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546" w:rsidRPr="006B136B" w:rsidRDefault="00737607">
      <w:bookmarkStart w:id="0" w:name="_GoBack"/>
      <w:bookmarkEnd w:id="0"/>
      <w:r w:rsidRPr="006B136B">
        <w:t>-</w:t>
      </w:r>
    </w:p>
    <w:p w:rsidR="005D1546" w:rsidRPr="006B136B" w:rsidRDefault="005D1546" w:rsidP="008A54FC">
      <w:pPr>
        <w:jc w:val="center"/>
      </w:pPr>
    </w:p>
    <w:p w:rsidR="005D1546" w:rsidRPr="006B136B" w:rsidRDefault="005D1546" w:rsidP="008A54FC">
      <w:pPr>
        <w:jc w:val="center"/>
      </w:pPr>
    </w:p>
    <w:p w:rsidR="005D1546" w:rsidRPr="006B136B" w:rsidRDefault="005D1546" w:rsidP="008A54FC"/>
    <w:p w:rsidR="005D1546" w:rsidRPr="006B136B" w:rsidRDefault="005D1546" w:rsidP="008A54FC"/>
    <w:p w:rsidR="005D1546" w:rsidRPr="006B136B" w:rsidRDefault="00096959" w:rsidP="008A54FC">
      <w:pPr>
        <w:jc w:val="center"/>
        <w:rPr>
          <w:b/>
          <w:sz w:val="24"/>
        </w:rPr>
      </w:pPr>
      <w:r w:rsidRPr="006B136B">
        <w:rPr>
          <w:noProof/>
          <w:lang w:val="da-DK" w:eastAsia="da-DK"/>
        </w:rPr>
        <mc:AlternateContent>
          <mc:Choice Requires="wps">
            <w:drawing>
              <wp:anchor distT="0" distB="0" distL="114300" distR="114300" simplePos="0" relativeHeight="251602944" behindDoc="0" locked="0" layoutInCell="1" allowOverlap="1" wp14:anchorId="383F1881" wp14:editId="679BCF06">
                <wp:simplePos x="0" y="0"/>
                <wp:positionH relativeFrom="page">
                  <wp:posOffset>-12700</wp:posOffset>
                </wp:positionH>
                <wp:positionV relativeFrom="page">
                  <wp:posOffset>1750060</wp:posOffset>
                </wp:positionV>
                <wp:extent cx="7560310" cy="1628140"/>
                <wp:effectExtent l="0" t="0" r="2540" b="0"/>
                <wp:wrapNone/>
                <wp:docPr id="2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7D6" w:rsidRPr="00080D86" w:rsidRDefault="004377D6" w:rsidP="008A54FC">
                            <w:pPr>
                              <w:rPr>
                                <w:sz w:val="68"/>
                              </w:rPr>
                            </w:pPr>
                            <w:r w:rsidRPr="00080D86">
                              <w:rPr>
                                <w:color w:val="FFFFFF"/>
                                <w:sz w:val="68"/>
                              </w:rPr>
                              <w:t xml:space="preserve">ECC Report </w:t>
                            </w:r>
                            <w:r>
                              <w:rPr>
                                <w:color w:val="57433E"/>
                                <w:sz w:val="68"/>
                              </w:rPr>
                              <w:t>206</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pt;margin-top:137.8pt;width:595.3pt;height:128.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" fillcolor="#887e6e" stroked="f">
                <v:textbox inset="80mm,15mm">
                  <w:txbxContent>
                    <w:p w:rsidR="004377D6" w:rsidRPr="00080D86" w:rsidRDefault="004377D6" w:rsidP="008A54FC">
                      <w:pPr>
                        <w:rPr>
                          <w:sz w:val="68"/>
                        </w:rPr>
                      </w:pPr>
                      <w:r w:rsidRPr="00080D86">
                        <w:rPr>
                          <w:color w:val="FFFFFF"/>
                          <w:sz w:val="68"/>
                        </w:rPr>
                        <w:t xml:space="preserve">ECC Report </w:t>
                      </w:r>
                      <w:r>
                        <w:rPr>
                          <w:color w:val="57433E"/>
                          <w:sz w:val="68"/>
                        </w:rPr>
                        <w:t>206</w:t>
                      </w:r>
                    </w:p>
                  </w:txbxContent>
                </v:textbox>
                <w10:wrap anchorx="page" anchory="page"/>
              </v:shape>
            </w:pict>
          </mc:Fallback>
        </mc:AlternateContent>
      </w:r>
      <w:r w:rsidR="00794CDC" w:rsidRPr="006B136B">
        <w:rPr>
          <w:noProof/>
          <w:lang w:val="da-DK" w:eastAsia="da-DK"/>
        </w:rPr>
        <mc:AlternateContent>
          <mc:Choice Requires="wpg">
            <w:drawing>
              <wp:anchor distT="0" distB="0" distL="114300" distR="114300" simplePos="0" relativeHeight="251603968" behindDoc="0" locked="0" layoutInCell="1" allowOverlap="1" wp14:anchorId="61EEFB5A" wp14:editId="282D97AB">
                <wp:simplePos x="0" y="0"/>
                <wp:positionH relativeFrom="page">
                  <wp:posOffset>828040</wp:posOffset>
                </wp:positionH>
                <wp:positionV relativeFrom="paragraph">
                  <wp:posOffset>97790</wp:posOffset>
                </wp:positionV>
                <wp:extent cx="1703705" cy="1564640"/>
                <wp:effectExtent l="0" t="19050" r="0" b="0"/>
                <wp:wrapNone/>
                <wp:docPr id="2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3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3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32"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3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34"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0396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WzUgMAAGs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xSlFs1IDAABrDwAADgAAAAAAAAAA&#10;AAAAAAAuAgAAZHJzL2Uyb0RvYy54bWxQSwECLQAUAAYACAAAACEAh7wh+OEAAAAKAQAADwAAAAAA&#10;AAAAAAAAAACs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l5sMAAADcAAAADwAAAGRycy9kb3ducmV2LnhtbERPy2rCQBTdF/yH4Qrd1YlKQ0wdRaTi&#10;g26qLW4vmdskmLkTZiYx/XtnUejycN7L9WAa0ZPztWUF00kCgriwuuZSwddl95KB8AFZY2OZFPyS&#10;h/Vq9LTEXNs7f1J/DqWIIexzVFCF0OZS+qIig35iW+LI/VhnMEToSqkd3mO4aeQsSVJpsObYUGFL&#10;24qK27kzCvbZx3t6LRb1CV2afe+64/U0f1XqeTxs3kAEGsK/+M990Apm8zg/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JebDAAAA3A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2M8IAAADcAAAADwAAAGRycy9kb3ducmV2LnhtbESPT4vCMBTE74LfITzBm6YqinRNiwjC&#10;evL/wdvb5tl2t3kpTVbrtzeC4HGYmd8wi7Q1lbhR40rLCkbDCARxZnXJuYLTcT2Yg3AeWWNlmRQ8&#10;yEGadDsLjLW9855uB5+LAGEXo4LC+zqW0mUFGXRDWxMH72obgz7IJpe6wXuAm0qOo2gmDZYcFgqs&#10;aVVQ9nf4Nwroh86/VyLcTWeXqckfcrN2W6X6vXb5BcJT6z/hd/tbKxhPRvA6E46A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s2M8IAAADc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FlsUAAADcAAAADwAAAGRycy9kb3ducmV2LnhtbESPQWvCQBSE74X+h+UVvBTdGKFIdBUV&#10;Wuyh0KiIx0f2mQSzb+PuGtN/3y0UPA4z8w0zX/amER05X1tWMB4lIIgLq2suFRz278MpCB+QNTaW&#10;ScEPeVgunp/mmGl755y6XShFhLDPUEEVQptJ6YuKDPqRbYmjd7bOYIjSlVI7vEe4aWSaJG/SYM1x&#10;ocKWNhUVl93NKLi5K7qP1zUev4+r0Jwm+Wf3lSs1eOlXMxCB+vAI/7e3WkE6S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FlsUAAADc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gDcUAAADcAAAADwAAAGRycy9kb3ducmV2LnhtbESPQWvCQBSE74X+h+UVvBTdaKBIdBUV&#10;Wuyh0KiIx0f2mQSzb+PuGtN/3y0UPA4z8w0zX/amER05X1tWMB4lIIgLq2suFRz278MpCB+QNTaW&#10;ScEPeVgunp/mmGl755y6XShFhLDPUEEVQptJ6YuKDPqRbYmjd7bOYIjSlVI7vEe4aeQkSd6kwZrj&#10;QoUtbSoqLrubUXBzV3Qfr2s8fh9XoTml+Wf3lSs1eOlXMxCB+vAI/7e3WsEkT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gDcUAAADc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5J8UAAADcAAAADwAAAGRycy9kb3ducmV2LnhtbESPQWvCQBSE7wX/w/KE3uqmUcTGbCSI&#10;Qm9trdLrI/vMhmbfxuxq0n/vFgo9DjPzDZNvRtuKG/W+cazgeZaAIK6cbrhWcPzcP61A+ICssXVM&#10;Cn7Iw6aYPOSYaTfwB90OoRYRwj5DBSaELpPSV4Ys+pnriKN3dr3FEGVfS93jEOG2lWmSLKXFhuOC&#10;wY62hqrvw9UqKMvkq90eT/u3VJvd++mCL8NqqdTjdCzXIAKN4T/8137VCtL5An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25J8UAAADcAAAADwAAAAAAAAAA&#10;AAAAAAChAgAAZHJzL2Rvd25yZXYueG1sUEsFBgAAAAAEAAQA+QAAAJMDAAAAAA==&#10;" strokecolor="#887e6e" strokeweight="15.5pt"/>
                <w10:wrap anchorx="page"/>
              </v:group>
            </w:pict>
          </mc:Fallback>
        </mc:AlternateContent>
      </w: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jc w:val="center"/>
        <w:rPr>
          <w:b/>
          <w:sz w:val="24"/>
        </w:rPr>
      </w:pPr>
    </w:p>
    <w:p w:rsidR="005D1546" w:rsidRPr="006B136B" w:rsidRDefault="005D1546" w:rsidP="008A54FC">
      <w:pPr>
        <w:rPr>
          <w:b/>
          <w:sz w:val="24"/>
        </w:rPr>
      </w:pPr>
    </w:p>
    <w:p w:rsidR="005D1546" w:rsidRPr="006B136B" w:rsidRDefault="005D1546" w:rsidP="008A54FC">
      <w:pPr>
        <w:jc w:val="center"/>
        <w:rPr>
          <w:b/>
          <w:sz w:val="24"/>
        </w:rPr>
      </w:pPr>
    </w:p>
    <w:p w:rsidR="005D1546" w:rsidRPr="006B136B" w:rsidRDefault="005D1546" w:rsidP="00386F3F">
      <w:pPr>
        <w:pStyle w:val="Reporttitledescription"/>
      </w:pPr>
      <w:r w:rsidRPr="006B136B">
        <w:rPr>
          <w:noProof/>
        </w:rPr>
        <w:t>Compatibility studies in the band</w:t>
      </w:r>
      <w:r w:rsidR="000A1223" w:rsidRPr="006B136B">
        <w:rPr>
          <w:noProof/>
        </w:rPr>
        <w:t xml:space="preserve"> 5725-</w:t>
      </w:r>
      <w:r w:rsidRPr="006B136B">
        <w:rPr>
          <w:noProof/>
        </w:rPr>
        <w:t>5875 MHz between SRD equipment for wireless industrial applications and other systems</w:t>
      </w:r>
    </w:p>
    <w:p w:rsidR="005D1546" w:rsidRPr="006B136B" w:rsidRDefault="006B136B" w:rsidP="008A54FC">
      <w:pPr>
        <w:pStyle w:val="Reporttitledescription"/>
        <w:rPr>
          <w:b/>
          <w:sz w:val="18"/>
        </w:rPr>
      </w:pPr>
      <w:bookmarkStart w:id="1" w:name="Text8"/>
      <w:r w:rsidRPr="006B136B">
        <w:rPr>
          <w:b/>
          <w:sz w:val="18"/>
        </w:rPr>
        <w:t>Approved 31 January 2014</w:t>
      </w:r>
      <w:bookmarkEnd w:id="1"/>
      <w:r w:rsidRPr="006B136B">
        <w:rPr>
          <w:b/>
          <w:sz w:val="18"/>
        </w:rPr>
        <w:t xml:space="preserve"> </w:t>
      </w:r>
    </w:p>
    <w:p w:rsidR="005D1546" w:rsidRPr="006B136B" w:rsidRDefault="00794CDC" w:rsidP="008A54FC">
      <w:pPr>
        <w:pStyle w:val="Lastupdated"/>
      </w:pPr>
      <w:r w:rsidRPr="006B136B">
        <w:rPr>
          <w:noProof/>
          <w:lang w:val="da-DK" w:eastAsia="da-DK"/>
        </w:rPr>
        <mc:AlternateContent>
          <mc:Choice Requires="wps">
            <w:drawing>
              <wp:anchor distT="0" distB="0" distL="114300" distR="114300" simplePos="0" relativeHeight="251601920" behindDoc="0" locked="0" layoutInCell="1" allowOverlap="1" wp14:anchorId="78204B24" wp14:editId="09EFA3FC">
                <wp:simplePos x="0" y="0"/>
                <wp:positionH relativeFrom="page">
                  <wp:posOffset>3810</wp:posOffset>
                </wp:positionH>
                <wp:positionV relativeFrom="page">
                  <wp:posOffset>9803765</wp:posOffset>
                </wp:positionV>
                <wp:extent cx="7560310" cy="179705"/>
                <wp:effectExtent l="0" t="0" r="2540" b="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F+ggIAAP4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8Oqh&#10;fo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5D1546" w:rsidRPr="006B136B" w:rsidRDefault="005D1546">
      <w:pPr>
        <w:sectPr w:rsidR="005D1546" w:rsidRPr="006B136B" w:rsidSect="00C7133A">
          <w:headerReference w:type="even" r:id="rId9"/>
          <w:headerReference w:type="default" r:id="rId10"/>
          <w:headerReference w:type="first" r:id="rId11"/>
          <w:pgSz w:w="11907" w:h="16840" w:code="9"/>
          <w:pgMar w:top="1440" w:right="1134" w:bottom="1440" w:left="1134" w:header="709" w:footer="709" w:gutter="0"/>
          <w:pgBorders w:offsetFrom="page">
            <w:top w:val="none" w:sz="46" w:space="13" w:color="000000" w:frame="1"/>
            <w:left w:val="none" w:sz="0" w:space="27" w:color="4E0000"/>
            <w:bottom w:val="none" w:sz="0" w:space="26" w:color="2F5C00"/>
            <w:right w:val="none" w:sz="50" w:space="22" w:color="0000B0" w:frame="1"/>
          </w:pgBorders>
          <w:cols w:space="708"/>
          <w:titlePg/>
          <w:docGrid w:linePitch="360"/>
        </w:sectPr>
      </w:pPr>
    </w:p>
    <w:p w:rsidR="005D1546" w:rsidRPr="006B136B" w:rsidRDefault="005D1546" w:rsidP="00AA0A20">
      <w:pPr>
        <w:pStyle w:val="Heading1"/>
        <w:rPr>
          <w:lang w:val="en-GB"/>
        </w:rPr>
      </w:pPr>
      <w:bookmarkStart w:id="2" w:name="_Toc379361471"/>
      <w:r w:rsidRPr="006B136B">
        <w:rPr>
          <w:lang w:val="en-GB"/>
        </w:rPr>
        <w:lastRenderedPageBreak/>
        <w:t>Executive summary</w:t>
      </w:r>
      <w:bookmarkEnd w:id="2"/>
      <w:r w:rsidRPr="006B136B">
        <w:rPr>
          <w:lang w:val="en-GB"/>
        </w:rPr>
        <w:t xml:space="preserve"> </w:t>
      </w:r>
    </w:p>
    <w:p w:rsidR="005D1546" w:rsidRPr="006B136B" w:rsidRDefault="005D1546" w:rsidP="00C63E7A">
      <w:pPr>
        <w:pStyle w:val="ECCParBulleted"/>
        <w:spacing w:before="60" w:after="60"/>
        <w:ind w:left="340" w:hanging="340"/>
      </w:pPr>
    </w:p>
    <w:p w:rsidR="005D1546" w:rsidRPr="006B136B" w:rsidRDefault="005D1546" w:rsidP="000401E7">
      <w:pPr>
        <w:pStyle w:val="ECCParagraph"/>
      </w:pPr>
      <w:r w:rsidRPr="006B136B">
        <w:t xml:space="preserve">This report investigates the possible deployment of Wireless Industrial Applications (WIA) using technologies different from Ultra-Wide Band in the frequency range 5725 to 5875 MHz and their possible impact on the others systems and services allocated/identified in this and adjacent frequency ranges. Those wireless </w:t>
      </w:r>
      <w:r w:rsidR="006B3B00" w:rsidRPr="006B136B">
        <w:t xml:space="preserve">industrial </w:t>
      </w:r>
      <w:r w:rsidRPr="006B136B">
        <w:t xml:space="preserve">applications are intended to be operated in the frequency range 5725 to 5875 MHz and are further described in ETSI TR 102 889-2 </w:t>
      </w:r>
      <w:r w:rsidRPr="006B136B">
        <w:fldChar w:fldCharType="begin"/>
      </w:r>
      <w:r w:rsidRPr="006B136B">
        <w:instrText xml:space="preserve"> REF _Ref345692786 \r \h </w:instrText>
      </w:r>
      <w:r w:rsidRPr="006B136B">
        <w:fldChar w:fldCharType="separate"/>
      </w:r>
      <w:r w:rsidR="00E16EE0">
        <w:t>0</w:t>
      </w:r>
      <w:r w:rsidRPr="006B136B">
        <w:fldChar w:fldCharType="end"/>
      </w:r>
      <w:r w:rsidRPr="006B136B">
        <w:t>.</w:t>
      </w:r>
    </w:p>
    <w:p w:rsidR="005D1546" w:rsidRPr="006B136B" w:rsidRDefault="005D1546" w:rsidP="000401E7">
      <w:pPr>
        <w:pStyle w:val="ECCParap"/>
        <w:rPr>
          <w:lang w:val="en-GB"/>
        </w:rPr>
      </w:pPr>
      <w:r w:rsidRPr="006B136B">
        <w:rPr>
          <w:lang w:val="en-GB"/>
        </w:rPr>
        <w:t xml:space="preserve">Industrial </w:t>
      </w:r>
      <w:r w:rsidR="006B3B00" w:rsidRPr="006B136B">
        <w:rPr>
          <w:lang w:val="en-GB"/>
        </w:rPr>
        <w:t xml:space="preserve">applications </w:t>
      </w:r>
      <w:r w:rsidRPr="006B136B">
        <w:rPr>
          <w:lang w:val="en-GB"/>
        </w:rPr>
        <w:t xml:space="preserve">require "robust" wireless technologies to be used for their critical wireless links in industrial </w:t>
      </w:r>
      <w:r w:rsidR="006B3B00" w:rsidRPr="006B136B">
        <w:rPr>
          <w:lang w:val="en-GB"/>
        </w:rPr>
        <w:t>environments</w:t>
      </w:r>
      <w:r w:rsidRPr="006B136B">
        <w:rPr>
          <w:lang w:val="en-GB"/>
        </w:rPr>
        <w:t xml:space="preserve">. Wireless applications allow savings of often complex and expensive cables, cable protection and plugs, </w:t>
      </w:r>
      <w:r w:rsidR="006B3B00" w:rsidRPr="006B136B">
        <w:rPr>
          <w:lang w:val="en-GB"/>
        </w:rPr>
        <w:t xml:space="preserve">and </w:t>
      </w:r>
      <w:r w:rsidR="00F436A4" w:rsidRPr="006B136B">
        <w:rPr>
          <w:lang w:val="en-GB"/>
        </w:rPr>
        <w:t>offer</w:t>
      </w:r>
      <w:r w:rsidR="006B3B00" w:rsidRPr="006B136B">
        <w:rPr>
          <w:lang w:val="en-GB"/>
        </w:rPr>
        <w:t xml:space="preserve"> an</w:t>
      </w:r>
      <w:r w:rsidRPr="006B136B">
        <w:rPr>
          <w:lang w:val="en-GB"/>
        </w:rPr>
        <w:t xml:space="preserve"> increased mobility and flexibility as well as the wear and tear free transmission medium. These advantages are particularly high in the area of:</w:t>
      </w:r>
    </w:p>
    <w:p w:rsidR="005D1546" w:rsidRPr="006B136B" w:rsidRDefault="005D1546" w:rsidP="006C716B">
      <w:pPr>
        <w:pStyle w:val="ECCParap"/>
        <w:numPr>
          <w:ilvl w:val="0"/>
          <w:numId w:val="49"/>
        </w:numPr>
        <w:spacing w:before="0" w:after="0"/>
        <w:rPr>
          <w:lang w:val="en-GB"/>
        </w:rPr>
      </w:pPr>
      <w:r w:rsidRPr="006B136B">
        <w:rPr>
          <w:lang w:val="en-GB"/>
        </w:rPr>
        <w:t>monitoring and mobile worker communication;</w:t>
      </w:r>
    </w:p>
    <w:p w:rsidR="005D1546" w:rsidRPr="006B136B" w:rsidRDefault="005D1546" w:rsidP="006C716B">
      <w:pPr>
        <w:pStyle w:val="ECCParap"/>
        <w:numPr>
          <w:ilvl w:val="0"/>
          <w:numId w:val="49"/>
        </w:numPr>
        <w:spacing w:before="0" w:after="0"/>
        <w:rPr>
          <w:lang w:val="en-GB"/>
        </w:rPr>
      </w:pPr>
      <w:r w:rsidRPr="006B136B">
        <w:rPr>
          <w:lang w:val="en-GB"/>
        </w:rPr>
        <w:t>wireless sensors and actuators at moving parts;</w:t>
      </w:r>
    </w:p>
    <w:p w:rsidR="005D1546" w:rsidRPr="006B136B" w:rsidRDefault="005D1546" w:rsidP="006C716B">
      <w:pPr>
        <w:pStyle w:val="ECCParap"/>
        <w:numPr>
          <w:ilvl w:val="0"/>
          <w:numId w:val="49"/>
        </w:numPr>
        <w:spacing w:before="0" w:after="0"/>
        <w:rPr>
          <w:lang w:val="en-GB"/>
        </w:rPr>
      </w:pPr>
      <w:proofErr w:type="gramStart"/>
      <w:r w:rsidRPr="006B136B">
        <w:rPr>
          <w:lang w:val="en-GB"/>
        </w:rPr>
        <w:t>setups</w:t>
      </w:r>
      <w:proofErr w:type="gramEnd"/>
      <w:r w:rsidRPr="006B136B">
        <w:rPr>
          <w:lang w:val="en-GB"/>
        </w:rPr>
        <w:t xml:space="preserve"> that require flexibility in terms of tool or machine reconfigurations.</w:t>
      </w:r>
    </w:p>
    <w:p w:rsidR="005D1546" w:rsidRPr="006B136B" w:rsidRDefault="008A5BC7" w:rsidP="000401E7">
      <w:pPr>
        <w:pStyle w:val="ECCParagraph"/>
      </w:pPr>
      <w:r w:rsidRPr="006B136B">
        <w:br/>
      </w:r>
      <w:r w:rsidR="005D1546" w:rsidRPr="006B136B">
        <w:t>The current regulations allow the deployment of SRDs in the frequency range from 5725 to 5875 MHz but limited to 25 mW while WIA are planned to be operated at 400 mW.</w:t>
      </w:r>
    </w:p>
    <w:p w:rsidR="005D1546" w:rsidRPr="006B136B" w:rsidRDefault="005D1546" w:rsidP="004906EB">
      <w:pPr>
        <w:pStyle w:val="ECCParap"/>
        <w:rPr>
          <w:lang w:val="en-GB"/>
        </w:rPr>
      </w:pPr>
      <w:r w:rsidRPr="006B136B">
        <w:rPr>
          <w:lang w:val="en-GB"/>
        </w:rPr>
        <w:t xml:space="preserve">Relating to the channel utilization, it was </w:t>
      </w:r>
      <w:r w:rsidR="00AB0680" w:rsidRPr="006B136B">
        <w:rPr>
          <w:lang w:val="en-GB"/>
        </w:rPr>
        <w:t xml:space="preserve">noted that a factory using WIA </w:t>
      </w:r>
      <w:r w:rsidRPr="006B136B">
        <w:rPr>
          <w:lang w:val="en-GB"/>
        </w:rPr>
        <w:t>would need 76 MHz to operate on a given site, however since part of this 76 MHz may not be available for WIA usage due to other possible users (RTTT, BFWA…), there would be a need to ide</w:t>
      </w:r>
      <w:r w:rsidR="00AB0680" w:rsidRPr="006B136B">
        <w:rPr>
          <w:lang w:val="en-GB"/>
        </w:rPr>
        <w:t xml:space="preserve">ntify more than 76 MHz for WIA </w:t>
      </w:r>
      <w:r w:rsidRPr="006B136B">
        <w:rPr>
          <w:lang w:val="en-GB"/>
        </w:rPr>
        <w:t xml:space="preserve">in order to ensure that they can be operated. </w:t>
      </w:r>
      <w:r w:rsidR="00244C13" w:rsidRPr="006B136B">
        <w:rPr>
          <w:lang w:val="en-GB"/>
        </w:rPr>
        <w:t>Therefore, f</w:t>
      </w:r>
      <w:r w:rsidRPr="006B136B">
        <w:rPr>
          <w:lang w:val="en-GB"/>
        </w:rPr>
        <w:t xml:space="preserve">or some of the compatibility studies, the WIA </w:t>
      </w:r>
      <w:r w:rsidR="006B136B" w:rsidRPr="006B136B">
        <w:rPr>
          <w:lang w:val="en-GB"/>
        </w:rPr>
        <w:t>was</w:t>
      </w:r>
      <w:r w:rsidRPr="006B136B">
        <w:rPr>
          <w:lang w:val="en-GB"/>
        </w:rPr>
        <w:t xml:space="preserve"> assumed to have access to the whole spectrum 5725 to 5875 MHz.</w:t>
      </w:r>
    </w:p>
    <w:p w:rsidR="005D1546" w:rsidRPr="006B136B" w:rsidRDefault="005D1546" w:rsidP="004906EB">
      <w:pPr>
        <w:pStyle w:val="ECCParap"/>
        <w:rPr>
          <w:rStyle w:val="href"/>
          <w:lang w:val="en-GB"/>
        </w:rPr>
      </w:pPr>
      <w:r w:rsidRPr="006B136B">
        <w:rPr>
          <w:rStyle w:val="href"/>
          <w:lang w:val="en-GB"/>
        </w:rPr>
        <w:t xml:space="preserve">It should be noted that WIA  with a maximum e.i.r.p. of 400 mW limited to indoor deployment (assuming </w:t>
      </w:r>
      <w:r w:rsidR="006B136B">
        <w:rPr>
          <w:rStyle w:val="href"/>
          <w:lang w:val="en-GB"/>
        </w:rPr>
        <w:br/>
      </w:r>
      <w:r w:rsidRPr="006B136B">
        <w:rPr>
          <w:rStyle w:val="href"/>
          <w:lang w:val="en-GB"/>
        </w:rPr>
        <w:t xml:space="preserve">15 dB attenuation for the wall loss and similar device </w:t>
      </w:r>
      <w:r w:rsidR="00244C13" w:rsidRPr="006B136B">
        <w:rPr>
          <w:rStyle w:val="href"/>
          <w:lang w:val="en-GB"/>
        </w:rPr>
        <w:t>quantities</w:t>
      </w:r>
      <w:r w:rsidRPr="006B136B">
        <w:rPr>
          <w:rStyle w:val="href"/>
          <w:lang w:val="en-GB"/>
        </w:rPr>
        <w:t>) would have an impact on the others services/systems similar to the impact resulting from SRD devices deployed outdoor according to the existing regulations (25 mW). Therefore, an indoor restriction may be seen as equivalent to the existing regulations and thus sufficient for the protection of others services/systems.</w:t>
      </w:r>
    </w:p>
    <w:p w:rsidR="00244C13" w:rsidRPr="006B136B" w:rsidRDefault="00244C13" w:rsidP="004906EB">
      <w:pPr>
        <w:pStyle w:val="ECCParap"/>
        <w:rPr>
          <w:rStyle w:val="href"/>
          <w:lang w:val="en-GB"/>
        </w:rPr>
      </w:pPr>
      <w:r w:rsidRPr="006B136B">
        <w:rPr>
          <w:rStyle w:val="href"/>
          <w:lang w:val="en-GB"/>
        </w:rPr>
        <w:t xml:space="preserve">Independent on the above consideration, the Table </w:t>
      </w:r>
      <w:r w:rsidR="009427E2" w:rsidRPr="006B136B">
        <w:rPr>
          <w:rStyle w:val="href"/>
          <w:lang w:val="en-GB"/>
        </w:rPr>
        <w:t xml:space="preserve">below </w:t>
      </w:r>
      <w:r w:rsidRPr="006B136B">
        <w:rPr>
          <w:rStyle w:val="href"/>
          <w:lang w:val="en-GB"/>
        </w:rPr>
        <w:t>provides an overview of the conducted study results.</w:t>
      </w:r>
    </w:p>
    <w:p w:rsidR="005D1546" w:rsidRPr="006B136B" w:rsidRDefault="005D1546" w:rsidP="005958A6">
      <w:pPr>
        <w:pStyle w:val="Caption"/>
      </w:pPr>
      <w:r w:rsidRPr="006B136B">
        <w:t xml:space="preserve">Table </w:t>
      </w:r>
      <w:r w:rsidRPr="006B136B">
        <w:fldChar w:fldCharType="begin"/>
      </w:r>
      <w:r w:rsidRPr="006B136B">
        <w:instrText xml:space="preserve"> SEQ Table \* ARABIC </w:instrText>
      </w:r>
      <w:r w:rsidRPr="006B136B">
        <w:fldChar w:fldCharType="separate"/>
      </w:r>
      <w:r w:rsidR="00E16EE0">
        <w:rPr>
          <w:noProof/>
        </w:rPr>
        <w:t>1</w:t>
      </w:r>
      <w:r w:rsidRPr="006B136B">
        <w:fldChar w:fldCharType="end"/>
      </w:r>
      <w:r w:rsidRPr="006B136B">
        <w:t>: Summary of the compatibility studies</w:t>
      </w:r>
    </w:p>
    <w:tbl>
      <w:tblPr>
        <w:tblW w:w="10773"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5670"/>
        <w:gridCol w:w="2976"/>
      </w:tblGrid>
      <w:tr w:rsidR="007B3D86" w:rsidRPr="006B136B" w:rsidTr="007218EC">
        <w:trPr>
          <w:tblHeader/>
        </w:trPr>
        <w:tc>
          <w:tcPr>
            <w:tcW w:w="2127" w:type="dxa"/>
            <w:tcBorders>
              <w:right w:val="single" w:sz="8" w:space="0" w:color="FFFFFF"/>
            </w:tcBorders>
            <w:shd w:val="clear" w:color="auto" w:fill="D2232A"/>
          </w:tcPr>
          <w:p w:rsidR="007B3D86" w:rsidRPr="006B136B" w:rsidRDefault="007B3D86" w:rsidP="007B3D86">
            <w:pPr>
              <w:spacing w:line="288" w:lineRule="auto"/>
              <w:jc w:val="center"/>
              <w:rPr>
                <w:b/>
                <w:color w:val="FFFFFF"/>
              </w:rPr>
            </w:pPr>
            <w:r w:rsidRPr="006B136B">
              <w:rPr>
                <w:b/>
                <w:color w:val="FFFFFF"/>
              </w:rPr>
              <w:t>Service/Systems</w:t>
            </w:r>
          </w:p>
        </w:tc>
        <w:tc>
          <w:tcPr>
            <w:tcW w:w="5670" w:type="dxa"/>
            <w:tcBorders>
              <w:left w:val="single" w:sz="8" w:space="0" w:color="FFFFFF"/>
              <w:right w:val="single" w:sz="8" w:space="0" w:color="FFFFFF"/>
            </w:tcBorders>
            <w:shd w:val="clear" w:color="auto" w:fill="D2232A"/>
          </w:tcPr>
          <w:p w:rsidR="007B3D86" w:rsidRPr="006B136B" w:rsidRDefault="007B3D86" w:rsidP="007B3D86">
            <w:pPr>
              <w:spacing w:line="288" w:lineRule="auto"/>
              <w:jc w:val="center"/>
              <w:rPr>
                <w:b/>
                <w:color w:val="FFFFFF"/>
              </w:rPr>
            </w:pPr>
            <w:r w:rsidRPr="006B136B">
              <w:rPr>
                <w:b/>
                <w:color w:val="FFFFFF"/>
              </w:rPr>
              <w:t>Results</w:t>
            </w:r>
          </w:p>
        </w:tc>
        <w:tc>
          <w:tcPr>
            <w:tcW w:w="2976" w:type="dxa"/>
            <w:tcBorders>
              <w:left w:val="single" w:sz="8" w:space="0" w:color="FFFFFF"/>
            </w:tcBorders>
            <w:shd w:val="clear" w:color="auto" w:fill="D2232A"/>
          </w:tcPr>
          <w:p w:rsidR="007B3D86" w:rsidRPr="006B136B" w:rsidRDefault="007B3D86" w:rsidP="007B3D86">
            <w:pPr>
              <w:spacing w:line="288" w:lineRule="auto"/>
              <w:jc w:val="center"/>
              <w:rPr>
                <w:b/>
                <w:color w:val="FFFFFF"/>
              </w:rPr>
            </w:pPr>
            <w:r w:rsidRPr="006B136B">
              <w:rPr>
                <w:b/>
                <w:color w:val="FFFFFF"/>
              </w:rPr>
              <w:t>Comments</w:t>
            </w:r>
          </w:p>
        </w:tc>
      </w:tr>
      <w:tr w:rsidR="007B3D86" w:rsidRPr="006B136B" w:rsidTr="007218EC">
        <w:tc>
          <w:tcPr>
            <w:tcW w:w="2127" w:type="dxa"/>
          </w:tcPr>
          <w:p w:rsidR="007B3D86" w:rsidRPr="006B136B" w:rsidRDefault="007B3D86" w:rsidP="007B3D86">
            <w:pPr>
              <w:spacing w:line="288" w:lineRule="auto"/>
            </w:pPr>
            <w:r w:rsidRPr="006B136B">
              <w:t xml:space="preserve">Radiolocation </w:t>
            </w:r>
          </w:p>
          <w:p w:rsidR="007B3D86" w:rsidRPr="006B136B" w:rsidRDefault="007B3D86" w:rsidP="007B3D86">
            <w:pPr>
              <w:spacing w:line="288" w:lineRule="auto"/>
            </w:pPr>
            <w:r w:rsidRPr="006B136B">
              <w:t>5.725-5.850 GHz</w:t>
            </w:r>
          </w:p>
        </w:tc>
        <w:tc>
          <w:tcPr>
            <w:tcW w:w="5670" w:type="dxa"/>
          </w:tcPr>
          <w:p w:rsidR="007B3D86" w:rsidRPr="006B136B" w:rsidRDefault="007B3D86" w:rsidP="007218EC">
            <w:pPr>
              <w:spacing w:line="288" w:lineRule="auto"/>
            </w:pPr>
            <w:r w:rsidRPr="006B136B">
              <w:t>Large separation distances are required under worst case assumptions without mitigation technique.</w:t>
            </w:r>
          </w:p>
          <w:p w:rsidR="007B3D86" w:rsidRPr="006B136B" w:rsidRDefault="007B3D86" w:rsidP="007B3D86">
            <w:pPr>
              <w:spacing w:line="288" w:lineRule="auto"/>
            </w:pPr>
          </w:p>
          <w:p w:rsidR="007B3D86" w:rsidRPr="006B136B" w:rsidRDefault="0008380E" w:rsidP="007B3D86">
            <w:pPr>
              <w:spacing w:line="288" w:lineRule="auto"/>
            </w:pPr>
            <w:r w:rsidRPr="006B136B">
              <w:t xml:space="preserve">Thus, </w:t>
            </w:r>
            <w:r w:rsidR="007B3D86" w:rsidRPr="006B136B">
              <w:t>DFS</w:t>
            </w:r>
            <w:r w:rsidR="00244C13" w:rsidRPr="006B136B">
              <w:t>/DAA</w:t>
            </w:r>
            <w:r w:rsidR="007B3D86" w:rsidRPr="006B136B">
              <w:t xml:space="preserve"> is required with the following </w:t>
            </w:r>
            <w:r w:rsidR="008B30E1" w:rsidRPr="006B136B">
              <w:t xml:space="preserve">detection </w:t>
            </w:r>
            <w:r w:rsidR="007B3D86" w:rsidRPr="006B136B">
              <w:t xml:space="preserve">thresholds: </w:t>
            </w:r>
          </w:p>
          <w:p w:rsidR="007B3D86" w:rsidRPr="006B136B" w:rsidRDefault="007B3D86" w:rsidP="00105346">
            <w:pPr>
              <w:pStyle w:val="ECCParBulleted"/>
              <w:numPr>
                <w:ilvl w:val="0"/>
                <w:numId w:val="30"/>
              </w:numPr>
            </w:pPr>
            <w:r w:rsidRPr="006B136B">
              <w:t>-65 dBm in 1 MHz</w:t>
            </w:r>
          </w:p>
          <w:p w:rsidR="007B3D86" w:rsidRPr="006B136B" w:rsidRDefault="007B3D86" w:rsidP="00105346">
            <w:pPr>
              <w:pStyle w:val="ECCParBulleted"/>
              <w:numPr>
                <w:ilvl w:val="0"/>
                <w:numId w:val="30"/>
              </w:numPr>
            </w:pPr>
            <w:r w:rsidRPr="006B136B">
              <w:t>-60.5 dBm in 3 MHz</w:t>
            </w:r>
          </w:p>
          <w:p w:rsidR="007B3D86" w:rsidRPr="006B136B" w:rsidRDefault="007B3D86" w:rsidP="00105346">
            <w:pPr>
              <w:pStyle w:val="ECCParBulleted"/>
              <w:numPr>
                <w:ilvl w:val="0"/>
                <w:numId w:val="30"/>
              </w:numPr>
            </w:pPr>
            <w:r w:rsidRPr="006B136B">
              <w:t>-52 dBm in 20 MHz</w:t>
            </w:r>
          </w:p>
          <w:p w:rsidR="007B3D86" w:rsidRPr="006B136B" w:rsidRDefault="007B3D86" w:rsidP="007B3D86">
            <w:pPr>
              <w:rPr>
                <w:rFonts w:ascii="Calibri" w:hAnsi="Calibri" w:cs="Arial"/>
                <w:szCs w:val="20"/>
              </w:rPr>
            </w:pPr>
          </w:p>
          <w:p w:rsidR="007B3D86" w:rsidRPr="006B136B" w:rsidRDefault="007B3D86" w:rsidP="007B3D86">
            <w:pPr>
              <w:spacing w:line="288" w:lineRule="auto"/>
            </w:pPr>
            <w:r w:rsidRPr="006B136B">
              <w:t>The adjacent band coexistence appears possible.</w:t>
            </w:r>
          </w:p>
          <w:p w:rsidR="007B3D86" w:rsidRPr="006B136B" w:rsidRDefault="007B3D86" w:rsidP="007B3D86">
            <w:pPr>
              <w:spacing w:line="288" w:lineRule="auto"/>
              <w:rPr>
                <w:rFonts w:ascii="Calibri" w:hAnsi="Calibri" w:cs="Arial"/>
                <w:szCs w:val="20"/>
              </w:rPr>
            </w:pPr>
            <w:r w:rsidRPr="006B136B">
              <w:t>Note 1</w:t>
            </w:r>
            <w:r w:rsidR="0008380E" w:rsidRPr="006B136B">
              <w:t>, Note 4</w:t>
            </w:r>
          </w:p>
        </w:tc>
        <w:tc>
          <w:tcPr>
            <w:tcW w:w="2976" w:type="dxa"/>
          </w:tcPr>
          <w:p w:rsidR="00AE47D3" w:rsidRPr="006B136B" w:rsidRDefault="00AE47D3" w:rsidP="007218EC">
            <w:pPr>
              <w:spacing w:line="288" w:lineRule="auto"/>
              <w:ind w:left="34"/>
            </w:pPr>
            <w:r w:rsidRPr="006B136B">
              <w:t>A DAA mitigation technique that is fully in operation at all times is mandatory. This must be ensured by the manufacturers of the WIA devices. Moreover, as the frequency band in question is dedicated to military services in some European countries, thus further</w:t>
            </w:r>
            <w:r w:rsidR="00453BE8" w:rsidRPr="006B136B">
              <w:t xml:space="preserve"> </w:t>
            </w:r>
            <w:r w:rsidRPr="006B136B">
              <w:t>reaching restrictions may apply.</w:t>
            </w:r>
          </w:p>
          <w:p w:rsidR="00AE47D3" w:rsidRPr="006B136B" w:rsidRDefault="00AE47D3" w:rsidP="00AE47D3">
            <w:pPr>
              <w:spacing w:line="288" w:lineRule="auto"/>
            </w:pPr>
          </w:p>
          <w:p w:rsidR="007B3D86" w:rsidRPr="006B136B" w:rsidRDefault="00AE47D3" w:rsidP="00AE47D3">
            <w:pPr>
              <w:spacing w:line="288" w:lineRule="auto"/>
            </w:pPr>
            <w:r w:rsidRPr="006B136B">
              <w:t xml:space="preserve">DFS as developed for WLAN and BFWA </w:t>
            </w:r>
            <w:proofErr w:type="gramStart"/>
            <w:r w:rsidRPr="006B136B">
              <w:t>does</w:t>
            </w:r>
            <w:proofErr w:type="gramEnd"/>
            <w:r w:rsidRPr="006B136B">
              <w:t xml:space="preserve"> not allow detecting all types of radars</w:t>
            </w:r>
            <w:r w:rsidR="006B136B">
              <w:t xml:space="preserve"> </w:t>
            </w:r>
            <w:r w:rsidRPr="006B136B">
              <w:t>(cf. e.g. ECC Report 192</w:t>
            </w:r>
            <w:r w:rsidR="007218EC">
              <w:t xml:space="preserve"> </w:t>
            </w:r>
            <w:r w:rsidR="007218EC">
              <w:fldChar w:fldCharType="begin"/>
            </w:r>
            <w:r w:rsidR="007218EC">
              <w:instrText xml:space="preserve"> REF _Ref379351949 \r \h </w:instrText>
            </w:r>
            <w:r w:rsidR="007218EC">
              <w:fldChar w:fldCharType="separate"/>
            </w:r>
            <w:r w:rsidR="00E16EE0">
              <w:t>[34]</w:t>
            </w:r>
            <w:r w:rsidR="007218EC">
              <w:fldChar w:fldCharType="end"/>
            </w:r>
            <w:r w:rsidR="006B136B">
              <w:t xml:space="preserve"> </w:t>
            </w:r>
            <w:r w:rsidRPr="006B136B">
              <w:t xml:space="preserve">).  </w:t>
            </w:r>
            <w:r w:rsidRPr="006B136B">
              <w:lastRenderedPageBreak/>
              <w:t>Recommendation ITU-R M.1638</w:t>
            </w:r>
            <w:r w:rsidR="007218EC">
              <w:t xml:space="preserve"> </w:t>
            </w:r>
            <w:r w:rsidR="007218EC">
              <w:fldChar w:fldCharType="begin"/>
            </w:r>
            <w:r w:rsidR="007218EC">
              <w:instrText xml:space="preserve"> REF _Ref366255109 \r \h </w:instrText>
            </w:r>
            <w:r w:rsidR="007218EC">
              <w:fldChar w:fldCharType="separate"/>
            </w:r>
            <w:r w:rsidR="00E16EE0">
              <w:t>[6]</w:t>
            </w:r>
            <w:r w:rsidR="007218EC">
              <w:fldChar w:fldCharType="end"/>
            </w:r>
            <w:r w:rsidRPr="006B136B">
              <w:t>, which lists the radar characteristics for the 5 GHz range, is under revision in ITU WP 5B. Due to the ongoing process this report at hand does not encompass all types of radars.</w:t>
            </w:r>
            <w:r w:rsidR="007B3D86" w:rsidRPr="006B136B">
              <w:t xml:space="preserve"> </w:t>
            </w:r>
          </w:p>
          <w:p w:rsidR="007B3D86" w:rsidRPr="006B136B" w:rsidRDefault="007B3D86" w:rsidP="007B3D86">
            <w:pPr>
              <w:spacing w:line="288" w:lineRule="auto"/>
            </w:pPr>
          </w:p>
          <w:p w:rsidR="007B3D86" w:rsidRPr="006B136B" w:rsidRDefault="007B3D86" w:rsidP="007218EC">
            <w:pPr>
              <w:spacing w:line="288" w:lineRule="auto"/>
            </w:pPr>
            <w:r w:rsidRPr="006B136B">
              <w:t>Part of the spe</w:t>
            </w:r>
            <w:r w:rsidR="007218EC">
              <w:t>ctrum may be blocked by radars</w:t>
            </w:r>
          </w:p>
        </w:tc>
      </w:tr>
      <w:tr w:rsidR="007B3D86" w:rsidRPr="006B136B" w:rsidTr="007218EC">
        <w:tc>
          <w:tcPr>
            <w:tcW w:w="2127" w:type="dxa"/>
          </w:tcPr>
          <w:p w:rsidR="007B3D86" w:rsidRPr="006B136B" w:rsidRDefault="007B3D86" w:rsidP="007B3D86">
            <w:pPr>
              <w:spacing w:line="288" w:lineRule="auto"/>
              <w:ind w:left="200" w:hanging="200"/>
            </w:pPr>
            <w:r w:rsidRPr="006B136B">
              <w:lastRenderedPageBreak/>
              <w:t>RTTT</w:t>
            </w:r>
          </w:p>
          <w:p w:rsidR="00244C13" w:rsidRPr="006B136B" w:rsidRDefault="007B3D86" w:rsidP="00244C13">
            <w:pPr>
              <w:spacing w:line="288" w:lineRule="auto"/>
            </w:pPr>
            <w:r w:rsidRPr="006B136B">
              <w:t xml:space="preserve">5.795-5.805 GHz, </w:t>
            </w:r>
          </w:p>
          <w:p w:rsidR="00244C13" w:rsidRPr="006B136B" w:rsidRDefault="00244C13" w:rsidP="00244C13">
            <w:pPr>
              <w:spacing w:line="288" w:lineRule="auto"/>
            </w:pPr>
          </w:p>
          <w:p w:rsidR="007B3D86" w:rsidRPr="006B136B" w:rsidRDefault="007B3D86" w:rsidP="00244C13">
            <w:pPr>
              <w:spacing w:line="288" w:lineRule="auto"/>
            </w:pPr>
            <w:r w:rsidRPr="006B136B">
              <w:t>5.805-5.815 GHz</w:t>
            </w:r>
            <w:r w:rsidR="007218EC">
              <w:t xml:space="preserve"> (used by some a</w:t>
            </w:r>
            <w:r w:rsidR="00244C13" w:rsidRPr="006B136B">
              <w:t>dministrations)</w:t>
            </w:r>
          </w:p>
        </w:tc>
        <w:tc>
          <w:tcPr>
            <w:tcW w:w="5670" w:type="dxa"/>
          </w:tcPr>
          <w:p w:rsidR="007B3D86" w:rsidRPr="006B136B" w:rsidRDefault="007B3D86" w:rsidP="007B3D86">
            <w:pPr>
              <w:spacing w:line="288" w:lineRule="auto"/>
              <w:ind w:left="200" w:hanging="200"/>
            </w:pPr>
            <w:r w:rsidRPr="006B136B">
              <w:t>No interference is expected in the case of OBU RTTT.</w:t>
            </w:r>
          </w:p>
          <w:p w:rsidR="007B3D86" w:rsidRPr="006B136B" w:rsidRDefault="007B3D86" w:rsidP="007B3D86">
            <w:pPr>
              <w:spacing w:line="288" w:lineRule="auto"/>
            </w:pPr>
            <w:r w:rsidRPr="006B136B">
              <w:t>In the case of RTTT RSU the separation distance</w:t>
            </w:r>
            <w:r w:rsidR="0008380E" w:rsidRPr="006B136B">
              <w:t>s</w:t>
            </w:r>
            <w:r w:rsidRPr="006B136B">
              <w:t xml:space="preserve"> </w:t>
            </w:r>
            <w:r w:rsidR="0008380E" w:rsidRPr="006B136B">
              <w:t xml:space="preserve">without </w:t>
            </w:r>
            <w:r w:rsidR="00A45A6B" w:rsidRPr="006B136B">
              <w:t xml:space="preserve">DAA </w:t>
            </w:r>
            <w:r w:rsidR="0008380E" w:rsidRPr="006B136B">
              <w:t>mitigation techniques are</w:t>
            </w:r>
            <w:r w:rsidRPr="006B136B">
              <w:t xml:space="preserve"> depending on the environment:</w:t>
            </w:r>
          </w:p>
          <w:p w:rsidR="007B3D86" w:rsidRPr="006B136B" w:rsidRDefault="007B3D86" w:rsidP="00105346">
            <w:pPr>
              <w:pStyle w:val="ECCParBulleted"/>
              <w:numPr>
                <w:ilvl w:val="0"/>
                <w:numId w:val="30"/>
              </w:numPr>
            </w:pPr>
            <w:r w:rsidRPr="006B136B">
              <w:t xml:space="preserve">Urban environment </w:t>
            </w:r>
            <w:r w:rsidR="00FC77B6" w:rsidRPr="006B136B">
              <w:t>100 m</w:t>
            </w:r>
          </w:p>
          <w:p w:rsidR="007B3D86" w:rsidRPr="006B136B" w:rsidRDefault="007B3D86" w:rsidP="00105346">
            <w:pPr>
              <w:pStyle w:val="ECCParBulleted"/>
              <w:numPr>
                <w:ilvl w:val="0"/>
                <w:numId w:val="30"/>
              </w:numPr>
            </w:pPr>
            <w:r w:rsidRPr="006B136B">
              <w:t>Suburban environment 1</w:t>
            </w:r>
            <w:r w:rsidR="00FC77B6" w:rsidRPr="006B136B">
              <w:t>0</w:t>
            </w:r>
            <w:r w:rsidRPr="006B136B">
              <w:t>00 m</w:t>
            </w:r>
          </w:p>
          <w:p w:rsidR="007B3D86" w:rsidRPr="006B136B" w:rsidRDefault="007B3D86" w:rsidP="00105346">
            <w:pPr>
              <w:pStyle w:val="ECCParBulleted"/>
              <w:numPr>
                <w:ilvl w:val="0"/>
                <w:numId w:val="30"/>
              </w:numPr>
            </w:pPr>
            <w:r w:rsidRPr="006B136B">
              <w:t xml:space="preserve">Rural environment </w:t>
            </w:r>
            <w:r w:rsidR="00FC77B6" w:rsidRPr="006B136B">
              <w:t>2</w:t>
            </w:r>
            <w:r w:rsidRPr="006B136B">
              <w:t xml:space="preserve">500 m </w:t>
            </w:r>
          </w:p>
          <w:p w:rsidR="007B3D86" w:rsidRPr="006B136B" w:rsidRDefault="007B3D86" w:rsidP="007B3D86">
            <w:pPr>
              <w:rPr>
                <w:rFonts w:ascii="Calibri" w:hAnsi="Calibri" w:cs="Arial"/>
                <w:szCs w:val="20"/>
              </w:rPr>
            </w:pPr>
          </w:p>
          <w:p w:rsidR="0008380E" w:rsidRPr="006B136B" w:rsidRDefault="00A45A6B" w:rsidP="006C716B">
            <w:pPr>
              <w:rPr>
                <w:rFonts w:cs="Arial"/>
                <w:szCs w:val="20"/>
              </w:rPr>
            </w:pPr>
            <w:r w:rsidRPr="006B136B">
              <w:rPr>
                <w:rFonts w:cs="Arial"/>
                <w:szCs w:val="20"/>
              </w:rPr>
              <w:t xml:space="preserve">DAA mitigation techniques were not </w:t>
            </w:r>
            <w:r w:rsidR="00442E39" w:rsidRPr="006B136B">
              <w:rPr>
                <w:rFonts w:cs="Arial"/>
                <w:szCs w:val="20"/>
              </w:rPr>
              <w:t>studied</w:t>
            </w:r>
            <w:r w:rsidR="007D5765" w:rsidRPr="006B136B">
              <w:rPr>
                <w:rFonts w:cs="Arial"/>
                <w:szCs w:val="20"/>
              </w:rPr>
              <w:t xml:space="preserve"> but the same threshold as for ITS may be considered</w:t>
            </w:r>
            <w:r w:rsidRPr="006B136B">
              <w:rPr>
                <w:rFonts w:cs="Arial"/>
                <w:szCs w:val="20"/>
              </w:rPr>
              <w:t xml:space="preserve">.  </w:t>
            </w:r>
            <w:r w:rsidR="0008380E" w:rsidRPr="006B136B">
              <w:rPr>
                <w:rFonts w:cs="Arial"/>
                <w:szCs w:val="20"/>
              </w:rPr>
              <w:t xml:space="preserve"> </w:t>
            </w:r>
          </w:p>
          <w:p w:rsidR="0008380E" w:rsidRPr="006B136B" w:rsidRDefault="0008380E" w:rsidP="007B3D86">
            <w:pPr>
              <w:rPr>
                <w:rFonts w:ascii="Calibri" w:hAnsi="Calibri" w:cs="Arial"/>
                <w:szCs w:val="20"/>
              </w:rPr>
            </w:pPr>
          </w:p>
          <w:p w:rsidR="007B3D86" w:rsidRPr="006B136B" w:rsidRDefault="007B3D86" w:rsidP="007B3D86">
            <w:pPr>
              <w:spacing w:line="288" w:lineRule="auto"/>
              <w:rPr>
                <w:rFonts w:ascii="Calibri" w:hAnsi="Calibri" w:cs="Arial"/>
                <w:szCs w:val="20"/>
              </w:rPr>
            </w:pPr>
            <w:r w:rsidRPr="006B136B">
              <w:t>Note 2</w:t>
            </w:r>
            <w:r w:rsidR="0008380E" w:rsidRPr="006B136B">
              <w:t>, Note 4</w:t>
            </w:r>
          </w:p>
        </w:tc>
        <w:tc>
          <w:tcPr>
            <w:tcW w:w="2976" w:type="dxa"/>
          </w:tcPr>
          <w:p w:rsidR="007B3D86" w:rsidRPr="006B136B" w:rsidRDefault="007B3D86" w:rsidP="007B3D86">
            <w:pPr>
              <w:spacing w:line="288" w:lineRule="auto"/>
            </w:pPr>
          </w:p>
        </w:tc>
      </w:tr>
      <w:tr w:rsidR="007B3D86" w:rsidRPr="006B136B" w:rsidTr="007218EC">
        <w:tc>
          <w:tcPr>
            <w:tcW w:w="2127" w:type="dxa"/>
          </w:tcPr>
          <w:p w:rsidR="007B3D86" w:rsidRPr="006B136B" w:rsidRDefault="007B3D86" w:rsidP="000A1223">
            <w:pPr>
              <w:tabs>
                <w:tab w:val="left" w:pos="284"/>
                <w:tab w:val="left" w:pos="567"/>
                <w:tab w:val="left" w:pos="851"/>
              </w:tabs>
              <w:ind w:left="200" w:hanging="200"/>
              <w:rPr>
                <w:rFonts w:cs="Arial"/>
                <w:noProof/>
              </w:rPr>
            </w:pPr>
            <w:r w:rsidRPr="006B136B">
              <w:rPr>
                <w:rFonts w:cs="Arial"/>
              </w:rPr>
              <w:t xml:space="preserve">BFWA </w:t>
            </w:r>
          </w:p>
          <w:p w:rsidR="007B3D86" w:rsidRPr="006B136B" w:rsidRDefault="007B3D86" w:rsidP="000A1223">
            <w:pPr>
              <w:tabs>
                <w:tab w:val="left" w:pos="284"/>
                <w:tab w:val="left" w:pos="567"/>
                <w:tab w:val="left" w:pos="851"/>
              </w:tabs>
              <w:rPr>
                <w:rFonts w:cs="Arial"/>
              </w:rPr>
            </w:pPr>
            <w:r w:rsidRPr="006B136B">
              <w:rPr>
                <w:rFonts w:cs="Arial"/>
              </w:rPr>
              <w:t>5.725-5.875 GHz</w:t>
            </w:r>
          </w:p>
        </w:tc>
        <w:tc>
          <w:tcPr>
            <w:tcW w:w="5670" w:type="dxa"/>
          </w:tcPr>
          <w:p w:rsidR="007B3D86" w:rsidRPr="006B136B" w:rsidRDefault="007B3D86" w:rsidP="000A1223">
            <w:pPr>
              <w:spacing w:line="288" w:lineRule="auto"/>
              <w:ind w:left="200" w:hanging="200"/>
            </w:pPr>
            <w:r w:rsidRPr="006B136B">
              <w:t>The separation distance</w:t>
            </w:r>
            <w:r w:rsidR="0008380E" w:rsidRPr="006B136B">
              <w:t>s</w:t>
            </w:r>
            <w:r w:rsidRPr="006B136B">
              <w:t xml:space="preserve"> </w:t>
            </w:r>
            <w:r w:rsidR="0008380E" w:rsidRPr="006B136B">
              <w:t xml:space="preserve">without </w:t>
            </w:r>
            <w:r w:rsidR="00A45A6B" w:rsidRPr="006B136B">
              <w:t xml:space="preserve">DAA </w:t>
            </w:r>
            <w:r w:rsidR="0008380E" w:rsidRPr="006B136B">
              <w:t xml:space="preserve">mitigation techniques are </w:t>
            </w:r>
            <w:r w:rsidRPr="006B136B">
              <w:t>depending on the environment:</w:t>
            </w:r>
          </w:p>
          <w:p w:rsidR="007B3D86" w:rsidRPr="006B136B" w:rsidRDefault="007B3D86" w:rsidP="000A1223">
            <w:pPr>
              <w:pStyle w:val="ECCParBulleted"/>
              <w:numPr>
                <w:ilvl w:val="0"/>
                <w:numId w:val="30"/>
              </w:numPr>
              <w:jc w:val="left"/>
            </w:pPr>
            <w:r w:rsidRPr="006B136B">
              <w:t>Urban environment no separation distance required</w:t>
            </w:r>
          </w:p>
          <w:p w:rsidR="007B3D86" w:rsidRPr="006B136B" w:rsidRDefault="007B3D86" w:rsidP="000A1223">
            <w:pPr>
              <w:pStyle w:val="ECCParBulleted"/>
              <w:numPr>
                <w:ilvl w:val="0"/>
                <w:numId w:val="30"/>
              </w:numPr>
              <w:jc w:val="left"/>
            </w:pPr>
            <w:r w:rsidRPr="006B136B">
              <w:t>Suburban environment less than 3 km</w:t>
            </w:r>
          </w:p>
          <w:p w:rsidR="007B3D86" w:rsidRPr="006B136B" w:rsidRDefault="007B3D86" w:rsidP="000A1223">
            <w:pPr>
              <w:pStyle w:val="ECCParBulleted"/>
              <w:numPr>
                <w:ilvl w:val="0"/>
                <w:numId w:val="30"/>
              </w:numPr>
              <w:jc w:val="left"/>
            </w:pPr>
            <w:r w:rsidRPr="006B136B">
              <w:t xml:space="preserve">Rural environment between 3 km (C/I criterion) and </w:t>
            </w:r>
            <w:r w:rsidR="007218EC">
              <w:br/>
            </w:r>
            <w:r w:rsidRPr="006B136B">
              <w:t xml:space="preserve">10 km (I/N criterion) </w:t>
            </w:r>
          </w:p>
          <w:p w:rsidR="007B3D86" w:rsidRPr="006B136B" w:rsidRDefault="007B3D86" w:rsidP="000A1223">
            <w:pPr>
              <w:rPr>
                <w:rFonts w:ascii="Calibri" w:hAnsi="Calibri" w:cs="Arial"/>
                <w:szCs w:val="20"/>
              </w:rPr>
            </w:pPr>
          </w:p>
          <w:p w:rsidR="007B3D86" w:rsidRPr="006B136B" w:rsidRDefault="0008380E" w:rsidP="000A1223">
            <w:pPr>
              <w:spacing w:line="288" w:lineRule="auto"/>
            </w:pPr>
            <w:r w:rsidRPr="006B136B">
              <w:t xml:space="preserve">Thus, </w:t>
            </w:r>
            <w:r w:rsidR="007B3D86" w:rsidRPr="006B136B">
              <w:t>DAA with a threshold of -99 dBm on WIA device level is required</w:t>
            </w:r>
            <w:r w:rsidRPr="006B136B">
              <w:t xml:space="preserve"> in suburban and </w:t>
            </w:r>
            <w:r w:rsidR="007D5765" w:rsidRPr="006B136B">
              <w:t>rural</w:t>
            </w:r>
            <w:r w:rsidRPr="006B136B">
              <w:t xml:space="preserve"> environments</w:t>
            </w:r>
            <w:r w:rsidR="007B3D86" w:rsidRPr="006B136B">
              <w:t>.</w:t>
            </w:r>
          </w:p>
          <w:p w:rsidR="007B3D86" w:rsidRPr="006B136B" w:rsidRDefault="007B3D86" w:rsidP="000A1223">
            <w:pPr>
              <w:spacing w:line="288" w:lineRule="auto"/>
            </w:pPr>
          </w:p>
          <w:p w:rsidR="007B3D86" w:rsidRPr="006B136B" w:rsidRDefault="007B3D86" w:rsidP="000A1223">
            <w:pPr>
              <w:spacing w:line="288" w:lineRule="auto"/>
              <w:rPr>
                <w:rFonts w:ascii="Calibri" w:hAnsi="Calibri" w:cs="Arial"/>
                <w:szCs w:val="20"/>
              </w:rPr>
            </w:pPr>
            <w:r w:rsidRPr="006B136B">
              <w:t>Note 1, Note 2, Note 3</w:t>
            </w:r>
            <w:r w:rsidR="0008380E" w:rsidRPr="006B136B">
              <w:t>, Note 4</w:t>
            </w:r>
            <w:r w:rsidR="00F74C7E" w:rsidRPr="006B136B">
              <w:t>, Note 5</w:t>
            </w:r>
          </w:p>
        </w:tc>
        <w:tc>
          <w:tcPr>
            <w:tcW w:w="2976" w:type="dxa"/>
          </w:tcPr>
          <w:p w:rsidR="007B3D86" w:rsidRPr="006B136B" w:rsidRDefault="007B3D86" w:rsidP="000A1223">
            <w:pPr>
              <w:rPr>
                <w:rFonts w:ascii="Calibri" w:hAnsi="Calibri" w:cs="Calibri"/>
                <w:szCs w:val="20"/>
              </w:rPr>
            </w:pPr>
          </w:p>
        </w:tc>
      </w:tr>
      <w:tr w:rsidR="007B3D86" w:rsidRPr="006B136B" w:rsidTr="007218EC">
        <w:tc>
          <w:tcPr>
            <w:tcW w:w="2127" w:type="dxa"/>
          </w:tcPr>
          <w:p w:rsidR="007B3D86" w:rsidRPr="006B136B" w:rsidRDefault="007B3D86" w:rsidP="000A1223">
            <w:pPr>
              <w:tabs>
                <w:tab w:val="left" w:pos="284"/>
                <w:tab w:val="left" w:pos="567"/>
                <w:tab w:val="left" w:pos="851"/>
              </w:tabs>
              <w:ind w:left="200" w:hanging="200"/>
              <w:rPr>
                <w:rFonts w:cs="Arial"/>
                <w:noProof/>
              </w:rPr>
            </w:pPr>
            <w:r w:rsidRPr="006B136B">
              <w:rPr>
                <w:rFonts w:cs="Arial"/>
              </w:rPr>
              <w:t xml:space="preserve">FSS </w:t>
            </w:r>
          </w:p>
          <w:p w:rsidR="007B3D86" w:rsidRPr="006B136B" w:rsidRDefault="007B3D86" w:rsidP="000A1223">
            <w:pPr>
              <w:tabs>
                <w:tab w:val="left" w:pos="284"/>
                <w:tab w:val="left" w:pos="567"/>
                <w:tab w:val="left" w:pos="851"/>
              </w:tabs>
              <w:rPr>
                <w:rFonts w:cs="Arial"/>
              </w:rPr>
            </w:pPr>
            <w:r w:rsidRPr="006B136B">
              <w:rPr>
                <w:rFonts w:cs="Arial"/>
              </w:rPr>
              <w:t>5725</w:t>
            </w:r>
            <w:r w:rsidR="000A1223" w:rsidRPr="006B136B">
              <w:rPr>
                <w:rFonts w:cs="Arial"/>
              </w:rPr>
              <w:t>-</w:t>
            </w:r>
            <w:r w:rsidRPr="006B136B">
              <w:rPr>
                <w:rFonts w:cs="Arial"/>
              </w:rPr>
              <w:t>5875 MHz</w:t>
            </w:r>
          </w:p>
        </w:tc>
        <w:tc>
          <w:tcPr>
            <w:tcW w:w="5670" w:type="dxa"/>
          </w:tcPr>
          <w:p w:rsidR="007B3D86" w:rsidRPr="006B136B" w:rsidRDefault="007B3D86" w:rsidP="007218EC">
            <w:pPr>
              <w:spacing w:line="288" w:lineRule="auto"/>
              <w:rPr>
                <w:rFonts w:ascii="Calibri" w:hAnsi="Calibri" w:cs="Arial"/>
                <w:szCs w:val="20"/>
              </w:rPr>
            </w:pPr>
            <w:r w:rsidRPr="006B136B">
              <w:t xml:space="preserve">The deployment of WIA is compatible with FSS if TPC </w:t>
            </w:r>
            <w:r w:rsidR="007218EC">
              <w:br/>
            </w:r>
            <w:r w:rsidRPr="006B136B">
              <w:t xml:space="preserve">(based on a minimum power strategy) is implemented and the assumptions on the number of devices are met </w:t>
            </w:r>
            <w:r w:rsidR="007218EC">
              <w:br/>
            </w:r>
            <w:r w:rsidRPr="006B136B">
              <w:t xml:space="preserve">(see </w:t>
            </w:r>
            <w:r w:rsidR="0023647C" w:rsidRPr="006B136B">
              <w:fldChar w:fldCharType="begin"/>
            </w:r>
            <w:r w:rsidR="0023647C" w:rsidRPr="006B136B">
              <w:instrText xml:space="preserve"> REF _Ref354406692 \h  \* MERGEFORMAT </w:instrText>
            </w:r>
            <w:r w:rsidR="0023647C" w:rsidRPr="006B136B">
              <w:fldChar w:fldCharType="separate"/>
            </w:r>
            <w:r w:rsidR="00E16EE0" w:rsidRPr="006B136B">
              <w:t>Table </w:t>
            </w:r>
            <w:r w:rsidR="00E16EE0">
              <w:t>52</w:t>
            </w:r>
            <w:r w:rsidR="0023647C" w:rsidRPr="006B136B">
              <w:fldChar w:fldCharType="end"/>
            </w:r>
            <w:r w:rsidR="007218EC">
              <w:t>)</w:t>
            </w:r>
          </w:p>
        </w:tc>
        <w:tc>
          <w:tcPr>
            <w:tcW w:w="2976" w:type="dxa"/>
          </w:tcPr>
          <w:p w:rsidR="007B3D86" w:rsidRPr="006B136B" w:rsidRDefault="007B3D86" w:rsidP="000A1223">
            <w:pPr>
              <w:rPr>
                <w:rFonts w:ascii="Calibri" w:hAnsi="Calibri" w:cs="Calibri"/>
                <w:szCs w:val="20"/>
              </w:rPr>
            </w:pPr>
          </w:p>
        </w:tc>
      </w:tr>
      <w:tr w:rsidR="007B3D86" w:rsidRPr="006B136B" w:rsidTr="007218EC">
        <w:tc>
          <w:tcPr>
            <w:tcW w:w="2127" w:type="dxa"/>
          </w:tcPr>
          <w:p w:rsidR="007B3D86" w:rsidRPr="006B136B" w:rsidRDefault="007B3D86" w:rsidP="007218EC">
            <w:pPr>
              <w:tabs>
                <w:tab w:val="left" w:pos="34"/>
                <w:tab w:val="left" w:pos="567"/>
                <w:tab w:val="left" w:pos="851"/>
              </w:tabs>
              <w:rPr>
                <w:rFonts w:cs="Arial"/>
                <w:noProof/>
              </w:rPr>
            </w:pPr>
            <w:r w:rsidRPr="006B136B">
              <w:rPr>
                <w:rFonts w:cs="Arial"/>
              </w:rPr>
              <w:t xml:space="preserve">Radio Amateur Service </w:t>
            </w:r>
          </w:p>
          <w:p w:rsidR="007B3D86" w:rsidRPr="006B136B" w:rsidRDefault="007B3D86" w:rsidP="007218EC">
            <w:pPr>
              <w:tabs>
                <w:tab w:val="left" w:pos="34"/>
                <w:tab w:val="left" w:pos="567"/>
                <w:tab w:val="left" w:pos="851"/>
              </w:tabs>
              <w:rPr>
                <w:rFonts w:cs="Arial"/>
                <w:noProof/>
              </w:rPr>
            </w:pPr>
            <w:r w:rsidRPr="006B136B">
              <w:rPr>
                <w:rFonts w:cs="Arial"/>
              </w:rPr>
              <w:t>5725</w:t>
            </w:r>
            <w:r w:rsidR="000A1223" w:rsidRPr="006B136B">
              <w:rPr>
                <w:rFonts w:cs="Arial"/>
              </w:rPr>
              <w:t>-</w:t>
            </w:r>
            <w:r w:rsidRPr="006B136B">
              <w:rPr>
                <w:rFonts w:cs="Arial"/>
              </w:rPr>
              <w:t>5850 MHz</w:t>
            </w:r>
          </w:p>
        </w:tc>
        <w:tc>
          <w:tcPr>
            <w:tcW w:w="5670" w:type="dxa"/>
          </w:tcPr>
          <w:p w:rsidR="007B3D86" w:rsidRPr="006B136B" w:rsidRDefault="007B3D86" w:rsidP="007218EC">
            <w:pPr>
              <w:spacing w:line="288" w:lineRule="auto"/>
            </w:pPr>
            <w:r w:rsidRPr="006B136B">
              <w:t xml:space="preserve">Under worst case assumptions, separation distances may be needed. Considering </w:t>
            </w:r>
            <w:r w:rsidR="008B30E1" w:rsidRPr="006B136B">
              <w:t xml:space="preserve">more </w:t>
            </w:r>
            <w:r w:rsidRPr="006B136B">
              <w:t>realistic case</w:t>
            </w:r>
            <w:r w:rsidR="008B30E1" w:rsidRPr="006B136B">
              <w:t>s</w:t>
            </w:r>
            <w:r w:rsidRPr="006B136B">
              <w:t>, the separation distances are significantly reduced.</w:t>
            </w:r>
          </w:p>
          <w:p w:rsidR="007B3D86" w:rsidRPr="006B136B" w:rsidRDefault="007B3D86" w:rsidP="000A1223">
            <w:pPr>
              <w:spacing w:line="288" w:lineRule="auto"/>
            </w:pPr>
          </w:p>
          <w:p w:rsidR="007B3D86" w:rsidRPr="006B136B" w:rsidRDefault="007B3D86" w:rsidP="000A1223">
            <w:pPr>
              <w:spacing w:line="288" w:lineRule="auto"/>
              <w:ind w:left="200" w:hanging="200"/>
              <w:rPr>
                <w:rFonts w:ascii="Calibri" w:hAnsi="Calibri" w:cs="Calibri"/>
              </w:rPr>
            </w:pPr>
            <w:r w:rsidRPr="006B136B">
              <w:t>Note 2</w:t>
            </w:r>
          </w:p>
        </w:tc>
        <w:tc>
          <w:tcPr>
            <w:tcW w:w="2976" w:type="dxa"/>
          </w:tcPr>
          <w:p w:rsidR="007B3D86" w:rsidRPr="006B136B" w:rsidRDefault="007B3D86" w:rsidP="007218EC">
            <w:pPr>
              <w:spacing w:line="288" w:lineRule="auto"/>
              <w:rPr>
                <w:rFonts w:ascii="Calibri" w:hAnsi="Calibri" w:cs="Calibri"/>
                <w:szCs w:val="20"/>
              </w:rPr>
            </w:pPr>
            <w:r w:rsidRPr="006B136B">
              <w:t>It should be noted that the most sensitive amateur service operations are globa</w:t>
            </w:r>
            <w:r w:rsidR="007218EC">
              <w:t>lly harmonised at 5760-5762 MHz</w:t>
            </w:r>
          </w:p>
        </w:tc>
      </w:tr>
      <w:tr w:rsidR="007B3D86" w:rsidRPr="006B136B" w:rsidTr="007218EC">
        <w:tc>
          <w:tcPr>
            <w:tcW w:w="2127" w:type="dxa"/>
          </w:tcPr>
          <w:p w:rsidR="007B3D86" w:rsidRPr="006B136B" w:rsidRDefault="007B3D86" w:rsidP="007218EC">
            <w:pPr>
              <w:tabs>
                <w:tab w:val="left" w:pos="34"/>
                <w:tab w:val="left" w:pos="567"/>
                <w:tab w:val="left" w:pos="851"/>
              </w:tabs>
              <w:rPr>
                <w:rFonts w:cs="Arial"/>
                <w:noProof/>
              </w:rPr>
            </w:pPr>
            <w:r w:rsidRPr="006B136B">
              <w:rPr>
                <w:rFonts w:cs="Arial"/>
              </w:rPr>
              <w:t xml:space="preserve">Radio Amateur Satellite Service  </w:t>
            </w:r>
          </w:p>
          <w:p w:rsidR="007B3D86" w:rsidRPr="006B136B" w:rsidRDefault="000A1223" w:rsidP="007218EC">
            <w:pPr>
              <w:tabs>
                <w:tab w:val="left" w:pos="34"/>
                <w:tab w:val="left" w:pos="567"/>
                <w:tab w:val="left" w:pos="851"/>
              </w:tabs>
              <w:rPr>
                <w:rFonts w:cs="Arial"/>
                <w:noProof/>
              </w:rPr>
            </w:pPr>
            <w:r w:rsidRPr="006B136B">
              <w:rPr>
                <w:rFonts w:cs="Arial"/>
              </w:rPr>
              <w:t>5830-</w:t>
            </w:r>
            <w:r w:rsidR="007B3D86" w:rsidRPr="006B136B">
              <w:rPr>
                <w:rFonts w:cs="Arial"/>
              </w:rPr>
              <w:t>5850 MHz</w:t>
            </w:r>
          </w:p>
        </w:tc>
        <w:tc>
          <w:tcPr>
            <w:tcW w:w="5670" w:type="dxa"/>
          </w:tcPr>
          <w:p w:rsidR="007B3D86" w:rsidRPr="006B136B" w:rsidRDefault="007B3D86" w:rsidP="000A1223">
            <w:pPr>
              <w:spacing w:line="288" w:lineRule="auto"/>
            </w:pPr>
            <w:r w:rsidRPr="006B136B">
              <w:t>No interference is expected.</w:t>
            </w:r>
          </w:p>
          <w:p w:rsidR="007B3D86" w:rsidRPr="006B136B" w:rsidRDefault="007B3D86" w:rsidP="000A1223">
            <w:pPr>
              <w:spacing w:line="288" w:lineRule="auto"/>
            </w:pPr>
          </w:p>
          <w:p w:rsidR="007B3D86" w:rsidRPr="006B136B" w:rsidRDefault="007B3D86" w:rsidP="000A1223">
            <w:pPr>
              <w:spacing w:line="288" w:lineRule="auto"/>
              <w:ind w:left="200" w:hanging="200"/>
              <w:rPr>
                <w:rFonts w:ascii="Calibri" w:hAnsi="Calibri" w:cs="Calibri"/>
              </w:rPr>
            </w:pPr>
            <w:r w:rsidRPr="006B136B">
              <w:t>Note 2.</w:t>
            </w:r>
          </w:p>
        </w:tc>
        <w:tc>
          <w:tcPr>
            <w:tcW w:w="2976" w:type="dxa"/>
          </w:tcPr>
          <w:p w:rsidR="007B3D86" w:rsidRPr="006B136B" w:rsidRDefault="007B3D86" w:rsidP="000A1223">
            <w:pPr>
              <w:pStyle w:val="ECCParagraph"/>
              <w:jc w:val="left"/>
              <w:rPr>
                <w:rFonts w:ascii="Calibri" w:hAnsi="Calibri"/>
                <w:szCs w:val="20"/>
              </w:rPr>
            </w:pPr>
          </w:p>
        </w:tc>
      </w:tr>
      <w:tr w:rsidR="007B3D86" w:rsidRPr="006B136B" w:rsidTr="007218EC">
        <w:tc>
          <w:tcPr>
            <w:tcW w:w="2127" w:type="dxa"/>
          </w:tcPr>
          <w:p w:rsidR="007B3D86" w:rsidRPr="006B136B" w:rsidRDefault="007B3D86" w:rsidP="000A1223">
            <w:pPr>
              <w:tabs>
                <w:tab w:val="left" w:pos="284"/>
                <w:tab w:val="left" w:pos="567"/>
                <w:tab w:val="left" w:pos="851"/>
              </w:tabs>
              <w:ind w:left="200" w:hanging="200"/>
              <w:rPr>
                <w:rFonts w:cs="Arial"/>
                <w:noProof/>
              </w:rPr>
            </w:pPr>
            <w:r w:rsidRPr="006B136B">
              <w:rPr>
                <w:rFonts w:cs="Arial"/>
              </w:rPr>
              <w:t xml:space="preserve">ITS </w:t>
            </w:r>
          </w:p>
          <w:p w:rsidR="007B3D86" w:rsidRPr="006B136B" w:rsidRDefault="007B3D86" w:rsidP="000A1223">
            <w:pPr>
              <w:tabs>
                <w:tab w:val="left" w:pos="284"/>
                <w:tab w:val="left" w:pos="567"/>
                <w:tab w:val="left" w:pos="851"/>
              </w:tabs>
              <w:rPr>
                <w:rFonts w:cs="Arial"/>
                <w:noProof/>
              </w:rPr>
            </w:pPr>
            <w:r w:rsidRPr="006B136B">
              <w:rPr>
                <w:rFonts w:cs="Arial"/>
              </w:rPr>
              <w:t>5855-5875 MHz</w:t>
            </w:r>
          </w:p>
        </w:tc>
        <w:tc>
          <w:tcPr>
            <w:tcW w:w="5670" w:type="dxa"/>
          </w:tcPr>
          <w:p w:rsidR="007B3D86" w:rsidRPr="006B136B" w:rsidRDefault="007B3D86" w:rsidP="007218EC">
            <w:pPr>
              <w:spacing w:line="288" w:lineRule="auto"/>
              <w:rPr>
                <w:rFonts w:ascii="Calibri" w:hAnsi="Calibri" w:cs="Arial"/>
                <w:szCs w:val="20"/>
              </w:rPr>
            </w:pPr>
            <w:r w:rsidRPr="006B136B">
              <w:t>Required separation distance</w:t>
            </w:r>
            <w:r w:rsidR="00A45A6B" w:rsidRPr="006B136B">
              <w:t>s without DAA mitigation techniques</w:t>
            </w:r>
            <w:r w:rsidRPr="006B136B">
              <w:t xml:space="preserve"> </w:t>
            </w:r>
            <w:r w:rsidR="00F74C7E" w:rsidRPr="006B136B">
              <w:t>are</w:t>
            </w:r>
            <w:r w:rsidRPr="006B136B">
              <w:t xml:space="preserve"> depending on the environment:</w:t>
            </w:r>
          </w:p>
          <w:p w:rsidR="007B3D86" w:rsidRPr="006B136B" w:rsidRDefault="007B3D86" w:rsidP="000A1223">
            <w:pPr>
              <w:pStyle w:val="ECCParBulleted"/>
              <w:numPr>
                <w:ilvl w:val="0"/>
                <w:numId w:val="30"/>
              </w:numPr>
              <w:jc w:val="left"/>
            </w:pPr>
            <w:r w:rsidRPr="006B136B">
              <w:t>Urban environment 100 m</w:t>
            </w:r>
          </w:p>
          <w:p w:rsidR="007B3D86" w:rsidRPr="006B136B" w:rsidRDefault="007B3D86" w:rsidP="000A1223">
            <w:pPr>
              <w:pStyle w:val="ECCParBulleted"/>
              <w:numPr>
                <w:ilvl w:val="0"/>
                <w:numId w:val="30"/>
              </w:numPr>
              <w:jc w:val="left"/>
            </w:pPr>
            <w:r w:rsidRPr="006B136B">
              <w:t xml:space="preserve">Rural environment 2500 m </w:t>
            </w:r>
          </w:p>
          <w:p w:rsidR="00734880" w:rsidRPr="006B136B" w:rsidRDefault="00734880" w:rsidP="000A1223">
            <w:pPr>
              <w:pStyle w:val="ECCParBulleted"/>
              <w:ind w:left="340"/>
              <w:jc w:val="left"/>
            </w:pPr>
          </w:p>
          <w:p w:rsidR="007B3D86" w:rsidRPr="006B136B" w:rsidRDefault="00F74C7E" w:rsidP="000A1223">
            <w:pPr>
              <w:spacing w:line="288" w:lineRule="auto"/>
            </w:pPr>
            <w:r w:rsidRPr="006B136B">
              <w:t xml:space="preserve">Thus, </w:t>
            </w:r>
            <w:r w:rsidR="007B3D86" w:rsidRPr="006B136B">
              <w:t>DAA with a threshold of -85 dBm on WIA device level is required.</w:t>
            </w:r>
          </w:p>
          <w:p w:rsidR="00734880" w:rsidRPr="006B136B" w:rsidRDefault="00734880" w:rsidP="000A1223">
            <w:pPr>
              <w:spacing w:line="288" w:lineRule="auto"/>
            </w:pPr>
          </w:p>
          <w:p w:rsidR="007B3D86" w:rsidRPr="006B136B" w:rsidRDefault="007B3D86" w:rsidP="0008380E">
            <w:pPr>
              <w:spacing w:line="288" w:lineRule="auto"/>
              <w:rPr>
                <w:rFonts w:ascii="Calibri" w:hAnsi="Calibri" w:cs="Calibri"/>
              </w:rPr>
            </w:pPr>
            <w:r w:rsidRPr="006B136B">
              <w:t>Note 1, Note 2</w:t>
            </w:r>
            <w:r w:rsidR="0008380E" w:rsidRPr="006B136B">
              <w:t xml:space="preserve">, </w:t>
            </w:r>
            <w:r w:rsidRPr="006B136B">
              <w:t xml:space="preserve"> Note 3</w:t>
            </w:r>
            <w:r w:rsidR="0008380E" w:rsidRPr="006B136B">
              <w:t>, Note 4</w:t>
            </w:r>
            <w:r w:rsidR="00F74C7E" w:rsidRPr="006B136B">
              <w:t>, Note 5</w:t>
            </w:r>
          </w:p>
        </w:tc>
        <w:tc>
          <w:tcPr>
            <w:tcW w:w="2976" w:type="dxa"/>
          </w:tcPr>
          <w:p w:rsidR="007B3D86" w:rsidRPr="006B136B" w:rsidRDefault="007B3D86" w:rsidP="000A1223">
            <w:pPr>
              <w:pStyle w:val="ECCParagraph"/>
              <w:jc w:val="left"/>
              <w:rPr>
                <w:rFonts w:ascii="Calibri" w:hAnsi="Calibri"/>
                <w:szCs w:val="20"/>
              </w:rPr>
            </w:pPr>
          </w:p>
        </w:tc>
      </w:tr>
      <w:tr w:rsidR="007B3D86" w:rsidRPr="006B136B" w:rsidTr="007218EC">
        <w:tc>
          <w:tcPr>
            <w:tcW w:w="2127" w:type="dxa"/>
          </w:tcPr>
          <w:p w:rsidR="007B3D86" w:rsidRPr="006B136B" w:rsidRDefault="007B3D86" w:rsidP="000A1223">
            <w:pPr>
              <w:tabs>
                <w:tab w:val="left" w:pos="284"/>
                <w:tab w:val="left" w:pos="567"/>
                <w:tab w:val="left" w:pos="851"/>
              </w:tabs>
              <w:ind w:left="200" w:hanging="200"/>
              <w:rPr>
                <w:rFonts w:cs="Arial"/>
              </w:rPr>
            </w:pPr>
            <w:r w:rsidRPr="006B136B">
              <w:rPr>
                <w:rFonts w:cs="Arial"/>
              </w:rPr>
              <w:lastRenderedPageBreak/>
              <w:t>Non Specific SRD</w:t>
            </w:r>
          </w:p>
          <w:p w:rsidR="007B3D86" w:rsidRPr="006B136B" w:rsidRDefault="000A1223" w:rsidP="000A1223">
            <w:pPr>
              <w:tabs>
                <w:tab w:val="left" w:pos="284"/>
                <w:tab w:val="left" w:pos="567"/>
                <w:tab w:val="left" w:pos="851"/>
              </w:tabs>
              <w:rPr>
                <w:rFonts w:cs="Arial"/>
              </w:rPr>
            </w:pPr>
            <w:r w:rsidRPr="006B136B">
              <w:rPr>
                <w:rFonts w:cs="Arial"/>
              </w:rPr>
              <w:t>5725-</w:t>
            </w:r>
            <w:r w:rsidR="007B3D86" w:rsidRPr="006B136B">
              <w:rPr>
                <w:rFonts w:cs="Arial"/>
              </w:rPr>
              <w:t>5875 MHz</w:t>
            </w:r>
          </w:p>
        </w:tc>
        <w:tc>
          <w:tcPr>
            <w:tcW w:w="5670" w:type="dxa"/>
          </w:tcPr>
          <w:p w:rsidR="007B3D86" w:rsidRPr="006B136B" w:rsidRDefault="007B3D86" w:rsidP="007218EC">
            <w:pPr>
              <w:spacing w:line="288" w:lineRule="auto"/>
              <w:rPr>
                <w:rFonts w:ascii="Calibri" w:hAnsi="Calibri" w:cs="Calibri"/>
              </w:rPr>
            </w:pPr>
            <w:r w:rsidRPr="006B136B">
              <w:t>Under worst cases assumptions, separation distances may be needed. Considering a realistic case, n</w:t>
            </w:r>
            <w:r w:rsidR="007218EC">
              <w:t>o separation distance is needed</w:t>
            </w:r>
          </w:p>
        </w:tc>
        <w:tc>
          <w:tcPr>
            <w:tcW w:w="2976" w:type="dxa"/>
          </w:tcPr>
          <w:p w:rsidR="007B3D86" w:rsidRPr="006B136B" w:rsidRDefault="007B3D86" w:rsidP="007218EC">
            <w:pPr>
              <w:spacing w:line="288" w:lineRule="auto"/>
              <w:ind w:left="33" w:firstLine="1"/>
              <w:rPr>
                <w:rFonts w:ascii="Calibri" w:hAnsi="Calibri"/>
                <w:szCs w:val="20"/>
              </w:rPr>
            </w:pPr>
            <w:r w:rsidRPr="006B136B">
              <w:t>Limited information on the SRDs de</w:t>
            </w:r>
            <w:r w:rsidR="007218EC">
              <w:t>ployed in the band was provided</w:t>
            </w:r>
          </w:p>
        </w:tc>
      </w:tr>
    </w:tbl>
    <w:p w:rsidR="007B3D86" w:rsidRPr="006B136B" w:rsidRDefault="007B3D86" w:rsidP="008965FD">
      <w:pPr>
        <w:pStyle w:val="ECCTablenote"/>
      </w:pPr>
      <w:r w:rsidRPr="006B136B">
        <w:rPr>
          <w:lang w:eastAsia="de-DE"/>
        </w:rPr>
        <w:t xml:space="preserve">Note 1: </w:t>
      </w:r>
      <w:r w:rsidRPr="006B136B">
        <w:t xml:space="preserve">DFS/DAA on device level may not be possible for all WIA applications. Further developments may show automated solutions so that a sensing procedure may be able to coordinate centralized the spectrum. </w:t>
      </w:r>
    </w:p>
    <w:p w:rsidR="007B3D86" w:rsidRPr="006B136B" w:rsidRDefault="007B3D86" w:rsidP="00EF6295">
      <w:pPr>
        <w:pStyle w:val="ECCTablenote"/>
      </w:pPr>
      <w:r w:rsidRPr="006B136B">
        <w:t xml:space="preserve">Note 2: Due to the fact that TPC was found necessary to meet the FSS protection criterion, TPC was assumed when conducting the compatibility studies. </w:t>
      </w:r>
    </w:p>
    <w:p w:rsidR="007B3D86" w:rsidRPr="006B136B" w:rsidRDefault="007B3D86" w:rsidP="000E4CD0">
      <w:pPr>
        <w:pStyle w:val="ECCTablenote"/>
      </w:pPr>
      <w:r w:rsidRPr="006B136B">
        <w:t xml:space="preserve">Note 3: </w:t>
      </w:r>
      <w:r w:rsidR="007D5765" w:rsidRPr="006B136B">
        <w:t>H</w:t>
      </w:r>
      <w:r w:rsidRPr="006B136B">
        <w:t>igher threshold would be possible with the use of centralized sensing.</w:t>
      </w:r>
    </w:p>
    <w:p w:rsidR="00672BBF" w:rsidRPr="006B136B" w:rsidRDefault="00672BBF" w:rsidP="00672BBF">
      <w:pPr>
        <w:pStyle w:val="ECCTablenote"/>
      </w:pPr>
      <w:r w:rsidRPr="006B136B">
        <w:t>Note 4: A registration/ notification / light licensing procedure for WIA could help in enforcing th</w:t>
      </w:r>
      <w:r w:rsidR="005917E2" w:rsidRPr="006B136B">
        <w:t>e required separation distances</w:t>
      </w:r>
      <w:r w:rsidRPr="006B136B">
        <w:t xml:space="preserve"> (e.g. to tolling bridges, RTTT).</w:t>
      </w:r>
    </w:p>
    <w:p w:rsidR="00F74C7E" w:rsidRPr="006B136B" w:rsidRDefault="00F74C7E" w:rsidP="000E4CD0">
      <w:pPr>
        <w:pStyle w:val="ECCTablenote"/>
      </w:pPr>
      <w:r w:rsidRPr="006B136B">
        <w:t xml:space="preserve">Note 5: </w:t>
      </w:r>
      <w:r w:rsidR="006736CB" w:rsidRPr="006B136B">
        <w:t xml:space="preserve">If </w:t>
      </w:r>
      <w:r w:rsidR="00EB30E0" w:rsidRPr="006B136B">
        <w:t xml:space="preserve">both </w:t>
      </w:r>
      <w:r w:rsidR="006736CB" w:rsidRPr="006B136B">
        <w:t>systems</w:t>
      </w:r>
      <w:r w:rsidRPr="006B136B">
        <w:t xml:space="preserve"> </w:t>
      </w:r>
      <w:r w:rsidR="00EB30E0" w:rsidRPr="006B136B">
        <w:t xml:space="preserve">(interferer and victim) </w:t>
      </w:r>
      <w:r w:rsidRPr="006B136B">
        <w:t>are based on IEEE 802.11</w:t>
      </w:r>
      <w:r w:rsidR="006736CB" w:rsidRPr="006B136B">
        <w:t>,</w:t>
      </w:r>
      <w:r w:rsidRPr="006B136B">
        <w:t xml:space="preserve"> coexistence between those </w:t>
      </w:r>
      <w:r w:rsidR="006736CB" w:rsidRPr="006B136B">
        <w:t>system</w:t>
      </w:r>
      <w:r w:rsidRPr="006B136B">
        <w:t xml:space="preserve">s might be possible </w:t>
      </w:r>
      <w:r w:rsidR="004B71BD" w:rsidRPr="006B136B">
        <w:t>using an updated CSMA/CA protocol</w:t>
      </w:r>
      <w:r w:rsidRPr="006B136B">
        <w:t>.</w:t>
      </w:r>
      <w:r w:rsidR="006736CB" w:rsidRPr="006B136B">
        <w:t xml:space="preserve"> However, this is still to be demonstrated.</w:t>
      </w:r>
    </w:p>
    <w:p w:rsidR="005D1546" w:rsidRPr="006B136B" w:rsidRDefault="005D1546" w:rsidP="008A54FC">
      <w:r w:rsidRPr="006B136B">
        <w:br w:type="page"/>
      </w:r>
    </w:p>
    <w:p w:rsidR="005D1546" w:rsidRPr="006B136B" w:rsidRDefault="00794CDC" w:rsidP="008A54FC">
      <w:pPr>
        <w:rPr>
          <w:b/>
          <w:color w:val="FFFFFF"/>
        </w:rPr>
      </w:pPr>
      <w:r w:rsidRPr="006B136B">
        <w:rPr>
          <w:noProof/>
          <w:lang w:val="da-DK" w:eastAsia="da-DK"/>
        </w:rPr>
        <w:lastRenderedPageBreak/>
        <mc:AlternateContent>
          <mc:Choice Requires="wps">
            <w:drawing>
              <wp:anchor distT="0" distB="0" distL="114300" distR="114300" simplePos="0" relativeHeight="251604992" behindDoc="1" locked="0" layoutInCell="1" allowOverlap="1" wp14:anchorId="1D836B31" wp14:editId="55B3FEBB">
                <wp:simplePos x="0" y="0"/>
                <wp:positionH relativeFrom="page">
                  <wp:posOffset>0</wp:posOffset>
                </wp:positionH>
                <wp:positionV relativeFrom="page">
                  <wp:posOffset>989330</wp:posOffset>
                </wp:positionV>
                <wp:extent cx="7560310" cy="720090"/>
                <wp:effectExtent l="0" t="0" r="2540" b="3810"/>
                <wp:wrapNone/>
                <wp:docPr id="2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7.9pt;width:595.3pt;height:56.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IgQIAAP4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" fillcolor="#b0a696" stroked="f">
                <w10:wrap anchorx="page" anchory="page"/>
              </v:rect>
            </w:pict>
          </mc:Fallback>
        </mc:AlternateContent>
      </w:r>
    </w:p>
    <w:p w:rsidR="005D1546" w:rsidRPr="006B136B" w:rsidRDefault="005D1546" w:rsidP="008A54FC">
      <w:pPr>
        <w:rPr>
          <w:b/>
          <w:color w:val="FFFFFF"/>
          <w:szCs w:val="20"/>
        </w:rPr>
      </w:pPr>
    </w:p>
    <w:p w:rsidR="005D1546" w:rsidRPr="006B136B" w:rsidRDefault="005D1546" w:rsidP="008A54FC">
      <w:pPr>
        <w:rPr>
          <w:b/>
          <w:color w:val="FFFFFF"/>
          <w:szCs w:val="20"/>
        </w:rPr>
      </w:pPr>
      <w:r w:rsidRPr="006B136B">
        <w:rPr>
          <w:b/>
          <w:color w:val="FFFFFF"/>
          <w:szCs w:val="20"/>
        </w:rPr>
        <w:t>TABLE OF CONTENTS</w:t>
      </w:r>
    </w:p>
    <w:p w:rsidR="00A50719" w:rsidRPr="006B136B" w:rsidRDefault="00A50719" w:rsidP="008A54FC">
      <w:pPr>
        <w:rPr>
          <w:b/>
          <w:color w:val="FFFFFF"/>
          <w:szCs w:val="20"/>
        </w:rPr>
      </w:pPr>
    </w:p>
    <w:p w:rsidR="005D1546" w:rsidRPr="006B136B" w:rsidRDefault="005D1546" w:rsidP="008A54FC">
      <w:pPr>
        <w:rPr>
          <w:b/>
          <w:color w:val="FFFFFF"/>
          <w:szCs w:val="20"/>
        </w:rPr>
      </w:pPr>
    </w:p>
    <w:p w:rsidR="005D1546" w:rsidRPr="006B136B" w:rsidRDefault="005D1546"/>
    <w:p w:rsidR="00E16EE0" w:rsidRDefault="005D1546">
      <w:pPr>
        <w:pStyle w:val="TOC1"/>
        <w:rPr>
          <w:rFonts w:asciiTheme="minorHAnsi" w:eastAsiaTheme="minorEastAsia" w:hAnsiTheme="minorHAnsi" w:cstheme="minorBidi"/>
          <w:b w:val="0"/>
          <w:caps w:val="0"/>
          <w:noProof/>
          <w:sz w:val="22"/>
          <w:szCs w:val="22"/>
          <w:lang w:eastAsia="en-GB"/>
        </w:rPr>
      </w:pPr>
      <w:r w:rsidRPr="006B136B">
        <w:rPr>
          <w:caps w:val="0"/>
        </w:rPr>
        <w:fldChar w:fldCharType="begin"/>
      </w:r>
      <w:r w:rsidRPr="006B136B">
        <w:rPr>
          <w:caps w:val="0"/>
        </w:rPr>
        <w:instrText xml:space="preserve"> TOC \o "1-4" \h \z \u </w:instrText>
      </w:r>
      <w:r w:rsidRPr="006B136B">
        <w:rPr>
          <w:caps w:val="0"/>
        </w:rPr>
        <w:fldChar w:fldCharType="separate"/>
      </w:r>
      <w:hyperlink w:anchor="_Toc379361471" w:history="1">
        <w:r w:rsidR="00E16EE0" w:rsidRPr="003B4437">
          <w:rPr>
            <w:rStyle w:val="Hyperlink"/>
            <w:noProof/>
          </w:rPr>
          <w:t>0</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Executive summary</w:t>
        </w:r>
        <w:r w:rsidR="00E16EE0">
          <w:rPr>
            <w:noProof/>
            <w:webHidden/>
          </w:rPr>
          <w:tab/>
        </w:r>
        <w:r w:rsidR="00E16EE0">
          <w:rPr>
            <w:noProof/>
            <w:webHidden/>
          </w:rPr>
          <w:fldChar w:fldCharType="begin"/>
        </w:r>
        <w:r w:rsidR="00E16EE0">
          <w:rPr>
            <w:noProof/>
            <w:webHidden/>
          </w:rPr>
          <w:instrText xml:space="preserve"> PAGEREF _Toc379361471 \h </w:instrText>
        </w:r>
        <w:r w:rsidR="00E16EE0">
          <w:rPr>
            <w:noProof/>
            <w:webHidden/>
          </w:rPr>
        </w:r>
        <w:r w:rsidR="00E16EE0">
          <w:rPr>
            <w:noProof/>
            <w:webHidden/>
          </w:rPr>
          <w:fldChar w:fldCharType="separate"/>
        </w:r>
        <w:r w:rsidR="00E16EE0">
          <w:rPr>
            <w:noProof/>
            <w:webHidden/>
          </w:rPr>
          <w:t>2</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472" w:history="1">
        <w:r w:rsidR="00E16EE0" w:rsidRPr="003B4437">
          <w:rPr>
            <w:rStyle w:val="Hyperlink"/>
            <w:noProof/>
          </w:rPr>
          <w:t>1</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Introduction</w:t>
        </w:r>
        <w:r w:rsidR="00E16EE0">
          <w:rPr>
            <w:noProof/>
            <w:webHidden/>
          </w:rPr>
          <w:tab/>
        </w:r>
        <w:r w:rsidR="00E16EE0">
          <w:rPr>
            <w:noProof/>
            <w:webHidden/>
          </w:rPr>
          <w:fldChar w:fldCharType="begin"/>
        </w:r>
        <w:r w:rsidR="00E16EE0">
          <w:rPr>
            <w:noProof/>
            <w:webHidden/>
          </w:rPr>
          <w:instrText xml:space="preserve"> PAGEREF _Toc379361472 \h </w:instrText>
        </w:r>
        <w:r w:rsidR="00E16EE0">
          <w:rPr>
            <w:noProof/>
            <w:webHidden/>
          </w:rPr>
        </w:r>
        <w:r w:rsidR="00E16EE0">
          <w:rPr>
            <w:noProof/>
            <w:webHidden/>
          </w:rPr>
          <w:fldChar w:fldCharType="separate"/>
        </w:r>
        <w:r w:rsidR="00E16EE0">
          <w:rPr>
            <w:noProof/>
            <w:webHidden/>
          </w:rPr>
          <w:t>9</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473" w:history="1">
        <w:r w:rsidR="00E16EE0" w:rsidRPr="003B4437">
          <w:rPr>
            <w:rStyle w:val="Hyperlink"/>
            <w:noProof/>
          </w:rPr>
          <w:t>2</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Overview of industrial applications using technologies different from Ultra-WideBand (UWB)</w:t>
        </w:r>
        <w:r w:rsidR="00E16EE0">
          <w:rPr>
            <w:noProof/>
            <w:webHidden/>
          </w:rPr>
          <w:tab/>
        </w:r>
        <w:r w:rsidR="00E16EE0">
          <w:rPr>
            <w:noProof/>
            <w:webHidden/>
          </w:rPr>
          <w:fldChar w:fldCharType="begin"/>
        </w:r>
        <w:r w:rsidR="00E16EE0">
          <w:rPr>
            <w:noProof/>
            <w:webHidden/>
          </w:rPr>
          <w:instrText xml:space="preserve"> PAGEREF _Toc379361473 \h </w:instrText>
        </w:r>
        <w:r w:rsidR="00E16EE0">
          <w:rPr>
            <w:noProof/>
            <w:webHidden/>
          </w:rPr>
        </w:r>
        <w:r w:rsidR="00E16EE0">
          <w:rPr>
            <w:noProof/>
            <w:webHidden/>
          </w:rPr>
          <w:fldChar w:fldCharType="separate"/>
        </w:r>
        <w:r w:rsidR="00E16EE0">
          <w:rPr>
            <w:noProof/>
            <w:webHidden/>
          </w:rPr>
          <w:t>10</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74" w:history="1">
        <w:r w:rsidR="00E16EE0" w:rsidRPr="003B4437">
          <w:rPr>
            <w:rStyle w:val="Hyperlink"/>
            <w:noProof/>
          </w:rPr>
          <w:t>2.1</w:t>
        </w:r>
        <w:r w:rsidR="00E16EE0">
          <w:rPr>
            <w:rFonts w:asciiTheme="minorHAnsi" w:eastAsiaTheme="minorEastAsia" w:hAnsiTheme="minorHAnsi" w:cstheme="minorBidi"/>
            <w:noProof/>
            <w:sz w:val="22"/>
            <w:szCs w:val="22"/>
            <w:lang w:eastAsia="en-GB"/>
          </w:rPr>
          <w:tab/>
        </w:r>
        <w:r w:rsidR="00E16EE0" w:rsidRPr="003B4437">
          <w:rPr>
            <w:rStyle w:val="Hyperlink"/>
            <w:noProof/>
          </w:rPr>
          <w:t>Manufacturing Cell or subunit automation</w:t>
        </w:r>
        <w:r w:rsidR="00E16EE0">
          <w:rPr>
            <w:noProof/>
            <w:webHidden/>
          </w:rPr>
          <w:tab/>
        </w:r>
        <w:r w:rsidR="00E16EE0">
          <w:rPr>
            <w:noProof/>
            <w:webHidden/>
          </w:rPr>
          <w:fldChar w:fldCharType="begin"/>
        </w:r>
        <w:r w:rsidR="00E16EE0">
          <w:rPr>
            <w:noProof/>
            <w:webHidden/>
          </w:rPr>
          <w:instrText xml:space="preserve"> PAGEREF _Toc379361474 \h </w:instrText>
        </w:r>
        <w:r w:rsidR="00E16EE0">
          <w:rPr>
            <w:noProof/>
            <w:webHidden/>
          </w:rPr>
        </w:r>
        <w:r w:rsidR="00E16EE0">
          <w:rPr>
            <w:noProof/>
            <w:webHidden/>
          </w:rPr>
          <w:fldChar w:fldCharType="separate"/>
        </w:r>
        <w:r w:rsidR="00E16EE0">
          <w:rPr>
            <w:noProof/>
            <w:webHidden/>
          </w:rPr>
          <w:t>10</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75" w:history="1">
        <w:r w:rsidR="00E16EE0" w:rsidRPr="003B4437">
          <w:rPr>
            <w:rStyle w:val="Hyperlink"/>
            <w:noProof/>
          </w:rPr>
          <w:t>2.2</w:t>
        </w:r>
        <w:r w:rsidR="00E16EE0">
          <w:rPr>
            <w:rFonts w:asciiTheme="minorHAnsi" w:eastAsiaTheme="minorEastAsia" w:hAnsiTheme="minorHAnsi" w:cstheme="minorBidi"/>
            <w:noProof/>
            <w:sz w:val="22"/>
            <w:szCs w:val="22"/>
            <w:lang w:eastAsia="en-GB"/>
          </w:rPr>
          <w:tab/>
        </w:r>
        <w:r w:rsidR="00E16EE0" w:rsidRPr="003B4437">
          <w:rPr>
            <w:rStyle w:val="Hyperlink"/>
            <w:noProof/>
          </w:rPr>
          <w:t>Factory hall (or plant subunit) automation</w:t>
        </w:r>
        <w:r w:rsidR="00E16EE0">
          <w:rPr>
            <w:noProof/>
            <w:webHidden/>
          </w:rPr>
          <w:tab/>
        </w:r>
        <w:r w:rsidR="00E16EE0">
          <w:rPr>
            <w:noProof/>
            <w:webHidden/>
          </w:rPr>
          <w:fldChar w:fldCharType="begin"/>
        </w:r>
        <w:r w:rsidR="00E16EE0">
          <w:rPr>
            <w:noProof/>
            <w:webHidden/>
          </w:rPr>
          <w:instrText xml:space="preserve"> PAGEREF _Toc379361475 \h </w:instrText>
        </w:r>
        <w:r w:rsidR="00E16EE0">
          <w:rPr>
            <w:noProof/>
            <w:webHidden/>
          </w:rPr>
        </w:r>
        <w:r w:rsidR="00E16EE0">
          <w:rPr>
            <w:noProof/>
            <w:webHidden/>
          </w:rPr>
          <w:fldChar w:fldCharType="separate"/>
        </w:r>
        <w:r w:rsidR="00E16EE0">
          <w:rPr>
            <w:noProof/>
            <w:webHidden/>
          </w:rPr>
          <w:t>11</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76" w:history="1">
        <w:r w:rsidR="00E16EE0" w:rsidRPr="003B4437">
          <w:rPr>
            <w:rStyle w:val="Hyperlink"/>
            <w:noProof/>
          </w:rPr>
          <w:t>2.3</w:t>
        </w:r>
        <w:r w:rsidR="00E16EE0">
          <w:rPr>
            <w:rFonts w:asciiTheme="minorHAnsi" w:eastAsiaTheme="minorEastAsia" w:hAnsiTheme="minorHAnsi" w:cstheme="minorBidi"/>
            <w:noProof/>
            <w:sz w:val="22"/>
            <w:szCs w:val="22"/>
            <w:lang w:eastAsia="en-GB"/>
          </w:rPr>
          <w:tab/>
        </w:r>
        <w:r w:rsidR="00E16EE0" w:rsidRPr="003B4437">
          <w:rPr>
            <w:rStyle w:val="Hyperlink"/>
            <w:noProof/>
          </w:rPr>
          <w:t>Plant level wide applications</w:t>
        </w:r>
        <w:r w:rsidR="00E16EE0">
          <w:rPr>
            <w:noProof/>
            <w:webHidden/>
          </w:rPr>
          <w:tab/>
        </w:r>
        <w:r w:rsidR="00E16EE0">
          <w:rPr>
            <w:noProof/>
            <w:webHidden/>
          </w:rPr>
          <w:fldChar w:fldCharType="begin"/>
        </w:r>
        <w:r w:rsidR="00E16EE0">
          <w:rPr>
            <w:noProof/>
            <w:webHidden/>
          </w:rPr>
          <w:instrText xml:space="preserve"> PAGEREF _Toc379361476 \h </w:instrText>
        </w:r>
        <w:r w:rsidR="00E16EE0">
          <w:rPr>
            <w:noProof/>
            <w:webHidden/>
          </w:rPr>
        </w:r>
        <w:r w:rsidR="00E16EE0">
          <w:rPr>
            <w:noProof/>
            <w:webHidden/>
          </w:rPr>
          <w:fldChar w:fldCharType="separate"/>
        </w:r>
        <w:r w:rsidR="00E16EE0">
          <w:rPr>
            <w:noProof/>
            <w:webHidden/>
          </w:rPr>
          <w:t>11</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77" w:history="1">
        <w:r w:rsidR="00E16EE0" w:rsidRPr="003B4437">
          <w:rPr>
            <w:rStyle w:val="Hyperlink"/>
            <w:noProof/>
          </w:rPr>
          <w:t>2.4</w:t>
        </w:r>
        <w:r w:rsidR="00E16EE0">
          <w:rPr>
            <w:rFonts w:asciiTheme="minorHAnsi" w:eastAsiaTheme="minorEastAsia" w:hAnsiTheme="minorHAnsi" w:cstheme="minorBidi"/>
            <w:noProof/>
            <w:sz w:val="22"/>
            <w:szCs w:val="22"/>
            <w:lang w:eastAsia="en-GB"/>
          </w:rPr>
          <w:tab/>
        </w:r>
        <w:r w:rsidR="00E16EE0" w:rsidRPr="003B4437">
          <w:rPr>
            <w:rStyle w:val="Hyperlink"/>
            <w:noProof/>
          </w:rPr>
          <w:t>Operation of the three classes</w:t>
        </w:r>
        <w:r w:rsidR="00E16EE0">
          <w:rPr>
            <w:noProof/>
            <w:webHidden/>
          </w:rPr>
          <w:tab/>
        </w:r>
        <w:r w:rsidR="00E16EE0">
          <w:rPr>
            <w:noProof/>
            <w:webHidden/>
          </w:rPr>
          <w:fldChar w:fldCharType="begin"/>
        </w:r>
        <w:r w:rsidR="00E16EE0">
          <w:rPr>
            <w:noProof/>
            <w:webHidden/>
          </w:rPr>
          <w:instrText xml:space="preserve"> PAGEREF _Toc379361477 \h </w:instrText>
        </w:r>
        <w:r w:rsidR="00E16EE0">
          <w:rPr>
            <w:noProof/>
            <w:webHidden/>
          </w:rPr>
        </w:r>
        <w:r w:rsidR="00E16EE0">
          <w:rPr>
            <w:noProof/>
            <w:webHidden/>
          </w:rPr>
          <w:fldChar w:fldCharType="separate"/>
        </w:r>
        <w:r w:rsidR="00E16EE0">
          <w:rPr>
            <w:noProof/>
            <w:webHidden/>
          </w:rPr>
          <w:t>12</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478" w:history="1">
        <w:r w:rsidR="00E16EE0" w:rsidRPr="003B4437">
          <w:rPr>
            <w:rStyle w:val="Hyperlink"/>
            <w:noProof/>
          </w:rPr>
          <w:t>3</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SERVICES and systems IN THE BAND 5725-5875 MHZ</w:t>
        </w:r>
        <w:r w:rsidR="00E16EE0">
          <w:rPr>
            <w:noProof/>
            <w:webHidden/>
          </w:rPr>
          <w:tab/>
        </w:r>
        <w:r w:rsidR="00E16EE0">
          <w:rPr>
            <w:noProof/>
            <w:webHidden/>
          </w:rPr>
          <w:fldChar w:fldCharType="begin"/>
        </w:r>
        <w:r w:rsidR="00E16EE0">
          <w:rPr>
            <w:noProof/>
            <w:webHidden/>
          </w:rPr>
          <w:instrText xml:space="preserve"> PAGEREF _Toc379361478 \h </w:instrText>
        </w:r>
        <w:r w:rsidR="00E16EE0">
          <w:rPr>
            <w:noProof/>
            <w:webHidden/>
          </w:rPr>
        </w:r>
        <w:r w:rsidR="00E16EE0">
          <w:rPr>
            <w:noProof/>
            <w:webHidden/>
          </w:rPr>
          <w:fldChar w:fldCharType="separate"/>
        </w:r>
        <w:r w:rsidR="00E16EE0">
          <w:rPr>
            <w:noProof/>
            <w:webHidden/>
          </w:rPr>
          <w:t>15</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79" w:history="1">
        <w:r w:rsidR="00E16EE0" w:rsidRPr="003B4437">
          <w:rPr>
            <w:rStyle w:val="Hyperlink"/>
            <w:noProof/>
          </w:rPr>
          <w:t>3.1</w:t>
        </w:r>
        <w:r w:rsidR="00E16EE0">
          <w:rPr>
            <w:rFonts w:asciiTheme="minorHAnsi" w:eastAsiaTheme="minorEastAsia" w:hAnsiTheme="minorHAnsi" w:cstheme="minorBidi"/>
            <w:noProof/>
            <w:sz w:val="22"/>
            <w:szCs w:val="22"/>
            <w:lang w:eastAsia="en-GB"/>
          </w:rPr>
          <w:tab/>
        </w:r>
        <w:r w:rsidR="00E16EE0" w:rsidRPr="003B4437">
          <w:rPr>
            <w:rStyle w:val="Hyperlink"/>
            <w:noProof/>
          </w:rPr>
          <w:t>Radiolocation Service</w:t>
        </w:r>
        <w:r w:rsidR="00E16EE0">
          <w:rPr>
            <w:noProof/>
            <w:webHidden/>
          </w:rPr>
          <w:tab/>
        </w:r>
        <w:r w:rsidR="00E16EE0">
          <w:rPr>
            <w:noProof/>
            <w:webHidden/>
          </w:rPr>
          <w:fldChar w:fldCharType="begin"/>
        </w:r>
        <w:r w:rsidR="00E16EE0">
          <w:rPr>
            <w:noProof/>
            <w:webHidden/>
          </w:rPr>
          <w:instrText xml:space="preserve"> PAGEREF _Toc379361479 \h </w:instrText>
        </w:r>
        <w:r w:rsidR="00E16EE0">
          <w:rPr>
            <w:noProof/>
            <w:webHidden/>
          </w:rPr>
        </w:r>
        <w:r w:rsidR="00E16EE0">
          <w:rPr>
            <w:noProof/>
            <w:webHidden/>
          </w:rPr>
          <w:fldChar w:fldCharType="separate"/>
        </w:r>
        <w:r w:rsidR="00E16EE0">
          <w:rPr>
            <w:noProof/>
            <w:webHidden/>
          </w:rPr>
          <w:t>17</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0" w:history="1">
        <w:r w:rsidR="00E16EE0" w:rsidRPr="003B4437">
          <w:rPr>
            <w:rStyle w:val="Hyperlink"/>
            <w:noProof/>
          </w:rPr>
          <w:t>3.1.1</w:t>
        </w:r>
        <w:r w:rsidR="00E16EE0">
          <w:rPr>
            <w:rFonts w:asciiTheme="minorHAnsi" w:eastAsiaTheme="minorEastAsia" w:hAnsiTheme="minorHAnsi" w:cstheme="minorBidi"/>
            <w:noProof/>
            <w:sz w:val="22"/>
            <w:szCs w:val="22"/>
            <w:lang w:eastAsia="en-GB"/>
          </w:rPr>
          <w:tab/>
        </w:r>
        <w:r w:rsidR="00E16EE0" w:rsidRPr="003B4437">
          <w:rPr>
            <w:rStyle w:val="Hyperlink"/>
            <w:noProof/>
          </w:rPr>
          <w:t>Technical characteristics</w:t>
        </w:r>
        <w:r w:rsidR="00E16EE0">
          <w:rPr>
            <w:noProof/>
            <w:webHidden/>
          </w:rPr>
          <w:tab/>
        </w:r>
        <w:r w:rsidR="00E16EE0">
          <w:rPr>
            <w:noProof/>
            <w:webHidden/>
          </w:rPr>
          <w:fldChar w:fldCharType="begin"/>
        </w:r>
        <w:r w:rsidR="00E16EE0">
          <w:rPr>
            <w:noProof/>
            <w:webHidden/>
          </w:rPr>
          <w:instrText xml:space="preserve"> PAGEREF _Toc379361480 \h </w:instrText>
        </w:r>
        <w:r w:rsidR="00E16EE0">
          <w:rPr>
            <w:noProof/>
            <w:webHidden/>
          </w:rPr>
        </w:r>
        <w:r w:rsidR="00E16EE0">
          <w:rPr>
            <w:noProof/>
            <w:webHidden/>
          </w:rPr>
          <w:fldChar w:fldCharType="separate"/>
        </w:r>
        <w:r w:rsidR="00E16EE0">
          <w:rPr>
            <w:noProof/>
            <w:webHidden/>
          </w:rPr>
          <w:t>17</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1" w:history="1">
        <w:r w:rsidR="00E16EE0" w:rsidRPr="003B4437">
          <w:rPr>
            <w:rStyle w:val="Hyperlink"/>
            <w:noProof/>
          </w:rPr>
          <w:t>3.1.2</w:t>
        </w:r>
        <w:r w:rsidR="00E16EE0">
          <w:rPr>
            <w:rFonts w:asciiTheme="minorHAnsi" w:eastAsiaTheme="minorEastAsia" w:hAnsiTheme="minorHAnsi" w:cstheme="minorBidi"/>
            <w:noProof/>
            <w:sz w:val="22"/>
            <w:szCs w:val="22"/>
            <w:lang w:eastAsia="en-GB"/>
          </w:rPr>
          <w:tab/>
        </w:r>
        <w:r w:rsidR="00E16EE0" w:rsidRPr="003B4437">
          <w:rPr>
            <w:rStyle w:val="Hyperlink"/>
            <w:noProof/>
          </w:rPr>
          <w:t>Operational characteristics of Radiolocation systems</w:t>
        </w:r>
        <w:r w:rsidR="00E16EE0">
          <w:rPr>
            <w:noProof/>
            <w:webHidden/>
          </w:rPr>
          <w:tab/>
        </w:r>
        <w:r w:rsidR="00E16EE0">
          <w:rPr>
            <w:noProof/>
            <w:webHidden/>
          </w:rPr>
          <w:fldChar w:fldCharType="begin"/>
        </w:r>
        <w:r w:rsidR="00E16EE0">
          <w:rPr>
            <w:noProof/>
            <w:webHidden/>
          </w:rPr>
          <w:instrText xml:space="preserve"> PAGEREF _Toc379361481 \h </w:instrText>
        </w:r>
        <w:r w:rsidR="00E16EE0">
          <w:rPr>
            <w:noProof/>
            <w:webHidden/>
          </w:rPr>
        </w:r>
        <w:r w:rsidR="00E16EE0">
          <w:rPr>
            <w:noProof/>
            <w:webHidden/>
          </w:rPr>
          <w:fldChar w:fldCharType="separate"/>
        </w:r>
        <w:r w:rsidR="00E16EE0">
          <w:rPr>
            <w:noProof/>
            <w:webHidden/>
          </w:rPr>
          <w:t>17</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2" w:history="1">
        <w:r w:rsidR="00E16EE0" w:rsidRPr="003B4437">
          <w:rPr>
            <w:rStyle w:val="Hyperlink"/>
            <w:noProof/>
          </w:rPr>
          <w:t>3.1.3</w:t>
        </w:r>
        <w:r w:rsidR="00E16EE0">
          <w:rPr>
            <w:rFonts w:asciiTheme="minorHAnsi" w:eastAsiaTheme="minorEastAsia" w:hAnsiTheme="minorHAnsi" w:cstheme="minorBidi"/>
            <w:noProof/>
            <w:sz w:val="22"/>
            <w:szCs w:val="22"/>
            <w:lang w:eastAsia="en-GB"/>
          </w:rPr>
          <w:tab/>
        </w:r>
        <w:r w:rsidR="00E16EE0" w:rsidRPr="003B4437">
          <w:rPr>
            <w:rStyle w:val="Hyperlink"/>
            <w:noProof/>
          </w:rPr>
          <w:t>Protection criteria</w:t>
        </w:r>
        <w:r w:rsidR="00E16EE0">
          <w:rPr>
            <w:noProof/>
            <w:webHidden/>
          </w:rPr>
          <w:tab/>
        </w:r>
        <w:r w:rsidR="00E16EE0">
          <w:rPr>
            <w:noProof/>
            <w:webHidden/>
          </w:rPr>
          <w:fldChar w:fldCharType="begin"/>
        </w:r>
        <w:r w:rsidR="00E16EE0">
          <w:rPr>
            <w:noProof/>
            <w:webHidden/>
          </w:rPr>
          <w:instrText xml:space="preserve"> PAGEREF _Toc379361482 \h </w:instrText>
        </w:r>
        <w:r w:rsidR="00E16EE0">
          <w:rPr>
            <w:noProof/>
            <w:webHidden/>
          </w:rPr>
        </w:r>
        <w:r w:rsidR="00E16EE0">
          <w:rPr>
            <w:noProof/>
            <w:webHidden/>
          </w:rPr>
          <w:fldChar w:fldCharType="separate"/>
        </w:r>
        <w:r w:rsidR="00E16EE0">
          <w:rPr>
            <w:noProof/>
            <w:webHidden/>
          </w:rPr>
          <w:t>18</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83" w:history="1">
        <w:r w:rsidR="00E16EE0" w:rsidRPr="003B4437">
          <w:rPr>
            <w:rStyle w:val="Hyperlink"/>
            <w:noProof/>
          </w:rPr>
          <w:t>3.2</w:t>
        </w:r>
        <w:r w:rsidR="00E16EE0">
          <w:rPr>
            <w:rFonts w:asciiTheme="minorHAnsi" w:eastAsiaTheme="minorEastAsia" w:hAnsiTheme="minorHAnsi" w:cstheme="minorBidi"/>
            <w:noProof/>
            <w:sz w:val="22"/>
            <w:szCs w:val="22"/>
            <w:lang w:eastAsia="en-GB"/>
          </w:rPr>
          <w:tab/>
        </w:r>
        <w:r w:rsidR="00E16EE0" w:rsidRPr="003B4437">
          <w:rPr>
            <w:rStyle w:val="Hyperlink"/>
            <w:noProof/>
          </w:rPr>
          <w:t>Road Transport and Traffic Telematics (RTTT) Systems</w:t>
        </w:r>
        <w:r w:rsidR="00E16EE0">
          <w:rPr>
            <w:noProof/>
            <w:webHidden/>
          </w:rPr>
          <w:tab/>
        </w:r>
        <w:r w:rsidR="00E16EE0">
          <w:rPr>
            <w:noProof/>
            <w:webHidden/>
          </w:rPr>
          <w:fldChar w:fldCharType="begin"/>
        </w:r>
        <w:r w:rsidR="00E16EE0">
          <w:rPr>
            <w:noProof/>
            <w:webHidden/>
          </w:rPr>
          <w:instrText xml:space="preserve"> PAGEREF _Toc379361483 \h </w:instrText>
        </w:r>
        <w:r w:rsidR="00E16EE0">
          <w:rPr>
            <w:noProof/>
            <w:webHidden/>
          </w:rPr>
        </w:r>
        <w:r w:rsidR="00E16EE0">
          <w:rPr>
            <w:noProof/>
            <w:webHidden/>
          </w:rPr>
          <w:fldChar w:fldCharType="separate"/>
        </w:r>
        <w:r w:rsidR="00E16EE0">
          <w:rPr>
            <w:noProof/>
            <w:webHidden/>
          </w:rPr>
          <w:t>20</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4" w:history="1">
        <w:r w:rsidR="00E16EE0" w:rsidRPr="003B4437">
          <w:rPr>
            <w:rStyle w:val="Hyperlink"/>
            <w:noProof/>
          </w:rPr>
          <w:t>3.2.1</w:t>
        </w:r>
        <w:r w:rsidR="00E16EE0">
          <w:rPr>
            <w:rFonts w:asciiTheme="minorHAnsi" w:eastAsiaTheme="minorEastAsia" w:hAnsiTheme="minorHAnsi" w:cstheme="minorBidi"/>
            <w:noProof/>
            <w:sz w:val="22"/>
            <w:szCs w:val="22"/>
            <w:lang w:eastAsia="en-GB"/>
          </w:rPr>
          <w:tab/>
        </w:r>
        <w:r w:rsidR="00E16EE0" w:rsidRPr="003B4437">
          <w:rPr>
            <w:rStyle w:val="Hyperlink"/>
            <w:noProof/>
          </w:rPr>
          <w:t>Parameters</w:t>
        </w:r>
        <w:r w:rsidR="00E16EE0">
          <w:rPr>
            <w:noProof/>
            <w:webHidden/>
          </w:rPr>
          <w:tab/>
        </w:r>
        <w:r w:rsidR="00E16EE0">
          <w:rPr>
            <w:noProof/>
            <w:webHidden/>
          </w:rPr>
          <w:fldChar w:fldCharType="begin"/>
        </w:r>
        <w:r w:rsidR="00E16EE0">
          <w:rPr>
            <w:noProof/>
            <w:webHidden/>
          </w:rPr>
          <w:instrText xml:space="preserve"> PAGEREF _Toc379361484 \h </w:instrText>
        </w:r>
        <w:r w:rsidR="00E16EE0">
          <w:rPr>
            <w:noProof/>
            <w:webHidden/>
          </w:rPr>
        </w:r>
        <w:r w:rsidR="00E16EE0">
          <w:rPr>
            <w:noProof/>
            <w:webHidden/>
          </w:rPr>
          <w:fldChar w:fldCharType="separate"/>
        </w:r>
        <w:r w:rsidR="00E16EE0">
          <w:rPr>
            <w:noProof/>
            <w:webHidden/>
          </w:rPr>
          <w:t>20</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5" w:history="1">
        <w:r w:rsidR="00E16EE0" w:rsidRPr="003B4437">
          <w:rPr>
            <w:rStyle w:val="Hyperlink"/>
            <w:noProof/>
          </w:rPr>
          <w:t>3.2.2</w:t>
        </w:r>
        <w:r w:rsidR="00E16EE0">
          <w:rPr>
            <w:rFonts w:asciiTheme="minorHAnsi" w:eastAsiaTheme="minorEastAsia" w:hAnsiTheme="minorHAnsi" w:cstheme="minorBidi"/>
            <w:noProof/>
            <w:sz w:val="22"/>
            <w:szCs w:val="22"/>
            <w:lang w:eastAsia="en-GB"/>
          </w:rPr>
          <w:tab/>
        </w:r>
        <w:r w:rsidR="00E16EE0" w:rsidRPr="003B4437">
          <w:rPr>
            <w:rStyle w:val="Hyperlink"/>
            <w:noProof/>
          </w:rPr>
          <w:t>Protection Criteria</w:t>
        </w:r>
        <w:r w:rsidR="00E16EE0">
          <w:rPr>
            <w:noProof/>
            <w:webHidden/>
          </w:rPr>
          <w:tab/>
        </w:r>
        <w:r w:rsidR="00E16EE0">
          <w:rPr>
            <w:noProof/>
            <w:webHidden/>
          </w:rPr>
          <w:fldChar w:fldCharType="begin"/>
        </w:r>
        <w:r w:rsidR="00E16EE0">
          <w:rPr>
            <w:noProof/>
            <w:webHidden/>
          </w:rPr>
          <w:instrText xml:space="preserve"> PAGEREF _Toc379361485 \h </w:instrText>
        </w:r>
        <w:r w:rsidR="00E16EE0">
          <w:rPr>
            <w:noProof/>
            <w:webHidden/>
          </w:rPr>
        </w:r>
        <w:r w:rsidR="00E16EE0">
          <w:rPr>
            <w:noProof/>
            <w:webHidden/>
          </w:rPr>
          <w:fldChar w:fldCharType="separate"/>
        </w:r>
        <w:r w:rsidR="00E16EE0">
          <w:rPr>
            <w:noProof/>
            <w:webHidden/>
          </w:rPr>
          <w:t>22</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86" w:history="1">
        <w:r w:rsidR="00E16EE0" w:rsidRPr="003B4437">
          <w:rPr>
            <w:rStyle w:val="Hyperlink"/>
            <w:noProof/>
          </w:rPr>
          <w:t>3.3</w:t>
        </w:r>
        <w:r w:rsidR="00E16EE0">
          <w:rPr>
            <w:rFonts w:asciiTheme="minorHAnsi" w:eastAsiaTheme="minorEastAsia" w:hAnsiTheme="minorHAnsi" w:cstheme="minorBidi"/>
            <w:noProof/>
            <w:sz w:val="22"/>
            <w:szCs w:val="22"/>
            <w:lang w:eastAsia="en-GB"/>
          </w:rPr>
          <w:tab/>
        </w:r>
        <w:r w:rsidR="00E16EE0" w:rsidRPr="003B4437">
          <w:rPr>
            <w:rStyle w:val="Hyperlink"/>
            <w:noProof/>
          </w:rPr>
          <w:t>Fixed Service</w:t>
        </w:r>
        <w:r w:rsidR="00E16EE0">
          <w:rPr>
            <w:noProof/>
            <w:webHidden/>
          </w:rPr>
          <w:tab/>
        </w:r>
        <w:r w:rsidR="00E16EE0">
          <w:rPr>
            <w:noProof/>
            <w:webHidden/>
          </w:rPr>
          <w:fldChar w:fldCharType="begin"/>
        </w:r>
        <w:r w:rsidR="00E16EE0">
          <w:rPr>
            <w:noProof/>
            <w:webHidden/>
          </w:rPr>
          <w:instrText xml:space="preserve"> PAGEREF _Toc379361486 \h </w:instrText>
        </w:r>
        <w:r w:rsidR="00E16EE0">
          <w:rPr>
            <w:noProof/>
            <w:webHidden/>
          </w:rPr>
        </w:r>
        <w:r w:rsidR="00E16EE0">
          <w:rPr>
            <w:noProof/>
            <w:webHidden/>
          </w:rPr>
          <w:fldChar w:fldCharType="separate"/>
        </w:r>
        <w:r w:rsidR="00E16EE0">
          <w:rPr>
            <w:noProof/>
            <w:webHidden/>
          </w:rPr>
          <w:t>22</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7" w:history="1">
        <w:r w:rsidR="00E16EE0" w:rsidRPr="003B4437">
          <w:rPr>
            <w:rStyle w:val="Hyperlink"/>
            <w:noProof/>
          </w:rPr>
          <w:t>3.3.1</w:t>
        </w:r>
        <w:r w:rsidR="00E16EE0">
          <w:rPr>
            <w:rFonts w:asciiTheme="minorHAnsi" w:eastAsiaTheme="minorEastAsia" w:hAnsiTheme="minorHAnsi" w:cstheme="minorBidi"/>
            <w:noProof/>
            <w:sz w:val="22"/>
            <w:szCs w:val="22"/>
            <w:lang w:eastAsia="en-GB"/>
          </w:rPr>
          <w:tab/>
        </w:r>
        <w:r w:rsidR="00E16EE0" w:rsidRPr="003B4437">
          <w:rPr>
            <w:rStyle w:val="Hyperlink"/>
            <w:noProof/>
          </w:rPr>
          <w:t>Point-to-Point Links</w:t>
        </w:r>
        <w:r w:rsidR="00E16EE0">
          <w:rPr>
            <w:noProof/>
            <w:webHidden/>
          </w:rPr>
          <w:tab/>
        </w:r>
        <w:r w:rsidR="00E16EE0">
          <w:rPr>
            <w:noProof/>
            <w:webHidden/>
          </w:rPr>
          <w:fldChar w:fldCharType="begin"/>
        </w:r>
        <w:r w:rsidR="00E16EE0">
          <w:rPr>
            <w:noProof/>
            <w:webHidden/>
          </w:rPr>
          <w:instrText xml:space="preserve"> PAGEREF _Toc379361487 \h </w:instrText>
        </w:r>
        <w:r w:rsidR="00E16EE0">
          <w:rPr>
            <w:noProof/>
            <w:webHidden/>
          </w:rPr>
        </w:r>
        <w:r w:rsidR="00E16EE0">
          <w:rPr>
            <w:noProof/>
            <w:webHidden/>
          </w:rPr>
          <w:fldChar w:fldCharType="separate"/>
        </w:r>
        <w:r w:rsidR="00E16EE0">
          <w:rPr>
            <w:noProof/>
            <w:webHidden/>
          </w:rPr>
          <w:t>23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88" w:history="1">
        <w:r w:rsidR="00E16EE0" w:rsidRPr="003B4437">
          <w:rPr>
            <w:rStyle w:val="Hyperlink"/>
            <w:noProof/>
          </w:rPr>
          <w:t>3.3.2</w:t>
        </w:r>
        <w:r w:rsidR="00E16EE0">
          <w:rPr>
            <w:rFonts w:asciiTheme="minorHAnsi" w:eastAsiaTheme="minorEastAsia" w:hAnsiTheme="minorHAnsi" w:cstheme="minorBidi"/>
            <w:noProof/>
            <w:sz w:val="22"/>
            <w:szCs w:val="22"/>
            <w:lang w:eastAsia="en-GB"/>
          </w:rPr>
          <w:tab/>
        </w:r>
        <w:r w:rsidR="00E16EE0" w:rsidRPr="003B4437">
          <w:rPr>
            <w:rStyle w:val="Hyperlink"/>
            <w:noProof/>
          </w:rPr>
          <w:t>Broadband Fixed Wireless Access (BFWA) Systems</w:t>
        </w:r>
        <w:r w:rsidR="00E16EE0">
          <w:rPr>
            <w:noProof/>
            <w:webHidden/>
          </w:rPr>
          <w:tab/>
        </w:r>
        <w:r w:rsidR="00E16EE0">
          <w:rPr>
            <w:noProof/>
            <w:webHidden/>
          </w:rPr>
          <w:fldChar w:fldCharType="begin"/>
        </w:r>
        <w:r w:rsidR="00E16EE0">
          <w:rPr>
            <w:noProof/>
            <w:webHidden/>
          </w:rPr>
          <w:instrText xml:space="preserve"> PAGEREF _Toc379361488 \h </w:instrText>
        </w:r>
        <w:r w:rsidR="00E16EE0">
          <w:rPr>
            <w:noProof/>
            <w:webHidden/>
          </w:rPr>
        </w:r>
        <w:r w:rsidR="00E16EE0">
          <w:rPr>
            <w:noProof/>
            <w:webHidden/>
          </w:rPr>
          <w:fldChar w:fldCharType="separate"/>
        </w:r>
        <w:r w:rsidR="00E16EE0">
          <w:rPr>
            <w:noProof/>
            <w:webHidden/>
          </w:rPr>
          <w:t>23</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489" w:history="1">
        <w:r w:rsidR="00E16EE0" w:rsidRPr="003B4437">
          <w:rPr>
            <w:rStyle w:val="Hyperlink"/>
            <w:noProof/>
          </w:rPr>
          <w:t>3.3.2.1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BFWA Parameters</w:t>
        </w:r>
        <w:r w:rsidR="00E16EE0">
          <w:rPr>
            <w:noProof/>
            <w:webHidden/>
          </w:rPr>
          <w:tab/>
        </w:r>
        <w:r w:rsidR="00E16EE0">
          <w:rPr>
            <w:noProof/>
            <w:webHidden/>
          </w:rPr>
          <w:fldChar w:fldCharType="begin"/>
        </w:r>
        <w:r w:rsidR="00E16EE0">
          <w:rPr>
            <w:noProof/>
            <w:webHidden/>
          </w:rPr>
          <w:instrText xml:space="preserve"> PAGEREF _Toc379361489 \h </w:instrText>
        </w:r>
        <w:r w:rsidR="00E16EE0">
          <w:rPr>
            <w:noProof/>
            <w:webHidden/>
          </w:rPr>
        </w:r>
        <w:r w:rsidR="00E16EE0">
          <w:rPr>
            <w:noProof/>
            <w:webHidden/>
          </w:rPr>
          <w:fldChar w:fldCharType="separate"/>
        </w:r>
        <w:r w:rsidR="00E16EE0">
          <w:rPr>
            <w:noProof/>
            <w:webHidden/>
          </w:rPr>
          <w:t>23</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90" w:history="1">
        <w:r w:rsidR="00E16EE0" w:rsidRPr="003B4437">
          <w:rPr>
            <w:rStyle w:val="Hyperlink"/>
            <w:noProof/>
          </w:rPr>
          <w:t>3.4</w:t>
        </w:r>
        <w:r w:rsidR="00E16EE0">
          <w:rPr>
            <w:rFonts w:asciiTheme="minorHAnsi" w:eastAsiaTheme="minorEastAsia" w:hAnsiTheme="minorHAnsi" w:cstheme="minorBidi"/>
            <w:noProof/>
            <w:sz w:val="22"/>
            <w:szCs w:val="22"/>
            <w:lang w:eastAsia="en-GB"/>
          </w:rPr>
          <w:tab/>
        </w:r>
        <w:r w:rsidR="00E16EE0" w:rsidRPr="003B4437">
          <w:rPr>
            <w:rStyle w:val="Hyperlink"/>
            <w:noProof/>
          </w:rPr>
          <w:t>FIXED SATELLITE (E-S) SERVICE (FSS)</w:t>
        </w:r>
        <w:r w:rsidR="00E16EE0">
          <w:rPr>
            <w:noProof/>
            <w:webHidden/>
          </w:rPr>
          <w:tab/>
        </w:r>
        <w:r w:rsidR="00E16EE0">
          <w:rPr>
            <w:noProof/>
            <w:webHidden/>
          </w:rPr>
          <w:fldChar w:fldCharType="begin"/>
        </w:r>
        <w:r w:rsidR="00E16EE0">
          <w:rPr>
            <w:noProof/>
            <w:webHidden/>
          </w:rPr>
          <w:instrText xml:space="preserve"> PAGEREF _Toc379361490 \h </w:instrText>
        </w:r>
        <w:r w:rsidR="00E16EE0">
          <w:rPr>
            <w:noProof/>
            <w:webHidden/>
          </w:rPr>
        </w:r>
        <w:r w:rsidR="00E16EE0">
          <w:rPr>
            <w:noProof/>
            <w:webHidden/>
          </w:rPr>
          <w:fldChar w:fldCharType="separate"/>
        </w:r>
        <w:r w:rsidR="00E16EE0">
          <w:rPr>
            <w:noProof/>
            <w:webHidden/>
          </w:rPr>
          <w:t>26</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91" w:history="1">
        <w:r w:rsidR="00E16EE0" w:rsidRPr="003B4437">
          <w:rPr>
            <w:rStyle w:val="Hyperlink"/>
            <w:noProof/>
          </w:rPr>
          <w:t>3.5</w:t>
        </w:r>
        <w:r w:rsidR="00E16EE0">
          <w:rPr>
            <w:rFonts w:asciiTheme="minorHAnsi" w:eastAsiaTheme="minorEastAsia" w:hAnsiTheme="minorHAnsi" w:cstheme="minorBidi"/>
            <w:noProof/>
            <w:sz w:val="22"/>
            <w:szCs w:val="22"/>
            <w:lang w:eastAsia="en-GB"/>
          </w:rPr>
          <w:tab/>
        </w:r>
        <w:r w:rsidR="00E16EE0" w:rsidRPr="003B4437">
          <w:rPr>
            <w:rStyle w:val="Hyperlink"/>
            <w:noProof/>
          </w:rPr>
          <w:t>AMATEUR AND AMATEUR-SATELLITE (S-E) SERVICES</w:t>
        </w:r>
        <w:r w:rsidR="00E16EE0">
          <w:rPr>
            <w:noProof/>
            <w:webHidden/>
          </w:rPr>
          <w:tab/>
        </w:r>
        <w:r w:rsidR="00E16EE0">
          <w:rPr>
            <w:noProof/>
            <w:webHidden/>
          </w:rPr>
          <w:fldChar w:fldCharType="begin"/>
        </w:r>
        <w:r w:rsidR="00E16EE0">
          <w:rPr>
            <w:noProof/>
            <w:webHidden/>
          </w:rPr>
          <w:instrText xml:space="preserve"> PAGEREF _Toc379361491 \h </w:instrText>
        </w:r>
        <w:r w:rsidR="00E16EE0">
          <w:rPr>
            <w:noProof/>
            <w:webHidden/>
          </w:rPr>
        </w:r>
        <w:r w:rsidR="00E16EE0">
          <w:rPr>
            <w:noProof/>
            <w:webHidden/>
          </w:rPr>
          <w:fldChar w:fldCharType="separate"/>
        </w:r>
        <w:r w:rsidR="00E16EE0">
          <w:rPr>
            <w:noProof/>
            <w:webHidden/>
          </w:rPr>
          <w:t>27</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92" w:history="1">
        <w:r w:rsidR="00E16EE0" w:rsidRPr="003B4437">
          <w:rPr>
            <w:rStyle w:val="Hyperlink"/>
            <w:noProof/>
          </w:rPr>
          <w:t>3.5.1</w:t>
        </w:r>
        <w:r w:rsidR="00E16EE0">
          <w:rPr>
            <w:rFonts w:asciiTheme="minorHAnsi" w:eastAsiaTheme="minorEastAsia" w:hAnsiTheme="minorHAnsi" w:cstheme="minorBidi"/>
            <w:noProof/>
            <w:sz w:val="22"/>
            <w:szCs w:val="22"/>
            <w:lang w:eastAsia="en-GB"/>
          </w:rPr>
          <w:tab/>
        </w:r>
        <w:r w:rsidR="00E16EE0" w:rsidRPr="003B4437">
          <w:rPr>
            <w:rStyle w:val="Hyperlink"/>
            <w:noProof/>
          </w:rPr>
          <w:t>Characteristics for the Amateur Service</w:t>
        </w:r>
        <w:r w:rsidR="00E16EE0">
          <w:rPr>
            <w:noProof/>
            <w:webHidden/>
          </w:rPr>
          <w:tab/>
        </w:r>
        <w:r w:rsidR="00E16EE0">
          <w:rPr>
            <w:noProof/>
            <w:webHidden/>
          </w:rPr>
          <w:fldChar w:fldCharType="begin"/>
        </w:r>
        <w:r w:rsidR="00E16EE0">
          <w:rPr>
            <w:noProof/>
            <w:webHidden/>
          </w:rPr>
          <w:instrText xml:space="preserve"> PAGEREF _Toc379361492 \h </w:instrText>
        </w:r>
        <w:r w:rsidR="00E16EE0">
          <w:rPr>
            <w:noProof/>
            <w:webHidden/>
          </w:rPr>
        </w:r>
        <w:r w:rsidR="00E16EE0">
          <w:rPr>
            <w:noProof/>
            <w:webHidden/>
          </w:rPr>
          <w:fldChar w:fldCharType="separate"/>
        </w:r>
        <w:r w:rsidR="00E16EE0">
          <w:rPr>
            <w:noProof/>
            <w:webHidden/>
          </w:rPr>
          <w:t>27</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93" w:history="1">
        <w:r w:rsidR="00E16EE0" w:rsidRPr="003B4437">
          <w:rPr>
            <w:rStyle w:val="Hyperlink"/>
            <w:noProof/>
          </w:rPr>
          <w:t>3.5.2</w:t>
        </w:r>
        <w:r w:rsidR="00E16EE0">
          <w:rPr>
            <w:rFonts w:asciiTheme="minorHAnsi" w:eastAsiaTheme="minorEastAsia" w:hAnsiTheme="minorHAnsi" w:cstheme="minorBidi"/>
            <w:noProof/>
            <w:sz w:val="22"/>
            <w:szCs w:val="22"/>
            <w:lang w:eastAsia="en-GB"/>
          </w:rPr>
          <w:tab/>
        </w:r>
        <w:r w:rsidR="00E16EE0" w:rsidRPr="003B4437">
          <w:rPr>
            <w:rStyle w:val="Hyperlink"/>
            <w:noProof/>
          </w:rPr>
          <w:t>Characteristics for the Amateur-Satellite Service</w:t>
        </w:r>
        <w:r w:rsidR="00E16EE0">
          <w:rPr>
            <w:noProof/>
            <w:webHidden/>
          </w:rPr>
          <w:tab/>
        </w:r>
        <w:r w:rsidR="00E16EE0">
          <w:rPr>
            <w:noProof/>
            <w:webHidden/>
          </w:rPr>
          <w:fldChar w:fldCharType="begin"/>
        </w:r>
        <w:r w:rsidR="00E16EE0">
          <w:rPr>
            <w:noProof/>
            <w:webHidden/>
          </w:rPr>
          <w:instrText xml:space="preserve"> PAGEREF _Toc379361493 \h </w:instrText>
        </w:r>
        <w:r w:rsidR="00E16EE0">
          <w:rPr>
            <w:noProof/>
            <w:webHidden/>
          </w:rPr>
        </w:r>
        <w:r w:rsidR="00E16EE0">
          <w:rPr>
            <w:noProof/>
            <w:webHidden/>
          </w:rPr>
          <w:fldChar w:fldCharType="separate"/>
        </w:r>
        <w:r w:rsidR="00E16EE0">
          <w:rPr>
            <w:noProof/>
            <w:webHidden/>
          </w:rPr>
          <w:t>28</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94" w:history="1">
        <w:r w:rsidR="00E16EE0" w:rsidRPr="003B4437">
          <w:rPr>
            <w:rStyle w:val="Hyperlink"/>
            <w:noProof/>
          </w:rPr>
          <w:t>3.6</w:t>
        </w:r>
        <w:r w:rsidR="00E16EE0">
          <w:rPr>
            <w:rFonts w:asciiTheme="minorHAnsi" w:eastAsiaTheme="minorEastAsia" w:hAnsiTheme="minorHAnsi" w:cstheme="minorBidi"/>
            <w:noProof/>
            <w:sz w:val="22"/>
            <w:szCs w:val="22"/>
            <w:lang w:eastAsia="en-GB"/>
          </w:rPr>
          <w:tab/>
        </w:r>
        <w:r w:rsidR="00E16EE0" w:rsidRPr="003B4437">
          <w:rPr>
            <w:rStyle w:val="Hyperlink"/>
            <w:noProof/>
          </w:rPr>
          <w:t>INTELLIGENT TRANSPORT SYSTEMS (ITS)</w:t>
        </w:r>
        <w:r w:rsidR="00E16EE0">
          <w:rPr>
            <w:noProof/>
            <w:webHidden/>
          </w:rPr>
          <w:tab/>
        </w:r>
        <w:r w:rsidR="00E16EE0">
          <w:rPr>
            <w:noProof/>
            <w:webHidden/>
          </w:rPr>
          <w:fldChar w:fldCharType="begin"/>
        </w:r>
        <w:r w:rsidR="00E16EE0">
          <w:rPr>
            <w:noProof/>
            <w:webHidden/>
          </w:rPr>
          <w:instrText xml:space="preserve"> PAGEREF _Toc379361494 \h </w:instrText>
        </w:r>
        <w:r w:rsidR="00E16EE0">
          <w:rPr>
            <w:noProof/>
            <w:webHidden/>
          </w:rPr>
        </w:r>
        <w:r w:rsidR="00E16EE0">
          <w:rPr>
            <w:noProof/>
            <w:webHidden/>
          </w:rPr>
          <w:fldChar w:fldCharType="separate"/>
        </w:r>
        <w:r w:rsidR="00E16EE0">
          <w:rPr>
            <w:noProof/>
            <w:webHidden/>
          </w:rPr>
          <w:t>29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95" w:history="1">
        <w:r w:rsidR="00E16EE0" w:rsidRPr="003B4437">
          <w:rPr>
            <w:rStyle w:val="Hyperlink"/>
            <w:noProof/>
          </w:rPr>
          <w:t>3.6.1</w:t>
        </w:r>
        <w:r w:rsidR="00E16EE0">
          <w:rPr>
            <w:rFonts w:asciiTheme="minorHAnsi" w:eastAsiaTheme="minorEastAsia" w:hAnsiTheme="minorHAnsi" w:cstheme="minorBidi"/>
            <w:noProof/>
            <w:sz w:val="22"/>
            <w:szCs w:val="22"/>
            <w:lang w:eastAsia="en-GB"/>
          </w:rPr>
          <w:tab/>
        </w:r>
        <w:r w:rsidR="00E16EE0" w:rsidRPr="003B4437">
          <w:rPr>
            <w:rStyle w:val="Hyperlink"/>
            <w:noProof/>
          </w:rPr>
          <w:t>Parameters</w:t>
        </w:r>
        <w:r w:rsidR="00E16EE0">
          <w:rPr>
            <w:noProof/>
            <w:webHidden/>
          </w:rPr>
          <w:tab/>
        </w:r>
        <w:r w:rsidR="00E16EE0">
          <w:rPr>
            <w:noProof/>
            <w:webHidden/>
          </w:rPr>
          <w:fldChar w:fldCharType="begin"/>
        </w:r>
        <w:r w:rsidR="00E16EE0">
          <w:rPr>
            <w:noProof/>
            <w:webHidden/>
          </w:rPr>
          <w:instrText xml:space="preserve"> PAGEREF _Toc379361495 \h </w:instrText>
        </w:r>
        <w:r w:rsidR="00E16EE0">
          <w:rPr>
            <w:noProof/>
            <w:webHidden/>
          </w:rPr>
        </w:r>
        <w:r w:rsidR="00E16EE0">
          <w:rPr>
            <w:noProof/>
            <w:webHidden/>
          </w:rPr>
          <w:fldChar w:fldCharType="separate"/>
        </w:r>
        <w:r w:rsidR="00E16EE0">
          <w:rPr>
            <w:noProof/>
            <w:webHidden/>
          </w:rPr>
          <w:t>30</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496" w:history="1">
        <w:r w:rsidR="00E16EE0" w:rsidRPr="003B4437">
          <w:rPr>
            <w:rStyle w:val="Hyperlink"/>
            <w:noProof/>
          </w:rPr>
          <w:t>3.7</w:t>
        </w:r>
        <w:r w:rsidR="00E16EE0">
          <w:rPr>
            <w:rFonts w:asciiTheme="minorHAnsi" w:eastAsiaTheme="minorEastAsia" w:hAnsiTheme="minorHAnsi" w:cstheme="minorBidi"/>
            <w:noProof/>
            <w:sz w:val="22"/>
            <w:szCs w:val="22"/>
            <w:lang w:eastAsia="en-GB"/>
          </w:rPr>
          <w:tab/>
        </w:r>
        <w:r w:rsidR="00E16EE0" w:rsidRPr="003B4437">
          <w:rPr>
            <w:rStyle w:val="Hyperlink"/>
            <w:noProof/>
          </w:rPr>
          <w:t>Short Range Devices (SRD)</w:t>
        </w:r>
        <w:r w:rsidR="00E16EE0">
          <w:rPr>
            <w:noProof/>
            <w:webHidden/>
          </w:rPr>
          <w:tab/>
        </w:r>
        <w:r w:rsidR="00E16EE0">
          <w:rPr>
            <w:noProof/>
            <w:webHidden/>
          </w:rPr>
          <w:fldChar w:fldCharType="begin"/>
        </w:r>
        <w:r w:rsidR="00E16EE0">
          <w:rPr>
            <w:noProof/>
            <w:webHidden/>
          </w:rPr>
          <w:instrText xml:space="preserve"> PAGEREF _Toc379361496 \h </w:instrText>
        </w:r>
        <w:r w:rsidR="00E16EE0">
          <w:rPr>
            <w:noProof/>
            <w:webHidden/>
          </w:rPr>
        </w:r>
        <w:r w:rsidR="00E16EE0">
          <w:rPr>
            <w:noProof/>
            <w:webHidden/>
          </w:rPr>
          <w:fldChar w:fldCharType="separate"/>
        </w:r>
        <w:r w:rsidR="00E16EE0">
          <w:rPr>
            <w:noProof/>
            <w:webHidden/>
          </w:rPr>
          <w:t>33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97" w:history="1">
        <w:r w:rsidR="00E16EE0" w:rsidRPr="003B4437">
          <w:rPr>
            <w:rStyle w:val="Hyperlink"/>
            <w:noProof/>
          </w:rPr>
          <w:t>3.7.1</w:t>
        </w:r>
        <w:r w:rsidR="00E16EE0">
          <w:rPr>
            <w:rFonts w:asciiTheme="minorHAnsi" w:eastAsiaTheme="minorEastAsia" w:hAnsiTheme="minorHAnsi" w:cstheme="minorBidi"/>
            <w:noProof/>
            <w:sz w:val="22"/>
            <w:szCs w:val="22"/>
            <w:lang w:eastAsia="en-GB"/>
          </w:rPr>
          <w:tab/>
        </w:r>
        <w:r w:rsidR="00E16EE0" w:rsidRPr="003B4437">
          <w:rPr>
            <w:rStyle w:val="Hyperlink"/>
            <w:noProof/>
          </w:rPr>
          <w:t>General (non-specific) SRD</w:t>
        </w:r>
        <w:r w:rsidR="00E16EE0">
          <w:rPr>
            <w:noProof/>
            <w:webHidden/>
          </w:rPr>
          <w:tab/>
        </w:r>
        <w:r w:rsidR="00E16EE0">
          <w:rPr>
            <w:noProof/>
            <w:webHidden/>
          </w:rPr>
          <w:fldChar w:fldCharType="begin"/>
        </w:r>
        <w:r w:rsidR="00E16EE0">
          <w:rPr>
            <w:noProof/>
            <w:webHidden/>
          </w:rPr>
          <w:instrText xml:space="preserve"> PAGEREF _Toc379361497 \h </w:instrText>
        </w:r>
        <w:r w:rsidR="00E16EE0">
          <w:rPr>
            <w:noProof/>
            <w:webHidden/>
          </w:rPr>
        </w:r>
        <w:r w:rsidR="00E16EE0">
          <w:rPr>
            <w:noProof/>
            <w:webHidden/>
          </w:rPr>
          <w:fldChar w:fldCharType="separate"/>
        </w:r>
        <w:r w:rsidR="00E16EE0">
          <w:rPr>
            <w:noProof/>
            <w:webHidden/>
          </w:rPr>
          <w:t>33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498" w:history="1">
        <w:r w:rsidR="00E16EE0" w:rsidRPr="003B4437">
          <w:rPr>
            <w:rStyle w:val="Hyperlink"/>
            <w:noProof/>
          </w:rPr>
          <w:t>3.7.2</w:t>
        </w:r>
        <w:r w:rsidR="00E16EE0">
          <w:rPr>
            <w:rFonts w:asciiTheme="minorHAnsi" w:eastAsiaTheme="minorEastAsia" w:hAnsiTheme="minorHAnsi" w:cstheme="minorBidi"/>
            <w:noProof/>
            <w:sz w:val="22"/>
            <w:szCs w:val="22"/>
            <w:lang w:eastAsia="en-GB"/>
          </w:rPr>
          <w:tab/>
        </w:r>
        <w:r w:rsidR="00E16EE0" w:rsidRPr="003B4437">
          <w:rPr>
            <w:rStyle w:val="Hyperlink"/>
            <w:noProof/>
          </w:rPr>
          <w:t>Tank Level Probing Radar (TLPR)</w:t>
        </w:r>
        <w:r w:rsidR="00E16EE0">
          <w:rPr>
            <w:noProof/>
            <w:webHidden/>
          </w:rPr>
          <w:tab/>
        </w:r>
        <w:r w:rsidR="00E16EE0">
          <w:rPr>
            <w:noProof/>
            <w:webHidden/>
          </w:rPr>
          <w:fldChar w:fldCharType="begin"/>
        </w:r>
        <w:r w:rsidR="00E16EE0">
          <w:rPr>
            <w:noProof/>
            <w:webHidden/>
          </w:rPr>
          <w:instrText xml:space="preserve"> PAGEREF _Toc379361498 \h </w:instrText>
        </w:r>
        <w:r w:rsidR="00E16EE0">
          <w:rPr>
            <w:noProof/>
            <w:webHidden/>
          </w:rPr>
        </w:r>
        <w:r w:rsidR="00E16EE0">
          <w:rPr>
            <w:noProof/>
            <w:webHidden/>
          </w:rPr>
          <w:fldChar w:fldCharType="separate"/>
        </w:r>
        <w:r w:rsidR="00E16EE0">
          <w:rPr>
            <w:noProof/>
            <w:webHidden/>
          </w:rPr>
          <w:t>33</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499" w:history="1">
        <w:r w:rsidR="00E16EE0" w:rsidRPr="003B4437">
          <w:rPr>
            <w:rStyle w:val="Hyperlink"/>
            <w:noProof/>
          </w:rPr>
          <w:t>4</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COMPATIBILITY STUDIES</w:t>
        </w:r>
        <w:r w:rsidR="00E16EE0">
          <w:rPr>
            <w:noProof/>
            <w:webHidden/>
          </w:rPr>
          <w:tab/>
        </w:r>
        <w:r w:rsidR="00E16EE0">
          <w:rPr>
            <w:noProof/>
            <w:webHidden/>
          </w:rPr>
          <w:fldChar w:fldCharType="begin"/>
        </w:r>
        <w:r w:rsidR="00E16EE0">
          <w:rPr>
            <w:noProof/>
            <w:webHidden/>
          </w:rPr>
          <w:instrText xml:space="preserve"> PAGEREF _Toc379361499 \h </w:instrText>
        </w:r>
        <w:r w:rsidR="00E16EE0">
          <w:rPr>
            <w:noProof/>
            <w:webHidden/>
          </w:rPr>
        </w:r>
        <w:r w:rsidR="00E16EE0">
          <w:rPr>
            <w:noProof/>
            <w:webHidden/>
          </w:rPr>
          <w:fldChar w:fldCharType="separate"/>
        </w:r>
        <w:r w:rsidR="00E16EE0">
          <w:rPr>
            <w:noProof/>
            <w:webHidden/>
          </w:rPr>
          <w:t>35</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00" w:history="1">
        <w:r w:rsidR="00E16EE0" w:rsidRPr="003B4437">
          <w:rPr>
            <w:rStyle w:val="Hyperlink"/>
            <w:noProof/>
          </w:rPr>
          <w:t>4.1</w:t>
        </w:r>
        <w:r w:rsidR="00E16EE0">
          <w:rPr>
            <w:rFonts w:asciiTheme="minorHAnsi" w:eastAsiaTheme="minorEastAsia" w:hAnsiTheme="minorHAnsi" w:cstheme="minorBidi"/>
            <w:noProof/>
            <w:sz w:val="22"/>
            <w:szCs w:val="22"/>
            <w:lang w:eastAsia="en-GB"/>
          </w:rPr>
          <w:tab/>
        </w:r>
        <w:r w:rsidR="00E16EE0" w:rsidRPr="003B4437">
          <w:rPr>
            <w:rStyle w:val="Hyperlink"/>
            <w:noProof/>
          </w:rPr>
          <w:t>Radiolocation Service</w:t>
        </w:r>
        <w:r w:rsidR="00E16EE0">
          <w:rPr>
            <w:noProof/>
            <w:webHidden/>
          </w:rPr>
          <w:tab/>
        </w:r>
        <w:r w:rsidR="00E16EE0">
          <w:rPr>
            <w:noProof/>
            <w:webHidden/>
          </w:rPr>
          <w:fldChar w:fldCharType="begin"/>
        </w:r>
        <w:r w:rsidR="00E16EE0">
          <w:rPr>
            <w:noProof/>
            <w:webHidden/>
          </w:rPr>
          <w:instrText xml:space="preserve"> PAGEREF _Toc379361500 \h </w:instrText>
        </w:r>
        <w:r w:rsidR="00E16EE0">
          <w:rPr>
            <w:noProof/>
            <w:webHidden/>
          </w:rPr>
        </w:r>
        <w:r w:rsidR="00E16EE0">
          <w:rPr>
            <w:noProof/>
            <w:webHidden/>
          </w:rPr>
          <w:fldChar w:fldCharType="separate"/>
        </w:r>
        <w:r w:rsidR="00E16EE0">
          <w:rPr>
            <w:noProof/>
            <w:webHidden/>
          </w:rPr>
          <w:t>35</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01" w:history="1">
        <w:r w:rsidR="00E16EE0" w:rsidRPr="003B4437">
          <w:rPr>
            <w:rStyle w:val="Hyperlink"/>
            <w:noProof/>
          </w:rPr>
          <w:t>4.1.1</w:t>
        </w:r>
        <w:r w:rsidR="00E16EE0">
          <w:rPr>
            <w:rFonts w:asciiTheme="minorHAnsi" w:eastAsiaTheme="minorEastAsia" w:hAnsiTheme="minorHAnsi" w:cstheme="minorBidi"/>
            <w:noProof/>
            <w:sz w:val="22"/>
            <w:szCs w:val="22"/>
            <w:lang w:eastAsia="en-GB"/>
          </w:rPr>
          <w:tab/>
        </w:r>
        <w:r w:rsidR="00E16EE0" w:rsidRPr="003B4437">
          <w:rPr>
            <w:rStyle w:val="Hyperlink"/>
            <w:noProof/>
          </w:rPr>
          <w:t>MCL Calculations</w:t>
        </w:r>
        <w:r w:rsidR="00E16EE0">
          <w:rPr>
            <w:noProof/>
            <w:webHidden/>
          </w:rPr>
          <w:tab/>
        </w:r>
        <w:r w:rsidR="00E16EE0">
          <w:rPr>
            <w:noProof/>
            <w:webHidden/>
          </w:rPr>
          <w:fldChar w:fldCharType="begin"/>
        </w:r>
        <w:r w:rsidR="00E16EE0">
          <w:rPr>
            <w:noProof/>
            <w:webHidden/>
          </w:rPr>
          <w:instrText xml:space="preserve"> PAGEREF _Toc379361501 \h </w:instrText>
        </w:r>
        <w:r w:rsidR="00E16EE0">
          <w:rPr>
            <w:noProof/>
            <w:webHidden/>
          </w:rPr>
        </w:r>
        <w:r w:rsidR="00E16EE0">
          <w:rPr>
            <w:noProof/>
            <w:webHidden/>
          </w:rPr>
          <w:fldChar w:fldCharType="separate"/>
        </w:r>
        <w:r w:rsidR="00E16EE0">
          <w:rPr>
            <w:noProof/>
            <w:webHidden/>
          </w:rPr>
          <w:t>35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02" w:history="1">
        <w:r w:rsidR="00E16EE0" w:rsidRPr="003B4437">
          <w:rPr>
            <w:rStyle w:val="Hyperlink"/>
            <w:noProof/>
            <w:lang w:eastAsia="ja-JP"/>
          </w:rPr>
          <w:t>4.1.1.1</w:t>
        </w:r>
        <w:r w:rsidR="00E16EE0">
          <w:rPr>
            <w:rFonts w:asciiTheme="minorHAnsi" w:eastAsiaTheme="minorEastAsia" w:hAnsiTheme="minorHAnsi" w:cstheme="minorBidi"/>
            <w:i w:val="0"/>
            <w:noProof/>
            <w:sz w:val="22"/>
            <w:szCs w:val="22"/>
            <w:lang w:eastAsia="en-GB"/>
          </w:rPr>
          <w:tab/>
        </w:r>
        <w:r w:rsidR="00E16EE0" w:rsidRPr="003B4437">
          <w:rPr>
            <w:rStyle w:val="Hyperlink"/>
            <w:noProof/>
            <w:lang w:eastAsia="ja-JP"/>
          </w:rPr>
          <w:t>Methodology for calculating interference from WIA into Radar</w:t>
        </w:r>
        <w:r w:rsidR="00E16EE0">
          <w:rPr>
            <w:noProof/>
            <w:webHidden/>
          </w:rPr>
          <w:tab/>
        </w:r>
        <w:r w:rsidR="00E16EE0">
          <w:rPr>
            <w:noProof/>
            <w:webHidden/>
          </w:rPr>
          <w:fldChar w:fldCharType="begin"/>
        </w:r>
        <w:r w:rsidR="00E16EE0">
          <w:rPr>
            <w:noProof/>
            <w:webHidden/>
          </w:rPr>
          <w:instrText xml:space="preserve"> PAGEREF _Toc379361502 \h </w:instrText>
        </w:r>
        <w:r w:rsidR="00E16EE0">
          <w:rPr>
            <w:noProof/>
            <w:webHidden/>
          </w:rPr>
        </w:r>
        <w:r w:rsidR="00E16EE0">
          <w:rPr>
            <w:noProof/>
            <w:webHidden/>
          </w:rPr>
          <w:fldChar w:fldCharType="separate"/>
        </w:r>
        <w:r w:rsidR="00E16EE0">
          <w:rPr>
            <w:noProof/>
            <w:webHidden/>
          </w:rPr>
          <w:t>35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03" w:history="1">
        <w:r w:rsidR="00E16EE0" w:rsidRPr="003B4437">
          <w:rPr>
            <w:rStyle w:val="Hyperlink"/>
            <w:noProof/>
          </w:rPr>
          <w:t>4.1.1.2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Determination of required separation distance</w:t>
        </w:r>
        <w:r w:rsidR="00E16EE0">
          <w:rPr>
            <w:noProof/>
            <w:webHidden/>
          </w:rPr>
          <w:tab/>
        </w:r>
        <w:r w:rsidR="00E16EE0">
          <w:rPr>
            <w:noProof/>
            <w:webHidden/>
          </w:rPr>
          <w:fldChar w:fldCharType="begin"/>
        </w:r>
        <w:r w:rsidR="00E16EE0">
          <w:rPr>
            <w:noProof/>
            <w:webHidden/>
          </w:rPr>
          <w:instrText xml:space="preserve"> PAGEREF _Toc379361503 \h </w:instrText>
        </w:r>
        <w:r w:rsidR="00E16EE0">
          <w:rPr>
            <w:noProof/>
            <w:webHidden/>
          </w:rPr>
        </w:r>
        <w:r w:rsidR="00E16EE0">
          <w:rPr>
            <w:noProof/>
            <w:webHidden/>
          </w:rPr>
          <w:fldChar w:fldCharType="separate"/>
        </w:r>
        <w:r w:rsidR="00E16EE0">
          <w:rPr>
            <w:noProof/>
            <w:webHidden/>
          </w:rPr>
          <w:t>39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04" w:history="1">
        <w:r w:rsidR="00E16EE0" w:rsidRPr="003B4437">
          <w:rPr>
            <w:rStyle w:val="Hyperlink"/>
            <w:noProof/>
          </w:rPr>
          <w:t>4.1.2</w:t>
        </w:r>
        <w:r w:rsidR="00E16EE0">
          <w:rPr>
            <w:rFonts w:asciiTheme="minorHAnsi" w:eastAsiaTheme="minorEastAsia" w:hAnsiTheme="minorHAnsi" w:cstheme="minorBidi"/>
            <w:noProof/>
            <w:sz w:val="22"/>
            <w:szCs w:val="22"/>
            <w:lang w:eastAsia="en-GB"/>
          </w:rPr>
          <w:tab/>
        </w:r>
        <w:r w:rsidR="00E16EE0" w:rsidRPr="003B4437">
          <w:rPr>
            <w:rStyle w:val="Hyperlink"/>
            <w:noProof/>
          </w:rPr>
          <w:t>Aggregated impact</w:t>
        </w:r>
        <w:r w:rsidR="00E16EE0">
          <w:rPr>
            <w:noProof/>
            <w:webHidden/>
          </w:rPr>
          <w:tab/>
        </w:r>
        <w:r w:rsidR="00E16EE0">
          <w:rPr>
            <w:noProof/>
            <w:webHidden/>
          </w:rPr>
          <w:fldChar w:fldCharType="begin"/>
        </w:r>
        <w:r w:rsidR="00E16EE0">
          <w:rPr>
            <w:noProof/>
            <w:webHidden/>
          </w:rPr>
          <w:instrText xml:space="preserve"> PAGEREF _Toc379361504 \h </w:instrText>
        </w:r>
        <w:r w:rsidR="00E16EE0">
          <w:rPr>
            <w:noProof/>
            <w:webHidden/>
          </w:rPr>
        </w:r>
        <w:r w:rsidR="00E16EE0">
          <w:rPr>
            <w:noProof/>
            <w:webHidden/>
          </w:rPr>
          <w:fldChar w:fldCharType="separate"/>
        </w:r>
        <w:r w:rsidR="00E16EE0">
          <w:rPr>
            <w:noProof/>
            <w:webHidden/>
          </w:rPr>
          <w:t>39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05" w:history="1">
        <w:r w:rsidR="00E16EE0" w:rsidRPr="003B4437">
          <w:rPr>
            <w:rStyle w:val="Hyperlink"/>
            <w:noProof/>
          </w:rPr>
          <w:t>4.1.3</w:t>
        </w:r>
        <w:r w:rsidR="00E16EE0">
          <w:rPr>
            <w:rFonts w:asciiTheme="minorHAnsi" w:eastAsiaTheme="minorEastAsia" w:hAnsiTheme="minorHAnsi" w:cstheme="minorBidi"/>
            <w:noProof/>
            <w:sz w:val="22"/>
            <w:szCs w:val="22"/>
            <w:lang w:eastAsia="en-GB"/>
          </w:rPr>
          <w:tab/>
        </w:r>
        <w:r w:rsidR="00E16EE0" w:rsidRPr="003B4437">
          <w:rPr>
            <w:rStyle w:val="Hyperlink"/>
            <w:noProof/>
          </w:rPr>
          <w:t>DFS consideration</w:t>
        </w:r>
        <w:r w:rsidR="00E16EE0">
          <w:rPr>
            <w:noProof/>
            <w:webHidden/>
          </w:rPr>
          <w:tab/>
        </w:r>
        <w:r w:rsidR="00E16EE0">
          <w:rPr>
            <w:noProof/>
            <w:webHidden/>
          </w:rPr>
          <w:fldChar w:fldCharType="begin"/>
        </w:r>
        <w:r w:rsidR="00E16EE0">
          <w:rPr>
            <w:noProof/>
            <w:webHidden/>
          </w:rPr>
          <w:instrText xml:space="preserve"> PAGEREF _Toc379361505 \h </w:instrText>
        </w:r>
        <w:r w:rsidR="00E16EE0">
          <w:rPr>
            <w:noProof/>
            <w:webHidden/>
          </w:rPr>
        </w:r>
        <w:r w:rsidR="00E16EE0">
          <w:rPr>
            <w:noProof/>
            <w:webHidden/>
          </w:rPr>
          <w:fldChar w:fldCharType="separate"/>
        </w:r>
        <w:r w:rsidR="00E16EE0">
          <w:rPr>
            <w:noProof/>
            <w:webHidden/>
          </w:rPr>
          <w:t>41</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06" w:history="1">
        <w:r w:rsidR="00E16EE0" w:rsidRPr="003B4437">
          <w:rPr>
            <w:rStyle w:val="Hyperlink"/>
            <w:noProof/>
          </w:rPr>
          <w:t>4.1.4</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w:t>
        </w:r>
        <w:r w:rsidR="00E16EE0">
          <w:rPr>
            <w:noProof/>
            <w:webHidden/>
          </w:rPr>
          <w:tab/>
        </w:r>
        <w:r w:rsidR="00E16EE0">
          <w:rPr>
            <w:noProof/>
            <w:webHidden/>
          </w:rPr>
          <w:fldChar w:fldCharType="begin"/>
        </w:r>
        <w:r w:rsidR="00E16EE0">
          <w:rPr>
            <w:noProof/>
            <w:webHidden/>
          </w:rPr>
          <w:instrText xml:space="preserve"> PAGEREF _Toc379361506 \h </w:instrText>
        </w:r>
        <w:r w:rsidR="00E16EE0">
          <w:rPr>
            <w:noProof/>
            <w:webHidden/>
          </w:rPr>
        </w:r>
        <w:r w:rsidR="00E16EE0">
          <w:rPr>
            <w:noProof/>
            <w:webHidden/>
          </w:rPr>
          <w:fldChar w:fldCharType="separate"/>
        </w:r>
        <w:r w:rsidR="00E16EE0">
          <w:rPr>
            <w:noProof/>
            <w:webHidden/>
          </w:rPr>
          <w:t>41</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07" w:history="1">
        <w:r w:rsidR="00E16EE0" w:rsidRPr="003B4437">
          <w:rPr>
            <w:rStyle w:val="Hyperlink"/>
            <w:noProof/>
          </w:rPr>
          <w:t>4.2</w:t>
        </w:r>
        <w:r w:rsidR="00E16EE0">
          <w:rPr>
            <w:rFonts w:asciiTheme="minorHAnsi" w:eastAsiaTheme="minorEastAsia" w:hAnsiTheme="minorHAnsi" w:cstheme="minorBidi"/>
            <w:noProof/>
            <w:sz w:val="22"/>
            <w:szCs w:val="22"/>
            <w:lang w:eastAsia="en-GB"/>
          </w:rPr>
          <w:tab/>
        </w:r>
        <w:r w:rsidR="00E16EE0" w:rsidRPr="003B4437">
          <w:rPr>
            <w:rStyle w:val="Hyperlink"/>
            <w:noProof/>
          </w:rPr>
          <w:t>Road Transport and Traffic Telematics (RTTT) Systems</w:t>
        </w:r>
        <w:r w:rsidR="00E16EE0">
          <w:rPr>
            <w:noProof/>
            <w:webHidden/>
          </w:rPr>
          <w:tab/>
        </w:r>
        <w:r w:rsidR="00E16EE0">
          <w:rPr>
            <w:noProof/>
            <w:webHidden/>
          </w:rPr>
          <w:fldChar w:fldCharType="begin"/>
        </w:r>
        <w:r w:rsidR="00E16EE0">
          <w:rPr>
            <w:noProof/>
            <w:webHidden/>
          </w:rPr>
          <w:instrText xml:space="preserve"> PAGEREF _Toc379361507 \h </w:instrText>
        </w:r>
        <w:r w:rsidR="00E16EE0">
          <w:rPr>
            <w:noProof/>
            <w:webHidden/>
          </w:rPr>
        </w:r>
        <w:r w:rsidR="00E16EE0">
          <w:rPr>
            <w:noProof/>
            <w:webHidden/>
          </w:rPr>
          <w:fldChar w:fldCharType="separate"/>
        </w:r>
        <w:r w:rsidR="00E16EE0">
          <w:rPr>
            <w:noProof/>
            <w:webHidden/>
          </w:rPr>
          <w:t>41</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08" w:history="1">
        <w:r w:rsidR="00E16EE0" w:rsidRPr="003B4437">
          <w:rPr>
            <w:rStyle w:val="Hyperlink"/>
            <w:noProof/>
          </w:rPr>
          <w:t>4.2.1</w:t>
        </w:r>
        <w:r w:rsidR="00E16EE0">
          <w:rPr>
            <w:rFonts w:asciiTheme="minorHAnsi" w:eastAsiaTheme="minorEastAsia" w:hAnsiTheme="minorHAnsi" w:cstheme="minorBidi"/>
            <w:noProof/>
            <w:sz w:val="22"/>
            <w:szCs w:val="22"/>
            <w:lang w:eastAsia="en-GB"/>
          </w:rPr>
          <w:tab/>
        </w:r>
        <w:r w:rsidR="00E16EE0" w:rsidRPr="003B4437">
          <w:rPr>
            <w:rStyle w:val="Hyperlink"/>
            <w:noProof/>
          </w:rPr>
          <w:t>MCL Calculations</w:t>
        </w:r>
        <w:r w:rsidR="00E16EE0">
          <w:rPr>
            <w:noProof/>
            <w:webHidden/>
          </w:rPr>
          <w:tab/>
        </w:r>
        <w:r w:rsidR="00E16EE0">
          <w:rPr>
            <w:noProof/>
            <w:webHidden/>
          </w:rPr>
          <w:fldChar w:fldCharType="begin"/>
        </w:r>
        <w:r w:rsidR="00E16EE0">
          <w:rPr>
            <w:noProof/>
            <w:webHidden/>
          </w:rPr>
          <w:instrText xml:space="preserve"> PAGEREF _Toc379361508 \h </w:instrText>
        </w:r>
        <w:r w:rsidR="00E16EE0">
          <w:rPr>
            <w:noProof/>
            <w:webHidden/>
          </w:rPr>
        </w:r>
        <w:r w:rsidR="00E16EE0">
          <w:rPr>
            <w:noProof/>
            <w:webHidden/>
          </w:rPr>
          <w:fldChar w:fldCharType="separate"/>
        </w:r>
        <w:r w:rsidR="00E16EE0">
          <w:rPr>
            <w:noProof/>
            <w:webHidden/>
          </w:rPr>
          <w:t>42</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09" w:history="1">
        <w:r w:rsidR="00E16EE0" w:rsidRPr="003B4437">
          <w:rPr>
            <w:rStyle w:val="Hyperlink"/>
            <w:noProof/>
          </w:rPr>
          <w:t>4.2.1.1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MCL calculations - RTTT RSU</w:t>
        </w:r>
        <w:r w:rsidR="00E16EE0">
          <w:rPr>
            <w:noProof/>
            <w:webHidden/>
          </w:rPr>
          <w:tab/>
        </w:r>
        <w:r w:rsidR="00E16EE0">
          <w:rPr>
            <w:noProof/>
            <w:webHidden/>
          </w:rPr>
          <w:fldChar w:fldCharType="begin"/>
        </w:r>
        <w:r w:rsidR="00E16EE0">
          <w:rPr>
            <w:noProof/>
            <w:webHidden/>
          </w:rPr>
          <w:instrText xml:space="preserve"> PAGEREF _Toc379361509 \h </w:instrText>
        </w:r>
        <w:r w:rsidR="00E16EE0">
          <w:rPr>
            <w:noProof/>
            <w:webHidden/>
          </w:rPr>
        </w:r>
        <w:r w:rsidR="00E16EE0">
          <w:rPr>
            <w:noProof/>
            <w:webHidden/>
          </w:rPr>
          <w:fldChar w:fldCharType="separate"/>
        </w:r>
        <w:r w:rsidR="00E16EE0">
          <w:rPr>
            <w:noProof/>
            <w:webHidden/>
          </w:rPr>
          <w:t>42</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10" w:history="1">
        <w:r w:rsidR="00E16EE0" w:rsidRPr="003B4437">
          <w:rPr>
            <w:rStyle w:val="Hyperlink"/>
            <w:noProof/>
          </w:rPr>
          <w:t>4.2.1.2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MCL calculations - RTTT OBU</w:t>
        </w:r>
        <w:r w:rsidR="00E16EE0">
          <w:rPr>
            <w:noProof/>
            <w:webHidden/>
          </w:rPr>
          <w:tab/>
        </w:r>
        <w:r w:rsidR="00E16EE0">
          <w:rPr>
            <w:noProof/>
            <w:webHidden/>
          </w:rPr>
          <w:fldChar w:fldCharType="begin"/>
        </w:r>
        <w:r w:rsidR="00E16EE0">
          <w:rPr>
            <w:noProof/>
            <w:webHidden/>
          </w:rPr>
          <w:instrText xml:space="preserve"> PAGEREF _Toc379361510 \h </w:instrText>
        </w:r>
        <w:r w:rsidR="00E16EE0">
          <w:rPr>
            <w:noProof/>
            <w:webHidden/>
          </w:rPr>
        </w:r>
        <w:r w:rsidR="00E16EE0">
          <w:rPr>
            <w:noProof/>
            <w:webHidden/>
          </w:rPr>
          <w:fldChar w:fldCharType="separate"/>
        </w:r>
        <w:r w:rsidR="00E16EE0">
          <w:rPr>
            <w:noProof/>
            <w:webHidden/>
          </w:rPr>
          <w:t>44</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11" w:history="1">
        <w:r w:rsidR="00E16EE0" w:rsidRPr="003B4437">
          <w:rPr>
            <w:rStyle w:val="Hyperlink"/>
            <w:noProof/>
          </w:rPr>
          <w:t>4.2.2</w:t>
        </w:r>
        <w:r w:rsidR="00E16EE0">
          <w:rPr>
            <w:rFonts w:asciiTheme="minorHAnsi" w:eastAsiaTheme="minorEastAsia" w:hAnsiTheme="minorHAnsi" w:cstheme="minorBidi"/>
            <w:noProof/>
            <w:sz w:val="22"/>
            <w:szCs w:val="22"/>
            <w:lang w:eastAsia="en-GB"/>
          </w:rPr>
          <w:tab/>
        </w:r>
        <w:r w:rsidR="00E16EE0" w:rsidRPr="003B4437">
          <w:rPr>
            <w:rStyle w:val="Hyperlink"/>
            <w:noProof/>
          </w:rPr>
          <w:t>SEAMCAT simulations</w:t>
        </w:r>
        <w:r w:rsidR="00E16EE0">
          <w:rPr>
            <w:noProof/>
            <w:webHidden/>
          </w:rPr>
          <w:tab/>
        </w:r>
        <w:r w:rsidR="00E16EE0">
          <w:rPr>
            <w:noProof/>
            <w:webHidden/>
          </w:rPr>
          <w:fldChar w:fldCharType="begin"/>
        </w:r>
        <w:r w:rsidR="00E16EE0">
          <w:rPr>
            <w:noProof/>
            <w:webHidden/>
          </w:rPr>
          <w:instrText xml:space="preserve"> PAGEREF _Toc379361511 \h </w:instrText>
        </w:r>
        <w:r w:rsidR="00E16EE0">
          <w:rPr>
            <w:noProof/>
            <w:webHidden/>
          </w:rPr>
        </w:r>
        <w:r w:rsidR="00E16EE0">
          <w:rPr>
            <w:noProof/>
            <w:webHidden/>
          </w:rPr>
          <w:fldChar w:fldCharType="separate"/>
        </w:r>
        <w:r w:rsidR="00E16EE0">
          <w:rPr>
            <w:noProof/>
            <w:webHidden/>
          </w:rPr>
          <w:t>45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12" w:history="1">
        <w:r w:rsidR="00E16EE0" w:rsidRPr="003B4437">
          <w:rPr>
            <w:rStyle w:val="Hyperlink"/>
            <w:noProof/>
          </w:rPr>
          <w:t>4.2.2.1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Scenario Outline</w:t>
        </w:r>
        <w:r w:rsidR="00E16EE0">
          <w:rPr>
            <w:noProof/>
            <w:webHidden/>
          </w:rPr>
          <w:tab/>
        </w:r>
        <w:r w:rsidR="00E16EE0">
          <w:rPr>
            <w:noProof/>
            <w:webHidden/>
          </w:rPr>
          <w:fldChar w:fldCharType="begin"/>
        </w:r>
        <w:r w:rsidR="00E16EE0">
          <w:rPr>
            <w:noProof/>
            <w:webHidden/>
          </w:rPr>
          <w:instrText xml:space="preserve"> PAGEREF _Toc379361512 \h </w:instrText>
        </w:r>
        <w:r w:rsidR="00E16EE0">
          <w:rPr>
            <w:noProof/>
            <w:webHidden/>
          </w:rPr>
        </w:r>
        <w:r w:rsidR="00E16EE0">
          <w:rPr>
            <w:noProof/>
            <w:webHidden/>
          </w:rPr>
          <w:fldChar w:fldCharType="separate"/>
        </w:r>
        <w:r w:rsidR="00E16EE0">
          <w:rPr>
            <w:noProof/>
            <w:webHidden/>
          </w:rPr>
          <w:t>45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13" w:history="1">
        <w:r w:rsidR="00E16EE0" w:rsidRPr="003B4437">
          <w:rPr>
            <w:rStyle w:val="Hyperlink"/>
            <w:noProof/>
          </w:rPr>
          <w:t>4.2.2.2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Interference Transmitter WIA with 25 mW e.i.r.p.</w:t>
        </w:r>
        <w:r w:rsidR="00E16EE0">
          <w:rPr>
            <w:noProof/>
            <w:webHidden/>
          </w:rPr>
          <w:tab/>
        </w:r>
        <w:r w:rsidR="00E16EE0">
          <w:rPr>
            <w:noProof/>
            <w:webHidden/>
          </w:rPr>
          <w:fldChar w:fldCharType="begin"/>
        </w:r>
        <w:r w:rsidR="00E16EE0">
          <w:rPr>
            <w:noProof/>
            <w:webHidden/>
          </w:rPr>
          <w:instrText xml:space="preserve"> PAGEREF _Toc379361513 \h </w:instrText>
        </w:r>
        <w:r w:rsidR="00E16EE0">
          <w:rPr>
            <w:noProof/>
            <w:webHidden/>
          </w:rPr>
        </w:r>
        <w:r w:rsidR="00E16EE0">
          <w:rPr>
            <w:noProof/>
            <w:webHidden/>
          </w:rPr>
          <w:fldChar w:fldCharType="separate"/>
        </w:r>
        <w:r w:rsidR="00E16EE0">
          <w:rPr>
            <w:noProof/>
            <w:webHidden/>
          </w:rPr>
          <w:t>45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14" w:history="1">
        <w:r w:rsidR="00E16EE0" w:rsidRPr="003B4437">
          <w:rPr>
            <w:rStyle w:val="Hyperlink"/>
            <w:noProof/>
          </w:rPr>
          <w:t>4.2.2.3</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Interference Transmitter WIA with 400 mW e.i.r.p. and TPC</w:t>
        </w:r>
        <w:r w:rsidR="00E16EE0">
          <w:rPr>
            <w:noProof/>
            <w:webHidden/>
          </w:rPr>
          <w:tab/>
        </w:r>
        <w:r w:rsidR="00E16EE0">
          <w:rPr>
            <w:noProof/>
            <w:webHidden/>
          </w:rPr>
          <w:fldChar w:fldCharType="begin"/>
        </w:r>
        <w:r w:rsidR="00E16EE0">
          <w:rPr>
            <w:noProof/>
            <w:webHidden/>
          </w:rPr>
          <w:instrText xml:space="preserve"> PAGEREF _Toc379361514 \h </w:instrText>
        </w:r>
        <w:r w:rsidR="00E16EE0">
          <w:rPr>
            <w:noProof/>
            <w:webHidden/>
          </w:rPr>
        </w:r>
        <w:r w:rsidR="00E16EE0">
          <w:rPr>
            <w:noProof/>
            <w:webHidden/>
          </w:rPr>
          <w:fldChar w:fldCharType="separate"/>
        </w:r>
        <w:r w:rsidR="00E16EE0">
          <w:rPr>
            <w:noProof/>
            <w:webHidden/>
          </w:rPr>
          <w:t>46</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15" w:history="1">
        <w:r w:rsidR="00E16EE0" w:rsidRPr="003B4437">
          <w:rPr>
            <w:rStyle w:val="Hyperlink"/>
            <w:noProof/>
          </w:rPr>
          <w:t>4.2.3</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Conclusions</w:t>
        </w:r>
        <w:r w:rsidR="00E16EE0">
          <w:rPr>
            <w:noProof/>
            <w:webHidden/>
          </w:rPr>
          <w:tab/>
        </w:r>
        <w:r w:rsidR="00E16EE0">
          <w:rPr>
            <w:noProof/>
            <w:webHidden/>
          </w:rPr>
          <w:fldChar w:fldCharType="begin"/>
        </w:r>
        <w:r w:rsidR="00E16EE0">
          <w:rPr>
            <w:noProof/>
            <w:webHidden/>
          </w:rPr>
          <w:instrText xml:space="preserve"> PAGEREF _Toc379361515 \h </w:instrText>
        </w:r>
        <w:r w:rsidR="00E16EE0">
          <w:rPr>
            <w:noProof/>
            <w:webHidden/>
          </w:rPr>
        </w:r>
        <w:r w:rsidR="00E16EE0">
          <w:rPr>
            <w:noProof/>
            <w:webHidden/>
          </w:rPr>
          <w:fldChar w:fldCharType="separate"/>
        </w:r>
        <w:r w:rsidR="00E16EE0">
          <w:rPr>
            <w:noProof/>
            <w:webHidden/>
          </w:rPr>
          <w:t>52</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16" w:history="1">
        <w:r w:rsidR="00E16EE0" w:rsidRPr="003B4437">
          <w:rPr>
            <w:rStyle w:val="Hyperlink"/>
            <w:noProof/>
          </w:rPr>
          <w:t>4.3</w:t>
        </w:r>
        <w:r w:rsidR="00E16EE0">
          <w:rPr>
            <w:rFonts w:asciiTheme="minorHAnsi" w:eastAsiaTheme="minorEastAsia" w:hAnsiTheme="minorHAnsi" w:cstheme="minorBidi"/>
            <w:noProof/>
            <w:sz w:val="22"/>
            <w:szCs w:val="22"/>
            <w:lang w:eastAsia="en-GB"/>
          </w:rPr>
          <w:tab/>
        </w:r>
        <w:r w:rsidR="00E16EE0" w:rsidRPr="003B4437">
          <w:rPr>
            <w:rStyle w:val="Hyperlink"/>
            <w:noProof/>
          </w:rPr>
          <w:t>Broadband Fixed Wireless Access (bfwa)</w:t>
        </w:r>
        <w:r w:rsidR="00E16EE0">
          <w:rPr>
            <w:noProof/>
            <w:webHidden/>
          </w:rPr>
          <w:tab/>
        </w:r>
        <w:r w:rsidR="00E16EE0">
          <w:rPr>
            <w:noProof/>
            <w:webHidden/>
          </w:rPr>
          <w:fldChar w:fldCharType="begin"/>
        </w:r>
        <w:r w:rsidR="00E16EE0">
          <w:rPr>
            <w:noProof/>
            <w:webHidden/>
          </w:rPr>
          <w:instrText xml:space="preserve"> PAGEREF _Toc379361516 \h </w:instrText>
        </w:r>
        <w:r w:rsidR="00E16EE0">
          <w:rPr>
            <w:noProof/>
            <w:webHidden/>
          </w:rPr>
        </w:r>
        <w:r w:rsidR="00E16EE0">
          <w:rPr>
            <w:noProof/>
            <w:webHidden/>
          </w:rPr>
          <w:fldChar w:fldCharType="separate"/>
        </w:r>
        <w:r w:rsidR="00E16EE0">
          <w:rPr>
            <w:noProof/>
            <w:webHidden/>
          </w:rPr>
          <w:t>53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17" w:history="1">
        <w:r w:rsidR="00E16EE0" w:rsidRPr="003B4437">
          <w:rPr>
            <w:rStyle w:val="Hyperlink"/>
            <w:noProof/>
          </w:rPr>
          <w:t>4.3.1</w:t>
        </w:r>
        <w:r w:rsidR="00E16EE0">
          <w:rPr>
            <w:rFonts w:asciiTheme="minorHAnsi" w:eastAsiaTheme="minorEastAsia" w:hAnsiTheme="minorHAnsi" w:cstheme="minorBidi"/>
            <w:noProof/>
            <w:sz w:val="22"/>
            <w:szCs w:val="22"/>
            <w:lang w:eastAsia="en-GB"/>
          </w:rPr>
          <w:tab/>
        </w:r>
        <w:r w:rsidR="00E16EE0" w:rsidRPr="003B4437">
          <w:rPr>
            <w:rStyle w:val="Hyperlink"/>
            <w:noProof/>
          </w:rPr>
          <w:t>MCL calculations - BFWA</w:t>
        </w:r>
        <w:r w:rsidR="00E16EE0">
          <w:rPr>
            <w:noProof/>
            <w:webHidden/>
          </w:rPr>
          <w:tab/>
        </w:r>
        <w:r w:rsidR="00E16EE0">
          <w:rPr>
            <w:noProof/>
            <w:webHidden/>
          </w:rPr>
          <w:fldChar w:fldCharType="begin"/>
        </w:r>
        <w:r w:rsidR="00E16EE0">
          <w:rPr>
            <w:noProof/>
            <w:webHidden/>
          </w:rPr>
          <w:instrText xml:space="preserve"> PAGEREF _Toc379361517 \h </w:instrText>
        </w:r>
        <w:r w:rsidR="00E16EE0">
          <w:rPr>
            <w:noProof/>
            <w:webHidden/>
          </w:rPr>
        </w:r>
        <w:r w:rsidR="00E16EE0">
          <w:rPr>
            <w:noProof/>
            <w:webHidden/>
          </w:rPr>
          <w:fldChar w:fldCharType="separate"/>
        </w:r>
        <w:r w:rsidR="00E16EE0">
          <w:rPr>
            <w:noProof/>
            <w:webHidden/>
          </w:rPr>
          <w:t>53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18" w:history="1">
        <w:r w:rsidR="00E16EE0" w:rsidRPr="003B4437">
          <w:rPr>
            <w:rStyle w:val="Hyperlink"/>
            <w:noProof/>
          </w:rPr>
          <w:t>4.3.2</w:t>
        </w:r>
        <w:r w:rsidR="00E16EE0">
          <w:rPr>
            <w:rFonts w:asciiTheme="minorHAnsi" w:eastAsiaTheme="minorEastAsia" w:hAnsiTheme="minorHAnsi" w:cstheme="minorBidi"/>
            <w:noProof/>
            <w:sz w:val="22"/>
            <w:szCs w:val="22"/>
            <w:lang w:eastAsia="en-GB"/>
          </w:rPr>
          <w:tab/>
        </w:r>
        <w:r w:rsidR="00E16EE0" w:rsidRPr="003B4437">
          <w:rPr>
            <w:rStyle w:val="Hyperlink"/>
            <w:noProof/>
          </w:rPr>
          <w:t>SEAMCAT simulations</w:t>
        </w:r>
        <w:r w:rsidR="00E16EE0">
          <w:rPr>
            <w:noProof/>
            <w:webHidden/>
          </w:rPr>
          <w:tab/>
        </w:r>
        <w:r w:rsidR="00E16EE0">
          <w:rPr>
            <w:noProof/>
            <w:webHidden/>
          </w:rPr>
          <w:fldChar w:fldCharType="begin"/>
        </w:r>
        <w:r w:rsidR="00E16EE0">
          <w:rPr>
            <w:noProof/>
            <w:webHidden/>
          </w:rPr>
          <w:instrText xml:space="preserve"> PAGEREF _Toc379361518 \h </w:instrText>
        </w:r>
        <w:r w:rsidR="00E16EE0">
          <w:rPr>
            <w:noProof/>
            <w:webHidden/>
          </w:rPr>
        </w:r>
        <w:r w:rsidR="00E16EE0">
          <w:rPr>
            <w:noProof/>
            <w:webHidden/>
          </w:rPr>
          <w:fldChar w:fldCharType="separate"/>
        </w:r>
        <w:r w:rsidR="00E16EE0">
          <w:rPr>
            <w:noProof/>
            <w:webHidden/>
          </w:rPr>
          <w:t>54</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19" w:history="1">
        <w:r w:rsidR="00E16EE0" w:rsidRPr="003B4437">
          <w:rPr>
            <w:rStyle w:val="Hyperlink"/>
            <w:noProof/>
          </w:rPr>
          <w:t>4.3.2.1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WIA with 25 mW e.i.r.p.</w:t>
        </w:r>
        <w:r w:rsidR="00E16EE0">
          <w:rPr>
            <w:noProof/>
            <w:webHidden/>
          </w:rPr>
          <w:tab/>
        </w:r>
        <w:r w:rsidR="00E16EE0">
          <w:rPr>
            <w:noProof/>
            <w:webHidden/>
          </w:rPr>
          <w:fldChar w:fldCharType="begin"/>
        </w:r>
        <w:r w:rsidR="00E16EE0">
          <w:rPr>
            <w:noProof/>
            <w:webHidden/>
          </w:rPr>
          <w:instrText xml:space="preserve"> PAGEREF _Toc379361519 \h </w:instrText>
        </w:r>
        <w:r w:rsidR="00E16EE0">
          <w:rPr>
            <w:noProof/>
            <w:webHidden/>
          </w:rPr>
        </w:r>
        <w:r w:rsidR="00E16EE0">
          <w:rPr>
            <w:noProof/>
            <w:webHidden/>
          </w:rPr>
          <w:fldChar w:fldCharType="separate"/>
        </w:r>
        <w:r w:rsidR="00E16EE0">
          <w:rPr>
            <w:noProof/>
            <w:webHidden/>
          </w:rPr>
          <w:t>55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20" w:history="1">
        <w:r w:rsidR="00E16EE0" w:rsidRPr="003B4437">
          <w:rPr>
            <w:rStyle w:val="Hyperlink"/>
            <w:noProof/>
          </w:rPr>
          <w:t>4.3.2.2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WIA with 400 mW e.i.r.p.</w:t>
        </w:r>
        <w:r w:rsidR="00E16EE0">
          <w:rPr>
            <w:noProof/>
            <w:webHidden/>
          </w:rPr>
          <w:tab/>
        </w:r>
        <w:r w:rsidR="00E16EE0">
          <w:rPr>
            <w:noProof/>
            <w:webHidden/>
          </w:rPr>
          <w:fldChar w:fldCharType="begin"/>
        </w:r>
        <w:r w:rsidR="00E16EE0">
          <w:rPr>
            <w:noProof/>
            <w:webHidden/>
          </w:rPr>
          <w:instrText xml:space="preserve"> PAGEREF _Toc379361520 \h </w:instrText>
        </w:r>
        <w:r w:rsidR="00E16EE0">
          <w:rPr>
            <w:noProof/>
            <w:webHidden/>
          </w:rPr>
        </w:r>
        <w:r w:rsidR="00E16EE0">
          <w:rPr>
            <w:noProof/>
            <w:webHidden/>
          </w:rPr>
          <w:fldChar w:fldCharType="separate"/>
        </w:r>
        <w:r w:rsidR="00E16EE0">
          <w:rPr>
            <w:noProof/>
            <w:webHidden/>
          </w:rPr>
          <w:t>56</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21" w:history="1">
        <w:r w:rsidR="00E16EE0" w:rsidRPr="003B4437">
          <w:rPr>
            <w:rStyle w:val="Hyperlink"/>
            <w:noProof/>
          </w:rPr>
          <w:t>4.3.2.3</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WIA 400 mW -with Transmit Power Control (TPC)</w:t>
        </w:r>
        <w:r w:rsidR="00E16EE0">
          <w:rPr>
            <w:noProof/>
            <w:webHidden/>
          </w:rPr>
          <w:tab/>
        </w:r>
        <w:r w:rsidR="00E16EE0">
          <w:rPr>
            <w:noProof/>
            <w:webHidden/>
          </w:rPr>
          <w:fldChar w:fldCharType="begin"/>
        </w:r>
        <w:r w:rsidR="00E16EE0">
          <w:rPr>
            <w:noProof/>
            <w:webHidden/>
          </w:rPr>
          <w:instrText xml:space="preserve"> PAGEREF _Toc379361521 \h </w:instrText>
        </w:r>
        <w:r w:rsidR="00E16EE0">
          <w:rPr>
            <w:noProof/>
            <w:webHidden/>
          </w:rPr>
        </w:r>
        <w:r w:rsidR="00E16EE0">
          <w:rPr>
            <w:noProof/>
            <w:webHidden/>
          </w:rPr>
          <w:fldChar w:fldCharType="separate"/>
        </w:r>
        <w:r w:rsidR="00E16EE0">
          <w:rPr>
            <w:noProof/>
            <w:webHidden/>
          </w:rPr>
          <w:t>57</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22" w:history="1">
        <w:r w:rsidR="00E16EE0" w:rsidRPr="003B4437">
          <w:rPr>
            <w:rStyle w:val="Hyperlink"/>
            <w:noProof/>
          </w:rPr>
          <w:t>4.3.2.4</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WIA 400 mW -with Transmit Power Control (TPC) and Detect and Avoid (DAA)</w:t>
        </w:r>
        <w:r w:rsidR="00E16EE0">
          <w:rPr>
            <w:noProof/>
            <w:webHidden/>
          </w:rPr>
          <w:tab/>
        </w:r>
        <w:r w:rsidR="00E16EE0">
          <w:rPr>
            <w:noProof/>
            <w:webHidden/>
          </w:rPr>
          <w:fldChar w:fldCharType="begin"/>
        </w:r>
        <w:r w:rsidR="00E16EE0">
          <w:rPr>
            <w:noProof/>
            <w:webHidden/>
          </w:rPr>
          <w:instrText xml:space="preserve"> PAGEREF _Toc379361522 \h </w:instrText>
        </w:r>
        <w:r w:rsidR="00E16EE0">
          <w:rPr>
            <w:noProof/>
            <w:webHidden/>
          </w:rPr>
        </w:r>
        <w:r w:rsidR="00E16EE0">
          <w:rPr>
            <w:noProof/>
            <w:webHidden/>
          </w:rPr>
          <w:fldChar w:fldCharType="separate"/>
        </w:r>
        <w:r w:rsidR="00E16EE0">
          <w:rPr>
            <w:noProof/>
            <w:webHidden/>
          </w:rPr>
          <w:t>60</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23" w:history="1">
        <w:r w:rsidR="00E16EE0" w:rsidRPr="003B4437">
          <w:rPr>
            <w:rStyle w:val="Hyperlink"/>
            <w:noProof/>
          </w:rPr>
          <w:t>4.3.3</w:t>
        </w:r>
        <w:r w:rsidR="00E16EE0">
          <w:rPr>
            <w:rFonts w:asciiTheme="minorHAnsi" w:eastAsiaTheme="minorEastAsia" w:hAnsiTheme="minorHAnsi" w:cstheme="minorBidi"/>
            <w:noProof/>
            <w:sz w:val="22"/>
            <w:szCs w:val="22"/>
            <w:lang w:eastAsia="en-GB"/>
          </w:rPr>
          <w:tab/>
        </w:r>
        <w:r w:rsidR="00E16EE0" w:rsidRPr="003B4437">
          <w:rPr>
            <w:rStyle w:val="Hyperlink"/>
            <w:noProof/>
          </w:rPr>
          <w:t>Summary and Conclusions for BFWA</w:t>
        </w:r>
        <w:r w:rsidR="00E16EE0">
          <w:rPr>
            <w:noProof/>
            <w:webHidden/>
          </w:rPr>
          <w:tab/>
        </w:r>
        <w:r w:rsidR="00E16EE0">
          <w:rPr>
            <w:noProof/>
            <w:webHidden/>
          </w:rPr>
          <w:fldChar w:fldCharType="begin"/>
        </w:r>
        <w:r w:rsidR="00E16EE0">
          <w:rPr>
            <w:noProof/>
            <w:webHidden/>
          </w:rPr>
          <w:instrText xml:space="preserve"> PAGEREF _Toc379361523 \h </w:instrText>
        </w:r>
        <w:r w:rsidR="00E16EE0">
          <w:rPr>
            <w:noProof/>
            <w:webHidden/>
          </w:rPr>
        </w:r>
        <w:r w:rsidR="00E16EE0">
          <w:rPr>
            <w:noProof/>
            <w:webHidden/>
          </w:rPr>
          <w:fldChar w:fldCharType="separate"/>
        </w:r>
        <w:r w:rsidR="00E16EE0">
          <w:rPr>
            <w:noProof/>
            <w:webHidden/>
          </w:rPr>
          <w:t>67</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24" w:history="1">
        <w:r w:rsidR="00E16EE0" w:rsidRPr="003B4437">
          <w:rPr>
            <w:rStyle w:val="Hyperlink"/>
            <w:noProof/>
          </w:rPr>
          <w:t>4.4</w:t>
        </w:r>
        <w:r w:rsidR="00E16EE0">
          <w:rPr>
            <w:rFonts w:asciiTheme="minorHAnsi" w:eastAsiaTheme="minorEastAsia" w:hAnsiTheme="minorHAnsi" w:cstheme="minorBidi"/>
            <w:noProof/>
            <w:sz w:val="22"/>
            <w:szCs w:val="22"/>
            <w:lang w:eastAsia="en-GB"/>
          </w:rPr>
          <w:tab/>
        </w:r>
        <w:r w:rsidR="00E16EE0" w:rsidRPr="003B4437">
          <w:rPr>
            <w:rStyle w:val="Hyperlink"/>
            <w:noProof/>
          </w:rPr>
          <w:t>Fixed Satellite (E-s) Service (FSS)</w:t>
        </w:r>
        <w:r w:rsidR="00E16EE0">
          <w:rPr>
            <w:noProof/>
            <w:webHidden/>
          </w:rPr>
          <w:tab/>
        </w:r>
        <w:r w:rsidR="00E16EE0">
          <w:rPr>
            <w:noProof/>
            <w:webHidden/>
          </w:rPr>
          <w:fldChar w:fldCharType="begin"/>
        </w:r>
        <w:r w:rsidR="00E16EE0">
          <w:rPr>
            <w:noProof/>
            <w:webHidden/>
          </w:rPr>
          <w:instrText xml:space="preserve"> PAGEREF _Toc379361524 \h </w:instrText>
        </w:r>
        <w:r w:rsidR="00E16EE0">
          <w:rPr>
            <w:noProof/>
            <w:webHidden/>
          </w:rPr>
        </w:r>
        <w:r w:rsidR="00E16EE0">
          <w:rPr>
            <w:noProof/>
            <w:webHidden/>
          </w:rPr>
          <w:fldChar w:fldCharType="separate"/>
        </w:r>
        <w:r w:rsidR="00E16EE0">
          <w:rPr>
            <w:noProof/>
            <w:webHidden/>
          </w:rPr>
          <w:t>69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25" w:history="1">
        <w:r w:rsidR="00E16EE0" w:rsidRPr="003B4437">
          <w:rPr>
            <w:rStyle w:val="Hyperlink"/>
            <w:noProof/>
          </w:rPr>
          <w:t>4.4.1</w:t>
        </w:r>
        <w:r w:rsidR="00E16EE0">
          <w:rPr>
            <w:rFonts w:asciiTheme="minorHAnsi" w:eastAsiaTheme="minorEastAsia" w:hAnsiTheme="minorHAnsi" w:cstheme="minorBidi"/>
            <w:noProof/>
            <w:sz w:val="22"/>
            <w:szCs w:val="22"/>
            <w:lang w:eastAsia="en-GB"/>
          </w:rPr>
          <w:tab/>
        </w:r>
        <w:r w:rsidR="00E16EE0" w:rsidRPr="003B4437">
          <w:rPr>
            <w:rStyle w:val="Hyperlink"/>
            <w:noProof/>
          </w:rPr>
          <w:t>Method of calculating the interference from all WIA types into an FSS Satellite Receiver</w:t>
        </w:r>
        <w:r w:rsidR="00E16EE0">
          <w:rPr>
            <w:noProof/>
            <w:webHidden/>
          </w:rPr>
          <w:tab/>
        </w:r>
        <w:r w:rsidR="00E16EE0">
          <w:rPr>
            <w:noProof/>
            <w:webHidden/>
          </w:rPr>
          <w:fldChar w:fldCharType="begin"/>
        </w:r>
        <w:r w:rsidR="00E16EE0">
          <w:rPr>
            <w:noProof/>
            <w:webHidden/>
          </w:rPr>
          <w:instrText xml:space="preserve"> PAGEREF _Toc379361525 \h </w:instrText>
        </w:r>
        <w:r w:rsidR="00E16EE0">
          <w:rPr>
            <w:noProof/>
            <w:webHidden/>
          </w:rPr>
        </w:r>
        <w:r w:rsidR="00E16EE0">
          <w:rPr>
            <w:noProof/>
            <w:webHidden/>
          </w:rPr>
          <w:fldChar w:fldCharType="separate"/>
        </w:r>
        <w:r w:rsidR="00E16EE0">
          <w:rPr>
            <w:noProof/>
            <w:webHidden/>
          </w:rPr>
          <w:t>71</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26" w:history="1">
        <w:r w:rsidR="00E16EE0" w:rsidRPr="003B4437">
          <w:rPr>
            <w:rStyle w:val="Hyperlink"/>
            <w:noProof/>
          </w:rPr>
          <w:t>4.4.2</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Conclusions</w:t>
        </w:r>
        <w:r w:rsidR="00E16EE0">
          <w:rPr>
            <w:noProof/>
            <w:webHidden/>
          </w:rPr>
          <w:tab/>
        </w:r>
        <w:r w:rsidR="00E16EE0">
          <w:rPr>
            <w:noProof/>
            <w:webHidden/>
          </w:rPr>
          <w:fldChar w:fldCharType="begin"/>
        </w:r>
        <w:r w:rsidR="00E16EE0">
          <w:rPr>
            <w:noProof/>
            <w:webHidden/>
          </w:rPr>
          <w:instrText xml:space="preserve"> PAGEREF _Toc379361526 \h </w:instrText>
        </w:r>
        <w:r w:rsidR="00E16EE0">
          <w:rPr>
            <w:noProof/>
            <w:webHidden/>
          </w:rPr>
        </w:r>
        <w:r w:rsidR="00E16EE0">
          <w:rPr>
            <w:noProof/>
            <w:webHidden/>
          </w:rPr>
          <w:fldChar w:fldCharType="separate"/>
        </w:r>
        <w:r w:rsidR="00E16EE0">
          <w:rPr>
            <w:noProof/>
            <w:webHidden/>
          </w:rPr>
          <w:t>74</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27" w:history="1">
        <w:r w:rsidR="00E16EE0" w:rsidRPr="003B4437">
          <w:rPr>
            <w:rStyle w:val="Hyperlink"/>
            <w:noProof/>
          </w:rPr>
          <w:t>4.5</w:t>
        </w:r>
        <w:r w:rsidR="00E16EE0">
          <w:rPr>
            <w:rFonts w:asciiTheme="minorHAnsi" w:eastAsiaTheme="minorEastAsia" w:hAnsiTheme="minorHAnsi" w:cstheme="minorBidi"/>
            <w:noProof/>
            <w:sz w:val="22"/>
            <w:szCs w:val="22"/>
            <w:lang w:eastAsia="en-GB"/>
          </w:rPr>
          <w:tab/>
        </w:r>
        <w:r w:rsidR="00E16EE0" w:rsidRPr="003B4437">
          <w:rPr>
            <w:rStyle w:val="Hyperlink"/>
            <w:noProof/>
          </w:rPr>
          <w:t>Amateur Service</w:t>
        </w:r>
        <w:r w:rsidR="00E16EE0">
          <w:rPr>
            <w:noProof/>
            <w:webHidden/>
          </w:rPr>
          <w:tab/>
        </w:r>
        <w:r w:rsidR="00E16EE0">
          <w:rPr>
            <w:noProof/>
            <w:webHidden/>
          </w:rPr>
          <w:fldChar w:fldCharType="begin"/>
        </w:r>
        <w:r w:rsidR="00E16EE0">
          <w:rPr>
            <w:noProof/>
            <w:webHidden/>
          </w:rPr>
          <w:instrText xml:space="preserve"> PAGEREF _Toc379361527 \h </w:instrText>
        </w:r>
        <w:r w:rsidR="00E16EE0">
          <w:rPr>
            <w:noProof/>
            <w:webHidden/>
          </w:rPr>
        </w:r>
        <w:r w:rsidR="00E16EE0">
          <w:rPr>
            <w:noProof/>
            <w:webHidden/>
          </w:rPr>
          <w:fldChar w:fldCharType="separate"/>
        </w:r>
        <w:r w:rsidR="00E16EE0">
          <w:rPr>
            <w:noProof/>
            <w:webHidden/>
          </w:rPr>
          <w:t>74</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28" w:history="1">
        <w:r w:rsidR="00E16EE0" w:rsidRPr="003B4437">
          <w:rPr>
            <w:rStyle w:val="Hyperlink"/>
            <w:noProof/>
          </w:rPr>
          <w:t>4.5.1</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WIA interferer and the Amateur Service victim</w:t>
        </w:r>
        <w:r w:rsidR="00E16EE0">
          <w:rPr>
            <w:noProof/>
            <w:webHidden/>
          </w:rPr>
          <w:tab/>
        </w:r>
        <w:r w:rsidR="00E16EE0">
          <w:rPr>
            <w:noProof/>
            <w:webHidden/>
          </w:rPr>
          <w:fldChar w:fldCharType="begin"/>
        </w:r>
        <w:r w:rsidR="00E16EE0">
          <w:rPr>
            <w:noProof/>
            <w:webHidden/>
          </w:rPr>
          <w:instrText xml:space="preserve"> PAGEREF _Toc379361528 \h </w:instrText>
        </w:r>
        <w:r w:rsidR="00E16EE0">
          <w:rPr>
            <w:noProof/>
            <w:webHidden/>
          </w:rPr>
        </w:r>
        <w:r w:rsidR="00E16EE0">
          <w:rPr>
            <w:noProof/>
            <w:webHidden/>
          </w:rPr>
          <w:fldChar w:fldCharType="separate"/>
        </w:r>
        <w:r w:rsidR="00E16EE0">
          <w:rPr>
            <w:noProof/>
            <w:webHidden/>
          </w:rPr>
          <w:t>74</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29" w:history="1">
        <w:r w:rsidR="00E16EE0" w:rsidRPr="003B4437">
          <w:rPr>
            <w:rStyle w:val="Hyperlink"/>
            <w:noProof/>
            <w:lang w:eastAsia="ja-JP"/>
          </w:rPr>
          <w:t>4.5.1.1</w:t>
        </w:r>
        <w:r w:rsidR="00E16EE0">
          <w:rPr>
            <w:rFonts w:asciiTheme="minorHAnsi" w:eastAsiaTheme="minorEastAsia" w:hAnsiTheme="minorHAnsi" w:cstheme="minorBidi"/>
            <w:i w:val="0"/>
            <w:noProof/>
            <w:sz w:val="22"/>
            <w:szCs w:val="22"/>
            <w:lang w:eastAsia="en-GB"/>
          </w:rPr>
          <w:tab/>
        </w:r>
        <w:r w:rsidR="00E16EE0" w:rsidRPr="003B4437">
          <w:rPr>
            <w:rStyle w:val="Hyperlink"/>
            <w:noProof/>
            <w:lang w:eastAsia="ja-JP"/>
          </w:rPr>
          <w:t>MCL calculations</w:t>
        </w:r>
        <w:r w:rsidR="00E16EE0">
          <w:rPr>
            <w:noProof/>
            <w:webHidden/>
          </w:rPr>
          <w:tab/>
        </w:r>
        <w:r w:rsidR="00E16EE0">
          <w:rPr>
            <w:noProof/>
            <w:webHidden/>
          </w:rPr>
          <w:fldChar w:fldCharType="begin"/>
        </w:r>
        <w:r w:rsidR="00E16EE0">
          <w:rPr>
            <w:noProof/>
            <w:webHidden/>
          </w:rPr>
          <w:instrText xml:space="preserve"> PAGEREF _Toc379361529 \h </w:instrText>
        </w:r>
        <w:r w:rsidR="00E16EE0">
          <w:rPr>
            <w:noProof/>
            <w:webHidden/>
          </w:rPr>
        </w:r>
        <w:r w:rsidR="00E16EE0">
          <w:rPr>
            <w:noProof/>
            <w:webHidden/>
          </w:rPr>
          <w:fldChar w:fldCharType="separate"/>
        </w:r>
        <w:r w:rsidR="00E16EE0">
          <w:rPr>
            <w:noProof/>
            <w:webHidden/>
          </w:rPr>
          <w:t>74</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0" w:history="1">
        <w:r w:rsidR="00E16EE0" w:rsidRPr="003B4437">
          <w:rPr>
            <w:rStyle w:val="Hyperlink"/>
            <w:noProof/>
          </w:rPr>
          <w:t>4.5.2</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Amateur Service interferer and WIA victim</w:t>
        </w:r>
        <w:r w:rsidR="00E16EE0">
          <w:rPr>
            <w:noProof/>
            <w:webHidden/>
          </w:rPr>
          <w:tab/>
        </w:r>
        <w:r w:rsidR="00E16EE0">
          <w:rPr>
            <w:noProof/>
            <w:webHidden/>
          </w:rPr>
          <w:fldChar w:fldCharType="begin"/>
        </w:r>
        <w:r w:rsidR="00E16EE0">
          <w:rPr>
            <w:noProof/>
            <w:webHidden/>
          </w:rPr>
          <w:instrText xml:space="preserve"> PAGEREF _Toc379361530 \h </w:instrText>
        </w:r>
        <w:r w:rsidR="00E16EE0">
          <w:rPr>
            <w:noProof/>
            <w:webHidden/>
          </w:rPr>
        </w:r>
        <w:r w:rsidR="00E16EE0">
          <w:rPr>
            <w:noProof/>
            <w:webHidden/>
          </w:rPr>
          <w:fldChar w:fldCharType="separate"/>
        </w:r>
        <w:r w:rsidR="00E16EE0">
          <w:rPr>
            <w:noProof/>
            <w:webHidden/>
          </w:rPr>
          <w:t>76</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31" w:history="1">
        <w:r w:rsidR="00E16EE0" w:rsidRPr="003B4437">
          <w:rPr>
            <w:rStyle w:val="Hyperlink"/>
            <w:noProof/>
            <w:lang w:eastAsia="ja-JP"/>
          </w:rPr>
          <w:t>4.5.2.1</w:t>
        </w:r>
        <w:r w:rsidR="00E16EE0">
          <w:rPr>
            <w:rFonts w:asciiTheme="minorHAnsi" w:eastAsiaTheme="minorEastAsia" w:hAnsiTheme="minorHAnsi" w:cstheme="minorBidi"/>
            <w:i w:val="0"/>
            <w:noProof/>
            <w:sz w:val="22"/>
            <w:szCs w:val="22"/>
            <w:lang w:eastAsia="en-GB"/>
          </w:rPr>
          <w:tab/>
        </w:r>
        <w:r w:rsidR="00E16EE0" w:rsidRPr="003B4437">
          <w:rPr>
            <w:rStyle w:val="Hyperlink"/>
            <w:noProof/>
            <w:lang w:eastAsia="ja-JP"/>
          </w:rPr>
          <w:t>MCL calculations</w:t>
        </w:r>
        <w:r w:rsidR="00E16EE0">
          <w:rPr>
            <w:noProof/>
            <w:webHidden/>
          </w:rPr>
          <w:tab/>
        </w:r>
        <w:r w:rsidR="00E16EE0">
          <w:rPr>
            <w:noProof/>
            <w:webHidden/>
          </w:rPr>
          <w:fldChar w:fldCharType="begin"/>
        </w:r>
        <w:r w:rsidR="00E16EE0">
          <w:rPr>
            <w:noProof/>
            <w:webHidden/>
          </w:rPr>
          <w:instrText xml:space="preserve"> PAGEREF _Toc379361531 \h </w:instrText>
        </w:r>
        <w:r w:rsidR="00E16EE0">
          <w:rPr>
            <w:noProof/>
            <w:webHidden/>
          </w:rPr>
        </w:r>
        <w:r w:rsidR="00E16EE0">
          <w:rPr>
            <w:noProof/>
            <w:webHidden/>
          </w:rPr>
          <w:fldChar w:fldCharType="separate"/>
        </w:r>
        <w:r w:rsidR="00E16EE0">
          <w:rPr>
            <w:noProof/>
            <w:webHidden/>
          </w:rPr>
          <w:t>76</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2" w:history="1">
        <w:r w:rsidR="00E16EE0" w:rsidRPr="003B4437">
          <w:rPr>
            <w:rStyle w:val="Hyperlink"/>
            <w:noProof/>
          </w:rPr>
          <w:t>4.5.3</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Conclusions</w:t>
        </w:r>
        <w:r w:rsidR="00E16EE0">
          <w:rPr>
            <w:noProof/>
            <w:webHidden/>
          </w:rPr>
          <w:tab/>
        </w:r>
        <w:r w:rsidR="00E16EE0">
          <w:rPr>
            <w:noProof/>
            <w:webHidden/>
          </w:rPr>
          <w:fldChar w:fldCharType="begin"/>
        </w:r>
        <w:r w:rsidR="00E16EE0">
          <w:rPr>
            <w:noProof/>
            <w:webHidden/>
          </w:rPr>
          <w:instrText xml:space="preserve"> PAGEREF _Toc379361532 \h </w:instrText>
        </w:r>
        <w:r w:rsidR="00E16EE0">
          <w:rPr>
            <w:noProof/>
            <w:webHidden/>
          </w:rPr>
        </w:r>
        <w:r w:rsidR="00E16EE0">
          <w:rPr>
            <w:noProof/>
            <w:webHidden/>
          </w:rPr>
          <w:fldChar w:fldCharType="separate"/>
        </w:r>
        <w:r w:rsidR="00E16EE0">
          <w:rPr>
            <w:noProof/>
            <w:webHidden/>
          </w:rPr>
          <w:t>77</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33" w:history="1">
        <w:r w:rsidR="00E16EE0" w:rsidRPr="003B4437">
          <w:rPr>
            <w:rStyle w:val="Hyperlink"/>
            <w:noProof/>
          </w:rPr>
          <w:t>4.6</w:t>
        </w:r>
        <w:r w:rsidR="00E16EE0">
          <w:rPr>
            <w:rFonts w:asciiTheme="minorHAnsi" w:eastAsiaTheme="minorEastAsia" w:hAnsiTheme="minorHAnsi" w:cstheme="minorBidi"/>
            <w:noProof/>
            <w:sz w:val="22"/>
            <w:szCs w:val="22"/>
            <w:lang w:eastAsia="en-GB"/>
          </w:rPr>
          <w:tab/>
        </w:r>
        <w:r w:rsidR="00E16EE0" w:rsidRPr="003B4437">
          <w:rPr>
            <w:rStyle w:val="Hyperlink"/>
            <w:noProof/>
          </w:rPr>
          <w:t>Amateur-satellite (s-E) Service</w:t>
        </w:r>
        <w:r w:rsidR="00E16EE0">
          <w:rPr>
            <w:noProof/>
            <w:webHidden/>
          </w:rPr>
          <w:tab/>
        </w:r>
        <w:r w:rsidR="00E16EE0">
          <w:rPr>
            <w:noProof/>
            <w:webHidden/>
          </w:rPr>
          <w:fldChar w:fldCharType="begin"/>
        </w:r>
        <w:r w:rsidR="00E16EE0">
          <w:rPr>
            <w:noProof/>
            <w:webHidden/>
          </w:rPr>
          <w:instrText xml:space="preserve"> PAGEREF _Toc379361533 \h </w:instrText>
        </w:r>
        <w:r w:rsidR="00E16EE0">
          <w:rPr>
            <w:noProof/>
            <w:webHidden/>
          </w:rPr>
        </w:r>
        <w:r w:rsidR="00E16EE0">
          <w:rPr>
            <w:noProof/>
            <w:webHidden/>
          </w:rPr>
          <w:fldChar w:fldCharType="separate"/>
        </w:r>
        <w:r w:rsidR="00E16EE0">
          <w:rPr>
            <w:noProof/>
            <w:webHidden/>
          </w:rPr>
          <w:t>78</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4" w:history="1">
        <w:r w:rsidR="00E16EE0" w:rsidRPr="003B4437">
          <w:rPr>
            <w:rStyle w:val="Hyperlink"/>
            <w:noProof/>
          </w:rPr>
          <w:t>4.6.1</w:t>
        </w:r>
        <w:r w:rsidR="00E16EE0">
          <w:rPr>
            <w:rFonts w:asciiTheme="minorHAnsi" w:eastAsiaTheme="minorEastAsia" w:hAnsiTheme="minorHAnsi" w:cstheme="minorBidi"/>
            <w:noProof/>
            <w:sz w:val="22"/>
            <w:szCs w:val="22"/>
            <w:lang w:eastAsia="en-GB"/>
          </w:rPr>
          <w:tab/>
        </w:r>
        <w:r w:rsidR="00E16EE0" w:rsidRPr="003B4437">
          <w:rPr>
            <w:rStyle w:val="Hyperlink"/>
            <w:noProof/>
          </w:rPr>
          <w:t>MCL - Amateur Service victim</w:t>
        </w:r>
        <w:r w:rsidR="00E16EE0">
          <w:rPr>
            <w:noProof/>
            <w:webHidden/>
          </w:rPr>
          <w:tab/>
        </w:r>
        <w:r w:rsidR="00E16EE0">
          <w:rPr>
            <w:noProof/>
            <w:webHidden/>
          </w:rPr>
          <w:fldChar w:fldCharType="begin"/>
        </w:r>
        <w:r w:rsidR="00E16EE0">
          <w:rPr>
            <w:noProof/>
            <w:webHidden/>
          </w:rPr>
          <w:instrText xml:space="preserve"> PAGEREF _Toc379361534 \h </w:instrText>
        </w:r>
        <w:r w:rsidR="00E16EE0">
          <w:rPr>
            <w:noProof/>
            <w:webHidden/>
          </w:rPr>
        </w:r>
        <w:r w:rsidR="00E16EE0">
          <w:rPr>
            <w:noProof/>
            <w:webHidden/>
          </w:rPr>
          <w:fldChar w:fldCharType="separate"/>
        </w:r>
        <w:r w:rsidR="00E16EE0">
          <w:rPr>
            <w:noProof/>
            <w:webHidden/>
          </w:rPr>
          <w:t>78</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5" w:history="1">
        <w:r w:rsidR="00E16EE0" w:rsidRPr="003B4437">
          <w:rPr>
            <w:rStyle w:val="Hyperlink"/>
            <w:noProof/>
          </w:rPr>
          <w:t>4.6.2</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Amateur Service interferer and WIA victim</w:t>
        </w:r>
        <w:r w:rsidR="00E16EE0">
          <w:rPr>
            <w:noProof/>
            <w:webHidden/>
          </w:rPr>
          <w:tab/>
        </w:r>
        <w:r w:rsidR="00E16EE0">
          <w:rPr>
            <w:noProof/>
            <w:webHidden/>
          </w:rPr>
          <w:fldChar w:fldCharType="begin"/>
        </w:r>
        <w:r w:rsidR="00E16EE0">
          <w:rPr>
            <w:noProof/>
            <w:webHidden/>
          </w:rPr>
          <w:instrText xml:space="preserve"> PAGEREF _Toc379361535 \h </w:instrText>
        </w:r>
        <w:r w:rsidR="00E16EE0">
          <w:rPr>
            <w:noProof/>
            <w:webHidden/>
          </w:rPr>
        </w:r>
        <w:r w:rsidR="00E16EE0">
          <w:rPr>
            <w:noProof/>
            <w:webHidden/>
          </w:rPr>
          <w:fldChar w:fldCharType="separate"/>
        </w:r>
        <w:r w:rsidR="00E16EE0">
          <w:rPr>
            <w:noProof/>
            <w:webHidden/>
          </w:rPr>
          <w:t>79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6" w:history="1">
        <w:r w:rsidR="00E16EE0" w:rsidRPr="003B4437">
          <w:rPr>
            <w:rStyle w:val="Hyperlink"/>
            <w:noProof/>
          </w:rPr>
          <w:t>4.6.3</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Conclusions</w:t>
        </w:r>
        <w:r w:rsidR="00E16EE0">
          <w:rPr>
            <w:noProof/>
            <w:webHidden/>
          </w:rPr>
          <w:tab/>
        </w:r>
        <w:r w:rsidR="00E16EE0">
          <w:rPr>
            <w:noProof/>
            <w:webHidden/>
          </w:rPr>
          <w:fldChar w:fldCharType="begin"/>
        </w:r>
        <w:r w:rsidR="00E16EE0">
          <w:rPr>
            <w:noProof/>
            <w:webHidden/>
          </w:rPr>
          <w:instrText xml:space="preserve"> PAGEREF _Toc379361536 \h </w:instrText>
        </w:r>
        <w:r w:rsidR="00E16EE0">
          <w:rPr>
            <w:noProof/>
            <w:webHidden/>
          </w:rPr>
        </w:r>
        <w:r w:rsidR="00E16EE0">
          <w:rPr>
            <w:noProof/>
            <w:webHidden/>
          </w:rPr>
          <w:fldChar w:fldCharType="separate"/>
        </w:r>
        <w:r w:rsidR="00E16EE0">
          <w:rPr>
            <w:noProof/>
            <w:webHidden/>
          </w:rPr>
          <w:t>79</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37" w:history="1">
        <w:r w:rsidR="00E16EE0" w:rsidRPr="003B4437">
          <w:rPr>
            <w:rStyle w:val="Hyperlink"/>
            <w:noProof/>
          </w:rPr>
          <w:t>4.7</w:t>
        </w:r>
        <w:r w:rsidR="00E16EE0">
          <w:rPr>
            <w:rFonts w:asciiTheme="minorHAnsi" w:eastAsiaTheme="minorEastAsia" w:hAnsiTheme="minorHAnsi" w:cstheme="minorBidi"/>
            <w:noProof/>
            <w:sz w:val="22"/>
            <w:szCs w:val="22"/>
            <w:lang w:eastAsia="en-GB"/>
          </w:rPr>
          <w:tab/>
        </w:r>
        <w:r w:rsidR="00E16EE0" w:rsidRPr="003B4437">
          <w:rPr>
            <w:rStyle w:val="Hyperlink"/>
            <w:noProof/>
          </w:rPr>
          <w:t>INTELLIGENT TRANSPORT SYSTEMS (ITS)</w:t>
        </w:r>
        <w:r w:rsidR="00E16EE0">
          <w:rPr>
            <w:noProof/>
            <w:webHidden/>
          </w:rPr>
          <w:tab/>
        </w:r>
        <w:r w:rsidR="00E16EE0">
          <w:rPr>
            <w:noProof/>
            <w:webHidden/>
          </w:rPr>
          <w:fldChar w:fldCharType="begin"/>
        </w:r>
        <w:r w:rsidR="00E16EE0">
          <w:rPr>
            <w:noProof/>
            <w:webHidden/>
          </w:rPr>
          <w:instrText xml:space="preserve"> PAGEREF _Toc379361537 \h </w:instrText>
        </w:r>
        <w:r w:rsidR="00E16EE0">
          <w:rPr>
            <w:noProof/>
            <w:webHidden/>
          </w:rPr>
        </w:r>
        <w:r w:rsidR="00E16EE0">
          <w:rPr>
            <w:noProof/>
            <w:webHidden/>
          </w:rPr>
          <w:fldChar w:fldCharType="separate"/>
        </w:r>
        <w:r w:rsidR="00E16EE0">
          <w:rPr>
            <w:noProof/>
            <w:webHidden/>
          </w:rPr>
          <w:t>79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38" w:history="1">
        <w:r w:rsidR="00E16EE0" w:rsidRPr="003B4437">
          <w:rPr>
            <w:rStyle w:val="Hyperlink"/>
            <w:noProof/>
          </w:rPr>
          <w:t>4.7.1</w:t>
        </w:r>
        <w:r w:rsidR="00E16EE0">
          <w:rPr>
            <w:rFonts w:asciiTheme="minorHAnsi" w:eastAsiaTheme="minorEastAsia" w:hAnsiTheme="minorHAnsi" w:cstheme="minorBidi"/>
            <w:noProof/>
            <w:sz w:val="22"/>
            <w:szCs w:val="22"/>
            <w:lang w:eastAsia="en-GB"/>
          </w:rPr>
          <w:tab/>
        </w:r>
        <w:r w:rsidR="00E16EE0" w:rsidRPr="003B4437">
          <w:rPr>
            <w:rStyle w:val="Hyperlink"/>
            <w:noProof/>
          </w:rPr>
          <w:t>MCL calculations</w:t>
        </w:r>
        <w:r w:rsidR="00E16EE0">
          <w:rPr>
            <w:noProof/>
            <w:webHidden/>
          </w:rPr>
          <w:tab/>
        </w:r>
        <w:r w:rsidR="00E16EE0">
          <w:rPr>
            <w:noProof/>
            <w:webHidden/>
          </w:rPr>
          <w:fldChar w:fldCharType="begin"/>
        </w:r>
        <w:r w:rsidR="00E16EE0">
          <w:rPr>
            <w:noProof/>
            <w:webHidden/>
          </w:rPr>
          <w:instrText xml:space="preserve"> PAGEREF _Toc379361538 \h </w:instrText>
        </w:r>
        <w:r w:rsidR="00E16EE0">
          <w:rPr>
            <w:noProof/>
            <w:webHidden/>
          </w:rPr>
        </w:r>
        <w:r w:rsidR="00E16EE0">
          <w:rPr>
            <w:noProof/>
            <w:webHidden/>
          </w:rPr>
          <w:fldChar w:fldCharType="separate"/>
        </w:r>
        <w:r w:rsidR="00E16EE0">
          <w:rPr>
            <w:noProof/>
            <w:webHidden/>
          </w:rPr>
          <w:t>80</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39" w:history="1">
        <w:r w:rsidR="00E16EE0" w:rsidRPr="003B4437">
          <w:rPr>
            <w:rStyle w:val="Hyperlink"/>
            <w:noProof/>
          </w:rPr>
          <w:t>4.7.1.1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MCL - OBU</w:t>
        </w:r>
        <w:r w:rsidR="00E16EE0">
          <w:rPr>
            <w:noProof/>
            <w:webHidden/>
          </w:rPr>
          <w:tab/>
        </w:r>
        <w:r w:rsidR="00E16EE0">
          <w:rPr>
            <w:noProof/>
            <w:webHidden/>
          </w:rPr>
          <w:fldChar w:fldCharType="begin"/>
        </w:r>
        <w:r w:rsidR="00E16EE0">
          <w:rPr>
            <w:noProof/>
            <w:webHidden/>
          </w:rPr>
          <w:instrText xml:space="preserve"> PAGEREF _Toc379361539 \h </w:instrText>
        </w:r>
        <w:r w:rsidR="00E16EE0">
          <w:rPr>
            <w:noProof/>
            <w:webHidden/>
          </w:rPr>
        </w:r>
        <w:r w:rsidR="00E16EE0">
          <w:rPr>
            <w:noProof/>
            <w:webHidden/>
          </w:rPr>
          <w:fldChar w:fldCharType="separate"/>
        </w:r>
        <w:r w:rsidR="00E16EE0">
          <w:rPr>
            <w:noProof/>
            <w:webHidden/>
          </w:rPr>
          <w:t>80</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0" w:history="1">
        <w:r w:rsidR="00E16EE0" w:rsidRPr="003B4437">
          <w:rPr>
            <w:rStyle w:val="Hyperlink"/>
            <w:noProof/>
          </w:rPr>
          <w:t>4.7.1.2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MCL - RSU</w:t>
        </w:r>
        <w:r w:rsidR="00E16EE0">
          <w:rPr>
            <w:noProof/>
            <w:webHidden/>
          </w:rPr>
          <w:tab/>
        </w:r>
        <w:r w:rsidR="00E16EE0">
          <w:rPr>
            <w:noProof/>
            <w:webHidden/>
          </w:rPr>
          <w:fldChar w:fldCharType="begin"/>
        </w:r>
        <w:r w:rsidR="00E16EE0">
          <w:rPr>
            <w:noProof/>
            <w:webHidden/>
          </w:rPr>
          <w:instrText xml:space="preserve"> PAGEREF _Toc379361540 \h </w:instrText>
        </w:r>
        <w:r w:rsidR="00E16EE0">
          <w:rPr>
            <w:noProof/>
            <w:webHidden/>
          </w:rPr>
        </w:r>
        <w:r w:rsidR="00E16EE0">
          <w:rPr>
            <w:noProof/>
            <w:webHidden/>
          </w:rPr>
          <w:fldChar w:fldCharType="separate"/>
        </w:r>
        <w:r w:rsidR="00E16EE0">
          <w:rPr>
            <w:noProof/>
            <w:webHidden/>
          </w:rPr>
          <w:t>81</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41" w:history="1">
        <w:r w:rsidR="00E16EE0" w:rsidRPr="003B4437">
          <w:rPr>
            <w:rStyle w:val="Hyperlink"/>
            <w:noProof/>
          </w:rPr>
          <w:t>4.7.2</w:t>
        </w:r>
        <w:r w:rsidR="00E16EE0">
          <w:rPr>
            <w:rFonts w:asciiTheme="minorHAnsi" w:eastAsiaTheme="minorEastAsia" w:hAnsiTheme="minorHAnsi" w:cstheme="minorBidi"/>
            <w:noProof/>
            <w:sz w:val="22"/>
            <w:szCs w:val="22"/>
            <w:lang w:eastAsia="en-GB"/>
          </w:rPr>
          <w:tab/>
        </w:r>
        <w:r w:rsidR="00E16EE0" w:rsidRPr="003B4437">
          <w:rPr>
            <w:rStyle w:val="Hyperlink"/>
            <w:noProof/>
          </w:rPr>
          <w:t>SEAMCAT simulations ITS</w:t>
        </w:r>
        <w:r w:rsidR="00E16EE0">
          <w:rPr>
            <w:noProof/>
            <w:webHidden/>
          </w:rPr>
          <w:tab/>
        </w:r>
        <w:r w:rsidR="00E16EE0">
          <w:rPr>
            <w:noProof/>
            <w:webHidden/>
          </w:rPr>
          <w:fldChar w:fldCharType="begin"/>
        </w:r>
        <w:r w:rsidR="00E16EE0">
          <w:rPr>
            <w:noProof/>
            <w:webHidden/>
          </w:rPr>
          <w:instrText xml:space="preserve"> PAGEREF _Toc379361541 \h </w:instrText>
        </w:r>
        <w:r w:rsidR="00E16EE0">
          <w:rPr>
            <w:noProof/>
            <w:webHidden/>
          </w:rPr>
        </w:r>
        <w:r w:rsidR="00E16EE0">
          <w:rPr>
            <w:noProof/>
            <w:webHidden/>
          </w:rPr>
          <w:fldChar w:fldCharType="separate"/>
        </w:r>
        <w:r w:rsidR="00E16EE0">
          <w:rPr>
            <w:noProof/>
            <w:webHidden/>
          </w:rPr>
          <w:t>83</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2" w:history="1">
        <w:r w:rsidR="00E16EE0" w:rsidRPr="003B4437">
          <w:rPr>
            <w:rStyle w:val="Hyperlink"/>
            <w:noProof/>
          </w:rPr>
          <w:t>4.7.2.1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Scenario outline</w:t>
        </w:r>
        <w:r w:rsidR="00E16EE0">
          <w:rPr>
            <w:noProof/>
            <w:webHidden/>
          </w:rPr>
          <w:tab/>
        </w:r>
        <w:r w:rsidR="00E16EE0">
          <w:rPr>
            <w:noProof/>
            <w:webHidden/>
          </w:rPr>
          <w:fldChar w:fldCharType="begin"/>
        </w:r>
        <w:r w:rsidR="00E16EE0">
          <w:rPr>
            <w:noProof/>
            <w:webHidden/>
          </w:rPr>
          <w:instrText xml:space="preserve"> PAGEREF _Toc379361542 \h </w:instrText>
        </w:r>
        <w:r w:rsidR="00E16EE0">
          <w:rPr>
            <w:noProof/>
            <w:webHidden/>
          </w:rPr>
        </w:r>
        <w:r w:rsidR="00E16EE0">
          <w:rPr>
            <w:noProof/>
            <w:webHidden/>
          </w:rPr>
          <w:fldChar w:fldCharType="separate"/>
        </w:r>
        <w:r w:rsidR="00E16EE0">
          <w:rPr>
            <w:noProof/>
            <w:webHidden/>
          </w:rPr>
          <w:t>83</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3" w:history="1">
        <w:r w:rsidR="00E16EE0" w:rsidRPr="003B4437">
          <w:rPr>
            <w:rStyle w:val="Hyperlink"/>
            <w:noProof/>
          </w:rPr>
          <w:t>4.7.2.2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Interference Transmitter WIA with 25 mW e.i.r.p.</w:t>
        </w:r>
        <w:r w:rsidR="00E16EE0">
          <w:rPr>
            <w:noProof/>
            <w:webHidden/>
          </w:rPr>
          <w:tab/>
        </w:r>
        <w:r w:rsidR="00E16EE0">
          <w:rPr>
            <w:noProof/>
            <w:webHidden/>
          </w:rPr>
          <w:fldChar w:fldCharType="begin"/>
        </w:r>
        <w:r w:rsidR="00E16EE0">
          <w:rPr>
            <w:noProof/>
            <w:webHidden/>
          </w:rPr>
          <w:instrText xml:space="preserve"> PAGEREF _Toc379361543 \h </w:instrText>
        </w:r>
        <w:r w:rsidR="00E16EE0">
          <w:rPr>
            <w:noProof/>
            <w:webHidden/>
          </w:rPr>
        </w:r>
        <w:r w:rsidR="00E16EE0">
          <w:rPr>
            <w:noProof/>
            <w:webHidden/>
          </w:rPr>
          <w:fldChar w:fldCharType="separate"/>
        </w:r>
        <w:r w:rsidR="00E16EE0">
          <w:rPr>
            <w:noProof/>
            <w:webHidden/>
          </w:rPr>
          <w:t>84</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4" w:history="1">
        <w:r w:rsidR="00E16EE0" w:rsidRPr="003B4437">
          <w:rPr>
            <w:rStyle w:val="Hyperlink"/>
            <w:noProof/>
          </w:rPr>
          <w:t>4.7.2.3</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Interference Transmitter WIA with 400 mW e.i.r.p. and TPC</w:t>
        </w:r>
        <w:r w:rsidR="00E16EE0">
          <w:rPr>
            <w:noProof/>
            <w:webHidden/>
          </w:rPr>
          <w:tab/>
        </w:r>
        <w:r w:rsidR="00E16EE0">
          <w:rPr>
            <w:noProof/>
            <w:webHidden/>
          </w:rPr>
          <w:fldChar w:fldCharType="begin"/>
        </w:r>
        <w:r w:rsidR="00E16EE0">
          <w:rPr>
            <w:noProof/>
            <w:webHidden/>
          </w:rPr>
          <w:instrText xml:space="preserve"> PAGEREF _Toc379361544 \h </w:instrText>
        </w:r>
        <w:r w:rsidR="00E16EE0">
          <w:rPr>
            <w:noProof/>
            <w:webHidden/>
          </w:rPr>
        </w:r>
        <w:r w:rsidR="00E16EE0">
          <w:rPr>
            <w:noProof/>
            <w:webHidden/>
          </w:rPr>
          <w:fldChar w:fldCharType="separate"/>
        </w:r>
        <w:r w:rsidR="00E16EE0">
          <w:rPr>
            <w:noProof/>
            <w:webHidden/>
          </w:rPr>
          <w:t>85</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5" w:history="1">
        <w:r w:rsidR="00E16EE0" w:rsidRPr="003B4437">
          <w:rPr>
            <w:rStyle w:val="Hyperlink"/>
            <w:noProof/>
          </w:rPr>
          <w:t>4.7.2.4</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Interference Transmitter WIA with TPC and with DAA</w:t>
        </w:r>
        <w:r w:rsidR="00E16EE0">
          <w:rPr>
            <w:noProof/>
            <w:webHidden/>
          </w:rPr>
          <w:tab/>
        </w:r>
        <w:r w:rsidR="00E16EE0">
          <w:rPr>
            <w:noProof/>
            <w:webHidden/>
          </w:rPr>
          <w:fldChar w:fldCharType="begin"/>
        </w:r>
        <w:r w:rsidR="00E16EE0">
          <w:rPr>
            <w:noProof/>
            <w:webHidden/>
          </w:rPr>
          <w:instrText xml:space="preserve"> PAGEREF _Toc379361545 \h </w:instrText>
        </w:r>
        <w:r w:rsidR="00E16EE0">
          <w:rPr>
            <w:noProof/>
            <w:webHidden/>
          </w:rPr>
        </w:r>
        <w:r w:rsidR="00E16EE0">
          <w:rPr>
            <w:noProof/>
            <w:webHidden/>
          </w:rPr>
          <w:fldChar w:fldCharType="separate"/>
        </w:r>
        <w:r w:rsidR="00E16EE0">
          <w:rPr>
            <w:noProof/>
            <w:webHidden/>
          </w:rPr>
          <w:t>86</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46" w:history="1">
        <w:r w:rsidR="00E16EE0" w:rsidRPr="003B4437">
          <w:rPr>
            <w:rStyle w:val="Hyperlink"/>
            <w:noProof/>
          </w:rPr>
          <w:t>4.7.3</w:t>
        </w:r>
        <w:r w:rsidR="00E16EE0">
          <w:rPr>
            <w:rFonts w:asciiTheme="minorHAnsi" w:eastAsiaTheme="minorEastAsia" w:hAnsiTheme="minorHAnsi" w:cstheme="minorBidi"/>
            <w:noProof/>
            <w:sz w:val="22"/>
            <w:szCs w:val="22"/>
            <w:lang w:eastAsia="en-GB"/>
          </w:rPr>
          <w:tab/>
        </w:r>
        <w:r w:rsidR="00E16EE0" w:rsidRPr="003B4437">
          <w:rPr>
            <w:rStyle w:val="Hyperlink"/>
            <w:noProof/>
          </w:rPr>
          <w:t>Summary and Conclusions</w:t>
        </w:r>
        <w:r w:rsidR="00E16EE0">
          <w:rPr>
            <w:noProof/>
            <w:webHidden/>
          </w:rPr>
          <w:tab/>
        </w:r>
        <w:r w:rsidR="00E16EE0">
          <w:rPr>
            <w:noProof/>
            <w:webHidden/>
          </w:rPr>
          <w:fldChar w:fldCharType="begin"/>
        </w:r>
        <w:r w:rsidR="00E16EE0">
          <w:rPr>
            <w:noProof/>
            <w:webHidden/>
          </w:rPr>
          <w:instrText xml:space="preserve"> PAGEREF _Toc379361546 \h </w:instrText>
        </w:r>
        <w:r w:rsidR="00E16EE0">
          <w:rPr>
            <w:noProof/>
            <w:webHidden/>
          </w:rPr>
        </w:r>
        <w:r w:rsidR="00E16EE0">
          <w:rPr>
            <w:noProof/>
            <w:webHidden/>
          </w:rPr>
          <w:fldChar w:fldCharType="separate"/>
        </w:r>
        <w:r w:rsidR="00E16EE0">
          <w:rPr>
            <w:noProof/>
            <w:webHidden/>
          </w:rPr>
          <w:t>88</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47" w:history="1">
        <w:r w:rsidR="00E16EE0" w:rsidRPr="003B4437">
          <w:rPr>
            <w:rStyle w:val="Hyperlink"/>
            <w:noProof/>
          </w:rPr>
          <w:t>4.8</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WIA and short range devices</w:t>
        </w:r>
        <w:r w:rsidR="00E16EE0">
          <w:rPr>
            <w:noProof/>
            <w:webHidden/>
          </w:rPr>
          <w:tab/>
        </w:r>
        <w:r w:rsidR="00E16EE0">
          <w:rPr>
            <w:noProof/>
            <w:webHidden/>
          </w:rPr>
          <w:fldChar w:fldCharType="begin"/>
        </w:r>
        <w:r w:rsidR="00E16EE0">
          <w:rPr>
            <w:noProof/>
            <w:webHidden/>
          </w:rPr>
          <w:instrText xml:space="preserve"> PAGEREF _Toc379361547 \h </w:instrText>
        </w:r>
        <w:r w:rsidR="00E16EE0">
          <w:rPr>
            <w:noProof/>
            <w:webHidden/>
          </w:rPr>
        </w:r>
        <w:r w:rsidR="00E16EE0">
          <w:rPr>
            <w:noProof/>
            <w:webHidden/>
          </w:rPr>
          <w:fldChar w:fldCharType="separate"/>
        </w:r>
        <w:r w:rsidR="00E16EE0">
          <w:rPr>
            <w:noProof/>
            <w:webHidden/>
          </w:rPr>
          <w:t>89</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48" w:history="1">
        <w:r w:rsidR="00E16EE0" w:rsidRPr="003B4437">
          <w:rPr>
            <w:rStyle w:val="Hyperlink"/>
            <w:noProof/>
          </w:rPr>
          <w:t>4.8.1</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WIA interferer and SRD victim</w:t>
        </w:r>
        <w:r w:rsidR="00E16EE0">
          <w:rPr>
            <w:noProof/>
            <w:webHidden/>
          </w:rPr>
          <w:tab/>
        </w:r>
        <w:r w:rsidR="00E16EE0">
          <w:rPr>
            <w:noProof/>
            <w:webHidden/>
          </w:rPr>
          <w:fldChar w:fldCharType="begin"/>
        </w:r>
        <w:r w:rsidR="00E16EE0">
          <w:rPr>
            <w:noProof/>
            <w:webHidden/>
          </w:rPr>
          <w:instrText xml:space="preserve"> PAGEREF _Toc379361548 \h </w:instrText>
        </w:r>
        <w:r w:rsidR="00E16EE0">
          <w:rPr>
            <w:noProof/>
            <w:webHidden/>
          </w:rPr>
        </w:r>
        <w:r w:rsidR="00E16EE0">
          <w:rPr>
            <w:noProof/>
            <w:webHidden/>
          </w:rPr>
          <w:fldChar w:fldCharType="separate"/>
        </w:r>
        <w:r w:rsidR="00E16EE0">
          <w:rPr>
            <w:noProof/>
            <w:webHidden/>
          </w:rPr>
          <w:t>89</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49" w:history="1">
        <w:r w:rsidR="00E16EE0" w:rsidRPr="003B4437">
          <w:rPr>
            <w:rStyle w:val="Hyperlink"/>
            <w:noProof/>
          </w:rPr>
          <w:t>4.8.1.1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SRD type I</w:t>
        </w:r>
        <w:r w:rsidR="00E16EE0">
          <w:rPr>
            <w:noProof/>
            <w:webHidden/>
          </w:rPr>
          <w:tab/>
        </w:r>
        <w:r w:rsidR="00E16EE0">
          <w:rPr>
            <w:noProof/>
            <w:webHidden/>
          </w:rPr>
          <w:fldChar w:fldCharType="begin"/>
        </w:r>
        <w:r w:rsidR="00E16EE0">
          <w:rPr>
            <w:noProof/>
            <w:webHidden/>
          </w:rPr>
          <w:instrText xml:space="preserve"> PAGEREF _Toc379361549 \h </w:instrText>
        </w:r>
        <w:r w:rsidR="00E16EE0">
          <w:rPr>
            <w:noProof/>
            <w:webHidden/>
          </w:rPr>
        </w:r>
        <w:r w:rsidR="00E16EE0">
          <w:rPr>
            <w:noProof/>
            <w:webHidden/>
          </w:rPr>
          <w:fldChar w:fldCharType="separate"/>
        </w:r>
        <w:r w:rsidR="00E16EE0">
          <w:rPr>
            <w:noProof/>
            <w:webHidden/>
          </w:rPr>
          <w:t>89</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50" w:history="1">
        <w:r w:rsidR="00E16EE0" w:rsidRPr="003B4437">
          <w:rPr>
            <w:rStyle w:val="Hyperlink"/>
            <w:noProof/>
          </w:rPr>
          <w:t>4.8.1.2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SRD type III</w:t>
        </w:r>
        <w:r w:rsidR="00E16EE0">
          <w:rPr>
            <w:noProof/>
            <w:webHidden/>
          </w:rPr>
          <w:tab/>
        </w:r>
        <w:r w:rsidR="00E16EE0">
          <w:rPr>
            <w:noProof/>
            <w:webHidden/>
          </w:rPr>
          <w:fldChar w:fldCharType="begin"/>
        </w:r>
        <w:r w:rsidR="00E16EE0">
          <w:rPr>
            <w:noProof/>
            <w:webHidden/>
          </w:rPr>
          <w:instrText xml:space="preserve"> PAGEREF _Toc379361550 \h </w:instrText>
        </w:r>
        <w:r w:rsidR="00E16EE0">
          <w:rPr>
            <w:noProof/>
            <w:webHidden/>
          </w:rPr>
        </w:r>
        <w:r w:rsidR="00E16EE0">
          <w:rPr>
            <w:noProof/>
            <w:webHidden/>
          </w:rPr>
          <w:fldChar w:fldCharType="separate"/>
        </w:r>
        <w:r w:rsidR="00E16EE0">
          <w:rPr>
            <w:noProof/>
            <w:webHidden/>
          </w:rPr>
          <w:t>90</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51" w:history="1">
        <w:r w:rsidR="00E16EE0" w:rsidRPr="003B4437">
          <w:rPr>
            <w:rStyle w:val="Hyperlink"/>
            <w:noProof/>
          </w:rPr>
          <w:t>4.8.2</w:t>
        </w:r>
        <w:r w:rsidR="00E16EE0">
          <w:rPr>
            <w:rFonts w:asciiTheme="minorHAnsi" w:eastAsiaTheme="minorEastAsia" w:hAnsiTheme="minorHAnsi" w:cstheme="minorBidi"/>
            <w:noProof/>
            <w:sz w:val="22"/>
            <w:szCs w:val="22"/>
            <w:lang w:eastAsia="en-GB"/>
          </w:rPr>
          <w:tab/>
        </w:r>
        <w:r w:rsidR="00E16EE0" w:rsidRPr="003B4437">
          <w:rPr>
            <w:rStyle w:val="Hyperlink"/>
            <w:noProof/>
          </w:rPr>
          <w:t>Compatibility between SRD interferer and WIA victim</w:t>
        </w:r>
        <w:r w:rsidR="00E16EE0">
          <w:rPr>
            <w:noProof/>
            <w:webHidden/>
          </w:rPr>
          <w:tab/>
        </w:r>
        <w:r w:rsidR="00E16EE0">
          <w:rPr>
            <w:noProof/>
            <w:webHidden/>
          </w:rPr>
          <w:fldChar w:fldCharType="begin"/>
        </w:r>
        <w:r w:rsidR="00E16EE0">
          <w:rPr>
            <w:noProof/>
            <w:webHidden/>
          </w:rPr>
          <w:instrText xml:space="preserve"> PAGEREF _Toc379361551 \h </w:instrText>
        </w:r>
        <w:r w:rsidR="00E16EE0">
          <w:rPr>
            <w:noProof/>
            <w:webHidden/>
          </w:rPr>
        </w:r>
        <w:r w:rsidR="00E16EE0">
          <w:rPr>
            <w:noProof/>
            <w:webHidden/>
          </w:rPr>
          <w:fldChar w:fldCharType="separate"/>
        </w:r>
        <w:r w:rsidR="00E16EE0">
          <w:rPr>
            <w:noProof/>
            <w:webHidden/>
          </w:rPr>
          <w:t>91</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52" w:history="1">
        <w:r w:rsidR="00E16EE0" w:rsidRPr="003B4437">
          <w:rPr>
            <w:rStyle w:val="Hyperlink"/>
            <w:noProof/>
          </w:rPr>
          <w:t>4.8.2.1</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SRD type I</w:t>
        </w:r>
        <w:r w:rsidR="00E16EE0">
          <w:rPr>
            <w:noProof/>
            <w:webHidden/>
          </w:rPr>
          <w:tab/>
        </w:r>
        <w:r w:rsidR="00E16EE0">
          <w:rPr>
            <w:noProof/>
            <w:webHidden/>
          </w:rPr>
          <w:fldChar w:fldCharType="begin"/>
        </w:r>
        <w:r w:rsidR="00E16EE0">
          <w:rPr>
            <w:noProof/>
            <w:webHidden/>
          </w:rPr>
          <w:instrText xml:space="preserve"> PAGEREF _Toc379361552 \h </w:instrText>
        </w:r>
        <w:r w:rsidR="00E16EE0">
          <w:rPr>
            <w:noProof/>
            <w:webHidden/>
          </w:rPr>
        </w:r>
        <w:r w:rsidR="00E16EE0">
          <w:rPr>
            <w:noProof/>
            <w:webHidden/>
          </w:rPr>
          <w:fldChar w:fldCharType="separate"/>
        </w:r>
        <w:r w:rsidR="00E16EE0">
          <w:rPr>
            <w:noProof/>
            <w:webHidden/>
          </w:rPr>
          <w:t>91</w:t>
        </w:r>
        <w:r w:rsidR="00E16EE0">
          <w:rPr>
            <w:noProof/>
            <w:webHidden/>
          </w:rPr>
          <w:fldChar w:fldCharType="end"/>
        </w:r>
      </w:hyperlink>
    </w:p>
    <w:p w:rsidR="00E16EE0" w:rsidRDefault="005D0DBE">
      <w:pPr>
        <w:pStyle w:val="TOC4"/>
        <w:rPr>
          <w:rFonts w:asciiTheme="minorHAnsi" w:eastAsiaTheme="minorEastAsia" w:hAnsiTheme="minorHAnsi" w:cstheme="minorBidi"/>
          <w:i w:val="0"/>
          <w:noProof/>
          <w:sz w:val="22"/>
          <w:szCs w:val="22"/>
          <w:lang w:eastAsia="en-GB"/>
        </w:rPr>
      </w:pPr>
      <w:hyperlink w:anchor="_Toc379361553" w:history="1">
        <w:r w:rsidR="00E16EE0" w:rsidRPr="003B4437">
          <w:rPr>
            <w:rStyle w:val="Hyperlink"/>
            <w:noProof/>
          </w:rPr>
          <w:t>4.8.2.2</w:t>
        </w:r>
        <w:r w:rsidR="00E16EE0">
          <w:rPr>
            <w:rFonts w:asciiTheme="minorHAnsi" w:eastAsiaTheme="minorEastAsia" w:hAnsiTheme="minorHAnsi" w:cstheme="minorBidi"/>
            <w:i w:val="0"/>
            <w:noProof/>
            <w:sz w:val="22"/>
            <w:szCs w:val="22"/>
            <w:lang w:eastAsia="en-GB"/>
          </w:rPr>
          <w:tab/>
        </w:r>
        <w:r w:rsidR="00E16EE0" w:rsidRPr="003B4437">
          <w:rPr>
            <w:rStyle w:val="Hyperlink"/>
            <w:noProof/>
          </w:rPr>
          <w:t>SRD type III</w:t>
        </w:r>
        <w:r w:rsidR="00E16EE0">
          <w:rPr>
            <w:noProof/>
            <w:webHidden/>
          </w:rPr>
          <w:tab/>
        </w:r>
        <w:r w:rsidR="00E16EE0">
          <w:rPr>
            <w:noProof/>
            <w:webHidden/>
          </w:rPr>
          <w:fldChar w:fldCharType="begin"/>
        </w:r>
        <w:r w:rsidR="00E16EE0">
          <w:rPr>
            <w:noProof/>
            <w:webHidden/>
          </w:rPr>
          <w:instrText xml:space="preserve"> PAGEREF _Toc379361553 \h </w:instrText>
        </w:r>
        <w:r w:rsidR="00E16EE0">
          <w:rPr>
            <w:noProof/>
            <w:webHidden/>
          </w:rPr>
        </w:r>
        <w:r w:rsidR="00E16EE0">
          <w:rPr>
            <w:noProof/>
            <w:webHidden/>
          </w:rPr>
          <w:fldChar w:fldCharType="separate"/>
        </w:r>
        <w:r w:rsidR="00E16EE0">
          <w:rPr>
            <w:noProof/>
            <w:webHidden/>
          </w:rPr>
          <w:t>92</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54" w:history="1">
        <w:r w:rsidR="00E16EE0" w:rsidRPr="003B4437">
          <w:rPr>
            <w:rStyle w:val="Hyperlink"/>
            <w:noProof/>
          </w:rPr>
          <w:t>4.8.3</w:t>
        </w:r>
        <w:r w:rsidR="00E16EE0">
          <w:rPr>
            <w:rFonts w:asciiTheme="minorHAnsi" w:eastAsiaTheme="minorEastAsia" w:hAnsiTheme="minorHAnsi" w:cstheme="minorBidi"/>
            <w:noProof/>
            <w:sz w:val="22"/>
            <w:szCs w:val="22"/>
            <w:lang w:eastAsia="en-GB"/>
          </w:rPr>
          <w:tab/>
        </w:r>
        <w:r w:rsidR="00E16EE0" w:rsidRPr="003B4437">
          <w:rPr>
            <w:rStyle w:val="Hyperlink"/>
            <w:noProof/>
          </w:rPr>
          <w:t>Conclusion on WIA sharing with SRDs</w:t>
        </w:r>
        <w:r w:rsidR="00E16EE0">
          <w:rPr>
            <w:noProof/>
            <w:webHidden/>
          </w:rPr>
          <w:tab/>
        </w:r>
        <w:r w:rsidR="00E16EE0">
          <w:rPr>
            <w:noProof/>
            <w:webHidden/>
          </w:rPr>
          <w:fldChar w:fldCharType="begin"/>
        </w:r>
        <w:r w:rsidR="00E16EE0">
          <w:rPr>
            <w:noProof/>
            <w:webHidden/>
          </w:rPr>
          <w:instrText xml:space="preserve"> PAGEREF _Toc379361554 \h </w:instrText>
        </w:r>
        <w:r w:rsidR="00E16EE0">
          <w:rPr>
            <w:noProof/>
            <w:webHidden/>
          </w:rPr>
        </w:r>
        <w:r w:rsidR="00E16EE0">
          <w:rPr>
            <w:noProof/>
            <w:webHidden/>
          </w:rPr>
          <w:fldChar w:fldCharType="separate"/>
        </w:r>
        <w:r w:rsidR="00E16EE0">
          <w:rPr>
            <w:noProof/>
            <w:webHidden/>
          </w:rPr>
          <w:t>92</w:t>
        </w:r>
        <w:r w:rsidR="00E16EE0">
          <w:rPr>
            <w:noProof/>
            <w:webHidden/>
          </w:rPr>
          <w:fldChar w:fldCharType="end"/>
        </w:r>
      </w:hyperlink>
    </w:p>
    <w:p w:rsidR="00E16EE0" w:rsidRDefault="005D0DBE">
      <w:pPr>
        <w:pStyle w:val="TOC2"/>
        <w:rPr>
          <w:rFonts w:asciiTheme="minorHAnsi" w:eastAsiaTheme="minorEastAsia" w:hAnsiTheme="minorHAnsi" w:cstheme="minorBidi"/>
          <w:noProof/>
          <w:sz w:val="22"/>
          <w:szCs w:val="22"/>
          <w:lang w:eastAsia="en-GB"/>
        </w:rPr>
      </w:pPr>
      <w:hyperlink w:anchor="_Toc379361555" w:history="1">
        <w:r w:rsidR="00E16EE0" w:rsidRPr="003B4437">
          <w:rPr>
            <w:rStyle w:val="Hyperlink"/>
            <w:noProof/>
          </w:rPr>
          <w:t>4.9</w:t>
        </w:r>
        <w:r w:rsidR="00E16EE0">
          <w:rPr>
            <w:rFonts w:asciiTheme="minorHAnsi" w:eastAsiaTheme="minorEastAsia" w:hAnsiTheme="minorHAnsi" w:cstheme="minorBidi"/>
            <w:noProof/>
            <w:sz w:val="22"/>
            <w:szCs w:val="22"/>
            <w:lang w:eastAsia="en-GB"/>
          </w:rPr>
          <w:tab/>
        </w:r>
        <w:r w:rsidR="00E16EE0" w:rsidRPr="003B4437">
          <w:rPr>
            <w:rStyle w:val="Hyperlink"/>
            <w:noProof/>
          </w:rPr>
          <w:t>Adjacent band studies</w:t>
        </w:r>
        <w:r w:rsidR="00E16EE0">
          <w:rPr>
            <w:noProof/>
            <w:webHidden/>
          </w:rPr>
          <w:tab/>
        </w:r>
        <w:r w:rsidR="00E16EE0">
          <w:rPr>
            <w:noProof/>
            <w:webHidden/>
          </w:rPr>
          <w:fldChar w:fldCharType="begin"/>
        </w:r>
        <w:r w:rsidR="00E16EE0">
          <w:rPr>
            <w:noProof/>
            <w:webHidden/>
          </w:rPr>
          <w:instrText xml:space="preserve"> PAGEREF _Toc379361555 \h </w:instrText>
        </w:r>
        <w:r w:rsidR="00E16EE0">
          <w:rPr>
            <w:noProof/>
            <w:webHidden/>
          </w:rPr>
        </w:r>
        <w:r w:rsidR="00E16EE0">
          <w:rPr>
            <w:noProof/>
            <w:webHidden/>
          </w:rPr>
          <w:fldChar w:fldCharType="separate"/>
        </w:r>
        <w:r w:rsidR="00E16EE0">
          <w:rPr>
            <w:noProof/>
            <w:webHidden/>
          </w:rPr>
          <w:t>93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56" w:history="1">
        <w:r w:rsidR="00E16EE0" w:rsidRPr="003B4437">
          <w:rPr>
            <w:rStyle w:val="Hyperlink"/>
            <w:noProof/>
          </w:rPr>
          <w:t>4.9.1</w:t>
        </w:r>
        <w:r w:rsidR="00E16EE0">
          <w:rPr>
            <w:rFonts w:asciiTheme="minorHAnsi" w:eastAsiaTheme="minorEastAsia" w:hAnsiTheme="minorHAnsi" w:cstheme="minorBidi"/>
            <w:noProof/>
            <w:sz w:val="22"/>
            <w:szCs w:val="22"/>
            <w:lang w:eastAsia="en-GB"/>
          </w:rPr>
          <w:tab/>
        </w:r>
        <w:r w:rsidR="00E16EE0" w:rsidRPr="003B4437">
          <w:rPr>
            <w:rStyle w:val="Hyperlink"/>
            <w:noProof/>
          </w:rPr>
          <w:t>Radiolocation</w:t>
        </w:r>
        <w:r w:rsidR="00E16EE0">
          <w:rPr>
            <w:noProof/>
            <w:webHidden/>
          </w:rPr>
          <w:tab/>
        </w:r>
        <w:r w:rsidR="00E16EE0">
          <w:rPr>
            <w:noProof/>
            <w:webHidden/>
          </w:rPr>
          <w:fldChar w:fldCharType="begin"/>
        </w:r>
        <w:r w:rsidR="00E16EE0">
          <w:rPr>
            <w:noProof/>
            <w:webHidden/>
          </w:rPr>
          <w:instrText xml:space="preserve"> PAGEREF _Toc379361556 \h </w:instrText>
        </w:r>
        <w:r w:rsidR="00E16EE0">
          <w:rPr>
            <w:noProof/>
            <w:webHidden/>
          </w:rPr>
        </w:r>
        <w:r w:rsidR="00E16EE0">
          <w:rPr>
            <w:noProof/>
            <w:webHidden/>
          </w:rPr>
          <w:fldChar w:fldCharType="separate"/>
        </w:r>
        <w:r w:rsidR="00E16EE0">
          <w:rPr>
            <w:noProof/>
            <w:webHidden/>
          </w:rPr>
          <w:t>93</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57" w:history="1">
        <w:r w:rsidR="00E16EE0" w:rsidRPr="003B4437">
          <w:rPr>
            <w:rStyle w:val="Hyperlink"/>
            <w:noProof/>
          </w:rPr>
          <w:t>4.9.2</w:t>
        </w:r>
        <w:r w:rsidR="00E16EE0">
          <w:rPr>
            <w:rFonts w:asciiTheme="minorHAnsi" w:eastAsiaTheme="minorEastAsia" w:hAnsiTheme="minorHAnsi" w:cstheme="minorBidi"/>
            <w:noProof/>
            <w:sz w:val="22"/>
            <w:szCs w:val="22"/>
            <w:lang w:eastAsia="en-GB"/>
          </w:rPr>
          <w:tab/>
        </w:r>
        <w:r w:rsidR="00E16EE0" w:rsidRPr="003B4437">
          <w:rPr>
            <w:rStyle w:val="Hyperlink"/>
            <w:noProof/>
          </w:rPr>
          <w:t>BFWA</w:t>
        </w:r>
        <w:r w:rsidR="00E16EE0">
          <w:rPr>
            <w:noProof/>
            <w:webHidden/>
          </w:rPr>
          <w:tab/>
        </w:r>
        <w:r w:rsidR="00E16EE0">
          <w:rPr>
            <w:noProof/>
            <w:webHidden/>
          </w:rPr>
          <w:fldChar w:fldCharType="begin"/>
        </w:r>
        <w:r w:rsidR="00E16EE0">
          <w:rPr>
            <w:noProof/>
            <w:webHidden/>
          </w:rPr>
          <w:instrText xml:space="preserve"> PAGEREF _Toc379361557 \h </w:instrText>
        </w:r>
        <w:r w:rsidR="00E16EE0">
          <w:rPr>
            <w:noProof/>
            <w:webHidden/>
          </w:rPr>
        </w:r>
        <w:r w:rsidR="00E16EE0">
          <w:rPr>
            <w:noProof/>
            <w:webHidden/>
          </w:rPr>
          <w:fldChar w:fldCharType="separate"/>
        </w:r>
        <w:r w:rsidR="00E16EE0">
          <w:rPr>
            <w:noProof/>
            <w:webHidden/>
          </w:rPr>
          <w:t>94</w:t>
        </w:r>
        <w:r w:rsidR="00E16EE0">
          <w:rPr>
            <w:noProof/>
            <w:webHidden/>
          </w:rPr>
          <w:fldChar w:fldCharType="end"/>
        </w:r>
      </w:hyperlink>
    </w:p>
    <w:p w:rsidR="00E16EE0" w:rsidRDefault="005D0DBE">
      <w:pPr>
        <w:pStyle w:val="TOC3"/>
        <w:rPr>
          <w:rFonts w:asciiTheme="minorHAnsi" w:eastAsiaTheme="minorEastAsia" w:hAnsiTheme="minorHAnsi" w:cstheme="minorBidi"/>
          <w:noProof/>
          <w:sz w:val="22"/>
          <w:szCs w:val="22"/>
          <w:lang w:eastAsia="en-GB"/>
        </w:rPr>
      </w:pPr>
      <w:hyperlink w:anchor="_Toc379361558" w:history="1">
        <w:r w:rsidR="00E16EE0" w:rsidRPr="003B4437">
          <w:rPr>
            <w:rStyle w:val="Hyperlink"/>
            <w:noProof/>
          </w:rPr>
          <w:t>4.9.3</w:t>
        </w:r>
        <w:r w:rsidR="00E16EE0">
          <w:rPr>
            <w:rFonts w:asciiTheme="minorHAnsi" w:eastAsiaTheme="minorEastAsia" w:hAnsiTheme="minorHAnsi" w:cstheme="minorBidi"/>
            <w:noProof/>
            <w:sz w:val="22"/>
            <w:szCs w:val="22"/>
            <w:lang w:eastAsia="en-GB"/>
          </w:rPr>
          <w:tab/>
        </w:r>
        <w:r w:rsidR="00E16EE0" w:rsidRPr="003B4437">
          <w:rPr>
            <w:rStyle w:val="Hyperlink"/>
            <w:noProof/>
          </w:rPr>
          <w:t>Guard band in the WIA channel plan</w:t>
        </w:r>
        <w:r w:rsidR="00E16EE0">
          <w:rPr>
            <w:noProof/>
            <w:webHidden/>
          </w:rPr>
          <w:tab/>
        </w:r>
        <w:r w:rsidR="00E16EE0">
          <w:rPr>
            <w:noProof/>
            <w:webHidden/>
          </w:rPr>
          <w:fldChar w:fldCharType="begin"/>
        </w:r>
        <w:r w:rsidR="00E16EE0">
          <w:rPr>
            <w:noProof/>
            <w:webHidden/>
          </w:rPr>
          <w:instrText xml:space="preserve"> PAGEREF _Toc379361558 \h </w:instrText>
        </w:r>
        <w:r w:rsidR="00E16EE0">
          <w:rPr>
            <w:noProof/>
            <w:webHidden/>
          </w:rPr>
        </w:r>
        <w:r w:rsidR="00E16EE0">
          <w:rPr>
            <w:noProof/>
            <w:webHidden/>
          </w:rPr>
          <w:fldChar w:fldCharType="separate"/>
        </w:r>
        <w:r w:rsidR="00E16EE0">
          <w:rPr>
            <w:noProof/>
            <w:webHidden/>
          </w:rPr>
          <w:t>94</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59" w:history="1">
        <w:r w:rsidR="00E16EE0" w:rsidRPr="003B4437">
          <w:rPr>
            <w:rStyle w:val="Hyperlink"/>
            <w:noProof/>
          </w:rPr>
          <w:t>5</w:t>
        </w:r>
        <w:r w:rsidR="00E16EE0">
          <w:rPr>
            <w:rFonts w:asciiTheme="minorHAnsi" w:eastAsiaTheme="minorEastAsia" w:hAnsiTheme="minorHAnsi" w:cstheme="minorBidi"/>
            <w:b w:val="0"/>
            <w:caps w:val="0"/>
            <w:noProof/>
            <w:sz w:val="22"/>
            <w:szCs w:val="22"/>
            <w:lang w:eastAsia="en-GB"/>
          </w:rPr>
          <w:tab/>
        </w:r>
        <w:r w:rsidR="00E16EE0" w:rsidRPr="003B4437">
          <w:rPr>
            <w:rStyle w:val="Hyperlink"/>
            <w:noProof/>
          </w:rPr>
          <w:t>CONCLUSIONs</w:t>
        </w:r>
        <w:r w:rsidR="00E16EE0">
          <w:rPr>
            <w:noProof/>
            <w:webHidden/>
          </w:rPr>
          <w:tab/>
        </w:r>
        <w:r w:rsidR="00E16EE0">
          <w:rPr>
            <w:noProof/>
            <w:webHidden/>
          </w:rPr>
          <w:fldChar w:fldCharType="begin"/>
        </w:r>
        <w:r w:rsidR="00E16EE0">
          <w:rPr>
            <w:noProof/>
            <w:webHidden/>
          </w:rPr>
          <w:instrText xml:space="preserve"> PAGEREF _Toc379361559 \h </w:instrText>
        </w:r>
        <w:r w:rsidR="00E16EE0">
          <w:rPr>
            <w:noProof/>
            <w:webHidden/>
          </w:rPr>
        </w:r>
        <w:r w:rsidR="00E16EE0">
          <w:rPr>
            <w:noProof/>
            <w:webHidden/>
          </w:rPr>
          <w:fldChar w:fldCharType="separate"/>
        </w:r>
        <w:r w:rsidR="00E16EE0">
          <w:rPr>
            <w:noProof/>
            <w:webHidden/>
          </w:rPr>
          <w:t>95</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0" w:history="1">
        <w:r w:rsidR="00E16EE0" w:rsidRPr="003B4437">
          <w:rPr>
            <w:rStyle w:val="Hyperlink"/>
            <w:noProof/>
          </w:rPr>
          <w:t>ANNEX 1: INDUSTRIAL WIreless APPLICATIONS PARAMETERS AND DEPLOYMENT SCENARIOS</w:t>
        </w:r>
        <w:r w:rsidR="00E16EE0">
          <w:rPr>
            <w:noProof/>
            <w:webHidden/>
          </w:rPr>
          <w:tab/>
        </w:r>
        <w:r w:rsidR="00E16EE0">
          <w:rPr>
            <w:noProof/>
            <w:webHidden/>
          </w:rPr>
          <w:fldChar w:fldCharType="begin"/>
        </w:r>
        <w:r w:rsidR="00E16EE0">
          <w:rPr>
            <w:noProof/>
            <w:webHidden/>
          </w:rPr>
          <w:instrText xml:space="preserve"> PAGEREF _Toc379361560 \h </w:instrText>
        </w:r>
        <w:r w:rsidR="00E16EE0">
          <w:rPr>
            <w:noProof/>
            <w:webHidden/>
          </w:rPr>
        </w:r>
        <w:r w:rsidR="00E16EE0">
          <w:rPr>
            <w:noProof/>
            <w:webHidden/>
          </w:rPr>
          <w:fldChar w:fldCharType="separate"/>
        </w:r>
        <w:r w:rsidR="00E16EE0">
          <w:rPr>
            <w:noProof/>
            <w:webHidden/>
          </w:rPr>
          <w:t>98</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1" w:history="1">
        <w:r w:rsidR="00E16EE0" w:rsidRPr="003B4437">
          <w:rPr>
            <w:rStyle w:val="Hyperlink"/>
            <w:noProof/>
          </w:rPr>
          <w:t>ANNEX 2: estimations of the number of wireless industrial automation devices other than UWB (WIA)</w:t>
        </w:r>
        <w:r w:rsidR="00E16EE0">
          <w:rPr>
            <w:noProof/>
            <w:webHidden/>
          </w:rPr>
          <w:tab/>
        </w:r>
        <w:r w:rsidR="00E16EE0">
          <w:rPr>
            <w:noProof/>
            <w:webHidden/>
          </w:rPr>
          <w:fldChar w:fldCharType="begin"/>
        </w:r>
        <w:r w:rsidR="00E16EE0">
          <w:rPr>
            <w:noProof/>
            <w:webHidden/>
          </w:rPr>
          <w:instrText xml:space="preserve"> PAGEREF _Toc379361561 \h </w:instrText>
        </w:r>
        <w:r w:rsidR="00E16EE0">
          <w:rPr>
            <w:noProof/>
            <w:webHidden/>
          </w:rPr>
        </w:r>
        <w:r w:rsidR="00E16EE0">
          <w:rPr>
            <w:noProof/>
            <w:webHidden/>
          </w:rPr>
          <w:fldChar w:fldCharType="separate"/>
        </w:r>
        <w:r w:rsidR="00E16EE0">
          <w:rPr>
            <w:noProof/>
            <w:webHidden/>
          </w:rPr>
          <w:t>115</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2" w:history="1">
        <w:r w:rsidR="00E16EE0" w:rsidRPr="003B4437">
          <w:rPr>
            <w:rStyle w:val="Hyperlink"/>
            <w:noProof/>
          </w:rPr>
          <w:t>ANNEX 3: Path loss models USEd in Seamcat simulations</w:t>
        </w:r>
        <w:r w:rsidR="00E16EE0">
          <w:rPr>
            <w:noProof/>
            <w:webHidden/>
          </w:rPr>
          <w:tab/>
        </w:r>
        <w:r w:rsidR="00E16EE0">
          <w:rPr>
            <w:noProof/>
            <w:webHidden/>
          </w:rPr>
          <w:fldChar w:fldCharType="begin"/>
        </w:r>
        <w:r w:rsidR="00E16EE0">
          <w:rPr>
            <w:noProof/>
            <w:webHidden/>
          </w:rPr>
          <w:instrText xml:space="preserve"> PAGEREF _Toc379361562 \h </w:instrText>
        </w:r>
        <w:r w:rsidR="00E16EE0">
          <w:rPr>
            <w:noProof/>
            <w:webHidden/>
          </w:rPr>
        </w:r>
        <w:r w:rsidR="00E16EE0">
          <w:rPr>
            <w:noProof/>
            <w:webHidden/>
          </w:rPr>
          <w:fldChar w:fldCharType="separate"/>
        </w:r>
        <w:r w:rsidR="00E16EE0">
          <w:rPr>
            <w:noProof/>
            <w:webHidden/>
          </w:rPr>
          <w:t>118</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3" w:history="1">
        <w:r w:rsidR="00E16EE0" w:rsidRPr="003B4437">
          <w:rPr>
            <w:rStyle w:val="Hyperlink"/>
            <w:noProof/>
          </w:rPr>
          <w:t>ANNEX 4:</w:t>
        </w:r>
        <w:r w:rsidR="00E16EE0" w:rsidRPr="003B4437">
          <w:rPr>
            <w:rStyle w:val="Hyperlink"/>
            <w:rFonts w:cs="Arial"/>
            <w:noProof/>
          </w:rPr>
          <w:t xml:space="preserve"> PRopagation models used in MCL calculations</w:t>
        </w:r>
        <w:r w:rsidR="00E16EE0">
          <w:rPr>
            <w:noProof/>
            <w:webHidden/>
          </w:rPr>
          <w:tab/>
        </w:r>
        <w:r w:rsidR="00E16EE0">
          <w:rPr>
            <w:noProof/>
            <w:webHidden/>
          </w:rPr>
          <w:fldChar w:fldCharType="begin"/>
        </w:r>
        <w:r w:rsidR="00E16EE0">
          <w:rPr>
            <w:noProof/>
            <w:webHidden/>
          </w:rPr>
          <w:instrText xml:space="preserve"> PAGEREF _Toc379361563 \h </w:instrText>
        </w:r>
        <w:r w:rsidR="00E16EE0">
          <w:rPr>
            <w:noProof/>
            <w:webHidden/>
          </w:rPr>
        </w:r>
        <w:r w:rsidR="00E16EE0">
          <w:rPr>
            <w:noProof/>
            <w:webHidden/>
          </w:rPr>
          <w:fldChar w:fldCharType="separate"/>
        </w:r>
        <w:r w:rsidR="00E16EE0">
          <w:rPr>
            <w:noProof/>
            <w:webHidden/>
          </w:rPr>
          <w:t>121</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4" w:history="1">
        <w:r w:rsidR="00E16EE0" w:rsidRPr="003B4437">
          <w:rPr>
            <w:rStyle w:val="Hyperlink"/>
            <w:noProof/>
          </w:rPr>
          <w:t>ANNEX 5: SEnsing procedure</w:t>
        </w:r>
        <w:r w:rsidR="00E16EE0">
          <w:rPr>
            <w:noProof/>
            <w:webHidden/>
          </w:rPr>
          <w:tab/>
        </w:r>
        <w:r w:rsidR="00E16EE0">
          <w:rPr>
            <w:noProof/>
            <w:webHidden/>
          </w:rPr>
          <w:fldChar w:fldCharType="begin"/>
        </w:r>
        <w:r w:rsidR="00E16EE0">
          <w:rPr>
            <w:noProof/>
            <w:webHidden/>
          </w:rPr>
          <w:instrText xml:space="preserve"> PAGEREF _Toc379361564 \h </w:instrText>
        </w:r>
        <w:r w:rsidR="00E16EE0">
          <w:rPr>
            <w:noProof/>
            <w:webHidden/>
          </w:rPr>
        </w:r>
        <w:r w:rsidR="00E16EE0">
          <w:rPr>
            <w:noProof/>
            <w:webHidden/>
          </w:rPr>
          <w:fldChar w:fldCharType="separate"/>
        </w:r>
        <w:r w:rsidR="00E16EE0">
          <w:rPr>
            <w:noProof/>
            <w:webHidden/>
          </w:rPr>
          <w:t>122</w:t>
        </w:r>
        <w:r w:rsidR="00E16EE0">
          <w:rPr>
            <w:noProof/>
            <w:webHidden/>
          </w:rPr>
          <w:fldChar w:fldCharType="end"/>
        </w:r>
      </w:hyperlink>
    </w:p>
    <w:p w:rsidR="00E16EE0" w:rsidRDefault="005D0DBE">
      <w:pPr>
        <w:pStyle w:val="TOC1"/>
        <w:rPr>
          <w:rFonts w:asciiTheme="minorHAnsi" w:eastAsiaTheme="minorEastAsia" w:hAnsiTheme="minorHAnsi" w:cstheme="minorBidi"/>
          <w:b w:val="0"/>
          <w:caps w:val="0"/>
          <w:noProof/>
          <w:sz w:val="22"/>
          <w:szCs w:val="22"/>
          <w:lang w:eastAsia="en-GB"/>
        </w:rPr>
      </w:pPr>
      <w:hyperlink w:anchor="_Toc379361565" w:history="1">
        <w:r w:rsidR="00E16EE0" w:rsidRPr="003B4437">
          <w:rPr>
            <w:rStyle w:val="Hyperlink"/>
            <w:noProof/>
          </w:rPr>
          <w:t>ANNEX 6: List of referenceS</w:t>
        </w:r>
        <w:r w:rsidR="00E16EE0">
          <w:rPr>
            <w:noProof/>
            <w:webHidden/>
          </w:rPr>
          <w:tab/>
        </w:r>
        <w:r w:rsidR="00E16EE0">
          <w:rPr>
            <w:noProof/>
            <w:webHidden/>
          </w:rPr>
          <w:fldChar w:fldCharType="begin"/>
        </w:r>
        <w:r w:rsidR="00E16EE0">
          <w:rPr>
            <w:noProof/>
            <w:webHidden/>
          </w:rPr>
          <w:instrText xml:space="preserve"> PAGEREF _Toc379361565 \h </w:instrText>
        </w:r>
        <w:r w:rsidR="00E16EE0">
          <w:rPr>
            <w:noProof/>
            <w:webHidden/>
          </w:rPr>
        </w:r>
        <w:r w:rsidR="00E16EE0">
          <w:rPr>
            <w:noProof/>
            <w:webHidden/>
          </w:rPr>
          <w:fldChar w:fldCharType="separate"/>
        </w:r>
        <w:r w:rsidR="00E16EE0">
          <w:rPr>
            <w:noProof/>
            <w:webHidden/>
          </w:rPr>
          <w:t>129</w:t>
        </w:r>
        <w:r w:rsidR="00E16EE0">
          <w:rPr>
            <w:noProof/>
            <w:webHidden/>
          </w:rPr>
          <w:fldChar w:fldCharType="end"/>
        </w:r>
      </w:hyperlink>
    </w:p>
    <w:p w:rsidR="005D1546" w:rsidRPr="006B136B" w:rsidRDefault="005D1546" w:rsidP="008A54FC">
      <w:r w:rsidRPr="006B136B">
        <w:rPr>
          <w:caps/>
        </w:rPr>
        <w:fldChar w:fldCharType="end"/>
      </w:r>
      <w:r w:rsidRPr="006B136B">
        <w:br w:type="page"/>
      </w:r>
    </w:p>
    <w:p w:rsidR="005D1546" w:rsidRPr="006B136B" w:rsidRDefault="00794CDC" w:rsidP="008A54FC">
      <w:pPr>
        <w:rPr>
          <w:b/>
          <w:color w:val="FFFFFF"/>
          <w:szCs w:val="20"/>
        </w:rPr>
      </w:pPr>
      <w:r w:rsidRPr="006B136B">
        <w:rPr>
          <w:noProof/>
          <w:lang w:val="da-DK" w:eastAsia="da-DK"/>
        </w:rPr>
        <w:lastRenderedPageBreak/>
        <mc:AlternateContent>
          <mc:Choice Requires="wps">
            <w:drawing>
              <wp:anchor distT="0" distB="0" distL="114300" distR="114300" simplePos="0" relativeHeight="251606016" behindDoc="1" locked="0" layoutInCell="1" allowOverlap="1" wp14:anchorId="75403428" wp14:editId="3B1DD5C6">
                <wp:simplePos x="0" y="0"/>
                <wp:positionH relativeFrom="page">
                  <wp:posOffset>10160</wp:posOffset>
                </wp:positionH>
                <wp:positionV relativeFrom="page">
                  <wp:posOffset>1002030</wp:posOffset>
                </wp:positionV>
                <wp:extent cx="7560310" cy="720090"/>
                <wp:effectExtent l="0" t="0" r="2540" b="3810"/>
                <wp:wrapNone/>
                <wp:docPr id="2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pt;margin-top:78.9pt;width:595.3pt;height:56.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" fillcolor="#b0a696" stroked="f">
                <w10:wrap anchorx="page" anchory="page"/>
              </v:rect>
            </w:pict>
          </mc:Fallback>
        </mc:AlternateContent>
      </w:r>
    </w:p>
    <w:p w:rsidR="005D1546" w:rsidRPr="006B136B" w:rsidRDefault="005D1546" w:rsidP="008A54FC">
      <w:pPr>
        <w:rPr>
          <w:b/>
          <w:color w:val="FFFFFF"/>
          <w:szCs w:val="20"/>
        </w:rPr>
      </w:pPr>
    </w:p>
    <w:p w:rsidR="005D1546" w:rsidRPr="006B136B" w:rsidRDefault="005D1546" w:rsidP="008A54FC">
      <w:pPr>
        <w:rPr>
          <w:b/>
          <w:color w:val="FFFFFF"/>
          <w:szCs w:val="20"/>
        </w:rPr>
      </w:pPr>
      <w:r w:rsidRPr="006B136B">
        <w:rPr>
          <w:b/>
          <w:color w:val="FFFFFF"/>
          <w:szCs w:val="20"/>
        </w:rPr>
        <w:t>LIST OF ABBREVIATIONS</w:t>
      </w:r>
    </w:p>
    <w:p w:rsidR="005D1546" w:rsidRPr="006B136B" w:rsidRDefault="005D1546" w:rsidP="008A54FC">
      <w:pPr>
        <w:rPr>
          <w:b/>
          <w:color w:val="FFFFFF"/>
          <w:szCs w:val="20"/>
        </w:rPr>
      </w:pPr>
    </w:p>
    <w:p w:rsidR="005D1546" w:rsidRPr="006B136B" w:rsidRDefault="005D1546" w:rsidP="008A54FC">
      <w:pPr>
        <w:rPr>
          <w:b/>
          <w:color w:val="FFFFFF"/>
          <w:szCs w:val="20"/>
        </w:rPr>
      </w:pPr>
    </w:p>
    <w:p w:rsidR="005D1546" w:rsidRPr="006B136B" w:rsidRDefault="005D1546" w:rsidP="008A54FC"/>
    <w:p w:rsidR="005D1546" w:rsidRPr="006B136B" w:rsidRDefault="005D1546" w:rsidP="008A54FC"/>
    <w:tbl>
      <w:tblPr>
        <w:tblW w:w="0" w:type="auto"/>
        <w:tblLayout w:type="fixed"/>
        <w:tblCellMar>
          <w:top w:w="11" w:type="dxa"/>
          <w:bottom w:w="11" w:type="dxa"/>
        </w:tblCellMar>
        <w:tblLook w:val="01E0" w:firstRow="1" w:lastRow="1" w:firstColumn="1" w:lastColumn="1" w:noHBand="0" w:noVBand="0"/>
      </w:tblPr>
      <w:tblGrid>
        <w:gridCol w:w="2087"/>
        <w:gridCol w:w="7768"/>
      </w:tblGrid>
      <w:tr w:rsidR="005D1546" w:rsidRPr="006B136B" w:rsidTr="000054E7">
        <w:trPr>
          <w:trHeight w:val="20"/>
        </w:trPr>
        <w:tc>
          <w:tcPr>
            <w:tcW w:w="2087" w:type="dxa"/>
          </w:tcPr>
          <w:p w:rsidR="005D1546" w:rsidRPr="006B136B" w:rsidRDefault="005D1546" w:rsidP="008A54FC">
            <w:pPr>
              <w:spacing w:line="288" w:lineRule="auto"/>
              <w:rPr>
                <w:b/>
                <w:color w:val="D2232A"/>
              </w:rPr>
            </w:pPr>
            <w:r w:rsidRPr="006B136B">
              <w:rPr>
                <w:b/>
                <w:color w:val="D2232A"/>
              </w:rPr>
              <w:t>Abbreviation</w:t>
            </w:r>
          </w:p>
        </w:tc>
        <w:tc>
          <w:tcPr>
            <w:tcW w:w="7768" w:type="dxa"/>
          </w:tcPr>
          <w:p w:rsidR="005D1546" w:rsidRPr="006B136B" w:rsidRDefault="005D1546" w:rsidP="005E4657">
            <w:pPr>
              <w:spacing w:line="288" w:lineRule="auto"/>
              <w:rPr>
                <w:b/>
                <w:color w:val="D2232A"/>
              </w:rPr>
            </w:pPr>
            <w:r w:rsidRPr="006B136B">
              <w:rPr>
                <w:b/>
                <w:color w:val="D2232A"/>
              </w:rPr>
              <w:t>Explanation</w:t>
            </w:r>
          </w:p>
        </w:tc>
      </w:tr>
      <w:tr w:rsidR="005D1546" w:rsidRPr="006B136B" w:rsidTr="000054E7">
        <w:trPr>
          <w:trHeight w:val="20"/>
        </w:trPr>
        <w:tc>
          <w:tcPr>
            <w:tcW w:w="2087" w:type="dxa"/>
          </w:tcPr>
          <w:p w:rsidR="005D1546" w:rsidRPr="006B136B" w:rsidRDefault="005D1546" w:rsidP="008A54FC">
            <w:pPr>
              <w:spacing w:line="288" w:lineRule="auto"/>
              <w:rPr>
                <w:b/>
              </w:rPr>
            </w:pPr>
            <w:r w:rsidRPr="006B136B">
              <w:rPr>
                <w:b/>
              </w:rPr>
              <w:t>APC</w:t>
            </w:r>
          </w:p>
          <w:p w:rsidR="005D1546" w:rsidRPr="006B136B" w:rsidRDefault="005D1546" w:rsidP="008A54FC">
            <w:pPr>
              <w:spacing w:line="288" w:lineRule="auto"/>
              <w:rPr>
                <w:b/>
              </w:rPr>
            </w:pPr>
            <w:r w:rsidRPr="006B136B">
              <w:rPr>
                <w:b/>
              </w:rPr>
              <w:t>AS</w:t>
            </w:r>
          </w:p>
        </w:tc>
        <w:tc>
          <w:tcPr>
            <w:tcW w:w="7768" w:type="dxa"/>
          </w:tcPr>
          <w:p w:rsidR="005D1546" w:rsidRPr="006B136B" w:rsidRDefault="005D1546" w:rsidP="005E4657">
            <w:pPr>
              <w:spacing w:line="288" w:lineRule="auto"/>
              <w:ind w:left="200" w:hanging="200"/>
            </w:pPr>
            <w:r w:rsidRPr="006B136B">
              <w:t>Adaptive Power Control</w:t>
            </w:r>
          </w:p>
          <w:p w:rsidR="005D1546" w:rsidRPr="006B136B" w:rsidRDefault="005D1546" w:rsidP="005E4657">
            <w:pPr>
              <w:spacing w:line="288" w:lineRule="auto"/>
            </w:pPr>
            <w:r w:rsidRPr="006B136B">
              <w:t>Amateur Service</w:t>
            </w:r>
          </w:p>
        </w:tc>
      </w:tr>
      <w:tr w:rsidR="005D1546" w:rsidRPr="006B136B" w:rsidTr="000054E7">
        <w:trPr>
          <w:trHeight w:val="20"/>
        </w:trPr>
        <w:tc>
          <w:tcPr>
            <w:tcW w:w="2087" w:type="dxa"/>
          </w:tcPr>
          <w:p w:rsidR="005D1546" w:rsidRPr="006B136B" w:rsidRDefault="005D1546" w:rsidP="00C7133A">
            <w:pPr>
              <w:spacing w:line="288" w:lineRule="auto"/>
              <w:ind w:left="200" w:hanging="200"/>
              <w:rPr>
                <w:b/>
                <w:noProof/>
              </w:rPr>
            </w:pPr>
            <w:r w:rsidRPr="006B136B">
              <w:rPr>
                <w:b/>
                <w:color w:val="000000"/>
                <w:szCs w:val="20"/>
              </w:rPr>
              <w:t>BFWA</w:t>
            </w:r>
          </w:p>
        </w:tc>
        <w:tc>
          <w:tcPr>
            <w:tcW w:w="7768" w:type="dxa"/>
          </w:tcPr>
          <w:p w:rsidR="005D1546" w:rsidRPr="006B136B" w:rsidRDefault="005D1546" w:rsidP="005E4657">
            <w:pPr>
              <w:spacing w:line="288" w:lineRule="auto"/>
              <w:ind w:left="200" w:hanging="200"/>
            </w:pPr>
            <w:r w:rsidRPr="006B136B">
              <w:rPr>
                <w:color w:val="000000"/>
                <w:szCs w:val="20"/>
              </w:rPr>
              <w:t>Broadband Fixed Wireless Access</w:t>
            </w:r>
          </w:p>
        </w:tc>
      </w:tr>
      <w:tr w:rsidR="005D1546" w:rsidRPr="006B136B" w:rsidTr="000054E7">
        <w:trPr>
          <w:trHeight w:val="20"/>
        </w:trPr>
        <w:tc>
          <w:tcPr>
            <w:tcW w:w="2087" w:type="dxa"/>
          </w:tcPr>
          <w:p w:rsidR="005D1546" w:rsidRPr="006B136B" w:rsidRDefault="005D1546" w:rsidP="00C7133A">
            <w:pPr>
              <w:spacing w:line="288" w:lineRule="auto"/>
              <w:ind w:left="200" w:hanging="200"/>
              <w:rPr>
                <w:b/>
                <w:noProof/>
              </w:rPr>
            </w:pPr>
            <w:r w:rsidRPr="006B136B">
              <w:rPr>
                <w:b/>
              </w:rPr>
              <w:t>BPSK</w:t>
            </w:r>
          </w:p>
        </w:tc>
        <w:tc>
          <w:tcPr>
            <w:tcW w:w="7768" w:type="dxa"/>
          </w:tcPr>
          <w:p w:rsidR="005D1546" w:rsidRPr="006B136B" w:rsidRDefault="005D1546" w:rsidP="000B4A8A">
            <w:pPr>
              <w:pStyle w:val="ECCParap"/>
              <w:overflowPunct w:val="0"/>
              <w:autoSpaceDE w:val="0"/>
              <w:autoSpaceDN w:val="0"/>
              <w:adjustRightInd w:val="0"/>
              <w:spacing w:before="0" w:after="0" w:line="288" w:lineRule="auto"/>
              <w:ind w:left="200" w:hanging="200"/>
              <w:jc w:val="left"/>
              <w:textAlignment w:val="baseline"/>
              <w:rPr>
                <w:noProof/>
                <w:lang w:val="en-GB" w:eastAsia="fr-FR"/>
              </w:rPr>
            </w:pPr>
            <w:r w:rsidRPr="006B136B">
              <w:rPr>
                <w:lang w:val="en-GB"/>
              </w:rPr>
              <w:t>Binary Phase Shift Keying</w:t>
            </w:r>
          </w:p>
        </w:tc>
      </w:tr>
      <w:tr w:rsidR="005D1546" w:rsidRPr="006B136B" w:rsidTr="000054E7">
        <w:trPr>
          <w:trHeight w:val="20"/>
        </w:trPr>
        <w:tc>
          <w:tcPr>
            <w:tcW w:w="2087" w:type="dxa"/>
          </w:tcPr>
          <w:p w:rsidR="005D1546" w:rsidRPr="006B136B" w:rsidRDefault="005D1546" w:rsidP="00C7133A">
            <w:pPr>
              <w:spacing w:line="288" w:lineRule="auto"/>
              <w:ind w:left="200" w:hanging="200"/>
              <w:rPr>
                <w:b/>
                <w:noProof/>
              </w:rPr>
            </w:pPr>
            <w:r w:rsidRPr="006B136B">
              <w:rPr>
                <w:b/>
              </w:rPr>
              <w:t>CENELEC</w:t>
            </w:r>
          </w:p>
        </w:tc>
        <w:tc>
          <w:tcPr>
            <w:tcW w:w="7768" w:type="dxa"/>
          </w:tcPr>
          <w:p w:rsidR="005D1546" w:rsidRPr="006B136B" w:rsidRDefault="005D1546" w:rsidP="00D716CB">
            <w:pPr>
              <w:pStyle w:val="ECCParap"/>
              <w:overflowPunct w:val="0"/>
              <w:autoSpaceDE w:val="0"/>
              <w:autoSpaceDN w:val="0"/>
              <w:adjustRightInd w:val="0"/>
              <w:spacing w:before="0" w:after="0" w:line="288" w:lineRule="auto"/>
              <w:ind w:left="40" w:hanging="40"/>
              <w:jc w:val="left"/>
              <w:textAlignment w:val="baseline"/>
              <w:rPr>
                <w:noProof/>
                <w:lang w:val="en-GB"/>
              </w:rPr>
            </w:pPr>
            <w:r w:rsidRPr="006B136B">
              <w:rPr>
                <w:rStyle w:val="st"/>
                <w:lang w:val="en-GB"/>
              </w:rPr>
              <w:t>French: Comité Européen de Normalisation Électrotechnique; English: European Committee for Electrotechnical Standardization</w:t>
            </w:r>
          </w:p>
        </w:tc>
      </w:tr>
      <w:tr w:rsidR="005D1546" w:rsidRPr="006B136B" w:rsidTr="000054E7">
        <w:trPr>
          <w:cantSplit/>
          <w:trHeight w:val="20"/>
        </w:trPr>
        <w:tc>
          <w:tcPr>
            <w:tcW w:w="2087" w:type="dxa"/>
          </w:tcPr>
          <w:p w:rsidR="005D1546" w:rsidRPr="006B136B" w:rsidRDefault="005D1546" w:rsidP="00C7133A">
            <w:pPr>
              <w:spacing w:line="288" w:lineRule="auto"/>
              <w:ind w:left="200" w:hanging="200"/>
              <w:rPr>
                <w:b/>
                <w:noProof/>
              </w:rPr>
            </w:pPr>
            <w:r w:rsidRPr="006B136B">
              <w:rPr>
                <w:b/>
              </w:rPr>
              <w:t>CEPT</w:t>
            </w:r>
          </w:p>
        </w:tc>
        <w:tc>
          <w:tcPr>
            <w:tcW w:w="7768" w:type="dxa"/>
          </w:tcPr>
          <w:p w:rsidR="005D1546" w:rsidRPr="006B136B" w:rsidRDefault="005D1546" w:rsidP="000054E7">
            <w:pPr>
              <w:spacing w:line="288" w:lineRule="auto"/>
              <w:ind w:left="200" w:hanging="200"/>
              <w:rPr>
                <w:szCs w:val="20"/>
              </w:rPr>
            </w:pPr>
            <w:r w:rsidRPr="006B136B">
              <w:rPr>
                <w:szCs w:val="20"/>
              </w:rPr>
              <w:t>European Conference of Postal and Telecommunications Administrations</w:t>
            </w:r>
          </w:p>
        </w:tc>
      </w:tr>
      <w:tr w:rsidR="005D1546" w:rsidRPr="006B136B" w:rsidTr="000054E7">
        <w:trPr>
          <w:cantSplit/>
          <w:trHeight w:val="20"/>
        </w:trPr>
        <w:tc>
          <w:tcPr>
            <w:tcW w:w="2087" w:type="dxa"/>
          </w:tcPr>
          <w:p w:rsidR="005D1546" w:rsidRPr="006B136B" w:rsidRDefault="005D1546" w:rsidP="00C7133A">
            <w:pPr>
              <w:spacing w:line="288" w:lineRule="auto"/>
              <w:ind w:left="200" w:hanging="200"/>
              <w:rPr>
                <w:b/>
                <w:noProof/>
              </w:rPr>
            </w:pPr>
            <w:r w:rsidRPr="006B136B">
              <w:rPr>
                <w:b/>
              </w:rPr>
              <w:t>CS</w:t>
            </w:r>
          </w:p>
        </w:tc>
        <w:tc>
          <w:tcPr>
            <w:tcW w:w="7768" w:type="dxa"/>
          </w:tcPr>
          <w:p w:rsidR="005D1546" w:rsidRPr="006B136B" w:rsidRDefault="005D1546" w:rsidP="000054E7">
            <w:pPr>
              <w:spacing w:line="288" w:lineRule="auto"/>
              <w:ind w:left="200" w:hanging="200"/>
              <w:rPr>
                <w:szCs w:val="20"/>
              </w:rPr>
            </w:pPr>
            <w:r w:rsidRPr="006B136B">
              <w:rPr>
                <w:szCs w:val="20"/>
              </w:rPr>
              <w:t>Central Station</w:t>
            </w:r>
          </w:p>
        </w:tc>
      </w:tr>
      <w:tr w:rsidR="005D1546" w:rsidRPr="006B136B" w:rsidTr="000054E7">
        <w:trPr>
          <w:cantSplit/>
          <w:trHeight w:val="20"/>
        </w:trPr>
        <w:tc>
          <w:tcPr>
            <w:tcW w:w="2087" w:type="dxa"/>
          </w:tcPr>
          <w:p w:rsidR="005D1546" w:rsidRPr="006B136B" w:rsidRDefault="005D1546" w:rsidP="00C7133A">
            <w:pPr>
              <w:spacing w:line="288" w:lineRule="auto"/>
              <w:ind w:left="200" w:hanging="200"/>
              <w:rPr>
                <w:b/>
                <w:noProof/>
              </w:rPr>
            </w:pPr>
            <w:r w:rsidRPr="006B136B">
              <w:rPr>
                <w:b/>
              </w:rPr>
              <w:t>CW</w:t>
            </w:r>
          </w:p>
        </w:tc>
        <w:tc>
          <w:tcPr>
            <w:tcW w:w="7768" w:type="dxa"/>
          </w:tcPr>
          <w:p w:rsidR="005D1546" w:rsidRPr="006B136B" w:rsidRDefault="005D1546" w:rsidP="000054E7">
            <w:pPr>
              <w:spacing w:line="288" w:lineRule="auto"/>
              <w:ind w:left="200" w:hanging="200"/>
              <w:rPr>
                <w:szCs w:val="20"/>
              </w:rPr>
            </w:pPr>
            <w:r w:rsidRPr="006B136B">
              <w:rPr>
                <w:szCs w:val="20"/>
              </w:rPr>
              <w:t>Contiguous Wave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spacing w:line="288" w:lineRule="auto"/>
              <w:ind w:left="200" w:right="198" w:hanging="200"/>
              <w:rPr>
                <w:b/>
                <w:noProof/>
                <w:lang w:eastAsia="fr-FR"/>
              </w:rPr>
            </w:pPr>
            <w:r w:rsidRPr="006B136B">
              <w:rPr>
                <w:b/>
              </w:rPr>
              <w:t>DC</w:t>
            </w:r>
          </w:p>
        </w:tc>
        <w:tc>
          <w:tcPr>
            <w:tcW w:w="7768" w:type="dxa"/>
          </w:tcPr>
          <w:p w:rsidR="005D1546" w:rsidRPr="006B136B" w:rsidRDefault="005D1546" w:rsidP="000054E7">
            <w:pPr>
              <w:spacing w:line="288" w:lineRule="auto"/>
              <w:ind w:left="200" w:hanging="200"/>
              <w:rPr>
                <w:noProof/>
                <w:lang w:eastAsia="fr-FR"/>
              </w:rPr>
            </w:pPr>
            <w:r w:rsidRPr="006B136B">
              <w:t>Duty Cycle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DAA</w:t>
            </w:r>
          </w:p>
        </w:tc>
        <w:tc>
          <w:tcPr>
            <w:tcW w:w="7768" w:type="dxa"/>
          </w:tcPr>
          <w:p w:rsidR="005D1546" w:rsidRPr="006B136B" w:rsidRDefault="005D1546" w:rsidP="00C7133A">
            <w:pPr>
              <w:overflowPunct w:val="0"/>
              <w:autoSpaceDE w:val="0"/>
              <w:autoSpaceDN w:val="0"/>
              <w:adjustRightInd w:val="0"/>
              <w:spacing w:line="288" w:lineRule="auto"/>
              <w:ind w:left="200" w:hanging="200"/>
              <w:textAlignment w:val="baseline"/>
              <w:rPr>
                <w:noProof/>
              </w:rPr>
            </w:pPr>
            <w:r w:rsidRPr="006B136B">
              <w:t>Detect And Avoid</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rPr>
              <w:t>DFS</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noProof/>
                <w:lang w:eastAsia="fr-FR"/>
              </w:rPr>
            </w:pPr>
            <w:r w:rsidRPr="006B136B">
              <w:t>Dynamic Frequency Selection</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dRSS</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desired Received Signal Strength</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E-s</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Earth to space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EC</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European Commission</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ECC</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Electronic Communications Committee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ECCM</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Electronic Counter-Counter Measures</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rPr>
              <w:t>e.i.r.p.</w:t>
            </w:r>
          </w:p>
        </w:tc>
        <w:tc>
          <w:tcPr>
            <w:tcW w:w="7768" w:type="dxa"/>
          </w:tcPr>
          <w:p w:rsidR="005D1546" w:rsidRPr="006B136B" w:rsidRDefault="006C6C59" w:rsidP="006C6C59">
            <w:pPr>
              <w:overflowPunct w:val="0"/>
              <w:autoSpaceDE w:val="0"/>
              <w:autoSpaceDN w:val="0"/>
              <w:adjustRightInd w:val="0"/>
              <w:spacing w:line="288" w:lineRule="auto"/>
              <w:ind w:left="200" w:hanging="200"/>
              <w:textAlignment w:val="baseline"/>
              <w:rPr>
                <w:noProof/>
                <w:lang w:eastAsia="fr-FR"/>
              </w:rPr>
            </w:pPr>
            <w:r>
              <w:t>e</w:t>
            </w:r>
            <w:r w:rsidR="005D1546" w:rsidRPr="006B136B">
              <w:t xml:space="preserve">quivalent </w:t>
            </w:r>
            <w:r>
              <w:t>i</w:t>
            </w:r>
            <w:r w:rsidR="005D1546" w:rsidRPr="006B136B">
              <w:t>sotropic</w:t>
            </w:r>
            <w:r>
              <w:t>ally r</w:t>
            </w:r>
            <w:r w:rsidR="005D1546" w:rsidRPr="006B136B">
              <w:t xml:space="preserve">adiated </w:t>
            </w:r>
            <w:r>
              <w:t>p</w:t>
            </w:r>
            <w:r w:rsidR="005D1546" w:rsidRPr="006B136B">
              <w:t>ower</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rPr>
              <w:t>ERP</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noProof/>
                <w:lang w:eastAsia="fr-FR"/>
              </w:rPr>
            </w:pPr>
            <w:r w:rsidRPr="006B136B">
              <w:t>Effective Radiated Power</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ETSI</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rPr>
                <w:rStyle w:val="st"/>
              </w:rPr>
              <w:t>European Telecommunications Standards Institute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0054E7">
            <w:pPr>
              <w:overflowPunct w:val="0"/>
              <w:autoSpaceDE w:val="0"/>
              <w:autoSpaceDN w:val="0"/>
              <w:adjustRightInd w:val="0"/>
              <w:spacing w:line="288" w:lineRule="auto"/>
              <w:ind w:left="200" w:right="198" w:hanging="200"/>
              <w:textAlignment w:val="baseline"/>
              <w:rPr>
                <w:b/>
              </w:rPr>
            </w:pPr>
            <w:r w:rsidRPr="006B136B">
              <w:rPr>
                <w:b/>
              </w:rPr>
              <w:t>EU</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European Union</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AE62BF">
            <w:pPr>
              <w:overflowPunct w:val="0"/>
              <w:autoSpaceDE w:val="0"/>
              <w:autoSpaceDN w:val="0"/>
              <w:adjustRightInd w:val="0"/>
              <w:spacing w:line="288" w:lineRule="auto"/>
              <w:ind w:left="200" w:right="198" w:hanging="200"/>
              <w:textAlignment w:val="baseline"/>
              <w:rPr>
                <w:b/>
              </w:rPr>
            </w:pPr>
            <w:r w:rsidRPr="006B136B">
              <w:rPr>
                <w:b/>
              </w:rPr>
              <w:t>FHSS</w:t>
            </w:r>
          </w:p>
        </w:tc>
        <w:tc>
          <w:tcPr>
            <w:tcW w:w="7768" w:type="dxa"/>
          </w:tcPr>
          <w:p w:rsidR="005D1546" w:rsidRPr="006B136B" w:rsidRDefault="005D1546" w:rsidP="00AE62BF">
            <w:pPr>
              <w:overflowPunct w:val="0"/>
              <w:autoSpaceDE w:val="0"/>
              <w:autoSpaceDN w:val="0"/>
              <w:adjustRightInd w:val="0"/>
              <w:spacing w:line="288" w:lineRule="auto"/>
              <w:ind w:left="200" w:hanging="200"/>
              <w:textAlignment w:val="baseline"/>
            </w:pPr>
            <w:r w:rsidRPr="006B136B">
              <w:t>Frequency Hopping Spread Spectrum</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AE62BF">
            <w:pPr>
              <w:overflowPunct w:val="0"/>
              <w:autoSpaceDE w:val="0"/>
              <w:autoSpaceDN w:val="0"/>
              <w:adjustRightInd w:val="0"/>
              <w:spacing w:line="288" w:lineRule="auto"/>
              <w:ind w:left="200" w:right="198" w:hanging="200"/>
              <w:textAlignment w:val="baseline"/>
              <w:rPr>
                <w:b/>
              </w:rPr>
            </w:pPr>
            <w:r w:rsidRPr="006B136B">
              <w:rPr>
                <w:b/>
              </w:rPr>
              <w:t>FM</w:t>
            </w:r>
          </w:p>
        </w:tc>
        <w:tc>
          <w:tcPr>
            <w:tcW w:w="7768" w:type="dxa"/>
          </w:tcPr>
          <w:p w:rsidR="005D1546" w:rsidRPr="006B136B" w:rsidRDefault="005D1546" w:rsidP="00AE62BF">
            <w:pPr>
              <w:overflowPunct w:val="0"/>
              <w:autoSpaceDE w:val="0"/>
              <w:autoSpaceDN w:val="0"/>
              <w:adjustRightInd w:val="0"/>
              <w:spacing w:line="288" w:lineRule="auto"/>
              <w:ind w:left="200" w:hanging="200"/>
              <w:textAlignment w:val="baseline"/>
            </w:pPr>
            <w:r w:rsidRPr="006B136B">
              <w:t>Frequency Modulation</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noProof/>
              </w:rPr>
            </w:pPr>
            <w:r w:rsidRPr="006B136B">
              <w:rPr>
                <w:b/>
              </w:rPr>
              <w:t>FSS</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Fixed Satellite Service</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0054E7">
            <w:pPr>
              <w:overflowPunct w:val="0"/>
              <w:autoSpaceDE w:val="0"/>
              <w:autoSpaceDN w:val="0"/>
              <w:adjustRightInd w:val="0"/>
              <w:spacing w:line="288" w:lineRule="auto"/>
              <w:ind w:left="200" w:right="198" w:hanging="200"/>
              <w:textAlignment w:val="baseline"/>
              <w:rPr>
                <w:b/>
              </w:rPr>
            </w:pPr>
            <w:r w:rsidRPr="006B136B">
              <w:rPr>
                <w:b/>
              </w:rPr>
              <w:t>GFSK</w:t>
            </w:r>
            <w:r w:rsidRPr="006B136B" w:rsidDel="00CF10AB">
              <w:rPr>
                <w:b/>
              </w:rPr>
              <w:t xml:space="preserve"> </w:t>
            </w:r>
          </w:p>
        </w:tc>
        <w:tc>
          <w:tcPr>
            <w:tcW w:w="7768" w:type="dxa"/>
          </w:tcPr>
          <w:p w:rsidR="005D1546" w:rsidRPr="006B136B" w:rsidRDefault="005D1546">
            <w:pPr>
              <w:overflowPunct w:val="0"/>
              <w:autoSpaceDE w:val="0"/>
              <w:autoSpaceDN w:val="0"/>
              <w:adjustRightInd w:val="0"/>
              <w:spacing w:line="288" w:lineRule="auto"/>
              <w:ind w:left="200" w:hanging="200"/>
              <w:textAlignment w:val="baseline"/>
            </w:pPr>
            <w:r w:rsidRPr="006B136B">
              <w:t>Gaussian Frequency Shift Keying</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noProof/>
                <w:lang w:eastAsia="fr-FR"/>
              </w:rPr>
              <w:t>IARU</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noProof/>
                <w:lang w:eastAsia="fr-FR"/>
              </w:rPr>
            </w:pPr>
            <w:r w:rsidRPr="006B136B">
              <w:rPr>
                <w:noProof/>
                <w:lang w:eastAsia="fr-FR"/>
              </w:rPr>
              <w:t>International Amateur Radio Union</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IEEE</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Institute of Electrical and Electronic Engineers</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ILR</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Interference Link Receiver</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ILT</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 xml:space="preserve">Interference Link Transmitter </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iRSS</w:t>
            </w:r>
          </w:p>
        </w:tc>
        <w:tc>
          <w:tcPr>
            <w:tcW w:w="7768" w:type="dxa"/>
          </w:tcPr>
          <w:p w:rsidR="005D1546" w:rsidRPr="006B136B" w:rsidRDefault="005D1546" w:rsidP="009E1628">
            <w:pPr>
              <w:overflowPunct w:val="0"/>
              <w:autoSpaceDE w:val="0"/>
              <w:autoSpaceDN w:val="0"/>
              <w:adjustRightInd w:val="0"/>
              <w:spacing w:line="288" w:lineRule="auto"/>
              <w:ind w:left="200" w:hanging="200"/>
              <w:textAlignment w:val="baseline"/>
            </w:pPr>
            <w:r w:rsidRPr="006B136B">
              <w:t>Interfering Received Signal Strength</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ITS</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Intelligent Transport System</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IVC</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rPr>
                <w:rFonts w:cs="Arial"/>
              </w:rPr>
              <w:t xml:space="preserve">Inter-Vehicles Communications  </w:t>
            </w:r>
          </w:p>
        </w:tc>
      </w:tr>
      <w:tr w:rsidR="005D1546" w:rsidRPr="006B136B" w:rsidTr="000054E7">
        <w:tblPrEx>
          <w:tblCellMar>
            <w:top w:w="0" w:type="dxa"/>
            <w:bottom w:w="0" w:type="dxa"/>
          </w:tblCellMar>
        </w:tblPrEx>
        <w:trPr>
          <w:cantSplit/>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LEO</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Low Earth Orbits</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lang w:eastAsia="ja-JP"/>
              </w:rPr>
              <w:t>MCL</w:t>
            </w:r>
          </w:p>
        </w:tc>
        <w:tc>
          <w:tcPr>
            <w:tcW w:w="7768" w:type="dxa"/>
          </w:tcPr>
          <w:p w:rsidR="005D1546" w:rsidRPr="006B136B" w:rsidRDefault="005D1546" w:rsidP="00AE62BF">
            <w:pPr>
              <w:overflowPunct w:val="0"/>
              <w:autoSpaceDE w:val="0"/>
              <w:autoSpaceDN w:val="0"/>
              <w:adjustRightInd w:val="0"/>
              <w:spacing w:line="288" w:lineRule="auto"/>
              <w:ind w:left="200" w:hanging="200"/>
              <w:textAlignment w:val="baseline"/>
              <w:rPr>
                <w:noProof/>
                <w:lang w:eastAsia="fr-FR"/>
              </w:rPr>
            </w:pPr>
            <w:r w:rsidRPr="006B136B">
              <w:t>Minimum Coupling Loss</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lang w:eastAsia="ja-JP"/>
              </w:rPr>
              <w:t>OBU</w:t>
            </w:r>
          </w:p>
        </w:tc>
        <w:tc>
          <w:tcPr>
            <w:tcW w:w="7768" w:type="dxa"/>
          </w:tcPr>
          <w:p w:rsidR="005D1546" w:rsidRPr="006B136B" w:rsidRDefault="005D1546" w:rsidP="00AE62BF">
            <w:pPr>
              <w:overflowPunct w:val="0"/>
              <w:autoSpaceDE w:val="0"/>
              <w:autoSpaceDN w:val="0"/>
              <w:adjustRightInd w:val="0"/>
              <w:spacing w:line="288" w:lineRule="auto"/>
              <w:ind w:left="200" w:hanging="200"/>
              <w:textAlignment w:val="baseline"/>
            </w:pPr>
            <w:r w:rsidRPr="006B136B">
              <w:t>On Board Unit</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lang w:eastAsia="ja-JP"/>
              </w:rPr>
              <w:t>P-MP</w:t>
            </w:r>
          </w:p>
        </w:tc>
        <w:tc>
          <w:tcPr>
            <w:tcW w:w="7768" w:type="dxa"/>
          </w:tcPr>
          <w:p w:rsidR="005D1546" w:rsidRPr="006B136B" w:rsidRDefault="005D1546" w:rsidP="00AE62BF">
            <w:pPr>
              <w:overflowPunct w:val="0"/>
              <w:autoSpaceDE w:val="0"/>
              <w:autoSpaceDN w:val="0"/>
              <w:adjustRightInd w:val="0"/>
              <w:spacing w:line="288" w:lineRule="auto"/>
              <w:ind w:left="200" w:hanging="200"/>
              <w:textAlignment w:val="baseline"/>
            </w:pPr>
            <w:r w:rsidRPr="006B136B">
              <w:t>Point-MultiPoint</w:t>
            </w:r>
          </w:p>
        </w:tc>
      </w:tr>
      <w:tr w:rsidR="005D1546" w:rsidRPr="006B136B" w:rsidTr="000B4A8A">
        <w:trPr>
          <w:trHeight w:val="273"/>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rPr>
              <w:t>QPSK</w:t>
            </w:r>
          </w:p>
        </w:tc>
        <w:tc>
          <w:tcPr>
            <w:tcW w:w="7768" w:type="dxa"/>
          </w:tcPr>
          <w:p w:rsidR="005D1546" w:rsidRPr="006B136B" w:rsidRDefault="005D1546" w:rsidP="000B4A8A">
            <w:pPr>
              <w:pStyle w:val="ECCParap"/>
              <w:overflowPunct w:val="0"/>
              <w:autoSpaceDE w:val="0"/>
              <w:autoSpaceDN w:val="0"/>
              <w:adjustRightInd w:val="0"/>
              <w:spacing w:before="0" w:after="0" w:line="288" w:lineRule="auto"/>
              <w:ind w:left="200" w:hanging="200"/>
              <w:jc w:val="left"/>
              <w:textAlignment w:val="baseline"/>
              <w:rPr>
                <w:noProof/>
                <w:lang w:val="en-GB" w:eastAsia="fr-FR"/>
              </w:rPr>
            </w:pPr>
            <w:r w:rsidRPr="006B136B">
              <w:rPr>
                <w:lang w:val="en-GB"/>
              </w:rPr>
              <w:t xml:space="preserve">Quaternary Phase Shift Keying </w:t>
            </w:r>
          </w:p>
        </w:tc>
      </w:tr>
      <w:tr w:rsidR="005D1546" w:rsidRPr="006B136B" w:rsidTr="000B4A8A">
        <w:trPr>
          <w:trHeight w:val="273"/>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R2V</w:t>
            </w:r>
          </w:p>
        </w:tc>
        <w:tc>
          <w:tcPr>
            <w:tcW w:w="7768" w:type="dxa"/>
          </w:tcPr>
          <w:p w:rsidR="005D1546" w:rsidRPr="006B136B" w:rsidRDefault="005D1546" w:rsidP="000B4A8A">
            <w:pPr>
              <w:pStyle w:val="ECCParap"/>
              <w:overflowPunct w:val="0"/>
              <w:autoSpaceDE w:val="0"/>
              <w:autoSpaceDN w:val="0"/>
              <w:adjustRightInd w:val="0"/>
              <w:spacing w:before="0" w:after="0" w:line="288" w:lineRule="auto"/>
              <w:ind w:left="200" w:hanging="200"/>
              <w:jc w:val="left"/>
              <w:textAlignment w:val="baseline"/>
              <w:rPr>
                <w:lang w:val="en-GB"/>
              </w:rPr>
            </w:pPr>
            <w:r w:rsidRPr="006B136B">
              <w:rPr>
                <w:lang w:val="en-GB"/>
              </w:rPr>
              <w:t>Roadside to Vehicle</w:t>
            </w:r>
          </w:p>
        </w:tc>
      </w:tr>
      <w:tr w:rsidR="005D1546" w:rsidRPr="006B136B" w:rsidTr="00AE62BF">
        <w:trPr>
          <w:trHeight w:val="273"/>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RSU</w:t>
            </w:r>
          </w:p>
        </w:tc>
        <w:tc>
          <w:tcPr>
            <w:tcW w:w="7768" w:type="dxa"/>
          </w:tcPr>
          <w:p w:rsidR="005D1546" w:rsidRPr="006B136B" w:rsidRDefault="005D1546">
            <w:pPr>
              <w:pStyle w:val="ECCParap"/>
              <w:overflowPunct w:val="0"/>
              <w:autoSpaceDE w:val="0"/>
              <w:autoSpaceDN w:val="0"/>
              <w:adjustRightInd w:val="0"/>
              <w:spacing w:before="0" w:after="0" w:line="288" w:lineRule="auto"/>
              <w:ind w:left="200" w:hanging="200"/>
              <w:jc w:val="left"/>
              <w:textAlignment w:val="baseline"/>
              <w:rPr>
                <w:lang w:val="en-GB"/>
              </w:rPr>
            </w:pPr>
            <w:r w:rsidRPr="006B136B">
              <w:rPr>
                <w:lang w:val="en-GB"/>
              </w:rPr>
              <w:t>Road Side Unit</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lang w:eastAsia="ja-JP"/>
              </w:rPr>
              <w:t>RTTT</w:t>
            </w:r>
            <w:r w:rsidR="009B4C09" w:rsidRPr="006B136B">
              <w:rPr>
                <w:b/>
                <w:lang w:eastAsia="ja-JP"/>
              </w:rPr>
              <w:t xml:space="preserve"> DSRC</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szCs w:val="20"/>
              </w:rPr>
            </w:pPr>
            <w:r w:rsidRPr="006B136B">
              <w:rPr>
                <w:rFonts w:cs="Arial"/>
                <w:bCs/>
                <w:szCs w:val="20"/>
              </w:rPr>
              <w:t>Road Transport and Traffic Telematics</w:t>
            </w:r>
            <w:r w:rsidR="009B4C09" w:rsidRPr="006B136B">
              <w:rPr>
                <w:rFonts w:cs="Arial"/>
                <w:bCs/>
                <w:szCs w:val="20"/>
              </w:rPr>
              <w:t>, Dedicated Short-Range Communications</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lang w:eastAsia="ja-JP"/>
              </w:rPr>
              <w:t>s-E</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rFonts w:cs="Arial"/>
                <w:bCs/>
                <w:szCs w:val="20"/>
              </w:rPr>
            </w:pPr>
            <w:r w:rsidRPr="006B136B">
              <w:rPr>
                <w:rFonts w:cs="Arial"/>
                <w:bCs/>
                <w:szCs w:val="20"/>
              </w:rPr>
              <w:t>Space to Earth</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ja-JP"/>
              </w:rPr>
            </w:pPr>
            <w:r w:rsidRPr="006B136B">
              <w:rPr>
                <w:b/>
                <w:lang w:eastAsia="ja-JP"/>
              </w:rPr>
              <w:t>SEAMCAT</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rFonts w:cs="Arial"/>
                <w:bCs/>
                <w:szCs w:val="20"/>
              </w:rPr>
            </w:pPr>
            <w:r w:rsidRPr="006B136B">
              <w:rPr>
                <w:rFonts w:cs="Arial"/>
                <w:bCs/>
                <w:szCs w:val="20"/>
              </w:rPr>
              <w:t>Spectrum Engineering Advanced Monte Carlo Analysis Tool</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rPr>
              <w:lastRenderedPageBreak/>
              <w:t>SRD</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noProof/>
                <w:lang w:eastAsia="fr-FR"/>
              </w:rPr>
            </w:pPr>
            <w:r w:rsidRPr="006B136B">
              <w:t>Short Range Device</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SRdoc</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System Reference document</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SSB</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Single Side Band</w:t>
            </w:r>
          </w:p>
        </w:tc>
      </w:tr>
      <w:tr w:rsidR="005D1546" w:rsidRPr="006B136B" w:rsidTr="000054E7">
        <w:tblPrEx>
          <w:tblCellMar>
            <w:top w:w="0" w:type="dxa"/>
            <w:bottom w:w="0" w:type="dxa"/>
          </w:tblCellMar>
        </w:tblPrEx>
        <w:trPr>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lang w:eastAsia="ja-JP"/>
              </w:rPr>
            </w:pPr>
            <w:r w:rsidRPr="006B136B">
              <w:rPr>
                <w:b/>
                <w:lang w:eastAsia="ja-JP"/>
              </w:rPr>
              <w:t>StdDev</w:t>
            </w:r>
          </w:p>
        </w:tc>
        <w:tc>
          <w:tcPr>
            <w:tcW w:w="7768" w:type="dxa"/>
          </w:tcPr>
          <w:p w:rsidR="005D1546" w:rsidRPr="006B136B" w:rsidRDefault="005D1546" w:rsidP="009E1628">
            <w:pPr>
              <w:overflowPunct w:val="0"/>
              <w:autoSpaceDE w:val="0"/>
              <w:autoSpaceDN w:val="0"/>
              <w:adjustRightInd w:val="0"/>
              <w:spacing w:line="288" w:lineRule="auto"/>
              <w:ind w:left="200" w:hanging="200"/>
              <w:textAlignment w:val="baseline"/>
            </w:pPr>
            <w:r w:rsidRPr="006B136B">
              <w:t>Standard Deviation</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lang w:eastAsia="ja-JP"/>
              </w:rPr>
              <w:t>TDMA</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Time Duplex Multiple Access</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TLPR</w:t>
            </w:r>
          </w:p>
        </w:tc>
        <w:tc>
          <w:tcPr>
            <w:tcW w:w="7768" w:type="dxa"/>
          </w:tcPr>
          <w:p w:rsidR="005D1546" w:rsidRPr="006B136B" w:rsidRDefault="005D1546" w:rsidP="00D74B62">
            <w:pPr>
              <w:overflowPunct w:val="0"/>
              <w:autoSpaceDE w:val="0"/>
              <w:autoSpaceDN w:val="0"/>
              <w:adjustRightInd w:val="0"/>
              <w:spacing w:line="288" w:lineRule="auto"/>
              <w:ind w:left="200" w:hanging="200"/>
              <w:textAlignment w:val="baseline"/>
            </w:pPr>
            <w:r w:rsidRPr="006B136B">
              <w:t>Tank Level Probing Radar</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TPC</w:t>
            </w:r>
          </w:p>
        </w:tc>
        <w:tc>
          <w:tcPr>
            <w:tcW w:w="7768" w:type="dxa"/>
          </w:tcPr>
          <w:p w:rsidR="005D1546" w:rsidRPr="006B136B" w:rsidRDefault="005D1546" w:rsidP="00D74B62">
            <w:pPr>
              <w:overflowPunct w:val="0"/>
              <w:autoSpaceDE w:val="0"/>
              <w:autoSpaceDN w:val="0"/>
              <w:adjustRightInd w:val="0"/>
              <w:spacing w:line="288" w:lineRule="auto"/>
              <w:ind w:left="200" w:hanging="200"/>
              <w:textAlignment w:val="baseline"/>
            </w:pPr>
            <w:r w:rsidRPr="006B136B">
              <w:t>Transmit Power Control</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TS</w:t>
            </w:r>
          </w:p>
        </w:tc>
        <w:tc>
          <w:tcPr>
            <w:tcW w:w="7768" w:type="dxa"/>
          </w:tcPr>
          <w:p w:rsidR="005D1546" w:rsidRPr="006B136B" w:rsidRDefault="005D1546" w:rsidP="00D74B62">
            <w:pPr>
              <w:overflowPunct w:val="0"/>
              <w:autoSpaceDE w:val="0"/>
              <w:autoSpaceDN w:val="0"/>
              <w:adjustRightInd w:val="0"/>
              <w:spacing w:line="288" w:lineRule="auto"/>
              <w:ind w:left="200" w:hanging="200"/>
              <w:textAlignment w:val="baseline"/>
            </w:pPr>
            <w:r w:rsidRPr="006B136B">
              <w:t>Terminal Station</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lang w:eastAsia="fr-FR"/>
              </w:rPr>
            </w:pPr>
            <w:r w:rsidRPr="006B136B">
              <w:rPr>
                <w:b/>
              </w:rPr>
              <w:t>UWB</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rPr>
                <w:noProof/>
                <w:lang w:eastAsia="fr-FR"/>
              </w:rPr>
            </w:pPr>
            <w:r w:rsidRPr="006B136B">
              <w:t>Ultra Wide Band</w:t>
            </w:r>
          </w:p>
        </w:tc>
      </w:tr>
      <w:tr w:rsidR="005D1546" w:rsidRPr="006B136B" w:rsidTr="000054E7">
        <w:tblPrEx>
          <w:tblCellMar>
            <w:top w:w="0" w:type="dxa"/>
            <w:bottom w:w="0" w:type="dxa"/>
          </w:tblCellMar>
        </w:tblPrEx>
        <w:trPr>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VLR</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Victim Link Receiver</w:t>
            </w:r>
          </w:p>
        </w:tc>
      </w:tr>
      <w:tr w:rsidR="005D1546" w:rsidRPr="006B136B" w:rsidTr="000054E7">
        <w:tblPrEx>
          <w:tblCellMar>
            <w:top w:w="0" w:type="dxa"/>
            <w:bottom w:w="0" w:type="dxa"/>
          </w:tblCellMar>
        </w:tblPrEx>
        <w:trPr>
          <w:trHeight w:val="20"/>
        </w:trPr>
        <w:tc>
          <w:tcPr>
            <w:tcW w:w="2087" w:type="dxa"/>
          </w:tcPr>
          <w:p w:rsidR="005D1546" w:rsidRPr="006B136B" w:rsidRDefault="005D1546">
            <w:pPr>
              <w:overflowPunct w:val="0"/>
              <w:autoSpaceDE w:val="0"/>
              <w:autoSpaceDN w:val="0"/>
              <w:adjustRightInd w:val="0"/>
              <w:spacing w:line="288" w:lineRule="auto"/>
              <w:ind w:left="200" w:right="198" w:hanging="200"/>
              <w:textAlignment w:val="baseline"/>
              <w:rPr>
                <w:b/>
              </w:rPr>
            </w:pPr>
            <w:r w:rsidRPr="006B136B">
              <w:rPr>
                <w:b/>
              </w:rPr>
              <w:t>VLT</w:t>
            </w:r>
          </w:p>
        </w:tc>
        <w:tc>
          <w:tcPr>
            <w:tcW w:w="7768" w:type="dxa"/>
          </w:tcPr>
          <w:p w:rsidR="005D1546" w:rsidRPr="006B136B" w:rsidRDefault="005D1546" w:rsidP="009E1628">
            <w:pPr>
              <w:overflowPunct w:val="0"/>
              <w:autoSpaceDE w:val="0"/>
              <w:autoSpaceDN w:val="0"/>
              <w:adjustRightInd w:val="0"/>
              <w:spacing w:line="288" w:lineRule="auto"/>
              <w:ind w:left="200" w:hanging="200"/>
              <w:textAlignment w:val="baseline"/>
            </w:pPr>
            <w:r w:rsidRPr="006B136B">
              <w:t>Victim Link Transmitter</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V2R</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Vehicle to Roadside</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WG FM</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Working Group Frequency Management</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WIA</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Wireless Industrial Applications</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C7133A">
            <w:pPr>
              <w:overflowPunct w:val="0"/>
              <w:autoSpaceDE w:val="0"/>
              <w:autoSpaceDN w:val="0"/>
              <w:adjustRightInd w:val="0"/>
              <w:spacing w:line="288" w:lineRule="auto"/>
              <w:ind w:left="200" w:right="198" w:hanging="200"/>
              <w:textAlignment w:val="baseline"/>
              <w:rPr>
                <w:b/>
                <w:noProof/>
              </w:rPr>
            </w:pPr>
            <w:r w:rsidRPr="006B136B">
              <w:rPr>
                <w:b/>
              </w:rPr>
              <w:t>WLAN</w:t>
            </w:r>
          </w:p>
        </w:tc>
        <w:tc>
          <w:tcPr>
            <w:tcW w:w="7768" w:type="dxa"/>
          </w:tcPr>
          <w:p w:rsidR="005D1546" w:rsidRPr="006B136B" w:rsidRDefault="005D1546" w:rsidP="000054E7">
            <w:pPr>
              <w:overflowPunct w:val="0"/>
              <w:autoSpaceDE w:val="0"/>
              <w:autoSpaceDN w:val="0"/>
              <w:adjustRightInd w:val="0"/>
              <w:spacing w:line="288" w:lineRule="auto"/>
              <w:ind w:left="200" w:hanging="200"/>
              <w:textAlignment w:val="baseline"/>
            </w:pPr>
            <w:r w:rsidRPr="006B136B">
              <w:t>Wireless Local Area Network</w:t>
            </w:r>
          </w:p>
        </w:tc>
      </w:tr>
      <w:tr w:rsidR="005D1546" w:rsidRPr="006B136B" w:rsidTr="000054E7">
        <w:tblPrEx>
          <w:tblCellMar>
            <w:top w:w="0" w:type="dxa"/>
            <w:bottom w:w="0" w:type="dxa"/>
          </w:tblCellMar>
        </w:tblPrEx>
        <w:trPr>
          <w:trHeight w:val="20"/>
        </w:trPr>
        <w:tc>
          <w:tcPr>
            <w:tcW w:w="2087" w:type="dxa"/>
          </w:tcPr>
          <w:p w:rsidR="005D1546" w:rsidRPr="006B136B" w:rsidRDefault="005D1546" w:rsidP="00AE62BF">
            <w:pPr>
              <w:overflowPunct w:val="0"/>
              <w:autoSpaceDE w:val="0"/>
              <w:autoSpaceDN w:val="0"/>
              <w:adjustRightInd w:val="0"/>
              <w:spacing w:line="288" w:lineRule="auto"/>
              <w:ind w:right="198"/>
              <w:textAlignment w:val="baseline"/>
              <w:rPr>
                <w:b/>
              </w:rPr>
            </w:pPr>
          </w:p>
        </w:tc>
        <w:tc>
          <w:tcPr>
            <w:tcW w:w="7768" w:type="dxa"/>
          </w:tcPr>
          <w:p w:rsidR="005D1546" w:rsidRPr="006B136B" w:rsidRDefault="005D1546" w:rsidP="002437F5">
            <w:pPr>
              <w:overflowPunct w:val="0"/>
              <w:autoSpaceDE w:val="0"/>
              <w:autoSpaceDN w:val="0"/>
              <w:adjustRightInd w:val="0"/>
              <w:spacing w:line="288" w:lineRule="auto"/>
              <w:textAlignment w:val="baseline"/>
            </w:pPr>
          </w:p>
        </w:tc>
      </w:tr>
    </w:tbl>
    <w:p w:rsidR="005D1546" w:rsidRPr="006B136B" w:rsidRDefault="005D1546" w:rsidP="00D716CB">
      <w:pPr>
        <w:pStyle w:val="Heading1"/>
        <w:rPr>
          <w:lang w:val="en-GB"/>
        </w:rPr>
      </w:pPr>
      <w:bookmarkStart w:id="3" w:name="_Toc379361472"/>
      <w:r w:rsidRPr="006B136B">
        <w:rPr>
          <w:lang w:val="en-GB"/>
        </w:rPr>
        <w:lastRenderedPageBreak/>
        <w:t>Introduction</w:t>
      </w:r>
      <w:bookmarkEnd w:id="3"/>
    </w:p>
    <w:p w:rsidR="005D1546" w:rsidRPr="006B136B" w:rsidRDefault="005D1546" w:rsidP="00B9140B">
      <w:pPr>
        <w:pStyle w:val="ECCParagraph"/>
      </w:pPr>
      <w:r w:rsidRPr="006B136B">
        <w:t xml:space="preserve">This report investigates the possible deployment of Wireless Industrial Applications (WIA) using technologies different from Ultra-Wide Band in the frequency range 5725 to 5875 MHz and their possible impact on the others systems and services allocated/identified in this and adjacent frequency ranges. Those wireless </w:t>
      </w:r>
      <w:r w:rsidR="001160A3" w:rsidRPr="006B136B">
        <w:t xml:space="preserve">industrial </w:t>
      </w:r>
      <w:r w:rsidRPr="006B136B">
        <w:t xml:space="preserve">applications are intended to be operated in the frequency range 5725 to 5875 MHz and are further described in ETSI TR 102 889-2 </w:t>
      </w:r>
      <w:r w:rsidR="00096959">
        <w:fldChar w:fldCharType="begin"/>
      </w:r>
      <w:r w:rsidR="00096959">
        <w:instrText xml:space="preserve"> REF _Ref366254831 \r \h </w:instrText>
      </w:r>
      <w:r w:rsidR="00096959">
        <w:fldChar w:fldCharType="separate"/>
      </w:r>
      <w:r w:rsidR="00E16EE0">
        <w:t>[1]</w:t>
      </w:r>
      <w:r w:rsidR="00096959">
        <w:fldChar w:fldCharType="end"/>
      </w:r>
      <w:r w:rsidRPr="006B136B">
        <w:t>.</w:t>
      </w:r>
    </w:p>
    <w:p w:rsidR="005D1546" w:rsidRPr="006B136B" w:rsidRDefault="005D1546" w:rsidP="00B14388">
      <w:pPr>
        <w:pStyle w:val="ECCParap"/>
        <w:rPr>
          <w:lang w:val="en-GB"/>
        </w:rPr>
      </w:pPr>
      <w:r w:rsidRPr="006B136B">
        <w:rPr>
          <w:lang w:val="en-GB"/>
        </w:rPr>
        <w:t xml:space="preserve">Industrial </w:t>
      </w:r>
      <w:r w:rsidR="001160A3" w:rsidRPr="006B136B">
        <w:rPr>
          <w:lang w:val="en-GB"/>
        </w:rPr>
        <w:t xml:space="preserve">applications </w:t>
      </w:r>
      <w:r w:rsidRPr="006B136B">
        <w:rPr>
          <w:lang w:val="en-GB"/>
        </w:rPr>
        <w:t xml:space="preserve">require "robust" wireless technologies to be used for their critical wireless links in industrial </w:t>
      </w:r>
      <w:r w:rsidR="001160A3" w:rsidRPr="006B136B">
        <w:rPr>
          <w:lang w:val="en-GB"/>
        </w:rPr>
        <w:t>environments</w:t>
      </w:r>
      <w:r w:rsidRPr="006B136B">
        <w:rPr>
          <w:lang w:val="en-GB"/>
        </w:rPr>
        <w:t xml:space="preserve">. Wireless applications allow savings of often complex and expensive cables, cable protection and plugs, </w:t>
      </w:r>
      <w:r w:rsidR="001160A3" w:rsidRPr="006B136B">
        <w:rPr>
          <w:lang w:val="en-GB"/>
        </w:rPr>
        <w:t>and offer an</w:t>
      </w:r>
      <w:r w:rsidRPr="006B136B">
        <w:rPr>
          <w:lang w:val="en-GB"/>
        </w:rPr>
        <w:t xml:space="preserve"> increased mobility and flexibility as well as the wear and tear free transmission medium. These advantages are particularly high in the area of:</w:t>
      </w:r>
    </w:p>
    <w:p w:rsidR="005D1546" w:rsidRPr="006B136B" w:rsidRDefault="005D1546" w:rsidP="004E0A60">
      <w:pPr>
        <w:pStyle w:val="ECCParap"/>
        <w:numPr>
          <w:ilvl w:val="0"/>
          <w:numId w:val="49"/>
        </w:numPr>
        <w:spacing w:before="0" w:after="0"/>
        <w:rPr>
          <w:lang w:val="en-GB"/>
        </w:rPr>
      </w:pPr>
      <w:r w:rsidRPr="006B136B">
        <w:rPr>
          <w:lang w:val="en-GB"/>
        </w:rPr>
        <w:t>monitoring and mobile worker communication;</w:t>
      </w:r>
    </w:p>
    <w:p w:rsidR="005D1546" w:rsidRPr="006B136B" w:rsidRDefault="005D1546" w:rsidP="004E0A60">
      <w:pPr>
        <w:pStyle w:val="ECCParap"/>
        <w:numPr>
          <w:ilvl w:val="0"/>
          <w:numId w:val="49"/>
        </w:numPr>
        <w:spacing w:before="0" w:after="0"/>
        <w:rPr>
          <w:lang w:val="en-GB"/>
        </w:rPr>
      </w:pPr>
      <w:r w:rsidRPr="006B136B">
        <w:rPr>
          <w:lang w:val="en-GB"/>
        </w:rPr>
        <w:t>wireless sensors and actuators at moving parts;</w:t>
      </w:r>
    </w:p>
    <w:p w:rsidR="005D1546" w:rsidRPr="006B136B" w:rsidRDefault="005D1546" w:rsidP="004E0A60">
      <w:pPr>
        <w:pStyle w:val="ECCParap"/>
        <w:numPr>
          <w:ilvl w:val="0"/>
          <w:numId w:val="49"/>
        </w:numPr>
        <w:spacing w:before="0" w:after="0"/>
        <w:rPr>
          <w:lang w:val="en-GB"/>
        </w:rPr>
      </w:pPr>
      <w:proofErr w:type="gramStart"/>
      <w:r w:rsidRPr="006B136B">
        <w:rPr>
          <w:lang w:val="en-GB"/>
        </w:rPr>
        <w:t>setups</w:t>
      </w:r>
      <w:proofErr w:type="gramEnd"/>
      <w:r w:rsidRPr="006B136B">
        <w:rPr>
          <w:lang w:val="en-GB"/>
        </w:rPr>
        <w:t xml:space="preserve"> that require flexibility in terms of tool or machine reconfigurations.</w:t>
      </w:r>
    </w:p>
    <w:p w:rsidR="004E0A60" w:rsidRPr="006B136B" w:rsidRDefault="004E0A60" w:rsidP="004E0A60">
      <w:pPr>
        <w:pStyle w:val="ECCParap"/>
        <w:spacing w:before="0" w:after="0"/>
        <w:rPr>
          <w:lang w:val="en-GB"/>
        </w:rPr>
      </w:pPr>
    </w:p>
    <w:p w:rsidR="005D1546" w:rsidRPr="006B136B" w:rsidRDefault="005D1546" w:rsidP="00B14388">
      <w:pPr>
        <w:pStyle w:val="ECCParagraph"/>
      </w:pPr>
      <w:r w:rsidRPr="006B136B">
        <w:t>Different functions can be mastered substantially more efficient by a wireless network of data acquisition terminals, robotic type equipment or automated guided vehicles.</w:t>
      </w:r>
    </w:p>
    <w:p w:rsidR="005D1546" w:rsidRPr="006B136B" w:rsidRDefault="005D1546" w:rsidP="00B9140B">
      <w:pPr>
        <w:pStyle w:val="ECCParagraph"/>
      </w:pPr>
      <w:r w:rsidRPr="006B136B">
        <w:t xml:space="preserve">The current regulations allow the deployment of SRDs in the frequency range from 5725 to 5875 MHz but limited to 25 mW (see </w:t>
      </w:r>
      <w:r w:rsidR="007B3D86" w:rsidRPr="006B136B">
        <w:fldChar w:fldCharType="begin"/>
      </w:r>
      <w:r w:rsidR="007B3D86" w:rsidRPr="006B136B">
        <w:instrText xml:space="preserve"> REF _Ref366490765 \h </w:instrText>
      </w:r>
      <w:r w:rsidR="007B3D86" w:rsidRPr="006B136B">
        <w:fldChar w:fldCharType="separate"/>
      </w:r>
      <w:r w:rsidR="00E16EE0" w:rsidRPr="006B136B">
        <w:t xml:space="preserve">Table </w:t>
      </w:r>
      <w:r w:rsidR="00E16EE0">
        <w:rPr>
          <w:noProof/>
        </w:rPr>
        <w:t>2</w:t>
      </w:r>
      <w:r w:rsidR="007B3D86" w:rsidRPr="006B136B">
        <w:fldChar w:fldCharType="end"/>
      </w:r>
      <w:r w:rsidRPr="006B136B">
        <w:t>).</w:t>
      </w:r>
    </w:p>
    <w:p w:rsidR="005D1546" w:rsidRPr="006B136B" w:rsidRDefault="005D1546" w:rsidP="00C800DD">
      <w:pPr>
        <w:pStyle w:val="Caption"/>
      </w:pPr>
      <w:bookmarkStart w:id="4" w:name="_Ref366490765"/>
      <w:bookmarkStart w:id="5" w:name="_Ref366490750"/>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w:t>
      </w:r>
      <w:r w:rsidR="00C7133A" w:rsidRPr="006B136B">
        <w:rPr>
          <w:noProof/>
        </w:rPr>
        <w:fldChar w:fldCharType="end"/>
      </w:r>
      <w:bookmarkEnd w:id="4"/>
      <w:r w:rsidRPr="006B136B">
        <w:t xml:space="preserve">: Regulatory parameters </w:t>
      </w:r>
      <w:r w:rsidR="00EA5CE3" w:rsidRPr="006B136B">
        <w:t>related to Annex 1 to ERC/</w:t>
      </w:r>
      <w:r w:rsidRPr="006B136B">
        <w:t>R</w:t>
      </w:r>
      <w:r w:rsidR="00EA5CE3" w:rsidRPr="006B136B">
        <w:t>EC</w:t>
      </w:r>
      <w:r w:rsidRPr="006B136B">
        <w:t xml:space="preserve"> 70-03 </w:t>
      </w:r>
      <w:r w:rsidR="00C7133A" w:rsidRPr="006B136B">
        <w:fldChar w:fldCharType="begin"/>
      </w:r>
      <w:r w:rsidR="00C7133A" w:rsidRPr="006B136B">
        <w:instrText xml:space="preserve"> REF _Ref366254639 \r \h </w:instrText>
      </w:r>
      <w:r w:rsidR="00C7133A" w:rsidRPr="006B136B">
        <w:fldChar w:fldCharType="separate"/>
      </w:r>
      <w:r w:rsidR="00E16EE0">
        <w:t>[2]</w:t>
      </w:r>
      <w:r w:rsidR="00C7133A" w:rsidRPr="006B136B">
        <w:fldChar w:fldCharType="end"/>
      </w:r>
      <w:bookmarkEnd w:id="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2080"/>
        <w:gridCol w:w="2173"/>
        <w:gridCol w:w="1275"/>
        <w:gridCol w:w="1276"/>
        <w:gridCol w:w="1100"/>
      </w:tblGrid>
      <w:tr w:rsidR="005D1546" w:rsidRPr="006B136B" w:rsidTr="007218EC">
        <w:trPr>
          <w:tblHeader/>
        </w:trPr>
        <w:tc>
          <w:tcPr>
            <w:tcW w:w="1951" w:type="dxa"/>
            <w:tcBorders>
              <w:righ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Frequency Band</w:t>
            </w:r>
          </w:p>
        </w:tc>
        <w:tc>
          <w:tcPr>
            <w:tcW w:w="2080" w:type="dxa"/>
            <w:tcBorders>
              <w:left w:val="single" w:sz="8" w:space="0" w:color="FFFFFF"/>
              <w:righ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Power / Magnetic Field</w:t>
            </w:r>
          </w:p>
        </w:tc>
        <w:tc>
          <w:tcPr>
            <w:tcW w:w="2173" w:type="dxa"/>
            <w:tcBorders>
              <w:lef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Spectrum access and mitigation requirement</w:t>
            </w:r>
          </w:p>
        </w:tc>
        <w:tc>
          <w:tcPr>
            <w:tcW w:w="1275" w:type="dxa"/>
            <w:tcBorders>
              <w:lef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Channel spacing</w:t>
            </w:r>
          </w:p>
        </w:tc>
        <w:tc>
          <w:tcPr>
            <w:tcW w:w="1276" w:type="dxa"/>
            <w:tcBorders>
              <w:lef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ECC/ERC Decision</w:t>
            </w:r>
          </w:p>
        </w:tc>
        <w:tc>
          <w:tcPr>
            <w:tcW w:w="1100" w:type="dxa"/>
            <w:tcBorders>
              <w:left w:val="single" w:sz="8" w:space="0" w:color="FFFFFF"/>
            </w:tcBorders>
            <w:shd w:val="clear" w:color="auto" w:fill="D2232A"/>
          </w:tcPr>
          <w:p w:rsidR="005D1546" w:rsidRPr="006B136B" w:rsidRDefault="005D1546" w:rsidP="00BB0C9E">
            <w:pPr>
              <w:spacing w:line="288" w:lineRule="auto"/>
              <w:jc w:val="center"/>
              <w:rPr>
                <w:b/>
                <w:color w:val="FFFFFF"/>
              </w:rPr>
            </w:pPr>
            <w:r w:rsidRPr="006B136B">
              <w:rPr>
                <w:b/>
                <w:color w:val="FFFFFF"/>
              </w:rPr>
              <w:t>Notes</w:t>
            </w:r>
          </w:p>
        </w:tc>
      </w:tr>
      <w:tr w:rsidR="005D1546" w:rsidRPr="006B136B" w:rsidTr="007218EC">
        <w:tc>
          <w:tcPr>
            <w:tcW w:w="1951" w:type="dxa"/>
          </w:tcPr>
          <w:p w:rsidR="005D1546" w:rsidRPr="006B136B" w:rsidRDefault="005D1546" w:rsidP="00BB0C9E">
            <w:pPr>
              <w:spacing w:line="288" w:lineRule="auto"/>
            </w:pPr>
            <w:r w:rsidRPr="006B136B">
              <w:t>i: 5725-5875 MHz</w:t>
            </w:r>
          </w:p>
        </w:tc>
        <w:tc>
          <w:tcPr>
            <w:tcW w:w="2080" w:type="dxa"/>
          </w:tcPr>
          <w:p w:rsidR="005D1546" w:rsidRPr="006B136B" w:rsidRDefault="005D1546" w:rsidP="007218EC">
            <w:pPr>
              <w:spacing w:line="288" w:lineRule="auto"/>
              <w:ind w:left="34" w:hanging="34"/>
            </w:pPr>
            <w:r w:rsidRPr="006B136B">
              <w:t xml:space="preserve">25 mW (14 dBm) </w:t>
            </w:r>
            <w:r w:rsidR="007218EC">
              <w:br/>
            </w:r>
            <w:r w:rsidRPr="006B136B">
              <w:t xml:space="preserve">e.i.r.p </w:t>
            </w:r>
          </w:p>
        </w:tc>
        <w:tc>
          <w:tcPr>
            <w:tcW w:w="2173" w:type="dxa"/>
          </w:tcPr>
          <w:p w:rsidR="005D1546" w:rsidRPr="006B136B" w:rsidRDefault="005D1546" w:rsidP="00BB0C9E">
            <w:pPr>
              <w:spacing w:line="288" w:lineRule="auto"/>
              <w:ind w:left="200" w:hanging="200"/>
            </w:pPr>
            <w:r w:rsidRPr="006B136B">
              <w:t>No requirements</w:t>
            </w:r>
          </w:p>
        </w:tc>
        <w:tc>
          <w:tcPr>
            <w:tcW w:w="1275" w:type="dxa"/>
          </w:tcPr>
          <w:p w:rsidR="005D1546" w:rsidRPr="006B136B" w:rsidRDefault="005D1546" w:rsidP="00BB0C9E">
            <w:pPr>
              <w:spacing w:line="288" w:lineRule="auto"/>
              <w:ind w:left="200" w:hanging="200"/>
            </w:pPr>
            <w:r w:rsidRPr="006B136B">
              <w:t>No spacing</w:t>
            </w:r>
          </w:p>
        </w:tc>
        <w:tc>
          <w:tcPr>
            <w:tcW w:w="1276" w:type="dxa"/>
          </w:tcPr>
          <w:p w:rsidR="005D1546" w:rsidRPr="006B136B" w:rsidRDefault="005D1546" w:rsidP="00BB0C9E">
            <w:pPr>
              <w:spacing w:line="288" w:lineRule="auto"/>
              <w:ind w:left="200" w:hanging="200"/>
            </w:pPr>
            <w:r w:rsidRPr="006B136B">
              <w:t>-</w:t>
            </w:r>
          </w:p>
        </w:tc>
        <w:tc>
          <w:tcPr>
            <w:tcW w:w="1100" w:type="dxa"/>
          </w:tcPr>
          <w:p w:rsidR="005D1546" w:rsidRPr="006B136B" w:rsidRDefault="005D1546" w:rsidP="00BB0C9E">
            <w:pPr>
              <w:spacing w:line="288" w:lineRule="auto"/>
              <w:ind w:left="200" w:hanging="200"/>
            </w:pPr>
            <w:r w:rsidRPr="006B136B">
              <w:t>-</w:t>
            </w:r>
          </w:p>
        </w:tc>
      </w:tr>
    </w:tbl>
    <w:p w:rsidR="005D1546" w:rsidRPr="006B136B" w:rsidRDefault="005D1546" w:rsidP="00C312EE">
      <w:pPr>
        <w:pStyle w:val="ECCParagraph"/>
      </w:pPr>
    </w:p>
    <w:p w:rsidR="005D1546" w:rsidRPr="006B136B" w:rsidRDefault="005D1546" w:rsidP="00C312EE">
      <w:pPr>
        <w:pStyle w:val="ECCParagraph"/>
      </w:pPr>
      <w:r w:rsidRPr="006B136B">
        <w:t>Part of the WIA in a factory may be deployed trough the existing regulatory framework.</w:t>
      </w:r>
    </w:p>
    <w:p w:rsidR="005D1546" w:rsidRPr="006B136B" w:rsidRDefault="005D1546" w:rsidP="00B9140B">
      <w:pPr>
        <w:pStyle w:val="ECCParagraph"/>
      </w:pPr>
    </w:p>
    <w:p w:rsidR="005D1546" w:rsidRPr="006B136B" w:rsidRDefault="005D1546">
      <w:pPr>
        <w:pStyle w:val="Heading1"/>
        <w:rPr>
          <w:lang w:val="en-GB"/>
        </w:rPr>
      </w:pPr>
      <w:bookmarkStart w:id="6" w:name="_Toc315177910"/>
      <w:bookmarkStart w:id="7" w:name="_Toc315183295"/>
      <w:bookmarkStart w:id="8" w:name="_Toc315183626"/>
      <w:bookmarkStart w:id="9" w:name="_Toc315183959"/>
      <w:bookmarkStart w:id="10" w:name="_Toc316465424"/>
      <w:bookmarkStart w:id="11" w:name="_Toc316472516"/>
      <w:bookmarkStart w:id="12" w:name="_Toc315177911"/>
      <w:bookmarkStart w:id="13" w:name="_Toc315183296"/>
      <w:bookmarkStart w:id="14" w:name="_Toc315183627"/>
      <w:bookmarkStart w:id="15" w:name="_Toc315183960"/>
      <w:bookmarkStart w:id="16" w:name="_Toc316465425"/>
      <w:bookmarkStart w:id="17" w:name="_Toc316472517"/>
      <w:bookmarkStart w:id="18" w:name="_Toc315177912"/>
      <w:bookmarkStart w:id="19" w:name="_Toc315183297"/>
      <w:bookmarkStart w:id="20" w:name="_Toc315183628"/>
      <w:bookmarkStart w:id="21" w:name="_Toc315183961"/>
      <w:bookmarkStart w:id="22" w:name="_Toc316465426"/>
      <w:bookmarkStart w:id="23" w:name="_Toc316472518"/>
      <w:bookmarkStart w:id="24" w:name="_Toc315177913"/>
      <w:bookmarkStart w:id="25" w:name="_Toc315183298"/>
      <w:bookmarkStart w:id="26" w:name="_Toc315183629"/>
      <w:bookmarkStart w:id="27" w:name="_Toc315183962"/>
      <w:bookmarkStart w:id="28" w:name="_Toc316465427"/>
      <w:bookmarkStart w:id="29" w:name="_Toc316472519"/>
      <w:bookmarkStart w:id="30" w:name="_Ref366500648"/>
      <w:bookmarkStart w:id="31" w:name="_Toc379361473"/>
      <w:bookmarkStart w:id="32" w:name="_Ref31153712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6B136B">
        <w:rPr>
          <w:lang w:val="en-GB"/>
        </w:rPr>
        <w:lastRenderedPageBreak/>
        <w:t>Overview of industrial applications using technologies different from Ultra-WideBand (UWB)</w:t>
      </w:r>
      <w:bookmarkEnd w:id="30"/>
      <w:bookmarkEnd w:id="31"/>
    </w:p>
    <w:p w:rsidR="005D1546" w:rsidRPr="006B136B" w:rsidRDefault="005D1546" w:rsidP="00F86D4B">
      <w:pPr>
        <w:pStyle w:val="ECCParap"/>
        <w:rPr>
          <w:lang w:val="en-GB"/>
        </w:rPr>
      </w:pPr>
      <w:r w:rsidRPr="006B136B">
        <w:rPr>
          <w:lang w:val="en-GB"/>
        </w:rPr>
        <w:t>In a larger industrial plant, if a chemical or oil-/and gas industry process plant ("process automation") or e.g. an automotive discrete manufacturing plant (discrete or "factory automation"), there are and will be always many different wireless systems and technologies for different purposes in parallel to each other (partly or completely overlapping).</w:t>
      </w:r>
    </w:p>
    <w:p w:rsidR="005D1546" w:rsidRPr="006B136B" w:rsidRDefault="005D1546" w:rsidP="00F86D4B">
      <w:pPr>
        <w:pStyle w:val="ECCParap"/>
        <w:rPr>
          <w:lang w:val="en-GB"/>
        </w:rPr>
      </w:pPr>
      <w:r w:rsidRPr="006B136B">
        <w:rPr>
          <w:lang w:val="en-GB"/>
        </w:rPr>
        <w:t>The subdivision of such systems into three main classes can be typically done into:</w:t>
      </w:r>
    </w:p>
    <w:p w:rsidR="007B3D86" w:rsidRPr="006B136B" w:rsidRDefault="007B3D86" w:rsidP="004E0A60">
      <w:pPr>
        <w:pStyle w:val="ECCParBulleted"/>
        <w:numPr>
          <w:ilvl w:val="1"/>
          <w:numId w:val="30"/>
        </w:numPr>
      </w:pPr>
      <w:r w:rsidRPr="006B136B">
        <w:rPr>
          <w:lang w:eastAsia="ja-JP"/>
        </w:rPr>
        <w:t>Manufacturing cell or sub-unit automation;</w:t>
      </w:r>
    </w:p>
    <w:p w:rsidR="005D1546" w:rsidRPr="006B136B" w:rsidRDefault="005D1546" w:rsidP="004E0A60">
      <w:pPr>
        <w:pStyle w:val="ECCParBulleted"/>
        <w:numPr>
          <w:ilvl w:val="1"/>
          <w:numId w:val="30"/>
        </w:numPr>
      </w:pPr>
      <w:r w:rsidRPr="006B136B">
        <w:rPr>
          <w:lang w:eastAsia="ja-JP"/>
        </w:rPr>
        <w:t>factory ha</w:t>
      </w:r>
      <w:r w:rsidR="007B3D86" w:rsidRPr="006B136B">
        <w:rPr>
          <w:lang w:eastAsia="ja-JP"/>
        </w:rPr>
        <w:t>ll or plant sub-unit automation</w:t>
      </w:r>
      <w:r w:rsidRPr="006B136B">
        <w:rPr>
          <w:lang w:eastAsia="ja-JP"/>
        </w:rPr>
        <w:t xml:space="preserve"> and</w:t>
      </w:r>
    </w:p>
    <w:p w:rsidR="005D1546" w:rsidRPr="006B136B" w:rsidRDefault="005D1546" w:rsidP="004E0A60">
      <w:pPr>
        <w:pStyle w:val="ECCParBulleted"/>
        <w:numPr>
          <w:ilvl w:val="1"/>
          <w:numId w:val="30"/>
        </w:numPr>
      </w:pPr>
      <w:proofErr w:type="gramStart"/>
      <w:r w:rsidRPr="006B136B">
        <w:rPr>
          <w:lang w:eastAsia="ja-JP"/>
        </w:rPr>
        <w:t>plant</w:t>
      </w:r>
      <w:proofErr w:type="gramEnd"/>
      <w:r w:rsidRPr="006B136B">
        <w:rPr>
          <w:lang w:eastAsia="ja-JP"/>
        </w:rPr>
        <w:t xml:space="preserve"> level automation.</w:t>
      </w:r>
    </w:p>
    <w:p w:rsidR="005D1546" w:rsidRPr="006B136B" w:rsidRDefault="005D1546" w:rsidP="00F86D4B">
      <w:pPr>
        <w:pStyle w:val="ECCParap"/>
        <w:rPr>
          <w:lang w:val="en-GB"/>
        </w:rPr>
      </w:pPr>
      <w:r w:rsidRPr="006B136B">
        <w:rPr>
          <w:lang w:val="en-GB"/>
        </w:rPr>
        <w:t>The classes are described below in more details.</w:t>
      </w:r>
    </w:p>
    <w:p w:rsidR="005D1546" w:rsidRPr="006B136B" w:rsidRDefault="005D1546" w:rsidP="0018268C">
      <w:pPr>
        <w:pStyle w:val="Heading2"/>
      </w:pPr>
      <w:bookmarkStart w:id="33" w:name="_Toc379361474"/>
      <w:r w:rsidRPr="006B136B">
        <w:t>Manufacturing Cell or subunit automation</w:t>
      </w:r>
      <w:bookmarkEnd w:id="33"/>
    </w:p>
    <w:p w:rsidR="005D1546" w:rsidRPr="006B136B" w:rsidRDefault="007F2144" w:rsidP="00A50719">
      <w:pPr>
        <w:pStyle w:val="ECCParagraph"/>
      </w:pPr>
      <w:r w:rsidRPr="006B136B">
        <w:t>The l</w:t>
      </w:r>
      <w:r w:rsidR="005D1546" w:rsidRPr="006B136B">
        <w:t>owest control system level can be a part of a line in an automotive plant or a normal discrete manufacturing cell or a subunit in process automation (e.g. a reactor with a local control to which sensors and actuators are connected). Typically lower range (e.g. 10 m to 30 m range) but most demanding for latency and robustness, are capable to live with fast movements, integrated antennas and many obstacles (nearly complete shielding).</w:t>
      </w:r>
    </w:p>
    <w:p w:rsidR="005D1546" w:rsidRPr="006B136B" w:rsidRDefault="005D1546" w:rsidP="00A50719">
      <w:pPr>
        <w:pStyle w:val="ECCParagraph"/>
      </w:pPr>
      <w:r w:rsidRPr="006B136B">
        <w:t>One such cell unit has one wireless system with in average 30 devices.</w:t>
      </w:r>
    </w:p>
    <w:p w:rsidR="005D1546" w:rsidRPr="006B136B" w:rsidRDefault="005D1546" w:rsidP="00A50719">
      <w:pPr>
        <w:pStyle w:val="ECCParagraph"/>
      </w:pPr>
      <w:r w:rsidRPr="006B136B">
        <w:t>Up to 10 such units/manufacturing cells can be in close proximity, so that their interference area overlaps.</w:t>
      </w:r>
    </w:p>
    <w:p w:rsidR="005D1546" w:rsidRPr="006B136B" w:rsidRDefault="005D1546" w:rsidP="00A50719">
      <w:pPr>
        <w:pStyle w:val="ECCParagraph"/>
      </w:pPr>
      <w:r w:rsidRPr="006B136B">
        <w:t>The area related local device density at 10 m range therefore is typically 10x30 devices per 10x10 m² or 0,33 to 3 devices per m² (at 30 m to 10 m range respectively).</w:t>
      </w:r>
    </w:p>
    <w:p w:rsidR="005D1546" w:rsidRPr="006B136B" w:rsidRDefault="005D1546" w:rsidP="00A50719">
      <w:pPr>
        <w:pStyle w:val="ECCParagraph"/>
      </w:pPr>
      <w:r w:rsidRPr="006B136B">
        <w:t>The cell automation data packets as such are typically quite small and have 16 octets on air (e.g. 4 octets of user data, 12 octets for addressing, control and error protection) and have to be sent every 50 ms in each direction.</w:t>
      </w:r>
    </w:p>
    <w:p w:rsidR="005D1546" w:rsidRPr="006B136B" w:rsidRDefault="00E93FB4" w:rsidP="001D216F">
      <w:pPr>
        <w:pStyle w:val="ECCFigure"/>
        <w:rPr>
          <w:lang w:val="en-GB"/>
        </w:rPr>
      </w:pPr>
      <w:r w:rsidRPr="006B136B">
        <w:rPr>
          <w:noProof/>
          <w:lang w:val="da-DK" w:eastAsia="da-DK"/>
        </w:rPr>
        <w:drawing>
          <wp:inline distT="0" distB="0" distL="0" distR="0" wp14:anchorId="029ECE59" wp14:editId="215ECF67">
            <wp:extent cx="4930140" cy="287274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140" cy="2872740"/>
                    </a:xfrm>
                    <a:prstGeom prst="rect">
                      <a:avLst/>
                    </a:prstGeom>
                    <a:noFill/>
                  </pic:spPr>
                </pic:pic>
              </a:graphicData>
            </a:graphic>
          </wp:inline>
        </w:drawing>
      </w:r>
    </w:p>
    <w:p w:rsidR="005D1546" w:rsidRPr="006B136B" w:rsidRDefault="005D1546" w:rsidP="00E42B9B">
      <w:pPr>
        <w:pStyle w:val="Caption"/>
      </w:pPr>
      <w:bookmarkStart w:id="34" w:name="_Ref179627834"/>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w:t>
      </w:r>
      <w:r w:rsidR="00C7133A" w:rsidRPr="006B136B">
        <w:rPr>
          <w:noProof/>
        </w:rPr>
        <w:fldChar w:fldCharType="end"/>
      </w:r>
      <w:bookmarkEnd w:id="34"/>
      <w:r w:rsidRPr="006B136B">
        <w:rPr>
          <w:noProof/>
        </w:rPr>
        <w:t xml:space="preserve">: </w:t>
      </w:r>
      <w:r w:rsidRPr="006B136B">
        <w:t>Example of a 1 plant with 10 production halls and 50 manufacturing cells</w:t>
      </w:r>
    </w:p>
    <w:p w:rsidR="005D1546" w:rsidRPr="006B136B" w:rsidRDefault="005D1546" w:rsidP="004E0A60">
      <w:pPr>
        <w:pStyle w:val="Heading2"/>
        <w:rPr>
          <w:b w:val="0"/>
          <w:bCs w:val="0"/>
          <w:caps w:val="0"/>
        </w:rPr>
      </w:pPr>
      <w:bookmarkStart w:id="35" w:name="_Toc379361475"/>
      <w:r w:rsidRPr="006B136B">
        <w:lastRenderedPageBreak/>
        <w:t>Factory hall (or plant subunit) automation</w:t>
      </w:r>
      <w:bookmarkEnd w:id="35"/>
    </w:p>
    <w:p w:rsidR="005D1546" w:rsidRPr="006B136B" w:rsidRDefault="005D1546" w:rsidP="004E0A60">
      <w:pPr>
        <w:pStyle w:val="ECCParap"/>
        <w:keepNext/>
        <w:rPr>
          <w:lang w:val="en-GB"/>
        </w:rPr>
      </w:pPr>
      <w:r w:rsidRPr="006B136B">
        <w:rPr>
          <w:lang w:val="en-GB"/>
        </w:rPr>
        <w:t>Medium Control System level, where e.g.:</w:t>
      </w:r>
    </w:p>
    <w:p w:rsidR="007B3D86" w:rsidRPr="006B136B" w:rsidRDefault="007B3D86" w:rsidP="00105346">
      <w:pPr>
        <w:pStyle w:val="ECCNumbered-LetteredList"/>
        <w:numPr>
          <w:ilvl w:val="1"/>
          <w:numId w:val="32"/>
        </w:numPr>
        <w:spacing w:before="60"/>
      </w:pPr>
      <w:r w:rsidRPr="006B136B">
        <w:t>whole production lines or moving applications (e.g. moving through a factory hall in discrete manufacturing e.g. automated guided vehicles, rail hanging power screwdrivers), or</w:t>
      </w:r>
    </w:p>
    <w:p w:rsidR="005D1546" w:rsidRPr="006B136B" w:rsidRDefault="005D1546" w:rsidP="00105346">
      <w:pPr>
        <w:pStyle w:val="ECCNumbered-LetteredList"/>
        <w:numPr>
          <w:ilvl w:val="1"/>
          <w:numId w:val="32"/>
        </w:numPr>
        <w:spacing w:before="60"/>
      </w:pPr>
      <w:r w:rsidRPr="006B136B">
        <w:t>whole production units in process automation:</w:t>
      </w:r>
    </w:p>
    <w:p w:rsidR="005D1546" w:rsidRPr="006B136B" w:rsidRDefault="005D1546" w:rsidP="00105346">
      <w:pPr>
        <w:pStyle w:val="ECCNumberedBullets"/>
        <w:numPr>
          <w:ilvl w:val="2"/>
          <w:numId w:val="6"/>
        </w:numPr>
      </w:pPr>
      <w:r w:rsidRPr="006B136B">
        <w:t>Cover a larger area (e.g. 100 m x 100 m). This is solved by an industrial WLAN or a mesh type technology (TDMA schemes used) to safely cover a larger area with.</w:t>
      </w:r>
    </w:p>
    <w:p w:rsidR="005D1546" w:rsidRPr="006B136B" w:rsidRDefault="005D1546" w:rsidP="00105346">
      <w:pPr>
        <w:pStyle w:val="ECCNumberedBullets"/>
        <w:numPr>
          <w:ilvl w:val="2"/>
          <w:numId w:val="6"/>
        </w:numPr>
      </w:pPr>
      <w:r w:rsidRPr="006B136B">
        <w:t>In average 100 devices and still low latencies.</w:t>
      </w:r>
    </w:p>
    <w:p w:rsidR="005D1546" w:rsidRPr="006B136B" w:rsidRDefault="005D1546" w:rsidP="00A50719">
      <w:pPr>
        <w:pStyle w:val="ECCParap"/>
        <w:rPr>
          <w:lang w:val="en-GB"/>
        </w:rPr>
      </w:pPr>
      <w:r w:rsidRPr="006B136B">
        <w:rPr>
          <w:lang w:val="en-GB"/>
        </w:rPr>
        <w:t>Also here the master is in need of higher duty cycles and high power to cover the range without line of sight:</w:t>
      </w:r>
    </w:p>
    <w:p w:rsidR="005D1546" w:rsidRPr="006B136B" w:rsidRDefault="005D1546" w:rsidP="00BB2D10">
      <w:pPr>
        <w:pStyle w:val="ECCParBulleted"/>
      </w:pPr>
      <w:r w:rsidRPr="006B136B">
        <w:t>Up to 5 such independent systems can be within range of each other (are within "interference" range).</w:t>
      </w:r>
    </w:p>
    <w:p w:rsidR="005D1546" w:rsidRPr="006B136B" w:rsidRDefault="005D1546" w:rsidP="004E0A60">
      <w:pPr>
        <w:pStyle w:val="ECCParagraph"/>
      </w:pPr>
      <w:r w:rsidRPr="006B136B">
        <w:t>The area related local device density at 100 m range therefore is approx. 5 x 100 devices per 100 x 100 m² or 0,022 per m² at 100 m range.</w:t>
      </w:r>
    </w:p>
    <w:p w:rsidR="005D1546" w:rsidRPr="006B136B" w:rsidRDefault="005D1546" w:rsidP="004E0A60">
      <w:pPr>
        <w:pStyle w:val="ECCParagraph"/>
      </w:pPr>
      <w:r w:rsidRPr="006B136B">
        <w:t xml:space="preserve">The hall/subunit automation data packets as such are typically medium size with 200 octets on air (e.g. 140 octets of user data, 60 octets for addressing, networking, </w:t>
      </w:r>
      <w:proofErr w:type="gramStart"/>
      <w:r w:rsidRPr="006B136B">
        <w:t>control</w:t>
      </w:r>
      <w:proofErr w:type="gramEnd"/>
      <w:r w:rsidRPr="006B136B">
        <w:t xml:space="preserve"> and error protection) and have to be sent every 200 ms in each direction.</w:t>
      </w:r>
    </w:p>
    <w:p w:rsidR="005D1546" w:rsidRPr="006B136B" w:rsidRDefault="00E608B4" w:rsidP="001D216F">
      <w:pPr>
        <w:pStyle w:val="ECCFigure"/>
        <w:rPr>
          <w:lang w:val="en-GB"/>
        </w:rPr>
      </w:pPr>
      <w:r w:rsidRPr="006B136B">
        <w:rPr>
          <w:noProof/>
          <w:lang w:val="da-DK" w:eastAsia="da-DK"/>
        </w:rPr>
        <w:drawing>
          <wp:inline distT="0" distB="0" distL="0" distR="0" wp14:anchorId="4D475632" wp14:editId="44C29A59">
            <wp:extent cx="2567940" cy="2872740"/>
            <wp:effectExtent l="0" t="0" r="3810" b="381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2872740"/>
                    </a:xfrm>
                    <a:prstGeom prst="rect">
                      <a:avLst/>
                    </a:prstGeom>
                    <a:noFill/>
                  </pic:spPr>
                </pic:pic>
              </a:graphicData>
            </a:graphic>
          </wp:inline>
        </w:drawing>
      </w:r>
    </w:p>
    <w:p w:rsidR="005D1546" w:rsidRPr="006B136B" w:rsidRDefault="005D1546" w:rsidP="00E42B9B">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w:t>
      </w:r>
      <w:r w:rsidR="00C7133A" w:rsidRPr="006B136B">
        <w:rPr>
          <w:noProof/>
        </w:rPr>
        <w:fldChar w:fldCharType="end"/>
      </w:r>
      <w:r w:rsidRPr="006B136B">
        <w:rPr>
          <w:noProof/>
        </w:rPr>
        <w:t xml:space="preserve">: </w:t>
      </w:r>
      <w:r w:rsidRPr="006B136B">
        <w:t>Example of hall wide networks, up to locally parallel</w:t>
      </w:r>
    </w:p>
    <w:p w:rsidR="005D1546" w:rsidRPr="006B136B" w:rsidRDefault="005D1546" w:rsidP="0018268C">
      <w:pPr>
        <w:pStyle w:val="Heading2"/>
      </w:pPr>
      <w:bookmarkStart w:id="36" w:name="_Toc379361476"/>
      <w:r w:rsidRPr="006B136B">
        <w:t>Plant level wide applications</w:t>
      </w:r>
      <w:bookmarkEnd w:id="36"/>
    </w:p>
    <w:p w:rsidR="005D1546" w:rsidRPr="006B136B" w:rsidRDefault="005D1546" w:rsidP="00F86D4B">
      <w:pPr>
        <w:pStyle w:val="ECCParap"/>
        <w:rPr>
          <w:lang w:val="en-GB"/>
        </w:rPr>
      </w:pPr>
      <w:r w:rsidRPr="006B136B">
        <w:rPr>
          <w:lang w:val="en-GB"/>
        </w:rPr>
        <w:t>Control system level covering up to the whole plant, typically an industrial mesh technology:</w:t>
      </w:r>
    </w:p>
    <w:p w:rsidR="005D1546" w:rsidRPr="006B136B" w:rsidRDefault="005D1546" w:rsidP="004E0A60">
      <w:pPr>
        <w:pStyle w:val="ECCParagraph"/>
      </w:pPr>
      <w:proofErr w:type="gramStart"/>
      <w:r w:rsidRPr="006B136B">
        <w:t>Able to cover e.g. 1 km x 1 km but typically with mesh technology to increase robustness against typical industrial influences (moving obstacles, interference/coexistence).</w:t>
      </w:r>
      <w:proofErr w:type="gramEnd"/>
    </w:p>
    <w:p w:rsidR="005D1546" w:rsidRPr="006B136B" w:rsidRDefault="005D1546" w:rsidP="004E0A60">
      <w:pPr>
        <w:pStyle w:val="ECCParagraph"/>
      </w:pPr>
      <w:r w:rsidRPr="006B136B">
        <w:t>One such mesh system can have up to 1000 connected devices, but each device only having to cover a smaller range (100 m) and the mesh covers the larger distances needed, without excessive power needs.</w:t>
      </w:r>
    </w:p>
    <w:p w:rsidR="005D1546" w:rsidRPr="006B136B" w:rsidRDefault="005D1546" w:rsidP="004E0A60">
      <w:pPr>
        <w:pStyle w:val="ECCParagraph"/>
      </w:pPr>
      <w:r w:rsidRPr="006B136B">
        <w:t>There may be up to 3 independent such mesh networks operating in parallel in the whole plant.</w:t>
      </w:r>
    </w:p>
    <w:p w:rsidR="005D1546" w:rsidRPr="006B136B" w:rsidRDefault="005D1546" w:rsidP="004E0A60">
      <w:pPr>
        <w:pStyle w:val="ECCParagraph"/>
      </w:pPr>
      <w:r w:rsidRPr="006B136B">
        <w:t>Up to max. 50 devices of the 3 clusters can be within range of each other (are within "interference" range).</w:t>
      </w:r>
    </w:p>
    <w:p w:rsidR="005D1546" w:rsidRPr="006B136B" w:rsidRDefault="005D1546" w:rsidP="00D936A7">
      <w:pPr>
        <w:pStyle w:val="ECCParagraph"/>
      </w:pPr>
      <w:r w:rsidRPr="006B136B">
        <w:lastRenderedPageBreak/>
        <w:t>The area related local device density at 100 m range therefore is approx. 50 devices per 100x100 m² or</w:t>
      </w:r>
      <w:r w:rsidR="00D936A7" w:rsidRPr="006B136B">
        <w:t xml:space="preserve"> </w:t>
      </w:r>
      <w:r w:rsidR="0023647C" w:rsidRPr="006B136B">
        <w:t>0.</w:t>
      </w:r>
      <w:r w:rsidRPr="006B136B">
        <w:t>025 per m² at 100 m range.</w:t>
      </w:r>
    </w:p>
    <w:p w:rsidR="005D1546" w:rsidRPr="006B136B" w:rsidRDefault="005D1546" w:rsidP="00D936A7">
      <w:pPr>
        <w:pStyle w:val="ECCParagraph"/>
      </w:pPr>
      <w:r w:rsidRPr="006B136B">
        <w:t xml:space="preserve">The plant level automation data packets are typically medium size with 105 octets on air (e.g. 50 octets of user data, 55 octets for addressing, networking, </w:t>
      </w:r>
      <w:proofErr w:type="gramStart"/>
      <w:r w:rsidRPr="006B136B">
        <w:t>control</w:t>
      </w:r>
      <w:proofErr w:type="gramEnd"/>
      <w:r w:rsidRPr="006B136B">
        <w:t xml:space="preserve"> and error protection) and have to be sent every 500 ms in each direction.</w:t>
      </w:r>
    </w:p>
    <w:p w:rsidR="005D1546" w:rsidRPr="006B136B" w:rsidRDefault="005D1546" w:rsidP="0018268C">
      <w:pPr>
        <w:pStyle w:val="Heading2"/>
      </w:pPr>
      <w:bookmarkStart w:id="37" w:name="_Toc379361477"/>
      <w:r w:rsidRPr="006B136B">
        <w:t>Operation of the three classes</w:t>
      </w:r>
      <w:bookmarkEnd w:id="37"/>
    </w:p>
    <w:p w:rsidR="005D1546" w:rsidRPr="006B136B" w:rsidRDefault="005D1546" w:rsidP="00F86D4B">
      <w:pPr>
        <w:pStyle w:val="ECCParap"/>
        <w:rPr>
          <w:lang w:val="en-GB"/>
        </w:rPr>
      </w:pPr>
      <w:r w:rsidRPr="006B136B">
        <w:rPr>
          <w:lang w:val="en-GB"/>
        </w:rPr>
        <w:t xml:space="preserve">All of these 3 levels are operated in parallel (partially or completely overlapping interference area), and often by different operators and connected to different Control Systems. Each of the many wireless systems has to be allowed to switch on and off and vary the number of connected active devices and data amount transferred, depending of the needs of the many different production cells/subunits/ lines in order to maximise individually production, quality, safety and do service, troubleshooting and installation work on the productions units. </w:t>
      </w:r>
    </w:p>
    <w:p w:rsidR="005D1546" w:rsidRPr="006B136B" w:rsidRDefault="005D1546" w:rsidP="00F86D4B">
      <w:pPr>
        <w:pStyle w:val="ECCParap"/>
        <w:rPr>
          <w:lang w:val="en-GB"/>
        </w:rPr>
      </w:pPr>
      <w:r w:rsidRPr="006B136B">
        <w:rPr>
          <w:lang w:val="en-GB"/>
        </w:rPr>
        <w:t>Parallel means that at most parts of the plant, the three "wireless" classes operate overlapping, preferably in the same frequency band for maximal flexibility of coexistence management reasons, to increase spectrum efficiency and to have the same needed spectrum properties like industrial-interference-free, power efficiency (range) and bending/damping by obstacles.</w:t>
      </w:r>
    </w:p>
    <w:p w:rsidR="005D1546" w:rsidRPr="006B136B" w:rsidRDefault="005D1546" w:rsidP="00F86D4B">
      <w:pPr>
        <w:pStyle w:val="ECCParap"/>
        <w:rPr>
          <w:lang w:val="en-GB"/>
        </w:rPr>
      </w:pPr>
      <w:r w:rsidRPr="006B136B">
        <w:rPr>
          <w:lang w:val="en-GB"/>
        </w:rPr>
        <w:t xml:space="preserve">Normally, in total about 76 MHz of preferably continuous spectrum would be required to support applications from the 3 classes to operate seamless within a given environment without any restriction. This would still require a clever site planning which is not always possible as the different wireless solutions are from different vendors. However, recent and future developments of more intelligent sharing mechanisms will facilitate automatic seamless operation of these 3 classes even if </w:t>
      </w:r>
      <w:proofErr w:type="gramStart"/>
      <w:r w:rsidRPr="006B136B">
        <w:rPr>
          <w:lang w:val="en-GB"/>
        </w:rPr>
        <w:t>less spectrum</w:t>
      </w:r>
      <w:proofErr w:type="gramEnd"/>
      <w:r w:rsidRPr="006B136B">
        <w:rPr>
          <w:lang w:val="en-GB"/>
        </w:rPr>
        <w:t xml:space="preserve"> is made available.</w:t>
      </w:r>
    </w:p>
    <w:p w:rsidR="005D1546" w:rsidRPr="006B136B" w:rsidRDefault="00E608B4" w:rsidP="00BC1A86">
      <w:pPr>
        <w:pStyle w:val="ECCParagraph"/>
        <w:jc w:val="center"/>
      </w:pPr>
      <w:r w:rsidRPr="006B136B">
        <w:rPr>
          <w:noProof/>
          <w:lang w:val="da-DK" w:eastAsia="da-DK"/>
        </w:rPr>
        <w:lastRenderedPageBreak/>
        <w:drawing>
          <wp:inline distT="0" distB="0" distL="0" distR="0" wp14:anchorId="78A82E88" wp14:editId="670E0E51">
            <wp:extent cx="3962400" cy="4733925"/>
            <wp:effectExtent l="0" t="0" r="0" b="952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4733925"/>
                    </a:xfrm>
                    <a:prstGeom prst="rect">
                      <a:avLst/>
                    </a:prstGeom>
                    <a:noFill/>
                  </pic:spPr>
                </pic:pic>
              </a:graphicData>
            </a:graphic>
          </wp:inline>
        </w:drawing>
      </w:r>
    </w:p>
    <w:p w:rsidR="005D1546" w:rsidRPr="006B136B" w:rsidRDefault="005D1546" w:rsidP="00E42B9B">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w:t>
      </w:r>
      <w:r w:rsidR="00C7133A" w:rsidRPr="006B136B">
        <w:rPr>
          <w:noProof/>
        </w:rPr>
        <w:fldChar w:fldCharType="end"/>
      </w:r>
      <w:r w:rsidRPr="006B136B">
        <w:t>: Example of a combination of 3 classes</w:t>
      </w:r>
    </w:p>
    <w:p w:rsidR="005D1546" w:rsidRPr="006B136B" w:rsidRDefault="005D1546" w:rsidP="007011E4">
      <w:pPr>
        <w:pStyle w:val="ECCParagraph"/>
        <w:rPr>
          <w:lang w:eastAsia="ja-JP"/>
        </w:rPr>
      </w:pPr>
      <w:r w:rsidRPr="006B136B">
        <w:rPr>
          <w:lang w:eastAsia="ja-JP"/>
        </w:rPr>
        <w:fldChar w:fldCharType="begin"/>
      </w:r>
      <w:r w:rsidRPr="006B136B">
        <w:rPr>
          <w:lang w:eastAsia="ja-JP"/>
        </w:rPr>
        <w:instrText xml:space="preserve"> REF _Ref345692900 \h </w:instrText>
      </w:r>
      <w:r w:rsidRPr="006B136B">
        <w:rPr>
          <w:lang w:eastAsia="ja-JP"/>
        </w:rPr>
      </w:r>
      <w:r w:rsidRPr="006B136B">
        <w:rPr>
          <w:lang w:eastAsia="ja-JP"/>
        </w:rPr>
        <w:fldChar w:fldCharType="separate"/>
      </w:r>
      <w:r w:rsidR="00E16EE0" w:rsidRPr="006B136B">
        <w:t xml:space="preserve">Table </w:t>
      </w:r>
      <w:r w:rsidR="00E16EE0">
        <w:rPr>
          <w:noProof/>
        </w:rPr>
        <w:t>3</w:t>
      </w:r>
      <w:r w:rsidRPr="006B136B">
        <w:rPr>
          <w:lang w:eastAsia="ja-JP"/>
        </w:rPr>
        <w:fldChar w:fldCharType="end"/>
      </w:r>
      <w:r w:rsidRPr="006B136B">
        <w:rPr>
          <w:lang w:eastAsia="ja-JP"/>
        </w:rPr>
        <w:t xml:space="preserve"> shows the extreme low latency and application availability requirements of many industrial wireless applications.</w:t>
      </w:r>
    </w:p>
    <w:p w:rsidR="005D1546" w:rsidRPr="006B136B" w:rsidRDefault="005D1546" w:rsidP="00030D5E">
      <w:pPr>
        <w:pStyle w:val="Caption"/>
        <w:keepNext/>
      </w:pPr>
      <w:bookmarkStart w:id="38" w:name="_Ref345692900"/>
      <w:bookmarkStart w:id="39" w:name="_Ref345692858"/>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w:t>
      </w:r>
      <w:r w:rsidR="00C7133A" w:rsidRPr="006B136B">
        <w:rPr>
          <w:noProof/>
        </w:rPr>
        <w:fldChar w:fldCharType="end"/>
      </w:r>
      <w:bookmarkEnd w:id="38"/>
      <w:r w:rsidRPr="006B136B">
        <w:t>: Industrial application</w:t>
      </w:r>
      <w:bookmarkEnd w:id="39"/>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13"/>
        <w:gridCol w:w="2289"/>
        <w:gridCol w:w="2233"/>
        <w:gridCol w:w="2020"/>
      </w:tblGrid>
      <w:tr w:rsidR="005D1546" w:rsidRPr="006B136B" w:rsidTr="00C312EE">
        <w:trPr>
          <w:tblHeader/>
        </w:trPr>
        <w:tc>
          <w:tcPr>
            <w:tcW w:w="3313" w:type="dxa"/>
            <w:tcBorders>
              <w:right w:val="single" w:sz="8" w:space="0" w:color="FFFFFF"/>
            </w:tcBorders>
            <w:shd w:val="clear" w:color="auto" w:fill="D2232A"/>
            <w:vAlign w:val="center"/>
          </w:tcPr>
          <w:p w:rsidR="005D1546" w:rsidRPr="006B136B" w:rsidRDefault="005D1546" w:rsidP="00BB0C9E">
            <w:pPr>
              <w:spacing w:line="288" w:lineRule="auto"/>
              <w:jc w:val="center"/>
              <w:rPr>
                <w:b/>
                <w:color w:val="FFFFFF"/>
              </w:rPr>
            </w:pPr>
            <w:r w:rsidRPr="006B136B">
              <w:rPr>
                <w:rFonts w:cs="Arial"/>
                <w:b/>
                <w:bCs/>
                <w:color w:val="FFFFFF"/>
                <w:sz w:val="18"/>
                <w:szCs w:val="18"/>
              </w:rPr>
              <w:t>Characteristic</w:t>
            </w:r>
          </w:p>
        </w:tc>
        <w:tc>
          <w:tcPr>
            <w:tcW w:w="2289" w:type="dxa"/>
            <w:tcBorders>
              <w:left w:val="single" w:sz="8" w:space="0" w:color="FFFFFF"/>
              <w:right w:val="single" w:sz="8" w:space="0" w:color="FFFFFF"/>
            </w:tcBorders>
            <w:shd w:val="clear" w:color="auto" w:fill="D2232A"/>
            <w:vAlign w:val="center"/>
          </w:tcPr>
          <w:p w:rsidR="005D1546" w:rsidRPr="006B136B" w:rsidRDefault="005D1546" w:rsidP="00BB0C9E">
            <w:pPr>
              <w:spacing w:line="288" w:lineRule="auto"/>
              <w:jc w:val="center"/>
              <w:rPr>
                <w:b/>
                <w:color w:val="FFFFFF"/>
              </w:rPr>
            </w:pPr>
            <w:r w:rsidRPr="006B136B">
              <w:rPr>
                <w:rFonts w:cs="Arial"/>
                <w:b/>
                <w:bCs/>
                <w:color w:val="FFFFFF"/>
                <w:sz w:val="18"/>
                <w:szCs w:val="18"/>
              </w:rPr>
              <w:t>Manufacturing cell</w:t>
            </w:r>
          </w:p>
        </w:tc>
        <w:tc>
          <w:tcPr>
            <w:tcW w:w="2233" w:type="dxa"/>
            <w:tcBorders>
              <w:left w:val="single" w:sz="8" w:space="0" w:color="FFFFFF"/>
            </w:tcBorders>
            <w:shd w:val="clear" w:color="auto" w:fill="D2232A"/>
            <w:vAlign w:val="center"/>
          </w:tcPr>
          <w:p w:rsidR="005D1546" w:rsidRPr="006B136B" w:rsidRDefault="005D1546" w:rsidP="00BB0C9E">
            <w:pPr>
              <w:spacing w:line="288" w:lineRule="auto"/>
              <w:jc w:val="center"/>
              <w:rPr>
                <w:b/>
                <w:color w:val="FFFFFF"/>
              </w:rPr>
            </w:pPr>
            <w:r w:rsidRPr="006B136B">
              <w:rPr>
                <w:rFonts w:cs="Arial"/>
                <w:b/>
                <w:bCs/>
                <w:color w:val="FFFFFF"/>
                <w:sz w:val="18"/>
                <w:szCs w:val="18"/>
              </w:rPr>
              <w:t>Factory hall</w:t>
            </w:r>
          </w:p>
        </w:tc>
        <w:tc>
          <w:tcPr>
            <w:tcW w:w="2020" w:type="dxa"/>
            <w:tcBorders>
              <w:left w:val="single" w:sz="8" w:space="0" w:color="FFFFFF"/>
            </w:tcBorders>
            <w:shd w:val="clear" w:color="auto" w:fill="D2232A"/>
          </w:tcPr>
          <w:p w:rsidR="005D1546" w:rsidRPr="006B136B" w:rsidRDefault="005D1546" w:rsidP="00BB0C9E">
            <w:pPr>
              <w:spacing w:line="288" w:lineRule="auto"/>
              <w:jc w:val="center"/>
              <w:rPr>
                <w:rFonts w:cs="Arial"/>
                <w:b/>
                <w:bCs/>
                <w:color w:val="FFFFFF"/>
                <w:sz w:val="18"/>
                <w:szCs w:val="18"/>
              </w:rPr>
            </w:pPr>
            <w:r w:rsidRPr="006B136B">
              <w:rPr>
                <w:rFonts w:cs="Arial"/>
                <w:b/>
                <w:bCs/>
                <w:color w:val="FFFFFF"/>
                <w:sz w:val="18"/>
                <w:szCs w:val="18"/>
              </w:rPr>
              <w:t>Plant level</w:t>
            </w:r>
          </w:p>
        </w:tc>
      </w:tr>
      <w:tr w:rsidR="005D1546" w:rsidRPr="006B136B" w:rsidTr="00C312EE">
        <w:tc>
          <w:tcPr>
            <w:tcW w:w="3313" w:type="dxa"/>
          </w:tcPr>
          <w:p w:rsidR="005D1546" w:rsidRPr="006B136B" w:rsidRDefault="005D1546" w:rsidP="00BB0C9E">
            <w:pPr>
              <w:spacing w:line="288" w:lineRule="auto"/>
            </w:pPr>
            <w:r w:rsidRPr="006B136B">
              <w:t>Indoor/outdoor application</w:t>
            </w:r>
          </w:p>
        </w:tc>
        <w:tc>
          <w:tcPr>
            <w:tcW w:w="2289" w:type="dxa"/>
          </w:tcPr>
          <w:p w:rsidR="005D1546" w:rsidRPr="006B136B" w:rsidRDefault="005D1546" w:rsidP="00D936A7">
            <w:pPr>
              <w:spacing w:line="288" w:lineRule="auto"/>
              <w:ind w:left="200" w:hanging="200"/>
            </w:pPr>
            <w:r w:rsidRPr="006B136B">
              <w:t>Indoor</w:t>
            </w:r>
          </w:p>
        </w:tc>
        <w:tc>
          <w:tcPr>
            <w:tcW w:w="2233" w:type="dxa"/>
          </w:tcPr>
          <w:p w:rsidR="005D1546" w:rsidRPr="006B136B" w:rsidRDefault="005D1546" w:rsidP="00D936A7">
            <w:pPr>
              <w:spacing w:line="288" w:lineRule="auto"/>
              <w:ind w:left="200" w:hanging="200"/>
            </w:pPr>
            <w:r w:rsidRPr="006B136B">
              <w:t>Mostly indoor</w:t>
            </w:r>
          </w:p>
        </w:tc>
        <w:tc>
          <w:tcPr>
            <w:tcW w:w="2020" w:type="dxa"/>
          </w:tcPr>
          <w:p w:rsidR="005D1546" w:rsidRPr="006B136B" w:rsidRDefault="005D1546" w:rsidP="00D936A7">
            <w:pPr>
              <w:spacing w:line="288" w:lineRule="auto"/>
              <w:ind w:left="200" w:hanging="200"/>
            </w:pPr>
            <w:r w:rsidRPr="006B136B">
              <w:t>Mostly outdoor</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Spatial dimension LxWxH [m³]</w:t>
            </w:r>
          </w:p>
        </w:tc>
        <w:tc>
          <w:tcPr>
            <w:tcW w:w="2289" w:type="dxa"/>
            <w:vAlign w:val="center"/>
          </w:tcPr>
          <w:p w:rsidR="005D1546" w:rsidRPr="006B136B" w:rsidRDefault="005D1546" w:rsidP="00D936A7">
            <w:pPr>
              <w:spacing w:line="288" w:lineRule="auto"/>
              <w:ind w:left="200" w:hanging="200"/>
            </w:pPr>
            <w:r w:rsidRPr="006B136B">
              <w:rPr>
                <w:lang w:eastAsia="ja-JP"/>
              </w:rPr>
              <w:t>10 x 10 x 3</w:t>
            </w:r>
          </w:p>
        </w:tc>
        <w:tc>
          <w:tcPr>
            <w:tcW w:w="2233" w:type="dxa"/>
            <w:vAlign w:val="center"/>
          </w:tcPr>
          <w:p w:rsidR="005D1546" w:rsidRPr="006B136B" w:rsidRDefault="005D1546" w:rsidP="00D936A7">
            <w:pPr>
              <w:spacing w:line="288" w:lineRule="auto"/>
              <w:ind w:left="200" w:hanging="200"/>
            </w:pPr>
            <w:r w:rsidRPr="006B136B">
              <w:rPr>
                <w:lang w:eastAsia="ja-JP"/>
              </w:rPr>
              <w:t>100x100x10</w:t>
            </w:r>
          </w:p>
        </w:tc>
        <w:tc>
          <w:tcPr>
            <w:tcW w:w="2020" w:type="dxa"/>
            <w:vAlign w:val="center"/>
          </w:tcPr>
          <w:p w:rsidR="005D1546" w:rsidRPr="006B136B" w:rsidRDefault="005D1546" w:rsidP="00D936A7">
            <w:pPr>
              <w:spacing w:line="288" w:lineRule="auto"/>
              <w:ind w:left="200" w:hanging="200"/>
            </w:pPr>
            <w:r w:rsidRPr="006B136B">
              <w:rPr>
                <w:lang w:eastAsia="ja-JP"/>
              </w:rPr>
              <w:t>1000 x 1000 x 50</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Number of devices (typically)</w:t>
            </w:r>
          </w:p>
        </w:tc>
        <w:tc>
          <w:tcPr>
            <w:tcW w:w="2289" w:type="dxa"/>
            <w:vAlign w:val="center"/>
          </w:tcPr>
          <w:p w:rsidR="005D1546" w:rsidRPr="006B136B" w:rsidRDefault="005D1546" w:rsidP="00D936A7">
            <w:pPr>
              <w:spacing w:line="288" w:lineRule="auto"/>
              <w:ind w:left="200" w:hanging="200"/>
            </w:pPr>
            <w:r w:rsidRPr="006B136B">
              <w:rPr>
                <w:lang w:eastAsia="ja-JP"/>
              </w:rPr>
              <w:t>30</w:t>
            </w:r>
          </w:p>
        </w:tc>
        <w:tc>
          <w:tcPr>
            <w:tcW w:w="2233" w:type="dxa"/>
            <w:vAlign w:val="center"/>
          </w:tcPr>
          <w:p w:rsidR="005D1546" w:rsidRPr="006B136B" w:rsidRDefault="005D1546" w:rsidP="00D936A7">
            <w:pPr>
              <w:spacing w:line="288" w:lineRule="auto"/>
              <w:ind w:left="200" w:hanging="200"/>
            </w:pPr>
            <w:r w:rsidRPr="006B136B">
              <w:rPr>
                <w:lang w:eastAsia="ja-JP"/>
              </w:rPr>
              <w:t>100</w:t>
            </w:r>
          </w:p>
        </w:tc>
        <w:tc>
          <w:tcPr>
            <w:tcW w:w="2020" w:type="dxa"/>
            <w:vAlign w:val="center"/>
          </w:tcPr>
          <w:p w:rsidR="005D1546" w:rsidRPr="006B136B" w:rsidRDefault="005D1546" w:rsidP="00D936A7">
            <w:pPr>
              <w:spacing w:line="288" w:lineRule="auto"/>
              <w:ind w:left="200" w:hanging="200"/>
            </w:pPr>
            <w:r w:rsidRPr="006B136B">
              <w:rPr>
                <w:lang w:eastAsia="ja-JP"/>
              </w:rPr>
              <w:t>1000</w:t>
            </w:r>
          </w:p>
        </w:tc>
      </w:tr>
      <w:tr w:rsidR="005D1546" w:rsidRPr="006B136B" w:rsidTr="00C312EE">
        <w:tc>
          <w:tcPr>
            <w:tcW w:w="3313" w:type="dxa"/>
          </w:tcPr>
          <w:p w:rsidR="005D1546" w:rsidRPr="006B136B" w:rsidRDefault="005D1546" w:rsidP="00BB0C9E">
            <w:pPr>
              <w:ind w:left="200" w:hanging="200"/>
              <w:rPr>
                <w:lang w:eastAsia="ja-JP"/>
              </w:rPr>
            </w:pPr>
            <w:r w:rsidRPr="006B136B">
              <w:rPr>
                <w:lang w:eastAsia="ja-JP"/>
              </w:rPr>
              <w:t xml:space="preserve">Number of parallel networks </w:t>
            </w:r>
          </w:p>
          <w:p w:rsidR="005D1546" w:rsidRPr="006B136B" w:rsidRDefault="005D1546" w:rsidP="00BB0C9E">
            <w:pPr>
              <w:spacing w:line="288" w:lineRule="auto"/>
            </w:pPr>
            <w:r w:rsidRPr="006B136B">
              <w:rPr>
                <w:lang w:eastAsia="ja-JP"/>
              </w:rPr>
              <w:t>(= clusters)</w:t>
            </w:r>
          </w:p>
        </w:tc>
        <w:tc>
          <w:tcPr>
            <w:tcW w:w="2289" w:type="dxa"/>
            <w:vAlign w:val="center"/>
          </w:tcPr>
          <w:p w:rsidR="005D1546" w:rsidRPr="006B136B" w:rsidRDefault="005D1546" w:rsidP="00D936A7">
            <w:pPr>
              <w:spacing w:line="288" w:lineRule="auto"/>
              <w:ind w:left="200" w:hanging="200"/>
            </w:pPr>
            <w:r w:rsidRPr="006B136B">
              <w:rPr>
                <w:lang w:eastAsia="ja-JP"/>
              </w:rPr>
              <w:t>10</w:t>
            </w:r>
          </w:p>
        </w:tc>
        <w:tc>
          <w:tcPr>
            <w:tcW w:w="2233" w:type="dxa"/>
            <w:vAlign w:val="center"/>
          </w:tcPr>
          <w:p w:rsidR="005D1546" w:rsidRPr="006B136B" w:rsidRDefault="005D1546" w:rsidP="00D936A7">
            <w:pPr>
              <w:spacing w:line="288" w:lineRule="auto"/>
              <w:ind w:left="200" w:hanging="200"/>
            </w:pPr>
            <w:r w:rsidRPr="006B136B">
              <w:rPr>
                <w:lang w:eastAsia="ja-JP"/>
              </w:rPr>
              <w:t>5</w:t>
            </w:r>
          </w:p>
        </w:tc>
        <w:tc>
          <w:tcPr>
            <w:tcW w:w="2020" w:type="dxa"/>
            <w:vAlign w:val="center"/>
          </w:tcPr>
          <w:p w:rsidR="005D1546" w:rsidRPr="006B136B" w:rsidRDefault="005D1546" w:rsidP="00D936A7">
            <w:pPr>
              <w:spacing w:line="288" w:lineRule="auto"/>
              <w:ind w:left="200" w:hanging="200"/>
            </w:pPr>
            <w:r w:rsidRPr="006B136B">
              <w:rPr>
                <w:lang w:eastAsia="ja-JP"/>
              </w:rPr>
              <w:t>5</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Number of such clusters per plant</w:t>
            </w:r>
          </w:p>
        </w:tc>
        <w:tc>
          <w:tcPr>
            <w:tcW w:w="2289" w:type="dxa"/>
            <w:vAlign w:val="center"/>
          </w:tcPr>
          <w:p w:rsidR="005D1546" w:rsidRPr="006B136B" w:rsidRDefault="005D1546" w:rsidP="00D936A7">
            <w:pPr>
              <w:spacing w:line="288" w:lineRule="auto"/>
              <w:ind w:left="200" w:hanging="200"/>
            </w:pPr>
            <w:r w:rsidRPr="006B136B">
              <w:rPr>
                <w:lang w:eastAsia="ja-JP"/>
              </w:rPr>
              <w:t>50</w:t>
            </w:r>
          </w:p>
        </w:tc>
        <w:tc>
          <w:tcPr>
            <w:tcW w:w="2233" w:type="dxa"/>
            <w:vAlign w:val="center"/>
          </w:tcPr>
          <w:p w:rsidR="005D1546" w:rsidRPr="006B136B" w:rsidRDefault="005D1546" w:rsidP="00D936A7">
            <w:pPr>
              <w:spacing w:line="288" w:lineRule="auto"/>
              <w:ind w:left="200" w:hanging="200"/>
            </w:pPr>
            <w:r w:rsidRPr="006B136B">
              <w:rPr>
                <w:lang w:eastAsia="ja-JP"/>
              </w:rPr>
              <w:t>10</w:t>
            </w:r>
          </w:p>
        </w:tc>
        <w:tc>
          <w:tcPr>
            <w:tcW w:w="2020" w:type="dxa"/>
            <w:vAlign w:val="center"/>
          </w:tcPr>
          <w:p w:rsidR="005D1546" w:rsidRPr="006B136B" w:rsidRDefault="005D1546" w:rsidP="00D936A7">
            <w:pPr>
              <w:spacing w:line="288" w:lineRule="auto"/>
              <w:ind w:left="200" w:hanging="200"/>
            </w:pPr>
            <w:r w:rsidRPr="006B136B">
              <w:rPr>
                <w:lang w:eastAsia="ja-JP"/>
              </w:rPr>
              <w:t>1</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Typical Number of locally parallel devices</w:t>
            </w:r>
          </w:p>
        </w:tc>
        <w:tc>
          <w:tcPr>
            <w:tcW w:w="2289" w:type="dxa"/>
            <w:vAlign w:val="center"/>
          </w:tcPr>
          <w:p w:rsidR="005D1546" w:rsidRPr="006B136B" w:rsidRDefault="005D1546" w:rsidP="00D936A7">
            <w:pPr>
              <w:spacing w:line="288" w:lineRule="auto"/>
              <w:ind w:left="200" w:hanging="200"/>
            </w:pPr>
            <w:r w:rsidRPr="006B136B">
              <w:rPr>
                <w:lang w:eastAsia="ja-JP"/>
              </w:rPr>
              <w:t>300</w:t>
            </w:r>
          </w:p>
        </w:tc>
        <w:tc>
          <w:tcPr>
            <w:tcW w:w="2233" w:type="dxa"/>
            <w:vAlign w:val="center"/>
          </w:tcPr>
          <w:p w:rsidR="005D1546" w:rsidRPr="006B136B" w:rsidRDefault="005D1546" w:rsidP="00D936A7">
            <w:pPr>
              <w:spacing w:line="288" w:lineRule="auto"/>
              <w:ind w:left="200" w:hanging="200"/>
            </w:pPr>
            <w:r w:rsidRPr="006B136B">
              <w:rPr>
                <w:lang w:eastAsia="ja-JP"/>
              </w:rPr>
              <w:t>500</w:t>
            </w:r>
          </w:p>
        </w:tc>
        <w:tc>
          <w:tcPr>
            <w:tcW w:w="2020" w:type="dxa"/>
            <w:vAlign w:val="center"/>
          </w:tcPr>
          <w:p w:rsidR="005D1546" w:rsidRPr="006B136B" w:rsidRDefault="005D1546" w:rsidP="00D936A7">
            <w:pPr>
              <w:spacing w:line="288" w:lineRule="auto"/>
              <w:ind w:left="200" w:hanging="200"/>
            </w:pPr>
            <w:r w:rsidRPr="006B136B">
              <w:rPr>
                <w:lang w:eastAsia="ja-JP"/>
              </w:rPr>
              <w:t>250</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Network type</w:t>
            </w:r>
          </w:p>
        </w:tc>
        <w:tc>
          <w:tcPr>
            <w:tcW w:w="2289" w:type="dxa"/>
            <w:vAlign w:val="center"/>
          </w:tcPr>
          <w:p w:rsidR="005D1546" w:rsidRPr="006B136B" w:rsidRDefault="005D1546" w:rsidP="00D936A7">
            <w:pPr>
              <w:spacing w:line="288" w:lineRule="auto"/>
              <w:ind w:left="200" w:hanging="200"/>
            </w:pPr>
            <w:r w:rsidRPr="006B136B">
              <w:rPr>
                <w:lang w:eastAsia="ja-JP"/>
              </w:rPr>
              <w:t>Star</w:t>
            </w:r>
          </w:p>
        </w:tc>
        <w:tc>
          <w:tcPr>
            <w:tcW w:w="2233" w:type="dxa"/>
            <w:vAlign w:val="center"/>
          </w:tcPr>
          <w:p w:rsidR="005D1546" w:rsidRPr="006B136B" w:rsidRDefault="005D1546" w:rsidP="00D936A7">
            <w:pPr>
              <w:spacing w:line="288" w:lineRule="auto"/>
              <w:ind w:left="200" w:hanging="200"/>
            </w:pPr>
            <w:r w:rsidRPr="006B136B">
              <w:rPr>
                <w:lang w:eastAsia="ja-JP"/>
              </w:rPr>
              <w:t>Star/Mesh</w:t>
            </w:r>
          </w:p>
        </w:tc>
        <w:tc>
          <w:tcPr>
            <w:tcW w:w="2020" w:type="dxa"/>
            <w:vAlign w:val="center"/>
          </w:tcPr>
          <w:p w:rsidR="005D1546" w:rsidRPr="006B136B" w:rsidRDefault="005D1546" w:rsidP="00D936A7">
            <w:pPr>
              <w:spacing w:line="288" w:lineRule="auto"/>
              <w:ind w:left="200" w:hanging="200"/>
            </w:pPr>
            <w:r w:rsidRPr="006B136B">
              <w:rPr>
                <w:lang w:eastAsia="ja-JP"/>
              </w:rPr>
              <w:t>Mesh</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S, Typ. packet size [on air, byte]</w:t>
            </w:r>
          </w:p>
        </w:tc>
        <w:tc>
          <w:tcPr>
            <w:tcW w:w="2289" w:type="dxa"/>
            <w:vAlign w:val="center"/>
          </w:tcPr>
          <w:p w:rsidR="005D1546" w:rsidRPr="006B136B" w:rsidRDefault="005D1546" w:rsidP="00D936A7">
            <w:pPr>
              <w:spacing w:line="288" w:lineRule="auto"/>
              <w:ind w:left="200" w:hanging="200"/>
            </w:pPr>
            <w:r w:rsidRPr="006B136B">
              <w:rPr>
                <w:lang w:eastAsia="ja-JP"/>
              </w:rPr>
              <w:t>16</w:t>
            </w:r>
          </w:p>
        </w:tc>
        <w:tc>
          <w:tcPr>
            <w:tcW w:w="2233" w:type="dxa"/>
            <w:vAlign w:val="center"/>
          </w:tcPr>
          <w:p w:rsidR="005D1546" w:rsidRPr="006B136B" w:rsidRDefault="005D1546" w:rsidP="00D936A7">
            <w:pPr>
              <w:spacing w:line="288" w:lineRule="auto"/>
              <w:ind w:left="200" w:hanging="200"/>
            </w:pPr>
            <w:r w:rsidRPr="006B136B">
              <w:rPr>
                <w:lang w:eastAsia="ja-JP"/>
              </w:rPr>
              <w:t>200</w:t>
            </w:r>
          </w:p>
        </w:tc>
        <w:tc>
          <w:tcPr>
            <w:tcW w:w="2020" w:type="dxa"/>
            <w:vAlign w:val="center"/>
          </w:tcPr>
          <w:p w:rsidR="005D1546" w:rsidRPr="006B136B" w:rsidRDefault="005D1546" w:rsidP="00D936A7">
            <w:pPr>
              <w:spacing w:line="288" w:lineRule="auto"/>
              <w:ind w:left="200" w:hanging="200"/>
            </w:pPr>
            <w:r w:rsidRPr="006B136B">
              <w:rPr>
                <w:lang w:eastAsia="ja-JP"/>
              </w:rPr>
              <w:t>105</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Maximum allowable latency (end-to-end) incl. jitter/retransmits [ms]</w:t>
            </w:r>
          </w:p>
        </w:tc>
        <w:tc>
          <w:tcPr>
            <w:tcW w:w="2289" w:type="dxa"/>
            <w:vAlign w:val="center"/>
          </w:tcPr>
          <w:p w:rsidR="005D1546" w:rsidRPr="006B136B" w:rsidRDefault="005D1546" w:rsidP="00D936A7">
            <w:pPr>
              <w:spacing w:line="288" w:lineRule="auto"/>
              <w:ind w:left="200" w:hanging="200"/>
            </w:pPr>
            <w:r w:rsidRPr="006B136B">
              <w:rPr>
                <w:lang w:eastAsia="ja-JP"/>
              </w:rPr>
              <w:t xml:space="preserve">5 </w:t>
            </w:r>
            <w:r w:rsidRPr="006B136B">
              <w:rPr>
                <w:rFonts w:cs="Arial"/>
                <w:lang w:eastAsia="ja-JP"/>
              </w:rPr>
              <w:t xml:space="preserve">± </w:t>
            </w:r>
            <w:r w:rsidRPr="006B136B">
              <w:rPr>
                <w:lang w:eastAsia="ja-JP"/>
              </w:rPr>
              <w:t>10 %</w:t>
            </w:r>
          </w:p>
        </w:tc>
        <w:tc>
          <w:tcPr>
            <w:tcW w:w="2233" w:type="dxa"/>
            <w:vAlign w:val="center"/>
          </w:tcPr>
          <w:p w:rsidR="005D1546" w:rsidRPr="006B136B" w:rsidRDefault="005D1546" w:rsidP="00D936A7">
            <w:pPr>
              <w:spacing w:line="288" w:lineRule="auto"/>
              <w:ind w:left="200" w:hanging="200"/>
            </w:pPr>
            <w:r w:rsidRPr="006B136B">
              <w:rPr>
                <w:lang w:eastAsia="ja-JP"/>
              </w:rPr>
              <w:t xml:space="preserve">20 </w:t>
            </w:r>
            <w:r w:rsidRPr="006B136B">
              <w:rPr>
                <w:rFonts w:cs="Arial"/>
                <w:lang w:eastAsia="ja-JP"/>
              </w:rPr>
              <w:t xml:space="preserve">± </w:t>
            </w:r>
            <w:r w:rsidRPr="006B136B">
              <w:rPr>
                <w:lang w:eastAsia="ja-JP"/>
              </w:rPr>
              <w:t>10 %</w:t>
            </w:r>
          </w:p>
        </w:tc>
        <w:tc>
          <w:tcPr>
            <w:tcW w:w="2020" w:type="dxa"/>
            <w:vAlign w:val="center"/>
          </w:tcPr>
          <w:p w:rsidR="005D1546" w:rsidRPr="006B136B" w:rsidRDefault="005D1546" w:rsidP="00D936A7">
            <w:pPr>
              <w:spacing w:line="288" w:lineRule="auto"/>
              <w:ind w:left="200" w:hanging="200"/>
            </w:pPr>
            <w:r w:rsidRPr="006B136B">
              <w:rPr>
                <w:lang w:eastAsia="ja-JP"/>
              </w:rPr>
              <w:t xml:space="preserve">20 </w:t>
            </w:r>
            <w:r w:rsidRPr="006B136B">
              <w:rPr>
                <w:rFonts w:cs="Arial"/>
                <w:lang w:eastAsia="ja-JP"/>
              </w:rPr>
              <w:t xml:space="preserve">± </w:t>
            </w:r>
            <w:r w:rsidRPr="006B136B">
              <w:rPr>
                <w:lang w:eastAsia="ja-JP"/>
              </w:rPr>
              <w:t>10 %</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T, Update Time [ms]</w:t>
            </w:r>
          </w:p>
        </w:tc>
        <w:tc>
          <w:tcPr>
            <w:tcW w:w="2289" w:type="dxa"/>
            <w:vAlign w:val="center"/>
          </w:tcPr>
          <w:p w:rsidR="005D1546" w:rsidRPr="006B136B" w:rsidRDefault="005D1546" w:rsidP="00D936A7">
            <w:pPr>
              <w:spacing w:line="288" w:lineRule="auto"/>
              <w:ind w:left="200" w:hanging="200"/>
            </w:pPr>
            <w:r w:rsidRPr="006B136B">
              <w:rPr>
                <w:lang w:eastAsia="ja-JP"/>
              </w:rPr>
              <w:t xml:space="preserve">50 </w:t>
            </w:r>
            <w:r w:rsidRPr="006B136B">
              <w:rPr>
                <w:rFonts w:cs="Arial"/>
                <w:lang w:eastAsia="ja-JP"/>
              </w:rPr>
              <w:t xml:space="preserve">± </w:t>
            </w:r>
            <w:r w:rsidRPr="006B136B">
              <w:rPr>
                <w:lang w:eastAsia="ja-JP"/>
              </w:rPr>
              <w:t>10 %</w:t>
            </w:r>
          </w:p>
        </w:tc>
        <w:tc>
          <w:tcPr>
            <w:tcW w:w="2233" w:type="dxa"/>
            <w:vAlign w:val="center"/>
          </w:tcPr>
          <w:p w:rsidR="005D1546" w:rsidRPr="006B136B" w:rsidRDefault="005D1546" w:rsidP="00D936A7">
            <w:pPr>
              <w:spacing w:line="288" w:lineRule="auto"/>
              <w:ind w:left="200" w:hanging="200"/>
            </w:pPr>
            <w:r w:rsidRPr="006B136B">
              <w:rPr>
                <w:lang w:eastAsia="ja-JP"/>
              </w:rPr>
              <w:t xml:space="preserve">200 </w:t>
            </w:r>
            <w:r w:rsidRPr="006B136B">
              <w:rPr>
                <w:rFonts w:cs="Arial"/>
                <w:lang w:eastAsia="ja-JP"/>
              </w:rPr>
              <w:t xml:space="preserve">± </w:t>
            </w:r>
            <w:r w:rsidRPr="006B136B">
              <w:rPr>
                <w:lang w:eastAsia="ja-JP"/>
              </w:rPr>
              <w:t>10 %</w:t>
            </w:r>
          </w:p>
        </w:tc>
        <w:tc>
          <w:tcPr>
            <w:tcW w:w="2020" w:type="dxa"/>
            <w:vAlign w:val="center"/>
          </w:tcPr>
          <w:p w:rsidR="005D1546" w:rsidRPr="006B136B" w:rsidRDefault="005D1546" w:rsidP="00D936A7">
            <w:pPr>
              <w:spacing w:line="288" w:lineRule="auto"/>
              <w:ind w:left="200" w:hanging="200"/>
            </w:pPr>
            <w:r w:rsidRPr="006B136B">
              <w:rPr>
                <w:lang w:eastAsia="ja-JP"/>
              </w:rPr>
              <w:t xml:space="preserve">500 </w:t>
            </w:r>
            <w:r w:rsidRPr="006B136B">
              <w:rPr>
                <w:rFonts w:cs="Arial"/>
                <w:lang w:eastAsia="ja-JP"/>
              </w:rPr>
              <w:t xml:space="preserve">± </w:t>
            </w:r>
            <w:r w:rsidRPr="006B136B">
              <w:rPr>
                <w:lang w:eastAsia="ja-JP"/>
              </w:rPr>
              <w:t>10 %</w:t>
            </w:r>
          </w:p>
        </w:tc>
      </w:tr>
      <w:tr w:rsidR="005D1546" w:rsidRPr="006B136B" w:rsidTr="00C312EE">
        <w:tc>
          <w:tcPr>
            <w:tcW w:w="3313" w:type="dxa"/>
          </w:tcPr>
          <w:p w:rsidR="005D1546" w:rsidRPr="006B136B" w:rsidRDefault="005D1546" w:rsidP="00BB0C9E">
            <w:pPr>
              <w:ind w:left="200" w:hanging="200"/>
              <w:rPr>
                <w:lang w:eastAsia="ja-JP"/>
              </w:rPr>
            </w:pPr>
            <w:r w:rsidRPr="006B136B">
              <w:rPr>
                <w:lang w:eastAsia="ja-JP"/>
              </w:rPr>
              <w:lastRenderedPageBreak/>
              <w:t xml:space="preserve">Packet Loss Rate </w:t>
            </w:r>
          </w:p>
          <w:p w:rsidR="005D1546" w:rsidRPr="006B136B" w:rsidRDefault="005D1546" w:rsidP="00BB0C9E">
            <w:pPr>
              <w:spacing w:line="288" w:lineRule="auto"/>
            </w:pPr>
            <w:r w:rsidRPr="006B136B">
              <w:rPr>
                <w:lang w:eastAsia="ja-JP"/>
              </w:rPr>
              <w:t>(involved outside latency)</w:t>
            </w:r>
          </w:p>
        </w:tc>
        <w:tc>
          <w:tcPr>
            <w:tcW w:w="2289" w:type="dxa"/>
            <w:vAlign w:val="center"/>
          </w:tcPr>
          <w:p w:rsidR="005D1546" w:rsidRPr="006B136B" w:rsidRDefault="005D1546" w:rsidP="00D936A7">
            <w:pPr>
              <w:spacing w:line="288" w:lineRule="auto"/>
              <w:ind w:left="200" w:hanging="200"/>
            </w:pPr>
            <w:r w:rsidRPr="006B136B">
              <w:rPr>
                <w:lang w:eastAsia="ja-JP"/>
              </w:rPr>
              <w:t>10</w:t>
            </w:r>
            <w:r w:rsidRPr="006B136B">
              <w:rPr>
                <w:vertAlign w:val="superscript"/>
                <w:lang w:eastAsia="ja-JP"/>
              </w:rPr>
              <w:t>-9</w:t>
            </w:r>
          </w:p>
        </w:tc>
        <w:tc>
          <w:tcPr>
            <w:tcW w:w="2233" w:type="dxa"/>
            <w:vAlign w:val="center"/>
          </w:tcPr>
          <w:p w:rsidR="005D1546" w:rsidRPr="006B136B" w:rsidRDefault="005D1546" w:rsidP="00D936A7">
            <w:pPr>
              <w:spacing w:line="288" w:lineRule="auto"/>
              <w:ind w:left="200" w:hanging="200"/>
            </w:pPr>
            <w:r w:rsidRPr="006B136B">
              <w:rPr>
                <w:lang w:eastAsia="ja-JP"/>
              </w:rPr>
              <w:t>10</w:t>
            </w:r>
            <w:r w:rsidRPr="006B136B">
              <w:rPr>
                <w:vertAlign w:val="superscript"/>
                <w:lang w:eastAsia="ja-JP"/>
              </w:rPr>
              <w:t>-9</w:t>
            </w:r>
          </w:p>
        </w:tc>
        <w:tc>
          <w:tcPr>
            <w:tcW w:w="2020" w:type="dxa"/>
            <w:vAlign w:val="center"/>
          </w:tcPr>
          <w:p w:rsidR="005D1546" w:rsidRPr="006B136B" w:rsidRDefault="005D1546" w:rsidP="00D936A7">
            <w:pPr>
              <w:spacing w:line="288" w:lineRule="auto"/>
              <w:ind w:left="200" w:hanging="200"/>
            </w:pPr>
            <w:r w:rsidRPr="006B136B">
              <w:rPr>
                <w:lang w:eastAsia="ja-JP"/>
              </w:rPr>
              <w:t>10</w:t>
            </w:r>
            <w:r w:rsidRPr="006B136B">
              <w:rPr>
                <w:vertAlign w:val="superscript"/>
                <w:lang w:eastAsia="ja-JP"/>
              </w:rPr>
              <w:t>-9</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Application availability</w:t>
            </w:r>
          </w:p>
        </w:tc>
        <w:tc>
          <w:tcPr>
            <w:tcW w:w="6542" w:type="dxa"/>
            <w:gridSpan w:val="3"/>
            <w:vAlign w:val="center"/>
          </w:tcPr>
          <w:p w:rsidR="005D1546" w:rsidRPr="006B136B" w:rsidRDefault="005D1546" w:rsidP="009D58AB">
            <w:pPr>
              <w:spacing w:line="288" w:lineRule="auto"/>
              <w:ind w:left="200" w:hanging="200"/>
            </w:pPr>
            <w:r w:rsidRPr="006B136B">
              <w:rPr>
                <w:lang w:eastAsia="ja-JP"/>
              </w:rPr>
              <w:t>Exceeds 99,999 % (less than 300 s accumulated outage per annum).</w:t>
            </w:r>
          </w:p>
        </w:tc>
      </w:tr>
      <w:tr w:rsidR="005D1546" w:rsidRPr="006B136B" w:rsidTr="00C312EE">
        <w:tc>
          <w:tcPr>
            <w:tcW w:w="3313" w:type="dxa"/>
          </w:tcPr>
          <w:p w:rsidR="005D1546" w:rsidRPr="006B136B" w:rsidRDefault="005D1546" w:rsidP="00BB0C9E">
            <w:pPr>
              <w:spacing w:line="288" w:lineRule="auto"/>
              <w:ind w:left="200" w:hanging="200"/>
            </w:pPr>
            <w:r w:rsidRPr="006B136B">
              <w:rPr>
                <w:lang w:eastAsia="ja-JP"/>
              </w:rPr>
              <w:t>Typical operational distance</w:t>
            </w:r>
          </w:p>
        </w:tc>
        <w:tc>
          <w:tcPr>
            <w:tcW w:w="6542" w:type="dxa"/>
            <w:gridSpan w:val="3"/>
            <w:vAlign w:val="center"/>
          </w:tcPr>
          <w:p w:rsidR="005D1546" w:rsidRPr="006B136B" w:rsidRDefault="005D1546" w:rsidP="009D58AB">
            <w:pPr>
              <w:spacing w:line="288" w:lineRule="auto"/>
              <w:ind w:left="200" w:hanging="200"/>
            </w:pPr>
            <w:r w:rsidRPr="006B136B">
              <w:rPr>
                <w:lang w:eastAsia="ja-JP"/>
              </w:rPr>
              <w:t>Depends on individual use case and frequency of operation.</w:t>
            </w:r>
          </w:p>
        </w:tc>
      </w:tr>
      <w:tr w:rsidR="005D1546" w:rsidRPr="006B136B" w:rsidTr="00BB0C9E">
        <w:tc>
          <w:tcPr>
            <w:tcW w:w="9855" w:type="dxa"/>
            <w:gridSpan w:val="4"/>
            <w:vAlign w:val="center"/>
          </w:tcPr>
          <w:p w:rsidR="005D1546" w:rsidRPr="006B136B" w:rsidRDefault="005D1546" w:rsidP="00BB0C9E">
            <w:pPr>
              <w:spacing w:line="288" w:lineRule="auto"/>
              <w:ind w:left="200" w:hanging="200"/>
            </w:pPr>
            <w:r w:rsidRPr="006B136B">
              <w:rPr>
                <w:lang w:eastAsia="ja-JP"/>
              </w:rPr>
              <w:t>Note: To account for up and downlink information, 2 telegrams have been assumed.</w:t>
            </w:r>
          </w:p>
        </w:tc>
      </w:tr>
    </w:tbl>
    <w:p w:rsidR="005D1546" w:rsidRPr="006B136B" w:rsidRDefault="005D1546" w:rsidP="007011E4">
      <w:pPr>
        <w:pStyle w:val="ECCParagraph"/>
      </w:pPr>
    </w:p>
    <w:p w:rsidR="005D1546" w:rsidRPr="006B136B" w:rsidRDefault="005D1546" w:rsidP="00297AE1">
      <w:r w:rsidRPr="006B136B">
        <w:t xml:space="preserve">Additional technical details are provided in </w:t>
      </w:r>
      <w:r w:rsidR="0004112A" w:rsidRPr="006B136B">
        <w:fldChar w:fldCharType="begin"/>
      </w:r>
      <w:r w:rsidR="0004112A" w:rsidRPr="006B136B">
        <w:instrText xml:space="preserve"> REF _Ref366254815 \r \h </w:instrText>
      </w:r>
      <w:r w:rsidR="0004112A" w:rsidRPr="006B136B">
        <w:fldChar w:fldCharType="separate"/>
      </w:r>
      <w:r w:rsidR="00E16EE0">
        <w:t>ANNEX 1:</w:t>
      </w:r>
      <w:r w:rsidR="0004112A" w:rsidRPr="006B136B">
        <w:fldChar w:fldCharType="end"/>
      </w:r>
      <w:r w:rsidR="00AE7F3C" w:rsidRPr="006B136B">
        <w:t xml:space="preserve"> </w:t>
      </w:r>
      <w:r w:rsidRPr="006B136B">
        <w:t xml:space="preserve">(see also the </w:t>
      </w:r>
      <w:r w:rsidR="0023647C" w:rsidRPr="006B136B">
        <w:t xml:space="preserve">ETSI </w:t>
      </w:r>
      <w:r w:rsidRPr="006B136B">
        <w:t>SRdoc</w:t>
      </w:r>
      <w:r w:rsidR="0004112A" w:rsidRPr="006B136B">
        <w:t xml:space="preserve"> </w:t>
      </w:r>
      <w:r w:rsidR="0004112A" w:rsidRPr="006B136B">
        <w:fldChar w:fldCharType="begin"/>
      </w:r>
      <w:r w:rsidR="0004112A" w:rsidRPr="006B136B">
        <w:instrText xml:space="preserve"> REF _Ref366254831 \r \h </w:instrText>
      </w:r>
      <w:r w:rsidR="0004112A" w:rsidRPr="006B136B">
        <w:fldChar w:fldCharType="separate"/>
      </w:r>
      <w:r w:rsidR="00E16EE0">
        <w:t>[1]</w:t>
      </w:r>
      <w:r w:rsidR="0004112A" w:rsidRPr="006B136B">
        <w:fldChar w:fldCharType="end"/>
      </w:r>
      <w:r w:rsidRPr="006B136B">
        <w:t>).</w:t>
      </w:r>
      <w:r w:rsidRPr="006B136B" w:rsidDel="009D58AB">
        <w:t xml:space="preserve"> </w:t>
      </w:r>
    </w:p>
    <w:p w:rsidR="005D1546" w:rsidRPr="006B136B" w:rsidRDefault="005D1546" w:rsidP="00297AE1"/>
    <w:p w:rsidR="005D1546" w:rsidRPr="006B136B" w:rsidRDefault="005D1546" w:rsidP="00D936A7">
      <w:pPr>
        <w:pStyle w:val="ECCParap"/>
        <w:rPr>
          <w:lang w:val="en-GB"/>
        </w:rPr>
      </w:pPr>
      <w:r w:rsidRPr="006B136B">
        <w:rPr>
          <w:lang w:val="en-GB"/>
        </w:rPr>
        <w:t>Relating to the spectrum requirements, it was noted that the WIA system would need 76 MHz to operate on a given site, however since part of this 76 MHz may not be available locally for WIA usage due to other possible users (RTTT, BFWA…), there would be a need to identify more than 76 MHz for WIA systems in order to ensure that they can operate. This would mean that toward Europe, WIA would be spread over more than 76 MHz, resulting in a decrease of the possible number of WIA systems operating per channel and at the same time as given in the previous section.</w:t>
      </w:r>
    </w:p>
    <w:p w:rsidR="005D1546" w:rsidRPr="006B136B" w:rsidRDefault="005D1546" w:rsidP="00D716CB">
      <w:pPr>
        <w:pStyle w:val="Heading1"/>
        <w:rPr>
          <w:lang w:val="en-GB"/>
        </w:rPr>
      </w:pPr>
      <w:bookmarkStart w:id="40" w:name="_Toc358978151"/>
      <w:bookmarkStart w:id="41" w:name="_Toc358978818"/>
      <w:bookmarkStart w:id="42" w:name="_Toc358978152"/>
      <w:bookmarkStart w:id="43" w:name="_Toc358978819"/>
      <w:bookmarkStart w:id="44" w:name="_Toc358978153"/>
      <w:bookmarkStart w:id="45" w:name="_Toc358978820"/>
      <w:bookmarkStart w:id="46" w:name="_Toc358978154"/>
      <w:bookmarkStart w:id="47" w:name="_Toc358978821"/>
      <w:bookmarkStart w:id="48" w:name="_Toc358978173"/>
      <w:bookmarkStart w:id="49" w:name="_Toc358978840"/>
      <w:bookmarkStart w:id="50" w:name="_Toc358978174"/>
      <w:bookmarkStart w:id="51" w:name="_Toc358978841"/>
      <w:bookmarkStart w:id="52" w:name="_Toc354581114"/>
      <w:bookmarkStart w:id="53" w:name="_Toc358978177"/>
      <w:bookmarkStart w:id="54" w:name="_Toc358978844"/>
      <w:bookmarkStart w:id="55" w:name="_Toc358978179"/>
      <w:bookmarkStart w:id="56" w:name="_Toc358978846"/>
      <w:bookmarkStart w:id="57" w:name="_Ref366500665"/>
      <w:bookmarkStart w:id="58" w:name="_Toc379361478"/>
      <w:bookmarkEnd w:id="3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B136B">
        <w:rPr>
          <w:lang w:val="en-GB"/>
        </w:rPr>
        <w:lastRenderedPageBreak/>
        <w:t>SERVIC</w:t>
      </w:r>
      <w:r w:rsidR="000A1223" w:rsidRPr="006B136B">
        <w:rPr>
          <w:lang w:val="en-GB"/>
        </w:rPr>
        <w:t>ES and systems IN THE BAND 5725</w:t>
      </w:r>
      <w:r w:rsidRPr="006B136B">
        <w:rPr>
          <w:lang w:val="en-GB"/>
        </w:rPr>
        <w:t>-5875 MH</w:t>
      </w:r>
      <w:r w:rsidRPr="006B136B">
        <w:rPr>
          <w:sz w:val="16"/>
          <w:lang w:val="en-GB"/>
        </w:rPr>
        <w:t>Z</w:t>
      </w:r>
      <w:bookmarkEnd w:id="57"/>
      <w:bookmarkEnd w:id="58"/>
    </w:p>
    <w:p w:rsidR="005D1546" w:rsidRPr="006B136B" w:rsidRDefault="005D1546" w:rsidP="00F86D4B">
      <w:pPr>
        <w:pStyle w:val="ECCParap"/>
        <w:rPr>
          <w:lang w:val="en-GB"/>
        </w:rPr>
      </w:pPr>
      <w:r w:rsidRPr="006B136B">
        <w:rPr>
          <w:lang w:val="en-GB"/>
        </w:rPr>
        <w:fldChar w:fldCharType="begin"/>
      </w:r>
      <w:r w:rsidRPr="006B136B">
        <w:rPr>
          <w:lang w:val="en-GB"/>
        </w:rPr>
        <w:instrText xml:space="preserve"> REF _Ref345693479 \h </w:instrText>
      </w:r>
      <w:r w:rsidRPr="006B136B">
        <w:rPr>
          <w:lang w:val="en-GB"/>
        </w:rPr>
      </w:r>
      <w:r w:rsidRPr="006B136B">
        <w:rPr>
          <w:lang w:val="en-GB"/>
        </w:rPr>
        <w:fldChar w:fldCharType="separate"/>
      </w:r>
      <w:r w:rsidR="00E16EE0" w:rsidRPr="006B136B">
        <w:t xml:space="preserve">Table </w:t>
      </w:r>
      <w:r w:rsidR="00E16EE0">
        <w:rPr>
          <w:noProof/>
        </w:rPr>
        <w:t>4</w:t>
      </w:r>
      <w:r w:rsidRPr="006B136B">
        <w:rPr>
          <w:lang w:val="en-GB"/>
        </w:rPr>
        <w:fldChar w:fldCharType="end"/>
      </w:r>
      <w:r w:rsidRPr="006B136B">
        <w:rPr>
          <w:lang w:val="en-GB"/>
        </w:rPr>
        <w:t xml:space="preserve"> provides the extract from the ITU Radio Regulations </w:t>
      </w:r>
      <w:r w:rsidR="0004112A" w:rsidRPr="006B136B">
        <w:rPr>
          <w:lang w:val="en-GB"/>
        </w:rPr>
        <w:fldChar w:fldCharType="begin"/>
      </w:r>
      <w:r w:rsidR="0004112A" w:rsidRPr="006B136B">
        <w:rPr>
          <w:lang w:val="en-GB"/>
        </w:rPr>
        <w:instrText xml:space="preserve"> REF _Ref366254916 \r \h </w:instrText>
      </w:r>
      <w:r w:rsidR="0004112A" w:rsidRPr="006B136B">
        <w:rPr>
          <w:lang w:val="en-GB"/>
        </w:rPr>
      </w:r>
      <w:r w:rsidR="0004112A" w:rsidRPr="006B136B">
        <w:rPr>
          <w:lang w:val="en-GB"/>
        </w:rPr>
        <w:fldChar w:fldCharType="separate"/>
      </w:r>
      <w:r w:rsidR="00E16EE0">
        <w:rPr>
          <w:lang w:val="en-GB"/>
        </w:rPr>
        <w:t>[3]</w:t>
      </w:r>
      <w:r w:rsidR="0004112A" w:rsidRPr="006B136B">
        <w:rPr>
          <w:lang w:val="en-GB"/>
        </w:rPr>
        <w:fldChar w:fldCharType="end"/>
      </w:r>
      <w:r w:rsidRPr="006B136B">
        <w:rPr>
          <w:lang w:val="en-GB"/>
        </w:rPr>
        <w:t xml:space="preserve"> for the bands used through this report.</w:t>
      </w:r>
    </w:p>
    <w:p w:rsidR="005D1546" w:rsidRPr="006B136B" w:rsidRDefault="005D1546" w:rsidP="009721C6">
      <w:pPr>
        <w:pStyle w:val="Caption"/>
      </w:pPr>
      <w:bookmarkStart w:id="59" w:name="_Ref345693479"/>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w:t>
      </w:r>
      <w:r w:rsidR="00C7133A" w:rsidRPr="006B136B">
        <w:rPr>
          <w:noProof/>
        </w:rPr>
        <w:fldChar w:fldCharType="end"/>
      </w:r>
      <w:bookmarkEnd w:id="59"/>
      <w:r w:rsidRPr="006B136B">
        <w:t>: Extract of Article 5 of the ITU Radio Regulations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260"/>
        <w:gridCol w:w="3119"/>
      </w:tblGrid>
      <w:tr w:rsidR="005D1546" w:rsidRPr="006B136B" w:rsidTr="00C312EE">
        <w:trPr>
          <w:tblHeader/>
        </w:trPr>
        <w:tc>
          <w:tcPr>
            <w:tcW w:w="3369" w:type="dxa"/>
            <w:tcBorders>
              <w:righ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Region 1</w:t>
            </w:r>
          </w:p>
        </w:tc>
        <w:tc>
          <w:tcPr>
            <w:tcW w:w="3260" w:type="dxa"/>
            <w:tcBorders>
              <w:left w:val="single" w:sz="8" w:space="0" w:color="FFFFFF"/>
              <w:righ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Region 2</w:t>
            </w:r>
          </w:p>
        </w:tc>
        <w:tc>
          <w:tcPr>
            <w:tcW w:w="3119"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Region 3</w:t>
            </w:r>
          </w:p>
        </w:tc>
      </w:tr>
      <w:tr w:rsidR="005D1546" w:rsidRPr="006B136B" w:rsidTr="00C312EE">
        <w:tc>
          <w:tcPr>
            <w:tcW w:w="3369" w:type="dxa"/>
          </w:tcPr>
          <w:p w:rsidR="005D1546" w:rsidRPr="006B136B" w:rsidRDefault="005D1546" w:rsidP="009721C6">
            <w:pPr>
              <w:spacing w:line="288" w:lineRule="auto"/>
            </w:pPr>
            <w:r w:rsidRPr="006B136B">
              <w:t>5 725-5 830</w:t>
            </w:r>
          </w:p>
          <w:p w:rsidR="005D1546" w:rsidRPr="006B136B" w:rsidRDefault="005D1546" w:rsidP="009721C6">
            <w:pPr>
              <w:spacing w:line="288" w:lineRule="auto"/>
            </w:pPr>
            <w:r w:rsidRPr="006B136B">
              <w:t>FIXED-SATELLITE (Earth-to-space)</w:t>
            </w:r>
          </w:p>
          <w:p w:rsidR="005D1546" w:rsidRPr="006B136B" w:rsidRDefault="005D1546" w:rsidP="009721C6">
            <w:pPr>
              <w:spacing w:line="288" w:lineRule="auto"/>
            </w:pPr>
            <w:r w:rsidRPr="006B136B">
              <w:t xml:space="preserve">RADIOLOCATION </w:t>
            </w:r>
          </w:p>
          <w:p w:rsidR="005D1546" w:rsidRPr="006B136B" w:rsidRDefault="005D1546" w:rsidP="009721C6">
            <w:pPr>
              <w:spacing w:line="288" w:lineRule="auto"/>
            </w:pPr>
            <w:r w:rsidRPr="006B136B">
              <w:t>Amateur</w:t>
            </w:r>
          </w:p>
          <w:p w:rsidR="005D1546" w:rsidRPr="006B136B" w:rsidRDefault="005D1546" w:rsidP="009721C6">
            <w:pPr>
              <w:spacing w:line="288" w:lineRule="auto"/>
            </w:pPr>
            <w:r w:rsidRPr="006B136B">
              <w:t>5.150 5.451 5.453 5.455 5.456</w:t>
            </w:r>
          </w:p>
        </w:tc>
        <w:tc>
          <w:tcPr>
            <w:tcW w:w="6379" w:type="dxa"/>
            <w:gridSpan w:val="2"/>
          </w:tcPr>
          <w:p w:rsidR="005D1546" w:rsidRPr="006B136B" w:rsidRDefault="005D1546" w:rsidP="009721C6">
            <w:pPr>
              <w:spacing w:line="288" w:lineRule="auto"/>
              <w:ind w:left="200" w:hanging="200"/>
            </w:pPr>
            <w:r w:rsidRPr="006B136B">
              <w:t>5 725-5 830</w:t>
            </w:r>
          </w:p>
          <w:p w:rsidR="005D1546" w:rsidRPr="006B136B" w:rsidRDefault="005D1546" w:rsidP="009721C6">
            <w:pPr>
              <w:spacing w:line="288" w:lineRule="auto"/>
            </w:pPr>
            <w:r w:rsidRPr="006B136B">
              <w:t>RADIOLOCATION</w:t>
            </w:r>
          </w:p>
          <w:p w:rsidR="005D1546" w:rsidRPr="006B136B" w:rsidRDefault="005D1546" w:rsidP="009721C6">
            <w:pPr>
              <w:spacing w:line="288" w:lineRule="auto"/>
            </w:pPr>
            <w:r w:rsidRPr="006B136B">
              <w:t>Amateur</w:t>
            </w:r>
          </w:p>
          <w:p w:rsidR="005D1546" w:rsidRPr="006B136B" w:rsidRDefault="005D1546" w:rsidP="009721C6">
            <w:pPr>
              <w:spacing w:line="288" w:lineRule="auto"/>
            </w:pPr>
          </w:p>
          <w:p w:rsidR="005D1546" w:rsidRPr="006B136B" w:rsidRDefault="005D1546" w:rsidP="009721C6">
            <w:pPr>
              <w:spacing w:line="288" w:lineRule="auto"/>
            </w:pPr>
            <w:r w:rsidRPr="006B136B">
              <w:t>5.150 5.453 5.455</w:t>
            </w:r>
          </w:p>
        </w:tc>
      </w:tr>
      <w:tr w:rsidR="005D1546" w:rsidRPr="006B136B" w:rsidTr="00C312EE">
        <w:tc>
          <w:tcPr>
            <w:tcW w:w="3369" w:type="dxa"/>
          </w:tcPr>
          <w:p w:rsidR="005D1546" w:rsidRPr="006B136B" w:rsidRDefault="005D1546" w:rsidP="009721C6">
            <w:pPr>
              <w:spacing w:line="288" w:lineRule="auto"/>
              <w:ind w:left="200" w:hanging="200"/>
            </w:pPr>
            <w:r w:rsidRPr="006B136B">
              <w:t>5 830-5 850</w:t>
            </w:r>
          </w:p>
          <w:p w:rsidR="005D1546" w:rsidRPr="006B136B" w:rsidRDefault="005D1546" w:rsidP="009721C6">
            <w:pPr>
              <w:spacing w:line="288" w:lineRule="auto"/>
            </w:pPr>
            <w:r w:rsidRPr="006B136B">
              <w:t>FIXED-SATELLITE (Earth-to-space)</w:t>
            </w:r>
          </w:p>
          <w:p w:rsidR="005D1546" w:rsidRPr="006B136B" w:rsidRDefault="005D1546" w:rsidP="009721C6">
            <w:pPr>
              <w:spacing w:line="288" w:lineRule="auto"/>
            </w:pPr>
            <w:r w:rsidRPr="006B136B">
              <w:t>RADIOLOCATION</w:t>
            </w:r>
          </w:p>
          <w:p w:rsidR="005D1546" w:rsidRPr="006B136B" w:rsidRDefault="005D1546" w:rsidP="009721C6">
            <w:pPr>
              <w:spacing w:line="288" w:lineRule="auto"/>
            </w:pPr>
            <w:r w:rsidRPr="006B136B">
              <w:t>Amateur</w:t>
            </w:r>
          </w:p>
          <w:p w:rsidR="005D1546" w:rsidRPr="006B136B" w:rsidRDefault="005D1546" w:rsidP="009721C6">
            <w:pPr>
              <w:spacing w:line="288" w:lineRule="auto"/>
            </w:pPr>
            <w:r w:rsidRPr="006B136B">
              <w:t>Amateur-satellite (space-to-Earth)</w:t>
            </w:r>
          </w:p>
          <w:p w:rsidR="005D1546" w:rsidRPr="006B136B" w:rsidRDefault="005D1546" w:rsidP="009721C6">
            <w:pPr>
              <w:spacing w:line="288" w:lineRule="auto"/>
            </w:pPr>
            <w:r w:rsidRPr="006B136B">
              <w:t>5.150 5.451 5.453 5.455 5.456</w:t>
            </w:r>
          </w:p>
        </w:tc>
        <w:tc>
          <w:tcPr>
            <w:tcW w:w="6379" w:type="dxa"/>
            <w:gridSpan w:val="2"/>
          </w:tcPr>
          <w:p w:rsidR="005D1546" w:rsidRPr="006B136B" w:rsidRDefault="005D1546" w:rsidP="009721C6">
            <w:pPr>
              <w:spacing w:line="288" w:lineRule="auto"/>
              <w:ind w:left="200" w:hanging="200"/>
            </w:pPr>
            <w:r w:rsidRPr="006B136B">
              <w:t>5 830-5 850</w:t>
            </w:r>
          </w:p>
          <w:p w:rsidR="005D1546" w:rsidRPr="006B136B" w:rsidRDefault="005D1546" w:rsidP="009721C6">
            <w:pPr>
              <w:spacing w:line="288" w:lineRule="auto"/>
            </w:pPr>
            <w:r w:rsidRPr="006B136B">
              <w:t>RADIOLOCATION</w:t>
            </w:r>
          </w:p>
          <w:p w:rsidR="005D1546" w:rsidRPr="006B136B" w:rsidRDefault="005D1546" w:rsidP="009721C6">
            <w:pPr>
              <w:spacing w:line="288" w:lineRule="auto"/>
            </w:pPr>
            <w:r w:rsidRPr="006B136B">
              <w:t>Amateur</w:t>
            </w:r>
          </w:p>
          <w:p w:rsidR="005D1546" w:rsidRPr="006B136B" w:rsidRDefault="005D1546" w:rsidP="009721C6">
            <w:pPr>
              <w:spacing w:line="288" w:lineRule="auto"/>
            </w:pPr>
            <w:r w:rsidRPr="006B136B">
              <w:t>Amateur-satellite (space-to-Earth)</w:t>
            </w:r>
          </w:p>
          <w:p w:rsidR="005D1546" w:rsidRPr="006B136B" w:rsidRDefault="005D1546" w:rsidP="009721C6">
            <w:pPr>
              <w:spacing w:line="288" w:lineRule="auto"/>
            </w:pPr>
          </w:p>
          <w:p w:rsidR="005D1546" w:rsidRPr="006B136B" w:rsidRDefault="005D1546" w:rsidP="009721C6">
            <w:pPr>
              <w:spacing w:line="288" w:lineRule="auto"/>
            </w:pPr>
            <w:r w:rsidRPr="006B136B">
              <w:t>5.150 5.453 5.455</w:t>
            </w:r>
          </w:p>
        </w:tc>
      </w:tr>
      <w:tr w:rsidR="005D1546" w:rsidRPr="006B136B" w:rsidTr="00C312EE">
        <w:tc>
          <w:tcPr>
            <w:tcW w:w="3369" w:type="dxa"/>
          </w:tcPr>
          <w:p w:rsidR="005D1546" w:rsidRPr="006B136B" w:rsidRDefault="005D1546" w:rsidP="009721C6">
            <w:pPr>
              <w:spacing w:line="288" w:lineRule="auto"/>
              <w:ind w:left="200" w:hanging="200"/>
            </w:pPr>
            <w:r w:rsidRPr="006B136B">
              <w:t>5 850-5 925</w:t>
            </w:r>
          </w:p>
          <w:p w:rsidR="005D1546" w:rsidRPr="006B136B" w:rsidRDefault="005D1546" w:rsidP="009721C6">
            <w:pPr>
              <w:spacing w:line="288" w:lineRule="auto"/>
            </w:pPr>
            <w:r w:rsidRPr="006B136B">
              <w:t>FIXED</w:t>
            </w:r>
          </w:p>
          <w:p w:rsidR="005D1546" w:rsidRPr="006B136B" w:rsidRDefault="005D1546" w:rsidP="009721C6">
            <w:pPr>
              <w:spacing w:line="288" w:lineRule="auto"/>
            </w:pPr>
            <w:r w:rsidRPr="006B136B">
              <w:t>FIXED-SATELLITE (Earth-to-space)</w:t>
            </w:r>
          </w:p>
          <w:p w:rsidR="005D1546" w:rsidRPr="006B136B" w:rsidRDefault="005D1546" w:rsidP="009721C6">
            <w:pPr>
              <w:spacing w:line="288" w:lineRule="auto"/>
            </w:pPr>
            <w:r w:rsidRPr="006B136B">
              <w:t>MOBILE</w:t>
            </w:r>
          </w:p>
          <w:p w:rsidR="005D1546" w:rsidRPr="006B136B" w:rsidRDefault="005D1546" w:rsidP="009721C6">
            <w:pPr>
              <w:spacing w:line="288" w:lineRule="auto"/>
            </w:pPr>
          </w:p>
          <w:p w:rsidR="005D1546" w:rsidRPr="006B136B" w:rsidRDefault="005D1546" w:rsidP="009721C6">
            <w:pPr>
              <w:spacing w:line="288" w:lineRule="auto"/>
            </w:pPr>
          </w:p>
          <w:p w:rsidR="005D1546" w:rsidRPr="006B136B" w:rsidRDefault="005D1546" w:rsidP="009721C6">
            <w:pPr>
              <w:spacing w:line="288" w:lineRule="auto"/>
            </w:pPr>
            <w:r w:rsidRPr="006B136B">
              <w:t>5.150</w:t>
            </w:r>
          </w:p>
        </w:tc>
        <w:tc>
          <w:tcPr>
            <w:tcW w:w="3260" w:type="dxa"/>
          </w:tcPr>
          <w:p w:rsidR="005D1546" w:rsidRPr="006B136B" w:rsidRDefault="005D1546" w:rsidP="009721C6">
            <w:pPr>
              <w:spacing w:line="288" w:lineRule="auto"/>
              <w:ind w:left="200" w:hanging="200"/>
            </w:pPr>
            <w:r w:rsidRPr="006B136B">
              <w:t>5 850-5 925</w:t>
            </w:r>
          </w:p>
          <w:p w:rsidR="005D1546" w:rsidRPr="006B136B" w:rsidRDefault="005D1546" w:rsidP="009721C6">
            <w:pPr>
              <w:spacing w:line="288" w:lineRule="auto"/>
            </w:pPr>
            <w:r w:rsidRPr="006B136B">
              <w:t>FIXED</w:t>
            </w:r>
          </w:p>
          <w:p w:rsidR="005D1546" w:rsidRPr="006B136B" w:rsidRDefault="005D1546" w:rsidP="009721C6">
            <w:pPr>
              <w:spacing w:line="288" w:lineRule="auto"/>
            </w:pPr>
            <w:r w:rsidRPr="006B136B">
              <w:t>FIXED-SATELLITE (Earth-to-space)</w:t>
            </w:r>
          </w:p>
          <w:p w:rsidR="005D1546" w:rsidRPr="006B136B" w:rsidRDefault="005D1546" w:rsidP="009721C6">
            <w:pPr>
              <w:spacing w:line="288" w:lineRule="auto"/>
            </w:pPr>
            <w:r w:rsidRPr="006B136B">
              <w:t>MOBILE</w:t>
            </w:r>
          </w:p>
          <w:p w:rsidR="005D1546" w:rsidRPr="006B136B" w:rsidRDefault="005D1546" w:rsidP="009721C6">
            <w:pPr>
              <w:spacing w:line="288" w:lineRule="auto"/>
            </w:pPr>
            <w:r w:rsidRPr="006B136B">
              <w:t>Amateur</w:t>
            </w:r>
          </w:p>
          <w:p w:rsidR="005D1546" w:rsidRPr="006B136B" w:rsidRDefault="005D1546" w:rsidP="009721C6">
            <w:pPr>
              <w:spacing w:line="288" w:lineRule="auto"/>
            </w:pPr>
            <w:r w:rsidRPr="006B136B">
              <w:t>Radiolocation</w:t>
            </w:r>
          </w:p>
          <w:p w:rsidR="005D1546" w:rsidRPr="006B136B" w:rsidRDefault="005D1546" w:rsidP="009721C6">
            <w:pPr>
              <w:spacing w:line="288" w:lineRule="auto"/>
            </w:pPr>
            <w:r w:rsidRPr="006B136B">
              <w:t>5.150</w:t>
            </w:r>
          </w:p>
        </w:tc>
        <w:tc>
          <w:tcPr>
            <w:tcW w:w="3119" w:type="dxa"/>
          </w:tcPr>
          <w:p w:rsidR="005D1546" w:rsidRPr="006B136B" w:rsidRDefault="005D1546" w:rsidP="009721C6">
            <w:pPr>
              <w:spacing w:line="288" w:lineRule="auto"/>
              <w:ind w:left="200" w:hanging="200"/>
            </w:pPr>
            <w:r w:rsidRPr="006B136B">
              <w:t>5 850-5 925</w:t>
            </w:r>
          </w:p>
          <w:p w:rsidR="005D1546" w:rsidRPr="006B136B" w:rsidRDefault="005D1546" w:rsidP="009721C6">
            <w:pPr>
              <w:spacing w:line="288" w:lineRule="auto"/>
            </w:pPr>
            <w:r w:rsidRPr="006B136B">
              <w:t>FIXED</w:t>
            </w:r>
          </w:p>
          <w:p w:rsidR="005D1546" w:rsidRPr="006B136B" w:rsidRDefault="005D1546" w:rsidP="009721C6">
            <w:pPr>
              <w:spacing w:line="288" w:lineRule="auto"/>
            </w:pPr>
            <w:r w:rsidRPr="006B136B">
              <w:t>FIXED-SATELLITE (Earth-to-space)</w:t>
            </w:r>
          </w:p>
          <w:p w:rsidR="005D1546" w:rsidRPr="006B136B" w:rsidRDefault="005D1546" w:rsidP="009721C6">
            <w:pPr>
              <w:spacing w:line="288" w:lineRule="auto"/>
            </w:pPr>
            <w:r w:rsidRPr="006B136B">
              <w:t>MOBILE</w:t>
            </w:r>
          </w:p>
          <w:p w:rsidR="005D1546" w:rsidRPr="006B136B" w:rsidRDefault="005D1546" w:rsidP="009721C6">
            <w:pPr>
              <w:spacing w:line="288" w:lineRule="auto"/>
            </w:pPr>
            <w:r w:rsidRPr="006B136B">
              <w:t>Radiolocation</w:t>
            </w:r>
          </w:p>
          <w:p w:rsidR="005D1546" w:rsidRPr="006B136B" w:rsidRDefault="005D1546" w:rsidP="009721C6">
            <w:pPr>
              <w:spacing w:line="288" w:lineRule="auto"/>
            </w:pPr>
          </w:p>
          <w:p w:rsidR="005D1546" w:rsidRPr="006B136B" w:rsidRDefault="005D1546" w:rsidP="009721C6">
            <w:pPr>
              <w:spacing w:line="288" w:lineRule="auto"/>
            </w:pPr>
            <w:r w:rsidRPr="006B136B">
              <w:t>5.150</w:t>
            </w:r>
          </w:p>
        </w:tc>
      </w:tr>
    </w:tbl>
    <w:p w:rsidR="005D1546" w:rsidRPr="006B136B" w:rsidRDefault="005D1546" w:rsidP="009721C6">
      <w:pPr>
        <w:pStyle w:val="Note"/>
        <w:rPr>
          <w:rFonts w:ascii="Arial" w:hAnsi="Arial" w:cs="Arial"/>
          <w:sz w:val="16"/>
          <w:szCs w:val="16"/>
          <w:lang w:val="en-GB"/>
        </w:rPr>
      </w:pPr>
      <w:proofErr w:type="gramStart"/>
      <w:r w:rsidRPr="006B136B">
        <w:rPr>
          <w:rFonts w:ascii="Arial" w:hAnsi="Arial" w:cs="Arial"/>
          <w:sz w:val="16"/>
          <w:szCs w:val="16"/>
          <w:lang w:val="en-GB"/>
        </w:rPr>
        <w:t>Footnotes of RR Art.</w:t>
      </w:r>
      <w:proofErr w:type="gramEnd"/>
      <w:r w:rsidRPr="006B136B">
        <w:rPr>
          <w:rFonts w:ascii="Arial" w:hAnsi="Arial" w:cs="Arial"/>
          <w:sz w:val="16"/>
          <w:szCs w:val="16"/>
          <w:lang w:val="en-GB"/>
        </w:rPr>
        <w:t xml:space="preserve"> 5 relevant for CEPT countries:</w:t>
      </w:r>
    </w:p>
    <w:p w:rsidR="005D1546" w:rsidRPr="006B136B" w:rsidRDefault="005D1546" w:rsidP="009721C6">
      <w:pPr>
        <w:pStyle w:val="Note"/>
        <w:rPr>
          <w:rFonts w:ascii="Arial" w:hAnsi="Arial" w:cs="Arial"/>
          <w:sz w:val="16"/>
          <w:szCs w:val="16"/>
          <w:lang w:val="en-GB"/>
        </w:rPr>
      </w:pPr>
      <w:r w:rsidRPr="006B136B">
        <w:rPr>
          <w:rFonts w:ascii="Arial" w:hAnsi="Arial" w:cs="Arial"/>
          <w:sz w:val="16"/>
          <w:szCs w:val="16"/>
          <w:lang w:val="en-GB"/>
        </w:rPr>
        <w:t>5.150</w:t>
      </w:r>
      <w:r w:rsidRPr="006B136B">
        <w:rPr>
          <w:rFonts w:ascii="Arial" w:hAnsi="Arial" w:cs="Arial"/>
          <w:sz w:val="16"/>
          <w:szCs w:val="16"/>
          <w:lang w:val="en-GB"/>
        </w:rPr>
        <w:tab/>
        <w:t>The following bands: 5 725-5 875 MHz (centre frequency 5 800 MHz), and ... are also designated for industrial, scientific and medical (ISM) applications. Radio communication services operating within these bands must accept harmful interference which may be caused by these applications. ISM equipment operating in these bands is subject to the provisions of No. 15.13.</w:t>
      </w:r>
    </w:p>
    <w:p w:rsidR="005D1546" w:rsidRPr="006B136B" w:rsidRDefault="005D1546" w:rsidP="009721C6">
      <w:pPr>
        <w:pStyle w:val="Note"/>
        <w:rPr>
          <w:rFonts w:ascii="Arial" w:hAnsi="Arial" w:cs="Arial"/>
          <w:sz w:val="16"/>
          <w:szCs w:val="16"/>
          <w:lang w:val="en-GB"/>
        </w:rPr>
      </w:pPr>
      <w:r w:rsidRPr="006B136B">
        <w:rPr>
          <w:rFonts w:ascii="Arial" w:hAnsi="Arial" w:cs="Arial"/>
          <w:sz w:val="16"/>
          <w:szCs w:val="16"/>
          <w:lang w:val="en-GB"/>
        </w:rPr>
        <w:t>5.451</w:t>
      </w:r>
      <w:r w:rsidRPr="006B136B">
        <w:rPr>
          <w:rFonts w:ascii="Arial" w:hAnsi="Arial" w:cs="Arial"/>
          <w:sz w:val="16"/>
          <w:szCs w:val="16"/>
          <w:lang w:val="en-GB"/>
        </w:rPr>
        <w:tab/>
        <w:t>Additional allocation:  in the United Kingdom, the band 5 470-5 850 MHz is also allocated to the land mobile service on a secondary basis. The power limits specified in Nos. 21.2, 21.3, 21.4 and 21.5 shall apply in the band 5 725-5 850 MHz.</w:t>
      </w:r>
    </w:p>
    <w:p w:rsidR="005D1546" w:rsidRPr="006B136B" w:rsidRDefault="005D1546" w:rsidP="009721C6">
      <w:pPr>
        <w:pStyle w:val="Note"/>
        <w:rPr>
          <w:rFonts w:ascii="Arial" w:hAnsi="Arial" w:cs="Arial"/>
          <w:lang w:val="en-GB"/>
        </w:rPr>
      </w:pPr>
      <w:r w:rsidRPr="006B136B">
        <w:rPr>
          <w:rFonts w:ascii="Arial" w:hAnsi="Arial" w:cs="Arial"/>
          <w:sz w:val="16"/>
          <w:szCs w:val="16"/>
          <w:lang w:val="en-GB"/>
        </w:rPr>
        <w:t>5.455</w:t>
      </w:r>
      <w:r w:rsidRPr="006B136B">
        <w:rPr>
          <w:rFonts w:ascii="Arial" w:hAnsi="Arial" w:cs="Arial"/>
          <w:sz w:val="16"/>
          <w:szCs w:val="16"/>
          <w:lang w:val="en-GB"/>
        </w:rPr>
        <w:tab/>
        <w:t>Additional allocation:  in Armenia, Azerbaijan, Belarus, Cuba, the Russian Federation, Georgia, Hungary, Kazakhstan, Latvia, Moldova, Mongolia, Uzbekistan, Kyrgyzstan, Tajikistan, Turkmenistan and Ukraine, the band 5 670-5 850 MHz is also allocated to the fixed service on a primary basis.   (WRC-03)</w:t>
      </w:r>
    </w:p>
    <w:p w:rsidR="007B3D86" w:rsidRPr="006B136B" w:rsidRDefault="007B3D86" w:rsidP="009721C6">
      <w:pPr>
        <w:pStyle w:val="Note"/>
        <w:rPr>
          <w:rFonts w:ascii="Arial" w:hAnsi="Arial" w:cs="Arial"/>
          <w:lang w:val="en-GB"/>
        </w:rPr>
      </w:pPr>
    </w:p>
    <w:p w:rsidR="005D1546" w:rsidRPr="006B136B" w:rsidRDefault="005D1546" w:rsidP="009721C6">
      <w:pPr>
        <w:pStyle w:val="Note"/>
        <w:rPr>
          <w:rFonts w:ascii="Arial" w:hAnsi="Arial" w:cs="Arial"/>
          <w:lang w:val="en-GB"/>
        </w:rPr>
      </w:pPr>
      <w:r w:rsidRPr="006B136B">
        <w:rPr>
          <w:rFonts w:ascii="Arial" w:hAnsi="Arial" w:cs="Arial"/>
          <w:lang w:val="en-GB"/>
        </w:rPr>
        <w:t xml:space="preserve">The following table provides an overview ERC Report 25 </w:t>
      </w:r>
      <w:r w:rsidR="0004112A" w:rsidRPr="006B136B">
        <w:rPr>
          <w:rFonts w:ascii="Arial" w:hAnsi="Arial" w:cs="Arial"/>
          <w:lang w:val="en-GB"/>
        </w:rPr>
        <w:fldChar w:fldCharType="begin"/>
      </w:r>
      <w:r w:rsidR="0004112A" w:rsidRPr="006B136B">
        <w:rPr>
          <w:rFonts w:ascii="Arial" w:hAnsi="Arial" w:cs="Arial"/>
          <w:lang w:val="en-GB"/>
        </w:rPr>
        <w:instrText xml:space="preserve"> REF _Ref366254944 \r \h </w:instrText>
      </w:r>
      <w:r w:rsidR="0004112A" w:rsidRPr="006B136B">
        <w:rPr>
          <w:rFonts w:ascii="Arial" w:hAnsi="Arial" w:cs="Arial"/>
          <w:lang w:val="en-GB"/>
        </w:rPr>
      </w:r>
      <w:r w:rsidR="0004112A" w:rsidRPr="006B136B">
        <w:rPr>
          <w:rFonts w:ascii="Arial" w:hAnsi="Arial" w:cs="Arial"/>
          <w:lang w:val="en-GB"/>
        </w:rPr>
        <w:fldChar w:fldCharType="separate"/>
      </w:r>
      <w:r w:rsidR="00E16EE0">
        <w:rPr>
          <w:rFonts w:ascii="Arial" w:hAnsi="Arial" w:cs="Arial"/>
          <w:lang w:val="en-GB"/>
        </w:rPr>
        <w:t>[4]</w:t>
      </w:r>
      <w:r w:rsidR="0004112A" w:rsidRPr="006B136B">
        <w:rPr>
          <w:rFonts w:ascii="Arial" w:hAnsi="Arial" w:cs="Arial"/>
          <w:lang w:val="en-GB"/>
        </w:rPr>
        <w:fldChar w:fldCharType="end"/>
      </w:r>
      <w:r w:rsidRPr="006B136B">
        <w:rPr>
          <w:rFonts w:ascii="Arial" w:hAnsi="Arial" w:cs="Arial"/>
          <w:lang w:val="en-GB"/>
        </w:rPr>
        <w:t xml:space="preserve"> </w:t>
      </w:r>
      <w:r w:rsidR="000A1223" w:rsidRPr="006B136B">
        <w:rPr>
          <w:rFonts w:ascii="Arial" w:hAnsi="Arial" w:cs="Arial"/>
          <w:lang w:val="en-GB"/>
        </w:rPr>
        <w:t xml:space="preserve">for the bands 5725 to </w:t>
      </w:r>
      <w:r w:rsidRPr="006B136B">
        <w:rPr>
          <w:rFonts w:ascii="Arial" w:hAnsi="Arial" w:cs="Arial"/>
          <w:lang w:val="en-GB"/>
        </w:rPr>
        <w:t>5875 MHz.</w:t>
      </w:r>
    </w:p>
    <w:p w:rsidR="005D1546" w:rsidRPr="006B136B" w:rsidRDefault="005D1546" w:rsidP="00AD507A">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w:t>
      </w:r>
      <w:r w:rsidR="00C7133A" w:rsidRPr="006B136B">
        <w:rPr>
          <w:noProof/>
        </w:rPr>
        <w:fldChar w:fldCharType="end"/>
      </w:r>
      <w:r w:rsidRPr="006B136B">
        <w:t xml:space="preserve">: Allocation / Identification of spectrum according to ERC Report 25 </w:t>
      </w:r>
      <w:r w:rsidR="0004112A" w:rsidRPr="006B136B">
        <w:fldChar w:fldCharType="begin"/>
      </w:r>
      <w:r w:rsidR="0004112A" w:rsidRPr="006B136B">
        <w:instrText xml:space="preserve"> REF _Ref366254944 \r \h </w:instrText>
      </w:r>
      <w:r w:rsidR="0004112A" w:rsidRPr="006B136B">
        <w:fldChar w:fldCharType="separate"/>
      </w:r>
      <w:r w:rsidR="00E16EE0">
        <w:t>[4]</w:t>
      </w:r>
      <w:r w:rsidR="0004112A" w:rsidRPr="006B136B">
        <w:fldChar w:fldCharType="end"/>
      </w:r>
    </w:p>
    <w:tbl>
      <w:tblPr>
        <w:tblW w:w="10490"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18"/>
        <w:gridCol w:w="1701"/>
        <w:gridCol w:w="1701"/>
        <w:gridCol w:w="1560"/>
        <w:gridCol w:w="1275"/>
        <w:gridCol w:w="1134"/>
        <w:gridCol w:w="1701"/>
      </w:tblGrid>
      <w:tr w:rsidR="005D1546" w:rsidRPr="006B136B" w:rsidTr="000A1223">
        <w:trPr>
          <w:tblHeader/>
        </w:trPr>
        <w:tc>
          <w:tcPr>
            <w:tcW w:w="1418" w:type="dxa"/>
            <w:tcBorders>
              <w:right w:val="single" w:sz="8" w:space="0" w:color="FFFFFF"/>
            </w:tcBorders>
            <w:shd w:val="clear" w:color="auto" w:fill="D2232A"/>
            <w:vAlign w:val="center"/>
          </w:tcPr>
          <w:p w:rsidR="005D1546" w:rsidRPr="006B136B" w:rsidRDefault="005D1546" w:rsidP="0051391F">
            <w:pPr>
              <w:spacing w:line="288" w:lineRule="auto"/>
              <w:rPr>
                <w:b/>
                <w:color w:val="FFFFFF"/>
              </w:rPr>
            </w:pPr>
            <w:r w:rsidRPr="006B136B">
              <w:rPr>
                <w:b/>
                <w:color w:val="FFFFFF"/>
              </w:rPr>
              <w:t xml:space="preserve">Frequency range </w:t>
            </w:r>
          </w:p>
        </w:tc>
        <w:tc>
          <w:tcPr>
            <w:tcW w:w="1701" w:type="dxa"/>
            <w:tcBorders>
              <w:left w:val="single" w:sz="8" w:space="0" w:color="FFFFFF"/>
              <w:right w:val="single" w:sz="8" w:space="0" w:color="FFFFFF"/>
            </w:tcBorders>
            <w:shd w:val="clear" w:color="auto" w:fill="D2232A"/>
            <w:vAlign w:val="center"/>
          </w:tcPr>
          <w:p w:rsidR="005D1546" w:rsidRPr="006B136B" w:rsidRDefault="005D1546">
            <w:pPr>
              <w:spacing w:line="288" w:lineRule="auto"/>
              <w:jc w:val="center"/>
              <w:rPr>
                <w:b/>
                <w:color w:val="FFFFFF"/>
              </w:rPr>
            </w:pPr>
            <w:r w:rsidRPr="006B136B">
              <w:rPr>
                <w:b/>
                <w:color w:val="FFFFFF"/>
              </w:rPr>
              <w:t>European Common Allocation</w:t>
            </w:r>
          </w:p>
        </w:tc>
        <w:tc>
          <w:tcPr>
            <w:tcW w:w="1701" w:type="dxa"/>
            <w:tcBorders>
              <w:left w:val="single" w:sz="8" w:space="0" w:color="FFFFFF"/>
            </w:tcBorders>
            <w:shd w:val="clear" w:color="auto" w:fill="D2232A"/>
            <w:vAlign w:val="center"/>
          </w:tcPr>
          <w:p w:rsidR="005D1546" w:rsidRPr="006B136B" w:rsidRDefault="005D1546" w:rsidP="00E27900">
            <w:pPr>
              <w:spacing w:line="288" w:lineRule="auto"/>
              <w:jc w:val="center"/>
              <w:rPr>
                <w:b/>
                <w:color w:val="FFFFFF"/>
              </w:rPr>
            </w:pPr>
            <w:r w:rsidRPr="006B136B">
              <w:rPr>
                <w:b/>
                <w:color w:val="FFFFFF"/>
              </w:rPr>
              <w:t>ECC/ERC</w:t>
            </w:r>
          </w:p>
          <w:p w:rsidR="005D1546" w:rsidRPr="006B136B" w:rsidRDefault="005D1546" w:rsidP="00E27900">
            <w:pPr>
              <w:spacing w:line="288" w:lineRule="auto"/>
              <w:jc w:val="center"/>
              <w:rPr>
                <w:b/>
                <w:color w:val="FFFFFF"/>
              </w:rPr>
            </w:pPr>
            <w:r w:rsidRPr="006B136B">
              <w:rPr>
                <w:b/>
                <w:color w:val="FFFFFF"/>
              </w:rPr>
              <w:t>harmonisation</w:t>
            </w:r>
          </w:p>
          <w:p w:rsidR="005D1546" w:rsidRPr="006B136B" w:rsidRDefault="005D1546" w:rsidP="00E27900">
            <w:pPr>
              <w:spacing w:line="288" w:lineRule="auto"/>
              <w:jc w:val="center"/>
              <w:rPr>
                <w:b/>
                <w:color w:val="FFFFFF"/>
              </w:rPr>
            </w:pPr>
            <w:r w:rsidRPr="006B136B">
              <w:rPr>
                <w:b/>
                <w:color w:val="FFFFFF"/>
              </w:rPr>
              <w:t>measures</w:t>
            </w:r>
          </w:p>
        </w:tc>
        <w:tc>
          <w:tcPr>
            <w:tcW w:w="1560" w:type="dxa"/>
            <w:tcBorders>
              <w:left w:val="single" w:sz="8" w:space="0" w:color="FFFFFF"/>
            </w:tcBorders>
            <w:shd w:val="clear" w:color="auto" w:fill="D2232A"/>
            <w:vAlign w:val="center"/>
          </w:tcPr>
          <w:p w:rsidR="005D1546" w:rsidRPr="006B136B" w:rsidRDefault="005D1546" w:rsidP="0051391F">
            <w:pPr>
              <w:spacing w:line="288" w:lineRule="auto"/>
              <w:rPr>
                <w:b/>
                <w:color w:val="FFFFFF"/>
              </w:rPr>
            </w:pPr>
            <w:r w:rsidRPr="006B136B">
              <w:rPr>
                <w:b/>
                <w:color w:val="FFFFFF"/>
              </w:rPr>
              <w:t>Application</w:t>
            </w:r>
          </w:p>
        </w:tc>
        <w:tc>
          <w:tcPr>
            <w:tcW w:w="1275" w:type="dxa"/>
            <w:tcBorders>
              <w:left w:val="single" w:sz="8" w:space="0" w:color="FFFFFF"/>
            </w:tcBorders>
            <w:shd w:val="clear" w:color="auto" w:fill="D2232A"/>
            <w:vAlign w:val="center"/>
          </w:tcPr>
          <w:p w:rsidR="005D1546" w:rsidRPr="006B136B" w:rsidRDefault="005D1546" w:rsidP="00E27900">
            <w:pPr>
              <w:spacing w:line="288" w:lineRule="auto"/>
              <w:jc w:val="center"/>
              <w:rPr>
                <w:rFonts w:cs="Arial"/>
                <w:b/>
                <w:bCs/>
                <w:iCs/>
                <w:color w:val="FFFFFF"/>
                <w:szCs w:val="20"/>
              </w:rPr>
            </w:pPr>
            <w:r w:rsidRPr="006B136B">
              <w:rPr>
                <w:rFonts w:cs="Arial"/>
                <w:b/>
                <w:bCs/>
                <w:iCs/>
                <w:color w:val="FFFFFF"/>
                <w:szCs w:val="20"/>
              </w:rPr>
              <w:t>European</w:t>
            </w:r>
          </w:p>
          <w:p w:rsidR="005D1546" w:rsidRPr="006B136B" w:rsidRDefault="005D1546" w:rsidP="00E27900">
            <w:pPr>
              <w:spacing w:line="288" w:lineRule="auto"/>
              <w:jc w:val="center"/>
              <w:rPr>
                <w:b/>
                <w:color w:val="FFFFFF"/>
              </w:rPr>
            </w:pPr>
            <w:r w:rsidRPr="006B136B">
              <w:rPr>
                <w:rFonts w:cs="Arial"/>
                <w:b/>
                <w:bCs/>
                <w:iCs/>
                <w:color w:val="FFFFFF"/>
                <w:szCs w:val="20"/>
              </w:rPr>
              <w:t>footnotes</w:t>
            </w:r>
          </w:p>
        </w:tc>
        <w:tc>
          <w:tcPr>
            <w:tcW w:w="1134" w:type="dxa"/>
            <w:tcBorders>
              <w:left w:val="single" w:sz="8" w:space="0" w:color="FFFFFF"/>
            </w:tcBorders>
            <w:shd w:val="clear" w:color="auto" w:fill="D2232A"/>
            <w:vAlign w:val="center"/>
          </w:tcPr>
          <w:p w:rsidR="005D1546" w:rsidRPr="006B136B" w:rsidRDefault="005D1546">
            <w:pPr>
              <w:spacing w:line="288" w:lineRule="auto"/>
              <w:jc w:val="center"/>
              <w:rPr>
                <w:b/>
                <w:color w:val="FFFFFF"/>
              </w:rPr>
            </w:pPr>
            <w:r w:rsidRPr="006B136B">
              <w:rPr>
                <w:b/>
                <w:color w:val="FFFFFF"/>
              </w:rPr>
              <w:t>Standard</w:t>
            </w:r>
          </w:p>
        </w:tc>
        <w:tc>
          <w:tcPr>
            <w:tcW w:w="1701" w:type="dxa"/>
            <w:tcBorders>
              <w:left w:val="single" w:sz="8" w:space="0" w:color="FFFFFF"/>
            </w:tcBorders>
            <w:shd w:val="clear" w:color="auto" w:fill="D2232A"/>
          </w:tcPr>
          <w:p w:rsidR="005D1546" w:rsidRPr="006B136B" w:rsidRDefault="005D1546">
            <w:pPr>
              <w:spacing w:line="288" w:lineRule="auto"/>
              <w:jc w:val="center"/>
              <w:rPr>
                <w:b/>
                <w:color w:val="FFFFFF"/>
              </w:rPr>
            </w:pPr>
          </w:p>
          <w:p w:rsidR="005D1546" w:rsidRPr="006B136B" w:rsidRDefault="005D1546">
            <w:pPr>
              <w:spacing w:line="288" w:lineRule="auto"/>
              <w:jc w:val="center"/>
              <w:rPr>
                <w:b/>
                <w:color w:val="FFFFFF"/>
              </w:rPr>
            </w:pPr>
            <w:r w:rsidRPr="006B136B">
              <w:rPr>
                <w:b/>
                <w:color w:val="FFFFFF"/>
              </w:rPr>
              <w:t>Notes</w:t>
            </w:r>
          </w:p>
        </w:tc>
      </w:tr>
      <w:tr w:rsidR="005D1546" w:rsidRPr="006B136B" w:rsidTr="000A1223">
        <w:trPr>
          <w:trHeight w:val="219"/>
        </w:trPr>
        <w:tc>
          <w:tcPr>
            <w:tcW w:w="1418" w:type="dxa"/>
            <w:vMerge w:val="restart"/>
            <w:vAlign w:val="center"/>
          </w:tcPr>
          <w:p w:rsidR="005D1546" w:rsidRPr="006B136B" w:rsidRDefault="000A1223" w:rsidP="00E42FD7">
            <w:pPr>
              <w:spacing w:line="288" w:lineRule="auto"/>
              <w:rPr>
                <w:sz w:val="16"/>
                <w:szCs w:val="16"/>
              </w:rPr>
            </w:pPr>
            <w:r w:rsidRPr="006B136B">
              <w:rPr>
                <w:sz w:val="16"/>
                <w:szCs w:val="16"/>
              </w:rPr>
              <w:t>5725-</w:t>
            </w:r>
            <w:r w:rsidR="005D1546" w:rsidRPr="006B136B">
              <w:rPr>
                <w:sz w:val="16"/>
                <w:szCs w:val="16"/>
              </w:rPr>
              <w:t>5830 MHz</w:t>
            </w:r>
          </w:p>
        </w:tc>
        <w:tc>
          <w:tcPr>
            <w:tcW w:w="1701" w:type="dxa"/>
            <w:vMerge w:val="restart"/>
            <w:vAlign w:val="center"/>
          </w:tcPr>
          <w:p w:rsidR="005D1546" w:rsidRPr="006B136B" w:rsidRDefault="005D1546" w:rsidP="009226CC">
            <w:pPr>
              <w:spacing w:line="288" w:lineRule="auto"/>
              <w:rPr>
                <w:sz w:val="16"/>
                <w:szCs w:val="16"/>
              </w:rPr>
            </w:pPr>
            <w:r w:rsidRPr="006B136B">
              <w:rPr>
                <w:sz w:val="16"/>
                <w:szCs w:val="16"/>
              </w:rPr>
              <w:t>FIXED-SATELLITE (E/S)</w:t>
            </w:r>
          </w:p>
          <w:p w:rsidR="005D1546" w:rsidRPr="006B136B" w:rsidRDefault="005D1546" w:rsidP="009226CC">
            <w:pPr>
              <w:spacing w:line="288" w:lineRule="auto"/>
              <w:rPr>
                <w:sz w:val="16"/>
                <w:szCs w:val="16"/>
              </w:rPr>
            </w:pPr>
            <w:r w:rsidRPr="006B136B">
              <w:rPr>
                <w:sz w:val="16"/>
                <w:szCs w:val="16"/>
              </w:rPr>
              <w:t>RADIOLOCATION</w:t>
            </w:r>
          </w:p>
          <w:p w:rsidR="005D1546" w:rsidRPr="006B136B" w:rsidRDefault="005D1546" w:rsidP="009226CC">
            <w:pPr>
              <w:spacing w:line="288" w:lineRule="auto"/>
              <w:rPr>
                <w:sz w:val="16"/>
                <w:szCs w:val="16"/>
              </w:rPr>
            </w:pPr>
            <w:r w:rsidRPr="006B136B">
              <w:rPr>
                <w:sz w:val="16"/>
                <w:szCs w:val="16"/>
              </w:rPr>
              <w:t>Amateur</w:t>
            </w:r>
          </w:p>
          <w:p w:rsidR="005D1546" w:rsidRPr="006B136B" w:rsidRDefault="005D1546" w:rsidP="009226CC">
            <w:pPr>
              <w:spacing w:line="288" w:lineRule="auto"/>
              <w:rPr>
                <w:sz w:val="16"/>
                <w:szCs w:val="16"/>
              </w:rPr>
            </w:pPr>
            <w:r w:rsidRPr="006B136B">
              <w:rPr>
                <w:sz w:val="16"/>
                <w:szCs w:val="16"/>
              </w:rPr>
              <w:t>Mobile</w:t>
            </w:r>
          </w:p>
          <w:p w:rsidR="005D1546" w:rsidRPr="006B136B" w:rsidRDefault="005D1546" w:rsidP="009226CC">
            <w:pPr>
              <w:spacing w:line="288" w:lineRule="auto"/>
              <w:rPr>
                <w:sz w:val="16"/>
                <w:szCs w:val="16"/>
              </w:rPr>
            </w:pPr>
            <w:r w:rsidRPr="006B136B">
              <w:rPr>
                <w:sz w:val="16"/>
                <w:szCs w:val="16"/>
              </w:rPr>
              <w:t>5.150            EU2</w:t>
            </w:r>
          </w:p>
          <w:p w:rsidR="005D1546" w:rsidRPr="006B136B" w:rsidRDefault="005D1546" w:rsidP="00E42FD7">
            <w:pPr>
              <w:spacing w:line="288" w:lineRule="auto"/>
              <w:rPr>
                <w:sz w:val="16"/>
                <w:szCs w:val="16"/>
              </w:rPr>
            </w:pPr>
            <w:r w:rsidRPr="006B136B">
              <w:rPr>
                <w:sz w:val="16"/>
                <w:szCs w:val="16"/>
              </w:rPr>
              <w:t xml:space="preserve">                     EU22</w:t>
            </w: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E42FD7">
            <w:pPr>
              <w:spacing w:line="288" w:lineRule="auto"/>
              <w:ind w:left="200" w:hanging="200"/>
              <w:rPr>
                <w:sz w:val="16"/>
                <w:szCs w:val="16"/>
              </w:rPr>
            </w:pPr>
            <w:r w:rsidRPr="006B136B">
              <w:rPr>
                <w:sz w:val="16"/>
                <w:szCs w:val="16"/>
              </w:rPr>
              <w:t>Amateur</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301 783</w:t>
            </w:r>
          </w:p>
        </w:tc>
        <w:tc>
          <w:tcPr>
            <w:tcW w:w="1701" w:type="dxa"/>
          </w:tcPr>
          <w:p w:rsidR="005D1546" w:rsidRPr="006B136B" w:rsidRDefault="005D1546" w:rsidP="00E42FD7">
            <w:pPr>
              <w:spacing w:line="288" w:lineRule="auto"/>
              <w:rPr>
                <w:sz w:val="16"/>
                <w:szCs w:val="16"/>
              </w:rPr>
            </w:pP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r w:rsidRPr="006B136B">
              <w:rPr>
                <w:sz w:val="16"/>
                <w:szCs w:val="16"/>
              </w:rPr>
              <w:t>ECC/REC/(06)04</w:t>
            </w:r>
          </w:p>
        </w:tc>
        <w:tc>
          <w:tcPr>
            <w:tcW w:w="1560" w:type="dxa"/>
            <w:vAlign w:val="center"/>
          </w:tcPr>
          <w:p w:rsidR="005D1546" w:rsidRPr="006B136B" w:rsidRDefault="005D1546" w:rsidP="00E42FD7">
            <w:pPr>
              <w:spacing w:line="288" w:lineRule="auto"/>
              <w:ind w:left="200" w:hanging="200"/>
              <w:rPr>
                <w:sz w:val="16"/>
                <w:szCs w:val="16"/>
              </w:rPr>
            </w:pPr>
            <w:r w:rsidRPr="006B136B">
              <w:rPr>
                <w:sz w:val="16"/>
                <w:szCs w:val="16"/>
              </w:rPr>
              <w:t>BFWA</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302 5</w:t>
            </w:r>
            <w:r w:rsidR="00530773" w:rsidRPr="006B136B">
              <w:rPr>
                <w:sz w:val="16"/>
                <w:szCs w:val="16"/>
              </w:rPr>
              <w:t>0</w:t>
            </w:r>
            <w:r w:rsidRPr="006B136B">
              <w:rPr>
                <w:sz w:val="16"/>
                <w:szCs w:val="16"/>
              </w:rPr>
              <w:t>2</w:t>
            </w:r>
          </w:p>
        </w:tc>
        <w:tc>
          <w:tcPr>
            <w:tcW w:w="1701" w:type="dxa"/>
          </w:tcPr>
          <w:p w:rsidR="005D1546" w:rsidRPr="006B136B" w:rsidRDefault="005D1546" w:rsidP="009226CC">
            <w:pPr>
              <w:spacing w:line="288" w:lineRule="auto"/>
              <w:rPr>
                <w:sz w:val="16"/>
                <w:szCs w:val="16"/>
              </w:rPr>
            </w:pPr>
            <w:r w:rsidRPr="006B136B">
              <w:rPr>
                <w:sz w:val="16"/>
                <w:szCs w:val="16"/>
              </w:rPr>
              <w:t>Within the band 5725-5875 MHz</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E42FD7">
            <w:pPr>
              <w:spacing w:line="288" w:lineRule="auto"/>
              <w:ind w:left="200" w:hanging="200"/>
              <w:rPr>
                <w:sz w:val="16"/>
                <w:szCs w:val="16"/>
              </w:rPr>
            </w:pPr>
            <w:r w:rsidRPr="006B136B">
              <w:rPr>
                <w:sz w:val="16"/>
                <w:szCs w:val="16"/>
              </w:rPr>
              <w:t>Defence systems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rFonts w:cs="Arial"/>
                <w:sz w:val="16"/>
                <w:szCs w:val="16"/>
              </w:rPr>
              <w:t>Tactical and weapon system radars</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E42FD7">
            <w:pPr>
              <w:spacing w:line="288" w:lineRule="auto"/>
              <w:ind w:left="200" w:hanging="200"/>
              <w:rPr>
                <w:sz w:val="16"/>
                <w:szCs w:val="16"/>
              </w:rPr>
            </w:pPr>
            <w:r w:rsidRPr="006B136B">
              <w:rPr>
                <w:sz w:val="16"/>
                <w:szCs w:val="16"/>
              </w:rPr>
              <w:t>ISM</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p>
        </w:tc>
        <w:tc>
          <w:tcPr>
            <w:tcW w:w="1701" w:type="dxa"/>
          </w:tcPr>
          <w:p w:rsidR="005D1546" w:rsidRPr="006B136B" w:rsidRDefault="005D1546" w:rsidP="009226CC">
            <w:pPr>
              <w:spacing w:line="288" w:lineRule="auto"/>
            </w:pPr>
            <w:r w:rsidRPr="006B136B">
              <w:rPr>
                <w:rFonts w:cs="Arial"/>
                <w:sz w:val="16"/>
                <w:szCs w:val="16"/>
              </w:rPr>
              <w:t>Within the band 5725-5875 MHz</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ind w:left="200" w:hanging="200"/>
              <w:rPr>
                <w:sz w:val="16"/>
                <w:szCs w:val="16"/>
              </w:rPr>
            </w:pPr>
            <w:r w:rsidRPr="006B136B">
              <w:rPr>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Non-Specific SRD</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30773" w:rsidRPr="006B136B" w:rsidRDefault="00530773" w:rsidP="00E42FD7">
            <w:pPr>
              <w:spacing w:line="288" w:lineRule="auto"/>
              <w:ind w:left="200" w:hanging="200"/>
              <w:rPr>
                <w:sz w:val="16"/>
                <w:szCs w:val="16"/>
              </w:rPr>
            </w:pPr>
            <w:r w:rsidRPr="006B136B">
              <w:rPr>
                <w:sz w:val="16"/>
                <w:szCs w:val="16"/>
              </w:rPr>
              <w:t>EN 300 440</w:t>
            </w:r>
          </w:p>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rFonts w:cs="Arial"/>
                <w:sz w:val="16"/>
                <w:szCs w:val="16"/>
              </w:rPr>
              <w:t>Within the band 5725-5875 MHz</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r w:rsidRPr="006B136B">
              <w:rPr>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Radiodetermination applications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30773" w:rsidP="00E42FD7">
            <w:pPr>
              <w:spacing w:line="288" w:lineRule="auto"/>
              <w:ind w:left="200" w:hanging="200"/>
              <w:rPr>
                <w:sz w:val="16"/>
                <w:szCs w:val="16"/>
              </w:rPr>
            </w:pPr>
            <w:r w:rsidRPr="006B136B">
              <w:rPr>
                <w:sz w:val="16"/>
                <w:szCs w:val="16"/>
              </w:rPr>
              <w:t>EN 302 372</w:t>
            </w:r>
          </w:p>
        </w:tc>
        <w:tc>
          <w:tcPr>
            <w:tcW w:w="1701" w:type="dxa"/>
          </w:tcPr>
          <w:p w:rsidR="005D1546" w:rsidRPr="006B136B" w:rsidRDefault="005D1546" w:rsidP="009226CC">
            <w:pPr>
              <w:autoSpaceDE w:val="0"/>
              <w:autoSpaceDN w:val="0"/>
              <w:adjustRightInd w:val="0"/>
              <w:rPr>
                <w:rFonts w:cs="Arial"/>
                <w:sz w:val="16"/>
                <w:szCs w:val="16"/>
              </w:rPr>
            </w:pPr>
            <w:r w:rsidRPr="006B136B">
              <w:rPr>
                <w:rFonts w:cs="Arial"/>
                <w:sz w:val="16"/>
                <w:szCs w:val="16"/>
              </w:rPr>
              <w:t>Within the band 4500-7000 MHz for</w:t>
            </w:r>
          </w:p>
          <w:p w:rsidR="005D1546" w:rsidRPr="006B136B" w:rsidRDefault="005D1546" w:rsidP="009226CC">
            <w:pPr>
              <w:spacing w:line="288" w:lineRule="auto"/>
              <w:rPr>
                <w:sz w:val="16"/>
                <w:szCs w:val="16"/>
              </w:rPr>
            </w:pPr>
            <w:r w:rsidRPr="006B136B">
              <w:rPr>
                <w:rFonts w:cs="Arial"/>
                <w:sz w:val="16"/>
                <w:szCs w:val="16"/>
              </w:rPr>
              <w:t>TLPR application</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ind w:left="200" w:hanging="200"/>
              <w:rPr>
                <w:sz w:val="16"/>
                <w:szCs w:val="16"/>
              </w:rPr>
            </w:pPr>
            <w:r w:rsidRPr="006B136B">
              <w:rPr>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RTTT</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30773" w:rsidP="00E42FD7">
            <w:pPr>
              <w:spacing w:line="288" w:lineRule="auto"/>
              <w:ind w:left="200" w:hanging="200"/>
              <w:rPr>
                <w:sz w:val="16"/>
                <w:szCs w:val="16"/>
              </w:rPr>
            </w:pPr>
            <w:r w:rsidRPr="006B136B">
              <w:rPr>
                <w:sz w:val="16"/>
                <w:szCs w:val="16"/>
              </w:rPr>
              <w:t>EN 300 674</w:t>
            </w:r>
          </w:p>
        </w:tc>
        <w:tc>
          <w:tcPr>
            <w:tcW w:w="1701" w:type="dxa"/>
          </w:tcPr>
          <w:p w:rsidR="005D1546" w:rsidRPr="006B136B" w:rsidRDefault="005D1546" w:rsidP="009226CC">
            <w:pPr>
              <w:spacing w:line="288" w:lineRule="auto"/>
              <w:rPr>
                <w:sz w:val="16"/>
                <w:szCs w:val="16"/>
              </w:rPr>
            </w:pPr>
            <w:r w:rsidRPr="006B136B">
              <w:rPr>
                <w:sz w:val="16"/>
                <w:szCs w:val="16"/>
              </w:rPr>
              <w:t>Within the band 5795-5805 MHz.</w:t>
            </w:r>
          </w:p>
          <w:p w:rsidR="005D1546" w:rsidRPr="006B136B" w:rsidRDefault="005D1546" w:rsidP="009226CC">
            <w:pPr>
              <w:spacing w:line="288" w:lineRule="auto"/>
              <w:rPr>
                <w:sz w:val="16"/>
                <w:szCs w:val="16"/>
              </w:rPr>
            </w:pPr>
            <w:r w:rsidRPr="006B136B">
              <w:rPr>
                <w:sz w:val="16"/>
                <w:szCs w:val="16"/>
              </w:rPr>
              <w:t>RTTT in the band 5805-5815 MHz</w:t>
            </w:r>
          </w:p>
          <w:p w:rsidR="005D1546" w:rsidRPr="006B136B" w:rsidRDefault="005D1546" w:rsidP="009226CC">
            <w:pPr>
              <w:spacing w:line="288" w:lineRule="auto"/>
              <w:rPr>
                <w:sz w:val="16"/>
                <w:szCs w:val="16"/>
              </w:rPr>
            </w:pPr>
            <w:r w:rsidRPr="006B136B">
              <w:rPr>
                <w:sz w:val="16"/>
                <w:szCs w:val="16"/>
              </w:rPr>
              <w:t>on a national basis</w:t>
            </w:r>
          </w:p>
        </w:tc>
      </w:tr>
      <w:tr w:rsidR="005D1546" w:rsidRPr="006B136B" w:rsidTr="000A1223">
        <w:trPr>
          <w:trHeight w:val="219"/>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Weather Radars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sz w:val="16"/>
                <w:szCs w:val="16"/>
              </w:rPr>
              <w:t>Ground based and airborne</w:t>
            </w:r>
          </w:p>
        </w:tc>
      </w:tr>
      <w:tr w:rsidR="005D1546" w:rsidRPr="006B136B" w:rsidTr="000A1223">
        <w:trPr>
          <w:trHeight w:val="161"/>
        </w:trPr>
        <w:tc>
          <w:tcPr>
            <w:tcW w:w="1418" w:type="dxa"/>
            <w:vMerge w:val="restart"/>
            <w:vAlign w:val="center"/>
          </w:tcPr>
          <w:p w:rsidR="005D1546" w:rsidRPr="006B136B" w:rsidRDefault="000A1223" w:rsidP="00E42FD7">
            <w:pPr>
              <w:spacing w:line="288" w:lineRule="auto"/>
              <w:ind w:left="200" w:hanging="200"/>
              <w:rPr>
                <w:sz w:val="16"/>
                <w:szCs w:val="16"/>
              </w:rPr>
            </w:pPr>
            <w:r w:rsidRPr="006B136B">
              <w:rPr>
                <w:sz w:val="16"/>
                <w:szCs w:val="16"/>
              </w:rPr>
              <w:t>5830-</w:t>
            </w:r>
            <w:r w:rsidR="005D1546" w:rsidRPr="006B136B">
              <w:rPr>
                <w:sz w:val="16"/>
                <w:szCs w:val="16"/>
              </w:rPr>
              <w:t>5850 MHz</w:t>
            </w:r>
          </w:p>
        </w:tc>
        <w:tc>
          <w:tcPr>
            <w:tcW w:w="1701" w:type="dxa"/>
            <w:vMerge w:val="restart"/>
            <w:vAlign w:val="center"/>
          </w:tcPr>
          <w:p w:rsidR="005D1546" w:rsidRPr="006B136B" w:rsidRDefault="005D1546" w:rsidP="009226CC">
            <w:pPr>
              <w:spacing w:line="288" w:lineRule="auto"/>
              <w:ind w:left="34"/>
              <w:rPr>
                <w:sz w:val="16"/>
                <w:szCs w:val="16"/>
              </w:rPr>
            </w:pPr>
            <w:r w:rsidRPr="006B136B">
              <w:rPr>
                <w:sz w:val="16"/>
                <w:szCs w:val="16"/>
              </w:rPr>
              <w:t>FIXED-SATELLITE (E/S)</w:t>
            </w:r>
          </w:p>
          <w:p w:rsidR="005D1546" w:rsidRPr="006B136B" w:rsidRDefault="005D1546" w:rsidP="009226CC">
            <w:pPr>
              <w:spacing w:line="288" w:lineRule="auto"/>
              <w:ind w:left="34"/>
              <w:rPr>
                <w:sz w:val="16"/>
                <w:szCs w:val="16"/>
              </w:rPr>
            </w:pPr>
            <w:r w:rsidRPr="006B136B">
              <w:rPr>
                <w:sz w:val="16"/>
                <w:szCs w:val="16"/>
              </w:rPr>
              <w:t>RADIOLOCATION</w:t>
            </w:r>
          </w:p>
          <w:p w:rsidR="005D1546" w:rsidRPr="006B136B" w:rsidRDefault="005D1546" w:rsidP="009226CC">
            <w:pPr>
              <w:spacing w:line="288" w:lineRule="auto"/>
              <w:ind w:left="34"/>
              <w:rPr>
                <w:sz w:val="16"/>
                <w:szCs w:val="16"/>
              </w:rPr>
            </w:pPr>
            <w:r w:rsidRPr="006B136B">
              <w:rPr>
                <w:sz w:val="16"/>
                <w:szCs w:val="16"/>
              </w:rPr>
              <w:t>Amateur</w:t>
            </w:r>
          </w:p>
          <w:p w:rsidR="005D1546" w:rsidRPr="006B136B" w:rsidRDefault="005D1546" w:rsidP="009226CC">
            <w:pPr>
              <w:spacing w:line="288" w:lineRule="auto"/>
              <w:ind w:left="34"/>
              <w:rPr>
                <w:sz w:val="16"/>
                <w:szCs w:val="16"/>
              </w:rPr>
            </w:pPr>
            <w:r w:rsidRPr="006B136B">
              <w:rPr>
                <w:sz w:val="16"/>
                <w:szCs w:val="16"/>
              </w:rPr>
              <w:t>Amateur Satellite (S/E)</w:t>
            </w:r>
          </w:p>
          <w:p w:rsidR="005D1546" w:rsidRPr="006B136B" w:rsidRDefault="005D1546" w:rsidP="009226CC">
            <w:pPr>
              <w:spacing w:line="288" w:lineRule="auto"/>
              <w:ind w:left="34"/>
              <w:rPr>
                <w:sz w:val="16"/>
                <w:szCs w:val="16"/>
              </w:rPr>
            </w:pPr>
            <w:r w:rsidRPr="006B136B">
              <w:rPr>
                <w:sz w:val="16"/>
                <w:szCs w:val="16"/>
              </w:rPr>
              <w:t>Mobile</w:t>
            </w:r>
          </w:p>
          <w:p w:rsidR="005D1546" w:rsidRPr="006B136B" w:rsidRDefault="005D1546" w:rsidP="009226CC">
            <w:pPr>
              <w:spacing w:line="288" w:lineRule="auto"/>
              <w:ind w:left="34"/>
              <w:rPr>
                <w:sz w:val="16"/>
                <w:szCs w:val="16"/>
              </w:rPr>
            </w:pPr>
            <w:r w:rsidRPr="006B136B">
              <w:rPr>
                <w:sz w:val="16"/>
                <w:szCs w:val="16"/>
              </w:rPr>
              <w:t>5.150            EU2</w:t>
            </w:r>
          </w:p>
          <w:p w:rsidR="005D1546" w:rsidRPr="006B136B" w:rsidRDefault="005D1546" w:rsidP="009226CC">
            <w:pPr>
              <w:spacing w:line="288" w:lineRule="auto"/>
              <w:ind w:left="34"/>
              <w:rPr>
                <w:sz w:val="16"/>
                <w:szCs w:val="16"/>
              </w:rPr>
            </w:pPr>
            <w:r w:rsidRPr="006B136B">
              <w:rPr>
                <w:sz w:val="16"/>
                <w:szCs w:val="16"/>
              </w:rPr>
              <w:t xml:space="preserve">                     EU22</w:t>
            </w: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rFonts w:cs="Arial"/>
                <w:sz w:val="16"/>
                <w:szCs w:val="16"/>
              </w:rPr>
              <w:t>Amateur Satellite (S/E)</w:t>
            </w:r>
          </w:p>
        </w:tc>
        <w:tc>
          <w:tcPr>
            <w:tcW w:w="1275" w:type="dxa"/>
            <w:vAlign w:val="center"/>
          </w:tcPr>
          <w:p w:rsidR="005D1546" w:rsidRPr="006B136B" w:rsidRDefault="005D1546" w:rsidP="00E42FD7">
            <w:pPr>
              <w:spacing w:line="288" w:lineRule="auto"/>
              <w:ind w:left="200" w:hanging="200"/>
              <w:rPr>
                <w:sz w:val="16"/>
                <w:szCs w:val="16"/>
              </w:rPr>
            </w:pPr>
            <w:r w:rsidRPr="006B136B">
              <w:rPr>
                <w:sz w:val="16"/>
                <w:szCs w:val="16"/>
              </w:rPr>
              <w:t>EU23</w:t>
            </w: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rFonts w:cs="Arial"/>
                <w:sz w:val="16"/>
                <w:szCs w:val="16"/>
              </w:rPr>
              <w:t>Within the band 5830-5850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ECC/REC/(06)04</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BFWA</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302 502</w:t>
            </w:r>
          </w:p>
        </w:tc>
        <w:tc>
          <w:tcPr>
            <w:tcW w:w="1701" w:type="dxa"/>
          </w:tcPr>
          <w:p w:rsidR="005D1546" w:rsidRPr="006B136B" w:rsidRDefault="005D1546" w:rsidP="009226CC">
            <w:pPr>
              <w:spacing w:line="288" w:lineRule="auto"/>
              <w:rPr>
                <w:sz w:val="16"/>
                <w:szCs w:val="16"/>
              </w:rPr>
            </w:pPr>
            <w:r w:rsidRPr="006B136B">
              <w:rPr>
                <w:rFonts w:cs="Arial"/>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Defence systems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sz w:val="16"/>
                <w:szCs w:val="16"/>
              </w:rPr>
              <w:t>Tactical and weapon system radars</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ISM</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Non-Specifics SRDs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300 440</w:t>
            </w:r>
          </w:p>
        </w:tc>
        <w:tc>
          <w:tcPr>
            <w:tcW w:w="1701" w:type="dxa"/>
          </w:tcPr>
          <w:p w:rsidR="005D1546" w:rsidRPr="006B136B" w:rsidRDefault="005D1546" w:rsidP="009226CC">
            <w:pPr>
              <w:spacing w:line="288" w:lineRule="auto"/>
              <w:rPr>
                <w:sz w:val="16"/>
                <w:szCs w:val="16"/>
              </w:rPr>
            </w:pPr>
            <w:r w:rsidRPr="006B136B">
              <w:rPr>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Radiodetermination applications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302 372</w:t>
            </w:r>
          </w:p>
        </w:tc>
        <w:tc>
          <w:tcPr>
            <w:tcW w:w="1701" w:type="dxa"/>
          </w:tcPr>
          <w:p w:rsidR="005D1546" w:rsidRPr="006B136B" w:rsidRDefault="005D1546" w:rsidP="009226CC">
            <w:pPr>
              <w:autoSpaceDE w:val="0"/>
              <w:autoSpaceDN w:val="0"/>
              <w:adjustRightInd w:val="0"/>
              <w:rPr>
                <w:rFonts w:cs="Arial"/>
                <w:sz w:val="16"/>
                <w:szCs w:val="16"/>
              </w:rPr>
            </w:pPr>
            <w:r w:rsidRPr="006B136B">
              <w:rPr>
                <w:rFonts w:cs="Arial"/>
                <w:sz w:val="16"/>
                <w:szCs w:val="16"/>
              </w:rPr>
              <w:t>Within the band 4500-7000 MHz for</w:t>
            </w:r>
          </w:p>
          <w:p w:rsidR="005D1546" w:rsidRPr="006B136B" w:rsidRDefault="005D1546" w:rsidP="009226CC">
            <w:pPr>
              <w:spacing w:line="288" w:lineRule="auto"/>
              <w:rPr>
                <w:sz w:val="16"/>
                <w:szCs w:val="16"/>
              </w:rPr>
            </w:pPr>
            <w:r w:rsidRPr="006B136B">
              <w:rPr>
                <w:rFonts w:cs="Arial"/>
                <w:sz w:val="16"/>
                <w:szCs w:val="16"/>
              </w:rPr>
              <w:t>TLPR application</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9226CC">
            <w:pPr>
              <w:spacing w:line="288" w:lineRule="auto"/>
              <w:ind w:left="34"/>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Weather radars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sz w:val="16"/>
                <w:szCs w:val="16"/>
              </w:rPr>
              <w:t>Ground based and airborne</w:t>
            </w:r>
          </w:p>
        </w:tc>
      </w:tr>
      <w:tr w:rsidR="005D1546" w:rsidRPr="006B136B" w:rsidTr="000A1223">
        <w:trPr>
          <w:trHeight w:val="157"/>
        </w:trPr>
        <w:tc>
          <w:tcPr>
            <w:tcW w:w="1418" w:type="dxa"/>
            <w:vMerge w:val="restart"/>
            <w:vAlign w:val="center"/>
          </w:tcPr>
          <w:p w:rsidR="005D1546" w:rsidRPr="006B136B" w:rsidRDefault="000A1223" w:rsidP="00E42FD7">
            <w:pPr>
              <w:spacing w:line="288" w:lineRule="auto"/>
              <w:ind w:left="200" w:hanging="200"/>
              <w:rPr>
                <w:sz w:val="16"/>
                <w:szCs w:val="16"/>
              </w:rPr>
            </w:pPr>
            <w:r w:rsidRPr="006B136B">
              <w:rPr>
                <w:sz w:val="16"/>
                <w:szCs w:val="16"/>
              </w:rPr>
              <w:t>5850-</w:t>
            </w:r>
            <w:r w:rsidR="005D1546" w:rsidRPr="006B136B">
              <w:rPr>
                <w:sz w:val="16"/>
                <w:szCs w:val="16"/>
              </w:rPr>
              <w:t>5925 MHz</w:t>
            </w:r>
          </w:p>
        </w:tc>
        <w:tc>
          <w:tcPr>
            <w:tcW w:w="1701" w:type="dxa"/>
            <w:vMerge w:val="restart"/>
            <w:vAlign w:val="center"/>
          </w:tcPr>
          <w:p w:rsidR="005D1546" w:rsidRPr="006B136B" w:rsidRDefault="005D1546" w:rsidP="009226CC">
            <w:pPr>
              <w:spacing w:line="288" w:lineRule="auto"/>
              <w:ind w:left="34"/>
              <w:rPr>
                <w:sz w:val="16"/>
                <w:szCs w:val="16"/>
              </w:rPr>
            </w:pPr>
            <w:r w:rsidRPr="006B136B">
              <w:rPr>
                <w:sz w:val="16"/>
                <w:szCs w:val="16"/>
              </w:rPr>
              <w:t>FIXED</w:t>
            </w:r>
          </w:p>
          <w:p w:rsidR="005D1546" w:rsidRPr="006B136B" w:rsidRDefault="005D1546" w:rsidP="009226CC">
            <w:pPr>
              <w:keepNext/>
              <w:keepLines/>
              <w:tabs>
                <w:tab w:val="left" w:pos="794"/>
                <w:tab w:val="left" w:pos="1191"/>
                <w:tab w:val="left" w:pos="1588"/>
                <w:tab w:val="left" w:pos="1985"/>
              </w:tabs>
              <w:overflowPunct w:val="0"/>
              <w:autoSpaceDE w:val="0"/>
              <w:autoSpaceDN w:val="0"/>
              <w:adjustRightInd w:val="0"/>
              <w:spacing w:before="240" w:line="288" w:lineRule="auto"/>
              <w:ind w:left="34"/>
              <w:rPr>
                <w:sz w:val="16"/>
                <w:szCs w:val="16"/>
              </w:rPr>
            </w:pPr>
            <w:r w:rsidRPr="006B136B">
              <w:rPr>
                <w:sz w:val="16"/>
                <w:szCs w:val="16"/>
              </w:rPr>
              <w:t>FIXED-SATELLITE (E/S)</w:t>
            </w:r>
          </w:p>
          <w:p w:rsidR="005D1546" w:rsidRPr="006B136B" w:rsidRDefault="005D1546" w:rsidP="009226CC">
            <w:pPr>
              <w:spacing w:line="288" w:lineRule="auto"/>
              <w:ind w:left="34"/>
              <w:rPr>
                <w:sz w:val="16"/>
                <w:szCs w:val="16"/>
              </w:rPr>
            </w:pPr>
            <w:r w:rsidRPr="006B136B">
              <w:rPr>
                <w:sz w:val="16"/>
                <w:szCs w:val="16"/>
              </w:rPr>
              <w:t>MOBILE</w:t>
            </w:r>
          </w:p>
          <w:p w:rsidR="005D1546" w:rsidRPr="006B136B" w:rsidRDefault="005D1546" w:rsidP="009226CC">
            <w:pPr>
              <w:spacing w:line="288" w:lineRule="auto"/>
              <w:ind w:left="34"/>
              <w:rPr>
                <w:sz w:val="16"/>
                <w:szCs w:val="16"/>
              </w:rPr>
            </w:pPr>
            <w:r w:rsidRPr="006B136B">
              <w:rPr>
                <w:sz w:val="16"/>
                <w:szCs w:val="16"/>
              </w:rPr>
              <w:t>5.250</w:t>
            </w: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ECC/REC/(06)04</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BFWA</w:t>
            </w:r>
          </w:p>
        </w:tc>
        <w:tc>
          <w:tcPr>
            <w:tcW w:w="1275" w:type="dxa"/>
            <w:vAlign w:val="center"/>
          </w:tcPr>
          <w:p w:rsidR="005D1546" w:rsidRPr="006B136B" w:rsidRDefault="005D1546" w:rsidP="00E42FD7">
            <w:pPr>
              <w:spacing w:line="288" w:lineRule="auto"/>
              <w:ind w:left="200" w:hanging="200"/>
              <w:rPr>
                <w:sz w:val="16"/>
                <w:szCs w:val="16"/>
              </w:rPr>
            </w:pPr>
          </w:p>
        </w:tc>
        <w:tc>
          <w:tcPr>
            <w:tcW w:w="1134" w:type="dxa"/>
            <w:vAlign w:val="center"/>
          </w:tcPr>
          <w:p w:rsidR="005D1546" w:rsidRPr="006B136B" w:rsidRDefault="00530773" w:rsidP="00E42FD7">
            <w:pPr>
              <w:spacing w:line="288" w:lineRule="auto"/>
              <w:ind w:left="200" w:hanging="200"/>
              <w:rPr>
                <w:sz w:val="16"/>
                <w:szCs w:val="16"/>
              </w:rPr>
            </w:pPr>
            <w:r w:rsidRPr="006B136B">
              <w:rPr>
                <w:sz w:val="16"/>
                <w:szCs w:val="16"/>
              </w:rPr>
              <w:t>EN 302 502</w:t>
            </w:r>
          </w:p>
        </w:tc>
        <w:tc>
          <w:tcPr>
            <w:tcW w:w="1701" w:type="dxa"/>
          </w:tcPr>
          <w:p w:rsidR="005D1546" w:rsidRPr="006B136B" w:rsidRDefault="005D1546" w:rsidP="009226CC">
            <w:pPr>
              <w:spacing w:line="288" w:lineRule="auto"/>
              <w:rPr>
                <w:sz w:val="16"/>
                <w:szCs w:val="16"/>
              </w:rPr>
            </w:pPr>
            <w:r w:rsidRPr="006B136B">
              <w:rPr>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FSS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301 443</w:t>
            </w:r>
          </w:p>
        </w:tc>
        <w:tc>
          <w:tcPr>
            <w:tcW w:w="1701" w:type="dxa"/>
          </w:tcPr>
          <w:p w:rsidR="005D1546" w:rsidRPr="006B136B" w:rsidRDefault="005D1546" w:rsidP="009226CC">
            <w:pPr>
              <w:spacing w:line="288" w:lineRule="auto"/>
              <w:rPr>
                <w:sz w:val="16"/>
                <w:szCs w:val="16"/>
              </w:rPr>
            </w:pPr>
            <w:r w:rsidRPr="006B136B">
              <w:rPr>
                <w:rFonts w:cs="Arial"/>
                <w:sz w:val="16"/>
                <w:szCs w:val="16"/>
              </w:rPr>
              <w:t>Priority for civil networks</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ISM</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rPr>
                <w:sz w:val="16"/>
                <w:szCs w:val="16"/>
              </w:rPr>
            </w:pPr>
          </w:p>
        </w:tc>
        <w:tc>
          <w:tcPr>
            <w:tcW w:w="1701" w:type="dxa"/>
          </w:tcPr>
          <w:p w:rsidR="005D1546" w:rsidRPr="006B136B" w:rsidRDefault="005D1546" w:rsidP="009226CC">
            <w:pPr>
              <w:spacing w:line="288" w:lineRule="auto"/>
              <w:rPr>
                <w:sz w:val="16"/>
                <w:szCs w:val="16"/>
              </w:rPr>
            </w:pPr>
            <w:r w:rsidRPr="006B136B">
              <w:rPr>
                <w:rFonts w:cs="Arial"/>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ind w:left="200" w:hanging="200"/>
              <w:rPr>
                <w:rFonts w:cs="Arial"/>
                <w:sz w:val="16"/>
                <w:szCs w:val="16"/>
              </w:rPr>
            </w:pPr>
            <w:r w:rsidRPr="006B136B">
              <w:rPr>
                <w:rFonts w:cs="Arial"/>
                <w:sz w:val="16"/>
                <w:szCs w:val="16"/>
              </w:rPr>
              <w:t>ECC/DEC/(08)01</w:t>
            </w:r>
          </w:p>
          <w:p w:rsidR="007C5FD1" w:rsidRPr="006B136B" w:rsidRDefault="007C5FD1" w:rsidP="00E42FD7">
            <w:pPr>
              <w:spacing w:line="288" w:lineRule="auto"/>
              <w:rPr>
                <w:rFonts w:cs="Arial"/>
                <w:sz w:val="16"/>
                <w:szCs w:val="16"/>
              </w:rPr>
            </w:pPr>
            <w:r w:rsidRPr="006B136B">
              <w:rPr>
                <w:rFonts w:cs="Arial"/>
                <w:sz w:val="16"/>
                <w:szCs w:val="16"/>
              </w:rPr>
              <w:t>ECC/REC(08)01</w:t>
            </w:r>
          </w:p>
          <w:p w:rsidR="005D1546" w:rsidRPr="006B136B" w:rsidRDefault="005D1546" w:rsidP="00E42FD7">
            <w:pPr>
              <w:spacing w:line="288" w:lineRule="auto"/>
              <w:rPr>
                <w:sz w:val="16"/>
                <w:szCs w:val="16"/>
              </w:rPr>
            </w:pP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ITS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302 571</w:t>
            </w:r>
          </w:p>
        </w:tc>
        <w:tc>
          <w:tcPr>
            <w:tcW w:w="1701" w:type="dxa"/>
          </w:tcPr>
          <w:p w:rsidR="005D1546" w:rsidRPr="006B136B" w:rsidRDefault="005D1546" w:rsidP="009226CC">
            <w:pPr>
              <w:spacing w:line="288" w:lineRule="auto"/>
              <w:rPr>
                <w:rFonts w:cs="Arial"/>
                <w:sz w:val="16"/>
                <w:szCs w:val="16"/>
              </w:rPr>
            </w:pPr>
            <w:r w:rsidRPr="006B136B">
              <w:rPr>
                <w:rFonts w:cs="Arial"/>
                <w:sz w:val="16"/>
                <w:szCs w:val="16"/>
              </w:rPr>
              <w:t>Within the band 5875-5925 MHz.</w:t>
            </w:r>
          </w:p>
          <w:p w:rsidR="005D1546" w:rsidRPr="006B136B" w:rsidRDefault="005D1546" w:rsidP="009226CC">
            <w:pPr>
              <w:spacing w:line="288" w:lineRule="auto"/>
              <w:rPr>
                <w:sz w:val="16"/>
                <w:szCs w:val="16"/>
              </w:rPr>
            </w:pPr>
            <w:r w:rsidRPr="006B136B">
              <w:rPr>
                <w:rFonts w:cs="Arial"/>
                <w:sz w:val="16"/>
                <w:szCs w:val="16"/>
              </w:rPr>
              <w:t>Within the band 5855-5875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Non-Specific SRDs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300 440</w:t>
            </w:r>
          </w:p>
        </w:tc>
        <w:tc>
          <w:tcPr>
            <w:tcW w:w="1701" w:type="dxa"/>
          </w:tcPr>
          <w:p w:rsidR="005D1546" w:rsidRPr="006B136B" w:rsidRDefault="005D1546" w:rsidP="009226CC">
            <w:pPr>
              <w:spacing w:line="288" w:lineRule="auto"/>
              <w:rPr>
                <w:sz w:val="16"/>
                <w:szCs w:val="16"/>
              </w:rPr>
            </w:pPr>
            <w:r w:rsidRPr="006B136B">
              <w:rPr>
                <w:rFonts w:cs="Arial"/>
                <w:sz w:val="16"/>
                <w:szCs w:val="16"/>
              </w:rPr>
              <w:t>Within the band 5725-5875 MHz</w:t>
            </w:r>
          </w:p>
        </w:tc>
      </w:tr>
      <w:tr w:rsidR="005D1546" w:rsidRPr="006B136B" w:rsidTr="000A1223">
        <w:trPr>
          <w:trHeight w:val="157"/>
        </w:trPr>
        <w:tc>
          <w:tcPr>
            <w:tcW w:w="1418" w:type="dxa"/>
            <w:vMerge/>
            <w:vAlign w:val="center"/>
          </w:tcPr>
          <w:p w:rsidR="005D1546" w:rsidRPr="006B136B" w:rsidRDefault="005D1546" w:rsidP="00E42FD7">
            <w:pPr>
              <w:spacing w:line="288" w:lineRule="auto"/>
              <w:rPr>
                <w:sz w:val="16"/>
                <w:szCs w:val="16"/>
              </w:rPr>
            </w:pPr>
          </w:p>
        </w:tc>
        <w:tc>
          <w:tcPr>
            <w:tcW w:w="1701" w:type="dxa"/>
            <w:vMerge/>
            <w:vAlign w:val="center"/>
          </w:tcPr>
          <w:p w:rsidR="005D1546" w:rsidRPr="006B136B" w:rsidRDefault="005D1546" w:rsidP="00E42FD7">
            <w:pPr>
              <w:spacing w:line="288" w:lineRule="auto"/>
              <w:rPr>
                <w:sz w:val="16"/>
                <w:szCs w:val="16"/>
              </w:rPr>
            </w:pPr>
          </w:p>
        </w:tc>
        <w:tc>
          <w:tcPr>
            <w:tcW w:w="1701" w:type="dxa"/>
            <w:vAlign w:val="center"/>
          </w:tcPr>
          <w:p w:rsidR="005D1546" w:rsidRPr="006B136B" w:rsidRDefault="005D1546" w:rsidP="00E42FD7">
            <w:pPr>
              <w:spacing w:line="288" w:lineRule="auto"/>
              <w:rPr>
                <w:sz w:val="16"/>
                <w:szCs w:val="16"/>
              </w:rPr>
            </w:pPr>
            <w:r w:rsidRPr="006B136B">
              <w:rPr>
                <w:rFonts w:cs="Arial"/>
                <w:sz w:val="16"/>
                <w:szCs w:val="16"/>
              </w:rPr>
              <w:t>ERC/REC 70-03</w:t>
            </w:r>
          </w:p>
        </w:tc>
        <w:tc>
          <w:tcPr>
            <w:tcW w:w="1560" w:type="dxa"/>
            <w:vAlign w:val="center"/>
          </w:tcPr>
          <w:p w:rsidR="005D1546" w:rsidRPr="006B136B" w:rsidRDefault="005D1546" w:rsidP="009226CC">
            <w:pPr>
              <w:spacing w:line="288" w:lineRule="auto"/>
              <w:ind w:left="34"/>
              <w:rPr>
                <w:sz w:val="16"/>
                <w:szCs w:val="16"/>
              </w:rPr>
            </w:pPr>
            <w:r w:rsidRPr="006B136B">
              <w:rPr>
                <w:sz w:val="16"/>
                <w:szCs w:val="16"/>
              </w:rPr>
              <w:t>Radiodetermination applications</w:t>
            </w:r>
          </w:p>
        </w:tc>
        <w:tc>
          <w:tcPr>
            <w:tcW w:w="1275" w:type="dxa"/>
            <w:vAlign w:val="center"/>
          </w:tcPr>
          <w:p w:rsidR="005D1546" w:rsidRPr="006B136B" w:rsidRDefault="005D1546" w:rsidP="00E42FD7">
            <w:pPr>
              <w:spacing w:line="288" w:lineRule="auto"/>
              <w:rPr>
                <w:sz w:val="16"/>
                <w:szCs w:val="16"/>
              </w:rPr>
            </w:pPr>
          </w:p>
        </w:tc>
        <w:tc>
          <w:tcPr>
            <w:tcW w:w="1134" w:type="dxa"/>
            <w:vAlign w:val="center"/>
          </w:tcPr>
          <w:p w:rsidR="005D1546" w:rsidRPr="006B136B" w:rsidRDefault="005D1546" w:rsidP="00E42FD7">
            <w:pPr>
              <w:spacing w:line="288" w:lineRule="auto"/>
              <w:ind w:left="200" w:hanging="200"/>
              <w:rPr>
                <w:sz w:val="16"/>
                <w:szCs w:val="16"/>
              </w:rPr>
            </w:pPr>
            <w:r w:rsidRPr="006B136B">
              <w:rPr>
                <w:sz w:val="16"/>
                <w:szCs w:val="16"/>
              </w:rPr>
              <w:t>EN 302 372</w:t>
            </w:r>
          </w:p>
        </w:tc>
        <w:tc>
          <w:tcPr>
            <w:tcW w:w="1701" w:type="dxa"/>
          </w:tcPr>
          <w:p w:rsidR="005D1546" w:rsidRPr="006B136B" w:rsidRDefault="005D1546" w:rsidP="009226CC">
            <w:pPr>
              <w:autoSpaceDE w:val="0"/>
              <w:autoSpaceDN w:val="0"/>
              <w:adjustRightInd w:val="0"/>
              <w:rPr>
                <w:rFonts w:cs="Arial"/>
                <w:sz w:val="16"/>
                <w:szCs w:val="16"/>
              </w:rPr>
            </w:pPr>
            <w:r w:rsidRPr="006B136B">
              <w:rPr>
                <w:rFonts w:cs="Arial"/>
                <w:sz w:val="16"/>
                <w:szCs w:val="16"/>
              </w:rPr>
              <w:t>Within the band 4500-7000 MHz for</w:t>
            </w:r>
          </w:p>
          <w:p w:rsidR="005D1546" w:rsidRPr="006B136B" w:rsidRDefault="005D1546" w:rsidP="009226CC">
            <w:pPr>
              <w:spacing w:line="288" w:lineRule="auto"/>
              <w:rPr>
                <w:sz w:val="16"/>
                <w:szCs w:val="16"/>
              </w:rPr>
            </w:pPr>
            <w:r w:rsidRPr="006B136B">
              <w:rPr>
                <w:rFonts w:cs="Arial"/>
                <w:sz w:val="16"/>
                <w:szCs w:val="16"/>
              </w:rPr>
              <w:t>TLPR application</w:t>
            </w:r>
          </w:p>
        </w:tc>
      </w:tr>
    </w:tbl>
    <w:p w:rsidR="005D1546" w:rsidRPr="006B136B" w:rsidRDefault="005D1546" w:rsidP="008965FD">
      <w:pPr>
        <w:pStyle w:val="ECCTablenote"/>
      </w:pPr>
      <w:r w:rsidRPr="006B136B">
        <w:t>EU2: Civil-military sharing.</w:t>
      </w:r>
    </w:p>
    <w:p w:rsidR="005D1546" w:rsidRPr="006B136B" w:rsidRDefault="005D1546" w:rsidP="00EF6295">
      <w:pPr>
        <w:pStyle w:val="ECCTablenote"/>
      </w:pPr>
      <w:r w:rsidRPr="006B136B">
        <w:t>EU22: The band 5250-5850 MHz is utilised for a variety of radiodetermination applications falling within the radionavigation and radiolocation services. This band will be subject to further detailed consideration.</w:t>
      </w:r>
    </w:p>
    <w:p w:rsidR="005D1546" w:rsidRPr="006B136B" w:rsidRDefault="005D1546" w:rsidP="000E4CD0">
      <w:pPr>
        <w:pStyle w:val="ECCTablenote"/>
        <w:rPr>
          <w:lang w:eastAsia="en-GB"/>
        </w:rPr>
      </w:pPr>
      <w:r w:rsidRPr="006B136B">
        <w:rPr>
          <w:lang w:eastAsia="en-GB"/>
        </w:rPr>
        <w:t>EU23 In the sub-bands 5660-5670 MHz (earth to space), 5830-5850 MHz (space to earth) and 10.45-10.50 GHz the amateur-satellite additionally operates on a secondary and non-interference basis to other services. In making assignments to other services, CEPT administrations are requested wherever possible to maintain these allocations in such a way as to facilitate the reception of amateur emissions with minimal power flux densities.</w:t>
      </w:r>
    </w:p>
    <w:p w:rsidR="005D1546" w:rsidRPr="006B136B" w:rsidRDefault="005D1546" w:rsidP="0079308A">
      <w:pPr>
        <w:pStyle w:val="Note"/>
        <w:rPr>
          <w:lang w:val="en-GB"/>
        </w:rPr>
      </w:pPr>
    </w:p>
    <w:p w:rsidR="005D1546" w:rsidRPr="006B136B" w:rsidRDefault="005D1546" w:rsidP="004377D6">
      <w:pPr>
        <w:pStyle w:val="ECCParagraph"/>
        <w:keepNext/>
        <w:rPr>
          <w:lang w:eastAsia="ja-JP"/>
        </w:rPr>
      </w:pPr>
      <w:r w:rsidRPr="006B136B">
        <w:rPr>
          <w:lang w:eastAsia="ja-JP"/>
        </w:rPr>
        <w:lastRenderedPageBreak/>
        <w:t>The following services and systems are covered within this study following the approach considered in previous ECC Reports (see for example [5]):</w:t>
      </w:r>
    </w:p>
    <w:p w:rsidR="005D1546" w:rsidRPr="006B136B" w:rsidRDefault="00AB2351" w:rsidP="004377D6">
      <w:pPr>
        <w:pStyle w:val="ECCParap"/>
        <w:keepNext/>
        <w:numPr>
          <w:ilvl w:val="0"/>
          <w:numId w:val="49"/>
        </w:numPr>
        <w:spacing w:before="0" w:after="0"/>
        <w:rPr>
          <w:lang w:val="en-GB"/>
        </w:rPr>
      </w:pPr>
      <w:r w:rsidRPr="006B136B">
        <w:rPr>
          <w:lang w:val="en-GB"/>
        </w:rPr>
        <w:t xml:space="preserve">Section </w:t>
      </w:r>
      <w:r w:rsidR="00C7133A" w:rsidRPr="006B136B">
        <w:rPr>
          <w:lang w:val="en-GB"/>
        </w:rPr>
        <w:fldChar w:fldCharType="begin"/>
      </w:r>
      <w:r w:rsidR="00C7133A" w:rsidRPr="006B136B">
        <w:rPr>
          <w:lang w:val="en-GB"/>
        </w:rPr>
        <w:instrText xml:space="preserve"> REF _Ref330557872 \r \h  \* MERGEFORMAT </w:instrText>
      </w:r>
      <w:r w:rsidR="00C7133A" w:rsidRPr="006B136B">
        <w:rPr>
          <w:lang w:val="en-GB"/>
        </w:rPr>
      </w:r>
      <w:r w:rsidR="00C7133A" w:rsidRPr="006B136B">
        <w:rPr>
          <w:lang w:val="en-GB"/>
        </w:rPr>
        <w:fldChar w:fldCharType="separate"/>
      </w:r>
      <w:r w:rsidR="00E16EE0">
        <w:rPr>
          <w:lang w:val="en-GB"/>
        </w:rPr>
        <w:t>3.1</w:t>
      </w:r>
      <w:r w:rsidR="00C7133A" w:rsidRPr="006B136B">
        <w:rPr>
          <w:lang w:val="en-GB"/>
        </w:rPr>
        <w:fldChar w:fldCharType="end"/>
      </w:r>
      <w:r w:rsidR="005D1546" w:rsidRPr="006B136B">
        <w:rPr>
          <w:lang w:val="en-GB"/>
        </w:rPr>
        <w:t xml:space="preserve">: </w:t>
      </w:r>
      <w:r w:rsidR="007B3D86" w:rsidRPr="006B136B">
        <w:rPr>
          <w:lang w:val="en-GB"/>
        </w:rPr>
        <w:tab/>
      </w:r>
      <w:r w:rsidR="005D1546" w:rsidRPr="006B136B">
        <w:rPr>
          <w:lang w:val="en-GB"/>
        </w:rPr>
        <w:t xml:space="preserve">Radiolocation Service </w:t>
      </w:r>
    </w:p>
    <w:p w:rsidR="005D1546" w:rsidRPr="006B136B" w:rsidRDefault="00AB2351" w:rsidP="006B136B">
      <w:pPr>
        <w:pStyle w:val="ECCParap"/>
        <w:numPr>
          <w:ilvl w:val="0"/>
          <w:numId w:val="49"/>
        </w:numPr>
        <w:spacing w:before="0" w:after="0"/>
        <w:rPr>
          <w:lang w:val="en-GB"/>
        </w:rPr>
      </w:pPr>
      <w:r w:rsidRPr="006B136B">
        <w:rPr>
          <w:lang w:val="en-GB"/>
        </w:rPr>
        <w:t xml:space="preserve">Section </w:t>
      </w:r>
      <w:r w:rsidR="005D1546" w:rsidRPr="006B136B">
        <w:rPr>
          <w:lang w:val="en-GB"/>
        </w:rPr>
        <w:fldChar w:fldCharType="begin"/>
      </w:r>
      <w:r w:rsidR="005D1546" w:rsidRPr="006B136B">
        <w:rPr>
          <w:lang w:val="en-GB"/>
        </w:rPr>
        <w:instrText xml:space="preserve"> REF _Ref331155207 \r \h </w:instrText>
      </w:r>
      <w:r w:rsidRPr="006B136B">
        <w:rPr>
          <w:lang w:val="en-GB"/>
        </w:rPr>
        <w:instrText xml:space="preserve"> \* MERGEFORMAT </w:instrText>
      </w:r>
      <w:r w:rsidR="005D1546" w:rsidRPr="006B136B">
        <w:rPr>
          <w:lang w:val="en-GB"/>
        </w:rPr>
      </w:r>
      <w:r w:rsidR="005D1546" w:rsidRPr="006B136B">
        <w:rPr>
          <w:lang w:val="en-GB"/>
        </w:rPr>
        <w:fldChar w:fldCharType="separate"/>
      </w:r>
      <w:r w:rsidR="00E16EE0">
        <w:rPr>
          <w:lang w:val="en-GB"/>
        </w:rPr>
        <w:t>3.2</w:t>
      </w:r>
      <w:r w:rsidR="005D1546" w:rsidRPr="006B136B">
        <w:rPr>
          <w:lang w:val="en-GB"/>
        </w:rPr>
        <w:fldChar w:fldCharType="end"/>
      </w:r>
      <w:r w:rsidR="005D1546" w:rsidRPr="006B136B">
        <w:rPr>
          <w:lang w:val="en-GB"/>
        </w:rPr>
        <w:t>:  Road Transport and Traffic Telematic (RTTT) Systems</w:t>
      </w:r>
    </w:p>
    <w:p w:rsidR="005D1546" w:rsidRPr="006B136B" w:rsidRDefault="00AB2351" w:rsidP="006B136B">
      <w:pPr>
        <w:pStyle w:val="ECCParap"/>
        <w:numPr>
          <w:ilvl w:val="0"/>
          <w:numId w:val="49"/>
        </w:numPr>
        <w:spacing w:before="0" w:after="0"/>
        <w:rPr>
          <w:lang w:val="en-GB"/>
        </w:rPr>
      </w:pPr>
      <w:r w:rsidRPr="006B136B">
        <w:rPr>
          <w:lang w:val="en-GB"/>
        </w:rPr>
        <w:t xml:space="preserve">Section </w:t>
      </w:r>
      <w:r w:rsidR="005D1546" w:rsidRPr="006B136B">
        <w:rPr>
          <w:lang w:val="en-GB"/>
        </w:rPr>
        <w:fldChar w:fldCharType="begin"/>
      </w:r>
      <w:r w:rsidR="005D1546" w:rsidRPr="006B136B">
        <w:rPr>
          <w:lang w:val="en-GB"/>
        </w:rPr>
        <w:instrText xml:space="preserve"> REF _Ref331155211 \r \h </w:instrText>
      </w:r>
      <w:r w:rsidRPr="006B136B">
        <w:rPr>
          <w:lang w:val="en-GB"/>
        </w:rPr>
        <w:instrText xml:space="preserve"> \* MERGEFORMAT </w:instrText>
      </w:r>
      <w:r w:rsidR="005D1546" w:rsidRPr="006B136B">
        <w:rPr>
          <w:lang w:val="en-GB"/>
        </w:rPr>
      </w:r>
      <w:r w:rsidR="005D1546" w:rsidRPr="006B136B">
        <w:rPr>
          <w:lang w:val="en-GB"/>
        </w:rPr>
        <w:fldChar w:fldCharType="separate"/>
      </w:r>
      <w:r w:rsidR="00E16EE0">
        <w:rPr>
          <w:lang w:val="en-GB"/>
        </w:rPr>
        <w:t>3.3</w:t>
      </w:r>
      <w:r w:rsidR="005D1546" w:rsidRPr="006B136B">
        <w:rPr>
          <w:lang w:val="en-GB"/>
        </w:rPr>
        <w:fldChar w:fldCharType="end"/>
      </w:r>
      <w:r w:rsidR="005D1546" w:rsidRPr="006B136B">
        <w:rPr>
          <w:lang w:val="en-GB"/>
        </w:rPr>
        <w:t>:  Fixed Service (Point-to-Point Links) and Broadband Fixed Wireless Access (BFWA)</w:t>
      </w:r>
    </w:p>
    <w:p w:rsidR="005D1546" w:rsidRPr="006B136B" w:rsidRDefault="00AB2351" w:rsidP="006B136B">
      <w:pPr>
        <w:pStyle w:val="ECCParap"/>
        <w:numPr>
          <w:ilvl w:val="0"/>
          <w:numId w:val="49"/>
        </w:numPr>
        <w:spacing w:before="0" w:after="0"/>
        <w:rPr>
          <w:lang w:val="en-GB"/>
        </w:rPr>
      </w:pPr>
      <w:r w:rsidRPr="006B136B">
        <w:rPr>
          <w:lang w:val="en-GB"/>
        </w:rPr>
        <w:t xml:space="preserve">Section </w:t>
      </w:r>
      <w:r w:rsidR="005D1546" w:rsidRPr="006B136B">
        <w:rPr>
          <w:lang w:val="en-GB"/>
        </w:rPr>
        <w:fldChar w:fldCharType="begin"/>
      </w:r>
      <w:r w:rsidR="005D1546" w:rsidRPr="006B136B">
        <w:rPr>
          <w:lang w:val="en-GB"/>
        </w:rPr>
        <w:instrText xml:space="preserve"> REF _Ref331155213 \r \h </w:instrText>
      </w:r>
      <w:r w:rsidRPr="006B136B">
        <w:rPr>
          <w:lang w:val="en-GB"/>
        </w:rPr>
        <w:instrText xml:space="preserve"> \* MERGEFORMAT </w:instrText>
      </w:r>
      <w:r w:rsidR="005D1546" w:rsidRPr="006B136B">
        <w:rPr>
          <w:lang w:val="en-GB"/>
        </w:rPr>
      </w:r>
      <w:r w:rsidR="005D1546" w:rsidRPr="006B136B">
        <w:rPr>
          <w:lang w:val="en-GB"/>
        </w:rPr>
        <w:fldChar w:fldCharType="separate"/>
      </w:r>
      <w:r w:rsidR="00E16EE0">
        <w:rPr>
          <w:lang w:val="en-GB"/>
        </w:rPr>
        <w:t>3.4</w:t>
      </w:r>
      <w:r w:rsidR="005D1546" w:rsidRPr="006B136B">
        <w:rPr>
          <w:lang w:val="en-GB"/>
        </w:rPr>
        <w:fldChar w:fldCharType="end"/>
      </w:r>
      <w:r w:rsidR="005D1546" w:rsidRPr="006B136B">
        <w:rPr>
          <w:lang w:val="en-GB"/>
        </w:rPr>
        <w:t>:  Fixed-Satellite (E-s) Service (FSS)</w:t>
      </w:r>
    </w:p>
    <w:p w:rsidR="005D1546" w:rsidRPr="006B136B" w:rsidRDefault="00AB2351" w:rsidP="006B136B">
      <w:pPr>
        <w:pStyle w:val="ECCParap"/>
        <w:numPr>
          <w:ilvl w:val="0"/>
          <w:numId w:val="49"/>
        </w:numPr>
        <w:spacing w:before="0" w:after="0"/>
        <w:rPr>
          <w:lang w:val="en-GB"/>
        </w:rPr>
      </w:pPr>
      <w:r w:rsidRPr="006B136B">
        <w:rPr>
          <w:lang w:val="en-GB"/>
        </w:rPr>
        <w:t xml:space="preserve">Section </w:t>
      </w:r>
      <w:r w:rsidR="005D1546" w:rsidRPr="006B136B">
        <w:rPr>
          <w:lang w:val="en-GB"/>
        </w:rPr>
        <w:fldChar w:fldCharType="begin"/>
      </w:r>
      <w:r w:rsidR="005D1546" w:rsidRPr="006B136B">
        <w:rPr>
          <w:lang w:val="en-GB"/>
        </w:rPr>
        <w:instrText xml:space="preserve"> REF _Ref331155214 \r \h </w:instrText>
      </w:r>
      <w:r w:rsidRPr="006B136B">
        <w:rPr>
          <w:lang w:val="en-GB"/>
        </w:rPr>
        <w:instrText xml:space="preserve"> \* MERGEFORMAT </w:instrText>
      </w:r>
      <w:r w:rsidR="005D1546" w:rsidRPr="006B136B">
        <w:rPr>
          <w:lang w:val="en-GB"/>
        </w:rPr>
      </w:r>
      <w:r w:rsidR="005D1546" w:rsidRPr="006B136B">
        <w:rPr>
          <w:lang w:val="en-GB"/>
        </w:rPr>
        <w:fldChar w:fldCharType="separate"/>
      </w:r>
      <w:r w:rsidR="00E16EE0">
        <w:rPr>
          <w:lang w:val="en-GB"/>
        </w:rPr>
        <w:t>3.5</w:t>
      </w:r>
      <w:r w:rsidR="005D1546" w:rsidRPr="006B136B">
        <w:rPr>
          <w:lang w:val="en-GB"/>
        </w:rPr>
        <w:fldChar w:fldCharType="end"/>
      </w:r>
      <w:r w:rsidR="005D1546" w:rsidRPr="006B136B">
        <w:rPr>
          <w:lang w:val="en-GB"/>
        </w:rPr>
        <w:t xml:space="preserve">: </w:t>
      </w:r>
      <w:r w:rsidR="007B3D86" w:rsidRPr="006B136B">
        <w:rPr>
          <w:lang w:val="en-GB"/>
        </w:rPr>
        <w:tab/>
      </w:r>
      <w:r w:rsidR="005D1546" w:rsidRPr="006B136B">
        <w:rPr>
          <w:lang w:val="en-GB"/>
        </w:rPr>
        <w:t>Amateur Service, Amateur-satellite (s-E) Service</w:t>
      </w:r>
    </w:p>
    <w:p w:rsidR="005D1546" w:rsidRPr="006B136B" w:rsidRDefault="00AB2351" w:rsidP="006B136B">
      <w:pPr>
        <w:pStyle w:val="ECCParap"/>
        <w:numPr>
          <w:ilvl w:val="0"/>
          <w:numId w:val="49"/>
        </w:numPr>
        <w:spacing w:before="0" w:after="0"/>
        <w:jc w:val="left"/>
        <w:rPr>
          <w:lang w:val="en-GB"/>
        </w:rPr>
      </w:pPr>
      <w:r w:rsidRPr="006B136B">
        <w:rPr>
          <w:lang w:val="en-GB"/>
        </w:rPr>
        <w:t xml:space="preserve">Section </w:t>
      </w:r>
      <w:r w:rsidR="0004112A" w:rsidRPr="006B136B">
        <w:rPr>
          <w:lang w:val="en-GB"/>
        </w:rPr>
        <w:fldChar w:fldCharType="begin"/>
      </w:r>
      <w:r w:rsidR="0004112A" w:rsidRPr="006B136B">
        <w:rPr>
          <w:lang w:val="en-GB"/>
        </w:rPr>
        <w:instrText xml:space="preserve"> REF _Ref331155219 \r \h </w:instrText>
      </w:r>
      <w:r w:rsidRPr="006B136B">
        <w:rPr>
          <w:lang w:val="en-GB"/>
        </w:rPr>
        <w:instrText xml:space="preserve"> \* MERGEFORMAT </w:instrText>
      </w:r>
      <w:r w:rsidR="0004112A" w:rsidRPr="006B136B">
        <w:rPr>
          <w:lang w:val="en-GB"/>
        </w:rPr>
      </w:r>
      <w:r w:rsidR="0004112A" w:rsidRPr="006B136B">
        <w:rPr>
          <w:lang w:val="en-GB"/>
        </w:rPr>
        <w:fldChar w:fldCharType="separate"/>
      </w:r>
      <w:r w:rsidR="00E16EE0">
        <w:rPr>
          <w:lang w:val="en-GB"/>
        </w:rPr>
        <w:t>3.6</w:t>
      </w:r>
      <w:r w:rsidR="0004112A" w:rsidRPr="006B136B">
        <w:rPr>
          <w:lang w:val="en-GB"/>
        </w:rPr>
        <w:fldChar w:fldCharType="end"/>
      </w:r>
      <w:r w:rsidR="005D1546" w:rsidRPr="006B136B">
        <w:rPr>
          <w:lang w:val="en-GB"/>
        </w:rPr>
        <w:t xml:space="preserve">:  Intelligent Transport Systems (ITS) </w:t>
      </w:r>
    </w:p>
    <w:p w:rsidR="005D1546" w:rsidRPr="006B136B" w:rsidRDefault="00AB2351" w:rsidP="006B136B">
      <w:pPr>
        <w:pStyle w:val="ECCParap"/>
        <w:numPr>
          <w:ilvl w:val="0"/>
          <w:numId w:val="49"/>
        </w:numPr>
        <w:spacing w:before="0" w:after="0"/>
        <w:rPr>
          <w:lang w:val="en-GB"/>
        </w:rPr>
      </w:pPr>
      <w:r w:rsidRPr="006B136B">
        <w:rPr>
          <w:lang w:val="en-GB"/>
        </w:rPr>
        <w:t xml:space="preserve">Section </w:t>
      </w:r>
      <w:r w:rsidR="0004112A" w:rsidRPr="006B136B">
        <w:rPr>
          <w:lang w:val="en-GB"/>
        </w:rPr>
        <w:fldChar w:fldCharType="begin"/>
      </w:r>
      <w:r w:rsidR="0004112A" w:rsidRPr="006B136B">
        <w:rPr>
          <w:lang w:val="en-GB"/>
        </w:rPr>
        <w:instrText xml:space="preserve"> REF _Ref366255048 \r \h </w:instrText>
      </w:r>
      <w:r w:rsidRPr="006B136B">
        <w:rPr>
          <w:lang w:val="en-GB"/>
        </w:rPr>
        <w:instrText xml:space="preserve"> \* MERGEFORMAT </w:instrText>
      </w:r>
      <w:r w:rsidR="0004112A" w:rsidRPr="006B136B">
        <w:rPr>
          <w:lang w:val="en-GB"/>
        </w:rPr>
      </w:r>
      <w:r w:rsidR="0004112A" w:rsidRPr="006B136B">
        <w:rPr>
          <w:lang w:val="en-GB"/>
        </w:rPr>
        <w:fldChar w:fldCharType="separate"/>
      </w:r>
      <w:r w:rsidR="00E16EE0">
        <w:rPr>
          <w:lang w:val="en-GB"/>
        </w:rPr>
        <w:t>3.7</w:t>
      </w:r>
      <w:r w:rsidR="0004112A" w:rsidRPr="006B136B">
        <w:rPr>
          <w:lang w:val="en-GB"/>
        </w:rPr>
        <w:fldChar w:fldCharType="end"/>
      </w:r>
      <w:r w:rsidR="005D1546" w:rsidRPr="006B136B">
        <w:rPr>
          <w:lang w:val="en-GB"/>
        </w:rPr>
        <w:t>:</w:t>
      </w:r>
      <w:r w:rsidR="005D1546" w:rsidRPr="006B136B">
        <w:rPr>
          <w:lang w:val="en-GB"/>
        </w:rPr>
        <w:tab/>
        <w:t>Short Range Devices including:Non-specific Short Range Devices and</w:t>
      </w:r>
      <w:r w:rsidRPr="006B136B">
        <w:rPr>
          <w:lang w:val="en-GB"/>
        </w:rPr>
        <w:t xml:space="preserve"> </w:t>
      </w:r>
      <w:r w:rsidR="005D1546" w:rsidRPr="006B136B">
        <w:rPr>
          <w:lang w:val="en-GB"/>
        </w:rPr>
        <w:t>Tank Level Probing Radar (TLPR) applications</w:t>
      </w:r>
    </w:p>
    <w:p w:rsidR="005D1546" w:rsidRPr="006B136B" w:rsidRDefault="005D1546" w:rsidP="00D716CB">
      <w:pPr>
        <w:pStyle w:val="ECCParBulleted"/>
        <w:ind w:left="59"/>
        <w:rPr>
          <w:rFonts w:cs="Arial"/>
          <w:szCs w:val="20"/>
        </w:rPr>
      </w:pPr>
    </w:p>
    <w:p w:rsidR="00737607" w:rsidRPr="006B136B" w:rsidRDefault="005D1546" w:rsidP="00D716CB">
      <w:pPr>
        <w:pStyle w:val="ECCParBulleted"/>
        <w:ind w:left="59"/>
        <w:rPr>
          <w:rFonts w:cs="Arial"/>
          <w:szCs w:val="20"/>
        </w:rPr>
      </w:pPr>
      <w:r w:rsidRPr="006B136B">
        <w:rPr>
          <w:rFonts w:cs="Arial"/>
          <w:szCs w:val="20"/>
        </w:rPr>
        <w:t xml:space="preserve">It should be noted that at the date of finalization of this report, CEPT </w:t>
      </w:r>
      <w:r w:rsidR="00AB2351" w:rsidRPr="006B136B">
        <w:rPr>
          <w:rFonts w:cs="Arial"/>
          <w:szCs w:val="20"/>
        </w:rPr>
        <w:t xml:space="preserve">was </w:t>
      </w:r>
      <w:r w:rsidRPr="006B136B">
        <w:rPr>
          <w:rFonts w:cs="Arial"/>
          <w:szCs w:val="20"/>
        </w:rPr>
        <w:t xml:space="preserve">conducting studies relating to the possible introduction of Digital Air </w:t>
      </w:r>
      <w:proofErr w:type="gramStart"/>
      <w:r w:rsidRPr="006B136B">
        <w:rPr>
          <w:rFonts w:cs="Arial"/>
          <w:szCs w:val="20"/>
        </w:rPr>
        <w:t>To</w:t>
      </w:r>
      <w:proofErr w:type="gramEnd"/>
      <w:r w:rsidRPr="006B136B">
        <w:rPr>
          <w:rFonts w:cs="Arial"/>
          <w:szCs w:val="20"/>
        </w:rPr>
        <w:t xml:space="preserve"> Ground Communications (DA2GC) system in the frequency bands 1900-1920 MHz, 2010-2025 MHz and 5855-5875 MHz. However, those studies were not completed at the time this report was </w:t>
      </w:r>
      <w:r w:rsidR="00A50719" w:rsidRPr="006B136B">
        <w:rPr>
          <w:rFonts w:cs="Arial"/>
          <w:szCs w:val="20"/>
        </w:rPr>
        <w:t>finalised;</w:t>
      </w:r>
      <w:r w:rsidRPr="006B136B">
        <w:rPr>
          <w:rFonts w:cs="Arial"/>
          <w:szCs w:val="20"/>
        </w:rPr>
        <w:t xml:space="preserve"> therefore, this case was not considered in this report. </w:t>
      </w:r>
    </w:p>
    <w:p w:rsidR="00737607" w:rsidRPr="006B136B" w:rsidRDefault="00737607" w:rsidP="00D716CB">
      <w:pPr>
        <w:pStyle w:val="ECCParBulleted"/>
        <w:ind w:left="59"/>
        <w:rPr>
          <w:rFonts w:cs="Arial"/>
          <w:szCs w:val="20"/>
        </w:rPr>
      </w:pPr>
    </w:p>
    <w:p w:rsidR="00062A58" w:rsidRPr="006B136B" w:rsidRDefault="00062A58" w:rsidP="00D716CB">
      <w:pPr>
        <w:pStyle w:val="ECCParBulleted"/>
        <w:ind w:left="59"/>
        <w:rPr>
          <w:rFonts w:cs="Arial"/>
          <w:szCs w:val="20"/>
        </w:rPr>
      </w:pPr>
      <w:r w:rsidRPr="006B136B">
        <w:rPr>
          <w:rFonts w:cs="Arial"/>
          <w:szCs w:val="20"/>
        </w:rPr>
        <w:t>In addition</w:t>
      </w:r>
      <w:r w:rsidR="002564B9" w:rsidRPr="006B136B">
        <w:rPr>
          <w:rFonts w:cs="Arial"/>
          <w:szCs w:val="20"/>
        </w:rPr>
        <w:t>, the EC has issued a</w:t>
      </w:r>
      <w:r w:rsidRPr="006B136B">
        <w:rPr>
          <w:rFonts w:cs="Arial"/>
          <w:szCs w:val="20"/>
        </w:rPr>
        <w:t xml:space="preserve"> Mandate calling for studies </w:t>
      </w:r>
      <w:r w:rsidR="001478F6" w:rsidRPr="006B136B">
        <w:rPr>
          <w:rFonts w:cs="Arial"/>
          <w:szCs w:val="20"/>
        </w:rPr>
        <w:t>to consider additional bands for RLANs i</w:t>
      </w:r>
      <w:r w:rsidRPr="006B136B">
        <w:rPr>
          <w:rFonts w:cs="Arial"/>
          <w:szCs w:val="20"/>
        </w:rPr>
        <w:t>n the 5 GHz frequency range. S</w:t>
      </w:r>
      <w:r w:rsidR="00737607" w:rsidRPr="006B136B">
        <w:rPr>
          <w:rFonts w:cs="Arial"/>
          <w:szCs w:val="20"/>
        </w:rPr>
        <w:t xml:space="preserve">ince those studies </w:t>
      </w:r>
      <w:proofErr w:type="gramStart"/>
      <w:r w:rsidR="001478F6" w:rsidRPr="006B136B">
        <w:rPr>
          <w:rFonts w:cs="Arial"/>
          <w:szCs w:val="20"/>
        </w:rPr>
        <w:t xml:space="preserve">were </w:t>
      </w:r>
      <w:r w:rsidR="00737607" w:rsidRPr="006B136B">
        <w:rPr>
          <w:rFonts w:cs="Arial"/>
          <w:szCs w:val="20"/>
        </w:rPr>
        <w:t xml:space="preserve"> a</w:t>
      </w:r>
      <w:r w:rsidR="001478F6" w:rsidRPr="006B136B">
        <w:rPr>
          <w:rFonts w:cs="Arial"/>
          <w:szCs w:val="20"/>
        </w:rPr>
        <w:t>t</w:t>
      </w:r>
      <w:proofErr w:type="gramEnd"/>
      <w:r w:rsidR="00737607" w:rsidRPr="006B136B">
        <w:rPr>
          <w:rFonts w:cs="Arial"/>
          <w:szCs w:val="20"/>
        </w:rPr>
        <w:t xml:space="preserve"> initial stage</w:t>
      </w:r>
      <w:r w:rsidR="001478F6" w:rsidRPr="006B136B">
        <w:rPr>
          <w:rFonts w:cs="Arial"/>
          <w:szCs w:val="20"/>
        </w:rPr>
        <w:t xml:space="preserve"> when this Report was approved</w:t>
      </w:r>
      <w:r w:rsidR="00737607" w:rsidRPr="006B136B">
        <w:rPr>
          <w:rFonts w:cs="Arial"/>
          <w:szCs w:val="20"/>
        </w:rPr>
        <w:t>, this case was not considered</w:t>
      </w:r>
      <w:r w:rsidR="001478F6" w:rsidRPr="006B136B">
        <w:rPr>
          <w:rFonts w:cs="Arial"/>
          <w:szCs w:val="20"/>
        </w:rPr>
        <w:t>.</w:t>
      </w:r>
    </w:p>
    <w:p w:rsidR="005D1546" w:rsidRPr="006B136B" w:rsidRDefault="005D1546">
      <w:pPr>
        <w:pStyle w:val="Heading2"/>
      </w:pPr>
      <w:bookmarkStart w:id="60" w:name="_Ref330557872"/>
      <w:bookmarkStart w:id="61" w:name="_Ref330559422"/>
      <w:bookmarkStart w:id="62" w:name="_Toc379361479"/>
      <w:r w:rsidRPr="006B136B">
        <w:t>Radiolocation Service</w:t>
      </w:r>
      <w:bookmarkEnd w:id="60"/>
      <w:bookmarkEnd w:id="61"/>
      <w:bookmarkEnd w:id="62"/>
    </w:p>
    <w:p w:rsidR="005D1546" w:rsidRPr="006B136B" w:rsidRDefault="005D1546" w:rsidP="00386F3F">
      <w:pPr>
        <w:pStyle w:val="ECCParagraph"/>
        <w:rPr>
          <w:lang w:eastAsia="ja-JP"/>
        </w:rPr>
      </w:pPr>
      <w:r w:rsidRPr="006B136B">
        <w:rPr>
          <w:lang w:eastAsia="ja-JP"/>
        </w:rPr>
        <w:t>The bands between 5725 MHz and 5850 MHz are allocated to the Radiolocation service on a primary basis</w:t>
      </w:r>
      <w:r w:rsidRPr="006B136B">
        <w:rPr>
          <w:szCs w:val="20"/>
          <w:lang w:eastAsia="ja-JP"/>
        </w:rPr>
        <w:t>.</w:t>
      </w:r>
    </w:p>
    <w:p w:rsidR="005D1546" w:rsidRPr="006B136B" w:rsidRDefault="005D1546" w:rsidP="0018268C">
      <w:pPr>
        <w:pStyle w:val="Heading3"/>
        <w:rPr>
          <w:lang w:val="en-GB"/>
        </w:rPr>
      </w:pPr>
      <w:bookmarkStart w:id="63" w:name="_Toc379361480"/>
      <w:r w:rsidRPr="006B136B">
        <w:rPr>
          <w:lang w:val="en-GB"/>
        </w:rPr>
        <w:t>Technical characteristics</w:t>
      </w:r>
      <w:bookmarkEnd w:id="63"/>
    </w:p>
    <w:p w:rsidR="005D1546" w:rsidRPr="006B136B" w:rsidRDefault="005D1546" w:rsidP="00386F3F">
      <w:pPr>
        <w:pStyle w:val="ECCParagraph"/>
        <w:rPr>
          <w:lang w:eastAsia="ja-JP"/>
        </w:rPr>
      </w:pPr>
      <w:r w:rsidRPr="006B136B">
        <w:rPr>
          <w:lang w:eastAsia="ja-JP"/>
        </w:rPr>
        <w:t xml:space="preserve">Recommendation ITU-R M.1638 </w:t>
      </w:r>
      <w:r w:rsidR="0004112A" w:rsidRPr="006B136B">
        <w:rPr>
          <w:lang w:eastAsia="ja-JP"/>
        </w:rPr>
        <w:fldChar w:fldCharType="begin"/>
      </w:r>
      <w:r w:rsidR="0004112A" w:rsidRPr="006B136B">
        <w:rPr>
          <w:lang w:eastAsia="ja-JP"/>
        </w:rPr>
        <w:instrText xml:space="preserve"> REF _Ref366255109 \r \h </w:instrText>
      </w:r>
      <w:r w:rsidR="0004112A" w:rsidRPr="006B136B">
        <w:rPr>
          <w:lang w:eastAsia="ja-JP"/>
        </w:rPr>
      </w:r>
      <w:r w:rsidR="0004112A" w:rsidRPr="006B136B">
        <w:rPr>
          <w:lang w:eastAsia="ja-JP"/>
        </w:rPr>
        <w:fldChar w:fldCharType="separate"/>
      </w:r>
      <w:r w:rsidR="00E16EE0">
        <w:rPr>
          <w:lang w:eastAsia="ja-JP"/>
        </w:rPr>
        <w:t>[6]</w:t>
      </w:r>
      <w:r w:rsidR="0004112A" w:rsidRPr="006B136B">
        <w:rPr>
          <w:lang w:eastAsia="ja-JP"/>
        </w:rPr>
        <w:fldChar w:fldCharType="end"/>
      </w:r>
      <w:r w:rsidRPr="006B136B">
        <w:rPr>
          <w:lang w:eastAsia="ja-JP"/>
        </w:rPr>
        <w:t xml:space="preserve"> provides characteristics of radars operating under the Radiolocation services in the frequency range 5250-5850 MHz. Within this range, the band between 5725 MHz and 5850 MHz is used by many different types of radars on fixed land-based, ship borne and transportable platforms. It should be noted that most of these radars are designed to operate not only in the 5725-5850 MHz band but in a larger portion of the band 5250</w:t>
      </w:r>
      <w:r w:rsidR="000A1223" w:rsidRPr="006B136B">
        <w:rPr>
          <w:lang w:eastAsia="ja-JP"/>
        </w:rPr>
        <w:t>-</w:t>
      </w:r>
      <w:r w:rsidRPr="006B136B">
        <w:rPr>
          <w:lang w:eastAsia="ja-JP"/>
        </w:rPr>
        <w:t>5850 MHz.</w:t>
      </w:r>
    </w:p>
    <w:p w:rsidR="005D1546" w:rsidRPr="006B136B" w:rsidRDefault="005D1546" w:rsidP="00386F3F">
      <w:pPr>
        <w:pStyle w:val="ECCParagraph"/>
        <w:rPr>
          <w:lang w:eastAsia="ja-JP"/>
        </w:rPr>
      </w:pPr>
      <w:r w:rsidRPr="006B136B">
        <w:rPr>
          <w:lang w:eastAsia="ja-JP"/>
        </w:rPr>
        <w:t>The following table contains technical characteristics of representative systems deployed in this band. This includes a subset of the radars contained in Recommendation ITU-R M.1638</w:t>
      </w:r>
      <w:r w:rsidR="0004112A" w:rsidRPr="006B136B">
        <w:rPr>
          <w:lang w:eastAsia="ja-JP"/>
        </w:rPr>
        <w:t xml:space="preserve"> </w:t>
      </w:r>
      <w:r w:rsidR="0004112A" w:rsidRPr="006B136B">
        <w:rPr>
          <w:lang w:eastAsia="ja-JP"/>
        </w:rPr>
        <w:fldChar w:fldCharType="begin"/>
      </w:r>
      <w:r w:rsidR="0004112A" w:rsidRPr="006B136B">
        <w:rPr>
          <w:lang w:eastAsia="ja-JP"/>
        </w:rPr>
        <w:instrText xml:space="preserve"> REF _Ref366255109 \r \h </w:instrText>
      </w:r>
      <w:r w:rsidR="0004112A" w:rsidRPr="006B136B">
        <w:rPr>
          <w:lang w:eastAsia="ja-JP"/>
        </w:rPr>
      </w:r>
      <w:r w:rsidR="0004112A" w:rsidRPr="006B136B">
        <w:rPr>
          <w:lang w:eastAsia="ja-JP"/>
        </w:rPr>
        <w:fldChar w:fldCharType="separate"/>
      </w:r>
      <w:r w:rsidR="00E16EE0">
        <w:rPr>
          <w:lang w:eastAsia="ja-JP"/>
        </w:rPr>
        <w:t>[6]</w:t>
      </w:r>
      <w:r w:rsidR="0004112A" w:rsidRPr="006B136B">
        <w:rPr>
          <w:lang w:eastAsia="ja-JP"/>
        </w:rPr>
        <w:fldChar w:fldCharType="end"/>
      </w:r>
      <w:r w:rsidRPr="006B136B">
        <w:rPr>
          <w:lang w:eastAsia="ja-JP"/>
        </w:rPr>
        <w:t>, which are relevant for the frequency band 5725</w:t>
      </w:r>
      <w:r w:rsidR="000A1223" w:rsidRPr="006B136B">
        <w:rPr>
          <w:lang w:eastAsia="ja-JP"/>
        </w:rPr>
        <w:t>-</w:t>
      </w:r>
      <w:r w:rsidRPr="006B136B">
        <w:rPr>
          <w:lang w:eastAsia="ja-JP"/>
        </w:rPr>
        <w:t>5850 MHz (radars L, M, N, O and Q) and three additional radars operated by administrations within CEPT (X, Y and Z). This information is generally sufficient for calculation to assess the compatibility between these radars and other systems.</w:t>
      </w:r>
    </w:p>
    <w:p w:rsidR="005D1546" w:rsidRPr="006B136B" w:rsidRDefault="005D1546" w:rsidP="00386F3F">
      <w:pPr>
        <w:pStyle w:val="ECCParagraph"/>
        <w:rPr>
          <w:lang w:eastAsia="ja-JP"/>
        </w:rPr>
      </w:pPr>
      <w:r w:rsidRPr="006B136B">
        <w:rPr>
          <w:lang w:eastAsia="ja-JP"/>
        </w:rPr>
        <w:t>Frequency hopping is one of the most common Electronic-Counter-Counter-Measures (ECCM). Radar systems that are designed to operate in hostile electronic attack environments use frequency hopping as one of its ECCM techniques. 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 This important aspect of radar systems should be considered and the potential impact of frequency hopping radar should be taken into account in sharing studies.</w:t>
      </w:r>
    </w:p>
    <w:p w:rsidR="008323DF" w:rsidRPr="006B136B" w:rsidRDefault="008323DF" w:rsidP="00386F3F">
      <w:pPr>
        <w:pStyle w:val="ECCParagraph"/>
        <w:rPr>
          <w:lang w:eastAsia="ja-JP"/>
        </w:rPr>
      </w:pPr>
      <w:r w:rsidRPr="006B136B">
        <w:rPr>
          <w:lang w:eastAsia="ja-JP"/>
        </w:rPr>
        <w:t>It should be emphasized, that the Recommendation ITU-R M.1638 is under revision in ITU WP 5B, and that the new radars proposed to be added in a revised version of Recommendation ITU-R M.1638</w:t>
      </w:r>
      <w:r w:rsidR="00096959">
        <w:rPr>
          <w:lang w:eastAsia="ja-JP"/>
        </w:rPr>
        <w:t xml:space="preserve"> </w:t>
      </w:r>
      <w:r w:rsidR="00096959">
        <w:rPr>
          <w:lang w:eastAsia="ja-JP"/>
        </w:rPr>
        <w:fldChar w:fldCharType="begin"/>
      </w:r>
      <w:r w:rsidR="00096959">
        <w:rPr>
          <w:lang w:eastAsia="ja-JP"/>
        </w:rPr>
        <w:instrText xml:space="preserve"> REF _Ref366255109 \r \h </w:instrText>
      </w:r>
      <w:r w:rsidR="00096959">
        <w:rPr>
          <w:lang w:eastAsia="ja-JP"/>
        </w:rPr>
      </w:r>
      <w:r w:rsidR="00096959">
        <w:rPr>
          <w:lang w:eastAsia="ja-JP"/>
        </w:rPr>
        <w:fldChar w:fldCharType="separate"/>
      </w:r>
      <w:r w:rsidR="00E16EE0">
        <w:rPr>
          <w:lang w:eastAsia="ja-JP"/>
        </w:rPr>
        <w:t>[6]</w:t>
      </w:r>
      <w:r w:rsidR="00096959">
        <w:rPr>
          <w:lang w:eastAsia="ja-JP"/>
        </w:rPr>
        <w:fldChar w:fldCharType="end"/>
      </w:r>
      <w:r w:rsidRPr="006B136B">
        <w:rPr>
          <w:lang w:eastAsia="ja-JP"/>
        </w:rPr>
        <w:t xml:space="preserve"> are not accounted for in this report (e.g. bi</w:t>
      </w:r>
      <w:r w:rsidR="006736CB" w:rsidRPr="006B136B">
        <w:rPr>
          <w:lang w:eastAsia="ja-JP"/>
        </w:rPr>
        <w:t>-</w:t>
      </w:r>
      <w:r w:rsidRPr="006B136B">
        <w:rPr>
          <w:lang w:eastAsia="ja-JP"/>
        </w:rPr>
        <w:t>static radars).</w:t>
      </w:r>
    </w:p>
    <w:p w:rsidR="005D1546" w:rsidRPr="006B136B" w:rsidRDefault="005D1546" w:rsidP="00D716CB">
      <w:pPr>
        <w:pStyle w:val="Heading3"/>
        <w:rPr>
          <w:lang w:val="en-GB"/>
        </w:rPr>
      </w:pPr>
      <w:bookmarkStart w:id="64" w:name="_Toc379361481"/>
      <w:r w:rsidRPr="006B136B">
        <w:rPr>
          <w:lang w:val="en-GB"/>
        </w:rPr>
        <w:t>Operational characteristics of Radiolocation systems</w:t>
      </w:r>
      <w:bookmarkEnd w:id="64"/>
    </w:p>
    <w:p w:rsidR="005D1546" w:rsidRPr="006B136B" w:rsidRDefault="005D1546" w:rsidP="00386F3F">
      <w:pPr>
        <w:pStyle w:val="ECCParagraph"/>
        <w:rPr>
          <w:lang w:eastAsia="ja-JP"/>
        </w:rPr>
      </w:pPr>
      <w:r w:rsidRPr="006B136B">
        <w:rPr>
          <w:lang w:eastAsia="ja-JP"/>
        </w:rPr>
        <w:t>There are numerous radar types, accomplishing various missions, operating within the Radiolocation service throughout the whole range 5250</w:t>
      </w:r>
      <w:r w:rsidR="000A1223" w:rsidRPr="006B136B">
        <w:rPr>
          <w:lang w:eastAsia="ja-JP"/>
        </w:rPr>
        <w:t>-</w:t>
      </w:r>
      <w:r w:rsidRPr="006B136B">
        <w:rPr>
          <w:lang w:eastAsia="ja-JP"/>
        </w:rPr>
        <w:t xml:space="preserve"> 5850 MHz, and specifically within the 5725</w:t>
      </w:r>
      <w:r w:rsidR="000A1223" w:rsidRPr="006B136B">
        <w:rPr>
          <w:lang w:eastAsia="ja-JP"/>
        </w:rPr>
        <w:t>-</w:t>
      </w:r>
      <w:r w:rsidRPr="006B136B">
        <w:rPr>
          <w:lang w:eastAsia="ja-JP"/>
        </w:rPr>
        <w:t xml:space="preserve">5850 MHz band. Test range instrumentation radars are used to provide highly accurate position data on space launch vehicles and aeronautical vehicles undergoing developmental and operational testing. These radars are typified by high transmitter powers and large aperture parabolic reflector antennas with very narrow pencil beams. The </w:t>
      </w:r>
      <w:r w:rsidRPr="006B136B">
        <w:rPr>
          <w:lang w:eastAsia="ja-JP"/>
        </w:rPr>
        <w:lastRenderedPageBreak/>
        <w:t>radars have auto-tracking antennas which either skin-track or beacon-track the object of interest. Periods of operation can last from minutes up to 4-5 hours, depending upon the test program. Operations are conducted at scheduled times 24 hours/day, 7 days/week.</w:t>
      </w:r>
    </w:p>
    <w:p w:rsidR="005D1546" w:rsidRPr="006B136B" w:rsidRDefault="005D1546" w:rsidP="00386F3F">
      <w:pPr>
        <w:pStyle w:val="ECCParagraph"/>
        <w:rPr>
          <w:lang w:eastAsia="ja-JP"/>
        </w:rPr>
      </w:pPr>
      <w:r w:rsidRPr="006B136B">
        <w:rPr>
          <w:lang w:eastAsia="ja-JP"/>
        </w:rPr>
        <w:t>Shipboard sea and air surveillance radars are used for ship protection and operate continuously while the ship is underway as well as entering and leaving port areas. These surveillance radars usually employ moderately high transmitter powers and antennas which scan electronically in elevation and mechanically a full 360 degrees in azimuth. Operations can be such that multiple ships are operating these radars simultaneously in a given geographical area. Other special-purpose radars are also operated in the band 5250</w:t>
      </w:r>
      <w:r w:rsidR="00E42FD7" w:rsidRPr="006B136B">
        <w:rPr>
          <w:lang w:eastAsia="ja-JP"/>
        </w:rPr>
        <w:t>-</w:t>
      </w:r>
      <w:r w:rsidRPr="006B136B">
        <w:rPr>
          <w:lang w:eastAsia="ja-JP"/>
        </w:rPr>
        <w:t>5850 MHz.</w:t>
      </w:r>
    </w:p>
    <w:p w:rsidR="005D1546" w:rsidRPr="006B136B" w:rsidRDefault="005D1546" w:rsidP="00D15514">
      <w:pPr>
        <w:pStyle w:val="ECCParagraph"/>
        <w:rPr>
          <w:lang w:eastAsia="ja-JP"/>
        </w:rPr>
      </w:pPr>
      <w:r w:rsidRPr="006B136B">
        <w:rPr>
          <w:lang w:eastAsia="ja-JP"/>
        </w:rPr>
        <w:t>Also, in this band operate tactical radar mounted on mobile vehicles used for providing airspace surveillance</w:t>
      </w:r>
      <w:r w:rsidR="006A5BA0" w:rsidRPr="006B136B">
        <w:rPr>
          <w:lang w:eastAsia="ja-JP"/>
        </w:rPr>
        <w:t>.</w:t>
      </w:r>
    </w:p>
    <w:p w:rsidR="005C239A" w:rsidRPr="006B136B" w:rsidRDefault="00447AA6" w:rsidP="00D15514">
      <w:pPr>
        <w:pStyle w:val="ECCParagraph"/>
        <w:rPr>
          <w:lang w:eastAsia="ja-JP"/>
        </w:rPr>
      </w:pPr>
      <w:r w:rsidRPr="006B136B">
        <w:rPr>
          <w:lang w:eastAsia="ja-JP"/>
        </w:rPr>
        <w:t xml:space="preserve">It shall be emphasized that some radar systems are designed such that they </w:t>
      </w:r>
      <w:r w:rsidR="005C239A" w:rsidRPr="006B136B">
        <w:rPr>
          <w:lang w:eastAsia="ja-JP"/>
        </w:rPr>
        <w:t xml:space="preserve">are robust against interference however this was designed in order to encompass any problems during their operations and not to cope with possible interference resulting from </w:t>
      </w:r>
      <w:r w:rsidRPr="006B136B">
        <w:rPr>
          <w:lang w:eastAsia="ja-JP"/>
        </w:rPr>
        <w:t>underlay technology.</w:t>
      </w:r>
    </w:p>
    <w:p w:rsidR="005D1546" w:rsidRPr="006B136B" w:rsidRDefault="005D1546" w:rsidP="0018268C">
      <w:pPr>
        <w:pStyle w:val="Heading3"/>
        <w:rPr>
          <w:lang w:val="en-GB"/>
        </w:rPr>
      </w:pPr>
      <w:bookmarkStart w:id="65" w:name="_Toc379361482"/>
      <w:r w:rsidRPr="006B136B">
        <w:rPr>
          <w:lang w:val="en-GB"/>
        </w:rPr>
        <w:t>Protection criteria</w:t>
      </w:r>
      <w:bookmarkEnd w:id="65"/>
    </w:p>
    <w:p w:rsidR="005D1546" w:rsidRPr="006B136B" w:rsidRDefault="005D1546" w:rsidP="00F86D4B">
      <w:pPr>
        <w:pStyle w:val="ECCParap"/>
        <w:rPr>
          <w:lang w:val="en-GB"/>
        </w:rPr>
      </w:pPr>
      <w:r w:rsidRPr="006B136B">
        <w:rPr>
          <w:lang w:val="en-GB"/>
        </w:rPr>
        <w:t>The desensitising effect on radars operated in this band from other services of a 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power spectral density of radar-receiver noise in the absence of interference is denoted by N</w:t>
      </w:r>
      <w:r w:rsidRPr="006B136B">
        <w:rPr>
          <w:vertAlign w:val="subscript"/>
          <w:lang w:val="en-GB"/>
        </w:rPr>
        <w:t>0</w:t>
      </w:r>
      <w:r w:rsidRPr="006B136B">
        <w:rPr>
          <w:lang w:val="en-GB"/>
        </w:rPr>
        <w:t xml:space="preserve"> and that of noise-like interference by I</w:t>
      </w:r>
      <w:r w:rsidRPr="006B136B">
        <w:rPr>
          <w:vertAlign w:val="subscript"/>
          <w:lang w:val="en-GB"/>
        </w:rPr>
        <w:t>0</w:t>
      </w:r>
      <w:r w:rsidRPr="006B136B">
        <w:rPr>
          <w:lang w:val="en-GB"/>
        </w:rPr>
        <w:t>, the resultant effective noise power spectral density becomes simply I</w:t>
      </w:r>
      <w:r w:rsidRPr="006B136B">
        <w:rPr>
          <w:vertAlign w:val="subscript"/>
          <w:lang w:val="en-GB"/>
        </w:rPr>
        <w:t>0</w:t>
      </w:r>
      <w:r w:rsidRPr="006B136B">
        <w:rPr>
          <w:lang w:val="en-GB"/>
        </w:rPr>
        <w:t>+N</w:t>
      </w:r>
      <w:r w:rsidRPr="006B136B">
        <w:rPr>
          <w:vertAlign w:val="subscript"/>
          <w:lang w:val="en-GB"/>
        </w:rPr>
        <w:t>0</w:t>
      </w:r>
      <w:r w:rsidRPr="006B136B">
        <w:rPr>
          <w:lang w:val="en-GB"/>
        </w:rPr>
        <w:t xml:space="preserve">. An increase of about 1 dB for the Radiolocation radar would constitute significant degradation. Such an increase corresponds to an (I+N)/N ratio of 1.26, or </w:t>
      </w:r>
      <w:proofErr w:type="gramStart"/>
      <w:r w:rsidRPr="006B136B">
        <w:rPr>
          <w:lang w:val="en-GB"/>
        </w:rPr>
        <w:t>an I</w:t>
      </w:r>
      <w:proofErr w:type="gramEnd"/>
      <w:r w:rsidRPr="006B136B">
        <w:rPr>
          <w:lang w:val="en-GB"/>
        </w:rPr>
        <w:t>/N ratio of about –6 dB. These protection criteria represent the aggregate effects of multiple interferers, when present. The tolerable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p w:rsidR="005D1546" w:rsidRPr="006B136B" w:rsidRDefault="005D1546" w:rsidP="004E0DA6">
      <w:pPr>
        <w:pStyle w:val="Caption"/>
        <w:keepNext/>
      </w:pPr>
      <w:bookmarkStart w:id="66" w:name="_Ref345693625"/>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6</w:t>
      </w:r>
      <w:r w:rsidR="00C7133A" w:rsidRPr="006B136B">
        <w:rPr>
          <w:noProof/>
        </w:rPr>
        <w:fldChar w:fldCharType="end"/>
      </w:r>
      <w:bookmarkEnd w:id="66"/>
      <w:r w:rsidRPr="006B136B">
        <w:t>: Characteristics of Radiolocation systems</w:t>
      </w:r>
    </w:p>
    <w:tbl>
      <w:tblPr>
        <w:tblW w:w="10491"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2"/>
        <w:gridCol w:w="992"/>
        <w:gridCol w:w="1134"/>
        <w:gridCol w:w="993"/>
        <w:gridCol w:w="1134"/>
        <w:gridCol w:w="1134"/>
        <w:gridCol w:w="992"/>
        <w:gridCol w:w="1134"/>
        <w:gridCol w:w="1276"/>
      </w:tblGrid>
      <w:tr w:rsidR="005D1546" w:rsidRPr="006B136B" w:rsidTr="00906324">
        <w:trPr>
          <w:tblHeader/>
        </w:trPr>
        <w:tc>
          <w:tcPr>
            <w:tcW w:w="1702" w:type="dxa"/>
            <w:tcBorders>
              <w:righ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Characteristics</w:t>
            </w:r>
          </w:p>
        </w:tc>
        <w:tc>
          <w:tcPr>
            <w:tcW w:w="992" w:type="dxa"/>
            <w:tcBorders>
              <w:left w:val="single" w:sz="8" w:space="0" w:color="FFFFFF"/>
              <w:righ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Radar L</w:t>
            </w:r>
          </w:p>
        </w:tc>
        <w:tc>
          <w:tcPr>
            <w:tcW w:w="1134"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M</w:t>
            </w:r>
          </w:p>
        </w:tc>
        <w:tc>
          <w:tcPr>
            <w:tcW w:w="993"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N</w:t>
            </w:r>
          </w:p>
        </w:tc>
        <w:tc>
          <w:tcPr>
            <w:tcW w:w="1134"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O</w:t>
            </w:r>
          </w:p>
        </w:tc>
        <w:tc>
          <w:tcPr>
            <w:tcW w:w="1134"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Q</w:t>
            </w:r>
          </w:p>
        </w:tc>
        <w:tc>
          <w:tcPr>
            <w:tcW w:w="992"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X (Note 1)</w:t>
            </w:r>
          </w:p>
        </w:tc>
        <w:tc>
          <w:tcPr>
            <w:tcW w:w="1134"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Y (Note 1)</w:t>
            </w:r>
          </w:p>
        </w:tc>
        <w:tc>
          <w:tcPr>
            <w:tcW w:w="1276"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Radar Z</w:t>
            </w:r>
          </w:p>
        </w:tc>
      </w:tr>
      <w:tr w:rsidR="005D1546" w:rsidRPr="006B136B" w:rsidTr="00906324">
        <w:trPr>
          <w:trHeight w:val="399"/>
        </w:trPr>
        <w:tc>
          <w:tcPr>
            <w:tcW w:w="1702" w:type="dxa"/>
          </w:tcPr>
          <w:p w:rsidR="005D1546" w:rsidRPr="006B136B" w:rsidRDefault="005D1546" w:rsidP="00096959">
            <w:pPr>
              <w:spacing w:line="288" w:lineRule="auto"/>
            </w:pPr>
            <w:r w:rsidRPr="006B136B">
              <w:t>Function</w:t>
            </w:r>
          </w:p>
        </w:tc>
        <w:tc>
          <w:tcPr>
            <w:tcW w:w="3119" w:type="dxa"/>
            <w:gridSpan w:val="3"/>
          </w:tcPr>
          <w:p w:rsidR="005D1546" w:rsidRPr="006B136B" w:rsidRDefault="005D1546" w:rsidP="00096959">
            <w:pPr>
              <w:spacing w:line="288" w:lineRule="auto"/>
              <w:ind w:left="200" w:hanging="200"/>
            </w:pPr>
            <w:r w:rsidRPr="006B136B">
              <w:t>Instrumentation</w:t>
            </w:r>
          </w:p>
        </w:tc>
        <w:tc>
          <w:tcPr>
            <w:tcW w:w="4394" w:type="dxa"/>
            <w:gridSpan w:val="4"/>
          </w:tcPr>
          <w:p w:rsidR="005D1546" w:rsidRPr="006B136B" w:rsidRDefault="005D1546" w:rsidP="00096959">
            <w:pPr>
              <w:spacing w:line="288" w:lineRule="auto"/>
              <w:ind w:left="200" w:hanging="200"/>
            </w:pPr>
            <w:r w:rsidRPr="006B136B">
              <w:t>Surface and air search</w:t>
            </w:r>
          </w:p>
        </w:tc>
        <w:tc>
          <w:tcPr>
            <w:tcW w:w="1276" w:type="dxa"/>
          </w:tcPr>
          <w:p w:rsidR="005D1546" w:rsidRPr="006B136B" w:rsidRDefault="005D1546" w:rsidP="00096959">
            <w:pPr>
              <w:spacing w:line="288" w:lineRule="auto"/>
              <w:ind w:left="200" w:hanging="200"/>
            </w:pPr>
            <w:r w:rsidRPr="006B136B">
              <w:t>Search</w:t>
            </w:r>
          </w:p>
        </w:tc>
      </w:tr>
      <w:tr w:rsidR="005D1546" w:rsidRPr="006B136B" w:rsidTr="00096959">
        <w:tc>
          <w:tcPr>
            <w:tcW w:w="1702" w:type="dxa"/>
          </w:tcPr>
          <w:p w:rsidR="005D1546" w:rsidRPr="006B136B" w:rsidRDefault="005D1546" w:rsidP="00096959">
            <w:pPr>
              <w:spacing w:line="288" w:lineRule="auto"/>
            </w:pPr>
            <w:r w:rsidRPr="006B136B">
              <w:t xml:space="preserve">Platform type </w:t>
            </w:r>
          </w:p>
        </w:tc>
        <w:tc>
          <w:tcPr>
            <w:tcW w:w="4253" w:type="dxa"/>
            <w:gridSpan w:val="4"/>
          </w:tcPr>
          <w:p w:rsidR="005D1546" w:rsidRPr="006B136B" w:rsidRDefault="005D1546" w:rsidP="00096959">
            <w:pPr>
              <w:spacing w:line="288" w:lineRule="auto"/>
              <w:ind w:left="200" w:hanging="200"/>
            </w:pPr>
            <w:r w:rsidRPr="006B136B">
              <w:t>Ground</w:t>
            </w:r>
          </w:p>
        </w:tc>
        <w:tc>
          <w:tcPr>
            <w:tcW w:w="1134" w:type="dxa"/>
          </w:tcPr>
          <w:p w:rsidR="005D1546" w:rsidRPr="006B136B" w:rsidRDefault="005D1546" w:rsidP="00096959">
            <w:pPr>
              <w:spacing w:line="288" w:lineRule="auto"/>
              <w:ind w:left="200" w:hanging="200"/>
            </w:pPr>
            <w:r w:rsidRPr="006B136B">
              <w:t>Ship</w:t>
            </w:r>
          </w:p>
        </w:tc>
        <w:tc>
          <w:tcPr>
            <w:tcW w:w="3402" w:type="dxa"/>
            <w:gridSpan w:val="3"/>
          </w:tcPr>
          <w:p w:rsidR="005D1546" w:rsidRPr="006B136B" w:rsidRDefault="005D1546" w:rsidP="00096959">
            <w:pPr>
              <w:spacing w:line="288" w:lineRule="auto"/>
              <w:ind w:left="200" w:hanging="200"/>
            </w:pPr>
            <w:r w:rsidRPr="006B136B">
              <w:t>Ground /Vehicle</w:t>
            </w:r>
          </w:p>
        </w:tc>
      </w:tr>
      <w:tr w:rsidR="005D1546" w:rsidRPr="006B136B" w:rsidTr="00906324">
        <w:tc>
          <w:tcPr>
            <w:tcW w:w="1702" w:type="dxa"/>
          </w:tcPr>
          <w:p w:rsidR="005D1546" w:rsidRPr="006B136B" w:rsidRDefault="005D1546" w:rsidP="00096959">
            <w:pPr>
              <w:spacing w:line="288" w:lineRule="auto"/>
            </w:pPr>
            <w:r w:rsidRPr="006B136B">
              <w:t>Tuning range (MHz)</w:t>
            </w:r>
          </w:p>
        </w:tc>
        <w:tc>
          <w:tcPr>
            <w:tcW w:w="2126" w:type="dxa"/>
            <w:gridSpan w:val="2"/>
          </w:tcPr>
          <w:p w:rsidR="005D1546" w:rsidRPr="006B136B" w:rsidRDefault="005D1546" w:rsidP="00096959">
            <w:pPr>
              <w:spacing w:line="288" w:lineRule="auto"/>
              <w:ind w:left="200" w:hanging="200"/>
            </w:pPr>
            <w:r w:rsidRPr="006B136B">
              <w:t>5350-5850</w:t>
            </w:r>
          </w:p>
        </w:tc>
        <w:tc>
          <w:tcPr>
            <w:tcW w:w="2127" w:type="dxa"/>
            <w:gridSpan w:val="2"/>
          </w:tcPr>
          <w:p w:rsidR="005D1546" w:rsidRPr="006B136B" w:rsidRDefault="005D1546" w:rsidP="00096959">
            <w:pPr>
              <w:spacing w:line="288" w:lineRule="auto"/>
              <w:ind w:left="200" w:hanging="200"/>
            </w:pPr>
            <w:r w:rsidRPr="006B136B">
              <w:t>5400-5850</w:t>
            </w:r>
          </w:p>
        </w:tc>
        <w:tc>
          <w:tcPr>
            <w:tcW w:w="1134" w:type="dxa"/>
          </w:tcPr>
          <w:p w:rsidR="005D1546" w:rsidRPr="00096959" w:rsidRDefault="005D1546" w:rsidP="00096959">
            <w:pPr>
              <w:spacing w:before="40" w:line="288" w:lineRule="auto"/>
              <w:ind w:left="34" w:hanging="34"/>
              <w:rPr>
                <w:sz w:val="18"/>
                <w:szCs w:val="18"/>
              </w:rPr>
            </w:pPr>
            <w:r w:rsidRPr="00096959">
              <w:rPr>
                <w:sz w:val="18"/>
                <w:szCs w:val="18"/>
              </w:rPr>
              <w:t>5450-5825</w:t>
            </w:r>
          </w:p>
        </w:tc>
        <w:tc>
          <w:tcPr>
            <w:tcW w:w="2126" w:type="dxa"/>
            <w:gridSpan w:val="2"/>
          </w:tcPr>
          <w:p w:rsidR="005D1546" w:rsidRPr="006B136B" w:rsidRDefault="00096959" w:rsidP="00096959">
            <w:pPr>
              <w:spacing w:line="288" w:lineRule="auto"/>
              <w:ind w:left="200" w:hanging="200"/>
            </w:pPr>
            <w:r>
              <w:t>5400-</w:t>
            </w:r>
            <w:r w:rsidR="005D1546" w:rsidRPr="006B136B">
              <w:t>5850</w:t>
            </w:r>
          </w:p>
        </w:tc>
        <w:tc>
          <w:tcPr>
            <w:tcW w:w="1276" w:type="dxa"/>
          </w:tcPr>
          <w:p w:rsidR="005D1546" w:rsidRPr="006B136B" w:rsidRDefault="005D1546" w:rsidP="00096959">
            <w:pPr>
              <w:spacing w:line="288" w:lineRule="auto"/>
              <w:ind w:left="33"/>
            </w:pPr>
            <w:r w:rsidRPr="006B136B">
              <w:t>5250-5850</w:t>
            </w:r>
          </w:p>
        </w:tc>
      </w:tr>
      <w:tr w:rsidR="005D1546" w:rsidRPr="006B136B" w:rsidTr="00906324">
        <w:trPr>
          <w:trHeight w:val="399"/>
        </w:trPr>
        <w:tc>
          <w:tcPr>
            <w:tcW w:w="1702" w:type="dxa"/>
          </w:tcPr>
          <w:p w:rsidR="005D1546" w:rsidRPr="006B136B" w:rsidRDefault="005D1546" w:rsidP="00096959">
            <w:pPr>
              <w:spacing w:line="288" w:lineRule="auto"/>
              <w:rPr>
                <w:szCs w:val="20"/>
              </w:rPr>
            </w:pPr>
            <w:r w:rsidRPr="006B136B">
              <w:rPr>
                <w:szCs w:val="20"/>
              </w:rPr>
              <w:t>Modulation</w:t>
            </w:r>
          </w:p>
        </w:tc>
        <w:tc>
          <w:tcPr>
            <w:tcW w:w="2126" w:type="dxa"/>
            <w:gridSpan w:val="2"/>
          </w:tcPr>
          <w:p w:rsidR="005D1546" w:rsidRPr="006B136B" w:rsidRDefault="005D1546" w:rsidP="00096959">
            <w:pPr>
              <w:spacing w:line="288" w:lineRule="auto"/>
              <w:ind w:left="200" w:hanging="200"/>
              <w:rPr>
                <w:szCs w:val="20"/>
              </w:rPr>
            </w:pPr>
            <w:r w:rsidRPr="006B136B">
              <w:rPr>
                <w:szCs w:val="20"/>
              </w:rPr>
              <w:t>None</w:t>
            </w:r>
          </w:p>
        </w:tc>
        <w:tc>
          <w:tcPr>
            <w:tcW w:w="993" w:type="dxa"/>
          </w:tcPr>
          <w:p w:rsidR="005D1546" w:rsidRPr="006B136B" w:rsidRDefault="005D1546" w:rsidP="00096959">
            <w:pPr>
              <w:spacing w:line="288" w:lineRule="auto"/>
              <w:ind w:left="34" w:hanging="34"/>
              <w:rPr>
                <w:szCs w:val="20"/>
              </w:rPr>
            </w:pPr>
            <w:r w:rsidRPr="006B136B">
              <w:rPr>
                <w:szCs w:val="20"/>
              </w:rPr>
              <w:t xml:space="preserve">Pulse / </w:t>
            </w:r>
            <w:r w:rsidRPr="006B136B">
              <w:rPr>
                <w:szCs w:val="20"/>
              </w:rPr>
              <w:br/>
              <w:t>chirp pulse</w:t>
            </w:r>
          </w:p>
        </w:tc>
        <w:tc>
          <w:tcPr>
            <w:tcW w:w="1134" w:type="dxa"/>
          </w:tcPr>
          <w:p w:rsidR="005D1546" w:rsidRPr="006B136B" w:rsidRDefault="005D1546" w:rsidP="00096959">
            <w:pPr>
              <w:spacing w:line="288" w:lineRule="auto"/>
              <w:ind w:left="33" w:hanging="33"/>
              <w:rPr>
                <w:szCs w:val="20"/>
              </w:rPr>
            </w:pPr>
            <w:r w:rsidRPr="006B136B">
              <w:rPr>
                <w:szCs w:val="20"/>
              </w:rPr>
              <w:t>Chirp pulse</w:t>
            </w:r>
          </w:p>
        </w:tc>
        <w:tc>
          <w:tcPr>
            <w:tcW w:w="3260" w:type="dxa"/>
            <w:gridSpan w:val="3"/>
          </w:tcPr>
          <w:p w:rsidR="005D1546" w:rsidRPr="006B136B" w:rsidRDefault="005D1546" w:rsidP="00096959">
            <w:pPr>
              <w:spacing w:line="288" w:lineRule="auto"/>
              <w:ind w:left="200" w:hanging="200"/>
              <w:rPr>
                <w:szCs w:val="20"/>
              </w:rPr>
            </w:pPr>
            <w:r w:rsidRPr="006B136B">
              <w:rPr>
                <w:szCs w:val="20"/>
              </w:rPr>
              <w:t>None</w:t>
            </w:r>
          </w:p>
        </w:tc>
        <w:tc>
          <w:tcPr>
            <w:tcW w:w="1276" w:type="dxa"/>
          </w:tcPr>
          <w:p w:rsidR="005D1546" w:rsidRPr="006B136B" w:rsidRDefault="005D1546" w:rsidP="00096959">
            <w:pPr>
              <w:spacing w:line="288" w:lineRule="auto"/>
              <w:ind w:left="33"/>
              <w:rPr>
                <w:szCs w:val="20"/>
              </w:rPr>
            </w:pPr>
            <w:r w:rsidRPr="006B136B">
              <w:rPr>
                <w:szCs w:val="20"/>
              </w:rPr>
              <w:t>Non-Linear FM</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Tx power into antenna (kW)</w:t>
            </w:r>
          </w:p>
        </w:tc>
        <w:tc>
          <w:tcPr>
            <w:tcW w:w="992" w:type="dxa"/>
          </w:tcPr>
          <w:p w:rsidR="005D1546" w:rsidRPr="006B136B" w:rsidRDefault="005D1546" w:rsidP="00096959">
            <w:pPr>
              <w:spacing w:line="288" w:lineRule="auto"/>
              <w:ind w:left="200" w:hanging="200"/>
              <w:rPr>
                <w:rFonts w:cs="Arial"/>
                <w:szCs w:val="20"/>
              </w:rPr>
            </w:pPr>
            <w:r w:rsidRPr="006B136B">
              <w:rPr>
                <w:rFonts w:cs="Arial"/>
                <w:szCs w:val="20"/>
              </w:rPr>
              <w:t>2800</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1200</w:t>
            </w:r>
          </w:p>
        </w:tc>
        <w:tc>
          <w:tcPr>
            <w:tcW w:w="993" w:type="dxa"/>
          </w:tcPr>
          <w:p w:rsidR="005D1546" w:rsidRPr="006B136B" w:rsidRDefault="005D1546" w:rsidP="00096959">
            <w:pPr>
              <w:spacing w:line="288" w:lineRule="auto"/>
              <w:rPr>
                <w:rFonts w:cs="Arial"/>
                <w:szCs w:val="20"/>
              </w:rPr>
            </w:pPr>
            <w:r w:rsidRPr="006B136B">
              <w:rPr>
                <w:rFonts w:cs="Arial"/>
                <w:szCs w:val="20"/>
              </w:rPr>
              <w:t>1000</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165</w:t>
            </w:r>
          </w:p>
        </w:tc>
        <w:tc>
          <w:tcPr>
            <w:tcW w:w="1134" w:type="dxa"/>
          </w:tcPr>
          <w:p w:rsidR="005D1546" w:rsidRPr="006B136B" w:rsidRDefault="005D1546" w:rsidP="00096959">
            <w:pPr>
              <w:spacing w:line="288" w:lineRule="auto"/>
              <w:ind w:left="33"/>
              <w:rPr>
                <w:rFonts w:cs="Arial"/>
                <w:szCs w:val="20"/>
              </w:rPr>
            </w:pPr>
            <w:r w:rsidRPr="006B136B">
              <w:rPr>
                <w:rFonts w:cs="Arial"/>
                <w:szCs w:val="20"/>
              </w:rPr>
              <w:t>285</w:t>
            </w:r>
          </w:p>
        </w:tc>
        <w:tc>
          <w:tcPr>
            <w:tcW w:w="992" w:type="dxa"/>
          </w:tcPr>
          <w:p w:rsidR="005D1546" w:rsidRPr="006B136B" w:rsidRDefault="005D1546" w:rsidP="00096959">
            <w:pPr>
              <w:spacing w:line="288" w:lineRule="auto"/>
              <w:ind w:left="200" w:hanging="200"/>
              <w:rPr>
                <w:rFonts w:cs="Arial"/>
                <w:szCs w:val="20"/>
              </w:rPr>
            </w:pPr>
            <w:r w:rsidRPr="006B136B">
              <w:rPr>
                <w:rFonts w:cs="Arial"/>
                <w:szCs w:val="20"/>
              </w:rPr>
              <w:t>12</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12</w:t>
            </w:r>
          </w:p>
        </w:tc>
        <w:tc>
          <w:tcPr>
            <w:tcW w:w="1276" w:type="dxa"/>
          </w:tcPr>
          <w:p w:rsidR="005D1546" w:rsidRPr="006B136B" w:rsidRDefault="005D1546" w:rsidP="00096959">
            <w:pPr>
              <w:spacing w:line="288" w:lineRule="auto"/>
              <w:ind w:left="33"/>
              <w:rPr>
                <w:rFonts w:cs="Arial"/>
                <w:szCs w:val="20"/>
              </w:rPr>
            </w:pPr>
            <w:r w:rsidRPr="006B136B">
              <w:rPr>
                <w:rFonts w:cs="Arial"/>
                <w:szCs w:val="20"/>
              </w:rPr>
              <w:t>70</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Pulse width (µs)</w:t>
            </w:r>
          </w:p>
        </w:tc>
        <w:tc>
          <w:tcPr>
            <w:tcW w:w="992" w:type="dxa"/>
          </w:tcPr>
          <w:p w:rsidR="005D1546" w:rsidRPr="006B136B" w:rsidRDefault="005D1546" w:rsidP="00096959">
            <w:pPr>
              <w:spacing w:line="288" w:lineRule="auto"/>
              <w:rPr>
                <w:rFonts w:cs="Arial"/>
                <w:szCs w:val="20"/>
              </w:rPr>
            </w:pPr>
            <w:r w:rsidRPr="006B136B">
              <w:rPr>
                <w:rFonts w:cs="Arial"/>
                <w:szCs w:val="20"/>
              </w:rPr>
              <w:t>0.25, 1.0, 5.0</w:t>
            </w:r>
          </w:p>
        </w:tc>
        <w:tc>
          <w:tcPr>
            <w:tcW w:w="1134" w:type="dxa"/>
          </w:tcPr>
          <w:p w:rsidR="005D1546" w:rsidRPr="006B136B" w:rsidRDefault="005D1546" w:rsidP="00096959">
            <w:pPr>
              <w:spacing w:line="288" w:lineRule="auto"/>
              <w:rPr>
                <w:rFonts w:cs="Arial"/>
                <w:szCs w:val="20"/>
              </w:rPr>
            </w:pPr>
            <w:r w:rsidRPr="006B136B">
              <w:rPr>
                <w:rFonts w:cs="Arial"/>
                <w:szCs w:val="20"/>
              </w:rPr>
              <w:t>0.25, 0.5, 1.0</w:t>
            </w:r>
          </w:p>
        </w:tc>
        <w:tc>
          <w:tcPr>
            <w:tcW w:w="993" w:type="dxa"/>
          </w:tcPr>
          <w:p w:rsidR="005D1546" w:rsidRPr="006B136B" w:rsidRDefault="005D1546" w:rsidP="00096959">
            <w:pPr>
              <w:spacing w:line="288" w:lineRule="auto"/>
              <w:rPr>
                <w:rFonts w:cs="Arial"/>
                <w:szCs w:val="20"/>
              </w:rPr>
            </w:pPr>
            <w:r w:rsidRPr="006B136B">
              <w:rPr>
                <w:rFonts w:cs="Arial"/>
                <w:szCs w:val="20"/>
              </w:rPr>
              <w:t>0.25-1 (plain)</w:t>
            </w:r>
            <w:r w:rsidRPr="006B136B">
              <w:rPr>
                <w:rFonts w:cs="Arial"/>
                <w:szCs w:val="20"/>
              </w:rPr>
              <w:br/>
              <w:t>3.1-50 (chirp)</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100</w:t>
            </w:r>
          </w:p>
        </w:tc>
        <w:tc>
          <w:tcPr>
            <w:tcW w:w="1134" w:type="dxa"/>
          </w:tcPr>
          <w:p w:rsidR="005D1546" w:rsidRPr="006B136B" w:rsidRDefault="005D1546" w:rsidP="00096959">
            <w:pPr>
              <w:spacing w:line="288" w:lineRule="auto"/>
              <w:ind w:left="33"/>
              <w:rPr>
                <w:rFonts w:cs="Arial"/>
                <w:szCs w:val="20"/>
              </w:rPr>
            </w:pPr>
            <w:r w:rsidRPr="006B136B">
              <w:rPr>
                <w:rFonts w:cs="Arial"/>
                <w:szCs w:val="20"/>
              </w:rPr>
              <w:t>0.1, 0.25, 1.0</w:t>
            </w:r>
          </w:p>
        </w:tc>
        <w:tc>
          <w:tcPr>
            <w:tcW w:w="992" w:type="dxa"/>
          </w:tcPr>
          <w:p w:rsidR="005D1546" w:rsidRPr="006B136B" w:rsidRDefault="005D1546" w:rsidP="00096959">
            <w:pPr>
              <w:spacing w:line="288" w:lineRule="auto"/>
              <w:rPr>
                <w:rFonts w:cs="Arial"/>
                <w:szCs w:val="20"/>
              </w:rPr>
            </w:pPr>
            <w:r w:rsidRPr="006B136B">
              <w:rPr>
                <w:rFonts w:cs="Arial"/>
                <w:szCs w:val="20"/>
              </w:rPr>
              <w:t>4-20</w:t>
            </w:r>
          </w:p>
        </w:tc>
        <w:tc>
          <w:tcPr>
            <w:tcW w:w="1134" w:type="dxa"/>
          </w:tcPr>
          <w:p w:rsidR="005D1546" w:rsidRPr="006B136B" w:rsidRDefault="005D1546" w:rsidP="00096959">
            <w:pPr>
              <w:spacing w:line="288" w:lineRule="auto"/>
              <w:rPr>
                <w:rFonts w:cs="Arial"/>
                <w:szCs w:val="20"/>
              </w:rPr>
            </w:pPr>
            <w:r w:rsidRPr="006B136B">
              <w:rPr>
                <w:rFonts w:cs="Arial"/>
                <w:szCs w:val="20"/>
              </w:rPr>
              <w:t>4-20</w:t>
            </w:r>
          </w:p>
        </w:tc>
        <w:tc>
          <w:tcPr>
            <w:tcW w:w="1276" w:type="dxa"/>
          </w:tcPr>
          <w:p w:rsidR="005D1546" w:rsidRPr="006B136B" w:rsidRDefault="005D1546" w:rsidP="00096959">
            <w:pPr>
              <w:spacing w:line="288" w:lineRule="auto"/>
              <w:ind w:left="33"/>
              <w:rPr>
                <w:rFonts w:cs="Arial"/>
                <w:szCs w:val="20"/>
              </w:rPr>
            </w:pPr>
            <w:r w:rsidRPr="006B136B">
              <w:rPr>
                <w:rFonts w:cs="Arial"/>
                <w:szCs w:val="20"/>
              </w:rPr>
              <w:t>3.5, 6, 10</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Pulse rise/fall time (µs)</w:t>
            </w:r>
          </w:p>
        </w:tc>
        <w:tc>
          <w:tcPr>
            <w:tcW w:w="992" w:type="dxa"/>
          </w:tcPr>
          <w:p w:rsidR="005D1546" w:rsidRPr="006B136B" w:rsidRDefault="005D1546" w:rsidP="00096959">
            <w:pPr>
              <w:spacing w:line="288" w:lineRule="auto"/>
              <w:rPr>
                <w:rFonts w:cs="Arial"/>
                <w:szCs w:val="20"/>
              </w:rPr>
            </w:pPr>
            <w:r w:rsidRPr="006B136B">
              <w:rPr>
                <w:rFonts w:cs="Arial"/>
                <w:szCs w:val="20"/>
              </w:rPr>
              <w:t>0.02-0.5</w:t>
            </w:r>
          </w:p>
        </w:tc>
        <w:tc>
          <w:tcPr>
            <w:tcW w:w="1134" w:type="dxa"/>
          </w:tcPr>
          <w:p w:rsidR="005D1546" w:rsidRPr="006B136B" w:rsidRDefault="005D1546" w:rsidP="00096959">
            <w:pPr>
              <w:spacing w:line="288" w:lineRule="auto"/>
              <w:rPr>
                <w:rFonts w:cs="Arial"/>
                <w:szCs w:val="20"/>
              </w:rPr>
            </w:pPr>
            <w:r w:rsidRPr="006B136B">
              <w:rPr>
                <w:rFonts w:cs="Arial"/>
                <w:szCs w:val="20"/>
              </w:rPr>
              <w:t>0.02-0.05</w:t>
            </w:r>
          </w:p>
        </w:tc>
        <w:tc>
          <w:tcPr>
            <w:tcW w:w="993" w:type="dxa"/>
          </w:tcPr>
          <w:p w:rsidR="005D1546" w:rsidRPr="006B136B" w:rsidRDefault="005D1546" w:rsidP="00096959">
            <w:pPr>
              <w:spacing w:line="288" w:lineRule="auto"/>
              <w:rPr>
                <w:rFonts w:cs="Arial"/>
                <w:szCs w:val="20"/>
              </w:rPr>
            </w:pPr>
            <w:r w:rsidRPr="006B136B">
              <w:rPr>
                <w:rFonts w:cs="Arial"/>
                <w:szCs w:val="20"/>
              </w:rPr>
              <w:t>0.02-0.1</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0.5</w:t>
            </w:r>
          </w:p>
        </w:tc>
        <w:tc>
          <w:tcPr>
            <w:tcW w:w="1134" w:type="dxa"/>
          </w:tcPr>
          <w:p w:rsidR="005D1546" w:rsidRPr="006B136B" w:rsidRDefault="005D1546" w:rsidP="00096959">
            <w:pPr>
              <w:spacing w:line="288" w:lineRule="auto"/>
              <w:ind w:left="33"/>
              <w:rPr>
                <w:rFonts w:cs="Arial"/>
                <w:szCs w:val="20"/>
              </w:rPr>
            </w:pPr>
            <w:r w:rsidRPr="006B136B">
              <w:rPr>
                <w:rFonts w:cs="Arial"/>
                <w:szCs w:val="20"/>
              </w:rPr>
              <w:t>0.03/0.05/ 0.1</w:t>
            </w:r>
          </w:p>
        </w:tc>
        <w:tc>
          <w:tcPr>
            <w:tcW w:w="992" w:type="dxa"/>
          </w:tcPr>
          <w:p w:rsidR="005D1546" w:rsidRPr="006B136B" w:rsidRDefault="005D1546" w:rsidP="00096959">
            <w:pPr>
              <w:spacing w:line="288" w:lineRule="auto"/>
              <w:rPr>
                <w:rFonts w:cs="Arial"/>
                <w:szCs w:val="20"/>
              </w:rPr>
            </w:pPr>
            <w:r w:rsidRPr="006B136B">
              <w:rPr>
                <w:rFonts w:cs="Arial"/>
                <w:szCs w:val="20"/>
              </w:rPr>
              <w:t>No detail</w:t>
            </w:r>
          </w:p>
        </w:tc>
        <w:tc>
          <w:tcPr>
            <w:tcW w:w="1134" w:type="dxa"/>
          </w:tcPr>
          <w:p w:rsidR="005D1546" w:rsidRPr="006B136B" w:rsidRDefault="005D1546" w:rsidP="00096959">
            <w:pPr>
              <w:spacing w:line="288" w:lineRule="auto"/>
              <w:rPr>
                <w:rFonts w:cs="Arial"/>
                <w:szCs w:val="20"/>
              </w:rPr>
            </w:pPr>
            <w:r w:rsidRPr="006B136B">
              <w:rPr>
                <w:rFonts w:cs="Arial"/>
                <w:szCs w:val="20"/>
              </w:rPr>
              <w:t>No detail</w:t>
            </w:r>
          </w:p>
        </w:tc>
        <w:tc>
          <w:tcPr>
            <w:tcW w:w="1276" w:type="dxa"/>
          </w:tcPr>
          <w:p w:rsidR="005D1546" w:rsidRPr="006B136B" w:rsidRDefault="005D1546" w:rsidP="00096959">
            <w:pPr>
              <w:spacing w:line="288" w:lineRule="auto"/>
              <w:ind w:left="33"/>
              <w:rPr>
                <w:rFonts w:cs="Arial"/>
                <w:szCs w:val="20"/>
              </w:rPr>
            </w:pPr>
            <w:r w:rsidRPr="006B136B">
              <w:rPr>
                <w:rFonts w:cs="Arial"/>
                <w:szCs w:val="20"/>
              </w:rPr>
              <w:t>N/A</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Pulse repetition rate (pps)</w:t>
            </w:r>
          </w:p>
        </w:tc>
        <w:tc>
          <w:tcPr>
            <w:tcW w:w="992" w:type="dxa"/>
          </w:tcPr>
          <w:p w:rsidR="005D1546" w:rsidRPr="00906324" w:rsidRDefault="005D1546" w:rsidP="00906324">
            <w:pPr>
              <w:spacing w:before="40" w:line="288" w:lineRule="auto"/>
              <w:rPr>
                <w:rFonts w:cs="Arial"/>
                <w:sz w:val="18"/>
                <w:szCs w:val="18"/>
              </w:rPr>
            </w:pPr>
            <w:r w:rsidRPr="00906324">
              <w:rPr>
                <w:rFonts w:cs="Arial"/>
                <w:sz w:val="18"/>
                <w:szCs w:val="18"/>
              </w:rPr>
              <w:t>160, 640</w:t>
            </w:r>
          </w:p>
        </w:tc>
        <w:tc>
          <w:tcPr>
            <w:tcW w:w="1134" w:type="dxa"/>
          </w:tcPr>
          <w:p w:rsidR="005D1546" w:rsidRPr="006B136B" w:rsidRDefault="005D1546" w:rsidP="00096959">
            <w:pPr>
              <w:spacing w:line="288" w:lineRule="auto"/>
              <w:rPr>
                <w:rFonts w:cs="Arial"/>
                <w:szCs w:val="20"/>
              </w:rPr>
            </w:pPr>
            <w:r w:rsidRPr="006B136B">
              <w:rPr>
                <w:rFonts w:cs="Arial"/>
                <w:szCs w:val="20"/>
              </w:rPr>
              <w:t>160, 640</w:t>
            </w:r>
          </w:p>
        </w:tc>
        <w:tc>
          <w:tcPr>
            <w:tcW w:w="993" w:type="dxa"/>
          </w:tcPr>
          <w:p w:rsidR="005D1546" w:rsidRPr="00906324" w:rsidRDefault="00906324" w:rsidP="00906324">
            <w:pPr>
              <w:spacing w:before="40" w:line="288" w:lineRule="auto"/>
              <w:rPr>
                <w:rFonts w:cs="Arial"/>
                <w:sz w:val="18"/>
                <w:szCs w:val="18"/>
              </w:rPr>
            </w:pPr>
            <w:r>
              <w:rPr>
                <w:rFonts w:cs="Arial"/>
                <w:sz w:val="18"/>
                <w:szCs w:val="18"/>
              </w:rPr>
              <w:t>20-1</w:t>
            </w:r>
            <w:r w:rsidR="005D1546" w:rsidRPr="00906324">
              <w:rPr>
                <w:rFonts w:cs="Arial"/>
                <w:sz w:val="18"/>
                <w:szCs w:val="18"/>
              </w:rPr>
              <w:t>280</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320</w:t>
            </w:r>
          </w:p>
        </w:tc>
        <w:tc>
          <w:tcPr>
            <w:tcW w:w="1134" w:type="dxa"/>
          </w:tcPr>
          <w:p w:rsidR="005D1546" w:rsidRPr="006B136B" w:rsidRDefault="00906324" w:rsidP="00906324">
            <w:pPr>
              <w:spacing w:before="40" w:line="288" w:lineRule="auto"/>
              <w:ind w:left="34"/>
              <w:rPr>
                <w:rFonts w:cs="Arial"/>
                <w:szCs w:val="20"/>
              </w:rPr>
            </w:pPr>
            <w:r w:rsidRPr="00906324">
              <w:rPr>
                <w:rFonts w:cs="Arial"/>
                <w:sz w:val="18"/>
                <w:szCs w:val="18"/>
              </w:rPr>
              <w:t>2400/1</w:t>
            </w:r>
            <w:r w:rsidR="005D1546" w:rsidRPr="00906324">
              <w:rPr>
                <w:rFonts w:cs="Arial"/>
                <w:sz w:val="18"/>
                <w:szCs w:val="18"/>
              </w:rPr>
              <w:t>200/</w:t>
            </w:r>
            <w:r>
              <w:rPr>
                <w:rFonts w:cs="Arial"/>
                <w:sz w:val="18"/>
                <w:szCs w:val="18"/>
              </w:rPr>
              <w:t xml:space="preserve"> </w:t>
            </w:r>
            <w:r w:rsidR="005D1546" w:rsidRPr="006B136B">
              <w:rPr>
                <w:rFonts w:cs="Arial"/>
                <w:szCs w:val="20"/>
              </w:rPr>
              <w:t>750</w:t>
            </w:r>
          </w:p>
        </w:tc>
        <w:tc>
          <w:tcPr>
            <w:tcW w:w="992" w:type="dxa"/>
          </w:tcPr>
          <w:p w:rsidR="005D1546" w:rsidRPr="006B136B" w:rsidRDefault="005D1546" w:rsidP="00096959">
            <w:pPr>
              <w:spacing w:line="288" w:lineRule="auto"/>
              <w:rPr>
                <w:rFonts w:cs="Arial"/>
                <w:szCs w:val="20"/>
              </w:rPr>
            </w:pPr>
            <w:r w:rsidRPr="006B136B">
              <w:rPr>
                <w:rFonts w:cs="Arial"/>
                <w:szCs w:val="20"/>
              </w:rPr>
              <w:t>1000-7800</w:t>
            </w:r>
          </w:p>
        </w:tc>
        <w:tc>
          <w:tcPr>
            <w:tcW w:w="1134" w:type="dxa"/>
          </w:tcPr>
          <w:p w:rsidR="005D1546" w:rsidRPr="006B136B" w:rsidRDefault="005D1546" w:rsidP="00096959">
            <w:pPr>
              <w:spacing w:line="288" w:lineRule="auto"/>
              <w:rPr>
                <w:rFonts w:cs="Arial"/>
                <w:szCs w:val="20"/>
              </w:rPr>
            </w:pPr>
            <w:r w:rsidRPr="006B136B">
              <w:rPr>
                <w:rFonts w:cs="Arial"/>
                <w:szCs w:val="20"/>
              </w:rPr>
              <w:t>1000-7800</w:t>
            </w:r>
          </w:p>
        </w:tc>
        <w:tc>
          <w:tcPr>
            <w:tcW w:w="1276" w:type="dxa"/>
          </w:tcPr>
          <w:p w:rsidR="005D1546" w:rsidRPr="006B136B" w:rsidRDefault="005D1546" w:rsidP="00096959">
            <w:pPr>
              <w:spacing w:line="288" w:lineRule="auto"/>
              <w:ind w:left="33"/>
              <w:rPr>
                <w:rFonts w:cs="Arial"/>
                <w:szCs w:val="20"/>
              </w:rPr>
            </w:pPr>
            <w:r w:rsidRPr="006B136B">
              <w:rPr>
                <w:rFonts w:cs="Arial"/>
                <w:szCs w:val="20"/>
              </w:rPr>
              <w:t>2500/3750</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lastRenderedPageBreak/>
              <w:t>Chirp bandwidth (MHz)</w:t>
            </w:r>
          </w:p>
        </w:tc>
        <w:tc>
          <w:tcPr>
            <w:tcW w:w="992" w:type="dxa"/>
          </w:tcPr>
          <w:p w:rsidR="005D1546" w:rsidRPr="006B136B" w:rsidRDefault="005D1546" w:rsidP="00096959">
            <w:pPr>
              <w:spacing w:line="288" w:lineRule="auto"/>
              <w:rPr>
                <w:rFonts w:cs="Arial"/>
                <w:szCs w:val="20"/>
              </w:rPr>
            </w:pPr>
            <w:r w:rsidRPr="006B136B">
              <w:rPr>
                <w:rFonts w:cs="Arial"/>
                <w:szCs w:val="20"/>
              </w:rPr>
              <w:t>N/A</w:t>
            </w:r>
          </w:p>
        </w:tc>
        <w:tc>
          <w:tcPr>
            <w:tcW w:w="1134" w:type="dxa"/>
          </w:tcPr>
          <w:p w:rsidR="005D1546" w:rsidRPr="006B136B" w:rsidRDefault="005D1546" w:rsidP="00096959">
            <w:pPr>
              <w:spacing w:line="288" w:lineRule="auto"/>
              <w:rPr>
                <w:rFonts w:cs="Arial"/>
                <w:szCs w:val="20"/>
              </w:rPr>
            </w:pPr>
            <w:r w:rsidRPr="006B136B">
              <w:rPr>
                <w:rFonts w:cs="Arial"/>
                <w:szCs w:val="20"/>
              </w:rPr>
              <w:t>N/A</w:t>
            </w:r>
          </w:p>
        </w:tc>
        <w:tc>
          <w:tcPr>
            <w:tcW w:w="993" w:type="dxa"/>
          </w:tcPr>
          <w:p w:rsidR="005D1546" w:rsidRPr="006B136B" w:rsidRDefault="005D1546" w:rsidP="00096959">
            <w:pPr>
              <w:spacing w:line="288" w:lineRule="auto"/>
              <w:rPr>
                <w:rFonts w:cs="Arial"/>
                <w:szCs w:val="20"/>
              </w:rPr>
            </w:pPr>
            <w:r w:rsidRPr="006B136B">
              <w:rPr>
                <w:rFonts w:cs="Arial"/>
                <w:szCs w:val="20"/>
              </w:rPr>
              <w:t>4.0</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8.33</w:t>
            </w:r>
          </w:p>
        </w:tc>
        <w:tc>
          <w:tcPr>
            <w:tcW w:w="1134" w:type="dxa"/>
          </w:tcPr>
          <w:p w:rsidR="005D1546" w:rsidRPr="006B136B" w:rsidRDefault="005D1546" w:rsidP="00096959">
            <w:pPr>
              <w:spacing w:line="288" w:lineRule="auto"/>
              <w:ind w:left="33"/>
              <w:rPr>
                <w:rFonts w:cs="Arial"/>
                <w:szCs w:val="20"/>
              </w:rPr>
            </w:pPr>
            <w:r w:rsidRPr="006B136B">
              <w:rPr>
                <w:rFonts w:cs="Arial"/>
                <w:szCs w:val="20"/>
              </w:rPr>
              <w:t>N/A</w:t>
            </w:r>
          </w:p>
        </w:tc>
        <w:tc>
          <w:tcPr>
            <w:tcW w:w="992" w:type="dxa"/>
          </w:tcPr>
          <w:p w:rsidR="005D1546" w:rsidRPr="006B136B" w:rsidRDefault="005D1546" w:rsidP="00096959">
            <w:pPr>
              <w:spacing w:line="288" w:lineRule="auto"/>
              <w:rPr>
                <w:rFonts w:cs="Arial"/>
                <w:szCs w:val="20"/>
              </w:rPr>
            </w:pPr>
            <w:r w:rsidRPr="006B136B">
              <w:rPr>
                <w:rFonts w:cs="Arial"/>
                <w:szCs w:val="20"/>
              </w:rPr>
              <w:t>No detail</w:t>
            </w:r>
          </w:p>
        </w:tc>
        <w:tc>
          <w:tcPr>
            <w:tcW w:w="1134" w:type="dxa"/>
          </w:tcPr>
          <w:p w:rsidR="005D1546" w:rsidRPr="006B136B" w:rsidRDefault="005D1546" w:rsidP="00096959">
            <w:pPr>
              <w:spacing w:line="288" w:lineRule="auto"/>
              <w:rPr>
                <w:rFonts w:cs="Arial"/>
                <w:szCs w:val="20"/>
              </w:rPr>
            </w:pPr>
            <w:r w:rsidRPr="006B136B">
              <w:rPr>
                <w:rFonts w:cs="Arial"/>
                <w:szCs w:val="20"/>
              </w:rPr>
              <w:t>No detail</w:t>
            </w:r>
          </w:p>
        </w:tc>
        <w:tc>
          <w:tcPr>
            <w:tcW w:w="1276" w:type="dxa"/>
          </w:tcPr>
          <w:p w:rsidR="005D1546" w:rsidRPr="006B136B" w:rsidRDefault="005D1546" w:rsidP="00096959">
            <w:pPr>
              <w:spacing w:line="288" w:lineRule="auto"/>
              <w:ind w:left="33"/>
              <w:rPr>
                <w:rFonts w:cs="Arial"/>
                <w:szCs w:val="20"/>
              </w:rPr>
            </w:pPr>
          </w:p>
        </w:tc>
      </w:tr>
      <w:tr w:rsidR="005D1546" w:rsidRPr="006B136B" w:rsidTr="00906324">
        <w:tc>
          <w:tcPr>
            <w:tcW w:w="1702" w:type="dxa"/>
          </w:tcPr>
          <w:p w:rsidR="005D1546" w:rsidRPr="006B136B" w:rsidRDefault="005D1546" w:rsidP="00096959">
            <w:pPr>
              <w:spacing w:line="288" w:lineRule="auto"/>
              <w:rPr>
                <w:rFonts w:cs="Arial"/>
                <w:noProof/>
                <w:szCs w:val="20"/>
              </w:rPr>
            </w:pPr>
            <w:r w:rsidRPr="006B136B">
              <w:rPr>
                <w:rFonts w:cs="Arial"/>
                <w:szCs w:val="20"/>
              </w:rPr>
              <w:t>RF emission bandwidth</w:t>
            </w:r>
            <w:r w:rsidRPr="006B136B">
              <w:rPr>
                <w:rFonts w:cs="Arial"/>
                <w:szCs w:val="20"/>
              </w:rPr>
              <w:tab/>
            </w:r>
            <w:r w:rsidRPr="006B136B">
              <w:rPr>
                <w:rFonts w:cs="Arial"/>
                <w:szCs w:val="20"/>
              </w:rPr>
              <w:br/>
              <w:t>–3 dB –20 dB (MHz)</w:t>
            </w:r>
          </w:p>
        </w:tc>
        <w:tc>
          <w:tcPr>
            <w:tcW w:w="992" w:type="dxa"/>
          </w:tcPr>
          <w:p w:rsidR="005D1546" w:rsidRPr="006B136B" w:rsidRDefault="005D1546" w:rsidP="00096959">
            <w:pPr>
              <w:spacing w:line="288" w:lineRule="auto"/>
              <w:rPr>
                <w:rFonts w:cs="Arial"/>
                <w:szCs w:val="20"/>
              </w:rPr>
            </w:pPr>
            <w:r w:rsidRPr="006B136B">
              <w:rPr>
                <w:rFonts w:cs="Arial"/>
                <w:szCs w:val="20"/>
              </w:rPr>
              <w:t>0.5-5</w:t>
            </w:r>
          </w:p>
        </w:tc>
        <w:tc>
          <w:tcPr>
            <w:tcW w:w="1134" w:type="dxa"/>
          </w:tcPr>
          <w:p w:rsidR="005D1546" w:rsidRPr="006B136B" w:rsidRDefault="005D1546" w:rsidP="00096959">
            <w:pPr>
              <w:pStyle w:val="Tabletext"/>
              <w:rPr>
                <w:rFonts w:ascii="Arial" w:hAnsi="Arial" w:cs="Arial"/>
                <w:sz w:val="20"/>
                <w:lang w:val="en-GB"/>
              </w:rPr>
            </w:pPr>
            <w:r w:rsidRPr="006B136B">
              <w:rPr>
                <w:rFonts w:ascii="Arial" w:hAnsi="Arial" w:cs="Arial"/>
                <w:sz w:val="20"/>
                <w:lang w:val="en-GB"/>
              </w:rPr>
              <w:t>0.9-3.6</w:t>
            </w:r>
          </w:p>
          <w:p w:rsidR="005D1546" w:rsidRPr="006B136B" w:rsidRDefault="005D1546" w:rsidP="00096959">
            <w:pPr>
              <w:spacing w:line="288" w:lineRule="auto"/>
              <w:rPr>
                <w:rFonts w:cs="Arial"/>
                <w:szCs w:val="20"/>
              </w:rPr>
            </w:pPr>
            <w:r w:rsidRPr="006B136B">
              <w:rPr>
                <w:rFonts w:cs="Arial"/>
                <w:szCs w:val="20"/>
              </w:rPr>
              <w:t>6.4-18</w:t>
            </w:r>
          </w:p>
        </w:tc>
        <w:tc>
          <w:tcPr>
            <w:tcW w:w="993" w:type="dxa"/>
          </w:tcPr>
          <w:p w:rsidR="005D1546" w:rsidRPr="006B136B" w:rsidRDefault="005D1546" w:rsidP="00096959">
            <w:pPr>
              <w:pStyle w:val="Tabletext"/>
              <w:rPr>
                <w:rFonts w:ascii="Arial" w:hAnsi="Arial" w:cs="Arial"/>
                <w:sz w:val="20"/>
                <w:lang w:val="en-GB"/>
              </w:rPr>
            </w:pPr>
            <w:r w:rsidRPr="006B136B">
              <w:rPr>
                <w:rFonts w:ascii="Arial" w:hAnsi="Arial" w:cs="Arial"/>
                <w:sz w:val="20"/>
                <w:lang w:val="en-GB"/>
              </w:rPr>
              <w:t>0.9-3.6</w:t>
            </w:r>
          </w:p>
          <w:p w:rsidR="005D1546" w:rsidRPr="006B136B" w:rsidRDefault="005D1546" w:rsidP="00096959">
            <w:pPr>
              <w:spacing w:line="288" w:lineRule="auto"/>
              <w:rPr>
                <w:rFonts w:cs="Arial"/>
                <w:szCs w:val="20"/>
              </w:rPr>
            </w:pPr>
            <w:r w:rsidRPr="006B136B">
              <w:rPr>
                <w:rFonts w:cs="Arial"/>
                <w:szCs w:val="20"/>
              </w:rPr>
              <w:t>6.4-18</w:t>
            </w:r>
          </w:p>
        </w:tc>
        <w:tc>
          <w:tcPr>
            <w:tcW w:w="1134" w:type="dxa"/>
          </w:tcPr>
          <w:p w:rsidR="005D1546" w:rsidRPr="006B136B" w:rsidRDefault="005D1546" w:rsidP="00096959">
            <w:pPr>
              <w:pStyle w:val="Tabletext"/>
              <w:ind w:left="200" w:hanging="200"/>
              <w:rPr>
                <w:rFonts w:ascii="Arial" w:hAnsi="Arial" w:cs="Arial"/>
                <w:sz w:val="20"/>
                <w:lang w:val="en-GB"/>
              </w:rPr>
            </w:pPr>
            <w:r w:rsidRPr="006B136B">
              <w:rPr>
                <w:rFonts w:ascii="Arial" w:hAnsi="Arial" w:cs="Arial"/>
                <w:sz w:val="20"/>
                <w:lang w:val="en-GB"/>
              </w:rPr>
              <w:t>8.33</w:t>
            </w:r>
          </w:p>
          <w:p w:rsidR="005D1546" w:rsidRPr="006B136B" w:rsidRDefault="005D1546" w:rsidP="00096959">
            <w:pPr>
              <w:spacing w:line="288" w:lineRule="auto"/>
              <w:rPr>
                <w:rFonts w:cs="Arial"/>
                <w:szCs w:val="20"/>
              </w:rPr>
            </w:pPr>
            <w:r w:rsidRPr="006B136B">
              <w:rPr>
                <w:rFonts w:cs="Arial"/>
                <w:szCs w:val="20"/>
              </w:rPr>
              <w:t>9.9</w:t>
            </w:r>
          </w:p>
        </w:tc>
        <w:tc>
          <w:tcPr>
            <w:tcW w:w="1134" w:type="dxa"/>
          </w:tcPr>
          <w:p w:rsidR="005D1546" w:rsidRPr="006B136B" w:rsidRDefault="005D1546" w:rsidP="00096959">
            <w:pPr>
              <w:spacing w:line="288" w:lineRule="auto"/>
              <w:ind w:left="33"/>
              <w:rPr>
                <w:rFonts w:cs="Arial"/>
                <w:szCs w:val="20"/>
              </w:rPr>
            </w:pPr>
            <w:r w:rsidRPr="006B136B">
              <w:rPr>
                <w:rFonts w:cs="Arial"/>
                <w:szCs w:val="20"/>
              </w:rPr>
              <w:t>5.0/4.0/1.2</w:t>
            </w:r>
            <w:r w:rsidRPr="006B136B">
              <w:rPr>
                <w:rFonts w:cs="Arial"/>
                <w:szCs w:val="20"/>
              </w:rPr>
              <w:br/>
              <w:t>16.5/12.5/7.0</w:t>
            </w:r>
          </w:p>
        </w:tc>
        <w:tc>
          <w:tcPr>
            <w:tcW w:w="992" w:type="dxa"/>
          </w:tcPr>
          <w:p w:rsidR="005D1546" w:rsidRPr="006B136B" w:rsidRDefault="005D1546" w:rsidP="00096959">
            <w:pPr>
              <w:spacing w:line="288" w:lineRule="auto"/>
              <w:rPr>
                <w:rFonts w:cs="Arial"/>
                <w:szCs w:val="20"/>
              </w:rPr>
            </w:pPr>
            <w:r w:rsidRPr="006B136B">
              <w:rPr>
                <w:rFonts w:cs="Arial"/>
                <w:szCs w:val="20"/>
              </w:rPr>
              <w:t>5</w:t>
            </w:r>
          </w:p>
        </w:tc>
        <w:tc>
          <w:tcPr>
            <w:tcW w:w="1134" w:type="dxa"/>
          </w:tcPr>
          <w:p w:rsidR="005D1546" w:rsidRPr="006B136B" w:rsidRDefault="005D1546" w:rsidP="00096959">
            <w:pPr>
              <w:spacing w:line="288" w:lineRule="auto"/>
              <w:ind w:left="200" w:hanging="200"/>
              <w:rPr>
                <w:rFonts w:cs="Arial"/>
                <w:szCs w:val="20"/>
              </w:rPr>
            </w:pPr>
            <w:r w:rsidRPr="006B136B">
              <w:rPr>
                <w:rFonts w:cs="Arial"/>
                <w:szCs w:val="20"/>
              </w:rPr>
              <w:t>5</w:t>
            </w:r>
          </w:p>
        </w:tc>
        <w:tc>
          <w:tcPr>
            <w:tcW w:w="1276" w:type="dxa"/>
          </w:tcPr>
          <w:p w:rsidR="005D1546" w:rsidRPr="006B136B" w:rsidRDefault="005D1546" w:rsidP="00096959">
            <w:pPr>
              <w:spacing w:line="288" w:lineRule="auto"/>
              <w:ind w:left="33"/>
              <w:rPr>
                <w:rFonts w:cs="Arial"/>
                <w:szCs w:val="20"/>
              </w:rPr>
            </w:pPr>
          </w:p>
        </w:tc>
      </w:tr>
      <w:tr w:rsidR="005D1546" w:rsidRPr="006B136B" w:rsidTr="00096959">
        <w:tc>
          <w:tcPr>
            <w:tcW w:w="1702" w:type="dxa"/>
          </w:tcPr>
          <w:p w:rsidR="005D1546" w:rsidRPr="006B136B" w:rsidRDefault="005D1546" w:rsidP="00096959">
            <w:pPr>
              <w:spacing w:line="288" w:lineRule="auto"/>
              <w:rPr>
                <w:rFonts w:cs="Arial"/>
                <w:szCs w:val="20"/>
              </w:rPr>
            </w:pPr>
            <w:r w:rsidRPr="006B136B">
              <w:rPr>
                <w:rFonts w:cs="Arial"/>
                <w:szCs w:val="20"/>
              </w:rPr>
              <w:t xml:space="preserve">Antenna pattern type </w:t>
            </w:r>
          </w:p>
        </w:tc>
        <w:tc>
          <w:tcPr>
            <w:tcW w:w="4253" w:type="dxa"/>
            <w:gridSpan w:val="4"/>
          </w:tcPr>
          <w:p w:rsidR="005D1546" w:rsidRPr="006B136B" w:rsidRDefault="005D1546" w:rsidP="00AC0C7F">
            <w:pPr>
              <w:pStyle w:val="Tabletext"/>
              <w:rPr>
                <w:rFonts w:ascii="Arial" w:hAnsi="Arial" w:cs="Arial"/>
                <w:sz w:val="20"/>
                <w:lang w:val="en-GB"/>
              </w:rPr>
            </w:pPr>
            <w:r w:rsidRPr="006B136B">
              <w:rPr>
                <w:rFonts w:ascii="Arial" w:hAnsi="Arial" w:cs="Arial"/>
                <w:sz w:val="20"/>
                <w:lang w:val="en-GB"/>
              </w:rPr>
              <w:t>Pencil</w:t>
            </w:r>
          </w:p>
        </w:tc>
        <w:tc>
          <w:tcPr>
            <w:tcW w:w="1134" w:type="dxa"/>
          </w:tcPr>
          <w:p w:rsidR="005D1546" w:rsidRPr="006B136B" w:rsidRDefault="005D1546" w:rsidP="00096959">
            <w:pPr>
              <w:spacing w:line="288" w:lineRule="auto"/>
              <w:ind w:left="33"/>
              <w:rPr>
                <w:rFonts w:cs="Arial"/>
                <w:szCs w:val="20"/>
              </w:rPr>
            </w:pPr>
            <w:r w:rsidRPr="006B136B">
              <w:rPr>
                <w:rFonts w:cs="Arial"/>
                <w:szCs w:val="20"/>
              </w:rPr>
              <w:t>Fan</w:t>
            </w:r>
          </w:p>
        </w:tc>
        <w:tc>
          <w:tcPr>
            <w:tcW w:w="3402" w:type="dxa"/>
            <w:gridSpan w:val="3"/>
          </w:tcPr>
          <w:p w:rsidR="005D1546" w:rsidRPr="006B136B" w:rsidRDefault="005D1546" w:rsidP="00AC0C7F">
            <w:pPr>
              <w:spacing w:line="288" w:lineRule="auto"/>
              <w:ind w:left="200" w:hanging="200"/>
              <w:rPr>
                <w:rFonts w:cs="Arial"/>
                <w:szCs w:val="20"/>
              </w:rPr>
            </w:pPr>
            <w:r w:rsidRPr="006B136B">
              <w:rPr>
                <w:rFonts w:cs="Arial"/>
                <w:szCs w:val="20"/>
              </w:rPr>
              <w:t>N/A</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 xml:space="preserve">Antenna type </w:t>
            </w:r>
          </w:p>
        </w:tc>
        <w:tc>
          <w:tcPr>
            <w:tcW w:w="2126" w:type="dxa"/>
            <w:gridSpan w:val="2"/>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Parabolic</w:t>
            </w:r>
          </w:p>
          <w:p w:rsidR="005D1546" w:rsidRPr="006B136B" w:rsidRDefault="005D1546" w:rsidP="00AC0C7F">
            <w:pPr>
              <w:pStyle w:val="Tabletext"/>
              <w:rPr>
                <w:rFonts w:ascii="Arial" w:hAnsi="Arial" w:cs="Arial"/>
                <w:sz w:val="20"/>
                <w:lang w:val="en-GB"/>
              </w:rPr>
            </w:pPr>
          </w:p>
        </w:tc>
        <w:tc>
          <w:tcPr>
            <w:tcW w:w="2127" w:type="dxa"/>
            <w:gridSpan w:val="2"/>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Phased Array</w:t>
            </w:r>
          </w:p>
        </w:tc>
        <w:tc>
          <w:tcPr>
            <w:tcW w:w="1134" w:type="dxa"/>
          </w:tcPr>
          <w:p w:rsidR="005D1546" w:rsidRPr="00906324" w:rsidRDefault="005D1546" w:rsidP="00906324">
            <w:pPr>
              <w:spacing w:before="40"/>
              <w:rPr>
                <w:rFonts w:cs="Arial"/>
                <w:sz w:val="18"/>
                <w:szCs w:val="18"/>
              </w:rPr>
            </w:pPr>
            <w:r w:rsidRPr="00906324">
              <w:rPr>
                <w:rFonts w:cs="Arial"/>
                <w:sz w:val="18"/>
                <w:szCs w:val="18"/>
              </w:rPr>
              <w:t>Travelling wave feed horn array</w:t>
            </w:r>
          </w:p>
        </w:tc>
        <w:tc>
          <w:tcPr>
            <w:tcW w:w="2126" w:type="dxa"/>
            <w:gridSpan w:val="2"/>
          </w:tcPr>
          <w:p w:rsidR="005D1546" w:rsidRPr="006B136B" w:rsidRDefault="005D1546" w:rsidP="00AC0C7F">
            <w:pPr>
              <w:spacing w:line="288" w:lineRule="auto"/>
              <w:ind w:left="200" w:hanging="200"/>
              <w:rPr>
                <w:rFonts w:cs="Arial"/>
                <w:szCs w:val="20"/>
              </w:rPr>
            </w:pPr>
            <w:r w:rsidRPr="006B136B">
              <w:rPr>
                <w:rFonts w:cs="Arial"/>
                <w:szCs w:val="20"/>
              </w:rPr>
              <w:t>N/A</w:t>
            </w:r>
          </w:p>
        </w:tc>
        <w:tc>
          <w:tcPr>
            <w:tcW w:w="1276" w:type="dxa"/>
          </w:tcPr>
          <w:p w:rsidR="005D1546" w:rsidRPr="006B136B" w:rsidRDefault="005D1546" w:rsidP="00906324">
            <w:pPr>
              <w:spacing w:line="288" w:lineRule="auto"/>
              <w:rPr>
                <w:rFonts w:cs="Arial"/>
                <w:szCs w:val="20"/>
              </w:rPr>
            </w:pPr>
            <w:r w:rsidRPr="006B136B">
              <w:rPr>
                <w:rFonts w:cs="Arial"/>
                <w:szCs w:val="20"/>
              </w:rPr>
              <w:t>Phased Array</w:t>
            </w:r>
          </w:p>
        </w:tc>
      </w:tr>
      <w:tr w:rsidR="005D1546" w:rsidRPr="006B136B" w:rsidTr="00906324">
        <w:tc>
          <w:tcPr>
            <w:tcW w:w="1702" w:type="dxa"/>
          </w:tcPr>
          <w:p w:rsidR="005D1546" w:rsidRPr="006B136B" w:rsidRDefault="005D1546" w:rsidP="00096959">
            <w:pPr>
              <w:spacing w:line="288" w:lineRule="auto"/>
              <w:rPr>
                <w:rFonts w:cs="Arial"/>
                <w:szCs w:val="20"/>
              </w:rPr>
            </w:pPr>
            <w:r w:rsidRPr="006B136B">
              <w:rPr>
                <w:rFonts w:cs="Arial"/>
                <w:szCs w:val="20"/>
              </w:rPr>
              <w:t>Antenna polarization</w:t>
            </w:r>
          </w:p>
        </w:tc>
        <w:tc>
          <w:tcPr>
            <w:tcW w:w="4253" w:type="dxa"/>
            <w:gridSpan w:val="4"/>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Vertical/Left-hand circular</w:t>
            </w:r>
          </w:p>
        </w:tc>
        <w:tc>
          <w:tcPr>
            <w:tcW w:w="1134" w:type="dxa"/>
          </w:tcPr>
          <w:p w:rsidR="005D1546" w:rsidRPr="00906324" w:rsidRDefault="005D1546" w:rsidP="00906324">
            <w:pPr>
              <w:spacing w:before="40" w:line="288" w:lineRule="auto"/>
              <w:rPr>
                <w:rFonts w:cs="Arial"/>
                <w:szCs w:val="20"/>
              </w:rPr>
            </w:pPr>
            <w:r w:rsidRPr="00906324">
              <w:rPr>
                <w:rFonts w:cs="Arial"/>
                <w:szCs w:val="20"/>
              </w:rPr>
              <w:t>Horizontal</w:t>
            </w:r>
          </w:p>
        </w:tc>
        <w:tc>
          <w:tcPr>
            <w:tcW w:w="2126" w:type="dxa"/>
            <w:gridSpan w:val="2"/>
          </w:tcPr>
          <w:p w:rsidR="005D1546" w:rsidRPr="006B136B" w:rsidRDefault="005D1546" w:rsidP="00AC0C7F">
            <w:pPr>
              <w:spacing w:line="288" w:lineRule="auto"/>
              <w:ind w:left="200" w:hanging="200"/>
              <w:rPr>
                <w:rFonts w:cs="Arial"/>
                <w:szCs w:val="20"/>
              </w:rPr>
            </w:pPr>
            <w:r w:rsidRPr="006B136B">
              <w:rPr>
                <w:rFonts w:cs="Arial"/>
                <w:szCs w:val="20"/>
              </w:rPr>
              <w:t>Vertical</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Horizontal</w:t>
            </w:r>
          </w:p>
        </w:tc>
      </w:tr>
      <w:tr w:rsidR="005D1546" w:rsidRPr="006B136B" w:rsidTr="00906324">
        <w:tc>
          <w:tcPr>
            <w:tcW w:w="1702" w:type="dxa"/>
          </w:tcPr>
          <w:p w:rsidR="005D1546" w:rsidRPr="006B136B" w:rsidRDefault="005D1546" w:rsidP="00E16EE0">
            <w:pPr>
              <w:rPr>
                <w:rFonts w:cs="Arial"/>
                <w:noProof/>
                <w:szCs w:val="20"/>
              </w:rPr>
            </w:pPr>
            <w:r w:rsidRPr="006B136B">
              <w:rPr>
                <w:rFonts w:cs="Arial"/>
                <w:szCs w:val="20"/>
              </w:rPr>
              <w:t>Antenna main beam gain (dBi)</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54</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47</w:t>
            </w:r>
          </w:p>
        </w:tc>
        <w:tc>
          <w:tcPr>
            <w:tcW w:w="993"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45.9</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42</w:t>
            </w:r>
          </w:p>
        </w:tc>
        <w:tc>
          <w:tcPr>
            <w:tcW w:w="1134" w:type="dxa"/>
          </w:tcPr>
          <w:p w:rsidR="005D1546" w:rsidRPr="006B136B" w:rsidRDefault="005D1546" w:rsidP="00096959">
            <w:pPr>
              <w:spacing w:line="288" w:lineRule="auto"/>
              <w:ind w:left="33"/>
              <w:rPr>
                <w:rFonts w:cs="Arial"/>
                <w:szCs w:val="20"/>
              </w:rPr>
            </w:pPr>
            <w:r w:rsidRPr="006B136B">
              <w:rPr>
                <w:rFonts w:cs="Arial"/>
                <w:szCs w:val="20"/>
              </w:rPr>
              <w:t>30.0</w:t>
            </w:r>
          </w:p>
        </w:tc>
        <w:tc>
          <w:tcPr>
            <w:tcW w:w="992" w:type="dxa"/>
          </w:tcPr>
          <w:p w:rsidR="005D1546" w:rsidRPr="006B136B" w:rsidRDefault="005D1546" w:rsidP="00096959">
            <w:pPr>
              <w:spacing w:line="288" w:lineRule="auto"/>
              <w:rPr>
                <w:rFonts w:cs="Arial"/>
                <w:szCs w:val="20"/>
              </w:rPr>
            </w:pPr>
            <w:r w:rsidRPr="006B136B">
              <w:rPr>
                <w:rFonts w:cs="Arial"/>
                <w:szCs w:val="20"/>
              </w:rPr>
              <w:t>35</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35</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31.5</w:t>
            </w:r>
          </w:p>
        </w:tc>
      </w:tr>
      <w:tr w:rsidR="005D1546" w:rsidRPr="006B136B" w:rsidTr="00906324">
        <w:tc>
          <w:tcPr>
            <w:tcW w:w="1702" w:type="dxa"/>
          </w:tcPr>
          <w:p w:rsidR="005D1546" w:rsidRPr="006B136B" w:rsidRDefault="005D1546" w:rsidP="00E16EE0">
            <w:pPr>
              <w:rPr>
                <w:rFonts w:cs="Arial"/>
                <w:noProof/>
                <w:szCs w:val="20"/>
              </w:rPr>
            </w:pPr>
            <w:r w:rsidRPr="006B136B">
              <w:rPr>
                <w:rFonts w:cs="Arial"/>
                <w:szCs w:val="20"/>
              </w:rPr>
              <w:t>Antenna elevation beam width (degrees)</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0.4</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0.8</w:t>
            </w:r>
          </w:p>
        </w:tc>
        <w:tc>
          <w:tcPr>
            <w:tcW w:w="993"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w:t>
            </w:r>
          </w:p>
        </w:tc>
        <w:tc>
          <w:tcPr>
            <w:tcW w:w="1134" w:type="dxa"/>
          </w:tcPr>
          <w:p w:rsidR="005D1546" w:rsidRPr="006B136B" w:rsidRDefault="005D1546" w:rsidP="00096959">
            <w:pPr>
              <w:spacing w:line="288" w:lineRule="auto"/>
              <w:ind w:left="33"/>
              <w:rPr>
                <w:rFonts w:cs="Arial"/>
                <w:szCs w:val="20"/>
              </w:rPr>
            </w:pPr>
            <w:r w:rsidRPr="006B136B">
              <w:rPr>
                <w:rFonts w:cs="Arial"/>
                <w:szCs w:val="20"/>
              </w:rPr>
              <w:t>28.0</w:t>
            </w:r>
          </w:p>
        </w:tc>
        <w:tc>
          <w:tcPr>
            <w:tcW w:w="992" w:type="dxa"/>
          </w:tcPr>
          <w:p w:rsidR="005D1546" w:rsidRPr="006B136B" w:rsidRDefault="005D1546" w:rsidP="00096959">
            <w:pPr>
              <w:spacing w:line="288" w:lineRule="auto"/>
              <w:rPr>
                <w:rFonts w:cs="Arial"/>
                <w:szCs w:val="20"/>
              </w:rPr>
            </w:pPr>
            <w:r w:rsidRPr="006B136B">
              <w:rPr>
                <w:rFonts w:cs="Arial"/>
                <w:szCs w:val="20"/>
              </w:rPr>
              <w:t>N/A</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N/A</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43.8</w:t>
            </w:r>
          </w:p>
        </w:tc>
      </w:tr>
      <w:tr w:rsidR="005D1546" w:rsidRPr="006B136B" w:rsidTr="00906324">
        <w:tc>
          <w:tcPr>
            <w:tcW w:w="1702" w:type="dxa"/>
          </w:tcPr>
          <w:p w:rsidR="005D1546" w:rsidRPr="006B136B" w:rsidRDefault="005D1546" w:rsidP="00E16EE0">
            <w:pPr>
              <w:rPr>
                <w:rFonts w:cs="Arial"/>
                <w:noProof/>
                <w:szCs w:val="20"/>
              </w:rPr>
            </w:pPr>
            <w:r w:rsidRPr="006B136B">
              <w:rPr>
                <w:rFonts w:cs="Arial"/>
                <w:szCs w:val="20"/>
              </w:rPr>
              <w:t>Antenna azimuthal beam width (degrees)</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0.4</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0.8</w:t>
            </w:r>
          </w:p>
        </w:tc>
        <w:tc>
          <w:tcPr>
            <w:tcW w:w="993"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w:t>
            </w:r>
          </w:p>
        </w:tc>
        <w:tc>
          <w:tcPr>
            <w:tcW w:w="1134" w:type="dxa"/>
          </w:tcPr>
          <w:p w:rsidR="005D1546" w:rsidRPr="006B136B" w:rsidRDefault="005D1546" w:rsidP="00096959">
            <w:pPr>
              <w:spacing w:line="288" w:lineRule="auto"/>
              <w:ind w:left="33"/>
              <w:rPr>
                <w:rFonts w:cs="Arial"/>
                <w:szCs w:val="20"/>
              </w:rPr>
            </w:pPr>
            <w:r w:rsidRPr="006B136B">
              <w:rPr>
                <w:rFonts w:cs="Arial"/>
                <w:szCs w:val="20"/>
              </w:rPr>
              <w:t>1.6</w:t>
            </w:r>
          </w:p>
        </w:tc>
        <w:tc>
          <w:tcPr>
            <w:tcW w:w="992" w:type="dxa"/>
          </w:tcPr>
          <w:p w:rsidR="005D1546" w:rsidRPr="006B136B" w:rsidRDefault="005D1546" w:rsidP="00096959">
            <w:pPr>
              <w:spacing w:line="288" w:lineRule="auto"/>
              <w:rPr>
                <w:rFonts w:cs="Arial"/>
                <w:szCs w:val="20"/>
              </w:rPr>
            </w:pPr>
            <w:r w:rsidRPr="006B136B">
              <w:rPr>
                <w:rFonts w:cs="Arial"/>
                <w:szCs w:val="20"/>
              </w:rPr>
              <w:t>N/A</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N/A</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1.75</w:t>
            </w:r>
          </w:p>
        </w:tc>
      </w:tr>
      <w:tr w:rsidR="005D1546" w:rsidRPr="006B136B" w:rsidTr="00906324">
        <w:tc>
          <w:tcPr>
            <w:tcW w:w="1702" w:type="dxa"/>
          </w:tcPr>
          <w:p w:rsidR="005D1546" w:rsidRPr="006B136B" w:rsidRDefault="005D1546" w:rsidP="00E16EE0">
            <w:pPr>
              <w:rPr>
                <w:rFonts w:cs="Arial"/>
                <w:szCs w:val="20"/>
              </w:rPr>
            </w:pPr>
            <w:r w:rsidRPr="006B136B">
              <w:rPr>
                <w:rFonts w:cs="Arial"/>
                <w:szCs w:val="20"/>
              </w:rPr>
              <w:t>Antenna horizontal scan rate (degrees/s)</w:t>
            </w:r>
          </w:p>
        </w:tc>
        <w:tc>
          <w:tcPr>
            <w:tcW w:w="4253" w:type="dxa"/>
            <w:gridSpan w:val="4"/>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N/A (Tracking)</w:t>
            </w:r>
          </w:p>
        </w:tc>
        <w:tc>
          <w:tcPr>
            <w:tcW w:w="1134" w:type="dxa"/>
          </w:tcPr>
          <w:p w:rsidR="005D1546" w:rsidRPr="006B136B" w:rsidRDefault="005D1546" w:rsidP="00096959">
            <w:pPr>
              <w:spacing w:line="288" w:lineRule="auto"/>
              <w:ind w:left="33"/>
              <w:rPr>
                <w:rFonts w:cs="Arial"/>
                <w:szCs w:val="20"/>
              </w:rPr>
            </w:pPr>
            <w:r w:rsidRPr="006B136B">
              <w:rPr>
                <w:rFonts w:cs="Arial"/>
                <w:szCs w:val="20"/>
              </w:rPr>
              <w:t>90</w:t>
            </w:r>
          </w:p>
        </w:tc>
        <w:tc>
          <w:tcPr>
            <w:tcW w:w="992" w:type="dxa"/>
          </w:tcPr>
          <w:p w:rsidR="005D1546" w:rsidRPr="006B136B" w:rsidRDefault="005D1546" w:rsidP="00096959">
            <w:pPr>
              <w:spacing w:line="288" w:lineRule="auto"/>
              <w:rPr>
                <w:rFonts w:cs="Arial"/>
                <w:szCs w:val="20"/>
              </w:rPr>
            </w:pPr>
            <w:r w:rsidRPr="006B136B">
              <w:rPr>
                <w:rFonts w:cs="Arial"/>
                <w:szCs w:val="20"/>
              </w:rPr>
              <w:t xml:space="preserve">N/A </w:t>
            </w:r>
            <w:r w:rsidRPr="00906324">
              <w:rPr>
                <w:rFonts w:cs="Arial"/>
                <w:sz w:val="18"/>
                <w:szCs w:val="18"/>
              </w:rPr>
              <w:t>(tracking)</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 xml:space="preserve">180/360 </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120/180</w:t>
            </w:r>
          </w:p>
        </w:tc>
      </w:tr>
      <w:tr w:rsidR="005D1546" w:rsidRPr="006B136B" w:rsidTr="00096959">
        <w:tc>
          <w:tcPr>
            <w:tcW w:w="1702" w:type="dxa"/>
          </w:tcPr>
          <w:p w:rsidR="005D1546" w:rsidRPr="006B136B" w:rsidRDefault="005D1546" w:rsidP="00E16EE0">
            <w:pPr>
              <w:rPr>
                <w:rFonts w:cs="Arial"/>
                <w:szCs w:val="20"/>
              </w:rPr>
            </w:pPr>
            <w:r w:rsidRPr="006B136B">
              <w:rPr>
                <w:rFonts w:cs="Arial"/>
                <w:szCs w:val="20"/>
              </w:rPr>
              <w:t xml:space="preserve">Antenna horizontal scan type </w:t>
            </w:r>
          </w:p>
        </w:tc>
        <w:tc>
          <w:tcPr>
            <w:tcW w:w="4253" w:type="dxa"/>
            <w:gridSpan w:val="4"/>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N/A (Tracking)</w:t>
            </w:r>
          </w:p>
        </w:tc>
        <w:tc>
          <w:tcPr>
            <w:tcW w:w="1134" w:type="dxa"/>
          </w:tcPr>
          <w:p w:rsidR="005D1546" w:rsidRPr="006B136B" w:rsidRDefault="005D1546" w:rsidP="00096959">
            <w:pPr>
              <w:pStyle w:val="Tabletext"/>
              <w:ind w:left="33"/>
              <w:rPr>
                <w:rFonts w:ascii="Arial" w:hAnsi="Arial" w:cs="Arial"/>
                <w:sz w:val="20"/>
                <w:lang w:val="en-GB"/>
              </w:rPr>
            </w:pPr>
            <w:r w:rsidRPr="006B136B">
              <w:rPr>
                <w:rFonts w:ascii="Arial" w:hAnsi="Arial" w:cs="Arial"/>
                <w:sz w:val="20"/>
                <w:lang w:val="en-GB"/>
              </w:rPr>
              <w:t>30-270 °</w:t>
            </w:r>
          </w:p>
          <w:p w:rsidR="005D1546" w:rsidRPr="006B136B" w:rsidRDefault="005D1546" w:rsidP="00096959">
            <w:pPr>
              <w:spacing w:line="288" w:lineRule="auto"/>
              <w:ind w:left="33"/>
              <w:rPr>
                <w:rFonts w:cs="Arial"/>
                <w:szCs w:val="20"/>
              </w:rPr>
            </w:pPr>
            <w:r w:rsidRPr="006B136B">
              <w:rPr>
                <w:rFonts w:cs="Arial"/>
                <w:szCs w:val="20"/>
              </w:rPr>
              <w:t>Sector</w:t>
            </w:r>
          </w:p>
        </w:tc>
        <w:tc>
          <w:tcPr>
            <w:tcW w:w="3402" w:type="dxa"/>
            <w:gridSpan w:val="3"/>
          </w:tcPr>
          <w:p w:rsidR="005D1546" w:rsidRPr="006B136B" w:rsidRDefault="005D1546" w:rsidP="00096959">
            <w:pPr>
              <w:spacing w:line="288" w:lineRule="auto"/>
              <w:rPr>
                <w:rFonts w:cs="Arial"/>
                <w:szCs w:val="20"/>
              </w:rPr>
            </w:pPr>
            <w:r w:rsidRPr="006B136B">
              <w:rPr>
                <w:rFonts w:cs="Arial"/>
                <w:szCs w:val="20"/>
              </w:rPr>
              <w:t>N/A</w:t>
            </w:r>
          </w:p>
        </w:tc>
      </w:tr>
      <w:tr w:rsidR="005D1546" w:rsidRPr="006B136B" w:rsidTr="00096959">
        <w:tc>
          <w:tcPr>
            <w:tcW w:w="1702" w:type="dxa"/>
          </w:tcPr>
          <w:p w:rsidR="005D1546" w:rsidRPr="006B136B" w:rsidRDefault="005D1546" w:rsidP="00E16EE0">
            <w:pPr>
              <w:rPr>
                <w:rFonts w:cs="Arial"/>
                <w:szCs w:val="20"/>
              </w:rPr>
            </w:pPr>
            <w:r w:rsidRPr="006B136B">
              <w:rPr>
                <w:rFonts w:cs="Arial"/>
                <w:szCs w:val="20"/>
              </w:rPr>
              <w:t>Antenna vertical scan rate (degrees/s)</w:t>
            </w:r>
          </w:p>
        </w:tc>
        <w:tc>
          <w:tcPr>
            <w:tcW w:w="4253" w:type="dxa"/>
            <w:gridSpan w:val="4"/>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N/A (Tracking)</w:t>
            </w:r>
          </w:p>
        </w:tc>
        <w:tc>
          <w:tcPr>
            <w:tcW w:w="4536" w:type="dxa"/>
            <w:gridSpan w:val="4"/>
          </w:tcPr>
          <w:p w:rsidR="005D1546" w:rsidRPr="006B136B" w:rsidRDefault="005D1546" w:rsidP="00096959">
            <w:pPr>
              <w:spacing w:line="288" w:lineRule="auto"/>
              <w:rPr>
                <w:rFonts w:cs="Arial"/>
                <w:szCs w:val="20"/>
              </w:rPr>
            </w:pPr>
            <w:r w:rsidRPr="006B136B">
              <w:rPr>
                <w:rFonts w:cs="Arial"/>
                <w:szCs w:val="20"/>
              </w:rPr>
              <w:t>N/A</w:t>
            </w:r>
          </w:p>
        </w:tc>
      </w:tr>
      <w:tr w:rsidR="005D1546" w:rsidRPr="006B136B" w:rsidTr="00096959">
        <w:tc>
          <w:tcPr>
            <w:tcW w:w="1702" w:type="dxa"/>
          </w:tcPr>
          <w:p w:rsidR="005D1546" w:rsidRPr="006B136B" w:rsidRDefault="005D1546" w:rsidP="00E16EE0">
            <w:pPr>
              <w:rPr>
                <w:rFonts w:cs="Arial"/>
                <w:szCs w:val="20"/>
              </w:rPr>
            </w:pPr>
            <w:r w:rsidRPr="006B136B">
              <w:rPr>
                <w:rFonts w:cs="Arial"/>
                <w:szCs w:val="20"/>
              </w:rPr>
              <w:t>Antenna vertical scan type (degrees)</w:t>
            </w:r>
          </w:p>
        </w:tc>
        <w:tc>
          <w:tcPr>
            <w:tcW w:w="4253" w:type="dxa"/>
            <w:gridSpan w:val="4"/>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N/A (Tracking)</w:t>
            </w:r>
          </w:p>
        </w:tc>
        <w:tc>
          <w:tcPr>
            <w:tcW w:w="1134" w:type="dxa"/>
          </w:tcPr>
          <w:p w:rsidR="005D1546" w:rsidRPr="006B136B" w:rsidRDefault="005D1546" w:rsidP="00096959">
            <w:pPr>
              <w:spacing w:line="288" w:lineRule="auto"/>
              <w:ind w:left="33"/>
              <w:rPr>
                <w:rFonts w:cs="Arial"/>
                <w:szCs w:val="20"/>
              </w:rPr>
            </w:pPr>
            <w:r w:rsidRPr="006B136B">
              <w:rPr>
                <w:rFonts w:cs="Arial"/>
                <w:szCs w:val="20"/>
              </w:rPr>
              <w:t>Fixed</w:t>
            </w:r>
          </w:p>
        </w:tc>
        <w:tc>
          <w:tcPr>
            <w:tcW w:w="3402" w:type="dxa"/>
            <w:gridSpan w:val="3"/>
          </w:tcPr>
          <w:p w:rsidR="005D1546" w:rsidRPr="006B136B" w:rsidRDefault="005D1546" w:rsidP="00096959">
            <w:pPr>
              <w:spacing w:line="288" w:lineRule="auto"/>
              <w:rPr>
                <w:rFonts w:cs="Arial"/>
                <w:szCs w:val="20"/>
              </w:rPr>
            </w:pPr>
            <w:r w:rsidRPr="006B136B">
              <w:rPr>
                <w:rFonts w:cs="Arial"/>
                <w:szCs w:val="20"/>
              </w:rPr>
              <w:t>N/A</w:t>
            </w:r>
          </w:p>
        </w:tc>
      </w:tr>
      <w:tr w:rsidR="005D1546" w:rsidRPr="006B136B" w:rsidTr="00906324">
        <w:tc>
          <w:tcPr>
            <w:tcW w:w="1702" w:type="dxa"/>
          </w:tcPr>
          <w:p w:rsidR="005D1546" w:rsidRPr="006B136B" w:rsidRDefault="005D1546" w:rsidP="00E16EE0">
            <w:pPr>
              <w:rPr>
                <w:rFonts w:cs="Arial"/>
                <w:noProof/>
                <w:szCs w:val="20"/>
              </w:rPr>
            </w:pPr>
            <w:r w:rsidRPr="006B136B">
              <w:rPr>
                <w:rFonts w:cs="Arial"/>
                <w:szCs w:val="20"/>
              </w:rPr>
              <w:t>Antenna side-lobe (SL) levels (dB)</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-20</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-20</w:t>
            </w:r>
          </w:p>
        </w:tc>
        <w:tc>
          <w:tcPr>
            <w:tcW w:w="993" w:type="dxa"/>
          </w:tcPr>
          <w:p w:rsidR="005D1546" w:rsidRPr="006B136B" w:rsidRDefault="005D1546" w:rsidP="00096959">
            <w:pPr>
              <w:pStyle w:val="Tabletext"/>
              <w:tabs>
                <w:tab w:val="clear" w:pos="284"/>
              </w:tabs>
              <w:rPr>
                <w:rFonts w:ascii="Arial" w:hAnsi="Arial" w:cs="Arial"/>
                <w:sz w:val="20"/>
                <w:lang w:val="en-GB"/>
              </w:rPr>
            </w:pPr>
            <w:r w:rsidRPr="006B136B">
              <w:rPr>
                <w:rFonts w:ascii="Arial" w:hAnsi="Arial" w:cs="Arial"/>
                <w:sz w:val="20"/>
                <w:lang w:val="en-GB"/>
              </w:rPr>
              <w:t>-22</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-22</w:t>
            </w:r>
          </w:p>
        </w:tc>
        <w:tc>
          <w:tcPr>
            <w:tcW w:w="1134" w:type="dxa"/>
          </w:tcPr>
          <w:p w:rsidR="005D1546" w:rsidRPr="006B136B" w:rsidRDefault="005D1546" w:rsidP="00096959">
            <w:pPr>
              <w:spacing w:line="288" w:lineRule="auto"/>
              <w:ind w:left="33"/>
              <w:rPr>
                <w:rFonts w:cs="Arial"/>
                <w:szCs w:val="20"/>
              </w:rPr>
            </w:pPr>
            <w:r w:rsidRPr="006B136B">
              <w:rPr>
                <w:rFonts w:cs="Arial"/>
                <w:szCs w:val="20"/>
              </w:rPr>
              <w:t>-25</w:t>
            </w:r>
          </w:p>
        </w:tc>
        <w:tc>
          <w:tcPr>
            <w:tcW w:w="992" w:type="dxa"/>
          </w:tcPr>
          <w:p w:rsidR="005D1546" w:rsidRPr="006B136B" w:rsidRDefault="005D1546" w:rsidP="00096959">
            <w:pPr>
              <w:spacing w:line="288" w:lineRule="auto"/>
              <w:rPr>
                <w:rFonts w:cs="Arial"/>
                <w:szCs w:val="20"/>
              </w:rPr>
            </w:pPr>
            <w:r w:rsidRPr="006B136B">
              <w:rPr>
                <w:rFonts w:cs="Arial"/>
                <w:szCs w:val="20"/>
              </w:rPr>
              <w:t>-40</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-40</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N/A</w:t>
            </w:r>
          </w:p>
        </w:tc>
      </w:tr>
      <w:tr w:rsidR="005D1546" w:rsidRPr="006B136B" w:rsidTr="00906324">
        <w:tc>
          <w:tcPr>
            <w:tcW w:w="1702" w:type="dxa"/>
          </w:tcPr>
          <w:p w:rsidR="005D1546" w:rsidRPr="006B136B" w:rsidRDefault="005D1546" w:rsidP="00E16EE0">
            <w:pPr>
              <w:rPr>
                <w:rFonts w:cs="Arial"/>
                <w:szCs w:val="20"/>
              </w:rPr>
            </w:pPr>
            <w:r w:rsidRPr="006B136B">
              <w:rPr>
                <w:rFonts w:cs="Arial"/>
                <w:szCs w:val="20"/>
              </w:rPr>
              <w:t>Antenna height (m)</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20</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8-20</w:t>
            </w:r>
          </w:p>
        </w:tc>
        <w:tc>
          <w:tcPr>
            <w:tcW w:w="993" w:type="dxa"/>
          </w:tcPr>
          <w:p w:rsidR="005D1546" w:rsidRPr="006B136B" w:rsidRDefault="005D1546" w:rsidP="00096959">
            <w:pPr>
              <w:pStyle w:val="Tabletext"/>
              <w:tabs>
                <w:tab w:val="clear" w:pos="284"/>
              </w:tabs>
              <w:rPr>
                <w:rFonts w:ascii="Arial" w:hAnsi="Arial" w:cs="Arial"/>
                <w:sz w:val="20"/>
                <w:lang w:val="en-GB"/>
              </w:rPr>
            </w:pPr>
            <w:r w:rsidRPr="006B136B">
              <w:rPr>
                <w:rFonts w:ascii="Arial" w:hAnsi="Arial" w:cs="Arial"/>
                <w:sz w:val="20"/>
                <w:lang w:val="en-GB"/>
              </w:rPr>
              <w:t>20</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20</w:t>
            </w:r>
          </w:p>
        </w:tc>
        <w:tc>
          <w:tcPr>
            <w:tcW w:w="1134" w:type="dxa"/>
          </w:tcPr>
          <w:p w:rsidR="005D1546" w:rsidRPr="006B136B" w:rsidRDefault="005D1546" w:rsidP="00096959">
            <w:pPr>
              <w:spacing w:line="288" w:lineRule="auto"/>
              <w:ind w:left="33"/>
              <w:rPr>
                <w:rFonts w:cs="Arial"/>
                <w:szCs w:val="20"/>
              </w:rPr>
            </w:pPr>
            <w:r w:rsidRPr="006B136B">
              <w:rPr>
                <w:rFonts w:cs="Arial"/>
                <w:szCs w:val="20"/>
              </w:rPr>
              <w:t>40</w:t>
            </w:r>
          </w:p>
        </w:tc>
        <w:tc>
          <w:tcPr>
            <w:tcW w:w="992" w:type="dxa"/>
          </w:tcPr>
          <w:p w:rsidR="005D1546" w:rsidRPr="006B136B" w:rsidRDefault="005D1546" w:rsidP="00096959">
            <w:pPr>
              <w:spacing w:line="288" w:lineRule="auto"/>
              <w:rPr>
                <w:rFonts w:cs="Arial"/>
                <w:szCs w:val="20"/>
              </w:rPr>
            </w:pPr>
            <w:r w:rsidRPr="006B136B">
              <w:rPr>
                <w:rFonts w:cs="Arial"/>
                <w:szCs w:val="20"/>
              </w:rPr>
              <w:t>10</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10</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6 – 13</w:t>
            </w:r>
          </w:p>
        </w:tc>
      </w:tr>
      <w:tr w:rsidR="005D1546" w:rsidRPr="006B136B" w:rsidTr="00906324">
        <w:tc>
          <w:tcPr>
            <w:tcW w:w="1702" w:type="dxa"/>
          </w:tcPr>
          <w:p w:rsidR="005D1546" w:rsidRPr="006B136B" w:rsidRDefault="005D1546" w:rsidP="00E16EE0">
            <w:pPr>
              <w:rPr>
                <w:rFonts w:cs="Arial"/>
                <w:szCs w:val="20"/>
              </w:rPr>
            </w:pPr>
            <w:r w:rsidRPr="006B136B">
              <w:rPr>
                <w:rFonts w:cs="Arial"/>
                <w:szCs w:val="20"/>
              </w:rPr>
              <w:t>Receiver IF 3 dB bandwidth (MHz)</w:t>
            </w:r>
          </w:p>
        </w:tc>
        <w:tc>
          <w:tcPr>
            <w:tcW w:w="992" w:type="dxa"/>
          </w:tcPr>
          <w:p w:rsidR="005D1546" w:rsidRPr="006B136B" w:rsidRDefault="005D1546" w:rsidP="00096959">
            <w:pPr>
              <w:spacing w:line="288" w:lineRule="auto"/>
              <w:rPr>
                <w:rFonts w:cs="Arial"/>
                <w:szCs w:val="20"/>
              </w:rPr>
            </w:pPr>
            <w:r w:rsidRPr="006B136B">
              <w:rPr>
                <w:rFonts w:cs="Arial"/>
                <w:szCs w:val="20"/>
              </w:rPr>
              <w:t>4.8, 2.4, 0.25</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 xml:space="preserve">4, 2, 1 </w:t>
            </w:r>
          </w:p>
        </w:tc>
        <w:tc>
          <w:tcPr>
            <w:tcW w:w="993" w:type="dxa"/>
          </w:tcPr>
          <w:p w:rsidR="005D1546" w:rsidRPr="006B136B" w:rsidRDefault="005D1546" w:rsidP="00096959">
            <w:pPr>
              <w:pStyle w:val="Tabletext"/>
              <w:tabs>
                <w:tab w:val="clear" w:pos="284"/>
              </w:tabs>
              <w:rPr>
                <w:rFonts w:ascii="Arial" w:hAnsi="Arial" w:cs="Arial"/>
                <w:sz w:val="20"/>
                <w:lang w:val="en-GB"/>
              </w:rPr>
            </w:pPr>
            <w:r w:rsidRPr="006B136B">
              <w:rPr>
                <w:rFonts w:ascii="Arial" w:hAnsi="Arial" w:cs="Arial"/>
                <w:sz w:val="20"/>
                <w:lang w:val="en-GB"/>
              </w:rPr>
              <w:t>2-8</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 xml:space="preserve">8 </w:t>
            </w:r>
          </w:p>
        </w:tc>
        <w:tc>
          <w:tcPr>
            <w:tcW w:w="1134" w:type="dxa"/>
          </w:tcPr>
          <w:p w:rsidR="005D1546" w:rsidRPr="006B136B" w:rsidRDefault="005D1546" w:rsidP="00096959">
            <w:pPr>
              <w:spacing w:line="288" w:lineRule="auto"/>
              <w:ind w:left="33"/>
              <w:rPr>
                <w:rFonts w:cs="Arial"/>
                <w:szCs w:val="20"/>
              </w:rPr>
            </w:pPr>
            <w:r w:rsidRPr="006B136B">
              <w:rPr>
                <w:rFonts w:cs="Arial"/>
                <w:szCs w:val="20"/>
              </w:rPr>
              <w:t>1.2, 10</w:t>
            </w:r>
          </w:p>
        </w:tc>
        <w:tc>
          <w:tcPr>
            <w:tcW w:w="992" w:type="dxa"/>
          </w:tcPr>
          <w:p w:rsidR="005D1546" w:rsidRPr="006B136B" w:rsidRDefault="005D1546" w:rsidP="00096959">
            <w:pPr>
              <w:spacing w:line="288" w:lineRule="auto"/>
              <w:rPr>
                <w:rFonts w:cs="Arial"/>
                <w:szCs w:val="20"/>
              </w:rPr>
            </w:pPr>
            <w:r w:rsidRPr="006B136B">
              <w:rPr>
                <w:rFonts w:cs="Arial"/>
                <w:szCs w:val="20"/>
              </w:rPr>
              <w:t>4</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4</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N/A</w:t>
            </w:r>
          </w:p>
        </w:tc>
      </w:tr>
      <w:tr w:rsidR="005D1546" w:rsidRPr="006B136B" w:rsidTr="00906324">
        <w:tc>
          <w:tcPr>
            <w:tcW w:w="1702" w:type="dxa"/>
          </w:tcPr>
          <w:p w:rsidR="005D1546" w:rsidRPr="006B136B" w:rsidRDefault="005D1546" w:rsidP="00E16EE0">
            <w:pPr>
              <w:rPr>
                <w:rFonts w:cs="Arial"/>
                <w:szCs w:val="20"/>
              </w:rPr>
            </w:pPr>
            <w:r w:rsidRPr="006B136B">
              <w:rPr>
                <w:rFonts w:cs="Arial"/>
                <w:szCs w:val="20"/>
              </w:rPr>
              <w:t>Receiver noise figure (dB)</w:t>
            </w:r>
          </w:p>
        </w:tc>
        <w:tc>
          <w:tcPr>
            <w:tcW w:w="992" w:type="dxa"/>
          </w:tcPr>
          <w:p w:rsidR="005D1546" w:rsidRPr="006B136B" w:rsidRDefault="005D1546" w:rsidP="00096959">
            <w:pPr>
              <w:spacing w:line="288" w:lineRule="auto"/>
              <w:rPr>
                <w:rFonts w:cs="Arial"/>
                <w:szCs w:val="20"/>
              </w:rPr>
            </w:pPr>
            <w:r w:rsidRPr="006B136B">
              <w:rPr>
                <w:rFonts w:cs="Arial"/>
                <w:szCs w:val="20"/>
              </w:rPr>
              <w:t>5</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5</w:t>
            </w:r>
          </w:p>
        </w:tc>
        <w:tc>
          <w:tcPr>
            <w:tcW w:w="993" w:type="dxa"/>
          </w:tcPr>
          <w:p w:rsidR="005D1546" w:rsidRPr="006B136B" w:rsidRDefault="005D1546" w:rsidP="00096959">
            <w:pPr>
              <w:pStyle w:val="Tabletext"/>
              <w:tabs>
                <w:tab w:val="clear" w:pos="284"/>
              </w:tabs>
              <w:rPr>
                <w:rFonts w:ascii="Arial" w:hAnsi="Arial" w:cs="Arial"/>
                <w:sz w:val="20"/>
                <w:lang w:val="en-GB"/>
              </w:rPr>
            </w:pPr>
            <w:r w:rsidRPr="006B136B">
              <w:rPr>
                <w:rFonts w:ascii="Arial" w:hAnsi="Arial" w:cs="Arial"/>
                <w:sz w:val="20"/>
                <w:lang w:val="en-GB"/>
              </w:rPr>
              <w:t>11</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5</w:t>
            </w:r>
          </w:p>
        </w:tc>
        <w:tc>
          <w:tcPr>
            <w:tcW w:w="1134" w:type="dxa"/>
          </w:tcPr>
          <w:p w:rsidR="005D1546" w:rsidRPr="006B136B" w:rsidRDefault="005D1546" w:rsidP="00096959">
            <w:pPr>
              <w:spacing w:line="288" w:lineRule="auto"/>
              <w:ind w:left="33"/>
              <w:rPr>
                <w:rFonts w:cs="Arial"/>
                <w:szCs w:val="20"/>
              </w:rPr>
            </w:pPr>
            <w:r w:rsidRPr="006B136B">
              <w:rPr>
                <w:rFonts w:cs="Arial"/>
                <w:szCs w:val="20"/>
              </w:rPr>
              <w:t>10</w:t>
            </w:r>
          </w:p>
        </w:tc>
        <w:tc>
          <w:tcPr>
            <w:tcW w:w="992" w:type="dxa"/>
          </w:tcPr>
          <w:p w:rsidR="005D1546" w:rsidRPr="006B136B" w:rsidRDefault="005D1546" w:rsidP="00096959">
            <w:pPr>
              <w:spacing w:line="288" w:lineRule="auto"/>
              <w:rPr>
                <w:rFonts w:cs="Arial"/>
                <w:szCs w:val="20"/>
              </w:rPr>
            </w:pPr>
            <w:r w:rsidRPr="006B136B">
              <w:rPr>
                <w:rFonts w:cs="Arial"/>
                <w:szCs w:val="20"/>
              </w:rPr>
              <w:t>5</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5</w:t>
            </w:r>
          </w:p>
        </w:tc>
        <w:tc>
          <w:tcPr>
            <w:tcW w:w="1276" w:type="dxa"/>
          </w:tcPr>
          <w:p w:rsidR="005D1546" w:rsidRPr="006B136B" w:rsidRDefault="005D1546" w:rsidP="00AC0C7F">
            <w:pPr>
              <w:spacing w:line="288" w:lineRule="auto"/>
              <w:rPr>
                <w:rFonts w:cs="Arial"/>
                <w:szCs w:val="20"/>
              </w:rPr>
            </w:pPr>
            <w:r w:rsidRPr="006B136B">
              <w:rPr>
                <w:rFonts w:cs="Arial"/>
                <w:szCs w:val="20"/>
              </w:rPr>
              <w:sym w:font="Symbol" w:char="F0A3"/>
            </w:r>
            <w:r w:rsidRPr="006B136B">
              <w:rPr>
                <w:rFonts w:cs="Arial"/>
                <w:szCs w:val="20"/>
              </w:rPr>
              <w:t xml:space="preserve"> 13</w:t>
            </w:r>
          </w:p>
        </w:tc>
      </w:tr>
      <w:tr w:rsidR="005D1546" w:rsidRPr="006B136B" w:rsidTr="00906324">
        <w:tc>
          <w:tcPr>
            <w:tcW w:w="1702" w:type="dxa"/>
          </w:tcPr>
          <w:p w:rsidR="005D1546" w:rsidRPr="006B136B" w:rsidRDefault="005D1546" w:rsidP="00E16EE0">
            <w:pPr>
              <w:rPr>
                <w:rFonts w:cs="Arial"/>
                <w:szCs w:val="20"/>
              </w:rPr>
            </w:pPr>
            <w:r w:rsidRPr="006B136B">
              <w:rPr>
                <w:rFonts w:cs="Arial"/>
                <w:szCs w:val="20"/>
              </w:rPr>
              <w:t>Minimum discernable signal (dBm)</w:t>
            </w:r>
          </w:p>
        </w:tc>
        <w:tc>
          <w:tcPr>
            <w:tcW w:w="992" w:type="dxa"/>
          </w:tcPr>
          <w:p w:rsidR="005D1546" w:rsidRPr="006B136B" w:rsidRDefault="005D1546" w:rsidP="00096959">
            <w:pPr>
              <w:spacing w:line="288" w:lineRule="auto"/>
              <w:rPr>
                <w:rFonts w:cs="Arial"/>
                <w:szCs w:val="20"/>
              </w:rPr>
            </w:pPr>
            <w:r w:rsidRPr="006B136B">
              <w:rPr>
                <w:rFonts w:cs="Arial"/>
                <w:szCs w:val="20"/>
              </w:rPr>
              <w:t>–107</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–100</w:t>
            </w:r>
          </w:p>
        </w:tc>
        <w:tc>
          <w:tcPr>
            <w:tcW w:w="993" w:type="dxa"/>
          </w:tcPr>
          <w:p w:rsidR="005D1546" w:rsidRPr="006B136B" w:rsidRDefault="005D1546" w:rsidP="00096959">
            <w:pPr>
              <w:pStyle w:val="Tabletext"/>
              <w:tabs>
                <w:tab w:val="clear" w:pos="284"/>
              </w:tabs>
              <w:rPr>
                <w:rFonts w:ascii="Arial" w:hAnsi="Arial" w:cs="Arial"/>
                <w:sz w:val="20"/>
                <w:lang w:val="en-GB"/>
              </w:rPr>
            </w:pPr>
            <w:r w:rsidRPr="006B136B">
              <w:rPr>
                <w:rFonts w:ascii="Arial" w:hAnsi="Arial" w:cs="Arial"/>
                <w:sz w:val="20"/>
                <w:lang w:val="en-GB"/>
              </w:rPr>
              <w:t>–107,–117</w:t>
            </w:r>
          </w:p>
        </w:tc>
        <w:tc>
          <w:tcPr>
            <w:tcW w:w="1134" w:type="dxa"/>
          </w:tcPr>
          <w:p w:rsidR="005D1546" w:rsidRPr="006B136B" w:rsidRDefault="005D1546" w:rsidP="00AC0C7F">
            <w:pPr>
              <w:pStyle w:val="Tabletext"/>
              <w:ind w:left="200" w:hanging="200"/>
              <w:rPr>
                <w:rFonts w:ascii="Arial" w:hAnsi="Arial" w:cs="Arial"/>
                <w:sz w:val="20"/>
                <w:lang w:val="en-GB"/>
              </w:rPr>
            </w:pPr>
            <w:r w:rsidRPr="006B136B">
              <w:rPr>
                <w:rFonts w:ascii="Arial" w:hAnsi="Arial" w:cs="Arial"/>
                <w:sz w:val="20"/>
                <w:lang w:val="en-GB"/>
              </w:rPr>
              <w:t>–100</w:t>
            </w:r>
          </w:p>
        </w:tc>
        <w:tc>
          <w:tcPr>
            <w:tcW w:w="1134" w:type="dxa"/>
          </w:tcPr>
          <w:p w:rsidR="005D1546" w:rsidRPr="006B136B" w:rsidRDefault="005D1546" w:rsidP="00096959">
            <w:pPr>
              <w:pStyle w:val="Tabletext"/>
              <w:ind w:left="33"/>
              <w:rPr>
                <w:rFonts w:ascii="Arial" w:hAnsi="Arial" w:cs="Arial"/>
                <w:sz w:val="20"/>
                <w:lang w:val="en-GB"/>
              </w:rPr>
            </w:pPr>
            <w:r w:rsidRPr="006B136B">
              <w:rPr>
                <w:rFonts w:ascii="Arial" w:hAnsi="Arial" w:cs="Arial"/>
                <w:sz w:val="20"/>
                <w:lang w:val="en-GB"/>
              </w:rPr>
              <w:t>-94 (short)</w:t>
            </w:r>
          </w:p>
          <w:p w:rsidR="005D1546" w:rsidRPr="006B136B" w:rsidRDefault="005D1546" w:rsidP="00096959">
            <w:pPr>
              <w:spacing w:line="288" w:lineRule="auto"/>
              <w:ind w:left="33"/>
              <w:rPr>
                <w:rFonts w:cs="Arial"/>
                <w:szCs w:val="20"/>
              </w:rPr>
            </w:pPr>
            <w:r w:rsidRPr="006B136B">
              <w:rPr>
                <w:rFonts w:cs="Arial"/>
                <w:szCs w:val="20"/>
              </w:rPr>
              <w:t>-102 (wide)</w:t>
            </w:r>
          </w:p>
        </w:tc>
        <w:tc>
          <w:tcPr>
            <w:tcW w:w="992" w:type="dxa"/>
          </w:tcPr>
          <w:p w:rsidR="005D1546" w:rsidRPr="006B136B" w:rsidRDefault="005D1546" w:rsidP="00AC0C7F">
            <w:pPr>
              <w:spacing w:line="288" w:lineRule="auto"/>
              <w:ind w:left="200" w:hanging="200"/>
              <w:rPr>
                <w:rFonts w:cs="Arial"/>
                <w:szCs w:val="20"/>
              </w:rPr>
            </w:pPr>
            <w:r w:rsidRPr="006B136B">
              <w:rPr>
                <w:rFonts w:cs="Arial"/>
                <w:szCs w:val="20"/>
              </w:rPr>
              <w:t>-103</w:t>
            </w:r>
          </w:p>
        </w:tc>
        <w:tc>
          <w:tcPr>
            <w:tcW w:w="1134" w:type="dxa"/>
          </w:tcPr>
          <w:p w:rsidR="005D1546" w:rsidRPr="006B136B" w:rsidRDefault="005D1546" w:rsidP="00AC0C7F">
            <w:pPr>
              <w:spacing w:line="288" w:lineRule="auto"/>
              <w:ind w:left="200" w:hanging="200"/>
              <w:rPr>
                <w:rFonts w:cs="Arial"/>
                <w:szCs w:val="20"/>
              </w:rPr>
            </w:pPr>
            <w:r w:rsidRPr="006B136B">
              <w:rPr>
                <w:rFonts w:cs="Arial"/>
                <w:szCs w:val="20"/>
              </w:rPr>
              <w:t>-103</w:t>
            </w:r>
          </w:p>
        </w:tc>
        <w:tc>
          <w:tcPr>
            <w:tcW w:w="1276" w:type="dxa"/>
          </w:tcPr>
          <w:p w:rsidR="005D1546" w:rsidRPr="006B136B" w:rsidRDefault="005D1546" w:rsidP="00AC0C7F">
            <w:pPr>
              <w:spacing w:line="288" w:lineRule="auto"/>
              <w:ind w:left="200" w:hanging="200"/>
              <w:rPr>
                <w:rFonts w:cs="Arial"/>
                <w:szCs w:val="20"/>
              </w:rPr>
            </w:pPr>
            <w:r w:rsidRPr="006B136B">
              <w:rPr>
                <w:rFonts w:cs="Arial"/>
                <w:szCs w:val="20"/>
              </w:rPr>
              <w:t>-108</w:t>
            </w:r>
          </w:p>
        </w:tc>
      </w:tr>
    </w:tbl>
    <w:p w:rsidR="005D1546" w:rsidRPr="006B136B" w:rsidRDefault="005D1546" w:rsidP="00544EE9">
      <w:pPr>
        <w:pStyle w:val="Note"/>
        <w:rPr>
          <w:rFonts w:ascii="Arial" w:hAnsi="Arial" w:cs="Arial"/>
          <w:sz w:val="16"/>
          <w:szCs w:val="16"/>
          <w:lang w:val="en-GB" w:eastAsia="ja-JP"/>
        </w:rPr>
      </w:pPr>
      <w:r w:rsidRPr="006B136B">
        <w:rPr>
          <w:rFonts w:ascii="Arial" w:hAnsi="Arial" w:cs="Arial"/>
          <w:sz w:val="16"/>
          <w:szCs w:val="16"/>
          <w:lang w:val="en-GB" w:eastAsia="ja-JP"/>
        </w:rPr>
        <w:t>Note 1: Radars X and Y can operate both in fixed frequency and in hopping mode: the following parameters have to be taken into account in the different compatibility studies in the band 5725-5875 between industrial applications using technologies different from UWB and Radiolocation service.</w:t>
      </w:r>
      <w:r w:rsidRPr="006B136B">
        <w:rPr>
          <w:rFonts w:ascii="Arial" w:hAnsi="Arial" w:cs="Arial"/>
          <w:sz w:val="16"/>
          <w:szCs w:val="16"/>
          <w:lang w:val="en-GB" w:eastAsia="ja-JP"/>
        </w:rPr>
        <w:tab/>
      </w:r>
      <w:r w:rsidRPr="006B136B">
        <w:rPr>
          <w:rFonts w:ascii="Arial" w:hAnsi="Arial" w:cs="Arial"/>
          <w:sz w:val="16"/>
          <w:szCs w:val="16"/>
          <w:lang w:val="en-GB" w:eastAsia="ja-JP"/>
        </w:rPr>
        <w:br/>
      </w:r>
      <w:r w:rsidRPr="006B136B">
        <w:rPr>
          <w:rFonts w:ascii="Arial" w:hAnsi="Arial" w:cs="Arial"/>
          <w:sz w:val="16"/>
          <w:szCs w:val="16"/>
          <w:lang w:val="en-GB" w:eastAsia="ja-JP"/>
        </w:rPr>
        <w:tab/>
      </w:r>
    </w:p>
    <w:p w:rsidR="005D1546" w:rsidRPr="006B136B" w:rsidRDefault="005D1546" w:rsidP="00544EE9">
      <w:pPr>
        <w:pStyle w:val="Note"/>
        <w:rPr>
          <w:rFonts w:ascii="Arial" w:hAnsi="Arial" w:cs="Arial"/>
          <w:lang w:val="en-GB" w:eastAsia="ja-JP"/>
        </w:rPr>
      </w:pPr>
      <w:r w:rsidRPr="006B136B">
        <w:rPr>
          <w:rFonts w:ascii="Arial" w:hAnsi="Arial" w:cs="Arial"/>
          <w:b/>
          <w:lang w:val="en-GB" w:eastAsia="ja-JP"/>
        </w:rPr>
        <w:lastRenderedPageBreak/>
        <w:t>Frequency hopping characteristics</w:t>
      </w:r>
      <w:r w:rsidRPr="006B136B">
        <w:rPr>
          <w:rFonts w:ascii="Arial" w:hAnsi="Arial" w:cs="Arial"/>
          <w:lang w:val="en-GB" w:eastAsia="ja-JP"/>
        </w:rPr>
        <w:tab/>
      </w:r>
      <w:r w:rsidRPr="006B136B">
        <w:rPr>
          <w:rFonts w:ascii="Arial" w:hAnsi="Arial" w:cs="Arial"/>
          <w:lang w:val="en-GB" w:eastAsia="ja-JP"/>
        </w:rPr>
        <w:br/>
      </w:r>
      <w:r w:rsidRPr="006B136B">
        <w:rPr>
          <w:rFonts w:ascii="Arial" w:hAnsi="Arial" w:cs="Arial"/>
          <w:lang w:val="en-GB" w:eastAsia="ja-JP"/>
        </w:rPr>
        <w:tab/>
      </w:r>
      <w:r w:rsidRPr="006B136B">
        <w:rPr>
          <w:rFonts w:ascii="Arial" w:hAnsi="Arial" w:cs="Arial"/>
          <w:lang w:val="en-GB" w:eastAsia="ja-JP"/>
        </w:rPr>
        <w:tab/>
        <w:t xml:space="preserve">Frequency band: </w:t>
      </w:r>
      <w:r w:rsidRPr="006B136B">
        <w:rPr>
          <w:rFonts w:ascii="Arial" w:hAnsi="Arial" w:cs="Arial"/>
          <w:lang w:val="en-GB" w:eastAsia="ja-JP"/>
        </w:rPr>
        <w:tab/>
      </w:r>
      <w:r w:rsidRPr="006B136B">
        <w:rPr>
          <w:rFonts w:ascii="Arial" w:hAnsi="Arial" w:cs="Arial"/>
          <w:lang w:val="en-GB" w:eastAsia="ja-JP"/>
        </w:rPr>
        <w:tab/>
      </w:r>
      <w:r w:rsidRPr="006B136B">
        <w:rPr>
          <w:rFonts w:ascii="Arial" w:hAnsi="Arial" w:cs="Arial"/>
          <w:lang w:val="en-GB" w:eastAsia="ja-JP"/>
        </w:rPr>
        <w:tab/>
        <w:t>5250 to 5850 MHz or 5470 to 5850 MHz</w:t>
      </w:r>
      <w:r w:rsidRPr="006B136B">
        <w:rPr>
          <w:rFonts w:ascii="Arial" w:hAnsi="Arial" w:cs="Arial"/>
          <w:lang w:val="en-GB" w:eastAsia="ja-JP"/>
        </w:rPr>
        <w:tab/>
      </w:r>
      <w:r w:rsidRPr="006B136B">
        <w:rPr>
          <w:rFonts w:ascii="Arial" w:hAnsi="Arial" w:cs="Arial"/>
          <w:lang w:val="en-GB" w:eastAsia="ja-JP"/>
        </w:rPr>
        <w:br/>
      </w:r>
      <w:r w:rsidRPr="006B136B">
        <w:rPr>
          <w:rFonts w:ascii="Arial" w:hAnsi="Arial" w:cs="Arial"/>
          <w:lang w:val="en-GB" w:eastAsia="ja-JP"/>
        </w:rPr>
        <w:tab/>
      </w:r>
      <w:r w:rsidRPr="006B136B">
        <w:rPr>
          <w:rFonts w:ascii="Arial" w:hAnsi="Arial" w:cs="Arial"/>
          <w:lang w:val="en-GB" w:eastAsia="ja-JP"/>
        </w:rPr>
        <w:tab/>
        <w:t xml:space="preserve">type of frequency hopping:  </w:t>
      </w:r>
      <w:r w:rsidRPr="006B136B">
        <w:rPr>
          <w:rFonts w:ascii="Arial" w:hAnsi="Arial" w:cs="Arial"/>
          <w:lang w:val="en-GB" w:eastAsia="ja-JP"/>
        </w:rPr>
        <w:tab/>
        <w:t>random</w:t>
      </w:r>
      <w:r w:rsidRPr="006B136B">
        <w:rPr>
          <w:rFonts w:ascii="Arial" w:hAnsi="Arial" w:cs="Arial"/>
          <w:lang w:val="en-GB" w:eastAsia="ja-JP"/>
        </w:rPr>
        <w:tab/>
      </w:r>
      <w:r w:rsidRPr="006B136B">
        <w:rPr>
          <w:rFonts w:ascii="Arial" w:hAnsi="Arial" w:cs="Arial"/>
          <w:lang w:val="en-GB" w:eastAsia="ja-JP"/>
        </w:rPr>
        <w:br/>
      </w:r>
      <w:r w:rsidRPr="006B136B">
        <w:rPr>
          <w:rFonts w:ascii="Arial" w:hAnsi="Arial" w:cs="Arial"/>
          <w:lang w:val="en-GB" w:eastAsia="ja-JP"/>
        </w:rPr>
        <w:tab/>
      </w:r>
      <w:r w:rsidRPr="006B136B">
        <w:rPr>
          <w:rFonts w:ascii="Arial" w:hAnsi="Arial" w:cs="Arial"/>
          <w:lang w:val="en-GB" w:eastAsia="ja-JP"/>
        </w:rPr>
        <w:tab/>
        <w:t xml:space="preserve">hopping rate: </w:t>
      </w:r>
      <w:r w:rsidRPr="006B136B">
        <w:rPr>
          <w:rFonts w:ascii="Arial" w:hAnsi="Arial" w:cs="Arial"/>
          <w:lang w:val="en-GB" w:eastAsia="ja-JP"/>
        </w:rPr>
        <w:tab/>
      </w:r>
      <w:r w:rsidRPr="006B136B">
        <w:rPr>
          <w:rFonts w:ascii="Arial" w:hAnsi="Arial" w:cs="Arial"/>
          <w:lang w:val="en-GB" w:eastAsia="ja-JP"/>
        </w:rPr>
        <w:tab/>
      </w:r>
      <w:r w:rsidRPr="006B136B">
        <w:rPr>
          <w:rFonts w:ascii="Arial" w:hAnsi="Arial" w:cs="Arial"/>
          <w:lang w:val="en-GB" w:eastAsia="ja-JP"/>
        </w:rPr>
        <w:tab/>
        <w:t>300 to 1500 Hz</w:t>
      </w:r>
      <w:r w:rsidRPr="006B136B">
        <w:rPr>
          <w:rFonts w:ascii="Arial" w:hAnsi="Arial" w:cs="Arial"/>
          <w:lang w:val="en-GB" w:eastAsia="ja-JP"/>
        </w:rPr>
        <w:tab/>
      </w:r>
      <w:r w:rsidRPr="006B136B">
        <w:rPr>
          <w:rFonts w:ascii="Arial" w:hAnsi="Arial" w:cs="Arial"/>
          <w:lang w:val="en-GB" w:eastAsia="ja-JP"/>
        </w:rPr>
        <w:br/>
      </w:r>
      <w:r w:rsidRPr="006B136B">
        <w:rPr>
          <w:rFonts w:ascii="Arial" w:hAnsi="Arial" w:cs="Arial"/>
          <w:lang w:val="en-GB" w:eastAsia="ja-JP"/>
        </w:rPr>
        <w:tab/>
      </w:r>
      <w:r w:rsidRPr="006B136B">
        <w:rPr>
          <w:rFonts w:ascii="Arial" w:hAnsi="Arial" w:cs="Arial"/>
          <w:lang w:val="en-GB" w:eastAsia="ja-JP"/>
        </w:rPr>
        <w:tab/>
        <w:t xml:space="preserve">number of frequency:  </w:t>
      </w:r>
      <w:r w:rsidRPr="006B136B">
        <w:rPr>
          <w:rFonts w:ascii="Arial" w:hAnsi="Arial" w:cs="Arial"/>
          <w:lang w:val="en-GB" w:eastAsia="ja-JP"/>
        </w:rPr>
        <w:tab/>
      </w:r>
      <w:r w:rsidRPr="006B136B">
        <w:rPr>
          <w:rFonts w:ascii="Arial" w:hAnsi="Arial" w:cs="Arial"/>
          <w:lang w:val="en-GB" w:eastAsia="ja-JP"/>
        </w:rPr>
        <w:tab/>
        <w:t>1 frequency /10 MHz</w:t>
      </w:r>
    </w:p>
    <w:p w:rsidR="005D1546" w:rsidRPr="006B136B" w:rsidRDefault="005D1546">
      <w:pPr>
        <w:pStyle w:val="Heading2"/>
      </w:pPr>
      <w:bookmarkStart w:id="67" w:name="_Ref331155207"/>
      <w:bookmarkStart w:id="68" w:name="_Toc379361483"/>
      <w:r w:rsidRPr="006B136B">
        <w:t>Road Transport and Traffic Telematics (RTTT) Systems</w:t>
      </w:r>
      <w:bookmarkEnd w:id="67"/>
      <w:bookmarkEnd w:id="68"/>
    </w:p>
    <w:p w:rsidR="005D1546" w:rsidRPr="006B136B" w:rsidRDefault="005D1546" w:rsidP="009B4C09">
      <w:pPr>
        <w:pStyle w:val="ECCParap"/>
        <w:rPr>
          <w:lang w:val="en-GB"/>
        </w:rPr>
      </w:pPr>
      <w:r w:rsidRPr="006B136B">
        <w:rPr>
          <w:lang w:val="en-GB"/>
        </w:rPr>
        <w:t>ECC</w:t>
      </w:r>
      <w:r w:rsidR="00EA5CE3" w:rsidRPr="006B136B">
        <w:rPr>
          <w:lang w:val="en-GB"/>
        </w:rPr>
        <w:t>/</w:t>
      </w:r>
      <w:r w:rsidRPr="006B136B">
        <w:rPr>
          <w:lang w:val="en-GB"/>
        </w:rPr>
        <w:t>D</w:t>
      </w:r>
      <w:r w:rsidR="00EA5CE3" w:rsidRPr="006B136B">
        <w:rPr>
          <w:lang w:val="en-GB"/>
        </w:rPr>
        <w:t>EC</w:t>
      </w:r>
      <w:proofErr w:type="gramStart"/>
      <w:r w:rsidR="00EA5CE3" w:rsidRPr="006B136B">
        <w:rPr>
          <w:lang w:val="en-GB"/>
        </w:rPr>
        <w:t>/</w:t>
      </w:r>
      <w:r w:rsidRPr="006B136B">
        <w:rPr>
          <w:lang w:val="en-GB"/>
        </w:rPr>
        <w:t>(</w:t>
      </w:r>
      <w:proofErr w:type="gramEnd"/>
      <w:r w:rsidRPr="006B136B">
        <w:rPr>
          <w:lang w:val="en-GB"/>
        </w:rPr>
        <w:t xml:space="preserve">02)01 </w:t>
      </w:r>
      <w:r w:rsidR="0004112A" w:rsidRPr="006B136B">
        <w:rPr>
          <w:lang w:val="en-GB"/>
        </w:rPr>
        <w:fldChar w:fldCharType="begin"/>
      </w:r>
      <w:r w:rsidR="0004112A" w:rsidRPr="006B136B">
        <w:rPr>
          <w:lang w:val="en-GB"/>
        </w:rPr>
        <w:instrText xml:space="preserve"> REF _Ref366255228 \r \h </w:instrText>
      </w:r>
      <w:r w:rsidR="006E2DF3" w:rsidRPr="006B136B">
        <w:rPr>
          <w:lang w:val="en-GB"/>
        </w:rPr>
        <w:instrText xml:space="preserve"> \* MERGEFORMAT </w:instrText>
      </w:r>
      <w:r w:rsidR="0004112A" w:rsidRPr="006B136B">
        <w:rPr>
          <w:lang w:val="en-GB"/>
        </w:rPr>
      </w:r>
      <w:r w:rsidR="0004112A" w:rsidRPr="006B136B">
        <w:rPr>
          <w:lang w:val="en-GB"/>
        </w:rPr>
        <w:fldChar w:fldCharType="separate"/>
      </w:r>
      <w:r w:rsidR="00E16EE0">
        <w:rPr>
          <w:lang w:val="en-GB"/>
        </w:rPr>
        <w:t>[7]</w:t>
      </w:r>
      <w:r w:rsidR="0004112A" w:rsidRPr="006B136B">
        <w:rPr>
          <w:lang w:val="en-GB"/>
        </w:rPr>
        <w:fldChar w:fldCharType="end"/>
      </w:r>
      <w:r w:rsidR="0004112A" w:rsidRPr="006B136B">
        <w:rPr>
          <w:lang w:val="en-GB"/>
        </w:rPr>
        <w:t xml:space="preserve"> </w:t>
      </w:r>
      <w:r w:rsidR="009B4C09" w:rsidRPr="006B136B">
        <w:rPr>
          <w:lang w:val="en-GB"/>
        </w:rPr>
        <w:t>has identified the frequencies for RTTT applications in the band 5.795-5.815 GHz, ECC/DEC(02)01 has been withdrawn by ECC/DEC</w:t>
      </w:r>
      <w:r w:rsidR="00906324">
        <w:rPr>
          <w:lang w:val="en-GB"/>
        </w:rPr>
        <w:t>/</w:t>
      </w:r>
      <w:r w:rsidR="009B4C09" w:rsidRPr="006B136B">
        <w:rPr>
          <w:lang w:val="en-GB"/>
        </w:rPr>
        <w:t>(12)04</w:t>
      </w:r>
      <w:r w:rsidR="00906324">
        <w:rPr>
          <w:lang w:val="en-GB"/>
        </w:rPr>
        <w:fldChar w:fldCharType="begin"/>
      </w:r>
      <w:r w:rsidR="00906324">
        <w:rPr>
          <w:lang w:val="en-GB"/>
        </w:rPr>
        <w:instrText xml:space="preserve"> REF _Ref379356242 \r \h </w:instrText>
      </w:r>
      <w:r w:rsidR="00906324">
        <w:rPr>
          <w:lang w:val="en-GB"/>
        </w:rPr>
      </w:r>
      <w:r w:rsidR="00906324">
        <w:rPr>
          <w:lang w:val="en-GB"/>
        </w:rPr>
        <w:fldChar w:fldCharType="end"/>
      </w:r>
      <w:r w:rsidR="009B4C09" w:rsidRPr="006B136B">
        <w:rPr>
          <w:lang w:val="en-GB"/>
        </w:rPr>
        <w:t xml:space="preserve">. </w:t>
      </w:r>
      <w:r w:rsidRPr="006B136B">
        <w:rPr>
          <w:lang w:val="en-GB"/>
        </w:rPr>
        <w:t>The band 5795-5805 MHz is for use by initial road-to-vehicle systems, in particular road toll systems, with an additional sub-band, 5805-5815 MHz, to be used on a national basis to meet the requirements of multi-lane road junctions.</w:t>
      </w:r>
    </w:p>
    <w:p w:rsidR="005D1546" w:rsidRPr="006B136B" w:rsidRDefault="005D1546" w:rsidP="0018268C">
      <w:pPr>
        <w:pStyle w:val="Heading3"/>
        <w:rPr>
          <w:lang w:val="en-GB"/>
        </w:rPr>
      </w:pPr>
      <w:bookmarkStart w:id="69" w:name="_Toc379361484"/>
      <w:r w:rsidRPr="006B136B">
        <w:rPr>
          <w:lang w:val="en-GB"/>
        </w:rPr>
        <w:t>Parameters</w:t>
      </w:r>
      <w:bookmarkEnd w:id="69"/>
    </w:p>
    <w:p w:rsidR="005D1546" w:rsidRPr="006B136B" w:rsidRDefault="005D1546" w:rsidP="00F86D4B">
      <w:pPr>
        <w:pStyle w:val="ECCParap"/>
        <w:rPr>
          <w:lang w:val="en-GB"/>
        </w:rPr>
      </w:pPr>
      <w:r w:rsidRPr="006B136B">
        <w:rPr>
          <w:lang w:val="en-GB"/>
        </w:rPr>
        <w:t>The regulatory parameters (maximum power levels) for R</w:t>
      </w:r>
      <w:r w:rsidR="00EA5CE3" w:rsidRPr="006B136B">
        <w:rPr>
          <w:lang w:val="en-GB"/>
        </w:rPr>
        <w:t>TTT are given in Annex 5 of ERC/</w:t>
      </w:r>
      <w:r w:rsidRPr="006B136B">
        <w:rPr>
          <w:lang w:val="en-GB"/>
        </w:rPr>
        <w:t>R</w:t>
      </w:r>
      <w:r w:rsidR="00EA5CE3" w:rsidRPr="006B136B">
        <w:rPr>
          <w:lang w:val="en-GB"/>
        </w:rPr>
        <w:t>EC</w:t>
      </w:r>
      <w:r w:rsidRPr="006B136B">
        <w:rPr>
          <w:lang w:val="en-GB"/>
        </w:rPr>
        <w:t xml:space="preserve"> 70-03 </w:t>
      </w:r>
      <w:r w:rsidR="0004112A" w:rsidRPr="006B136B">
        <w:rPr>
          <w:lang w:val="en-GB"/>
        </w:rPr>
        <w:fldChar w:fldCharType="begin"/>
      </w:r>
      <w:r w:rsidR="0004112A" w:rsidRPr="006B136B">
        <w:rPr>
          <w:lang w:val="en-GB"/>
        </w:rPr>
        <w:instrText xml:space="preserve"> REF _Ref366254639 \r \h </w:instrText>
      </w:r>
      <w:r w:rsidR="0004112A" w:rsidRPr="006B136B">
        <w:rPr>
          <w:lang w:val="en-GB"/>
        </w:rPr>
      </w:r>
      <w:r w:rsidR="0004112A" w:rsidRPr="006B136B">
        <w:rPr>
          <w:lang w:val="en-GB"/>
        </w:rPr>
        <w:fldChar w:fldCharType="separate"/>
      </w:r>
      <w:r w:rsidR="00E16EE0">
        <w:rPr>
          <w:lang w:val="en-GB"/>
        </w:rPr>
        <w:t>[2]</w:t>
      </w:r>
      <w:r w:rsidR="0004112A" w:rsidRPr="006B136B">
        <w:rPr>
          <w:lang w:val="en-GB"/>
        </w:rPr>
        <w:fldChar w:fldCharType="end"/>
      </w:r>
      <w:r w:rsidRPr="006B136B">
        <w:rPr>
          <w:lang w:val="en-GB"/>
        </w:rPr>
        <w:t xml:space="preserve">. The RTTT parameters used in this Report are taken from the EN 300 674 </w:t>
      </w:r>
      <w:r w:rsidR="0004112A" w:rsidRPr="006B136B">
        <w:rPr>
          <w:lang w:val="en-GB"/>
        </w:rPr>
        <w:fldChar w:fldCharType="begin"/>
      </w:r>
      <w:r w:rsidR="0004112A" w:rsidRPr="006B136B">
        <w:rPr>
          <w:lang w:val="en-GB"/>
        </w:rPr>
        <w:instrText xml:space="preserve"> REF _Ref366255265 \r \h </w:instrText>
      </w:r>
      <w:r w:rsidR="0004112A" w:rsidRPr="006B136B">
        <w:rPr>
          <w:lang w:val="en-GB"/>
        </w:rPr>
      </w:r>
      <w:r w:rsidR="0004112A" w:rsidRPr="006B136B">
        <w:rPr>
          <w:lang w:val="en-GB"/>
        </w:rPr>
        <w:fldChar w:fldCharType="separate"/>
      </w:r>
      <w:r w:rsidR="00E16EE0">
        <w:rPr>
          <w:lang w:val="en-GB"/>
        </w:rPr>
        <w:t>[8]</w:t>
      </w:r>
      <w:r w:rsidR="0004112A" w:rsidRPr="006B136B">
        <w:rPr>
          <w:lang w:val="en-GB"/>
        </w:rPr>
        <w:fldChar w:fldCharType="end"/>
      </w:r>
      <w:r w:rsidRPr="006B136B">
        <w:rPr>
          <w:lang w:val="en-GB"/>
        </w:rPr>
        <w:t xml:space="preserve"> developed by ETSI and the </w:t>
      </w:r>
      <w:r w:rsidR="009226CC">
        <w:rPr>
          <w:lang w:val="en-GB"/>
        </w:rPr>
        <w:t xml:space="preserve">BS </w:t>
      </w:r>
      <w:r w:rsidRPr="006B136B">
        <w:rPr>
          <w:lang w:val="en-GB"/>
        </w:rPr>
        <w:t>EN</w:t>
      </w:r>
      <w:r w:rsidR="009226CC">
        <w:rPr>
          <w:lang w:val="en-GB"/>
        </w:rPr>
        <w:t xml:space="preserve"> </w:t>
      </w:r>
      <w:r w:rsidRPr="006B136B">
        <w:rPr>
          <w:lang w:val="en-GB"/>
        </w:rPr>
        <w:t xml:space="preserve">12253 </w:t>
      </w:r>
      <w:r w:rsidR="0004112A" w:rsidRPr="006B136B">
        <w:rPr>
          <w:lang w:val="en-GB"/>
        </w:rPr>
        <w:fldChar w:fldCharType="begin"/>
      </w:r>
      <w:r w:rsidR="0004112A" w:rsidRPr="006B136B">
        <w:rPr>
          <w:lang w:val="en-GB"/>
        </w:rPr>
        <w:instrText xml:space="preserve"> REF _Ref366255292 \r \h </w:instrText>
      </w:r>
      <w:r w:rsidR="0004112A" w:rsidRPr="006B136B">
        <w:rPr>
          <w:lang w:val="en-GB"/>
        </w:rPr>
      </w:r>
      <w:r w:rsidR="0004112A" w:rsidRPr="006B136B">
        <w:rPr>
          <w:lang w:val="en-GB"/>
        </w:rPr>
        <w:fldChar w:fldCharType="separate"/>
      </w:r>
      <w:r w:rsidR="00E16EE0">
        <w:rPr>
          <w:lang w:val="en-GB"/>
        </w:rPr>
        <w:t>[9]</w:t>
      </w:r>
      <w:r w:rsidR="0004112A" w:rsidRPr="006B136B">
        <w:rPr>
          <w:lang w:val="en-GB"/>
        </w:rPr>
        <w:fldChar w:fldCharType="end"/>
      </w:r>
      <w:r w:rsidR="0004112A" w:rsidRPr="006B136B">
        <w:rPr>
          <w:lang w:val="en-GB"/>
        </w:rPr>
        <w:t xml:space="preserve"> </w:t>
      </w:r>
      <w:r w:rsidRPr="006B136B">
        <w:rPr>
          <w:lang w:val="en-GB"/>
        </w:rPr>
        <w:t>developed by CENELEC. It should be noted that the EN 300 674 deals with both Road Side Units (RSU) and On-Board Units (OBU) and is divided in two parts, the part 1 providing general characteristics and test methods, the part 2 containing the essential requirements under article 3.2 of the R&amp;TTE Directive</w:t>
      </w:r>
      <w:r w:rsidR="0004112A" w:rsidRPr="006B136B">
        <w:rPr>
          <w:lang w:val="en-GB"/>
        </w:rPr>
        <w:t xml:space="preserve"> </w:t>
      </w:r>
      <w:r w:rsidR="0004112A" w:rsidRPr="006B136B">
        <w:rPr>
          <w:lang w:val="en-GB"/>
        </w:rPr>
        <w:fldChar w:fldCharType="begin"/>
      </w:r>
      <w:r w:rsidR="0004112A" w:rsidRPr="006B136B">
        <w:rPr>
          <w:lang w:val="en-GB"/>
        </w:rPr>
        <w:instrText xml:space="preserve"> REF _Ref366255312 \r \h </w:instrText>
      </w:r>
      <w:r w:rsidR="0004112A" w:rsidRPr="006B136B">
        <w:rPr>
          <w:lang w:val="en-GB"/>
        </w:rPr>
      </w:r>
      <w:r w:rsidR="0004112A" w:rsidRPr="006B136B">
        <w:rPr>
          <w:lang w:val="en-GB"/>
        </w:rPr>
        <w:fldChar w:fldCharType="separate"/>
      </w:r>
      <w:r w:rsidR="00E16EE0">
        <w:rPr>
          <w:lang w:val="en-GB"/>
        </w:rPr>
        <w:t>[10]</w:t>
      </w:r>
      <w:r w:rsidR="0004112A" w:rsidRPr="006B136B">
        <w:rPr>
          <w:lang w:val="en-GB"/>
        </w:rPr>
        <w:fldChar w:fldCharType="end"/>
      </w:r>
      <w:r w:rsidRPr="006B136B">
        <w:rPr>
          <w:lang w:val="en-GB"/>
        </w:rPr>
        <w:t>.</w:t>
      </w:r>
    </w:p>
    <w:p w:rsidR="005D1546" w:rsidRPr="006B136B" w:rsidRDefault="005D1546" w:rsidP="00030D5E">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7</w:t>
      </w:r>
      <w:r w:rsidR="00C7133A" w:rsidRPr="006B136B">
        <w:rPr>
          <w:noProof/>
        </w:rPr>
        <w:fldChar w:fldCharType="end"/>
      </w:r>
      <w:r w:rsidRPr="006B136B">
        <w:t>: Summary of characteristics of the RTTT systems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2977"/>
        <w:gridCol w:w="3543"/>
      </w:tblGrid>
      <w:tr w:rsidR="005D1546" w:rsidRPr="006B136B" w:rsidTr="00C312EE">
        <w:trPr>
          <w:tblHeader/>
        </w:trPr>
        <w:tc>
          <w:tcPr>
            <w:tcW w:w="3227" w:type="dxa"/>
            <w:tcBorders>
              <w:right w:val="single" w:sz="8" w:space="0" w:color="FFFFFF"/>
            </w:tcBorders>
            <w:shd w:val="clear" w:color="auto" w:fill="D2232A"/>
          </w:tcPr>
          <w:p w:rsidR="005D1546" w:rsidRPr="006B136B" w:rsidRDefault="005D1546" w:rsidP="00AC0C7F">
            <w:pPr>
              <w:spacing w:line="288" w:lineRule="auto"/>
              <w:jc w:val="center"/>
              <w:rPr>
                <w:b/>
                <w:color w:val="FFFFFF"/>
              </w:rPr>
            </w:pPr>
          </w:p>
        </w:tc>
        <w:tc>
          <w:tcPr>
            <w:tcW w:w="2977"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Road Side Units</w:t>
            </w:r>
          </w:p>
        </w:tc>
        <w:tc>
          <w:tcPr>
            <w:tcW w:w="3543" w:type="dxa"/>
            <w:tcBorders>
              <w:left w:val="single" w:sz="8" w:space="0" w:color="FFFFFF"/>
            </w:tcBorders>
            <w:shd w:val="clear" w:color="auto" w:fill="D2232A"/>
          </w:tcPr>
          <w:p w:rsidR="005D1546" w:rsidRPr="006B136B" w:rsidRDefault="005D1546" w:rsidP="00AC0C7F">
            <w:pPr>
              <w:spacing w:line="288" w:lineRule="auto"/>
              <w:jc w:val="center"/>
              <w:rPr>
                <w:b/>
                <w:color w:val="FFFFFF"/>
              </w:rPr>
            </w:pPr>
            <w:r w:rsidRPr="006B136B">
              <w:rPr>
                <w:b/>
                <w:color w:val="FFFFFF"/>
              </w:rPr>
              <w:t>On Board Units</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Frequency range (MHz)</w:t>
            </w:r>
          </w:p>
        </w:tc>
        <w:tc>
          <w:tcPr>
            <w:tcW w:w="6520" w:type="dxa"/>
            <w:gridSpan w:val="2"/>
          </w:tcPr>
          <w:p w:rsidR="005D1546" w:rsidRPr="006B136B" w:rsidRDefault="005D1546">
            <w:pPr>
              <w:spacing w:line="288" w:lineRule="auto"/>
              <w:ind w:left="200" w:hanging="200"/>
              <w:jc w:val="center"/>
              <w:rPr>
                <w:rFonts w:cs="Arial"/>
              </w:rPr>
            </w:pPr>
            <w:r w:rsidRPr="006B136B">
              <w:rPr>
                <w:rFonts w:cs="Arial"/>
              </w:rPr>
              <w:t>5795 and 5815</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 xml:space="preserve">e.i.r.p. </w:t>
            </w:r>
          </w:p>
        </w:tc>
        <w:tc>
          <w:tcPr>
            <w:tcW w:w="2977" w:type="dxa"/>
          </w:tcPr>
          <w:p w:rsidR="005D1546" w:rsidRPr="006B136B" w:rsidRDefault="005D1546" w:rsidP="00906324">
            <w:pPr>
              <w:pStyle w:val="Tabletext"/>
              <w:tabs>
                <w:tab w:val="clear" w:pos="284"/>
                <w:tab w:val="left" w:pos="34"/>
              </w:tabs>
              <w:rPr>
                <w:rFonts w:ascii="Arial" w:hAnsi="Arial" w:cs="Arial"/>
                <w:sz w:val="20"/>
                <w:szCs w:val="22"/>
                <w:lang w:val="en-GB"/>
              </w:rPr>
            </w:pPr>
            <w:r w:rsidRPr="006B136B">
              <w:rPr>
                <w:rFonts w:ascii="Arial" w:hAnsi="Arial" w:cs="Arial"/>
                <w:sz w:val="20"/>
                <w:szCs w:val="22"/>
                <w:lang w:val="en-GB"/>
              </w:rPr>
              <w:t>2 W (33 dBm) standard for -35° ≤ θ ≤ 35°</w:t>
            </w:r>
          </w:p>
          <w:p w:rsidR="005D1546" w:rsidRPr="006B136B" w:rsidRDefault="005D1546" w:rsidP="00906324">
            <w:pPr>
              <w:pStyle w:val="Tabletext"/>
              <w:tabs>
                <w:tab w:val="clear" w:pos="284"/>
                <w:tab w:val="left" w:pos="34"/>
              </w:tabs>
              <w:rPr>
                <w:rFonts w:ascii="Arial" w:hAnsi="Arial" w:cs="Arial"/>
                <w:sz w:val="20"/>
                <w:szCs w:val="22"/>
                <w:lang w:val="en-GB"/>
              </w:rPr>
            </w:pPr>
            <w:r w:rsidRPr="006B136B">
              <w:rPr>
                <w:rFonts w:ascii="Arial" w:hAnsi="Arial" w:cs="Arial"/>
                <w:sz w:val="20"/>
                <w:szCs w:val="22"/>
                <w:lang w:val="en-GB"/>
              </w:rPr>
              <w:t>18 dBm for θ &gt; 35°</w:t>
            </w:r>
          </w:p>
          <w:p w:rsidR="005D1546" w:rsidRPr="006B136B" w:rsidRDefault="005D1546" w:rsidP="00906324">
            <w:pPr>
              <w:tabs>
                <w:tab w:val="left" w:pos="34"/>
              </w:tabs>
              <w:spacing w:line="288" w:lineRule="auto"/>
              <w:rPr>
                <w:rFonts w:cs="Arial"/>
              </w:rPr>
            </w:pPr>
            <w:r w:rsidRPr="006B136B">
              <w:rPr>
                <w:rFonts w:cs="Arial"/>
              </w:rPr>
              <w:t>8 W (39 dBm) optional</w:t>
            </w:r>
          </w:p>
        </w:tc>
        <w:tc>
          <w:tcPr>
            <w:tcW w:w="3543" w:type="dxa"/>
          </w:tcPr>
          <w:p w:rsidR="005D1546" w:rsidRPr="006B136B" w:rsidRDefault="005D1546" w:rsidP="00906324">
            <w:pPr>
              <w:pStyle w:val="Tabletext"/>
              <w:ind w:left="33" w:hanging="33"/>
              <w:rPr>
                <w:rFonts w:ascii="Arial" w:hAnsi="Arial" w:cs="Arial"/>
                <w:sz w:val="20"/>
                <w:szCs w:val="22"/>
                <w:lang w:val="en-GB"/>
              </w:rPr>
            </w:pPr>
            <w:r w:rsidRPr="006B136B">
              <w:rPr>
                <w:rFonts w:ascii="Arial" w:hAnsi="Arial" w:cs="Arial"/>
                <w:sz w:val="20"/>
                <w:szCs w:val="22"/>
                <w:lang w:val="en-GB"/>
              </w:rPr>
              <w:t>Maximum re-radiated sub-carrier e.i.r.p.:</w:t>
            </w:r>
          </w:p>
          <w:p w:rsidR="005D1546" w:rsidRPr="006B136B" w:rsidRDefault="005D1546" w:rsidP="00AC0C7F">
            <w:pPr>
              <w:pStyle w:val="Tabletext"/>
              <w:rPr>
                <w:rFonts w:ascii="Arial" w:hAnsi="Arial" w:cs="Arial"/>
                <w:sz w:val="20"/>
                <w:szCs w:val="22"/>
                <w:lang w:val="en-GB"/>
              </w:rPr>
            </w:pPr>
            <w:r w:rsidRPr="006B136B">
              <w:rPr>
                <w:rFonts w:ascii="Arial" w:hAnsi="Arial" w:cs="Arial"/>
                <w:sz w:val="20"/>
                <w:szCs w:val="22"/>
                <w:lang w:val="en-GB"/>
              </w:rPr>
              <w:t xml:space="preserve">-24 dBm (Medium data rate) </w:t>
            </w:r>
          </w:p>
          <w:p w:rsidR="005D1546" w:rsidRPr="006B136B" w:rsidRDefault="005D1546" w:rsidP="00AC0C7F">
            <w:pPr>
              <w:pStyle w:val="Tabletext"/>
              <w:rPr>
                <w:rFonts w:ascii="Arial" w:hAnsi="Arial" w:cs="Arial"/>
                <w:sz w:val="20"/>
                <w:szCs w:val="22"/>
                <w:lang w:val="en-GB"/>
              </w:rPr>
            </w:pPr>
            <w:r w:rsidRPr="006B136B">
              <w:rPr>
                <w:rFonts w:ascii="Arial" w:hAnsi="Arial" w:cs="Arial"/>
                <w:sz w:val="20"/>
                <w:szCs w:val="22"/>
                <w:lang w:val="en-GB"/>
              </w:rPr>
              <w:t>-14 dBm (High data rate)</w:t>
            </w:r>
          </w:p>
          <w:p w:rsidR="005D1546" w:rsidRPr="006B136B" w:rsidRDefault="005D1546" w:rsidP="00AC0C7F">
            <w:pPr>
              <w:spacing w:line="288" w:lineRule="auto"/>
              <w:rPr>
                <w:rFonts w:cs="Arial"/>
              </w:rPr>
            </w:pP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Antenna gain</w:t>
            </w:r>
          </w:p>
        </w:tc>
        <w:tc>
          <w:tcPr>
            <w:tcW w:w="2977" w:type="dxa"/>
          </w:tcPr>
          <w:p w:rsidR="00564CBB" w:rsidRPr="006B136B" w:rsidRDefault="00564CBB" w:rsidP="00906324">
            <w:pPr>
              <w:tabs>
                <w:tab w:val="left" w:pos="34"/>
              </w:tabs>
              <w:spacing w:line="288" w:lineRule="auto"/>
              <w:rPr>
                <w:rFonts w:cs="Arial"/>
              </w:rPr>
            </w:pPr>
            <w:r w:rsidRPr="006B136B">
              <w:rPr>
                <w:rFonts w:cs="Arial"/>
              </w:rPr>
              <w:t xml:space="preserve">Left circular polarised </w:t>
            </w:r>
            <w:r w:rsidR="005D1546" w:rsidRPr="006B136B">
              <w:rPr>
                <w:rFonts w:cs="Arial"/>
              </w:rPr>
              <w:t>1</w:t>
            </w:r>
            <w:r w:rsidRPr="006B136B">
              <w:rPr>
                <w:rFonts w:cs="Arial"/>
              </w:rPr>
              <w:t>3</w:t>
            </w:r>
            <w:r w:rsidR="005D1546" w:rsidRPr="006B136B">
              <w:rPr>
                <w:rFonts w:cs="Arial"/>
              </w:rPr>
              <w:t> dB</w:t>
            </w:r>
            <w:r w:rsidR="00A07A59" w:rsidRPr="006B136B">
              <w:rPr>
                <w:rFonts w:cs="Arial"/>
              </w:rPr>
              <w:t>i</w:t>
            </w:r>
            <w:r w:rsidR="005D1546" w:rsidRPr="006B136B">
              <w:rPr>
                <w:rFonts w:cs="Arial"/>
              </w:rPr>
              <w:t xml:space="preserve"> </w:t>
            </w:r>
            <w:r w:rsidRPr="006B136B">
              <w:rPr>
                <w:rFonts w:cs="Arial"/>
              </w:rPr>
              <w:br/>
              <w:t>Linear polarised 10 dBi</w:t>
            </w:r>
          </w:p>
          <w:p w:rsidR="005D1546" w:rsidRPr="006B136B" w:rsidRDefault="005D1546" w:rsidP="00906324">
            <w:pPr>
              <w:tabs>
                <w:tab w:val="left" w:pos="34"/>
              </w:tabs>
              <w:spacing w:line="288" w:lineRule="auto"/>
              <w:rPr>
                <w:rFonts w:cs="Arial"/>
              </w:rPr>
            </w:pPr>
            <w:r w:rsidRPr="006B136B">
              <w:rPr>
                <w:rFonts w:cs="Arial"/>
              </w:rPr>
              <w:t>(assumed front-to-back ratio of 15 dB)</w:t>
            </w:r>
          </w:p>
        </w:tc>
        <w:tc>
          <w:tcPr>
            <w:tcW w:w="3543" w:type="dxa"/>
          </w:tcPr>
          <w:p w:rsidR="005D1546" w:rsidRPr="006B136B" w:rsidRDefault="005D1546" w:rsidP="00A07A59">
            <w:pPr>
              <w:spacing w:line="288" w:lineRule="auto"/>
              <w:ind w:left="200" w:hanging="200"/>
              <w:rPr>
                <w:rFonts w:cs="Arial"/>
              </w:rPr>
            </w:pPr>
            <w:r w:rsidRPr="006B136B">
              <w:rPr>
                <w:rFonts w:cs="Arial"/>
              </w:rPr>
              <w:t>1 – 10 dB</w:t>
            </w:r>
            <w:r w:rsidR="00A07A59" w:rsidRPr="006B136B">
              <w:rPr>
                <w:rFonts w:cs="Arial"/>
              </w:rPr>
              <w:t>i</w:t>
            </w:r>
            <w:r w:rsidRPr="006B136B">
              <w:rPr>
                <w:rFonts w:cs="Arial"/>
              </w:rPr>
              <w:t xml:space="preserve"> (</w:t>
            </w:r>
            <w:r w:rsidR="00A07A59" w:rsidRPr="006B136B">
              <w:rPr>
                <w:rFonts w:cs="Arial"/>
              </w:rPr>
              <w:t>see Figure 6</w:t>
            </w:r>
            <w:r w:rsidRPr="006B136B">
              <w:rPr>
                <w:rFonts w:cs="Arial"/>
              </w:rPr>
              <w:t>)</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Transmitter Bandwidth</w:t>
            </w:r>
          </w:p>
        </w:tc>
        <w:tc>
          <w:tcPr>
            <w:tcW w:w="2977" w:type="dxa"/>
          </w:tcPr>
          <w:p w:rsidR="005D1546" w:rsidRPr="006B136B" w:rsidRDefault="005D1546" w:rsidP="00906324">
            <w:pPr>
              <w:tabs>
                <w:tab w:val="left" w:pos="34"/>
              </w:tabs>
              <w:spacing w:line="288" w:lineRule="auto"/>
              <w:rPr>
                <w:rFonts w:cs="Arial"/>
              </w:rPr>
            </w:pPr>
            <w:r w:rsidRPr="006B136B">
              <w:rPr>
                <w:rFonts w:cs="Arial"/>
              </w:rPr>
              <w:t xml:space="preserve">1 MHz </w:t>
            </w:r>
          </w:p>
        </w:tc>
        <w:tc>
          <w:tcPr>
            <w:tcW w:w="3543" w:type="dxa"/>
          </w:tcPr>
          <w:p w:rsidR="005D1546" w:rsidRPr="006B136B" w:rsidRDefault="005D1546" w:rsidP="00AC0C7F">
            <w:pPr>
              <w:spacing w:line="288" w:lineRule="auto"/>
              <w:ind w:left="200" w:hanging="200"/>
              <w:rPr>
                <w:rFonts w:cs="Arial"/>
              </w:rPr>
            </w:pPr>
            <w:r w:rsidRPr="006B136B">
              <w:rPr>
                <w:rFonts w:cs="Arial"/>
              </w:rPr>
              <w:t xml:space="preserve">500 kHz </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 xml:space="preserve">Receiver bandwidth </w:t>
            </w:r>
          </w:p>
        </w:tc>
        <w:tc>
          <w:tcPr>
            <w:tcW w:w="2977" w:type="dxa"/>
          </w:tcPr>
          <w:p w:rsidR="005D1546" w:rsidRPr="006B136B" w:rsidRDefault="005D1546" w:rsidP="00906324">
            <w:pPr>
              <w:tabs>
                <w:tab w:val="left" w:pos="34"/>
              </w:tabs>
              <w:spacing w:line="288" w:lineRule="auto"/>
              <w:rPr>
                <w:rFonts w:cs="Arial"/>
              </w:rPr>
            </w:pPr>
            <w:r w:rsidRPr="006B136B">
              <w:rPr>
                <w:rFonts w:cs="Arial"/>
              </w:rPr>
              <w:t>500 kHz</w:t>
            </w:r>
          </w:p>
        </w:tc>
        <w:tc>
          <w:tcPr>
            <w:tcW w:w="3543" w:type="dxa"/>
          </w:tcPr>
          <w:p w:rsidR="005D1546" w:rsidRPr="006B136B" w:rsidRDefault="005D1546">
            <w:pPr>
              <w:spacing w:line="288" w:lineRule="auto"/>
              <w:ind w:left="200" w:hanging="200"/>
              <w:rPr>
                <w:rFonts w:cs="Arial"/>
                <w:highlight w:val="yellow"/>
              </w:rPr>
            </w:pPr>
            <w:r w:rsidRPr="006B136B">
              <w:rPr>
                <w:rFonts w:cs="Arial"/>
              </w:rPr>
              <w:t xml:space="preserve">200 MHz – 1.4 GHz (not used) </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Polarization</w:t>
            </w:r>
          </w:p>
        </w:tc>
        <w:tc>
          <w:tcPr>
            <w:tcW w:w="2977" w:type="dxa"/>
          </w:tcPr>
          <w:p w:rsidR="005D1546" w:rsidRPr="006B136B" w:rsidRDefault="005D1546" w:rsidP="00906324">
            <w:pPr>
              <w:tabs>
                <w:tab w:val="left" w:pos="34"/>
              </w:tabs>
              <w:spacing w:line="288" w:lineRule="auto"/>
              <w:rPr>
                <w:rFonts w:cs="Arial"/>
              </w:rPr>
            </w:pPr>
            <w:r w:rsidRPr="006B136B">
              <w:rPr>
                <w:rFonts w:cs="Arial"/>
              </w:rPr>
              <w:t>left circular</w:t>
            </w:r>
          </w:p>
        </w:tc>
        <w:tc>
          <w:tcPr>
            <w:tcW w:w="3543" w:type="dxa"/>
          </w:tcPr>
          <w:p w:rsidR="005D1546" w:rsidRPr="006B136B" w:rsidRDefault="005D1546" w:rsidP="00AC0C7F">
            <w:pPr>
              <w:spacing w:line="288" w:lineRule="auto"/>
              <w:ind w:left="200" w:hanging="200"/>
              <w:rPr>
                <w:rFonts w:cs="Arial"/>
              </w:rPr>
            </w:pPr>
            <w:r w:rsidRPr="006B136B">
              <w:rPr>
                <w:rFonts w:cs="Arial"/>
              </w:rPr>
              <w:t>left circular</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Receiver sensitivity (at the receiver input)</w:t>
            </w:r>
          </w:p>
        </w:tc>
        <w:tc>
          <w:tcPr>
            <w:tcW w:w="2977" w:type="dxa"/>
          </w:tcPr>
          <w:p w:rsidR="005D1546" w:rsidRPr="006B136B" w:rsidRDefault="005D1546" w:rsidP="00906324">
            <w:pPr>
              <w:pStyle w:val="Tabletext"/>
              <w:tabs>
                <w:tab w:val="clear" w:pos="284"/>
                <w:tab w:val="left" w:pos="34"/>
              </w:tabs>
              <w:rPr>
                <w:rFonts w:ascii="Arial" w:hAnsi="Arial" w:cs="Arial"/>
                <w:sz w:val="20"/>
                <w:szCs w:val="22"/>
                <w:lang w:val="en-GB"/>
              </w:rPr>
            </w:pPr>
            <w:r w:rsidRPr="006B136B">
              <w:rPr>
                <w:rFonts w:ascii="Arial" w:hAnsi="Arial" w:cs="Arial"/>
                <w:sz w:val="20"/>
                <w:szCs w:val="22"/>
                <w:lang w:val="en-GB"/>
              </w:rPr>
              <w:t>-104 dBm (BPSK)</w:t>
            </w:r>
          </w:p>
          <w:p w:rsidR="005D1546" w:rsidRPr="006B136B" w:rsidRDefault="005D1546" w:rsidP="00906324">
            <w:pPr>
              <w:tabs>
                <w:tab w:val="left" w:pos="34"/>
              </w:tabs>
              <w:spacing w:line="288" w:lineRule="auto"/>
              <w:rPr>
                <w:rFonts w:cs="Arial"/>
              </w:rPr>
            </w:pPr>
          </w:p>
        </w:tc>
        <w:tc>
          <w:tcPr>
            <w:tcW w:w="3543" w:type="dxa"/>
          </w:tcPr>
          <w:p w:rsidR="005D1546" w:rsidRPr="006B136B" w:rsidRDefault="005D1546" w:rsidP="00AC0C7F">
            <w:pPr>
              <w:spacing w:line="288" w:lineRule="auto"/>
              <w:ind w:left="200" w:hanging="200"/>
              <w:rPr>
                <w:rFonts w:cs="Arial"/>
              </w:rPr>
            </w:pPr>
            <w:r w:rsidRPr="006B136B">
              <w:rPr>
                <w:rFonts w:cs="Arial"/>
              </w:rPr>
              <w:t>-60 dBm</w:t>
            </w:r>
          </w:p>
        </w:tc>
      </w:tr>
      <w:tr w:rsidR="005D1546" w:rsidRPr="006B136B" w:rsidTr="00AC0C7F">
        <w:tc>
          <w:tcPr>
            <w:tcW w:w="3227" w:type="dxa"/>
          </w:tcPr>
          <w:p w:rsidR="005D1546" w:rsidRPr="006B136B" w:rsidRDefault="005D1546" w:rsidP="00906324">
            <w:pPr>
              <w:spacing w:line="288" w:lineRule="auto"/>
              <w:rPr>
                <w:rFonts w:cs="Arial"/>
              </w:rPr>
            </w:pPr>
            <w:r w:rsidRPr="006B136B">
              <w:rPr>
                <w:rFonts w:cs="Arial"/>
              </w:rPr>
              <w:t>Co-channel C/I (dB)</w:t>
            </w:r>
          </w:p>
        </w:tc>
        <w:tc>
          <w:tcPr>
            <w:tcW w:w="2977" w:type="dxa"/>
          </w:tcPr>
          <w:p w:rsidR="00906324" w:rsidRDefault="00906324" w:rsidP="00906324">
            <w:pPr>
              <w:tabs>
                <w:tab w:val="left" w:pos="34"/>
              </w:tabs>
              <w:spacing w:line="288" w:lineRule="auto"/>
              <w:rPr>
                <w:rFonts w:cs="Arial"/>
                <w:lang w:val="da-DK"/>
              </w:rPr>
            </w:pPr>
            <w:r>
              <w:rPr>
                <w:rFonts w:cs="Arial"/>
                <w:lang w:val="da-DK"/>
              </w:rPr>
              <w:t xml:space="preserve">6 for 2-PSK, </w:t>
            </w:r>
          </w:p>
          <w:p w:rsidR="005D1546" w:rsidRPr="00096959" w:rsidRDefault="005D1546" w:rsidP="00906324">
            <w:pPr>
              <w:tabs>
                <w:tab w:val="left" w:pos="34"/>
              </w:tabs>
              <w:spacing w:line="288" w:lineRule="auto"/>
              <w:rPr>
                <w:rFonts w:cs="Arial"/>
                <w:lang w:val="da-DK"/>
              </w:rPr>
            </w:pPr>
            <w:r w:rsidRPr="00096959">
              <w:rPr>
                <w:rFonts w:cs="Arial"/>
                <w:lang w:val="da-DK"/>
              </w:rPr>
              <w:t xml:space="preserve">9 for 4-PSK, </w:t>
            </w:r>
            <w:r w:rsidRPr="00096959">
              <w:rPr>
                <w:rFonts w:cs="Arial"/>
                <w:lang w:val="da-DK"/>
              </w:rPr>
              <w:br/>
              <w:t>12 for 8-PSK</w:t>
            </w:r>
          </w:p>
        </w:tc>
        <w:tc>
          <w:tcPr>
            <w:tcW w:w="3543" w:type="dxa"/>
          </w:tcPr>
          <w:p w:rsidR="005D1546" w:rsidRPr="006B136B" w:rsidRDefault="005D1546" w:rsidP="00AC0C7F">
            <w:pPr>
              <w:spacing w:line="288" w:lineRule="auto"/>
              <w:rPr>
                <w:rFonts w:cs="Arial"/>
              </w:rPr>
            </w:pPr>
            <w:r w:rsidRPr="006B136B">
              <w:rPr>
                <w:rFonts w:cs="Arial"/>
              </w:rPr>
              <w:t>Not defined</w:t>
            </w:r>
          </w:p>
        </w:tc>
      </w:tr>
    </w:tbl>
    <w:p w:rsidR="002B352A" w:rsidRPr="006B136B" w:rsidRDefault="002B352A" w:rsidP="00C312EE">
      <w:pPr>
        <w:pStyle w:val="ECCParap"/>
        <w:rPr>
          <w:lang w:val="en-GB"/>
        </w:rPr>
      </w:pPr>
    </w:p>
    <w:p w:rsidR="005D1546" w:rsidRPr="006B136B" w:rsidRDefault="005D1546" w:rsidP="00C312EE">
      <w:pPr>
        <w:pStyle w:val="ECCParap"/>
        <w:rPr>
          <w:lang w:val="en-GB"/>
        </w:rPr>
      </w:pPr>
      <w:r w:rsidRPr="006B136B">
        <w:rPr>
          <w:lang w:val="en-GB"/>
        </w:rPr>
        <w:t>The following figure depicts the R</w:t>
      </w:r>
      <w:r w:rsidR="00906324">
        <w:rPr>
          <w:lang w:val="en-GB"/>
        </w:rPr>
        <w:t>TTT frequency utilization for 1.</w:t>
      </w:r>
      <w:r w:rsidRPr="006B136B">
        <w:rPr>
          <w:lang w:val="en-GB"/>
        </w:rPr>
        <w:t xml:space="preserve">5 MHz sub-carrier frequency, according the </w:t>
      </w:r>
      <w:r w:rsidR="00906324">
        <w:rPr>
          <w:lang w:val="en-GB"/>
        </w:rPr>
        <w:t xml:space="preserve">ETSI </w:t>
      </w:r>
      <w:r w:rsidRPr="006B136B">
        <w:rPr>
          <w:lang w:val="en-GB"/>
        </w:rPr>
        <w:t>EN 300</w:t>
      </w:r>
      <w:r w:rsidR="00906324">
        <w:rPr>
          <w:lang w:val="en-GB"/>
        </w:rPr>
        <w:t> </w:t>
      </w:r>
      <w:r w:rsidRPr="006B136B">
        <w:rPr>
          <w:lang w:val="en-GB"/>
        </w:rPr>
        <w:t>674</w:t>
      </w:r>
      <w:r w:rsidR="00906324">
        <w:rPr>
          <w:lang w:val="en-GB"/>
        </w:rPr>
        <w:t xml:space="preserve"> </w:t>
      </w:r>
      <w:r w:rsidR="00906324">
        <w:rPr>
          <w:lang w:val="en-GB"/>
        </w:rPr>
        <w:fldChar w:fldCharType="begin"/>
      </w:r>
      <w:r w:rsidR="00906324">
        <w:rPr>
          <w:lang w:val="en-GB"/>
        </w:rPr>
        <w:instrText xml:space="preserve"> REF _Ref366255265 \r \h </w:instrText>
      </w:r>
      <w:r w:rsidR="00906324">
        <w:rPr>
          <w:lang w:val="en-GB"/>
        </w:rPr>
      </w:r>
      <w:r w:rsidR="00906324">
        <w:rPr>
          <w:lang w:val="en-GB"/>
        </w:rPr>
        <w:fldChar w:fldCharType="separate"/>
      </w:r>
      <w:r w:rsidR="00E16EE0">
        <w:rPr>
          <w:lang w:val="en-GB"/>
        </w:rPr>
        <w:t>[8]</w:t>
      </w:r>
      <w:r w:rsidR="00906324">
        <w:rPr>
          <w:lang w:val="en-GB"/>
        </w:rPr>
        <w:fldChar w:fldCharType="end"/>
      </w:r>
      <w:r w:rsidRPr="006B136B">
        <w:rPr>
          <w:lang w:val="en-GB"/>
        </w:rPr>
        <w:t>. The location of downlink channels from RSU to OBU and the location of uplink channels from OBU to RSU become visible.</w:t>
      </w:r>
    </w:p>
    <w:p w:rsidR="005D1546" w:rsidRPr="006B136B" w:rsidRDefault="00E608B4" w:rsidP="00D936A7">
      <w:pPr>
        <w:pStyle w:val="ECCParagraph"/>
        <w:keepNext/>
        <w:jc w:val="center"/>
        <w:rPr>
          <w:rFonts w:ascii="Calibri" w:hAnsi="Calibri"/>
          <w:sz w:val="22"/>
          <w:szCs w:val="22"/>
        </w:rPr>
      </w:pPr>
      <w:r w:rsidRPr="006B136B">
        <w:rPr>
          <w:rFonts w:ascii="Calibri" w:hAnsi="Calibri"/>
          <w:noProof/>
          <w:sz w:val="22"/>
          <w:szCs w:val="22"/>
          <w:lang w:val="da-DK" w:eastAsia="da-DK"/>
        </w:rPr>
        <w:lastRenderedPageBreak/>
        <w:drawing>
          <wp:inline distT="0" distB="0" distL="0" distR="0" wp14:anchorId="43E8862A" wp14:editId="4A6FD3B2">
            <wp:extent cx="5638800" cy="215265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2152650"/>
                    </a:xfrm>
                    <a:prstGeom prst="rect">
                      <a:avLst/>
                    </a:prstGeom>
                    <a:noFill/>
                  </pic:spPr>
                </pic:pic>
              </a:graphicData>
            </a:graphic>
          </wp:inline>
        </w:drawing>
      </w:r>
    </w:p>
    <w:p w:rsidR="005D1546" w:rsidRPr="006B136B" w:rsidRDefault="005D1546" w:rsidP="00E42B9B">
      <w:pPr>
        <w:pStyle w:val="Caption"/>
      </w:pPr>
      <w:bookmarkStart w:id="70" w:name="_Ref345693798"/>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w:t>
      </w:r>
      <w:r w:rsidR="00C7133A" w:rsidRPr="006B136B">
        <w:rPr>
          <w:noProof/>
        </w:rPr>
        <w:fldChar w:fldCharType="end"/>
      </w:r>
      <w:bookmarkEnd w:id="70"/>
      <w:r w:rsidRPr="006B136B">
        <w:rPr>
          <w:noProof/>
        </w:rPr>
        <w:t xml:space="preserve">: </w:t>
      </w:r>
      <w:r w:rsidRPr="006B136B">
        <w:t>R</w:t>
      </w:r>
      <w:r w:rsidR="000F670A">
        <w:t>TTT frequency utilization for 1.</w:t>
      </w:r>
      <w:r w:rsidRPr="006B136B">
        <w:t>5 MHz sub-carrier frequency, according the EN 300</w:t>
      </w:r>
      <w:r w:rsidR="00D936A7" w:rsidRPr="006B136B">
        <w:t> </w:t>
      </w:r>
      <w:r w:rsidRPr="006B136B">
        <w:t>674</w:t>
      </w:r>
    </w:p>
    <w:p w:rsidR="00D936A7" w:rsidRPr="006B136B" w:rsidRDefault="00D936A7" w:rsidP="00C312EE">
      <w:pPr>
        <w:pStyle w:val="ECCParap"/>
        <w:rPr>
          <w:lang w:val="en-GB"/>
        </w:rPr>
      </w:pPr>
    </w:p>
    <w:p w:rsidR="005D1546" w:rsidRPr="006B136B" w:rsidRDefault="005D1546" w:rsidP="00C312EE">
      <w:pPr>
        <w:pStyle w:val="ECCParap"/>
        <w:rPr>
          <w:lang w:val="en-GB"/>
        </w:rPr>
      </w:pPr>
      <w:r w:rsidRPr="006B136B">
        <w:rPr>
          <w:lang w:val="en-GB"/>
        </w:rPr>
        <w:t xml:space="preserve">The transmit power limits of RTTT downlink, uplink and out of band emissions are depicted in </w:t>
      </w:r>
      <w:r w:rsidR="0023647C" w:rsidRPr="006B136B">
        <w:rPr>
          <w:lang w:val="en-GB"/>
        </w:rPr>
        <w:t xml:space="preserve">the </w:t>
      </w:r>
      <w:r w:rsidRPr="006B136B">
        <w:rPr>
          <w:lang w:val="en-GB"/>
        </w:rPr>
        <w:t xml:space="preserve">following Figure. </w:t>
      </w:r>
    </w:p>
    <w:p w:rsidR="0004112A" w:rsidRPr="006B136B" w:rsidRDefault="00E608B4" w:rsidP="0004112A">
      <w:pPr>
        <w:pStyle w:val="ECCFiguretitle"/>
        <w:numPr>
          <w:ilvl w:val="0"/>
          <w:numId w:val="0"/>
        </w:numPr>
        <w:ind w:left="357" w:hanging="357"/>
      </w:pPr>
      <w:bookmarkStart w:id="71" w:name="_Ref345693828"/>
      <w:r w:rsidRPr="006B136B">
        <w:rPr>
          <w:noProof/>
          <w:lang w:val="da-DK" w:eastAsia="da-DK"/>
        </w:rPr>
        <w:drawing>
          <wp:inline distT="0" distB="0" distL="0" distR="0" wp14:anchorId="3F1936B8" wp14:editId="45550FA1">
            <wp:extent cx="3667125" cy="2819400"/>
            <wp:effectExtent l="0" t="0" r="9525"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819400"/>
                    </a:xfrm>
                    <a:prstGeom prst="rect">
                      <a:avLst/>
                    </a:prstGeom>
                    <a:noFill/>
                  </pic:spPr>
                </pic:pic>
              </a:graphicData>
            </a:graphic>
          </wp:inline>
        </w:drawing>
      </w:r>
    </w:p>
    <w:p w:rsidR="005D1546" w:rsidRPr="006B136B" w:rsidRDefault="005D1546" w:rsidP="0004112A">
      <w:pPr>
        <w:pStyle w:val="ECCFiguretitle"/>
        <w:numPr>
          <w:ilvl w:val="0"/>
          <w:numId w:val="0"/>
        </w:numPr>
        <w:ind w:left="357" w:hanging="357"/>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5</w:t>
      </w:r>
      <w:r w:rsidR="00C7133A" w:rsidRPr="006B136B">
        <w:rPr>
          <w:noProof/>
        </w:rPr>
        <w:fldChar w:fldCharType="end"/>
      </w:r>
      <w:bookmarkEnd w:id="71"/>
      <w:r w:rsidRPr="006B136B">
        <w:rPr>
          <w:noProof/>
        </w:rPr>
        <w:t xml:space="preserve">: </w:t>
      </w:r>
      <w:r w:rsidRPr="006B136B">
        <w:t>e.i.r.p. limits of RTTT</w:t>
      </w:r>
    </w:p>
    <w:p w:rsidR="00601649" w:rsidRPr="006B136B" w:rsidRDefault="00601649" w:rsidP="00E16EE0">
      <w:pPr>
        <w:pStyle w:val="ECCParagraph"/>
      </w:pPr>
      <w:r w:rsidRPr="006B136B">
        <w:t xml:space="preserve">It is proposed to use as a typical antenna pattern of RSU an antenna gain of -5 dBi Vert.Lin.Pol. </w:t>
      </w:r>
      <w:proofErr w:type="gramStart"/>
      <w:r w:rsidRPr="006B136B">
        <w:t>for</w:t>
      </w:r>
      <w:proofErr w:type="gramEnd"/>
      <w:r w:rsidRPr="006B136B">
        <w:t xml:space="preserve"> all azimuth directions for RTTT RSU. The gain will be higher when within the RTTT communication zone however it is not likely the WIA radio will be </w:t>
      </w:r>
      <w:r w:rsidR="001C0B5F" w:rsidRPr="006B136B">
        <w:t xml:space="preserve">located </w:t>
      </w:r>
      <w:r w:rsidRPr="006B136B">
        <w:t>within the communication zone.</w:t>
      </w:r>
    </w:p>
    <w:p w:rsidR="00601649" w:rsidRPr="006B136B" w:rsidRDefault="00601649" w:rsidP="00E16EE0">
      <w:pPr>
        <w:pStyle w:val="ECCParagraph"/>
      </w:pPr>
      <w:r w:rsidRPr="006B136B">
        <w:t>The gain in the horizontal plane is roughly the same in all directions since the RSU antennas are tilted down, (typically 45 to 55 degree). Therefore, the difference of gain is varying not much in different directions when the considered station is far enough from the antenna. There are some differences depending on azimuth angle however these differences are smaller than the differences because of different RSU types.</w:t>
      </w:r>
    </w:p>
    <w:p w:rsidR="001C0B5F" w:rsidRPr="006B136B" w:rsidRDefault="001C0B5F" w:rsidP="001C0B5F">
      <w:r w:rsidRPr="006B136B">
        <w:t>For the OBU antenna model, the following model is proposed:</w:t>
      </w:r>
    </w:p>
    <w:p w:rsidR="001C0B5F" w:rsidRPr="006B136B" w:rsidRDefault="001C0B5F" w:rsidP="001C0B5F"/>
    <w:p w:rsidR="001C0B5F" w:rsidRPr="006B136B" w:rsidRDefault="001C0B5F" w:rsidP="001C0B5F">
      <w:r w:rsidRPr="006B136B">
        <w:t>Gain [dB] = -4.5-(0.004*Az)-(0</w:t>
      </w:r>
      <w:proofErr w:type="gramStart"/>
      <w:r w:rsidRPr="006B136B">
        <w:t>,0002</w:t>
      </w:r>
      <w:proofErr w:type="gramEnd"/>
      <w:r w:rsidRPr="006B136B">
        <w:t>*Az*Az)</w:t>
      </w:r>
    </w:p>
    <w:p w:rsidR="001C0B5F" w:rsidRPr="006B136B" w:rsidRDefault="001C0B5F" w:rsidP="00601649"/>
    <w:p w:rsidR="00E16EE0" w:rsidRDefault="0098664B" w:rsidP="00601649">
      <w:r w:rsidRPr="006B136B">
        <w:t>This is illustrated in the following figure.</w:t>
      </w:r>
    </w:p>
    <w:p w:rsidR="00E16EE0" w:rsidRPr="006B136B" w:rsidRDefault="00E16EE0" w:rsidP="00601649"/>
    <w:p w:rsidR="00601649" w:rsidRDefault="00E16EE0" w:rsidP="007B79B2">
      <w:pPr>
        <w:pStyle w:val="ECCParap"/>
        <w:jc w:val="center"/>
        <w:rPr>
          <w:noProof/>
          <w:color w:val="1F497D"/>
          <w:lang w:eastAsia="en-GB"/>
        </w:rPr>
      </w:pPr>
      <w:r w:rsidRPr="00EE26A8">
        <w:rPr>
          <w:noProof/>
          <w:color w:val="1F497D"/>
          <w:lang w:val="da-DK" w:eastAsia="da-DK"/>
        </w:rPr>
        <w:drawing>
          <wp:inline distT="0" distB="0" distL="0" distR="0" wp14:anchorId="15A1A06E" wp14:editId="74946713">
            <wp:extent cx="5562000" cy="3643200"/>
            <wp:effectExtent l="0" t="0" r="635" b="0"/>
            <wp:docPr id="3" name="Picture 3" descr="cid:image001.png@01CEF4FB.0323F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F4FB.0323F5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62000" cy="3643200"/>
                    </a:xfrm>
                    <a:prstGeom prst="rect">
                      <a:avLst/>
                    </a:prstGeom>
                    <a:noFill/>
                    <a:ln>
                      <a:noFill/>
                    </a:ln>
                  </pic:spPr>
                </pic:pic>
              </a:graphicData>
            </a:graphic>
          </wp:inline>
        </w:drawing>
      </w:r>
    </w:p>
    <w:p w:rsidR="005D1546" w:rsidRPr="006B136B" w:rsidRDefault="005D1546" w:rsidP="00E42B9B">
      <w:pPr>
        <w:pStyle w:val="Caption"/>
      </w:pPr>
      <w:bookmarkStart w:id="72" w:name="_Ref345693848"/>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6</w:t>
      </w:r>
      <w:r w:rsidR="00C7133A" w:rsidRPr="006B136B">
        <w:rPr>
          <w:noProof/>
        </w:rPr>
        <w:fldChar w:fldCharType="end"/>
      </w:r>
      <w:bookmarkEnd w:id="72"/>
      <w:r w:rsidRPr="006B136B">
        <w:t xml:space="preserve">: Antenna pattern </w:t>
      </w:r>
      <w:r w:rsidR="001C0B5F" w:rsidRPr="006B136B">
        <w:t>OBU</w:t>
      </w:r>
    </w:p>
    <w:p w:rsidR="005D1546" w:rsidRPr="006B136B" w:rsidRDefault="005D1546" w:rsidP="0018268C">
      <w:pPr>
        <w:pStyle w:val="Heading3"/>
        <w:rPr>
          <w:lang w:val="en-GB"/>
        </w:rPr>
      </w:pPr>
      <w:bookmarkStart w:id="73" w:name="_Toc379361485"/>
      <w:r w:rsidRPr="006B136B">
        <w:rPr>
          <w:lang w:val="en-GB"/>
        </w:rPr>
        <w:t>Protection Criteria</w:t>
      </w:r>
      <w:bookmarkEnd w:id="73"/>
    </w:p>
    <w:p w:rsidR="005D1546" w:rsidRPr="006B136B" w:rsidRDefault="005D1546" w:rsidP="00B7555A">
      <w:pPr>
        <w:pStyle w:val="Headingb"/>
        <w:rPr>
          <w:rFonts w:ascii="Arial" w:hAnsi="Arial" w:cs="Arial"/>
          <w:sz w:val="20"/>
        </w:rPr>
      </w:pPr>
      <w:r w:rsidRPr="006B136B">
        <w:rPr>
          <w:rFonts w:ascii="Arial" w:hAnsi="Arial" w:cs="Arial"/>
          <w:sz w:val="20"/>
        </w:rPr>
        <w:t>On Board Unit (OBU)</w:t>
      </w:r>
    </w:p>
    <w:p w:rsidR="005D1546" w:rsidRPr="006B136B" w:rsidRDefault="005D1546" w:rsidP="00D716CB">
      <w:pPr>
        <w:pStyle w:val="ECCParagraph"/>
        <w:spacing w:before="240"/>
        <w:rPr>
          <w:rFonts w:cs="Arial"/>
          <w:lang w:eastAsia="ja-JP"/>
        </w:rPr>
      </w:pPr>
      <w:r w:rsidRPr="006B136B">
        <w:rPr>
          <w:rFonts w:cs="Arial"/>
        </w:rPr>
        <w:t xml:space="preserve">The OBU requires a -60 dBm signal in order to function at all and to understand commands from the RSU.  Assuming negligible re-radiation loss and a signalling distance of 8 m, the received signal strength at the OBU should be -59 dBm or higher . This corresponds to power density </w:t>
      </w:r>
      <w:proofErr w:type="gramStart"/>
      <w:r w:rsidRPr="006B136B">
        <w:rPr>
          <w:rFonts w:cs="Arial"/>
        </w:rPr>
        <w:t>of -56 dBm/MHz</w:t>
      </w:r>
      <w:proofErr w:type="gramEnd"/>
      <w:r w:rsidRPr="006B136B">
        <w:rPr>
          <w:rFonts w:cs="Arial"/>
        </w:rPr>
        <w:t xml:space="preserve">. </w:t>
      </w:r>
      <w:r w:rsidR="000F670A">
        <w:rPr>
          <w:rFonts w:cs="Arial"/>
        </w:rPr>
        <w:t xml:space="preserve"> </w:t>
      </w:r>
      <w:r w:rsidRPr="006B136B">
        <w:rPr>
          <w:rFonts w:cs="Arial"/>
        </w:rPr>
        <w:t xml:space="preserve">Assuming that simple BPSK is used, the required margin is 6 dB and thus the protection criterion in term of the maximum acceptable interference power at the OBU would be </w:t>
      </w:r>
      <w:r w:rsidRPr="006B136B">
        <w:rPr>
          <w:rFonts w:cs="Arial"/>
        </w:rPr>
        <w:noBreakHyphen/>
        <w:t>62 dBm/MHz on-axis.</w:t>
      </w:r>
    </w:p>
    <w:p w:rsidR="005D1546" w:rsidRPr="006B136B" w:rsidRDefault="005D1546" w:rsidP="00B7555A">
      <w:pPr>
        <w:pStyle w:val="Headingb"/>
        <w:rPr>
          <w:rFonts w:ascii="Arial" w:hAnsi="Arial" w:cs="Arial"/>
          <w:sz w:val="20"/>
          <w:lang w:eastAsia="ja-JP"/>
        </w:rPr>
      </w:pPr>
      <w:r w:rsidRPr="006B136B">
        <w:rPr>
          <w:rFonts w:ascii="Arial" w:hAnsi="Arial" w:cs="Arial"/>
          <w:sz w:val="20"/>
          <w:lang w:eastAsia="ja-JP"/>
        </w:rPr>
        <w:t>Road Si</w:t>
      </w:r>
      <w:r w:rsidR="00605E32" w:rsidRPr="006B136B">
        <w:rPr>
          <w:rFonts w:ascii="Arial" w:hAnsi="Arial" w:cs="Arial"/>
          <w:sz w:val="20"/>
          <w:lang w:eastAsia="ja-JP"/>
        </w:rPr>
        <w:t>d</w:t>
      </w:r>
      <w:r w:rsidRPr="006B136B">
        <w:rPr>
          <w:rFonts w:ascii="Arial" w:hAnsi="Arial" w:cs="Arial"/>
          <w:sz w:val="20"/>
          <w:lang w:eastAsia="ja-JP"/>
        </w:rPr>
        <w:t>e Unit (RSU)</w:t>
      </w:r>
    </w:p>
    <w:p w:rsidR="005D1546" w:rsidRPr="006B136B" w:rsidRDefault="005D1546" w:rsidP="00D716CB">
      <w:pPr>
        <w:pStyle w:val="ECCParagraph"/>
        <w:spacing w:before="240"/>
        <w:rPr>
          <w:rFonts w:cs="Arial"/>
          <w:lang w:eastAsia="ja-JP"/>
        </w:rPr>
      </w:pPr>
      <w:r w:rsidRPr="006B136B">
        <w:rPr>
          <w:rFonts w:cs="Arial"/>
          <w:lang w:eastAsia="ja-JP"/>
        </w:rPr>
        <w:t xml:space="preserve">The RSU, when operating in BPSK mode requires a 6 dB margin over its receiver sensitivity: this gives -107 dBm at the receiver input or density </w:t>
      </w:r>
      <w:proofErr w:type="gramStart"/>
      <w:r w:rsidRPr="006B136B">
        <w:rPr>
          <w:rFonts w:cs="Arial"/>
          <w:lang w:eastAsia="ja-JP"/>
        </w:rPr>
        <w:t>of -98 dBm/MHz</w:t>
      </w:r>
      <w:proofErr w:type="gramEnd"/>
      <w:r w:rsidRPr="006B136B">
        <w:rPr>
          <w:rFonts w:cs="Arial"/>
          <w:lang w:eastAsia="ja-JP"/>
        </w:rPr>
        <w:t xml:space="preserve"> at the input to an antenna with a -9 dB off-axis gain. Since the RSU antenna points at the road surface, </w:t>
      </w:r>
      <w:r w:rsidR="000F670A" w:rsidRPr="006B136B">
        <w:rPr>
          <w:rFonts w:cs="Arial"/>
          <w:lang w:eastAsia="ja-JP"/>
        </w:rPr>
        <w:t>noon</w:t>
      </w:r>
      <w:r w:rsidRPr="006B136B">
        <w:rPr>
          <w:rFonts w:cs="Arial"/>
          <w:lang w:eastAsia="ja-JP"/>
        </w:rPr>
        <w:t>-axis gain is taken into consideration.</w:t>
      </w:r>
    </w:p>
    <w:p w:rsidR="005D1546" w:rsidRPr="006B136B" w:rsidRDefault="005D1546">
      <w:pPr>
        <w:pStyle w:val="Heading2"/>
      </w:pPr>
      <w:bookmarkStart w:id="74" w:name="_Toc379361486"/>
      <w:bookmarkStart w:id="75" w:name="_Ref331155211"/>
      <w:r w:rsidRPr="006B136B">
        <w:t>Fixed Service</w:t>
      </w:r>
      <w:bookmarkEnd w:id="74"/>
      <w:r w:rsidRPr="006B136B">
        <w:t xml:space="preserve"> </w:t>
      </w:r>
    </w:p>
    <w:p w:rsidR="005D1546" w:rsidRPr="006B136B" w:rsidRDefault="005D1546" w:rsidP="0051391F">
      <w:pPr>
        <w:pStyle w:val="ECCParagraph"/>
        <w:rPr>
          <w:lang w:eastAsia="ja-JP"/>
        </w:rPr>
      </w:pPr>
      <w:r w:rsidRPr="006B136B">
        <w:rPr>
          <w:lang w:eastAsia="ja-JP"/>
        </w:rPr>
        <w:t>In this frequency range, two types of Fixed Service links may be deployed</w:t>
      </w:r>
      <w:r w:rsidR="00E20F5B" w:rsidRPr="006B136B">
        <w:rPr>
          <w:lang w:eastAsia="ja-JP"/>
        </w:rPr>
        <w:t>:</w:t>
      </w:r>
      <w:r w:rsidRPr="006B136B">
        <w:rPr>
          <w:lang w:eastAsia="ja-JP"/>
        </w:rPr>
        <w:t xml:space="preserve"> Point-to-Point links and Point-to-Multipoint links as Broadband Fixed Wireless Access (BFWA) systems.</w:t>
      </w:r>
    </w:p>
    <w:p w:rsidR="005D1546" w:rsidRPr="006B136B" w:rsidRDefault="005D1546" w:rsidP="00DD5AE5">
      <w:pPr>
        <w:pStyle w:val="ECCParagraph"/>
      </w:pPr>
      <w:r w:rsidRPr="006B136B">
        <w:rPr>
          <w:lang w:eastAsia="ja-JP"/>
        </w:rPr>
        <w:t xml:space="preserve">ECC Report 173 </w:t>
      </w:r>
      <w:r w:rsidR="0004112A" w:rsidRPr="006B136B">
        <w:rPr>
          <w:lang w:eastAsia="ja-JP"/>
        </w:rPr>
        <w:fldChar w:fldCharType="begin"/>
      </w:r>
      <w:r w:rsidR="0004112A" w:rsidRPr="006B136B">
        <w:rPr>
          <w:lang w:eastAsia="ja-JP"/>
        </w:rPr>
        <w:instrText xml:space="preserve"> REF _Ref366255472 \r \h </w:instrText>
      </w:r>
      <w:r w:rsidR="0004112A" w:rsidRPr="006B136B">
        <w:rPr>
          <w:lang w:eastAsia="ja-JP"/>
        </w:rPr>
      </w:r>
      <w:r w:rsidR="0004112A" w:rsidRPr="006B136B">
        <w:rPr>
          <w:lang w:eastAsia="ja-JP"/>
        </w:rPr>
        <w:fldChar w:fldCharType="separate"/>
      </w:r>
      <w:r w:rsidR="00E16EE0">
        <w:rPr>
          <w:lang w:eastAsia="ja-JP"/>
        </w:rPr>
        <w:t>[11]</w:t>
      </w:r>
      <w:r w:rsidR="0004112A" w:rsidRPr="006B136B">
        <w:rPr>
          <w:lang w:eastAsia="ja-JP"/>
        </w:rPr>
        <w:fldChar w:fldCharType="end"/>
      </w:r>
      <w:r w:rsidR="0004112A" w:rsidRPr="006B136B">
        <w:rPr>
          <w:lang w:eastAsia="ja-JP"/>
        </w:rPr>
        <w:t xml:space="preserve"> </w:t>
      </w:r>
      <w:r w:rsidRPr="006B136B">
        <w:rPr>
          <w:lang w:eastAsia="ja-JP"/>
        </w:rPr>
        <w:t xml:space="preserve">indicates that </w:t>
      </w:r>
      <w:r w:rsidRPr="006B136B">
        <w:t xml:space="preserve">in “the lightly licensed 5.8 GHz frequency band FWA (fixed and nomadic) operation continues to be possible on a national basis under the framework set by ECC Recommendation ECC/REC(06)04 </w:t>
      </w:r>
      <w:r w:rsidR="0004112A" w:rsidRPr="006B136B">
        <w:fldChar w:fldCharType="begin"/>
      </w:r>
      <w:r w:rsidR="0004112A" w:rsidRPr="006B136B">
        <w:instrText xml:space="preserve"> REF _Ref366255484 \r \h </w:instrText>
      </w:r>
      <w:r w:rsidR="0004112A" w:rsidRPr="006B136B">
        <w:fldChar w:fldCharType="separate"/>
      </w:r>
      <w:r w:rsidR="00E16EE0">
        <w:t>[12]</w:t>
      </w:r>
      <w:r w:rsidR="0004112A" w:rsidRPr="006B136B">
        <w:fldChar w:fldCharType="end"/>
      </w:r>
      <w:r w:rsidRPr="006B136B">
        <w:t xml:space="preserve"> and ETSI Harmonised Standard EN 302 502 </w:t>
      </w:r>
      <w:r w:rsidR="0004112A" w:rsidRPr="006B136B">
        <w:fldChar w:fldCharType="begin"/>
      </w:r>
      <w:r w:rsidR="0004112A" w:rsidRPr="006B136B">
        <w:instrText xml:space="preserve"> REF _Ref366255494 \r \h </w:instrText>
      </w:r>
      <w:r w:rsidR="0004112A" w:rsidRPr="006B136B">
        <w:fldChar w:fldCharType="separate"/>
      </w:r>
      <w:r w:rsidR="00E16EE0">
        <w:t>[13]</w:t>
      </w:r>
      <w:r w:rsidR="0004112A" w:rsidRPr="006B136B">
        <w:fldChar w:fldCharType="end"/>
      </w:r>
      <w:r w:rsidRPr="006B136B">
        <w:t xml:space="preserve">. Coexistence considerations result in a low </w:t>
      </w:r>
      <w:r w:rsidR="00E42FD7" w:rsidRPr="006B136B">
        <w:t>e.i.r.p.</w:t>
      </w:r>
      <w:r w:rsidRPr="006B136B">
        <w:t xml:space="preserve"> constraints and a need to implement a demanding Dynamic Frequency Selection (DFS) feature for the protection of primary Radiodetermination service.”</w:t>
      </w:r>
    </w:p>
    <w:p w:rsidR="005D1546" w:rsidRPr="006B136B" w:rsidRDefault="005D1546" w:rsidP="00DD5AE5">
      <w:pPr>
        <w:pStyle w:val="ECCParagraph"/>
      </w:pPr>
      <w:r w:rsidRPr="006B136B">
        <w:lastRenderedPageBreak/>
        <w:t>“The band is unlicensed/light licensed, from 5.725 to 5.850 GHz.</w:t>
      </w:r>
    </w:p>
    <w:p w:rsidR="005D1546" w:rsidRPr="006B136B" w:rsidRDefault="005D1546" w:rsidP="00DD5AE5">
      <w:pPr>
        <w:pStyle w:val="ECCParagraph"/>
      </w:pPr>
      <w:r w:rsidRPr="006B136B">
        <w:t>From 5.85 to 5.95, some use is indicated, mostly for P-MP. The licensing regime appears to be mostly link-based. Few countries indicated a significant use, including the Russian Federation (1400 P-P links, 600 P-MP Base Stations, infrastructure and broadcasting).</w:t>
      </w:r>
    </w:p>
    <w:p w:rsidR="005D1546" w:rsidRPr="006B136B" w:rsidRDefault="005D1546" w:rsidP="0051391F">
      <w:pPr>
        <w:pStyle w:val="ECCParagraph"/>
        <w:rPr>
          <w:lang w:eastAsia="ja-JP"/>
        </w:rPr>
      </w:pPr>
      <w:r w:rsidRPr="006B136B">
        <w:t>National frequency plans have been declared in majority of answers.”</w:t>
      </w:r>
    </w:p>
    <w:p w:rsidR="005D1546" w:rsidRPr="006B136B" w:rsidRDefault="005D1546" w:rsidP="0018268C">
      <w:pPr>
        <w:pStyle w:val="Heading3"/>
        <w:rPr>
          <w:lang w:val="en-GB"/>
        </w:rPr>
      </w:pPr>
      <w:bookmarkStart w:id="76" w:name="_Toc379361487"/>
      <w:r w:rsidRPr="006B136B">
        <w:rPr>
          <w:lang w:val="en-GB"/>
        </w:rPr>
        <w:t>Point-to-Point Links</w:t>
      </w:r>
      <w:bookmarkEnd w:id="75"/>
      <w:bookmarkEnd w:id="76"/>
    </w:p>
    <w:p w:rsidR="005D1546" w:rsidRPr="006B136B" w:rsidRDefault="005D1546" w:rsidP="00B7555A">
      <w:pPr>
        <w:pStyle w:val="ECCParagraph"/>
        <w:rPr>
          <w:lang w:eastAsia="ja-JP"/>
        </w:rPr>
      </w:pPr>
      <w:r w:rsidRPr="006B136B">
        <w:rPr>
          <w:lang w:eastAsia="ja-JP"/>
        </w:rPr>
        <w:t xml:space="preserve">Recommendation </w:t>
      </w:r>
      <w:r w:rsidR="00555FC6" w:rsidRPr="006B136B">
        <w:rPr>
          <w:lang w:eastAsia="ja-JP"/>
        </w:rPr>
        <w:t xml:space="preserve">ITU-R </w:t>
      </w:r>
      <w:r w:rsidRPr="006B136B">
        <w:rPr>
          <w:lang w:eastAsia="ja-JP"/>
        </w:rPr>
        <w:t xml:space="preserve">F.383-7 </w:t>
      </w:r>
      <w:r w:rsidR="0004112A" w:rsidRPr="006B136B">
        <w:rPr>
          <w:lang w:eastAsia="ja-JP"/>
        </w:rPr>
        <w:fldChar w:fldCharType="begin"/>
      </w:r>
      <w:r w:rsidR="0004112A" w:rsidRPr="006B136B">
        <w:rPr>
          <w:lang w:eastAsia="ja-JP"/>
        </w:rPr>
        <w:instrText xml:space="preserve"> REF _Ref366255535 \r \h </w:instrText>
      </w:r>
      <w:r w:rsidR="0004112A" w:rsidRPr="006B136B">
        <w:rPr>
          <w:lang w:eastAsia="ja-JP"/>
        </w:rPr>
      </w:r>
      <w:r w:rsidR="0004112A" w:rsidRPr="006B136B">
        <w:rPr>
          <w:lang w:eastAsia="ja-JP"/>
        </w:rPr>
        <w:fldChar w:fldCharType="separate"/>
      </w:r>
      <w:r w:rsidR="00E16EE0">
        <w:rPr>
          <w:lang w:eastAsia="ja-JP"/>
        </w:rPr>
        <w:t>[14]</w:t>
      </w:r>
      <w:r w:rsidR="0004112A" w:rsidRPr="006B136B">
        <w:rPr>
          <w:lang w:eastAsia="ja-JP"/>
        </w:rPr>
        <w:fldChar w:fldCharType="end"/>
      </w:r>
      <w:r w:rsidRPr="006B136B">
        <w:rPr>
          <w:lang w:eastAsia="ja-JP"/>
        </w:rPr>
        <w:t xml:space="preserve"> defines the channel arrangements for the lower 6 GHz band. Depending on which channel arrangements are chosen, the freque</w:t>
      </w:r>
      <w:r w:rsidR="00555FC6">
        <w:rPr>
          <w:lang w:eastAsia="ja-JP"/>
        </w:rPr>
        <w:t>ncy range may extend from 5850-</w:t>
      </w:r>
      <w:r w:rsidRPr="006B136B">
        <w:rPr>
          <w:lang w:eastAsia="ja-JP"/>
        </w:rPr>
        <w:t>6425 MHz. ERC</w:t>
      </w:r>
      <w:r w:rsidR="00F458C2" w:rsidRPr="006B136B">
        <w:rPr>
          <w:lang w:eastAsia="ja-JP"/>
        </w:rPr>
        <w:t>/</w:t>
      </w:r>
      <w:r w:rsidRPr="006B136B">
        <w:rPr>
          <w:lang w:eastAsia="ja-JP"/>
        </w:rPr>
        <w:t>R</w:t>
      </w:r>
      <w:r w:rsidR="00F458C2" w:rsidRPr="006B136B">
        <w:rPr>
          <w:lang w:eastAsia="ja-JP"/>
        </w:rPr>
        <w:t>EC</w:t>
      </w:r>
      <w:r w:rsidRPr="006B136B">
        <w:rPr>
          <w:lang w:eastAsia="ja-JP"/>
        </w:rPr>
        <w:t xml:space="preserve"> 14-01 </w:t>
      </w:r>
      <w:r w:rsidR="0004112A" w:rsidRPr="006B136B">
        <w:rPr>
          <w:lang w:eastAsia="ja-JP"/>
        </w:rPr>
        <w:fldChar w:fldCharType="begin"/>
      </w:r>
      <w:r w:rsidR="0004112A" w:rsidRPr="006B136B">
        <w:rPr>
          <w:lang w:eastAsia="ja-JP"/>
        </w:rPr>
        <w:instrText xml:space="preserve"> REF _Ref366255582 \r \h </w:instrText>
      </w:r>
      <w:r w:rsidR="0004112A" w:rsidRPr="006B136B">
        <w:rPr>
          <w:lang w:eastAsia="ja-JP"/>
        </w:rPr>
      </w:r>
      <w:r w:rsidR="0004112A" w:rsidRPr="006B136B">
        <w:rPr>
          <w:lang w:eastAsia="ja-JP"/>
        </w:rPr>
        <w:fldChar w:fldCharType="separate"/>
      </w:r>
      <w:r w:rsidR="00E16EE0">
        <w:rPr>
          <w:lang w:eastAsia="ja-JP"/>
        </w:rPr>
        <w:t>[15]</w:t>
      </w:r>
      <w:r w:rsidR="0004112A" w:rsidRPr="006B136B">
        <w:rPr>
          <w:lang w:eastAsia="ja-JP"/>
        </w:rPr>
        <w:fldChar w:fldCharType="end"/>
      </w:r>
      <w:r w:rsidRPr="006B136B">
        <w:rPr>
          <w:lang w:eastAsia="ja-JP"/>
        </w:rPr>
        <w:t xml:space="preserve"> defines the CEPT harmonised channel plans for Radio-frequency channel arrangements for high capacity analogue and digital radio-relay systems o</w:t>
      </w:r>
      <w:r w:rsidR="00555FC6">
        <w:rPr>
          <w:lang w:eastAsia="ja-JP"/>
        </w:rPr>
        <w:t>perating in the band 5925-</w:t>
      </w:r>
      <w:r w:rsidRPr="006B136B">
        <w:rPr>
          <w:lang w:eastAsia="ja-JP"/>
        </w:rPr>
        <w:t>6425 MHz.</w:t>
      </w:r>
    </w:p>
    <w:p w:rsidR="005D1546" w:rsidRPr="006B136B" w:rsidRDefault="005D1546" w:rsidP="0051391F">
      <w:pPr>
        <w:pStyle w:val="ECCParagraph"/>
        <w:rPr>
          <w:lang w:eastAsia="ja-JP"/>
        </w:rPr>
      </w:pPr>
      <w:r w:rsidRPr="006B136B">
        <w:rPr>
          <w:lang w:eastAsia="ja-JP"/>
        </w:rPr>
        <w:t xml:space="preserve">The harmonised CEPT arrangements are based on recommends 1 of Recommendation </w:t>
      </w:r>
      <w:r w:rsidR="00555FC6" w:rsidRPr="006B136B">
        <w:rPr>
          <w:lang w:eastAsia="ja-JP"/>
        </w:rPr>
        <w:t xml:space="preserve">ITU-R </w:t>
      </w:r>
      <w:r w:rsidRPr="006B136B">
        <w:rPr>
          <w:lang w:eastAsia="ja-JP"/>
        </w:rPr>
        <w:t xml:space="preserve">F.383-7 </w:t>
      </w:r>
      <w:r w:rsidR="0004112A" w:rsidRPr="006B136B">
        <w:rPr>
          <w:lang w:eastAsia="ja-JP"/>
        </w:rPr>
        <w:fldChar w:fldCharType="begin"/>
      </w:r>
      <w:r w:rsidR="0004112A" w:rsidRPr="006B136B">
        <w:rPr>
          <w:lang w:eastAsia="ja-JP"/>
        </w:rPr>
        <w:instrText xml:space="preserve"> REF _Ref366255535 \r \h </w:instrText>
      </w:r>
      <w:r w:rsidR="0004112A" w:rsidRPr="006B136B">
        <w:rPr>
          <w:lang w:eastAsia="ja-JP"/>
        </w:rPr>
      </w:r>
      <w:r w:rsidR="0004112A" w:rsidRPr="006B136B">
        <w:rPr>
          <w:lang w:eastAsia="ja-JP"/>
        </w:rPr>
        <w:fldChar w:fldCharType="separate"/>
      </w:r>
      <w:r w:rsidR="00E16EE0">
        <w:rPr>
          <w:lang w:eastAsia="ja-JP"/>
        </w:rPr>
        <w:t>[14]</w:t>
      </w:r>
      <w:r w:rsidR="0004112A" w:rsidRPr="006B136B">
        <w:rPr>
          <w:lang w:eastAsia="ja-JP"/>
        </w:rPr>
        <w:fldChar w:fldCharType="end"/>
      </w:r>
      <w:r w:rsidRPr="006B136B">
        <w:rPr>
          <w:lang w:eastAsia="ja-JP"/>
        </w:rPr>
        <w:t>, which do</w:t>
      </w:r>
      <w:r w:rsidR="0004112A" w:rsidRPr="006B136B">
        <w:rPr>
          <w:lang w:eastAsia="ja-JP"/>
        </w:rPr>
        <w:t>es</w:t>
      </w:r>
      <w:r w:rsidRPr="006B136B">
        <w:rPr>
          <w:lang w:eastAsia="ja-JP"/>
        </w:rPr>
        <w:t xml:space="preserve"> not extend below 5925 MHz. There is a limited deployment of Point-to-point links, therefore this case is not considered in the compatibility studies. </w:t>
      </w:r>
    </w:p>
    <w:p w:rsidR="005D1546" w:rsidRPr="006B136B" w:rsidRDefault="005D1546" w:rsidP="0018268C">
      <w:pPr>
        <w:pStyle w:val="Heading3"/>
        <w:rPr>
          <w:lang w:val="en-GB"/>
        </w:rPr>
      </w:pPr>
      <w:bookmarkStart w:id="77" w:name="_Ref366257267"/>
      <w:bookmarkStart w:id="78" w:name="_Toc379361488"/>
      <w:r w:rsidRPr="006B136B">
        <w:rPr>
          <w:lang w:val="en-GB"/>
        </w:rPr>
        <w:t>Broadband Fixed Wireless Access (BFWA) Systems</w:t>
      </w:r>
      <w:bookmarkEnd w:id="77"/>
      <w:bookmarkEnd w:id="78"/>
    </w:p>
    <w:p w:rsidR="005D1546" w:rsidRPr="006B136B" w:rsidRDefault="005D1546" w:rsidP="00734880">
      <w:pPr>
        <w:pStyle w:val="ECCParagraph"/>
      </w:pPr>
      <w:r w:rsidRPr="006B136B">
        <w:t xml:space="preserve">ECC Report 101 </w:t>
      </w:r>
      <w:r w:rsidR="0004112A" w:rsidRPr="006B136B">
        <w:fldChar w:fldCharType="begin"/>
      </w:r>
      <w:r w:rsidR="0004112A" w:rsidRPr="006B136B">
        <w:instrText xml:space="preserve"> REF _Ref366255635 \r \h </w:instrText>
      </w:r>
      <w:r w:rsidR="0004112A" w:rsidRPr="006B136B">
        <w:fldChar w:fldCharType="separate"/>
      </w:r>
      <w:r w:rsidR="00E16EE0">
        <w:t>[5]</w:t>
      </w:r>
      <w:r w:rsidR="0004112A" w:rsidRPr="006B136B">
        <w:fldChar w:fldCharType="end"/>
      </w:r>
      <w:r w:rsidRPr="006B136B">
        <w:t xml:space="preserve"> indicated that Broadband Fixed Wireless Access (BFWA) refer</w:t>
      </w:r>
      <w:r w:rsidR="00E20F5B" w:rsidRPr="006B136B">
        <w:t>s</w:t>
      </w:r>
      <w:r w:rsidRPr="006B136B">
        <w:t xml:space="preserve"> to wireless systems that provide local connectivity for a variety of applications and using a variety of architectures, including combinations of access as well as interconnection. ECC Report </w:t>
      </w:r>
      <w:r w:rsidR="00F458C2" w:rsidRPr="006B136B">
        <w:t>0</w:t>
      </w:r>
      <w:r w:rsidRPr="006B136B">
        <w:t xml:space="preserve">68 </w:t>
      </w:r>
      <w:r w:rsidR="0004112A" w:rsidRPr="006B136B">
        <w:fldChar w:fldCharType="begin"/>
      </w:r>
      <w:r w:rsidR="0004112A" w:rsidRPr="006B136B">
        <w:instrText xml:space="preserve"> REF _Ref366255652 \r \h </w:instrText>
      </w:r>
      <w:r w:rsidR="0004112A" w:rsidRPr="006B136B">
        <w:fldChar w:fldCharType="separate"/>
      </w:r>
      <w:r w:rsidR="00E16EE0">
        <w:t>[16]</w:t>
      </w:r>
      <w:r w:rsidR="0004112A" w:rsidRPr="006B136B">
        <w:fldChar w:fldCharType="end"/>
      </w:r>
      <w:r w:rsidRPr="006B136B">
        <w:t xml:space="preserve"> depicts the different architectures of BFWA and provides the relevant information on these different kinds of networks including technical parameters to ensure compatibility with other systems. The following section provides the main parameters </w:t>
      </w:r>
      <w:proofErr w:type="gramStart"/>
      <w:r w:rsidRPr="006B136B">
        <w:t xml:space="preserve">for </w:t>
      </w:r>
      <w:r w:rsidR="00E20F5B" w:rsidRPr="006B136B">
        <w:t xml:space="preserve">one </w:t>
      </w:r>
      <w:r w:rsidRPr="006B136B">
        <w:t>BFWA architecture</w:t>
      </w:r>
      <w:proofErr w:type="gramEnd"/>
      <w:r w:rsidRPr="006B136B">
        <w:t>, Point to Multipoint (P-MP).</w:t>
      </w:r>
    </w:p>
    <w:p w:rsidR="005D1546" w:rsidRPr="006B136B" w:rsidRDefault="005D1546">
      <w:pPr>
        <w:pStyle w:val="Heading4"/>
        <w:rPr>
          <w:lang w:val="en-GB"/>
        </w:rPr>
      </w:pPr>
      <w:bookmarkStart w:id="79" w:name="_Toc379361489"/>
      <w:r w:rsidRPr="006B136B">
        <w:rPr>
          <w:lang w:val="en-GB"/>
        </w:rPr>
        <w:t>BFWA Parameters</w:t>
      </w:r>
      <w:bookmarkEnd w:id="79"/>
    </w:p>
    <w:p w:rsidR="005D1546" w:rsidRPr="006B136B" w:rsidRDefault="005D1546" w:rsidP="00734880">
      <w:pPr>
        <w:pStyle w:val="ECCParagraph"/>
      </w:pPr>
      <w:r w:rsidRPr="006B136B">
        <w:t xml:space="preserve">The technical parameters of the BFWA systems were provided by a BFWA operator in Germany. A P-MP system with a Central Station (sector antenna 120°) and a Terminal Station (direction antenna, 22dBi) was assumed to be representative for the majority of BFWA systems </w:t>
      </w:r>
    </w:p>
    <w:p w:rsidR="005D1546" w:rsidRPr="006B136B" w:rsidRDefault="00E608B4" w:rsidP="0079793B">
      <w:pPr>
        <w:jc w:val="center"/>
      </w:pPr>
      <w:r w:rsidRPr="006B136B">
        <w:rPr>
          <w:noProof/>
          <w:color w:val="000000"/>
          <w:lang w:val="da-DK" w:eastAsia="da-DK"/>
        </w:rPr>
        <w:drawing>
          <wp:inline distT="0" distB="0" distL="0" distR="0" wp14:anchorId="7D18D679" wp14:editId="3CE8D6CB">
            <wp:extent cx="3067050" cy="2390775"/>
            <wp:effectExtent l="0" t="0" r="0" b="952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390775"/>
                    </a:xfrm>
                    <a:prstGeom prst="rect">
                      <a:avLst/>
                    </a:prstGeom>
                    <a:noFill/>
                  </pic:spPr>
                </pic:pic>
              </a:graphicData>
            </a:graphic>
          </wp:inline>
        </w:drawing>
      </w:r>
    </w:p>
    <w:p w:rsidR="005D1546" w:rsidRPr="006B136B" w:rsidRDefault="005D1546" w:rsidP="00E42B9B">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7</w:t>
      </w:r>
      <w:r w:rsidR="00C7133A" w:rsidRPr="006B136B">
        <w:rPr>
          <w:noProof/>
        </w:rPr>
        <w:fldChar w:fldCharType="end"/>
      </w:r>
      <w:r w:rsidRPr="006B136B">
        <w:t xml:space="preserve">: Typical BFWA P-MP deployment scenario (from ECC Report </w:t>
      </w:r>
      <w:r w:rsidR="00555FC6">
        <w:t>0</w:t>
      </w:r>
      <w:r w:rsidRPr="006B136B">
        <w:t>68</w:t>
      </w:r>
      <w:r w:rsidR="00555FC6">
        <w:t xml:space="preserve"> </w:t>
      </w:r>
      <w:r w:rsidR="00555FC6">
        <w:fldChar w:fldCharType="begin"/>
      </w:r>
      <w:r w:rsidR="00555FC6">
        <w:instrText xml:space="preserve"> REF _Ref366255652 \r \h </w:instrText>
      </w:r>
      <w:r w:rsidR="00555FC6">
        <w:fldChar w:fldCharType="separate"/>
      </w:r>
      <w:r w:rsidR="00E16EE0">
        <w:t>[16]</w:t>
      </w:r>
      <w:r w:rsidR="00555FC6">
        <w:fldChar w:fldCharType="end"/>
      </w:r>
      <w:r w:rsidRPr="006B136B">
        <w:t>)</w:t>
      </w:r>
    </w:p>
    <w:p w:rsidR="005D1546" w:rsidRPr="006B136B" w:rsidRDefault="005D1546" w:rsidP="00734880">
      <w:pPr>
        <w:pStyle w:val="ECCParagraph"/>
      </w:pPr>
      <w:r w:rsidRPr="006B136B">
        <w:t xml:space="preserve">The technical parameters of the BFWA system used in this study can be found in the following table. </w:t>
      </w:r>
    </w:p>
    <w:p w:rsidR="005D1546" w:rsidRPr="006B136B" w:rsidRDefault="005D1546" w:rsidP="00D936A7">
      <w:pPr>
        <w:pStyle w:val="Caption"/>
        <w:keepNext/>
      </w:pPr>
      <w:bookmarkStart w:id="80" w:name="_Ref345694082"/>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w:t>
      </w:r>
      <w:r w:rsidR="00C7133A" w:rsidRPr="006B136B">
        <w:rPr>
          <w:noProof/>
        </w:rPr>
        <w:fldChar w:fldCharType="end"/>
      </w:r>
      <w:bookmarkEnd w:id="80"/>
      <w:r w:rsidR="00555FC6">
        <w:t>: BFWA system parameters</w:t>
      </w: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4"/>
        <w:gridCol w:w="4677"/>
      </w:tblGrid>
      <w:tr w:rsidR="005D1546" w:rsidRPr="006B136B" w:rsidTr="00555FC6">
        <w:trPr>
          <w:tblHeader/>
        </w:trPr>
        <w:tc>
          <w:tcPr>
            <w:tcW w:w="5104" w:type="dxa"/>
            <w:tcBorders>
              <w:right w:val="single" w:sz="8" w:space="0" w:color="FFFFFF"/>
            </w:tcBorders>
            <w:shd w:val="clear" w:color="auto" w:fill="D2232A"/>
          </w:tcPr>
          <w:p w:rsidR="005D1546" w:rsidRPr="006B136B" w:rsidRDefault="005D1546" w:rsidP="00D936A7">
            <w:pPr>
              <w:keepNext/>
              <w:spacing w:line="288" w:lineRule="auto"/>
              <w:jc w:val="center"/>
              <w:rPr>
                <w:b/>
                <w:color w:val="FFFFFF"/>
              </w:rPr>
            </w:pPr>
            <w:r w:rsidRPr="006B136B">
              <w:rPr>
                <w:b/>
                <w:color w:val="FFFFFF"/>
              </w:rPr>
              <w:t>Parameter</w:t>
            </w:r>
          </w:p>
        </w:tc>
        <w:tc>
          <w:tcPr>
            <w:tcW w:w="4677" w:type="dxa"/>
            <w:tcBorders>
              <w:left w:val="single" w:sz="8" w:space="0" w:color="FFFFFF"/>
              <w:right w:val="single" w:sz="8" w:space="0" w:color="FFFFFF"/>
            </w:tcBorders>
            <w:shd w:val="clear" w:color="auto" w:fill="D2232A"/>
          </w:tcPr>
          <w:p w:rsidR="005D1546" w:rsidRPr="006B136B" w:rsidRDefault="005D1546" w:rsidP="00D936A7">
            <w:pPr>
              <w:keepNext/>
              <w:spacing w:line="288" w:lineRule="auto"/>
              <w:jc w:val="center"/>
              <w:rPr>
                <w:b/>
                <w:color w:val="FFFFFF"/>
              </w:rPr>
            </w:pPr>
            <w:r w:rsidRPr="006B136B">
              <w:rPr>
                <w:b/>
                <w:color w:val="FFFFFF"/>
              </w:rPr>
              <w:t>BFWA P-MP</w:t>
            </w:r>
          </w:p>
        </w:tc>
      </w:tr>
      <w:tr w:rsidR="005D1546" w:rsidRPr="006B136B" w:rsidTr="00555FC6">
        <w:tc>
          <w:tcPr>
            <w:tcW w:w="5104" w:type="dxa"/>
          </w:tcPr>
          <w:p w:rsidR="005D1546" w:rsidRPr="006B136B" w:rsidRDefault="005D1546" w:rsidP="00D936A7">
            <w:pPr>
              <w:keepNext/>
              <w:spacing w:line="288" w:lineRule="auto"/>
            </w:pPr>
            <w:r w:rsidRPr="006B136B">
              <w:rPr>
                <w:rFonts w:cs="Arial"/>
                <w:color w:val="000000"/>
              </w:rPr>
              <w:t>Topology</w:t>
            </w:r>
          </w:p>
        </w:tc>
        <w:tc>
          <w:tcPr>
            <w:tcW w:w="4677" w:type="dxa"/>
          </w:tcPr>
          <w:p w:rsidR="005D1546" w:rsidRPr="006B136B" w:rsidRDefault="005D1546" w:rsidP="00D936A7">
            <w:pPr>
              <w:keepNext/>
              <w:ind w:left="200" w:hanging="200"/>
              <w:rPr>
                <w:rFonts w:cs="Arial"/>
                <w:color w:val="000000"/>
              </w:rPr>
            </w:pPr>
            <w:r w:rsidRPr="006B136B">
              <w:rPr>
                <w:rFonts w:cs="Arial"/>
                <w:color w:val="000000"/>
              </w:rPr>
              <w:t xml:space="preserve">Receiver Sectored Central Station (CS) </w:t>
            </w:r>
          </w:p>
          <w:p w:rsidR="005D1546" w:rsidRPr="006B136B" w:rsidRDefault="005D1546" w:rsidP="00D936A7">
            <w:pPr>
              <w:keepNext/>
              <w:spacing w:line="288" w:lineRule="auto"/>
            </w:pPr>
            <w:r w:rsidRPr="006B136B">
              <w:rPr>
                <w:rFonts w:cs="Arial"/>
                <w:color w:val="000000"/>
              </w:rPr>
              <w:t>Transmitter Terminal Stations (TS)</w:t>
            </w:r>
          </w:p>
        </w:tc>
      </w:tr>
      <w:tr w:rsidR="005D1546" w:rsidRPr="006B136B" w:rsidTr="00555FC6">
        <w:tc>
          <w:tcPr>
            <w:tcW w:w="5104" w:type="dxa"/>
          </w:tcPr>
          <w:p w:rsidR="005D1546" w:rsidRPr="006B136B" w:rsidRDefault="005D1546" w:rsidP="005F3B59">
            <w:pPr>
              <w:spacing w:line="288" w:lineRule="auto"/>
            </w:pPr>
            <w:r w:rsidRPr="006B136B">
              <w:rPr>
                <w:rFonts w:cs="Arial"/>
                <w:color w:val="000000"/>
              </w:rPr>
              <w:t>Channel bandwidth</w:t>
            </w:r>
          </w:p>
        </w:tc>
        <w:tc>
          <w:tcPr>
            <w:tcW w:w="4677" w:type="dxa"/>
          </w:tcPr>
          <w:p w:rsidR="005D1546" w:rsidRPr="006B136B" w:rsidRDefault="005D1546" w:rsidP="005F3B59">
            <w:pPr>
              <w:spacing w:line="288" w:lineRule="auto"/>
            </w:pPr>
            <w:r w:rsidRPr="006B136B">
              <w:rPr>
                <w:rFonts w:cs="Arial"/>
                <w:color w:val="000000"/>
              </w:rPr>
              <w:t>20 MHz</w:t>
            </w:r>
          </w:p>
        </w:tc>
      </w:tr>
      <w:tr w:rsidR="005D1546" w:rsidRPr="006B136B" w:rsidTr="00555FC6">
        <w:tc>
          <w:tcPr>
            <w:tcW w:w="5104" w:type="dxa"/>
          </w:tcPr>
          <w:p w:rsidR="005D1546" w:rsidRPr="006B136B" w:rsidRDefault="005D1546" w:rsidP="005F3B59">
            <w:pPr>
              <w:ind w:left="200" w:hanging="200"/>
              <w:rPr>
                <w:rFonts w:cs="Arial"/>
                <w:color w:val="000000"/>
              </w:rPr>
            </w:pPr>
            <w:r w:rsidRPr="006B136B">
              <w:rPr>
                <w:rFonts w:cs="Arial"/>
                <w:color w:val="000000"/>
              </w:rPr>
              <w:t>Duplex/</w:t>
            </w:r>
          </w:p>
          <w:p w:rsidR="005D1546" w:rsidRPr="006B136B" w:rsidRDefault="005D1546" w:rsidP="005F3B59">
            <w:pPr>
              <w:spacing w:line="288" w:lineRule="auto"/>
            </w:pPr>
            <w:r w:rsidRPr="006B136B">
              <w:rPr>
                <w:rFonts w:cs="Arial"/>
                <w:color w:val="000000"/>
              </w:rPr>
              <w:t>Access scheme</w:t>
            </w:r>
          </w:p>
        </w:tc>
        <w:tc>
          <w:tcPr>
            <w:tcW w:w="4677" w:type="dxa"/>
          </w:tcPr>
          <w:p w:rsidR="005D1546" w:rsidRPr="006B136B" w:rsidRDefault="005D1546" w:rsidP="005F3B59">
            <w:pPr>
              <w:spacing w:line="288" w:lineRule="auto"/>
            </w:pPr>
            <w:r w:rsidRPr="006B136B">
              <w:rPr>
                <w:rFonts w:cs="Arial"/>
                <w:color w:val="000000"/>
              </w:rPr>
              <w:t>TDD/TDMA</w:t>
            </w:r>
          </w:p>
        </w:tc>
      </w:tr>
      <w:tr w:rsidR="005D1546" w:rsidRPr="006B136B" w:rsidTr="00555FC6">
        <w:tc>
          <w:tcPr>
            <w:tcW w:w="5104" w:type="dxa"/>
          </w:tcPr>
          <w:p w:rsidR="005D1546" w:rsidRPr="006B136B" w:rsidRDefault="005D1546" w:rsidP="005F3B59">
            <w:pPr>
              <w:spacing w:line="288" w:lineRule="auto"/>
              <w:ind w:left="200" w:hanging="200"/>
            </w:pPr>
            <w:r w:rsidRPr="006B136B">
              <w:rPr>
                <w:rFonts w:cs="Arial"/>
                <w:color w:val="000000"/>
              </w:rPr>
              <w:t>Max Tx power dBm TS (conducted)</w:t>
            </w:r>
          </w:p>
        </w:tc>
        <w:tc>
          <w:tcPr>
            <w:tcW w:w="4677" w:type="dxa"/>
          </w:tcPr>
          <w:p w:rsidR="005D1546" w:rsidRPr="006B136B" w:rsidRDefault="005D1546" w:rsidP="005F3B59">
            <w:pPr>
              <w:spacing w:line="288" w:lineRule="auto"/>
              <w:ind w:left="200" w:hanging="200"/>
            </w:pPr>
            <w:r w:rsidRPr="006B136B">
              <w:rPr>
                <w:rFonts w:cs="Arial"/>
                <w:color w:val="000000"/>
              </w:rPr>
              <w:t>14 dBm</w:t>
            </w:r>
          </w:p>
        </w:tc>
      </w:tr>
      <w:tr w:rsidR="005D1546" w:rsidRPr="006B136B" w:rsidTr="00555FC6">
        <w:tc>
          <w:tcPr>
            <w:tcW w:w="5104" w:type="dxa"/>
          </w:tcPr>
          <w:p w:rsidR="005D1546" w:rsidRPr="006B136B" w:rsidRDefault="005D1546" w:rsidP="005F3B59">
            <w:pPr>
              <w:spacing w:line="288" w:lineRule="auto"/>
            </w:pPr>
            <w:r w:rsidRPr="006B136B">
              <w:rPr>
                <w:rFonts w:cs="Arial"/>
                <w:color w:val="000000"/>
              </w:rPr>
              <w:t>Max e.i.r.p.</w:t>
            </w:r>
          </w:p>
        </w:tc>
        <w:tc>
          <w:tcPr>
            <w:tcW w:w="4677" w:type="dxa"/>
          </w:tcPr>
          <w:p w:rsidR="005D1546" w:rsidRPr="006B136B" w:rsidRDefault="005D1546" w:rsidP="005F3B59">
            <w:pPr>
              <w:spacing w:line="288" w:lineRule="auto"/>
            </w:pPr>
            <w:r w:rsidRPr="006B136B">
              <w:rPr>
                <w:rFonts w:cs="Arial"/>
                <w:color w:val="000000"/>
              </w:rPr>
              <w:t xml:space="preserve">36 dBm </w:t>
            </w:r>
          </w:p>
        </w:tc>
      </w:tr>
      <w:tr w:rsidR="005D1546" w:rsidRPr="006B136B" w:rsidTr="00555FC6">
        <w:tc>
          <w:tcPr>
            <w:tcW w:w="5104" w:type="dxa"/>
          </w:tcPr>
          <w:p w:rsidR="005D1546" w:rsidRPr="006B136B" w:rsidRDefault="005D1546" w:rsidP="005F3B59">
            <w:pPr>
              <w:spacing w:line="288" w:lineRule="auto"/>
              <w:ind w:left="200" w:hanging="200"/>
            </w:pPr>
            <w:r w:rsidRPr="006B136B">
              <w:t>Max Power density spectral (dBm/MHz) e.i.r.p.</w:t>
            </w:r>
          </w:p>
        </w:tc>
        <w:tc>
          <w:tcPr>
            <w:tcW w:w="4677" w:type="dxa"/>
          </w:tcPr>
          <w:p w:rsidR="005D1546" w:rsidRPr="006B136B" w:rsidRDefault="005D1546" w:rsidP="005F3B59">
            <w:pPr>
              <w:spacing w:line="288" w:lineRule="auto"/>
              <w:ind w:left="200" w:hanging="200"/>
            </w:pPr>
            <w:r w:rsidRPr="006B136B">
              <w:t>23 dBm/MHz</w:t>
            </w:r>
          </w:p>
        </w:tc>
      </w:tr>
      <w:tr w:rsidR="005D1546" w:rsidRPr="006B136B" w:rsidTr="00555FC6">
        <w:tc>
          <w:tcPr>
            <w:tcW w:w="5104" w:type="dxa"/>
          </w:tcPr>
          <w:p w:rsidR="005D1546" w:rsidRPr="006B136B" w:rsidRDefault="005D1546" w:rsidP="005F3B59">
            <w:pPr>
              <w:spacing w:line="288" w:lineRule="auto"/>
              <w:ind w:left="200" w:hanging="200"/>
            </w:pPr>
            <w:r w:rsidRPr="006B136B">
              <w:t>Adaptive power control dB</w:t>
            </w:r>
          </w:p>
        </w:tc>
        <w:tc>
          <w:tcPr>
            <w:tcW w:w="4677" w:type="dxa"/>
          </w:tcPr>
          <w:p w:rsidR="005D1546" w:rsidRPr="006B136B" w:rsidRDefault="005D1546" w:rsidP="005F3B59">
            <w:pPr>
              <w:spacing w:line="288" w:lineRule="auto"/>
              <w:ind w:left="200" w:hanging="200"/>
            </w:pPr>
            <w:r w:rsidRPr="006B136B">
              <w:t>12 dB</w:t>
            </w:r>
          </w:p>
        </w:tc>
      </w:tr>
      <w:tr w:rsidR="005D1546" w:rsidRPr="006B136B" w:rsidTr="00555FC6">
        <w:tc>
          <w:tcPr>
            <w:tcW w:w="5104" w:type="dxa"/>
          </w:tcPr>
          <w:p w:rsidR="005D1546" w:rsidRPr="006B136B" w:rsidRDefault="005D1546" w:rsidP="005F3B59">
            <w:pPr>
              <w:spacing w:line="288" w:lineRule="auto"/>
              <w:ind w:left="200" w:hanging="200"/>
            </w:pPr>
            <w:r w:rsidRPr="006B136B">
              <w:t>Antenna CS (Rx antenna-&gt; Victim Link Receiver)</w:t>
            </w:r>
          </w:p>
        </w:tc>
        <w:tc>
          <w:tcPr>
            <w:tcW w:w="4677" w:type="dxa"/>
          </w:tcPr>
          <w:p w:rsidR="005D1546" w:rsidRPr="006B136B" w:rsidRDefault="005D1546" w:rsidP="0004112A">
            <w:pPr>
              <w:spacing w:line="288" w:lineRule="auto"/>
            </w:pPr>
            <w:r w:rsidRPr="006B136B">
              <w:t xml:space="preserve">16 dBi, sector antenna 120°, 4° down </w:t>
            </w:r>
            <w:proofErr w:type="gramStart"/>
            <w:r w:rsidRPr="006B136B">
              <w:t xml:space="preserve">tilt  </w:t>
            </w:r>
            <w:proofErr w:type="gramEnd"/>
            <w:r w:rsidR="00555FC6">
              <w:br/>
            </w:r>
            <w:r w:rsidRPr="006B136B">
              <w:t xml:space="preserve">See </w:t>
            </w:r>
            <w:r w:rsidR="0004112A" w:rsidRPr="006B136B">
              <w:fldChar w:fldCharType="begin"/>
            </w:r>
            <w:r w:rsidR="0004112A" w:rsidRPr="006B136B">
              <w:instrText xml:space="preserve"> REF _Ref366255737 \h </w:instrText>
            </w:r>
            <w:r w:rsidR="0023647C" w:rsidRPr="006B136B">
              <w:instrText xml:space="preserve"> \* MERGEFORMAT </w:instrText>
            </w:r>
            <w:r w:rsidR="0004112A" w:rsidRPr="006B136B">
              <w:fldChar w:fldCharType="separate"/>
            </w:r>
            <w:r w:rsidR="00E16EE0" w:rsidRPr="006B136B">
              <w:t xml:space="preserve">Figure </w:t>
            </w:r>
            <w:r w:rsidR="00E16EE0">
              <w:rPr>
                <w:noProof/>
              </w:rPr>
              <w:t>8</w:t>
            </w:r>
            <w:r w:rsidR="0004112A" w:rsidRPr="006B136B">
              <w:fldChar w:fldCharType="end"/>
            </w:r>
            <w:r w:rsidR="0004112A" w:rsidRPr="006B136B">
              <w:t>.</w:t>
            </w:r>
          </w:p>
        </w:tc>
      </w:tr>
      <w:tr w:rsidR="005D1546" w:rsidRPr="006B136B" w:rsidTr="00555FC6">
        <w:tc>
          <w:tcPr>
            <w:tcW w:w="5104" w:type="dxa"/>
          </w:tcPr>
          <w:p w:rsidR="005D1546" w:rsidRPr="006B136B" w:rsidRDefault="005D1546" w:rsidP="005F3B59">
            <w:pPr>
              <w:spacing w:line="288" w:lineRule="auto"/>
              <w:ind w:left="200" w:hanging="200"/>
            </w:pPr>
            <w:r w:rsidRPr="006B136B">
              <w:t>Antenna height CS</w:t>
            </w:r>
          </w:p>
        </w:tc>
        <w:tc>
          <w:tcPr>
            <w:tcW w:w="4677" w:type="dxa"/>
          </w:tcPr>
          <w:p w:rsidR="005D1546" w:rsidRPr="006B136B" w:rsidRDefault="005D1546" w:rsidP="005F3B59">
            <w:pPr>
              <w:spacing w:line="288" w:lineRule="auto"/>
              <w:ind w:left="200" w:hanging="200"/>
            </w:pPr>
            <w:r w:rsidRPr="006B136B">
              <w:t>30 m</w:t>
            </w:r>
          </w:p>
        </w:tc>
      </w:tr>
      <w:tr w:rsidR="005D1546" w:rsidRPr="006B136B" w:rsidTr="00555FC6">
        <w:tc>
          <w:tcPr>
            <w:tcW w:w="5104" w:type="dxa"/>
          </w:tcPr>
          <w:p w:rsidR="005D1546" w:rsidRPr="006B136B" w:rsidRDefault="005D1546" w:rsidP="005F3B59">
            <w:pPr>
              <w:spacing w:line="288" w:lineRule="auto"/>
              <w:ind w:left="200" w:hanging="200"/>
            </w:pPr>
            <w:r w:rsidRPr="006B136B">
              <w:t>Antenna TS (Tx antenna-&gt; Victim Link Transmitter)</w:t>
            </w:r>
          </w:p>
        </w:tc>
        <w:tc>
          <w:tcPr>
            <w:tcW w:w="4677" w:type="dxa"/>
          </w:tcPr>
          <w:p w:rsidR="005D1546" w:rsidRPr="006B136B" w:rsidRDefault="005D1546" w:rsidP="008475DE">
            <w:pPr>
              <w:spacing w:line="288" w:lineRule="auto"/>
              <w:rPr>
                <w:noProof/>
              </w:rPr>
            </w:pPr>
            <w:r w:rsidRPr="006B136B">
              <w:t xml:space="preserve">22 dBi (see </w:t>
            </w:r>
            <w:r w:rsidR="008475DE" w:rsidRPr="006B136B">
              <w:fldChar w:fldCharType="begin"/>
            </w:r>
            <w:r w:rsidR="008475DE" w:rsidRPr="006B136B">
              <w:instrText xml:space="preserve"> REF _Ref366689773 \h </w:instrText>
            </w:r>
            <w:r w:rsidR="008475DE" w:rsidRPr="006B136B">
              <w:fldChar w:fldCharType="separate"/>
            </w:r>
            <w:r w:rsidR="00E16EE0" w:rsidRPr="006B136B">
              <w:t xml:space="preserve">Figure </w:t>
            </w:r>
            <w:r w:rsidR="00E16EE0">
              <w:rPr>
                <w:noProof/>
              </w:rPr>
              <w:t>9</w:t>
            </w:r>
            <w:r w:rsidR="008475DE" w:rsidRPr="006B136B">
              <w:fldChar w:fldCharType="end"/>
            </w:r>
            <w:r w:rsidRPr="006B136B">
              <w:t xml:space="preserve"> below)</w:t>
            </w:r>
          </w:p>
        </w:tc>
      </w:tr>
      <w:tr w:rsidR="005D1546" w:rsidRPr="006B136B" w:rsidTr="00555FC6">
        <w:tc>
          <w:tcPr>
            <w:tcW w:w="5104" w:type="dxa"/>
          </w:tcPr>
          <w:p w:rsidR="005D1546" w:rsidRPr="006B136B" w:rsidRDefault="005D1546" w:rsidP="005F3B59">
            <w:pPr>
              <w:spacing w:line="288" w:lineRule="auto"/>
            </w:pPr>
            <w:r w:rsidRPr="006B136B">
              <w:rPr>
                <w:rFonts w:cs="Arial"/>
                <w:color w:val="000000"/>
              </w:rPr>
              <w:t>Antenna height TS</w:t>
            </w:r>
          </w:p>
        </w:tc>
        <w:tc>
          <w:tcPr>
            <w:tcW w:w="4677" w:type="dxa"/>
          </w:tcPr>
          <w:p w:rsidR="005D1546" w:rsidRPr="006B136B" w:rsidRDefault="005D1546" w:rsidP="005F3B59">
            <w:pPr>
              <w:spacing w:line="288" w:lineRule="auto"/>
            </w:pPr>
            <w:r w:rsidRPr="006B136B">
              <w:rPr>
                <w:rFonts w:cs="Arial"/>
                <w:color w:val="000000"/>
              </w:rPr>
              <w:t>10 m</w:t>
            </w:r>
          </w:p>
        </w:tc>
      </w:tr>
      <w:tr w:rsidR="005D1546" w:rsidRPr="006B136B" w:rsidTr="00555FC6">
        <w:tc>
          <w:tcPr>
            <w:tcW w:w="5104" w:type="dxa"/>
          </w:tcPr>
          <w:p w:rsidR="005D1546" w:rsidRPr="006B136B" w:rsidRDefault="005D1546" w:rsidP="005F3B59">
            <w:pPr>
              <w:spacing w:line="288" w:lineRule="auto"/>
            </w:pPr>
            <w:r w:rsidRPr="006B136B">
              <w:rPr>
                <w:rFonts w:cs="Arial"/>
                <w:color w:val="000000"/>
              </w:rPr>
              <w:t>Receiver sensitivity 64-QAM</w:t>
            </w:r>
          </w:p>
        </w:tc>
        <w:tc>
          <w:tcPr>
            <w:tcW w:w="4677" w:type="dxa"/>
          </w:tcPr>
          <w:p w:rsidR="005D1546" w:rsidRPr="006B136B" w:rsidRDefault="005D1546" w:rsidP="005F3B59">
            <w:pPr>
              <w:spacing w:line="288" w:lineRule="auto"/>
            </w:pPr>
            <w:r w:rsidRPr="006B136B">
              <w:rPr>
                <w:rFonts w:cs="Arial"/>
                <w:color w:val="000000"/>
              </w:rPr>
              <w:t xml:space="preserve">-68 dBm </w:t>
            </w:r>
          </w:p>
        </w:tc>
      </w:tr>
      <w:tr w:rsidR="005D1546" w:rsidRPr="006B136B"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 xml:space="preserve">Fading Margin </w:t>
            </w:r>
          </w:p>
        </w:tc>
        <w:tc>
          <w:tcPr>
            <w:tcW w:w="4677" w:type="dxa"/>
          </w:tcPr>
          <w:p w:rsidR="005D1546" w:rsidRPr="006B136B" w:rsidRDefault="005D1546" w:rsidP="005F3B59">
            <w:pPr>
              <w:spacing w:line="288" w:lineRule="auto"/>
              <w:ind w:left="200" w:hanging="200"/>
              <w:rPr>
                <w:rFonts w:cs="Arial"/>
                <w:color w:val="000000"/>
              </w:rPr>
            </w:pPr>
            <w:r w:rsidRPr="006B136B">
              <w:rPr>
                <w:rFonts w:cs="Arial"/>
                <w:color w:val="000000"/>
              </w:rPr>
              <w:t>10 dB</w:t>
            </w:r>
          </w:p>
        </w:tc>
      </w:tr>
      <w:tr w:rsidR="005D1546" w:rsidRPr="006B136B" w:rsidTr="00555FC6">
        <w:tc>
          <w:tcPr>
            <w:tcW w:w="5104" w:type="dxa"/>
          </w:tcPr>
          <w:p w:rsidR="005D1546" w:rsidRPr="006B136B" w:rsidRDefault="005D1546" w:rsidP="00555FC6">
            <w:pPr>
              <w:spacing w:line="288" w:lineRule="auto"/>
              <w:rPr>
                <w:rFonts w:cs="Arial"/>
                <w:color w:val="000000"/>
              </w:rPr>
            </w:pPr>
            <w:r w:rsidRPr="006B136B">
              <w:rPr>
                <w:rFonts w:cs="Arial"/>
                <w:color w:val="000000"/>
              </w:rPr>
              <w:t>Minimum wanted power at TS and BS (Sensitivity – fade margin)</w:t>
            </w:r>
          </w:p>
        </w:tc>
        <w:tc>
          <w:tcPr>
            <w:tcW w:w="4677" w:type="dxa"/>
          </w:tcPr>
          <w:p w:rsidR="005D1546" w:rsidRPr="006B136B" w:rsidRDefault="005D1546" w:rsidP="005F3B59">
            <w:pPr>
              <w:spacing w:line="288" w:lineRule="auto"/>
              <w:ind w:left="200" w:hanging="200"/>
              <w:rPr>
                <w:rFonts w:cs="Arial"/>
                <w:color w:val="000000"/>
              </w:rPr>
            </w:pPr>
            <w:r w:rsidRPr="006B136B">
              <w:rPr>
                <w:rFonts w:cs="Arial"/>
                <w:color w:val="000000"/>
              </w:rPr>
              <w:t>-58 dBm</w:t>
            </w:r>
          </w:p>
        </w:tc>
      </w:tr>
      <w:tr w:rsidR="005D1546" w:rsidRPr="006C6C59"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Protection ratio 64 QAM</w:t>
            </w:r>
          </w:p>
        </w:tc>
        <w:tc>
          <w:tcPr>
            <w:tcW w:w="4677" w:type="dxa"/>
          </w:tcPr>
          <w:p w:rsidR="005D1546" w:rsidRPr="00096959" w:rsidRDefault="005D1546" w:rsidP="005F3B59">
            <w:pPr>
              <w:ind w:left="200" w:hanging="200"/>
              <w:rPr>
                <w:rFonts w:cs="Arial"/>
                <w:color w:val="000000"/>
                <w:lang w:val="da-DK"/>
              </w:rPr>
            </w:pPr>
            <w:r w:rsidRPr="00096959">
              <w:rPr>
                <w:rFonts w:cs="Arial"/>
                <w:color w:val="000000"/>
                <w:lang w:val="da-DK"/>
              </w:rPr>
              <w:t xml:space="preserve">C/(I+N) 24 dB </w:t>
            </w:r>
          </w:p>
          <w:p w:rsidR="005D1546" w:rsidRPr="00096959" w:rsidRDefault="005D1546" w:rsidP="005F3B59">
            <w:pPr>
              <w:spacing w:line="288" w:lineRule="auto"/>
              <w:rPr>
                <w:rFonts w:cs="Arial"/>
                <w:color w:val="000000"/>
                <w:lang w:val="da-DK"/>
              </w:rPr>
            </w:pPr>
            <w:r w:rsidRPr="00096959">
              <w:rPr>
                <w:rFonts w:cs="Arial"/>
                <w:color w:val="000000"/>
                <w:lang w:val="da-DK"/>
              </w:rPr>
              <w:t xml:space="preserve">C/N=C/I=27 dB </w:t>
            </w:r>
          </w:p>
        </w:tc>
      </w:tr>
      <w:tr w:rsidR="005D1546" w:rsidRPr="006B136B"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I/N</w:t>
            </w:r>
          </w:p>
        </w:tc>
        <w:tc>
          <w:tcPr>
            <w:tcW w:w="4677" w:type="dxa"/>
          </w:tcPr>
          <w:p w:rsidR="005D1546" w:rsidRPr="006B136B" w:rsidRDefault="005D1546" w:rsidP="005F3B59">
            <w:pPr>
              <w:ind w:left="200" w:hanging="200"/>
              <w:rPr>
                <w:rFonts w:cs="Arial"/>
                <w:color w:val="000000"/>
              </w:rPr>
            </w:pPr>
            <w:r w:rsidRPr="006B136B">
              <w:rPr>
                <w:rFonts w:cs="Arial"/>
                <w:color w:val="000000"/>
              </w:rPr>
              <w:t>0 dB</w:t>
            </w:r>
          </w:p>
        </w:tc>
      </w:tr>
      <w:tr w:rsidR="005D1546" w:rsidRPr="006B136B"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Receiver Noise floor</w:t>
            </w:r>
          </w:p>
        </w:tc>
        <w:tc>
          <w:tcPr>
            <w:tcW w:w="4677" w:type="dxa"/>
          </w:tcPr>
          <w:p w:rsidR="005D1546" w:rsidRPr="006B136B" w:rsidRDefault="005D1546" w:rsidP="005F3B59">
            <w:pPr>
              <w:spacing w:line="288" w:lineRule="auto"/>
              <w:ind w:left="200" w:hanging="200"/>
              <w:rPr>
                <w:rFonts w:cs="Arial"/>
                <w:color w:val="000000"/>
              </w:rPr>
            </w:pPr>
            <w:r w:rsidRPr="006B136B">
              <w:rPr>
                <w:rFonts w:cs="Arial"/>
                <w:color w:val="000000"/>
              </w:rPr>
              <w:t>-95 dBm</w:t>
            </w:r>
          </w:p>
        </w:tc>
      </w:tr>
      <w:tr w:rsidR="005D1546" w:rsidRPr="006B136B"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Link lenght</w:t>
            </w:r>
          </w:p>
        </w:tc>
        <w:tc>
          <w:tcPr>
            <w:tcW w:w="4677" w:type="dxa"/>
          </w:tcPr>
          <w:p w:rsidR="005D1546" w:rsidRPr="006B136B" w:rsidRDefault="005D1546" w:rsidP="005F3B59">
            <w:pPr>
              <w:spacing w:line="288" w:lineRule="auto"/>
              <w:ind w:left="200" w:hanging="200"/>
              <w:rPr>
                <w:rFonts w:cs="Arial"/>
                <w:color w:val="000000"/>
              </w:rPr>
            </w:pPr>
            <w:r w:rsidRPr="006B136B">
              <w:rPr>
                <w:rFonts w:cs="Arial"/>
                <w:color w:val="000000"/>
              </w:rPr>
              <w:t>Typical 1 km</w:t>
            </w:r>
          </w:p>
        </w:tc>
      </w:tr>
      <w:tr w:rsidR="005D1546" w:rsidRPr="006B136B" w:rsidTr="00555FC6">
        <w:tc>
          <w:tcPr>
            <w:tcW w:w="5104" w:type="dxa"/>
          </w:tcPr>
          <w:p w:rsidR="005D1546" w:rsidRPr="006B136B" w:rsidRDefault="005D1546" w:rsidP="005F3B59">
            <w:pPr>
              <w:spacing w:line="288" w:lineRule="auto"/>
              <w:ind w:left="200" w:hanging="200"/>
              <w:rPr>
                <w:rFonts w:cs="Arial"/>
                <w:color w:val="000000"/>
              </w:rPr>
            </w:pPr>
            <w:r w:rsidRPr="006B136B">
              <w:rPr>
                <w:rFonts w:cs="Arial"/>
                <w:color w:val="000000"/>
              </w:rPr>
              <w:t>Path loss model</w:t>
            </w:r>
          </w:p>
        </w:tc>
        <w:tc>
          <w:tcPr>
            <w:tcW w:w="4677" w:type="dxa"/>
          </w:tcPr>
          <w:p w:rsidR="005D1546" w:rsidRPr="006B136B" w:rsidRDefault="005D1546" w:rsidP="00555FC6">
            <w:pPr>
              <w:spacing w:line="288" w:lineRule="auto"/>
              <w:rPr>
                <w:rFonts w:cs="Arial"/>
                <w:color w:val="000000"/>
              </w:rPr>
            </w:pPr>
            <w:r w:rsidRPr="006B136B">
              <w:rPr>
                <w:rFonts w:cs="Arial"/>
                <w:color w:val="000000"/>
              </w:rPr>
              <w:t>Spherical diffraction (outdoor, outdoor)</w:t>
            </w:r>
            <w:r w:rsidR="00555FC6">
              <w:rPr>
                <w:rFonts w:cs="Arial"/>
                <w:color w:val="000000"/>
              </w:rPr>
              <w:br/>
            </w:r>
            <w:r w:rsidRPr="006B136B">
              <w:rPr>
                <w:rFonts w:cs="Arial"/>
                <w:color w:val="000000"/>
              </w:rPr>
              <w:t xml:space="preserve">see </w:t>
            </w:r>
            <w:r w:rsidR="00030D5E" w:rsidRPr="006B136B">
              <w:rPr>
                <w:rFonts w:cs="Arial"/>
                <w:color w:val="000000"/>
              </w:rPr>
              <w:fldChar w:fldCharType="begin"/>
            </w:r>
            <w:r w:rsidR="00030D5E" w:rsidRPr="006B136B">
              <w:rPr>
                <w:rFonts w:cs="Arial"/>
                <w:color w:val="000000"/>
              </w:rPr>
              <w:instrText xml:space="preserve"> REF _Ref366257393 \r \h </w:instrText>
            </w:r>
            <w:r w:rsidR="00030D5E" w:rsidRPr="006B136B">
              <w:rPr>
                <w:rFonts w:cs="Arial"/>
                <w:color w:val="000000"/>
              </w:rPr>
            </w:r>
            <w:r w:rsidR="00030D5E" w:rsidRPr="006B136B">
              <w:rPr>
                <w:rFonts w:cs="Arial"/>
                <w:color w:val="000000"/>
              </w:rPr>
              <w:fldChar w:fldCharType="separate"/>
            </w:r>
            <w:r w:rsidR="00E16EE0">
              <w:rPr>
                <w:rFonts w:cs="Arial"/>
                <w:color w:val="000000"/>
              </w:rPr>
              <w:t>ANNEX 3:</w:t>
            </w:r>
            <w:r w:rsidR="00030D5E" w:rsidRPr="006B136B">
              <w:rPr>
                <w:rFonts w:cs="Arial"/>
                <w:color w:val="000000"/>
              </w:rPr>
              <w:fldChar w:fldCharType="end"/>
            </w:r>
          </w:p>
        </w:tc>
      </w:tr>
    </w:tbl>
    <w:p w:rsidR="005D1546" w:rsidRPr="006B136B" w:rsidRDefault="005D1546" w:rsidP="00D936A7">
      <w:pPr>
        <w:pStyle w:val="ECCParagraph"/>
      </w:pPr>
    </w:p>
    <w:p w:rsidR="005D1546" w:rsidRPr="006B136B" w:rsidRDefault="005D1546" w:rsidP="00555FC6">
      <w:pPr>
        <w:keepNext/>
      </w:pPr>
      <w:r w:rsidRPr="006B136B">
        <w:t>The following figures provide an overview of the BFWA antenna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D1546" w:rsidRPr="006B136B" w:rsidTr="00CD7319">
        <w:tc>
          <w:tcPr>
            <w:tcW w:w="9212" w:type="dxa"/>
          </w:tcPr>
          <w:p w:rsidR="005D1546" w:rsidRPr="006B136B" w:rsidRDefault="00E608B4" w:rsidP="00555FC6">
            <w:pPr>
              <w:keepNext/>
            </w:pPr>
            <w:r w:rsidRPr="006B136B">
              <w:rPr>
                <w:noProof/>
                <w:lang w:val="da-DK" w:eastAsia="da-DK"/>
              </w:rPr>
              <w:drawing>
                <wp:inline distT="0" distB="0" distL="0" distR="0" wp14:anchorId="4B8506BB" wp14:editId="49601DBB">
                  <wp:extent cx="2743200" cy="19812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pic:spPr>
                      </pic:pic>
                    </a:graphicData>
                  </a:graphic>
                </wp:inline>
              </w:drawing>
            </w:r>
            <w:r w:rsidR="005D1546" w:rsidRPr="006B136B">
              <w:t xml:space="preserve"> </w:t>
            </w:r>
            <w:r w:rsidRPr="006B136B">
              <w:rPr>
                <w:noProof/>
                <w:lang w:val="da-DK" w:eastAsia="da-DK"/>
              </w:rPr>
              <w:drawing>
                <wp:inline distT="0" distB="0" distL="0" distR="0" wp14:anchorId="07617B0F" wp14:editId="41BAA60C">
                  <wp:extent cx="2743200" cy="19812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pic:spPr>
                      </pic:pic>
                    </a:graphicData>
                  </a:graphic>
                </wp:inline>
              </w:drawing>
            </w:r>
          </w:p>
        </w:tc>
      </w:tr>
    </w:tbl>
    <w:p w:rsidR="005D1546" w:rsidRPr="006B136B" w:rsidRDefault="005D1546" w:rsidP="00555FC6">
      <w:pPr>
        <w:pStyle w:val="Caption"/>
        <w:keepNext/>
      </w:pPr>
      <w:bookmarkStart w:id="81" w:name="_Ref366255737"/>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8</w:t>
      </w:r>
      <w:r w:rsidR="00C7133A" w:rsidRPr="006B136B">
        <w:rPr>
          <w:noProof/>
        </w:rPr>
        <w:fldChar w:fldCharType="end"/>
      </w:r>
      <w:bookmarkEnd w:id="81"/>
      <w:r w:rsidRPr="006B136B">
        <w:t>: Horizontal a</w:t>
      </w:r>
      <w:r w:rsidR="008475DE" w:rsidRPr="006B136B">
        <w:t>nd Vertical Pattern of BFWA CS R</w:t>
      </w:r>
      <w:r w:rsidRPr="006B136B">
        <w:t>x</w:t>
      </w:r>
    </w:p>
    <w:p w:rsidR="005D1546" w:rsidRPr="006B136B" w:rsidRDefault="005D1546" w:rsidP="00DA2F3B"/>
    <w:tbl>
      <w:tblPr>
        <w:tblW w:w="0" w:type="auto"/>
        <w:tblLook w:val="00A0" w:firstRow="1" w:lastRow="0" w:firstColumn="1" w:lastColumn="0" w:noHBand="0" w:noVBand="0"/>
      </w:tblPr>
      <w:tblGrid>
        <w:gridCol w:w="9212"/>
      </w:tblGrid>
      <w:tr w:rsidR="005D1546" w:rsidRPr="006B136B" w:rsidTr="00CD7319">
        <w:tc>
          <w:tcPr>
            <w:tcW w:w="9212" w:type="dxa"/>
          </w:tcPr>
          <w:p w:rsidR="005D1546" w:rsidRPr="006B136B" w:rsidRDefault="00E608B4" w:rsidP="00CD7319">
            <w:pPr>
              <w:keepNext/>
            </w:pPr>
            <w:r w:rsidRPr="006B136B">
              <w:rPr>
                <w:noProof/>
                <w:lang w:val="da-DK" w:eastAsia="da-DK"/>
              </w:rPr>
              <w:lastRenderedPageBreak/>
              <w:drawing>
                <wp:inline distT="0" distB="0" distL="0" distR="0" wp14:anchorId="3080EBA8" wp14:editId="5CDD68F1">
                  <wp:extent cx="2743200" cy="19812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pic:spPr>
                      </pic:pic>
                    </a:graphicData>
                  </a:graphic>
                </wp:inline>
              </w:drawing>
            </w:r>
            <w:r w:rsidR="005D1546" w:rsidRPr="006B136B">
              <w:t xml:space="preserve"> </w:t>
            </w:r>
            <w:r w:rsidRPr="006B136B">
              <w:rPr>
                <w:noProof/>
                <w:lang w:val="da-DK" w:eastAsia="da-DK"/>
              </w:rPr>
              <w:drawing>
                <wp:inline distT="0" distB="0" distL="0" distR="0" wp14:anchorId="350FC862" wp14:editId="3987217B">
                  <wp:extent cx="2743200" cy="198120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pic:spPr>
                      </pic:pic>
                    </a:graphicData>
                  </a:graphic>
                </wp:inline>
              </w:drawing>
            </w:r>
          </w:p>
        </w:tc>
      </w:tr>
    </w:tbl>
    <w:p w:rsidR="005D1546" w:rsidRPr="006B136B" w:rsidRDefault="005D1546" w:rsidP="00DA2F3B">
      <w:pPr>
        <w:pStyle w:val="Caption"/>
      </w:pPr>
      <w:bookmarkStart w:id="82" w:name="_Ref366689773"/>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9</w:t>
      </w:r>
      <w:r w:rsidR="00C7133A" w:rsidRPr="006B136B">
        <w:rPr>
          <w:noProof/>
        </w:rPr>
        <w:fldChar w:fldCharType="end"/>
      </w:r>
      <w:bookmarkEnd w:id="82"/>
      <w:r w:rsidRPr="006B136B">
        <w:t>: Horizontal and Vertical Pattern of BFWA Ts</w:t>
      </w:r>
    </w:p>
    <w:p w:rsidR="005D1546" w:rsidRPr="006B136B" w:rsidRDefault="005D1546" w:rsidP="000F0A4E"/>
    <w:p w:rsidR="005D1546" w:rsidRPr="006B136B" w:rsidRDefault="005D1546">
      <w:pPr>
        <w:rPr>
          <w:noProof/>
          <w:lang w:eastAsia="da-DK"/>
        </w:rPr>
      </w:pPr>
    </w:p>
    <w:p w:rsidR="005D1546" w:rsidRPr="006B136B" w:rsidRDefault="00E608B4" w:rsidP="009A165E">
      <w:pPr>
        <w:jc w:val="center"/>
      </w:pPr>
      <w:r w:rsidRPr="006B136B">
        <w:rPr>
          <w:noProof/>
          <w:lang w:val="da-DK" w:eastAsia="da-DK"/>
        </w:rPr>
        <w:drawing>
          <wp:inline distT="0" distB="0" distL="0" distR="0" wp14:anchorId="101C4946" wp14:editId="2833B0E3">
            <wp:extent cx="3863340" cy="2468880"/>
            <wp:effectExtent l="0" t="0" r="3810" b="762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3340" cy="2468880"/>
                    </a:xfrm>
                    <a:prstGeom prst="rect">
                      <a:avLst/>
                    </a:prstGeom>
                    <a:noFill/>
                  </pic:spPr>
                </pic:pic>
              </a:graphicData>
            </a:graphic>
          </wp:inline>
        </w:drawing>
      </w:r>
    </w:p>
    <w:p w:rsidR="005D1546" w:rsidRPr="006B136B" w:rsidRDefault="005D1546" w:rsidP="00E42B9B">
      <w:pPr>
        <w:pStyle w:val="Caption"/>
      </w:pPr>
      <w:bookmarkStart w:id="83" w:name="_Ref345694161"/>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10</w:t>
      </w:r>
      <w:r w:rsidR="00C7133A" w:rsidRPr="006B136B">
        <w:rPr>
          <w:noProof/>
        </w:rPr>
        <w:fldChar w:fldCharType="end"/>
      </w:r>
      <w:bookmarkEnd w:id="83"/>
      <w:r w:rsidRPr="006B136B">
        <w:t>: Typical P-MP Central station (Ubiquiti Networks, www.ubnt.com)</w:t>
      </w:r>
    </w:p>
    <w:p w:rsidR="005D1546" w:rsidRPr="006B136B" w:rsidRDefault="005D1546" w:rsidP="0079793B">
      <w:pPr>
        <w:rPr>
          <w:noProof/>
          <w:lang w:eastAsia="en-GB"/>
        </w:rPr>
      </w:pPr>
    </w:p>
    <w:p w:rsidR="005D1546" w:rsidRPr="006B136B" w:rsidRDefault="005D1546" w:rsidP="00D936A7">
      <w:pPr>
        <w:keepNext/>
        <w:rPr>
          <w:noProof/>
          <w:lang w:eastAsia="de-DE"/>
        </w:rPr>
      </w:pPr>
      <w:r w:rsidRPr="006B136B">
        <w:rPr>
          <w:noProof/>
          <w:lang w:eastAsia="de-DE"/>
        </w:rPr>
        <w:t xml:space="preserve"> </w:t>
      </w:r>
      <w:r w:rsidR="00E608B4" w:rsidRPr="006B136B">
        <w:rPr>
          <w:noProof/>
          <w:lang w:val="da-DK" w:eastAsia="da-DK"/>
        </w:rPr>
        <w:drawing>
          <wp:inline distT="0" distB="0" distL="0" distR="0" wp14:anchorId="6215BF9E" wp14:editId="7764F15A">
            <wp:extent cx="5524500" cy="2468880"/>
            <wp:effectExtent l="0" t="0" r="0" b="762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468880"/>
                    </a:xfrm>
                    <a:prstGeom prst="rect">
                      <a:avLst/>
                    </a:prstGeom>
                    <a:noFill/>
                  </pic:spPr>
                </pic:pic>
              </a:graphicData>
            </a:graphic>
          </wp:inline>
        </w:drawing>
      </w:r>
    </w:p>
    <w:p w:rsidR="005D1546" w:rsidRPr="006B136B" w:rsidRDefault="005D1546" w:rsidP="0079793B"/>
    <w:p w:rsidR="005D1546" w:rsidRPr="006B136B" w:rsidRDefault="005D1546" w:rsidP="00E42B9B">
      <w:pPr>
        <w:pStyle w:val="Caption"/>
      </w:pPr>
      <w:bookmarkStart w:id="84" w:name="_Ref345694335"/>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11</w:t>
      </w:r>
      <w:r w:rsidR="00C7133A" w:rsidRPr="006B136B">
        <w:rPr>
          <w:noProof/>
        </w:rPr>
        <w:fldChar w:fldCharType="end"/>
      </w:r>
      <w:bookmarkEnd w:id="84"/>
      <w:r w:rsidRPr="006B136B">
        <w:t>: Typical BFWA Terminal Station antenna pattern (Ubiquiti Networks, www.ubnt.com)</w:t>
      </w:r>
      <w:r w:rsidRPr="006B136B" w:rsidDel="009F2D70">
        <w:t xml:space="preserve"> </w:t>
      </w:r>
    </w:p>
    <w:p w:rsidR="005D1546" w:rsidRPr="006B136B" w:rsidRDefault="005D1546" w:rsidP="00C63E7A"/>
    <w:p w:rsidR="005D1546" w:rsidRPr="006B136B" w:rsidRDefault="00E608B4" w:rsidP="009A165E">
      <w:pPr>
        <w:jc w:val="center"/>
      </w:pPr>
      <w:r w:rsidRPr="006B136B">
        <w:rPr>
          <w:noProof/>
          <w:lang w:val="da-DK" w:eastAsia="da-DK"/>
        </w:rPr>
        <w:drawing>
          <wp:inline distT="0" distB="0" distL="0" distR="0" wp14:anchorId="768C0B8B" wp14:editId="75A3CB74">
            <wp:extent cx="1805940" cy="1341120"/>
            <wp:effectExtent l="0" t="0" r="381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5940" cy="1341120"/>
                    </a:xfrm>
                    <a:prstGeom prst="rect">
                      <a:avLst/>
                    </a:prstGeom>
                    <a:noFill/>
                  </pic:spPr>
                </pic:pic>
              </a:graphicData>
            </a:graphic>
          </wp:inline>
        </w:drawing>
      </w:r>
    </w:p>
    <w:p w:rsidR="005D1546" w:rsidRPr="006B136B" w:rsidRDefault="005D1546" w:rsidP="00E42B9B">
      <w:pPr>
        <w:pStyle w:val="Caption"/>
      </w:pPr>
      <w:bookmarkStart w:id="85" w:name="_Ref345694342"/>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12</w:t>
      </w:r>
      <w:r w:rsidR="00C7133A" w:rsidRPr="006B136B">
        <w:rPr>
          <w:noProof/>
        </w:rPr>
        <w:fldChar w:fldCharType="end"/>
      </w:r>
      <w:bookmarkEnd w:id="85"/>
      <w:r w:rsidRPr="006B136B">
        <w:t xml:space="preserve">: Typical BFWA TS antenna (Ubiquiti Networks, </w:t>
      </w:r>
      <w:hyperlink r:id="rId27" w:history="1">
        <w:r w:rsidRPr="006B136B">
          <w:rPr>
            <w:rStyle w:val="Hyperlink"/>
          </w:rPr>
          <w:t>www.ubnt.com</w:t>
        </w:r>
      </w:hyperlink>
      <w:r w:rsidRPr="006B136B">
        <w:t>)</w:t>
      </w:r>
    </w:p>
    <w:p w:rsidR="005D1546" w:rsidRPr="006B136B" w:rsidRDefault="005D1546">
      <w:pPr>
        <w:pStyle w:val="Heading2"/>
      </w:pPr>
      <w:bookmarkStart w:id="86" w:name="_Ref331155213"/>
      <w:bookmarkStart w:id="87" w:name="_Toc379361490"/>
      <w:r w:rsidRPr="006B136B">
        <w:t>FIXED SATELLITE (E-S) SERVICE (FSS)</w:t>
      </w:r>
      <w:bookmarkEnd w:id="86"/>
      <w:bookmarkEnd w:id="87"/>
    </w:p>
    <w:p w:rsidR="005D1546" w:rsidRPr="006B136B" w:rsidRDefault="005D1546" w:rsidP="00F86D4B">
      <w:pPr>
        <w:pStyle w:val="ECCParap"/>
        <w:rPr>
          <w:lang w:val="en-GB"/>
        </w:rPr>
      </w:pPr>
      <w:r w:rsidRPr="006B136B">
        <w:rPr>
          <w:lang w:val="en-GB"/>
        </w:rPr>
        <w:t>FSS deploy</w:t>
      </w:r>
      <w:r w:rsidR="000A1223" w:rsidRPr="006B136B">
        <w:rPr>
          <w:lang w:val="en-GB"/>
        </w:rPr>
        <w:t>ments use the whole band 5725-</w:t>
      </w:r>
      <w:r w:rsidR="00636A6F" w:rsidRPr="006B136B">
        <w:rPr>
          <w:lang w:val="en-GB"/>
        </w:rPr>
        <w:t>5925 </w:t>
      </w:r>
      <w:r w:rsidRPr="006B136B">
        <w:rPr>
          <w:lang w:val="en-GB"/>
        </w:rPr>
        <w:t>MHz and it is used by transmitting earth stations in the Earth-to-space direction operating only to satellites in geostationary orbits. In the 125 MHz portion of the band up to 5850 MHz, this is a Region 1 allocation only (i.e. only Europe, Africa, and some of the northernmost countries in Asia). Above 5850 MHz the band is part of the heavily utilised FSS global uplink band and most of the currently operating satellites (INTELSAT &amp; New Skies for instance) have receive transponders in this upper portion of the band.</w:t>
      </w:r>
    </w:p>
    <w:p w:rsidR="005D1546" w:rsidRPr="006B136B" w:rsidRDefault="005D1546" w:rsidP="00F86D4B">
      <w:pPr>
        <w:pStyle w:val="ECCParap"/>
        <w:rPr>
          <w:lang w:val="en-GB"/>
        </w:rPr>
      </w:pPr>
      <w:r w:rsidRPr="006B136B">
        <w:rPr>
          <w:lang w:val="en-GB"/>
        </w:rPr>
        <w:t xml:space="preserve">The following table provides details of the selection of satellites that have been taken as representative of those requiring protection in the visible portion of the geostationary orbit from Europe. The parameters shown are those required in sharing studies with the WIA systems. In these frequency bands, the satellite beams cover very large areas of the Earth (using global, hemispherical, zonal or regional beams) as can be seen by the satellite footprint coverage plots in Annex 6 </w:t>
      </w:r>
      <w:r w:rsidRPr="006B136B">
        <w:rPr>
          <w:color w:val="000000"/>
          <w:szCs w:val="20"/>
          <w:lang w:val="en-GB"/>
        </w:rPr>
        <w:t xml:space="preserve">of ECC Report 68 </w:t>
      </w:r>
      <w:r w:rsidR="0004112A" w:rsidRPr="006B136B">
        <w:rPr>
          <w:color w:val="000000"/>
          <w:szCs w:val="20"/>
          <w:lang w:val="en-GB"/>
        </w:rPr>
        <w:fldChar w:fldCharType="begin"/>
      </w:r>
      <w:r w:rsidR="0004112A" w:rsidRPr="006B136B">
        <w:rPr>
          <w:color w:val="000000"/>
          <w:szCs w:val="20"/>
          <w:lang w:val="en-GB"/>
        </w:rPr>
        <w:instrText xml:space="preserve"> REF _Ref366255652 \r \h </w:instrText>
      </w:r>
      <w:r w:rsidR="0004112A" w:rsidRPr="006B136B">
        <w:rPr>
          <w:color w:val="000000"/>
          <w:szCs w:val="20"/>
          <w:lang w:val="en-GB"/>
        </w:rPr>
      </w:r>
      <w:r w:rsidR="0004112A" w:rsidRPr="006B136B">
        <w:rPr>
          <w:color w:val="000000"/>
          <w:szCs w:val="20"/>
          <w:lang w:val="en-GB"/>
        </w:rPr>
        <w:fldChar w:fldCharType="separate"/>
      </w:r>
      <w:r w:rsidR="00E16EE0">
        <w:rPr>
          <w:color w:val="000000"/>
          <w:szCs w:val="20"/>
          <w:lang w:val="en-GB"/>
        </w:rPr>
        <w:t>[16]</w:t>
      </w:r>
      <w:r w:rsidR="0004112A" w:rsidRPr="006B136B">
        <w:rPr>
          <w:color w:val="000000"/>
          <w:szCs w:val="20"/>
          <w:lang w:val="en-GB"/>
        </w:rPr>
        <w:fldChar w:fldCharType="end"/>
      </w:r>
      <w:r w:rsidRPr="006B136B">
        <w:rPr>
          <w:lang w:val="en-GB"/>
        </w:rPr>
        <w:t xml:space="preserve">. </w:t>
      </w:r>
    </w:p>
    <w:p w:rsidR="005D1546" w:rsidRPr="006B136B" w:rsidRDefault="005D1546" w:rsidP="00555FC6">
      <w:pPr>
        <w:pStyle w:val="Caption"/>
        <w:keepNext/>
      </w:pPr>
      <w:bookmarkStart w:id="88" w:name="_Ref345694446"/>
      <w:bookmarkStart w:id="89" w:name="_Ref330551447"/>
      <w:bookmarkStart w:id="90" w:name="_Ref366257828"/>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w:t>
      </w:r>
      <w:r w:rsidR="00C7133A" w:rsidRPr="006B136B">
        <w:rPr>
          <w:noProof/>
        </w:rPr>
        <w:fldChar w:fldCharType="end"/>
      </w:r>
      <w:bookmarkEnd w:id="88"/>
      <w:r w:rsidRPr="006B136B">
        <w:t xml:space="preserve">: </w:t>
      </w:r>
      <w:bookmarkEnd w:id="89"/>
      <w:r w:rsidRPr="006B136B">
        <w:t>Sample Satellite Data taken fro</w:t>
      </w:r>
      <w:r w:rsidR="000A1223" w:rsidRPr="006B136B">
        <w:t>m ITU filings for the band 5725-</w:t>
      </w:r>
      <w:r w:rsidRPr="006B136B">
        <w:t>5875MHz</w:t>
      </w:r>
      <w:bookmarkEnd w:id="90"/>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701"/>
        <w:gridCol w:w="2552"/>
        <w:gridCol w:w="2126"/>
        <w:gridCol w:w="2234"/>
      </w:tblGrid>
      <w:tr w:rsidR="005D1546" w:rsidRPr="006B136B" w:rsidTr="00D936A7">
        <w:trPr>
          <w:tblHeader/>
        </w:trPr>
        <w:tc>
          <w:tcPr>
            <w:tcW w:w="1242" w:type="dxa"/>
            <w:tcBorders>
              <w:right w:val="single" w:sz="8" w:space="0" w:color="FFFFFF"/>
            </w:tcBorders>
            <w:shd w:val="clear" w:color="auto" w:fill="D2232A"/>
          </w:tcPr>
          <w:p w:rsidR="005D1546" w:rsidRPr="006B136B" w:rsidRDefault="005D1546" w:rsidP="00555FC6">
            <w:pPr>
              <w:keepNext/>
              <w:spacing w:line="288" w:lineRule="auto"/>
              <w:jc w:val="center"/>
              <w:rPr>
                <w:b/>
                <w:color w:val="FFFFFF"/>
              </w:rPr>
            </w:pPr>
            <w:r w:rsidRPr="006B136B">
              <w:rPr>
                <w:b/>
                <w:color w:val="FFFFFF"/>
              </w:rPr>
              <w:t>Satellite</w:t>
            </w:r>
          </w:p>
        </w:tc>
        <w:tc>
          <w:tcPr>
            <w:tcW w:w="1701" w:type="dxa"/>
            <w:tcBorders>
              <w:left w:val="single" w:sz="8" w:space="0" w:color="FFFFFF"/>
              <w:right w:val="single" w:sz="8" w:space="0" w:color="FFFFFF"/>
            </w:tcBorders>
            <w:shd w:val="clear" w:color="auto" w:fill="D2232A"/>
          </w:tcPr>
          <w:p w:rsidR="005D1546" w:rsidRPr="006B136B" w:rsidRDefault="005D1546" w:rsidP="00555FC6">
            <w:pPr>
              <w:keepNext/>
              <w:spacing w:line="288" w:lineRule="auto"/>
              <w:jc w:val="center"/>
              <w:rPr>
                <w:b/>
                <w:color w:val="FFFFFF"/>
              </w:rPr>
            </w:pPr>
            <w:r w:rsidRPr="006B136B">
              <w:rPr>
                <w:b/>
                <w:color w:val="FFFFFF"/>
              </w:rPr>
              <w:t>Sub-satellite longitude</w:t>
            </w:r>
          </w:p>
        </w:tc>
        <w:tc>
          <w:tcPr>
            <w:tcW w:w="2552" w:type="dxa"/>
            <w:tcBorders>
              <w:left w:val="single" w:sz="8" w:space="0" w:color="FFFFFF"/>
            </w:tcBorders>
            <w:shd w:val="clear" w:color="auto" w:fill="D2232A"/>
          </w:tcPr>
          <w:p w:rsidR="005D1546" w:rsidRPr="006B136B" w:rsidRDefault="005D1546" w:rsidP="00555FC6">
            <w:pPr>
              <w:keepNext/>
              <w:spacing w:line="288" w:lineRule="auto"/>
              <w:jc w:val="center"/>
              <w:rPr>
                <w:b/>
                <w:color w:val="FFFFFF"/>
              </w:rPr>
            </w:pPr>
            <w:r w:rsidRPr="006B136B">
              <w:rPr>
                <w:b/>
                <w:color w:val="FFFFFF"/>
              </w:rPr>
              <w:t>Part of Frequency range</w:t>
            </w:r>
            <w:r w:rsidRPr="006B136B">
              <w:rPr>
                <w:b/>
                <w:color w:val="FFFFFF"/>
              </w:rPr>
              <w:br/>
              <w:t>5725-5875 MHz used</w:t>
            </w:r>
          </w:p>
        </w:tc>
        <w:tc>
          <w:tcPr>
            <w:tcW w:w="2126" w:type="dxa"/>
            <w:tcBorders>
              <w:left w:val="single" w:sz="8" w:space="0" w:color="FFFFFF"/>
            </w:tcBorders>
            <w:shd w:val="clear" w:color="auto" w:fill="D2232A"/>
          </w:tcPr>
          <w:p w:rsidR="005D1546" w:rsidRPr="006B136B" w:rsidRDefault="005D1546" w:rsidP="00555FC6">
            <w:pPr>
              <w:keepNext/>
              <w:spacing w:line="288" w:lineRule="auto"/>
              <w:jc w:val="center"/>
              <w:rPr>
                <w:b/>
                <w:color w:val="FFFFFF"/>
              </w:rPr>
            </w:pPr>
            <w:r w:rsidRPr="006B136B">
              <w:rPr>
                <w:b/>
                <w:color w:val="FFFFFF"/>
              </w:rPr>
              <w:t xml:space="preserve">Satellite Maximum Receive Gain </w:t>
            </w:r>
            <w:r w:rsidRPr="006B136B">
              <w:rPr>
                <w:b/>
                <w:i/>
                <w:iCs/>
                <w:color w:val="FFFFFF"/>
              </w:rPr>
              <w:t>G</w:t>
            </w:r>
            <w:r w:rsidRPr="006B136B">
              <w:rPr>
                <w:b/>
                <w:i/>
                <w:color w:val="FFFFFF"/>
                <w:vertAlign w:val="subscript"/>
              </w:rPr>
              <w:t>sat</w:t>
            </w:r>
            <w:r w:rsidRPr="006B136B">
              <w:rPr>
                <w:b/>
                <w:color w:val="FFFFFF"/>
              </w:rPr>
              <w:t>(dBi)</w:t>
            </w:r>
          </w:p>
        </w:tc>
        <w:tc>
          <w:tcPr>
            <w:tcW w:w="2234" w:type="dxa"/>
            <w:tcBorders>
              <w:left w:val="single" w:sz="8" w:space="0" w:color="FFFFFF"/>
            </w:tcBorders>
            <w:shd w:val="clear" w:color="auto" w:fill="D2232A"/>
          </w:tcPr>
          <w:p w:rsidR="005D1546" w:rsidRPr="006B136B" w:rsidRDefault="005D1546" w:rsidP="00555FC6">
            <w:pPr>
              <w:keepNext/>
              <w:spacing w:line="288" w:lineRule="auto"/>
              <w:jc w:val="center"/>
              <w:rPr>
                <w:b/>
                <w:color w:val="FFFFFF"/>
              </w:rPr>
            </w:pPr>
            <w:r w:rsidRPr="006B136B">
              <w:rPr>
                <w:b/>
                <w:color w:val="FFFFFF"/>
              </w:rPr>
              <w:t xml:space="preserve">Space Station Receiving System Noise Temperature </w:t>
            </w:r>
            <w:r w:rsidRPr="006B136B">
              <w:rPr>
                <w:b/>
                <w:i/>
                <w:color w:val="FFFFFF"/>
              </w:rPr>
              <w:t>T</w:t>
            </w:r>
            <w:r w:rsidRPr="006B136B">
              <w:rPr>
                <w:b/>
                <w:i/>
                <w:color w:val="FFFFFF"/>
                <w:vertAlign w:val="subscript"/>
              </w:rPr>
              <w:t xml:space="preserve">sat </w:t>
            </w:r>
            <w:r w:rsidRPr="006B136B">
              <w:rPr>
                <w:b/>
                <w:color w:val="FFFFFF"/>
              </w:rPr>
              <w:t>(Kelvin)</w:t>
            </w:r>
          </w:p>
        </w:tc>
      </w:tr>
      <w:tr w:rsidR="005D1546" w:rsidRPr="006B136B" w:rsidTr="00D936A7">
        <w:tc>
          <w:tcPr>
            <w:tcW w:w="1242" w:type="dxa"/>
          </w:tcPr>
          <w:p w:rsidR="005D1546" w:rsidRPr="006B136B" w:rsidRDefault="005D1546" w:rsidP="00555FC6">
            <w:pPr>
              <w:keepNext/>
              <w:spacing w:line="288" w:lineRule="auto"/>
            </w:pPr>
            <w:r w:rsidRPr="006B136B">
              <w:t>A</w:t>
            </w:r>
          </w:p>
        </w:tc>
        <w:tc>
          <w:tcPr>
            <w:tcW w:w="1701" w:type="dxa"/>
          </w:tcPr>
          <w:p w:rsidR="005D1546" w:rsidRPr="006B136B" w:rsidRDefault="005D1546" w:rsidP="00555FC6">
            <w:pPr>
              <w:keepNext/>
              <w:spacing w:line="288" w:lineRule="auto"/>
              <w:ind w:left="200" w:hanging="200"/>
            </w:pPr>
            <w:r w:rsidRPr="006B136B">
              <w:t>5</w:t>
            </w:r>
            <w:r w:rsidRPr="006B136B">
              <w:rPr>
                <w:vertAlign w:val="superscript"/>
              </w:rPr>
              <w:t>o</w:t>
            </w:r>
            <w:r w:rsidRPr="006B136B">
              <w:t xml:space="preserve"> West</w:t>
            </w:r>
          </w:p>
        </w:tc>
        <w:tc>
          <w:tcPr>
            <w:tcW w:w="2552" w:type="dxa"/>
          </w:tcPr>
          <w:p w:rsidR="005D1546" w:rsidRPr="006B136B" w:rsidRDefault="005D1546" w:rsidP="00555FC6">
            <w:pPr>
              <w:keepNext/>
              <w:spacing w:line="288" w:lineRule="auto"/>
              <w:ind w:left="200" w:hanging="200"/>
            </w:pPr>
            <w:r w:rsidRPr="006B136B">
              <w:t>Whole band</w:t>
            </w:r>
          </w:p>
        </w:tc>
        <w:tc>
          <w:tcPr>
            <w:tcW w:w="2126" w:type="dxa"/>
          </w:tcPr>
          <w:p w:rsidR="005D1546" w:rsidRPr="006B136B" w:rsidRDefault="005D1546" w:rsidP="00555FC6">
            <w:pPr>
              <w:keepNext/>
              <w:spacing w:line="288" w:lineRule="auto"/>
            </w:pPr>
            <w:r w:rsidRPr="006B136B">
              <w:t>34</w:t>
            </w:r>
          </w:p>
        </w:tc>
        <w:tc>
          <w:tcPr>
            <w:tcW w:w="2234" w:type="dxa"/>
          </w:tcPr>
          <w:p w:rsidR="005D1546" w:rsidRPr="006B136B" w:rsidRDefault="005D1546" w:rsidP="00555FC6">
            <w:pPr>
              <w:keepNext/>
              <w:spacing w:line="288" w:lineRule="auto"/>
              <w:ind w:left="200" w:hanging="200"/>
              <w:rPr>
                <w:szCs w:val="20"/>
              </w:rPr>
            </w:pPr>
            <w:r w:rsidRPr="006B136B">
              <w:t>773</w:t>
            </w:r>
          </w:p>
        </w:tc>
      </w:tr>
      <w:tr w:rsidR="005D1546" w:rsidRPr="006B136B" w:rsidTr="00D936A7">
        <w:tc>
          <w:tcPr>
            <w:tcW w:w="1242" w:type="dxa"/>
          </w:tcPr>
          <w:p w:rsidR="005D1546" w:rsidRPr="006B136B" w:rsidRDefault="005D1546" w:rsidP="000A1223">
            <w:pPr>
              <w:spacing w:line="288" w:lineRule="auto"/>
              <w:ind w:left="200" w:hanging="200"/>
            </w:pPr>
            <w:r w:rsidRPr="006B136B">
              <w:t>B</w:t>
            </w:r>
          </w:p>
        </w:tc>
        <w:tc>
          <w:tcPr>
            <w:tcW w:w="1701" w:type="dxa"/>
          </w:tcPr>
          <w:p w:rsidR="005D1546" w:rsidRPr="006B136B" w:rsidRDefault="005D1546" w:rsidP="000A1223">
            <w:pPr>
              <w:spacing w:line="288" w:lineRule="auto"/>
              <w:ind w:left="200" w:hanging="200"/>
            </w:pPr>
            <w:r w:rsidRPr="006B136B">
              <w:t>14</w:t>
            </w:r>
            <w:r w:rsidRPr="006B136B">
              <w:rPr>
                <w:vertAlign w:val="superscript"/>
              </w:rPr>
              <w:t>o</w:t>
            </w:r>
            <w:r w:rsidRPr="006B136B">
              <w:t xml:space="preserve"> West</w:t>
            </w:r>
          </w:p>
        </w:tc>
        <w:tc>
          <w:tcPr>
            <w:tcW w:w="2552" w:type="dxa"/>
          </w:tcPr>
          <w:p w:rsidR="005D1546" w:rsidRPr="006B136B" w:rsidRDefault="005D1546" w:rsidP="000A1223">
            <w:pPr>
              <w:spacing w:line="288" w:lineRule="auto"/>
              <w:ind w:left="200" w:hanging="200"/>
            </w:pPr>
            <w:r w:rsidRPr="006B136B">
              <w:t>Whole band</w:t>
            </w:r>
          </w:p>
        </w:tc>
        <w:tc>
          <w:tcPr>
            <w:tcW w:w="2126" w:type="dxa"/>
          </w:tcPr>
          <w:p w:rsidR="005D1546" w:rsidRPr="006B136B" w:rsidRDefault="005D1546" w:rsidP="000A1223">
            <w:pPr>
              <w:spacing w:line="288" w:lineRule="auto"/>
            </w:pPr>
            <w:r w:rsidRPr="006B136B">
              <w:t>26.5</w:t>
            </w:r>
          </w:p>
        </w:tc>
        <w:tc>
          <w:tcPr>
            <w:tcW w:w="2234" w:type="dxa"/>
          </w:tcPr>
          <w:p w:rsidR="005D1546" w:rsidRPr="006B136B" w:rsidRDefault="005D1546" w:rsidP="000A1223">
            <w:pPr>
              <w:spacing w:line="288" w:lineRule="auto"/>
              <w:ind w:left="200" w:hanging="200"/>
              <w:rPr>
                <w:szCs w:val="20"/>
              </w:rPr>
            </w:pPr>
            <w:r w:rsidRPr="006B136B">
              <w:t>1200</w:t>
            </w:r>
          </w:p>
        </w:tc>
      </w:tr>
      <w:tr w:rsidR="005D1546" w:rsidRPr="006B136B" w:rsidTr="00D936A7">
        <w:tc>
          <w:tcPr>
            <w:tcW w:w="1242" w:type="dxa"/>
          </w:tcPr>
          <w:p w:rsidR="005D1546" w:rsidRPr="006B136B" w:rsidRDefault="005D1546" w:rsidP="000A1223">
            <w:pPr>
              <w:spacing w:line="288" w:lineRule="auto"/>
              <w:ind w:left="200" w:hanging="200"/>
            </w:pPr>
            <w:r w:rsidRPr="006B136B">
              <w:t>C</w:t>
            </w:r>
          </w:p>
        </w:tc>
        <w:tc>
          <w:tcPr>
            <w:tcW w:w="1701" w:type="dxa"/>
          </w:tcPr>
          <w:p w:rsidR="005D1546" w:rsidRPr="006B136B" w:rsidRDefault="005D1546" w:rsidP="000A1223">
            <w:pPr>
              <w:spacing w:line="288" w:lineRule="auto"/>
              <w:ind w:left="200" w:hanging="200"/>
            </w:pPr>
            <w:r w:rsidRPr="006B136B">
              <w:t>31.5</w:t>
            </w:r>
            <w:r w:rsidRPr="006B136B">
              <w:rPr>
                <w:vertAlign w:val="superscript"/>
              </w:rPr>
              <w:t>o</w:t>
            </w:r>
            <w:r w:rsidRPr="006B136B">
              <w:t xml:space="preserve"> West</w:t>
            </w:r>
          </w:p>
        </w:tc>
        <w:tc>
          <w:tcPr>
            <w:tcW w:w="2552" w:type="dxa"/>
          </w:tcPr>
          <w:p w:rsidR="005D1546" w:rsidRPr="006B136B" w:rsidRDefault="005D1546" w:rsidP="000A1223">
            <w:pPr>
              <w:spacing w:line="288" w:lineRule="auto"/>
              <w:ind w:left="200" w:hanging="200"/>
            </w:pPr>
            <w:r w:rsidRPr="006B136B">
              <w:t>&gt; 5850 MHz</w:t>
            </w:r>
          </w:p>
        </w:tc>
        <w:tc>
          <w:tcPr>
            <w:tcW w:w="2126" w:type="dxa"/>
          </w:tcPr>
          <w:p w:rsidR="005D1546" w:rsidRPr="006B136B" w:rsidRDefault="005D1546" w:rsidP="000A1223">
            <w:pPr>
              <w:spacing w:line="288" w:lineRule="auto"/>
            </w:pPr>
            <w:r w:rsidRPr="006B136B">
              <w:t>32.8</w:t>
            </w:r>
          </w:p>
        </w:tc>
        <w:tc>
          <w:tcPr>
            <w:tcW w:w="2234" w:type="dxa"/>
          </w:tcPr>
          <w:p w:rsidR="005D1546" w:rsidRPr="006B136B" w:rsidRDefault="005D1546" w:rsidP="000A1223">
            <w:pPr>
              <w:spacing w:line="288" w:lineRule="auto"/>
              <w:ind w:left="200" w:hanging="200"/>
              <w:rPr>
                <w:szCs w:val="20"/>
              </w:rPr>
            </w:pPr>
            <w:r w:rsidRPr="006B136B">
              <w:t>700</w:t>
            </w:r>
          </w:p>
        </w:tc>
      </w:tr>
      <w:tr w:rsidR="005D1546" w:rsidRPr="006B136B" w:rsidTr="00D936A7">
        <w:tc>
          <w:tcPr>
            <w:tcW w:w="1242" w:type="dxa"/>
          </w:tcPr>
          <w:p w:rsidR="005D1546" w:rsidRPr="006B136B" w:rsidRDefault="005D1546" w:rsidP="000A1223">
            <w:pPr>
              <w:spacing w:line="288" w:lineRule="auto"/>
              <w:ind w:left="200" w:hanging="200"/>
            </w:pPr>
            <w:r w:rsidRPr="006B136B">
              <w:t>D</w:t>
            </w:r>
          </w:p>
        </w:tc>
        <w:tc>
          <w:tcPr>
            <w:tcW w:w="1701" w:type="dxa"/>
          </w:tcPr>
          <w:p w:rsidR="005D1546" w:rsidRPr="006B136B" w:rsidRDefault="005D1546" w:rsidP="000A1223">
            <w:pPr>
              <w:spacing w:line="288" w:lineRule="auto"/>
              <w:ind w:left="200" w:hanging="200"/>
            </w:pPr>
            <w:r w:rsidRPr="006B136B">
              <w:t>3</w:t>
            </w:r>
            <w:r w:rsidRPr="006B136B">
              <w:rPr>
                <w:vertAlign w:val="superscript"/>
              </w:rPr>
              <w:t>o</w:t>
            </w:r>
            <w:r w:rsidRPr="006B136B">
              <w:t xml:space="preserve"> East</w:t>
            </w:r>
          </w:p>
        </w:tc>
        <w:tc>
          <w:tcPr>
            <w:tcW w:w="2552" w:type="dxa"/>
          </w:tcPr>
          <w:p w:rsidR="005D1546" w:rsidRPr="006B136B" w:rsidRDefault="005D1546" w:rsidP="000A1223">
            <w:pPr>
              <w:spacing w:line="288" w:lineRule="auto"/>
              <w:ind w:left="200" w:hanging="200"/>
            </w:pPr>
            <w:r w:rsidRPr="006B136B">
              <w:t>Whole band</w:t>
            </w:r>
          </w:p>
        </w:tc>
        <w:tc>
          <w:tcPr>
            <w:tcW w:w="2126" w:type="dxa"/>
          </w:tcPr>
          <w:p w:rsidR="005D1546" w:rsidRPr="006B136B" w:rsidRDefault="005D1546" w:rsidP="000A1223">
            <w:pPr>
              <w:spacing w:line="288" w:lineRule="auto"/>
              <w:ind w:left="200" w:hanging="200"/>
            </w:pPr>
            <w:r w:rsidRPr="006B136B">
              <w:t>34</w:t>
            </w:r>
          </w:p>
        </w:tc>
        <w:tc>
          <w:tcPr>
            <w:tcW w:w="2234" w:type="dxa"/>
          </w:tcPr>
          <w:p w:rsidR="005D1546" w:rsidRPr="006B136B" w:rsidRDefault="005D1546" w:rsidP="000A1223">
            <w:pPr>
              <w:spacing w:line="288" w:lineRule="auto"/>
              <w:rPr>
                <w:szCs w:val="20"/>
              </w:rPr>
            </w:pPr>
            <w:r w:rsidRPr="006B136B">
              <w:t>773</w:t>
            </w:r>
          </w:p>
        </w:tc>
      </w:tr>
      <w:tr w:rsidR="005D1546" w:rsidRPr="006B136B" w:rsidTr="00D936A7">
        <w:tc>
          <w:tcPr>
            <w:tcW w:w="1242" w:type="dxa"/>
          </w:tcPr>
          <w:p w:rsidR="005D1546" w:rsidRPr="006B136B" w:rsidRDefault="005D1546" w:rsidP="000A1223">
            <w:pPr>
              <w:spacing w:line="288" w:lineRule="auto"/>
              <w:ind w:left="200" w:hanging="200"/>
            </w:pPr>
            <w:r w:rsidRPr="006B136B">
              <w:t>E</w:t>
            </w:r>
          </w:p>
        </w:tc>
        <w:tc>
          <w:tcPr>
            <w:tcW w:w="1701" w:type="dxa"/>
          </w:tcPr>
          <w:p w:rsidR="005D1546" w:rsidRPr="006B136B" w:rsidRDefault="005D1546" w:rsidP="000A1223">
            <w:pPr>
              <w:spacing w:line="288" w:lineRule="auto"/>
              <w:ind w:left="200" w:hanging="200"/>
            </w:pPr>
            <w:r w:rsidRPr="006B136B">
              <w:t>18</w:t>
            </w:r>
            <w:r w:rsidRPr="006B136B">
              <w:rPr>
                <w:vertAlign w:val="superscript"/>
              </w:rPr>
              <w:t>o</w:t>
            </w:r>
            <w:r w:rsidRPr="006B136B">
              <w:t xml:space="preserve"> West</w:t>
            </w:r>
          </w:p>
        </w:tc>
        <w:tc>
          <w:tcPr>
            <w:tcW w:w="2552" w:type="dxa"/>
          </w:tcPr>
          <w:p w:rsidR="005D1546" w:rsidRPr="006B136B" w:rsidRDefault="005D1546" w:rsidP="000A1223">
            <w:pPr>
              <w:spacing w:line="288" w:lineRule="auto"/>
              <w:ind w:left="200" w:hanging="200"/>
            </w:pPr>
            <w:r w:rsidRPr="006B136B">
              <w:t>&gt;5850MHz</w:t>
            </w:r>
          </w:p>
        </w:tc>
        <w:tc>
          <w:tcPr>
            <w:tcW w:w="2126" w:type="dxa"/>
          </w:tcPr>
          <w:p w:rsidR="005D1546" w:rsidRPr="006B136B" w:rsidRDefault="005D1546" w:rsidP="000A1223">
            <w:pPr>
              <w:spacing w:line="288" w:lineRule="auto"/>
              <w:ind w:left="200" w:hanging="200"/>
            </w:pPr>
            <w:r w:rsidRPr="006B136B">
              <w:t>32.8</w:t>
            </w:r>
          </w:p>
        </w:tc>
        <w:tc>
          <w:tcPr>
            <w:tcW w:w="2234" w:type="dxa"/>
          </w:tcPr>
          <w:p w:rsidR="005D1546" w:rsidRPr="006B136B" w:rsidRDefault="005D1546" w:rsidP="000A1223">
            <w:pPr>
              <w:spacing w:line="288" w:lineRule="auto"/>
              <w:rPr>
                <w:szCs w:val="20"/>
              </w:rPr>
            </w:pPr>
            <w:r w:rsidRPr="006B136B">
              <w:t>700</w:t>
            </w:r>
          </w:p>
        </w:tc>
      </w:tr>
      <w:tr w:rsidR="005D1546" w:rsidRPr="006B136B" w:rsidTr="00D936A7">
        <w:tc>
          <w:tcPr>
            <w:tcW w:w="1242" w:type="dxa"/>
          </w:tcPr>
          <w:p w:rsidR="005D1546" w:rsidRPr="006B136B" w:rsidRDefault="005D1546" w:rsidP="000A1223">
            <w:pPr>
              <w:spacing w:line="288" w:lineRule="auto"/>
              <w:ind w:left="200" w:hanging="200"/>
            </w:pPr>
            <w:r w:rsidRPr="006B136B">
              <w:t>F</w:t>
            </w:r>
          </w:p>
        </w:tc>
        <w:tc>
          <w:tcPr>
            <w:tcW w:w="1701" w:type="dxa"/>
          </w:tcPr>
          <w:p w:rsidR="005D1546" w:rsidRPr="006B136B" w:rsidRDefault="005D1546" w:rsidP="000A1223">
            <w:pPr>
              <w:spacing w:line="288" w:lineRule="auto"/>
              <w:ind w:left="200" w:hanging="200"/>
            </w:pPr>
            <w:r w:rsidRPr="006B136B">
              <w:t>53</w:t>
            </w:r>
            <w:r w:rsidRPr="006B136B">
              <w:rPr>
                <w:vertAlign w:val="superscript"/>
              </w:rPr>
              <w:t>o</w:t>
            </w:r>
            <w:r w:rsidRPr="006B136B">
              <w:t xml:space="preserve"> East</w:t>
            </w:r>
          </w:p>
        </w:tc>
        <w:tc>
          <w:tcPr>
            <w:tcW w:w="2552" w:type="dxa"/>
          </w:tcPr>
          <w:p w:rsidR="005D1546" w:rsidRPr="006B136B" w:rsidRDefault="005D1546" w:rsidP="000A1223">
            <w:pPr>
              <w:spacing w:line="288" w:lineRule="auto"/>
              <w:ind w:left="200" w:hanging="200"/>
            </w:pPr>
            <w:r w:rsidRPr="006B136B">
              <w:t>Whole band</w:t>
            </w:r>
          </w:p>
        </w:tc>
        <w:tc>
          <w:tcPr>
            <w:tcW w:w="2126" w:type="dxa"/>
          </w:tcPr>
          <w:p w:rsidR="005D1546" w:rsidRPr="006B136B" w:rsidRDefault="005D1546" w:rsidP="000A1223">
            <w:pPr>
              <w:spacing w:line="288" w:lineRule="auto"/>
              <w:ind w:left="200" w:hanging="200"/>
            </w:pPr>
            <w:r w:rsidRPr="006B136B">
              <w:t>26.5</w:t>
            </w:r>
          </w:p>
        </w:tc>
        <w:tc>
          <w:tcPr>
            <w:tcW w:w="2234" w:type="dxa"/>
          </w:tcPr>
          <w:p w:rsidR="005D1546" w:rsidRPr="006B136B" w:rsidRDefault="005D1546" w:rsidP="000A1223">
            <w:pPr>
              <w:spacing w:line="288" w:lineRule="auto"/>
              <w:rPr>
                <w:szCs w:val="20"/>
              </w:rPr>
            </w:pPr>
            <w:r w:rsidRPr="006B136B">
              <w:t>1200</w:t>
            </w:r>
          </w:p>
        </w:tc>
      </w:tr>
      <w:tr w:rsidR="005D1546" w:rsidRPr="006B136B" w:rsidTr="00D936A7">
        <w:tc>
          <w:tcPr>
            <w:tcW w:w="1242" w:type="dxa"/>
          </w:tcPr>
          <w:p w:rsidR="005D1546" w:rsidRPr="006B136B" w:rsidRDefault="005D1546" w:rsidP="000A1223">
            <w:pPr>
              <w:spacing w:line="288" w:lineRule="auto"/>
              <w:ind w:left="200" w:hanging="200"/>
            </w:pPr>
            <w:r w:rsidRPr="006B136B">
              <w:t>G</w:t>
            </w:r>
          </w:p>
        </w:tc>
        <w:tc>
          <w:tcPr>
            <w:tcW w:w="1701" w:type="dxa"/>
          </w:tcPr>
          <w:p w:rsidR="005D1546" w:rsidRPr="006B136B" w:rsidRDefault="005D1546" w:rsidP="000A1223">
            <w:pPr>
              <w:spacing w:line="288" w:lineRule="auto"/>
              <w:ind w:left="200" w:hanging="200"/>
            </w:pPr>
            <w:r w:rsidRPr="006B136B">
              <w:t>59.5</w:t>
            </w:r>
            <w:r w:rsidRPr="006B136B">
              <w:rPr>
                <w:vertAlign w:val="superscript"/>
              </w:rPr>
              <w:t>o</w:t>
            </w:r>
            <w:r w:rsidRPr="006B136B">
              <w:t xml:space="preserve"> East</w:t>
            </w:r>
          </w:p>
        </w:tc>
        <w:tc>
          <w:tcPr>
            <w:tcW w:w="2552" w:type="dxa"/>
          </w:tcPr>
          <w:p w:rsidR="005D1546" w:rsidRPr="006B136B" w:rsidRDefault="005D1546" w:rsidP="000A1223">
            <w:pPr>
              <w:spacing w:line="288" w:lineRule="auto"/>
              <w:ind w:left="200" w:hanging="200"/>
            </w:pPr>
            <w:r w:rsidRPr="006B136B">
              <w:t>Whole band</w:t>
            </w:r>
          </w:p>
        </w:tc>
        <w:tc>
          <w:tcPr>
            <w:tcW w:w="2126" w:type="dxa"/>
          </w:tcPr>
          <w:p w:rsidR="005D1546" w:rsidRPr="006B136B" w:rsidRDefault="005D1546" w:rsidP="000A1223">
            <w:pPr>
              <w:spacing w:line="288" w:lineRule="auto"/>
              <w:ind w:left="200" w:hanging="200"/>
            </w:pPr>
            <w:r w:rsidRPr="006B136B">
              <w:t>34</w:t>
            </w:r>
          </w:p>
        </w:tc>
        <w:tc>
          <w:tcPr>
            <w:tcW w:w="2234" w:type="dxa"/>
          </w:tcPr>
          <w:p w:rsidR="005D1546" w:rsidRPr="006B136B" w:rsidRDefault="005D1546" w:rsidP="000A1223">
            <w:pPr>
              <w:spacing w:line="288" w:lineRule="auto"/>
              <w:rPr>
                <w:szCs w:val="20"/>
              </w:rPr>
            </w:pPr>
            <w:r w:rsidRPr="006B136B">
              <w:t>1200</w:t>
            </w:r>
          </w:p>
        </w:tc>
      </w:tr>
      <w:tr w:rsidR="005D1546" w:rsidRPr="006B136B" w:rsidTr="00D936A7">
        <w:tc>
          <w:tcPr>
            <w:tcW w:w="1242" w:type="dxa"/>
          </w:tcPr>
          <w:p w:rsidR="005D1546" w:rsidRPr="006B136B" w:rsidRDefault="005D1546" w:rsidP="000A1223">
            <w:pPr>
              <w:spacing w:line="288" w:lineRule="auto"/>
              <w:ind w:left="200" w:hanging="200"/>
            </w:pPr>
            <w:r w:rsidRPr="006B136B">
              <w:t>H</w:t>
            </w:r>
          </w:p>
        </w:tc>
        <w:tc>
          <w:tcPr>
            <w:tcW w:w="1701" w:type="dxa"/>
          </w:tcPr>
          <w:p w:rsidR="005D1546" w:rsidRPr="006B136B" w:rsidRDefault="005D1546" w:rsidP="000A1223">
            <w:pPr>
              <w:spacing w:line="288" w:lineRule="auto"/>
              <w:ind w:left="200" w:hanging="200"/>
            </w:pPr>
            <w:r w:rsidRPr="006B136B">
              <w:t>66</w:t>
            </w:r>
            <w:r w:rsidRPr="006B136B">
              <w:rPr>
                <w:vertAlign w:val="superscript"/>
              </w:rPr>
              <w:t>o</w:t>
            </w:r>
            <w:r w:rsidRPr="006B136B">
              <w:t xml:space="preserve"> East</w:t>
            </w:r>
          </w:p>
        </w:tc>
        <w:tc>
          <w:tcPr>
            <w:tcW w:w="2552" w:type="dxa"/>
          </w:tcPr>
          <w:p w:rsidR="005D1546" w:rsidRPr="006B136B" w:rsidRDefault="005D1546" w:rsidP="000A1223">
            <w:pPr>
              <w:spacing w:line="288" w:lineRule="auto"/>
              <w:ind w:left="200" w:hanging="200"/>
            </w:pPr>
            <w:r w:rsidRPr="006B136B">
              <w:t xml:space="preserve"> &gt;5850 MHz</w:t>
            </w:r>
          </w:p>
        </w:tc>
        <w:tc>
          <w:tcPr>
            <w:tcW w:w="2126" w:type="dxa"/>
          </w:tcPr>
          <w:p w:rsidR="005D1546" w:rsidRPr="006B136B" w:rsidRDefault="005D1546" w:rsidP="000A1223">
            <w:pPr>
              <w:spacing w:line="288" w:lineRule="auto"/>
              <w:ind w:left="200" w:hanging="200"/>
            </w:pPr>
            <w:r w:rsidRPr="006B136B">
              <w:t>34.7</w:t>
            </w:r>
          </w:p>
        </w:tc>
        <w:tc>
          <w:tcPr>
            <w:tcW w:w="2234" w:type="dxa"/>
          </w:tcPr>
          <w:p w:rsidR="005D1546" w:rsidRPr="006B136B" w:rsidRDefault="005D1546" w:rsidP="000A1223">
            <w:pPr>
              <w:spacing w:line="288" w:lineRule="auto"/>
              <w:rPr>
                <w:szCs w:val="20"/>
              </w:rPr>
            </w:pPr>
            <w:r w:rsidRPr="006B136B">
              <w:t>700</w:t>
            </w:r>
          </w:p>
        </w:tc>
      </w:tr>
      <w:tr w:rsidR="005D1546" w:rsidRPr="006B136B" w:rsidTr="00D936A7">
        <w:tc>
          <w:tcPr>
            <w:tcW w:w="1242" w:type="dxa"/>
          </w:tcPr>
          <w:p w:rsidR="005D1546" w:rsidRPr="006B136B" w:rsidRDefault="005D1546" w:rsidP="000A1223">
            <w:pPr>
              <w:spacing w:line="288" w:lineRule="auto"/>
              <w:ind w:left="200" w:hanging="200"/>
              <w:rPr>
                <w:szCs w:val="20"/>
              </w:rPr>
            </w:pPr>
            <w:r w:rsidRPr="006B136B">
              <w:t>I</w:t>
            </w:r>
          </w:p>
        </w:tc>
        <w:tc>
          <w:tcPr>
            <w:tcW w:w="1701" w:type="dxa"/>
          </w:tcPr>
          <w:p w:rsidR="005D1546" w:rsidRPr="006B136B" w:rsidRDefault="005D1546" w:rsidP="000A1223">
            <w:pPr>
              <w:spacing w:line="288" w:lineRule="auto"/>
              <w:ind w:left="200" w:hanging="200"/>
              <w:rPr>
                <w:szCs w:val="20"/>
              </w:rPr>
            </w:pPr>
            <w:r w:rsidRPr="006B136B">
              <w:t>359</w:t>
            </w:r>
            <w:r w:rsidRPr="006B136B">
              <w:rPr>
                <w:vertAlign w:val="superscript"/>
              </w:rPr>
              <w:t>o</w:t>
            </w:r>
            <w:r w:rsidRPr="006B136B">
              <w:t xml:space="preserve"> East</w:t>
            </w:r>
          </w:p>
        </w:tc>
        <w:tc>
          <w:tcPr>
            <w:tcW w:w="2552" w:type="dxa"/>
          </w:tcPr>
          <w:p w:rsidR="005D1546" w:rsidRPr="006B136B" w:rsidRDefault="005D1546" w:rsidP="000A1223">
            <w:pPr>
              <w:spacing w:line="288" w:lineRule="auto"/>
              <w:ind w:left="200" w:hanging="200"/>
              <w:rPr>
                <w:szCs w:val="20"/>
              </w:rPr>
            </w:pPr>
            <w:r w:rsidRPr="006B136B">
              <w:t>&gt;5850 MHz</w:t>
            </w:r>
          </w:p>
        </w:tc>
        <w:tc>
          <w:tcPr>
            <w:tcW w:w="2126" w:type="dxa"/>
          </w:tcPr>
          <w:p w:rsidR="005D1546" w:rsidRPr="006B136B" w:rsidRDefault="005D1546" w:rsidP="000A1223">
            <w:pPr>
              <w:spacing w:line="288" w:lineRule="auto"/>
              <w:ind w:left="200" w:hanging="200"/>
              <w:rPr>
                <w:szCs w:val="20"/>
              </w:rPr>
            </w:pPr>
            <w:r w:rsidRPr="006B136B">
              <w:t>32.8</w:t>
            </w:r>
          </w:p>
        </w:tc>
        <w:tc>
          <w:tcPr>
            <w:tcW w:w="2234" w:type="dxa"/>
          </w:tcPr>
          <w:p w:rsidR="005D1546" w:rsidRPr="006B136B" w:rsidRDefault="005D1546" w:rsidP="000A1223">
            <w:pPr>
              <w:spacing w:line="288" w:lineRule="auto"/>
              <w:ind w:left="200" w:hanging="200"/>
              <w:rPr>
                <w:szCs w:val="20"/>
              </w:rPr>
            </w:pPr>
            <w:r w:rsidRPr="006B136B">
              <w:t>700</w:t>
            </w:r>
          </w:p>
        </w:tc>
      </w:tr>
    </w:tbl>
    <w:p w:rsidR="005D1546" w:rsidRPr="006B136B" w:rsidRDefault="005D1546" w:rsidP="008B3C8E">
      <w:pPr>
        <w:pStyle w:val="Tabletext"/>
        <w:rPr>
          <w:lang w:val="en-GB" w:eastAsia="ja-JP"/>
        </w:rPr>
      </w:pPr>
    </w:p>
    <w:p w:rsidR="005D1546" w:rsidRPr="006B136B" w:rsidRDefault="005D1546" w:rsidP="0018268C">
      <w:pPr>
        <w:pStyle w:val="ECCParagraph"/>
      </w:pPr>
      <w:r w:rsidRPr="006B136B">
        <w:t>The following figure shows the basic sharing scenario between WIA terminals and the FSS service.  The studies reported in the following section address the aggregate emissions of a large number of WIA terminals into the main beam of satellite receivers.</w:t>
      </w:r>
    </w:p>
    <w:p w:rsidR="005D1546" w:rsidRPr="006B136B" w:rsidRDefault="005D1546" w:rsidP="008B3C8E">
      <w:pPr>
        <w:pStyle w:val="Tabletext"/>
        <w:rPr>
          <w:lang w:val="en-GB" w:eastAsia="ja-JP"/>
        </w:rPr>
      </w:pPr>
    </w:p>
    <w:p w:rsidR="005D1546" w:rsidRPr="006B136B" w:rsidRDefault="00E608B4" w:rsidP="008B3C8E">
      <w:pPr>
        <w:pStyle w:val="Tabletext"/>
        <w:keepNext/>
        <w:rPr>
          <w:lang w:val="en-GB"/>
        </w:rPr>
      </w:pPr>
      <w:r w:rsidRPr="006B136B">
        <w:rPr>
          <w:noProof/>
          <w:lang w:val="da-DK" w:eastAsia="da-DK"/>
        </w:rPr>
        <w:lastRenderedPageBreak/>
        <w:drawing>
          <wp:inline distT="0" distB="0" distL="0" distR="0" wp14:anchorId="27C11A00" wp14:editId="360F4B64">
            <wp:extent cx="6057900" cy="341376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3413760"/>
                    </a:xfrm>
                    <a:prstGeom prst="rect">
                      <a:avLst/>
                    </a:prstGeom>
                    <a:noFill/>
                  </pic:spPr>
                </pic:pic>
              </a:graphicData>
            </a:graphic>
          </wp:inline>
        </w:drawing>
      </w:r>
    </w:p>
    <w:p w:rsidR="005D1546" w:rsidRPr="006B136B" w:rsidRDefault="005D1546" w:rsidP="00E42B9B">
      <w:pPr>
        <w:pStyle w:val="Caption"/>
      </w:pPr>
      <w:bookmarkStart w:id="91" w:name="_Ref345694505"/>
      <w:bookmarkStart w:id="92" w:name="_Ref330551827"/>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13</w:t>
      </w:r>
      <w:r w:rsidR="00C7133A" w:rsidRPr="006B136B">
        <w:rPr>
          <w:noProof/>
        </w:rPr>
        <w:fldChar w:fldCharType="end"/>
      </w:r>
      <w:bookmarkEnd w:id="91"/>
      <w:r w:rsidRPr="006B136B">
        <w:t>: FSS/WIA Sharing Scenario in the band 5725-5875 MHz</w:t>
      </w:r>
      <w:bookmarkEnd w:id="92"/>
    </w:p>
    <w:p w:rsidR="005D1546" w:rsidRPr="006B136B" w:rsidRDefault="005D1546">
      <w:pPr>
        <w:pStyle w:val="Heading2"/>
      </w:pPr>
      <w:bookmarkStart w:id="93" w:name="_Toc379361491"/>
      <w:bookmarkStart w:id="94" w:name="_Ref331155214"/>
      <w:bookmarkStart w:id="95" w:name="_Ref336286410"/>
      <w:r w:rsidRPr="006B136B">
        <w:t>AMATEUR AND AMATEUR-SATELLITE (</w:t>
      </w:r>
      <w:r w:rsidRPr="006B136B">
        <w:rPr>
          <w:sz w:val="16"/>
        </w:rPr>
        <w:t>S</w:t>
      </w:r>
      <w:r w:rsidRPr="006B136B">
        <w:t>-E) SERVICES</w:t>
      </w:r>
      <w:bookmarkEnd w:id="93"/>
    </w:p>
    <w:bookmarkEnd w:id="94"/>
    <w:bookmarkEnd w:id="95"/>
    <w:p w:rsidR="005D1546" w:rsidRPr="006B136B" w:rsidRDefault="005D1546" w:rsidP="002D71D0">
      <w:pPr>
        <w:rPr>
          <w:rFonts w:cs="Arial"/>
          <w:szCs w:val="20"/>
        </w:rPr>
      </w:pPr>
      <w:r w:rsidRPr="006B136B">
        <w:rPr>
          <w:rFonts w:cs="Arial"/>
          <w:szCs w:val="20"/>
        </w:rPr>
        <w:t>The amateur and amateur-satellite (s-E) services have harmonised allocations in all three ITU Region</w:t>
      </w:r>
      <w:r w:rsidR="00A56EBC" w:rsidRPr="006B136B">
        <w:rPr>
          <w:rFonts w:cs="Arial"/>
          <w:szCs w:val="20"/>
        </w:rPr>
        <w:t>s in the frequency range 5725-</w:t>
      </w:r>
      <w:r w:rsidRPr="006B136B">
        <w:rPr>
          <w:rFonts w:cs="Arial"/>
          <w:szCs w:val="20"/>
        </w:rPr>
        <w:t>5850 MHz with secondary status as follows:</w:t>
      </w:r>
    </w:p>
    <w:p w:rsidR="005D1546" w:rsidRPr="006B136B" w:rsidRDefault="005D1546" w:rsidP="00555FC6">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w:t>
      </w:r>
      <w:r w:rsidR="00C7133A" w:rsidRPr="006B136B">
        <w:rPr>
          <w:noProof/>
        </w:rPr>
        <w:fldChar w:fldCharType="end"/>
      </w:r>
      <w:r w:rsidRPr="006B136B">
        <w:t>: Allocations for Amateur Services</w:t>
      </w:r>
    </w:p>
    <w:tbl>
      <w:tblPr>
        <w:tblW w:w="0" w:type="auto"/>
        <w:jc w:val="center"/>
        <w:tblInd w:w="-24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4"/>
        <w:gridCol w:w="3683"/>
      </w:tblGrid>
      <w:tr w:rsidR="005D1546" w:rsidRPr="006B136B" w:rsidTr="00D936A7">
        <w:trPr>
          <w:tblHeader/>
          <w:jc w:val="center"/>
        </w:trPr>
        <w:tc>
          <w:tcPr>
            <w:tcW w:w="2624" w:type="dxa"/>
            <w:tcBorders>
              <w:right w:val="single" w:sz="4" w:space="0" w:color="FFFFFF"/>
            </w:tcBorders>
            <w:shd w:val="clear" w:color="auto" w:fill="D2232A"/>
            <w:vAlign w:val="center"/>
          </w:tcPr>
          <w:p w:rsidR="005D1546" w:rsidRPr="006B136B" w:rsidRDefault="005D1546" w:rsidP="0011063F">
            <w:pPr>
              <w:spacing w:before="40" w:after="40" w:line="288" w:lineRule="auto"/>
              <w:jc w:val="center"/>
              <w:rPr>
                <w:rFonts w:cs="Arial"/>
                <w:b/>
                <w:color w:val="FFFFFF"/>
                <w:szCs w:val="20"/>
              </w:rPr>
            </w:pPr>
            <w:r w:rsidRPr="006B136B">
              <w:rPr>
                <w:rFonts w:cs="Arial"/>
                <w:b/>
                <w:color w:val="FFFFFF"/>
                <w:szCs w:val="20"/>
              </w:rPr>
              <w:t>Frequency</w:t>
            </w:r>
          </w:p>
        </w:tc>
        <w:tc>
          <w:tcPr>
            <w:tcW w:w="3683" w:type="dxa"/>
            <w:tcBorders>
              <w:left w:val="single" w:sz="4" w:space="0" w:color="FFFFFF"/>
              <w:right w:val="single" w:sz="4" w:space="0" w:color="FFFFFF"/>
            </w:tcBorders>
            <w:shd w:val="clear" w:color="auto" w:fill="D2232A"/>
          </w:tcPr>
          <w:p w:rsidR="005D1546" w:rsidRPr="006B136B" w:rsidRDefault="005D1546" w:rsidP="0011063F">
            <w:pPr>
              <w:spacing w:before="40" w:after="40" w:line="288" w:lineRule="auto"/>
              <w:jc w:val="center"/>
              <w:rPr>
                <w:rFonts w:cs="Arial"/>
                <w:b/>
                <w:color w:val="FFFFFF"/>
                <w:szCs w:val="20"/>
              </w:rPr>
            </w:pPr>
            <w:r w:rsidRPr="006B136B">
              <w:rPr>
                <w:rFonts w:cs="Arial"/>
                <w:b/>
                <w:color w:val="FFFFFF"/>
                <w:szCs w:val="20"/>
              </w:rPr>
              <w:t>Service</w:t>
            </w:r>
          </w:p>
        </w:tc>
      </w:tr>
      <w:tr w:rsidR="005D1546" w:rsidRPr="006B136B" w:rsidTr="00D936A7">
        <w:trPr>
          <w:jc w:val="center"/>
        </w:trPr>
        <w:tc>
          <w:tcPr>
            <w:tcW w:w="2624" w:type="dxa"/>
            <w:vAlign w:val="center"/>
          </w:tcPr>
          <w:p w:rsidR="005D1546" w:rsidRPr="006B136B" w:rsidRDefault="00A56EBC" w:rsidP="00D936A7">
            <w:pPr>
              <w:spacing w:before="40" w:after="40" w:line="288" w:lineRule="auto"/>
              <w:rPr>
                <w:rFonts w:cs="Arial"/>
                <w:szCs w:val="20"/>
              </w:rPr>
            </w:pPr>
            <w:r w:rsidRPr="006B136B">
              <w:rPr>
                <w:rFonts w:cs="Arial"/>
                <w:szCs w:val="20"/>
              </w:rPr>
              <w:t>5725-</w:t>
            </w:r>
            <w:r w:rsidR="005D1546" w:rsidRPr="006B136B">
              <w:rPr>
                <w:rFonts w:cs="Arial"/>
                <w:szCs w:val="20"/>
              </w:rPr>
              <w:t>5830 MHz</w:t>
            </w:r>
          </w:p>
        </w:tc>
        <w:tc>
          <w:tcPr>
            <w:tcW w:w="3683" w:type="dxa"/>
          </w:tcPr>
          <w:p w:rsidR="005D1546" w:rsidRPr="006B136B" w:rsidRDefault="005D1546" w:rsidP="00D936A7">
            <w:pPr>
              <w:spacing w:before="40" w:after="40" w:line="288" w:lineRule="auto"/>
              <w:ind w:left="200" w:hanging="200"/>
              <w:rPr>
                <w:rFonts w:cs="Arial"/>
                <w:szCs w:val="20"/>
              </w:rPr>
            </w:pPr>
            <w:r w:rsidRPr="006B136B">
              <w:rPr>
                <w:rFonts w:cs="Arial"/>
                <w:szCs w:val="20"/>
              </w:rPr>
              <w:t>Amateur</w:t>
            </w:r>
          </w:p>
        </w:tc>
      </w:tr>
      <w:tr w:rsidR="005D1546" w:rsidRPr="006B136B" w:rsidTr="00D936A7">
        <w:trPr>
          <w:jc w:val="center"/>
        </w:trPr>
        <w:tc>
          <w:tcPr>
            <w:tcW w:w="2624" w:type="dxa"/>
            <w:vAlign w:val="center"/>
          </w:tcPr>
          <w:p w:rsidR="005D1546" w:rsidRPr="006B136B" w:rsidRDefault="00A56EBC" w:rsidP="00D936A7">
            <w:pPr>
              <w:spacing w:before="40" w:after="40" w:line="288" w:lineRule="auto"/>
              <w:ind w:left="200" w:hanging="200"/>
              <w:rPr>
                <w:rFonts w:cs="Arial"/>
                <w:szCs w:val="20"/>
              </w:rPr>
            </w:pPr>
            <w:r w:rsidRPr="006B136B">
              <w:rPr>
                <w:rFonts w:cs="Arial"/>
                <w:szCs w:val="20"/>
              </w:rPr>
              <w:t>5830</w:t>
            </w:r>
            <w:r w:rsidR="005D1546" w:rsidRPr="006B136B">
              <w:rPr>
                <w:rFonts w:cs="Arial"/>
                <w:szCs w:val="20"/>
              </w:rPr>
              <w:t>-5850 MHz</w:t>
            </w:r>
          </w:p>
        </w:tc>
        <w:tc>
          <w:tcPr>
            <w:tcW w:w="3683" w:type="dxa"/>
          </w:tcPr>
          <w:p w:rsidR="005D1546" w:rsidRPr="006B136B" w:rsidRDefault="005D1546" w:rsidP="00D936A7">
            <w:pPr>
              <w:spacing w:before="40" w:after="40" w:line="288" w:lineRule="auto"/>
              <w:ind w:left="200" w:hanging="200"/>
              <w:rPr>
                <w:rFonts w:cs="Arial"/>
                <w:szCs w:val="20"/>
              </w:rPr>
            </w:pPr>
            <w:r w:rsidRPr="006B136B">
              <w:rPr>
                <w:rFonts w:cs="Arial"/>
                <w:szCs w:val="20"/>
              </w:rPr>
              <w:t>Amateur</w:t>
            </w:r>
          </w:p>
          <w:p w:rsidR="005D1546" w:rsidRPr="006B136B" w:rsidRDefault="005D1546" w:rsidP="00D936A7">
            <w:pPr>
              <w:spacing w:before="40" w:after="40" w:line="288" w:lineRule="auto"/>
              <w:rPr>
                <w:rFonts w:cs="Arial"/>
                <w:szCs w:val="20"/>
              </w:rPr>
            </w:pPr>
            <w:r w:rsidRPr="006B136B">
              <w:rPr>
                <w:rFonts w:cs="Arial"/>
                <w:szCs w:val="20"/>
              </w:rPr>
              <w:t>Amateur Satellite (space-to-Earth)</w:t>
            </w:r>
          </w:p>
        </w:tc>
      </w:tr>
    </w:tbl>
    <w:p w:rsidR="00734880" w:rsidRPr="006B136B" w:rsidRDefault="00734880" w:rsidP="00734880">
      <w:pPr>
        <w:pStyle w:val="ECCParagraph"/>
        <w:rPr>
          <w:rFonts w:cs="Arial"/>
          <w:szCs w:val="20"/>
        </w:rPr>
      </w:pPr>
    </w:p>
    <w:p w:rsidR="005D1546" w:rsidRPr="006B136B" w:rsidRDefault="005D1546" w:rsidP="00734880">
      <w:pPr>
        <w:pStyle w:val="ECCParagraph"/>
        <w:rPr>
          <w:rFonts w:cs="Arial"/>
          <w:szCs w:val="20"/>
        </w:rPr>
      </w:pPr>
      <w:r w:rsidRPr="006B136B">
        <w:rPr>
          <w:rFonts w:cs="Arial"/>
          <w:szCs w:val="20"/>
        </w:rPr>
        <w:t>The operational characteristics of amateur stations and amateur-satellite stations vary significantly. However based on the IARU Region-1 VHF Managers Handbook they can be categorised as:</w:t>
      </w:r>
    </w:p>
    <w:p w:rsidR="0023647C" w:rsidRPr="006B136B" w:rsidRDefault="0023647C" w:rsidP="00D936A7">
      <w:pPr>
        <w:pStyle w:val="ECCParBulleted"/>
        <w:numPr>
          <w:ilvl w:val="1"/>
          <w:numId w:val="30"/>
        </w:numPr>
      </w:pPr>
      <w:r w:rsidRPr="006B136B">
        <w:rPr>
          <w:rFonts w:cs="Arial"/>
          <w:szCs w:val="20"/>
        </w:rPr>
        <w:t>Weak signal reception of Narrowband Terrestrial and EME (Moonbounce) o</w:t>
      </w:r>
      <w:r w:rsidR="00A56EBC" w:rsidRPr="006B136B">
        <w:rPr>
          <w:rFonts w:cs="Arial"/>
          <w:szCs w:val="20"/>
        </w:rPr>
        <w:t>peration in the sub-band 5760-</w:t>
      </w:r>
      <w:r w:rsidRPr="006B136B">
        <w:rPr>
          <w:rFonts w:cs="Arial"/>
          <w:szCs w:val="20"/>
        </w:rPr>
        <w:t>5762 MHz, including propagation beacons.</w:t>
      </w:r>
    </w:p>
    <w:p w:rsidR="005D1546" w:rsidRPr="006B136B" w:rsidRDefault="005D1546" w:rsidP="00D936A7">
      <w:pPr>
        <w:pStyle w:val="ECCParBulleted"/>
        <w:numPr>
          <w:ilvl w:val="1"/>
          <w:numId w:val="30"/>
        </w:numPr>
      </w:pPr>
      <w:r w:rsidRPr="006B136B">
        <w:rPr>
          <w:rFonts w:cs="Arial"/>
          <w:szCs w:val="20"/>
        </w:rPr>
        <w:t>Data and multimedia systems (point to-point links and area repeaters) in other parts of the band.</w:t>
      </w:r>
    </w:p>
    <w:p w:rsidR="005D1546" w:rsidRPr="006B136B" w:rsidRDefault="005D1546" w:rsidP="00D936A7">
      <w:pPr>
        <w:pStyle w:val="ECCParBulleted"/>
        <w:numPr>
          <w:ilvl w:val="1"/>
          <w:numId w:val="30"/>
        </w:numPr>
      </w:pPr>
      <w:r w:rsidRPr="006B136B">
        <w:rPr>
          <w:rFonts w:cs="Arial"/>
          <w:szCs w:val="20"/>
        </w:rPr>
        <w:t>Low-power sa</w:t>
      </w:r>
      <w:r w:rsidR="00A56EBC" w:rsidRPr="006B136B">
        <w:rPr>
          <w:rFonts w:cs="Arial"/>
          <w:szCs w:val="20"/>
        </w:rPr>
        <w:t>tellite downlinks within 5830-</w:t>
      </w:r>
      <w:r w:rsidRPr="006B136B">
        <w:rPr>
          <w:rFonts w:cs="Arial"/>
          <w:szCs w:val="20"/>
        </w:rPr>
        <w:t>5850 MHz (typically from LEO Cubesat satellites).</w:t>
      </w:r>
    </w:p>
    <w:p w:rsidR="005D1546" w:rsidRPr="006B136B" w:rsidRDefault="005D1546" w:rsidP="00D716CB">
      <w:pPr>
        <w:pStyle w:val="Heading3"/>
        <w:rPr>
          <w:lang w:val="en-GB"/>
        </w:rPr>
      </w:pPr>
      <w:bookmarkStart w:id="96" w:name="_Toc379361492"/>
      <w:r w:rsidRPr="006B136B">
        <w:rPr>
          <w:lang w:val="en-GB"/>
        </w:rPr>
        <w:t>Characteristics for the Amateur Service</w:t>
      </w:r>
      <w:bookmarkEnd w:id="96"/>
    </w:p>
    <w:p w:rsidR="005D1546" w:rsidRPr="006B136B" w:rsidRDefault="005D1546" w:rsidP="00734880">
      <w:pPr>
        <w:pStyle w:val="ECCParagraph"/>
      </w:pPr>
      <w:r w:rsidRPr="006B136B">
        <w:t xml:space="preserve">Recommendation ITU-R M.1732-1 </w:t>
      </w:r>
      <w:r w:rsidR="0004112A" w:rsidRPr="006B136B">
        <w:fldChar w:fldCharType="begin"/>
      </w:r>
      <w:r w:rsidR="0004112A" w:rsidRPr="006B136B">
        <w:instrText xml:space="preserve"> REF _Ref366255997 \r \h </w:instrText>
      </w:r>
      <w:r w:rsidR="00734880" w:rsidRPr="006B136B">
        <w:instrText xml:space="preserve"> \* MERGEFORMAT </w:instrText>
      </w:r>
      <w:r w:rsidR="0004112A" w:rsidRPr="006B136B">
        <w:fldChar w:fldCharType="separate"/>
      </w:r>
      <w:r w:rsidR="00E16EE0">
        <w:t>[17]</w:t>
      </w:r>
      <w:r w:rsidR="0004112A" w:rsidRPr="006B136B">
        <w:fldChar w:fldCharType="end"/>
      </w:r>
      <w:r w:rsidRPr="006B136B">
        <w:t xml:space="preserve"> provides characteristics of stations operating in the amateur service for use in sharing studies:</w:t>
      </w:r>
    </w:p>
    <w:p w:rsidR="005D1546" w:rsidRPr="006B136B" w:rsidRDefault="005D1546">
      <w:pPr>
        <w:pStyle w:val="Caption"/>
        <w:keepNext/>
      </w:pPr>
      <w:bookmarkStart w:id="97" w:name="_Ref336864722"/>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w:t>
      </w:r>
      <w:r w:rsidR="00C7133A" w:rsidRPr="006B136B">
        <w:rPr>
          <w:noProof/>
        </w:rPr>
        <w:fldChar w:fldCharType="end"/>
      </w:r>
      <w:r w:rsidRPr="006B136B">
        <w:t>:</w:t>
      </w:r>
      <w:bookmarkEnd w:id="97"/>
      <w:r w:rsidRPr="006B136B">
        <w:t xml:space="preserve"> Examples of Amateur Service characteri</w:t>
      </w:r>
      <w:r w:rsidR="00555FC6">
        <w:t>stics in the band 5725-5850 MHz</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left w:w="57" w:type="dxa"/>
          <w:bottom w:w="11" w:type="dxa"/>
          <w:right w:w="57" w:type="dxa"/>
        </w:tblCellMar>
        <w:tblLook w:val="01E0" w:firstRow="1" w:lastRow="1" w:firstColumn="1" w:lastColumn="1" w:noHBand="0" w:noVBand="0"/>
      </w:tblPr>
      <w:tblGrid>
        <w:gridCol w:w="2780"/>
        <w:gridCol w:w="1570"/>
        <w:gridCol w:w="1880"/>
        <w:gridCol w:w="1546"/>
        <w:gridCol w:w="1977"/>
      </w:tblGrid>
      <w:tr w:rsidR="005D1546" w:rsidRPr="006B136B" w:rsidTr="0051391F">
        <w:trPr>
          <w:tblHeader/>
          <w:jc w:val="center"/>
        </w:trPr>
        <w:tc>
          <w:tcPr>
            <w:tcW w:w="2780" w:type="dxa"/>
            <w:tcBorders>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Parameter</w:t>
            </w:r>
          </w:p>
        </w:tc>
        <w:tc>
          <w:tcPr>
            <w:tcW w:w="1570" w:type="dxa"/>
            <w:tcBorders>
              <w:left w:val="single" w:sz="4" w:space="0" w:color="FFFFFF"/>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CW-Morse, EME</w:t>
            </w:r>
          </w:p>
        </w:tc>
        <w:tc>
          <w:tcPr>
            <w:tcW w:w="1880" w:type="dxa"/>
            <w:tcBorders>
              <w:left w:val="single" w:sz="4" w:space="0" w:color="FFFFFF"/>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SSB Voice</w:t>
            </w:r>
          </w:p>
        </w:tc>
        <w:tc>
          <w:tcPr>
            <w:tcW w:w="1546" w:type="dxa"/>
            <w:tcBorders>
              <w:left w:val="single" w:sz="4" w:space="0" w:color="FFFFFF"/>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FM Voice</w:t>
            </w:r>
          </w:p>
        </w:tc>
        <w:tc>
          <w:tcPr>
            <w:tcW w:w="1977" w:type="dxa"/>
            <w:tcBorders>
              <w:lef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Digital Voice and Multimedia</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rPr>
                <w:rFonts w:cs="Arial"/>
                <w:szCs w:val="20"/>
              </w:rPr>
            </w:pPr>
            <w:r w:rsidRPr="006B136B">
              <w:rPr>
                <w:rFonts w:cs="Arial"/>
                <w:szCs w:val="20"/>
              </w:rPr>
              <w:t>Transmitter Power</w:t>
            </w:r>
            <w:r w:rsidRPr="006B136B">
              <w:rPr>
                <w:rFonts w:cs="Arial"/>
                <w:szCs w:val="20"/>
                <w:vertAlign w:val="superscript"/>
              </w:rPr>
              <w:t>(1)</w:t>
            </w:r>
            <w:r w:rsidRPr="006B136B">
              <w:rPr>
                <w:rFonts w:cs="Arial"/>
                <w:szCs w:val="20"/>
              </w:rPr>
              <w:t xml:space="preserve"> (dBW)</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 xml:space="preserve">3 – 20 </w:t>
            </w:r>
          </w:p>
          <w:p w:rsidR="005D1546" w:rsidRPr="006B136B" w:rsidRDefault="005D1546" w:rsidP="00D936A7">
            <w:pPr>
              <w:spacing w:before="40" w:after="40" w:line="288" w:lineRule="auto"/>
              <w:rPr>
                <w:rFonts w:cs="Arial"/>
                <w:szCs w:val="20"/>
              </w:rPr>
            </w:pPr>
            <w:r w:rsidRPr="006B136B">
              <w:rPr>
                <w:rFonts w:cs="Arial"/>
                <w:szCs w:val="20"/>
              </w:rPr>
              <w:t xml:space="preserve">(typically: 13) </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3 – 20</w:t>
            </w:r>
          </w:p>
          <w:p w:rsidR="005D1546" w:rsidRPr="006B136B" w:rsidRDefault="005D1546" w:rsidP="00D936A7">
            <w:pPr>
              <w:spacing w:before="40" w:after="40" w:line="288" w:lineRule="auto"/>
              <w:rPr>
                <w:rFonts w:cs="Arial"/>
                <w:szCs w:val="20"/>
              </w:rPr>
            </w:pPr>
            <w:r w:rsidRPr="006B136B">
              <w:rPr>
                <w:rFonts w:cs="Arial"/>
                <w:szCs w:val="20"/>
              </w:rPr>
              <w:t>(typically: 13)</w:t>
            </w:r>
          </w:p>
        </w:tc>
        <w:tc>
          <w:tcPr>
            <w:tcW w:w="1546"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3 – 20</w:t>
            </w:r>
          </w:p>
          <w:p w:rsidR="005D1546" w:rsidRPr="006B136B" w:rsidRDefault="005D1546" w:rsidP="00D936A7">
            <w:pPr>
              <w:spacing w:before="40" w:after="40" w:line="288" w:lineRule="auto"/>
              <w:rPr>
                <w:rFonts w:cs="Arial"/>
                <w:szCs w:val="20"/>
              </w:rPr>
            </w:pPr>
            <w:r w:rsidRPr="006B136B">
              <w:rPr>
                <w:rFonts w:cs="Arial"/>
                <w:szCs w:val="20"/>
              </w:rPr>
              <w:t>(typically: 10)</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1-10</w:t>
            </w:r>
          </w:p>
          <w:p w:rsidR="005D1546" w:rsidRPr="006B136B" w:rsidRDefault="005D1546" w:rsidP="00D936A7">
            <w:pPr>
              <w:spacing w:before="40" w:after="40" w:line="288" w:lineRule="auto"/>
              <w:rPr>
                <w:rFonts w:cs="Arial"/>
                <w:szCs w:val="20"/>
              </w:rPr>
            </w:pPr>
            <w:r w:rsidRPr="006B136B">
              <w:rPr>
                <w:rFonts w:cs="Arial"/>
                <w:szCs w:val="20"/>
              </w:rPr>
              <w:t>(typically: 6)</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 xml:space="preserve">Transmitter Feeder Loss (dB) </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2</w:t>
            </w:r>
          </w:p>
          <w:p w:rsidR="005D1546" w:rsidRPr="006B136B" w:rsidRDefault="005D1546" w:rsidP="00D936A7">
            <w:pPr>
              <w:spacing w:before="40" w:after="40" w:line="288" w:lineRule="auto"/>
              <w:rPr>
                <w:rFonts w:cs="Arial"/>
                <w:szCs w:val="20"/>
              </w:rPr>
            </w:pPr>
            <w:r w:rsidRPr="006B136B">
              <w:rPr>
                <w:rFonts w:cs="Arial"/>
                <w:szCs w:val="20"/>
              </w:rPr>
              <w:t>(typically: 1)</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10</w:t>
            </w:r>
          </w:p>
          <w:p w:rsidR="005D1546" w:rsidRPr="006B136B" w:rsidRDefault="005D1546" w:rsidP="00D936A7">
            <w:pPr>
              <w:spacing w:before="40" w:after="40" w:line="288" w:lineRule="auto"/>
              <w:rPr>
                <w:rFonts w:cs="Arial"/>
                <w:szCs w:val="20"/>
              </w:rPr>
            </w:pPr>
            <w:r w:rsidRPr="006B136B">
              <w:rPr>
                <w:rFonts w:cs="Arial"/>
                <w:szCs w:val="20"/>
              </w:rPr>
              <w:t>(typically: 1)</w:t>
            </w:r>
          </w:p>
        </w:tc>
        <w:tc>
          <w:tcPr>
            <w:tcW w:w="1546"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10</w:t>
            </w:r>
          </w:p>
          <w:p w:rsidR="005D1546" w:rsidRPr="006B136B" w:rsidRDefault="005D1546" w:rsidP="00D936A7">
            <w:pPr>
              <w:spacing w:before="40" w:after="40" w:line="288" w:lineRule="auto"/>
              <w:rPr>
                <w:rFonts w:cs="Arial"/>
                <w:szCs w:val="20"/>
              </w:rPr>
            </w:pPr>
            <w:r w:rsidRPr="006B136B">
              <w:rPr>
                <w:rFonts w:cs="Arial"/>
                <w:szCs w:val="20"/>
              </w:rPr>
              <w:t>(typically: 1)</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6</w:t>
            </w:r>
          </w:p>
          <w:p w:rsidR="005D1546" w:rsidRPr="006B136B" w:rsidRDefault="005D1546" w:rsidP="00D936A7">
            <w:pPr>
              <w:spacing w:before="40" w:after="40" w:line="288" w:lineRule="auto"/>
              <w:rPr>
                <w:rFonts w:cs="Arial"/>
                <w:szCs w:val="20"/>
              </w:rPr>
            </w:pPr>
            <w:r w:rsidRPr="006B136B">
              <w:rPr>
                <w:rFonts w:cs="Arial"/>
                <w:szCs w:val="20"/>
              </w:rPr>
              <w:t>(typically: 1)</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Antenna gain (dBi)</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40</w:t>
            </w:r>
          </w:p>
          <w:p w:rsidR="005D1546" w:rsidRPr="006B136B" w:rsidRDefault="005D1546" w:rsidP="00D936A7">
            <w:pPr>
              <w:spacing w:before="40" w:after="40" w:line="288" w:lineRule="auto"/>
              <w:rPr>
                <w:rFonts w:cs="Arial"/>
                <w:szCs w:val="20"/>
              </w:rPr>
            </w:pPr>
            <w:r w:rsidRPr="006B136B">
              <w:rPr>
                <w:rFonts w:cs="Arial"/>
                <w:szCs w:val="20"/>
              </w:rPr>
              <w:t>(typically: 33)</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40</w:t>
            </w:r>
          </w:p>
          <w:p w:rsidR="005D1546" w:rsidRPr="006B136B" w:rsidRDefault="005D1546" w:rsidP="00D936A7">
            <w:pPr>
              <w:spacing w:before="40" w:after="40" w:line="288" w:lineRule="auto"/>
              <w:rPr>
                <w:rFonts w:cs="Arial"/>
                <w:szCs w:val="20"/>
              </w:rPr>
            </w:pPr>
            <w:r w:rsidRPr="006B136B">
              <w:rPr>
                <w:rFonts w:cs="Arial"/>
                <w:szCs w:val="20"/>
              </w:rPr>
              <w:t>(typically: 33)</w:t>
            </w:r>
          </w:p>
        </w:tc>
        <w:tc>
          <w:tcPr>
            <w:tcW w:w="1546"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40</w:t>
            </w:r>
          </w:p>
          <w:p w:rsidR="005D1546" w:rsidRPr="006B136B" w:rsidRDefault="005D1546" w:rsidP="00D936A7">
            <w:pPr>
              <w:spacing w:before="40" w:after="40" w:line="288" w:lineRule="auto"/>
              <w:rPr>
                <w:rFonts w:cs="Arial"/>
                <w:szCs w:val="20"/>
              </w:rPr>
            </w:pPr>
            <w:r w:rsidRPr="006B136B">
              <w:rPr>
                <w:rFonts w:cs="Arial"/>
                <w:szCs w:val="20"/>
              </w:rPr>
              <w:t>(typically: 33)</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 – 30</w:t>
            </w:r>
          </w:p>
          <w:p w:rsidR="005D1546" w:rsidRPr="006B136B" w:rsidRDefault="005D1546" w:rsidP="00D936A7">
            <w:pPr>
              <w:spacing w:before="40" w:after="40" w:line="288" w:lineRule="auto"/>
              <w:rPr>
                <w:rFonts w:cs="Arial"/>
                <w:szCs w:val="20"/>
              </w:rPr>
            </w:pPr>
            <w:r w:rsidRPr="006B136B">
              <w:rPr>
                <w:rFonts w:cs="Arial"/>
                <w:szCs w:val="20"/>
              </w:rPr>
              <w:t>(typically: 27)</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Typical e.i.r.p.(dBW)</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45</w:t>
            </w:r>
          </w:p>
          <w:p w:rsidR="005D1546" w:rsidRPr="006B136B" w:rsidRDefault="005D1546" w:rsidP="00D936A7">
            <w:pPr>
              <w:spacing w:before="40" w:after="40" w:line="288" w:lineRule="auto"/>
              <w:rPr>
                <w:rFonts w:cs="Arial"/>
                <w:szCs w:val="20"/>
              </w:rPr>
            </w:pPr>
            <w:r w:rsidRPr="006B136B">
              <w:rPr>
                <w:rFonts w:cs="Arial"/>
                <w:szCs w:val="20"/>
              </w:rPr>
              <w:t>(typically: 45)</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45</w:t>
            </w:r>
          </w:p>
          <w:p w:rsidR="005D1546" w:rsidRPr="006B136B" w:rsidRDefault="005D1546" w:rsidP="00D936A7">
            <w:pPr>
              <w:spacing w:before="40" w:after="40" w:line="288" w:lineRule="auto"/>
              <w:rPr>
                <w:rFonts w:cs="Arial"/>
                <w:szCs w:val="20"/>
              </w:rPr>
            </w:pPr>
            <w:r w:rsidRPr="006B136B">
              <w:rPr>
                <w:rFonts w:cs="Arial"/>
                <w:szCs w:val="20"/>
              </w:rPr>
              <w:t>(typically: 45)</w:t>
            </w:r>
          </w:p>
        </w:tc>
        <w:tc>
          <w:tcPr>
            <w:tcW w:w="1546"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45</w:t>
            </w:r>
          </w:p>
          <w:p w:rsidR="005D1546" w:rsidRPr="006B136B" w:rsidRDefault="005D1546" w:rsidP="00D936A7">
            <w:pPr>
              <w:spacing w:before="40" w:after="40" w:line="288" w:lineRule="auto"/>
              <w:rPr>
                <w:rFonts w:cs="Arial"/>
                <w:szCs w:val="20"/>
              </w:rPr>
            </w:pPr>
            <w:r w:rsidRPr="006B136B">
              <w:rPr>
                <w:rFonts w:cs="Arial"/>
                <w:szCs w:val="20"/>
              </w:rPr>
              <w:t>(typically: 42)</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10 – 40</w:t>
            </w:r>
          </w:p>
          <w:p w:rsidR="005D1546" w:rsidRPr="006B136B" w:rsidRDefault="005D1546" w:rsidP="00D936A7">
            <w:pPr>
              <w:spacing w:before="40" w:after="40" w:line="288" w:lineRule="auto"/>
              <w:rPr>
                <w:rFonts w:cs="Arial"/>
                <w:szCs w:val="20"/>
              </w:rPr>
            </w:pPr>
            <w:r w:rsidRPr="006B136B">
              <w:rPr>
                <w:rFonts w:cs="Arial"/>
                <w:szCs w:val="20"/>
              </w:rPr>
              <w:t>(typically: 32)</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Antenna polarisation</w:t>
            </w:r>
          </w:p>
        </w:tc>
        <w:tc>
          <w:tcPr>
            <w:tcW w:w="1570" w:type="dxa"/>
            <w:vAlign w:val="center"/>
          </w:tcPr>
          <w:p w:rsidR="005D1546" w:rsidRPr="006B136B" w:rsidRDefault="005D1546" w:rsidP="00555FC6">
            <w:pPr>
              <w:spacing w:before="40" w:after="40" w:line="288" w:lineRule="auto"/>
              <w:rPr>
                <w:rFonts w:cs="Arial"/>
                <w:szCs w:val="20"/>
              </w:rPr>
            </w:pPr>
            <w:r w:rsidRPr="006B136B">
              <w:rPr>
                <w:rFonts w:cs="Arial"/>
                <w:szCs w:val="20"/>
              </w:rPr>
              <w:t>Horizontal, Vertical,</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Horizontal, Vertical</w:t>
            </w:r>
          </w:p>
        </w:tc>
        <w:tc>
          <w:tcPr>
            <w:tcW w:w="1546" w:type="dxa"/>
            <w:vAlign w:val="center"/>
          </w:tcPr>
          <w:p w:rsidR="005D1546" w:rsidRPr="006B136B" w:rsidRDefault="005D1546" w:rsidP="00555FC6">
            <w:pPr>
              <w:spacing w:before="40" w:after="40" w:line="288" w:lineRule="auto"/>
              <w:ind w:left="7" w:hanging="7"/>
              <w:rPr>
                <w:rFonts w:cs="Arial"/>
                <w:szCs w:val="20"/>
              </w:rPr>
            </w:pPr>
            <w:r w:rsidRPr="006B136B">
              <w:rPr>
                <w:rFonts w:cs="Arial"/>
                <w:szCs w:val="20"/>
              </w:rPr>
              <w:t>Horizontal, Vertical</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Horizontal, Vertical.</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Receiver IF bandwidth (kHz)</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0.4</w:t>
            </w:r>
          </w:p>
        </w:tc>
        <w:tc>
          <w:tcPr>
            <w:tcW w:w="188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2.7</w:t>
            </w:r>
          </w:p>
        </w:tc>
        <w:tc>
          <w:tcPr>
            <w:tcW w:w="1546" w:type="dxa"/>
          </w:tcPr>
          <w:p w:rsidR="005D1546" w:rsidRPr="006B136B" w:rsidRDefault="005D1546" w:rsidP="00D936A7">
            <w:pPr>
              <w:spacing w:before="40" w:after="40" w:line="288" w:lineRule="auto"/>
              <w:ind w:left="200" w:hanging="200"/>
              <w:rPr>
                <w:rFonts w:cs="Arial"/>
                <w:szCs w:val="20"/>
              </w:rPr>
            </w:pPr>
            <w:r w:rsidRPr="006B136B">
              <w:rPr>
                <w:rFonts w:cs="Arial"/>
                <w:szCs w:val="20"/>
              </w:rPr>
              <w:t>9</w:t>
            </w:r>
          </w:p>
          <w:p w:rsidR="005D1546" w:rsidRPr="006B136B" w:rsidRDefault="005D1546" w:rsidP="00D936A7">
            <w:pPr>
              <w:spacing w:before="40" w:after="40" w:line="288" w:lineRule="auto"/>
              <w:rPr>
                <w:rFonts w:cs="Arial"/>
                <w:szCs w:val="20"/>
              </w:rPr>
            </w:pPr>
            <w:r w:rsidRPr="006B136B">
              <w:rPr>
                <w:rFonts w:cs="Arial"/>
                <w:szCs w:val="20"/>
              </w:rPr>
              <w:t>15</w:t>
            </w:r>
          </w:p>
        </w:tc>
        <w:tc>
          <w:tcPr>
            <w:tcW w:w="1977" w:type="dxa"/>
            <w:vAlign w:val="center"/>
          </w:tcPr>
          <w:p w:rsidR="005D1546" w:rsidRPr="006B136B" w:rsidRDefault="005D1546" w:rsidP="00555FC6">
            <w:pPr>
              <w:spacing w:before="40" w:after="40" w:line="288" w:lineRule="auto"/>
              <w:ind w:left="21"/>
              <w:rPr>
                <w:rFonts w:cs="Arial"/>
                <w:szCs w:val="20"/>
              </w:rPr>
            </w:pPr>
            <w:r w:rsidRPr="006B136B">
              <w:rPr>
                <w:rFonts w:cs="Arial"/>
                <w:szCs w:val="20"/>
              </w:rPr>
              <w:t>2.7, 6, 16, 130, 10500</w:t>
            </w:r>
          </w:p>
        </w:tc>
      </w:tr>
      <w:tr w:rsidR="005D1546" w:rsidRPr="006B136B" w:rsidTr="00D32D22">
        <w:trPr>
          <w:jc w:val="center"/>
        </w:trPr>
        <w:tc>
          <w:tcPr>
            <w:tcW w:w="2780"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Receiver Noise Figure</w:t>
            </w:r>
            <w:r w:rsidRPr="006B136B">
              <w:rPr>
                <w:rFonts w:cs="Arial"/>
                <w:szCs w:val="20"/>
                <w:vertAlign w:val="superscript"/>
              </w:rPr>
              <w:t>(2)</w:t>
            </w:r>
            <w:r w:rsidRPr="006B136B">
              <w:rPr>
                <w:rFonts w:cs="Arial"/>
                <w:szCs w:val="20"/>
              </w:rPr>
              <w:t xml:space="preserve"> (dB)</w:t>
            </w:r>
          </w:p>
        </w:tc>
        <w:tc>
          <w:tcPr>
            <w:tcW w:w="1570"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 xml:space="preserve">1 – 7 </w:t>
            </w:r>
          </w:p>
          <w:p w:rsidR="005D1546" w:rsidRPr="006B136B" w:rsidRDefault="005D1546" w:rsidP="00D936A7">
            <w:pPr>
              <w:spacing w:before="40" w:after="40" w:line="288" w:lineRule="auto"/>
              <w:rPr>
                <w:rFonts w:cs="Arial"/>
                <w:noProof/>
                <w:szCs w:val="20"/>
                <w:lang w:eastAsia="fr-FR"/>
              </w:rPr>
            </w:pPr>
            <w:r w:rsidRPr="006B136B">
              <w:rPr>
                <w:rFonts w:cs="Arial"/>
                <w:szCs w:val="20"/>
              </w:rPr>
              <w:t>(typically 1</w:t>
            </w:r>
          </w:p>
        </w:tc>
        <w:tc>
          <w:tcPr>
            <w:tcW w:w="1880" w:type="dxa"/>
          </w:tcPr>
          <w:p w:rsidR="005D1546" w:rsidRPr="006B136B" w:rsidRDefault="005D1546" w:rsidP="00D936A7">
            <w:pPr>
              <w:spacing w:before="40" w:after="40" w:line="288" w:lineRule="auto"/>
              <w:ind w:left="200" w:hanging="200"/>
              <w:rPr>
                <w:rFonts w:cs="Arial"/>
                <w:szCs w:val="20"/>
              </w:rPr>
            </w:pPr>
            <w:r w:rsidRPr="006B136B">
              <w:rPr>
                <w:rFonts w:cs="Arial"/>
                <w:szCs w:val="20"/>
              </w:rPr>
              <w:t xml:space="preserve">1 – 7 </w:t>
            </w:r>
          </w:p>
          <w:p w:rsidR="005D1546" w:rsidRPr="006B136B" w:rsidRDefault="005D1546" w:rsidP="00D936A7">
            <w:pPr>
              <w:spacing w:before="40" w:after="40" w:line="288" w:lineRule="auto"/>
              <w:rPr>
                <w:rFonts w:cs="Arial"/>
                <w:szCs w:val="20"/>
              </w:rPr>
            </w:pPr>
            <w:r w:rsidRPr="006B136B">
              <w:rPr>
                <w:rFonts w:cs="Arial"/>
                <w:szCs w:val="20"/>
              </w:rPr>
              <w:t>(typically 1)</w:t>
            </w:r>
          </w:p>
        </w:tc>
        <w:tc>
          <w:tcPr>
            <w:tcW w:w="1546"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1 – 3</w:t>
            </w:r>
          </w:p>
          <w:p w:rsidR="005D1546" w:rsidRPr="006B136B" w:rsidRDefault="005D1546" w:rsidP="00D936A7">
            <w:pPr>
              <w:spacing w:before="40" w:after="40" w:line="288" w:lineRule="auto"/>
              <w:rPr>
                <w:rFonts w:cs="Arial"/>
                <w:szCs w:val="20"/>
              </w:rPr>
            </w:pPr>
            <w:r w:rsidRPr="006B136B">
              <w:rPr>
                <w:rFonts w:cs="Arial"/>
                <w:szCs w:val="20"/>
              </w:rPr>
              <w:t>(typically 2)</w:t>
            </w:r>
          </w:p>
        </w:tc>
        <w:tc>
          <w:tcPr>
            <w:tcW w:w="1977" w:type="dxa"/>
            <w:vAlign w:val="center"/>
          </w:tcPr>
          <w:p w:rsidR="005D1546" w:rsidRPr="006B136B" w:rsidRDefault="005D1546" w:rsidP="00D936A7">
            <w:pPr>
              <w:spacing w:before="40" w:after="40" w:line="288" w:lineRule="auto"/>
              <w:ind w:left="200" w:hanging="200"/>
              <w:rPr>
                <w:rFonts w:cs="Arial"/>
                <w:szCs w:val="20"/>
              </w:rPr>
            </w:pPr>
            <w:r w:rsidRPr="006B136B">
              <w:rPr>
                <w:rFonts w:cs="Arial"/>
                <w:szCs w:val="20"/>
              </w:rPr>
              <w:t>2</w:t>
            </w:r>
          </w:p>
        </w:tc>
      </w:tr>
    </w:tbl>
    <w:p w:rsidR="005D1546" w:rsidRPr="006B136B" w:rsidRDefault="005D1546" w:rsidP="008965FD">
      <w:pPr>
        <w:pStyle w:val="ECCTablenote"/>
      </w:pPr>
      <w:r w:rsidRPr="006B136B">
        <w:t>(1) Maximum powers are determined by each administration.</w:t>
      </w:r>
    </w:p>
    <w:p w:rsidR="005D1546" w:rsidRPr="006B136B" w:rsidRDefault="005D1546" w:rsidP="00EF6295">
      <w:pPr>
        <w:pStyle w:val="ECCTablenote"/>
      </w:pPr>
      <w:r w:rsidRPr="006B136B">
        <w:t>(2) Receiver noise figures for bands above 50 MHz assume the use of low-noise preamplifiers.</w:t>
      </w:r>
    </w:p>
    <w:p w:rsidR="008139B1" w:rsidRPr="006B136B" w:rsidRDefault="008139B1" w:rsidP="00734880">
      <w:pPr>
        <w:pStyle w:val="ECCParagraph"/>
      </w:pPr>
    </w:p>
    <w:p w:rsidR="005D1546" w:rsidRPr="006B136B" w:rsidRDefault="005D1546" w:rsidP="00734880">
      <w:pPr>
        <w:pStyle w:val="ECCParagraph"/>
      </w:pPr>
      <w:r w:rsidRPr="006B136B">
        <w:t>In order to simplify studies</w:t>
      </w:r>
      <w:r w:rsidRPr="006B136B">
        <w:rPr>
          <w:rStyle w:val="FootnoteReference"/>
        </w:rPr>
        <w:footnoteReference w:id="1"/>
      </w:r>
      <w:r w:rsidRPr="006B136B">
        <w:t>, it is assumed a typical terrestrial CW/SSB amateur station uses a 0.9 m (33 dBi) dish directional antenna, 13 dBW (</w:t>
      </w:r>
      <w:r w:rsidRPr="006B136B">
        <w:rPr>
          <w:szCs w:val="20"/>
        </w:rPr>
        <w:t>20 Watt transmitter), and has a 1 dB NF receiver optimised for the 5760-5762 MHz band. The receiver LNA is assumed to be at the antenna feedpoint, so feeder losses for the receiver situation can be ignored (i.e. assumed to be 0dB).</w:t>
      </w:r>
      <w:r w:rsidRPr="006B136B">
        <w:t xml:space="preserve">  </w:t>
      </w:r>
    </w:p>
    <w:p w:rsidR="005D1546" w:rsidRPr="006B136B" w:rsidRDefault="005D1546" w:rsidP="00734880">
      <w:pPr>
        <w:pStyle w:val="ECCParagraph"/>
      </w:pPr>
      <w:r w:rsidRPr="006B136B">
        <w:t xml:space="preserve">The determination of the maximum tolerable interference level from emissions of a single WIA device at the Amateur Service (AS) receiver is based on ECC Report 172 </w:t>
      </w:r>
      <w:r w:rsidR="0004112A" w:rsidRPr="006B136B">
        <w:fldChar w:fldCharType="begin"/>
      </w:r>
      <w:r w:rsidR="0004112A" w:rsidRPr="006B136B">
        <w:instrText xml:space="preserve"> REF _Ref366256044 \r \h </w:instrText>
      </w:r>
      <w:r w:rsidR="008139B1" w:rsidRPr="006B136B">
        <w:instrText xml:space="preserve"> \* MERGEFORMAT </w:instrText>
      </w:r>
      <w:r w:rsidR="0004112A" w:rsidRPr="006B136B">
        <w:fldChar w:fldCharType="separate"/>
      </w:r>
      <w:r w:rsidR="00E16EE0">
        <w:t>[18]</w:t>
      </w:r>
      <w:r w:rsidR="0004112A" w:rsidRPr="006B136B">
        <w:fldChar w:fldCharType="end"/>
      </w:r>
      <w:r w:rsidRPr="006B136B">
        <w:t xml:space="preserve">, where it is said that this level should be lower than N + (I/N) where N is the AS receiver inherent noise level and I/N the interference to noise ratio. The interference to noise ratio can be taken as –10 dB as given in ECC Report 172 </w:t>
      </w:r>
      <w:r w:rsidR="0004112A" w:rsidRPr="006B136B">
        <w:fldChar w:fldCharType="begin"/>
      </w:r>
      <w:r w:rsidR="0004112A" w:rsidRPr="006B136B">
        <w:instrText xml:space="preserve"> REF _Ref366256044 \r \h </w:instrText>
      </w:r>
      <w:r w:rsidR="0004112A" w:rsidRPr="006B136B">
        <w:fldChar w:fldCharType="separate"/>
      </w:r>
      <w:r w:rsidR="00E16EE0">
        <w:t>[18]</w:t>
      </w:r>
      <w:r w:rsidR="0004112A" w:rsidRPr="006B136B">
        <w:fldChar w:fldCharType="end"/>
      </w:r>
      <w:r w:rsidRPr="006B136B">
        <w:t>.</w:t>
      </w:r>
    </w:p>
    <w:p w:rsidR="005D1546" w:rsidRPr="006B136B" w:rsidRDefault="005D1546" w:rsidP="0018268C">
      <w:pPr>
        <w:pStyle w:val="Heading3"/>
        <w:rPr>
          <w:lang w:val="en-GB"/>
        </w:rPr>
      </w:pPr>
      <w:bookmarkStart w:id="98" w:name="_Toc379361493"/>
      <w:r w:rsidRPr="006B136B">
        <w:rPr>
          <w:lang w:val="en-GB"/>
        </w:rPr>
        <w:t>Characteristics for the Amateur-Satellite Service</w:t>
      </w:r>
      <w:bookmarkEnd w:id="98"/>
    </w:p>
    <w:p w:rsidR="005D1546" w:rsidRPr="006B136B" w:rsidRDefault="005D1546" w:rsidP="008A35F5">
      <w:pPr>
        <w:rPr>
          <w:rFonts w:cs="Arial"/>
          <w:szCs w:val="20"/>
        </w:rPr>
      </w:pPr>
      <w:r w:rsidRPr="006B136B">
        <w:rPr>
          <w:rFonts w:cs="Arial"/>
          <w:szCs w:val="20"/>
        </w:rPr>
        <w:t>In the 5GHz bands the Amateur Satellite service has two dis</w:t>
      </w:r>
      <w:r w:rsidR="00555FC6">
        <w:rPr>
          <w:rFonts w:cs="Arial"/>
          <w:szCs w:val="20"/>
        </w:rPr>
        <w:t>tinct ITU secondary allocations:</w:t>
      </w:r>
    </w:p>
    <w:p w:rsidR="0023647C" w:rsidRPr="006B136B" w:rsidRDefault="0023647C" w:rsidP="00D936A7">
      <w:pPr>
        <w:pStyle w:val="ECCParBulleted"/>
        <w:numPr>
          <w:ilvl w:val="1"/>
          <w:numId w:val="30"/>
        </w:numPr>
      </w:pPr>
      <w:r w:rsidRPr="006B136B">
        <w:rPr>
          <w:rFonts w:cs="Arial"/>
          <w:szCs w:val="20"/>
        </w:rPr>
        <w:t>5650-5670 MHz Earth-to-Space only (i.e. for uplinks)</w:t>
      </w:r>
      <w:r w:rsidR="00555FC6">
        <w:rPr>
          <w:rFonts w:cs="Arial"/>
          <w:szCs w:val="20"/>
        </w:rPr>
        <w:t>;</w:t>
      </w:r>
    </w:p>
    <w:p w:rsidR="005D1546" w:rsidRPr="006B136B" w:rsidRDefault="005D1546" w:rsidP="00D936A7">
      <w:pPr>
        <w:pStyle w:val="ECCParBulleted"/>
        <w:numPr>
          <w:ilvl w:val="1"/>
          <w:numId w:val="30"/>
        </w:numPr>
      </w:pPr>
      <w:r w:rsidRPr="006B136B">
        <w:rPr>
          <w:rFonts w:cs="Arial"/>
          <w:szCs w:val="20"/>
        </w:rPr>
        <w:t>5830-5850 MHz space-to-Earth only (i.e. for downlinks)</w:t>
      </w:r>
      <w:r w:rsidR="00555FC6">
        <w:rPr>
          <w:rFonts w:cs="Arial"/>
          <w:szCs w:val="20"/>
        </w:rPr>
        <w:t>.</w:t>
      </w:r>
    </w:p>
    <w:p w:rsidR="008139B1" w:rsidRPr="006B136B" w:rsidRDefault="008139B1" w:rsidP="008139B1">
      <w:pPr>
        <w:pStyle w:val="ECCParagraph"/>
      </w:pPr>
    </w:p>
    <w:p w:rsidR="005D1546" w:rsidRPr="006B136B" w:rsidRDefault="005D1546" w:rsidP="008139B1">
      <w:pPr>
        <w:pStyle w:val="ECCParagraph"/>
      </w:pPr>
      <w:r w:rsidRPr="006B136B">
        <w:t>As Wireless Industrial Applications are being studied for the frequency range 5725-5875 MHz, only sharing with reception of amateur satellite space-to-Earth downlinks need be considered, as the uplink allocation is outside of the WIA frequency range.</w:t>
      </w:r>
    </w:p>
    <w:p w:rsidR="005D1546" w:rsidRPr="006B136B" w:rsidRDefault="005D1546" w:rsidP="008139B1">
      <w:pPr>
        <w:pStyle w:val="ECCParagraph"/>
      </w:pPr>
      <w:r w:rsidRPr="006B136B">
        <w:t xml:space="preserve">Recommendation ITU-R M.1732-1 </w:t>
      </w:r>
      <w:r w:rsidR="0004112A" w:rsidRPr="006B136B">
        <w:fldChar w:fldCharType="begin"/>
      </w:r>
      <w:r w:rsidR="0004112A" w:rsidRPr="006B136B">
        <w:instrText xml:space="preserve"> REF _Ref366255997 \r \h </w:instrText>
      </w:r>
      <w:r w:rsidR="008139B1" w:rsidRPr="006B136B">
        <w:instrText xml:space="preserve"> \* MERGEFORMAT </w:instrText>
      </w:r>
      <w:r w:rsidR="0004112A" w:rsidRPr="006B136B">
        <w:fldChar w:fldCharType="separate"/>
      </w:r>
      <w:r w:rsidR="00E16EE0">
        <w:t>[17]</w:t>
      </w:r>
      <w:r w:rsidR="0004112A" w:rsidRPr="006B136B">
        <w:fldChar w:fldCharType="end"/>
      </w:r>
      <w:r w:rsidR="0004112A" w:rsidRPr="006B136B">
        <w:t xml:space="preserve"> </w:t>
      </w:r>
      <w:r w:rsidRPr="006B136B">
        <w:t>provides characteristics of stations operating in the amateur-satellite service for use in sharing studies:</w:t>
      </w:r>
    </w:p>
    <w:p w:rsidR="005D1546" w:rsidRPr="006B136B" w:rsidRDefault="005D1546" w:rsidP="00CC43B9">
      <w:pPr>
        <w:pStyle w:val="Caption"/>
        <w:keepNext/>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12</w:t>
      </w:r>
      <w:r w:rsidR="00C7133A" w:rsidRPr="006B136B">
        <w:rPr>
          <w:noProof/>
        </w:rPr>
        <w:fldChar w:fldCharType="end"/>
      </w:r>
      <w:r w:rsidRPr="006B136B">
        <w:t xml:space="preserve">: Characteristics of Amateur-Satellite systems in the space-to-Earth direction  </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8"/>
        <w:gridCol w:w="2888"/>
        <w:gridCol w:w="2889"/>
      </w:tblGrid>
      <w:tr w:rsidR="005D1546" w:rsidRPr="006B136B" w:rsidTr="00D32D22">
        <w:trPr>
          <w:tblHeader/>
          <w:jc w:val="center"/>
        </w:trPr>
        <w:tc>
          <w:tcPr>
            <w:tcW w:w="4078" w:type="dxa"/>
            <w:tcBorders>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Parameter</w:t>
            </w:r>
          </w:p>
        </w:tc>
        <w:tc>
          <w:tcPr>
            <w:tcW w:w="2888" w:type="dxa"/>
            <w:tcBorders>
              <w:left w:val="single" w:sz="4" w:space="0" w:color="FFFFFF"/>
              <w:right w:val="single" w:sz="4" w:space="0" w:color="FFFFFF"/>
            </w:tcBorders>
            <w:shd w:val="clear" w:color="auto" w:fill="D2232A"/>
            <w:vAlign w:val="center"/>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CW-Morse</w:t>
            </w:r>
          </w:p>
        </w:tc>
        <w:tc>
          <w:tcPr>
            <w:tcW w:w="2889" w:type="dxa"/>
            <w:tcBorders>
              <w:left w:val="single" w:sz="4" w:space="0" w:color="FFFFFF"/>
              <w:right w:val="single" w:sz="4" w:space="0" w:color="FFFFFF"/>
            </w:tcBorders>
            <w:shd w:val="clear" w:color="auto" w:fill="D2232A"/>
          </w:tcPr>
          <w:p w:rsidR="005D1546" w:rsidRPr="006B136B" w:rsidRDefault="005D1546" w:rsidP="00D32D22">
            <w:pPr>
              <w:spacing w:before="40" w:after="40" w:line="288" w:lineRule="auto"/>
              <w:jc w:val="center"/>
              <w:rPr>
                <w:rFonts w:cs="Arial"/>
                <w:b/>
                <w:color w:val="FFFFFF"/>
                <w:szCs w:val="20"/>
              </w:rPr>
            </w:pPr>
            <w:r w:rsidRPr="006B136B">
              <w:rPr>
                <w:rFonts w:cs="Arial"/>
                <w:b/>
                <w:color w:val="FFFFFF"/>
                <w:szCs w:val="20"/>
              </w:rPr>
              <w:t>SSB, FM, Digital Voice, Data</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rPr>
                <w:rFonts w:cs="Arial"/>
                <w:szCs w:val="20"/>
              </w:rPr>
            </w:pPr>
            <w:r w:rsidRPr="006B136B">
              <w:rPr>
                <w:rFonts w:cs="Arial"/>
                <w:szCs w:val="20"/>
              </w:rPr>
              <w:t xml:space="preserve">Transmitter Power </w:t>
            </w:r>
            <w:r w:rsidRPr="006B136B">
              <w:rPr>
                <w:rFonts w:cs="Arial"/>
                <w:szCs w:val="20"/>
                <w:vertAlign w:val="superscript"/>
              </w:rPr>
              <w:t>(1)</w:t>
            </w:r>
            <w:r w:rsidRPr="006B136B">
              <w:rPr>
                <w:rFonts w:cs="Arial"/>
                <w:szCs w:val="20"/>
              </w:rPr>
              <w:t xml:space="preserve"> (dBW)</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10</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10</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Transmitter Feeder Loss (dB)</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0.2 – 1</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0.2 – 1</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Transmitting antenna gain (dBi).</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 – 6</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Typical e.i.r.p.(dBW)</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 – 15</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9 – 15</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Antenna polarisation</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Horizontal, Vertical,</w:t>
            </w:r>
          </w:p>
          <w:p w:rsidR="005D1546" w:rsidRPr="006B136B" w:rsidRDefault="005D1546" w:rsidP="00555FC6">
            <w:pPr>
              <w:spacing w:before="40" w:after="40" w:line="288" w:lineRule="auto"/>
              <w:rPr>
                <w:rFonts w:cs="Arial"/>
                <w:szCs w:val="20"/>
              </w:rPr>
            </w:pPr>
            <w:r w:rsidRPr="006B136B">
              <w:rPr>
                <w:rFonts w:cs="Arial"/>
                <w:szCs w:val="20"/>
              </w:rPr>
              <w:t>LHCP, RHCP</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Horizontal, Vertical,</w:t>
            </w:r>
          </w:p>
          <w:p w:rsidR="005D1546" w:rsidRPr="006B136B" w:rsidRDefault="005D1546" w:rsidP="00555FC6">
            <w:pPr>
              <w:spacing w:before="40" w:after="40" w:line="288" w:lineRule="auto"/>
              <w:rPr>
                <w:rFonts w:cs="Arial"/>
                <w:szCs w:val="20"/>
              </w:rPr>
            </w:pPr>
            <w:r w:rsidRPr="006B136B">
              <w:rPr>
                <w:rFonts w:cs="Arial"/>
                <w:szCs w:val="20"/>
              </w:rPr>
              <w:t>LHCP, RHCP</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Receiver IF bandwidth (kHz)</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0.4</w:t>
            </w:r>
          </w:p>
        </w:tc>
        <w:tc>
          <w:tcPr>
            <w:tcW w:w="2889"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2.7, 16, 50, 100</w:t>
            </w:r>
          </w:p>
        </w:tc>
      </w:tr>
      <w:tr w:rsidR="005D1546" w:rsidRPr="006B136B" w:rsidTr="00D32D22">
        <w:trPr>
          <w:jc w:val="center"/>
        </w:trPr>
        <w:tc>
          <w:tcPr>
            <w:tcW w:w="4078" w:type="dxa"/>
            <w:vAlign w:val="center"/>
          </w:tcPr>
          <w:p w:rsidR="005D1546" w:rsidRPr="006B136B" w:rsidRDefault="005D1546" w:rsidP="00D32D22">
            <w:pPr>
              <w:spacing w:before="40" w:after="40" w:line="288" w:lineRule="auto"/>
              <w:ind w:left="200" w:hanging="200"/>
              <w:rPr>
                <w:rFonts w:cs="Arial"/>
                <w:szCs w:val="20"/>
              </w:rPr>
            </w:pPr>
            <w:r w:rsidRPr="006B136B">
              <w:rPr>
                <w:rFonts w:cs="Arial"/>
                <w:szCs w:val="20"/>
              </w:rPr>
              <w:t xml:space="preserve">Receiver Noise Figure </w:t>
            </w:r>
            <w:r w:rsidRPr="006B136B">
              <w:rPr>
                <w:rFonts w:cs="Arial"/>
                <w:szCs w:val="20"/>
                <w:vertAlign w:val="superscript"/>
              </w:rPr>
              <w:t>(2)</w:t>
            </w:r>
            <w:r w:rsidRPr="006B136B">
              <w:rPr>
                <w:rFonts w:cs="Arial"/>
                <w:szCs w:val="20"/>
              </w:rPr>
              <w:t xml:space="preserve"> (dB)</w:t>
            </w:r>
          </w:p>
        </w:tc>
        <w:tc>
          <w:tcPr>
            <w:tcW w:w="2888" w:type="dxa"/>
            <w:vAlign w:val="center"/>
          </w:tcPr>
          <w:p w:rsidR="005D1546" w:rsidRPr="006B136B" w:rsidRDefault="005D1546" w:rsidP="00555FC6">
            <w:pPr>
              <w:spacing w:before="40" w:after="40" w:line="288" w:lineRule="auto"/>
              <w:ind w:left="200" w:hanging="200"/>
              <w:rPr>
                <w:rFonts w:cs="Arial"/>
                <w:szCs w:val="20"/>
              </w:rPr>
            </w:pPr>
            <w:r w:rsidRPr="006B136B">
              <w:rPr>
                <w:rFonts w:cs="Arial"/>
                <w:szCs w:val="20"/>
              </w:rPr>
              <w:t xml:space="preserve">1 – 3 </w:t>
            </w:r>
          </w:p>
          <w:p w:rsidR="005D1546" w:rsidRPr="006B136B" w:rsidRDefault="005D1546" w:rsidP="00555FC6">
            <w:pPr>
              <w:spacing w:before="40" w:after="40" w:line="288" w:lineRule="auto"/>
              <w:rPr>
                <w:rFonts w:cs="Arial"/>
                <w:szCs w:val="20"/>
              </w:rPr>
            </w:pPr>
            <w:r w:rsidRPr="006B136B">
              <w:rPr>
                <w:rFonts w:cs="Arial"/>
                <w:szCs w:val="20"/>
              </w:rPr>
              <w:t>(typically: 1)</w:t>
            </w:r>
          </w:p>
        </w:tc>
        <w:tc>
          <w:tcPr>
            <w:tcW w:w="2889" w:type="dxa"/>
          </w:tcPr>
          <w:p w:rsidR="005D1546" w:rsidRPr="006B136B" w:rsidRDefault="005D1546" w:rsidP="00555FC6">
            <w:pPr>
              <w:spacing w:before="40" w:after="40" w:line="288" w:lineRule="auto"/>
              <w:ind w:left="200" w:hanging="200"/>
              <w:rPr>
                <w:rFonts w:cs="Arial"/>
                <w:szCs w:val="20"/>
              </w:rPr>
            </w:pPr>
            <w:r w:rsidRPr="006B136B">
              <w:rPr>
                <w:rFonts w:cs="Arial"/>
                <w:szCs w:val="20"/>
              </w:rPr>
              <w:t>1 – 3</w:t>
            </w:r>
          </w:p>
          <w:p w:rsidR="005D1546" w:rsidRPr="006B136B" w:rsidRDefault="005D1546" w:rsidP="00555FC6">
            <w:pPr>
              <w:spacing w:before="40" w:after="40" w:line="288" w:lineRule="auto"/>
              <w:rPr>
                <w:rFonts w:cs="Arial"/>
                <w:szCs w:val="20"/>
              </w:rPr>
            </w:pPr>
            <w:r w:rsidRPr="006B136B">
              <w:rPr>
                <w:rFonts w:cs="Arial"/>
                <w:szCs w:val="20"/>
              </w:rPr>
              <w:t>(typically: 2)</w:t>
            </w:r>
          </w:p>
        </w:tc>
      </w:tr>
    </w:tbl>
    <w:p w:rsidR="005D1546" w:rsidRPr="006B136B" w:rsidRDefault="005D1546" w:rsidP="008965FD">
      <w:pPr>
        <w:pStyle w:val="ECCTablenote"/>
      </w:pPr>
      <w:r w:rsidRPr="006B136B">
        <w:rPr>
          <w:vertAlign w:val="superscript"/>
        </w:rPr>
        <w:t>(1)</w:t>
      </w:r>
      <w:r w:rsidRPr="006B136B">
        <w:t xml:space="preserve"> Maximum powers are determined by each administration.</w:t>
      </w:r>
    </w:p>
    <w:p w:rsidR="005D1546" w:rsidRPr="006B136B" w:rsidRDefault="005D1546" w:rsidP="00EF6295">
      <w:pPr>
        <w:pStyle w:val="ECCTablenote"/>
      </w:pPr>
      <w:r w:rsidRPr="006B136B">
        <w:rPr>
          <w:vertAlign w:val="superscript"/>
        </w:rPr>
        <w:t>(2)</w:t>
      </w:r>
      <w:r w:rsidRPr="006B136B">
        <w:t xml:space="preserve"> Receiver noise figures for bands above 50 MHz assume the use of low-noise preamplifiers.</w:t>
      </w:r>
    </w:p>
    <w:p w:rsidR="005D1546" w:rsidRPr="006B136B" w:rsidRDefault="005D1546" w:rsidP="004F1C8B"/>
    <w:p w:rsidR="005D1546" w:rsidRPr="006B136B" w:rsidRDefault="005D1546" w:rsidP="008139B1">
      <w:pPr>
        <w:pStyle w:val="ECCParagraph"/>
      </w:pPr>
      <w:r w:rsidRPr="006B136B">
        <w:t>Most current amateur satellites are typically nano or picosats (also called ‘cubesats’) that occupy slightly elliptical Sun-Synchronous low earth orbits (LEO) of 600-800km altitude. These smaller satellites have relatively low power and antenna gain.</w:t>
      </w:r>
    </w:p>
    <w:p w:rsidR="005D1546" w:rsidRPr="006B136B" w:rsidRDefault="005D1546" w:rsidP="008139B1">
      <w:pPr>
        <w:pStyle w:val="ECCParagraph"/>
      </w:pPr>
      <w:r w:rsidRPr="006B136B">
        <w:t xml:space="preserve">As geostationary systems are generally not in use, it may be noted that for CW systems, therefore, a practical issue arises due to LEO Doppler shift that requires slightly wider Rx </w:t>
      </w:r>
      <w:proofErr w:type="gramStart"/>
      <w:r w:rsidRPr="006B136B">
        <w:t>rf</w:t>
      </w:r>
      <w:proofErr w:type="gramEnd"/>
      <w:r w:rsidRPr="006B136B">
        <w:t xml:space="preserve"> bandwidth. Therefore, many amateurs would in practice stick to a single 2.4</w:t>
      </w:r>
      <w:r w:rsidR="00A466D7" w:rsidRPr="006B136B">
        <w:t xml:space="preserve"> </w:t>
      </w:r>
      <w:r w:rsidRPr="006B136B">
        <w:t>kHz BW using the SSB-Voice system. Therefore, for the purpose of this report, only the SSB-Voice case is considered in the sharing studies.</w:t>
      </w:r>
    </w:p>
    <w:p w:rsidR="005D1546" w:rsidRPr="006B136B" w:rsidRDefault="005D1546" w:rsidP="008139B1">
      <w:pPr>
        <w:pStyle w:val="ECCParagraph"/>
      </w:pPr>
      <w:r w:rsidRPr="006B136B">
        <w:t>For sharing studies 0 dBW Tx Power, 0.5 dB feeder loss and 3 dB antenna gain for a patch antenna are assumed for the satellite; and the amateur receiving ground station is assumed to be similar to the Amateur Service (see section</w:t>
      </w:r>
      <w:r w:rsidR="00030D5E" w:rsidRPr="006B136B">
        <w:t xml:space="preserve"> </w:t>
      </w:r>
      <w:r w:rsidR="00030D5E" w:rsidRPr="006B136B">
        <w:fldChar w:fldCharType="begin"/>
      </w:r>
      <w:r w:rsidR="00030D5E" w:rsidRPr="006B136B">
        <w:instrText xml:space="preserve"> REF _Ref366258307 \r \h </w:instrText>
      </w:r>
      <w:r w:rsidR="008139B1" w:rsidRPr="006B136B">
        <w:instrText xml:space="preserve"> \* MERGEFORMAT </w:instrText>
      </w:r>
      <w:r w:rsidR="00030D5E" w:rsidRPr="006B136B">
        <w:fldChar w:fldCharType="separate"/>
      </w:r>
      <w:r w:rsidR="00E16EE0">
        <w:t>4.5</w:t>
      </w:r>
      <w:r w:rsidR="00030D5E" w:rsidRPr="006B136B">
        <w:fldChar w:fldCharType="end"/>
      </w:r>
      <w:r w:rsidRPr="006B136B">
        <w:t>).</w:t>
      </w:r>
    </w:p>
    <w:p w:rsidR="005D1546" w:rsidRPr="006B136B" w:rsidRDefault="005D1546" w:rsidP="008139B1">
      <w:pPr>
        <w:pStyle w:val="ECCParagraph"/>
      </w:pPr>
      <w:r w:rsidRPr="006B136B">
        <w:t>It should be noted that most amateur satellite downlinks are coordinated and harmonised in a sub-band at 5840-5842 MHz.</w:t>
      </w:r>
    </w:p>
    <w:p w:rsidR="005D1546" w:rsidRPr="006B136B" w:rsidRDefault="005D1546">
      <w:pPr>
        <w:pStyle w:val="Heading2"/>
      </w:pPr>
      <w:bookmarkStart w:id="99" w:name="_Ref331155219"/>
      <w:bookmarkStart w:id="100" w:name="_Toc379361494"/>
      <w:r w:rsidRPr="006B136B">
        <w:t>INTELLIGENT TRANSPORT SYSTEMS (ITS)</w:t>
      </w:r>
      <w:bookmarkEnd w:id="99"/>
      <w:bookmarkEnd w:id="100"/>
    </w:p>
    <w:p w:rsidR="00010AC4" w:rsidRPr="006B136B" w:rsidRDefault="00234756" w:rsidP="00010AC4">
      <w:r w:rsidRPr="006B136B">
        <w:t xml:space="preserve">Administrations </w:t>
      </w:r>
      <w:r w:rsidR="004B40F9" w:rsidRPr="006B136B">
        <w:t xml:space="preserve">are recommended to </w:t>
      </w:r>
      <w:r w:rsidRPr="006B136B">
        <w:t xml:space="preserve"> make the frequency band 5855-5875 MHz available for ITS non-safety applications in order to support and enhance ITS all over Europe</w:t>
      </w:r>
      <w:r w:rsidR="004B40F9" w:rsidRPr="006B136B">
        <w:t xml:space="preserve"> (see ECC</w:t>
      </w:r>
      <w:r w:rsidR="009226CC">
        <w:t>/</w:t>
      </w:r>
      <w:r w:rsidR="004B40F9" w:rsidRPr="006B136B">
        <w:t>R</w:t>
      </w:r>
      <w:r w:rsidR="009226CC">
        <w:t>EC/</w:t>
      </w:r>
      <w:r w:rsidR="004B40F9" w:rsidRPr="006B136B">
        <w:t xml:space="preserve"> (08)01 [33])</w:t>
      </w:r>
      <w:r w:rsidRPr="006B136B">
        <w:t xml:space="preserve">. </w:t>
      </w:r>
      <w:proofErr w:type="gramStart"/>
      <w:r w:rsidRPr="006B136B">
        <w:t>Non-safety applications means</w:t>
      </w:r>
      <w:proofErr w:type="gramEnd"/>
      <w:r w:rsidRPr="006B136B">
        <w:t xml:space="preserve"> Inter Vehicle Communication (IVC) and Roadside to Vehicle (R2V) communication. </w:t>
      </w:r>
      <w:proofErr w:type="gramStart"/>
      <w:r w:rsidR="00010AC4" w:rsidRPr="006B136B">
        <w:t>Examples of non-safety applications includes</w:t>
      </w:r>
      <w:proofErr w:type="gramEnd"/>
      <w:r w:rsidR="00010AC4" w:rsidRPr="006B136B">
        <w:t>:</w:t>
      </w:r>
    </w:p>
    <w:p w:rsidR="00010AC4" w:rsidRPr="006B136B" w:rsidRDefault="00010AC4" w:rsidP="00010AC4">
      <w:pPr>
        <w:pStyle w:val="ECCNumberedBullets"/>
        <w:numPr>
          <w:ilvl w:val="1"/>
          <w:numId w:val="31"/>
        </w:numPr>
        <w:tabs>
          <w:tab w:val="num" w:pos="1021"/>
        </w:tabs>
        <w:spacing w:before="60"/>
      </w:pPr>
      <w:r w:rsidRPr="006B136B">
        <w:t>Internet access</w:t>
      </w:r>
      <w:r w:rsidR="00555FC6">
        <w:t>;</w:t>
      </w:r>
    </w:p>
    <w:p w:rsidR="00010AC4" w:rsidRPr="006B136B" w:rsidRDefault="00010AC4" w:rsidP="00010AC4">
      <w:pPr>
        <w:pStyle w:val="ECCNumberedBullets"/>
        <w:numPr>
          <w:ilvl w:val="1"/>
          <w:numId w:val="31"/>
        </w:numPr>
        <w:tabs>
          <w:tab w:val="num" w:pos="1021"/>
        </w:tabs>
        <w:spacing w:before="60"/>
      </w:pPr>
      <w:r w:rsidRPr="006B136B">
        <w:rPr>
          <w:rFonts w:ascii="TTE16AA370t00" w:hAnsi="TTE16AA370t00" w:cs="TTE16AA370t00"/>
          <w:szCs w:val="20"/>
          <w:lang w:eastAsia="en-GB"/>
        </w:rPr>
        <w:t>Points of interest notification</w:t>
      </w:r>
      <w:r w:rsidR="00555FC6">
        <w:rPr>
          <w:rFonts w:ascii="TTE16AA370t00" w:hAnsi="TTE16AA370t00" w:cs="TTE16AA370t00"/>
          <w:szCs w:val="20"/>
          <w:lang w:eastAsia="en-GB"/>
        </w:rPr>
        <w:t>;</w:t>
      </w:r>
    </w:p>
    <w:p w:rsidR="00010AC4" w:rsidRDefault="00010AC4" w:rsidP="00010AC4">
      <w:pPr>
        <w:pStyle w:val="ECCNumberedBullets"/>
        <w:numPr>
          <w:ilvl w:val="1"/>
          <w:numId w:val="31"/>
        </w:numPr>
        <w:tabs>
          <w:tab w:val="num" w:pos="1021"/>
        </w:tabs>
        <w:spacing w:before="60"/>
      </w:pPr>
      <w:r w:rsidRPr="006B136B">
        <w:rPr>
          <w:lang w:eastAsia="en-GB"/>
        </w:rPr>
        <w:t>Tra</w:t>
      </w:r>
      <w:r w:rsidR="00555FC6">
        <w:rPr>
          <w:lang w:eastAsia="en-GB"/>
        </w:rPr>
        <w:t>ffic control.</w:t>
      </w:r>
    </w:p>
    <w:p w:rsidR="00555FC6" w:rsidRPr="006B136B" w:rsidRDefault="00555FC6" w:rsidP="00555FC6">
      <w:pPr>
        <w:pStyle w:val="ECCNumberedBullets"/>
        <w:numPr>
          <w:ilvl w:val="0"/>
          <w:numId w:val="0"/>
        </w:numPr>
        <w:tabs>
          <w:tab w:val="num" w:pos="1021"/>
        </w:tabs>
        <w:spacing w:before="60"/>
        <w:ind w:left="680"/>
      </w:pPr>
    </w:p>
    <w:p w:rsidR="00234756" w:rsidRPr="006B136B" w:rsidRDefault="00234756" w:rsidP="00234756">
      <w:pPr>
        <w:pStyle w:val="ECCParagraph"/>
      </w:pPr>
      <w:r w:rsidRPr="006B136B">
        <w:t>Safety related ITS applications are intended to be used in the band 5.875 to 5.925 GHz (ECC</w:t>
      </w:r>
      <w:r w:rsidR="00555FC6">
        <w:t>/DEC</w:t>
      </w:r>
      <w:proofErr w:type="gramStart"/>
      <w:r w:rsidR="00555FC6">
        <w:t>/</w:t>
      </w:r>
      <w:r w:rsidRPr="006B136B">
        <w:t>(</w:t>
      </w:r>
      <w:proofErr w:type="gramEnd"/>
      <w:r w:rsidRPr="006B136B">
        <w:t xml:space="preserve">08)01 </w:t>
      </w:r>
      <w:r w:rsidR="009226CC">
        <w:fldChar w:fldCharType="begin"/>
      </w:r>
      <w:r w:rsidR="009226CC">
        <w:instrText xml:space="preserve"> REF _Ref379354466 \r \h </w:instrText>
      </w:r>
      <w:r w:rsidR="009226CC">
        <w:fldChar w:fldCharType="separate"/>
      </w:r>
      <w:r w:rsidR="00E16EE0">
        <w:t>[36]</w:t>
      </w:r>
      <w:r w:rsidR="009226CC">
        <w:fldChar w:fldCharType="end"/>
      </w:r>
      <w:r w:rsidR="000F670A">
        <w:t xml:space="preserve"> </w:t>
      </w:r>
      <w:r w:rsidRPr="006B136B">
        <w:t xml:space="preserve">and </w:t>
      </w:r>
      <w:r w:rsidR="005E7E0A" w:rsidRPr="006B136B">
        <w:t>Commission</w:t>
      </w:r>
      <w:r w:rsidR="009226CC">
        <w:t xml:space="preserve"> Decision 2008/671/EC</w:t>
      </w:r>
      <w:r w:rsidRPr="006B136B">
        <w:t xml:space="preserve"> </w:t>
      </w:r>
      <w:r w:rsidR="009226CC">
        <w:fldChar w:fldCharType="begin"/>
      </w:r>
      <w:r w:rsidR="009226CC">
        <w:instrText xml:space="preserve"> REF _Ref379354482 \r \h </w:instrText>
      </w:r>
      <w:r w:rsidR="009226CC">
        <w:fldChar w:fldCharType="separate"/>
      </w:r>
      <w:r w:rsidR="00E16EE0">
        <w:t>[37]</w:t>
      </w:r>
      <w:r w:rsidR="009226CC">
        <w:fldChar w:fldCharType="end"/>
      </w:r>
      <w:r w:rsidR="000F670A">
        <w:t>)</w:t>
      </w:r>
      <w:r w:rsidR="009226CC">
        <w:t>.</w:t>
      </w:r>
      <w:r w:rsidRPr="006B136B">
        <w:t xml:space="preserve"> </w:t>
      </w:r>
    </w:p>
    <w:p w:rsidR="005D1546" w:rsidRPr="006B136B" w:rsidRDefault="009C1945" w:rsidP="000C3EAB">
      <w:pPr>
        <w:spacing w:before="60" w:after="60"/>
        <w:rPr>
          <w:rFonts w:cs="Arial"/>
          <w:szCs w:val="20"/>
        </w:rPr>
      </w:pPr>
      <w:r w:rsidRPr="006B136B">
        <w:rPr>
          <w:rFonts w:cs="Arial"/>
          <w:szCs w:val="20"/>
        </w:rPr>
        <w:t xml:space="preserve">ITS </w:t>
      </w:r>
      <w:r w:rsidR="005D1546" w:rsidRPr="006B136B">
        <w:rPr>
          <w:rFonts w:cs="Arial"/>
          <w:szCs w:val="20"/>
        </w:rPr>
        <w:t>applications can be summarized as</w:t>
      </w:r>
      <w:r w:rsidR="00234756" w:rsidRPr="006B136B">
        <w:rPr>
          <w:rFonts w:cs="Arial"/>
          <w:szCs w:val="20"/>
        </w:rPr>
        <w:t xml:space="preserve"> follows</w:t>
      </w:r>
      <w:r w:rsidR="005D1546" w:rsidRPr="006B136B">
        <w:rPr>
          <w:rFonts w:cs="Arial"/>
          <w:szCs w:val="20"/>
        </w:rPr>
        <w:t>:</w:t>
      </w:r>
    </w:p>
    <w:p w:rsidR="00DB50DF" w:rsidRPr="006B136B" w:rsidRDefault="00DB50DF" w:rsidP="00105346">
      <w:pPr>
        <w:pStyle w:val="ECCNumberedBullets"/>
        <w:numPr>
          <w:ilvl w:val="0"/>
          <w:numId w:val="42"/>
        </w:numPr>
      </w:pPr>
      <w:r w:rsidRPr="006B136B">
        <w:rPr>
          <w:rFonts w:cs="Arial"/>
        </w:rPr>
        <w:t>Inter-Vehicles Communications  (IVC) (this includes multi-hop routing involving several vehicles):</w:t>
      </w:r>
    </w:p>
    <w:p w:rsidR="00DB50DF" w:rsidRPr="006B136B" w:rsidRDefault="00DB50DF" w:rsidP="00105346">
      <w:pPr>
        <w:pStyle w:val="ECCNumberedBullets"/>
        <w:numPr>
          <w:ilvl w:val="1"/>
          <w:numId w:val="31"/>
        </w:numPr>
        <w:tabs>
          <w:tab w:val="num" w:pos="1021"/>
        </w:tabs>
        <w:spacing w:before="60"/>
      </w:pPr>
      <w:r w:rsidRPr="006B136B">
        <w:rPr>
          <w:rFonts w:cs="Arial"/>
        </w:rPr>
        <w:t>Linear (e.g. for convoys of vehicles);</w:t>
      </w:r>
    </w:p>
    <w:p w:rsidR="00DB50DF" w:rsidRPr="006B136B" w:rsidRDefault="00DB50DF" w:rsidP="00105346">
      <w:pPr>
        <w:pStyle w:val="ECCNumberedBullets"/>
        <w:numPr>
          <w:ilvl w:val="1"/>
          <w:numId w:val="31"/>
        </w:numPr>
        <w:spacing w:before="60"/>
      </w:pPr>
      <w:r w:rsidRPr="006B136B">
        <w:rPr>
          <w:rFonts w:cs="Arial"/>
        </w:rPr>
        <w:t>Vehicle cluster covering several lanes (e.g. for lane management, overtaking assist).</w:t>
      </w:r>
    </w:p>
    <w:p w:rsidR="005D1546" w:rsidRPr="006B136B" w:rsidRDefault="005D1546" w:rsidP="00105346">
      <w:pPr>
        <w:pStyle w:val="ECCNumberedBullets"/>
        <w:numPr>
          <w:ilvl w:val="0"/>
          <w:numId w:val="42"/>
        </w:numPr>
        <w:rPr>
          <w:rFonts w:cs="Arial"/>
        </w:rPr>
      </w:pPr>
      <w:r w:rsidRPr="006B136B">
        <w:rPr>
          <w:rFonts w:cs="Arial"/>
        </w:rPr>
        <w:t>Vehicle to Roadside (uplink) V2R and Roadside to Vehicle R2V (downlink):</w:t>
      </w:r>
    </w:p>
    <w:p w:rsidR="005D1546" w:rsidRPr="006B136B" w:rsidRDefault="005D1546" w:rsidP="00105346">
      <w:pPr>
        <w:pStyle w:val="ECCNumberedBullets"/>
        <w:numPr>
          <w:ilvl w:val="1"/>
          <w:numId w:val="31"/>
        </w:numPr>
        <w:tabs>
          <w:tab w:val="num" w:pos="1021"/>
        </w:tabs>
        <w:spacing w:before="60"/>
        <w:rPr>
          <w:rFonts w:cs="Arial"/>
        </w:rPr>
      </w:pPr>
      <w:r w:rsidRPr="006B136B">
        <w:rPr>
          <w:rFonts w:cs="Arial"/>
        </w:rPr>
        <w:t>One vehicle to beacon;</w:t>
      </w:r>
    </w:p>
    <w:p w:rsidR="005D1546" w:rsidRPr="006B136B" w:rsidRDefault="005D1546" w:rsidP="00105346">
      <w:pPr>
        <w:pStyle w:val="ECCNumberedBullets"/>
        <w:numPr>
          <w:ilvl w:val="1"/>
          <w:numId w:val="31"/>
        </w:numPr>
        <w:tabs>
          <w:tab w:val="num" w:pos="1021"/>
        </w:tabs>
        <w:spacing w:before="60"/>
        <w:rPr>
          <w:rFonts w:cs="Arial"/>
        </w:rPr>
      </w:pPr>
      <w:r w:rsidRPr="006B136B">
        <w:rPr>
          <w:rFonts w:cs="Arial"/>
        </w:rPr>
        <w:lastRenderedPageBreak/>
        <w:t>Beacon to one vehicle;</w:t>
      </w:r>
    </w:p>
    <w:p w:rsidR="005D1546" w:rsidRPr="006B136B" w:rsidRDefault="005D1546" w:rsidP="00105346">
      <w:pPr>
        <w:pStyle w:val="ECCNumberedBullets"/>
        <w:numPr>
          <w:ilvl w:val="1"/>
          <w:numId w:val="31"/>
        </w:numPr>
        <w:tabs>
          <w:tab w:val="num" w:pos="1021"/>
        </w:tabs>
        <w:spacing w:before="60"/>
        <w:rPr>
          <w:rFonts w:cs="Arial"/>
        </w:rPr>
      </w:pPr>
      <w:r w:rsidRPr="006B136B">
        <w:rPr>
          <w:rFonts w:cs="Arial"/>
        </w:rPr>
        <w:t>Beacon to many vehicles (broadcast, short range and long range);</w:t>
      </w:r>
    </w:p>
    <w:p w:rsidR="005D1546" w:rsidRPr="006B136B" w:rsidRDefault="005D1546" w:rsidP="00105346">
      <w:pPr>
        <w:pStyle w:val="ECCNumberedBullets"/>
        <w:numPr>
          <w:ilvl w:val="1"/>
          <w:numId w:val="31"/>
        </w:numPr>
        <w:tabs>
          <w:tab w:val="num" w:pos="1021"/>
        </w:tabs>
        <w:spacing w:before="60"/>
        <w:rPr>
          <w:rFonts w:cs="Arial"/>
        </w:rPr>
      </w:pPr>
      <w:r w:rsidRPr="006B136B">
        <w:rPr>
          <w:rFonts w:cs="Arial"/>
        </w:rPr>
        <w:t>Beacon to selected vehicles.</w:t>
      </w:r>
    </w:p>
    <w:p w:rsidR="005D1546" w:rsidRPr="006B136B" w:rsidRDefault="005D1546" w:rsidP="00105346">
      <w:pPr>
        <w:pStyle w:val="ECCNumberedBullets"/>
        <w:numPr>
          <w:ilvl w:val="0"/>
          <w:numId w:val="42"/>
        </w:numPr>
        <w:rPr>
          <w:rFonts w:cs="Arial"/>
        </w:rPr>
      </w:pPr>
      <w:r w:rsidRPr="006B136B">
        <w:rPr>
          <w:rFonts w:cs="Arial"/>
        </w:rPr>
        <w:t>Cluster of vehicles communication, including to roadside beacon.</w:t>
      </w:r>
    </w:p>
    <w:p w:rsidR="005D1546" w:rsidRPr="006B136B" w:rsidRDefault="00234756" w:rsidP="0051391F">
      <w:pPr>
        <w:pStyle w:val="ECCParagraph"/>
      </w:pPr>
      <w:r w:rsidRPr="006B136B">
        <w:br/>
      </w:r>
      <w:r w:rsidR="00900F15" w:rsidRPr="006B136B">
        <w:t xml:space="preserve">More details can be found </w:t>
      </w:r>
      <w:r w:rsidR="005D1546" w:rsidRPr="006B136B">
        <w:t xml:space="preserve">in ECC Report 101 </w:t>
      </w:r>
      <w:r w:rsidR="0004112A" w:rsidRPr="006B136B">
        <w:fldChar w:fldCharType="begin"/>
      </w:r>
      <w:r w:rsidR="0004112A" w:rsidRPr="006B136B">
        <w:instrText xml:space="preserve"> REF _Ref366255635 \r \h </w:instrText>
      </w:r>
      <w:r w:rsidR="0004112A" w:rsidRPr="006B136B">
        <w:fldChar w:fldCharType="separate"/>
      </w:r>
      <w:r w:rsidR="00E16EE0">
        <w:t>[5]</w:t>
      </w:r>
      <w:r w:rsidR="0004112A" w:rsidRPr="006B136B">
        <w:fldChar w:fldCharType="end"/>
      </w:r>
      <w:r w:rsidR="005D1546" w:rsidRPr="006B136B">
        <w:t xml:space="preserve">. </w:t>
      </w:r>
    </w:p>
    <w:p w:rsidR="005D1546" w:rsidRPr="006B136B" w:rsidRDefault="005D1546" w:rsidP="0018268C">
      <w:pPr>
        <w:pStyle w:val="Heading3"/>
        <w:rPr>
          <w:lang w:val="en-GB"/>
        </w:rPr>
      </w:pPr>
      <w:bookmarkStart w:id="101" w:name="_Toc376869849"/>
      <w:bookmarkStart w:id="102" w:name="_Toc376869850"/>
      <w:bookmarkStart w:id="103" w:name="_Toc376869851"/>
      <w:bookmarkStart w:id="104" w:name="_Toc376869852"/>
      <w:bookmarkStart w:id="105" w:name="_Toc376869853"/>
      <w:bookmarkStart w:id="106" w:name="_Toc379361495"/>
      <w:bookmarkEnd w:id="101"/>
      <w:bookmarkEnd w:id="102"/>
      <w:bookmarkEnd w:id="103"/>
      <w:bookmarkEnd w:id="104"/>
      <w:bookmarkEnd w:id="105"/>
      <w:r w:rsidRPr="006B136B">
        <w:rPr>
          <w:lang w:val="en-GB"/>
        </w:rPr>
        <w:t>Parameters</w:t>
      </w:r>
      <w:bookmarkEnd w:id="106"/>
    </w:p>
    <w:p w:rsidR="005D1546" w:rsidRPr="006B136B" w:rsidRDefault="005D1546" w:rsidP="008139B1">
      <w:pPr>
        <w:pStyle w:val="ECCParagraph"/>
      </w:pPr>
      <w:r w:rsidRPr="006B136B">
        <w:t xml:space="preserve">ECC Report 101 </w:t>
      </w:r>
      <w:r w:rsidR="0004112A" w:rsidRPr="006B136B">
        <w:fldChar w:fldCharType="begin"/>
      </w:r>
      <w:r w:rsidR="0004112A" w:rsidRPr="006B136B">
        <w:instrText xml:space="preserve"> REF _Ref366255635 \r \h </w:instrText>
      </w:r>
      <w:r w:rsidR="0004112A" w:rsidRPr="006B136B">
        <w:fldChar w:fldCharType="separate"/>
      </w:r>
      <w:r w:rsidR="00E16EE0">
        <w:t>[5]</w:t>
      </w:r>
      <w:r w:rsidR="0004112A" w:rsidRPr="006B136B">
        <w:fldChar w:fldCharType="end"/>
      </w:r>
      <w:r w:rsidRPr="006B136B">
        <w:t xml:space="preserve"> considers the following list of parameters for ITS systems (see also SRdoc ETSI TR 102 492-1 </w:t>
      </w:r>
      <w:r w:rsidR="0004112A" w:rsidRPr="006B136B">
        <w:fldChar w:fldCharType="begin"/>
      </w:r>
      <w:r w:rsidR="0004112A" w:rsidRPr="006B136B">
        <w:instrText xml:space="preserve"> REF _Ref366256148 \r \h </w:instrText>
      </w:r>
      <w:r w:rsidR="0004112A" w:rsidRPr="006B136B">
        <w:fldChar w:fldCharType="separate"/>
      </w:r>
      <w:r w:rsidR="00E16EE0">
        <w:t>[19]</w:t>
      </w:r>
      <w:r w:rsidR="0004112A" w:rsidRPr="006B136B">
        <w:fldChar w:fldCharType="end"/>
      </w:r>
      <w:r w:rsidRPr="006B136B">
        <w:t>).</w:t>
      </w:r>
    </w:p>
    <w:p w:rsidR="005D1546" w:rsidRPr="006B136B" w:rsidRDefault="005D1546" w:rsidP="00DF1DD9">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13</w:t>
      </w:r>
      <w:r w:rsidR="00C7133A" w:rsidRPr="006B136B">
        <w:rPr>
          <w:noProof/>
        </w:rPr>
        <w:fldChar w:fldCharType="end"/>
      </w:r>
      <w:r w:rsidRPr="006B136B">
        <w:t>: Systems parameters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8"/>
        <w:gridCol w:w="2888"/>
        <w:gridCol w:w="2889"/>
      </w:tblGrid>
      <w:tr w:rsidR="005D1546" w:rsidRPr="006B136B" w:rsidTr="00C312EE">
        <w:trPr>
          <w:tblHeader/>
          <w:jc w:val="center"/>
        </w:trPr>
        <w:tc>
          <w:tcPr>
            <w:tcW w:w="4078" w:type="dxa"/>
            <w:tcBorders>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Parameter</w:t>
            </w:r>
          </w:p>
        </w:tc>
        <w:tc>
          <w:tcPr>
            <w:tcW w:w="2888" w:type="dxa"/>
            <w:tcBorders>
              <w:left w:val="single" w:sz="4" w:space="0" w:color="FFFFFF"/>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Value</w:t>
            </w:r>
          </w:p>
        </w:tc>
        <w:tc>
          <w:tcPr>
            <w:tcW w:w="2889" w:type="dxa"/>
            <w:tcBorders>
              <w:left w:val="single" w:sz="4" w:space="0" w:color="FFFFFF"/>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Comments</w:t>
            </w:r>
          </w:p>
        </w:tc>
      </w:tr>
      <w:tr w:rsidR="005D1546" w:rsidRPr="006B136B" w:rsidTr="00C312EE">
        <w:trPr>
          <w:jc w:val="center"/>
        </w:trPr>
        <w:tc>
          <w:tcPr>
            <w:tcW w:w="4078" w:type="dxa"/>
          </w:tcPr>
          <w:p w:rsidR="005D1546" w:rsidRPr="006B136B" w:rsidRDefault="005D1546" w:rsidP="00D936A7">
            <w:pPr>
              <w:spacing w:before="40" w:after="40"/>
              <w:rPr>
                <w:rFonts w:cs="Arial"/>
                <w:sz w:val="18"/>
                <w:szCs w:val="18"/>
              </w:rPr>
            </w:pPr>
            <w:r w:rsidRPr="006B136B">
              <w:rPr>
                <w:rFonts w:cs="Arial"/>
              </w:rPr>
              <w:t>Frequency stability</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1ppm</w:t>
            </w:r>
          </w:p>
        </w:tc>
        <w:tc>
          <w:tcPr>
            <w:tcW w:w="2889" w:type="dxa"/>
          </w:tcPr>
          <w:p w:rsidR="005D1546" w:rsidRPr="006B136B" w:rsidRDefault="005D1546" w:rsidP="00D936A7">
            <w:pPr>
              <w:spacing w:before="40" w:after="40"/>
              <w:ind w:left="200" w:hanging="200"/>
              <w:rPr>
                <w:rFonts w:cs="Arial"/>
                <w:noProof/>
                <w:sz w:val="18"/>
                <w:szCs w:val="18"/>
              </w:rPr>
            </w:pPr>
            <w:r w:rsidRPr="006B136B">
              <w:rPr>
                <w:rFonts w:cs="Arial"/>
              </w:rPr>
              <w:t>This figure takes account of the frequency tolerance allowed by IEEE 802.11</w:t>
            </w:r>
            <w:r w:rsidR="0004112A" w:rsidRPr="006B136B">
              <w:rPr>
                <w:rFonts w:cs="Arial"/>
              </w:rPr>
              <w:t xml:space="preserve"> </w:t>
            </w:r>
            <w:r w:rsidR="0004112A" w:rsidRPr="006B136B">
              <w:rPr>
                <w:rFonts w:cs="Arial"/>
              </w:rPr>
              <w:fldChar w:fldCharType="begin"/>
            </w:r>
            <w:r w:rsidR="0004112A" w:rsidRPr="006B136B">
              <w:rPr>
                <w:rFonts w:cs="Arial"/>
              </w:rPr>
              <w:instrText xml:space="preserve"> REF _Ref366256173 \r \h </w:instrText>
            </w:r>
            <w:r w:rsidR="00D936A7" w:rsidRPr="006B136B">
              <w:rPr>
                <w:rFonts w:cs="Arial"/>
              </w:rPr>
              <w:instrText xml:space="preserve"> \* MERGEFORMAT </w:instrText>
            </w:r>
            <w:r w:rsidR="0004112A" w:rsidRPr="006B136B">
              <w:rPr>
                <w:rFonts w:cs="Arial"/>
              </w:rPr>
            </w:r>
            <w:r w:rsidR="0004112A" w:rsidRPr="006B136B">
              <w:rPr>
                <w:rFonts w:cs="Arial"/>
              </w:rPr>
              <w:fldChar w:fldCharType="separate"/>
            </w:r>
            <w:r w:rsidR="00E16EE0">
              <w:rPr>
                <w:rFonts w:cs="Arial"/>
              </w:rPr>
              <w:t>[20]</w:t>
            </w:r>
            <w:r w:rsidR="0004112A" w:rsidRPr="006B136B">
              <w:rPr>
                <w:rFonts w:cs="Arial"/>
              </w:rPr>
              <w:fldChar w:fldCharType="end"/>
            </w:r>
            <w:r w:rsidRPr="006B136B">
              <w:rPr>
                <w:rFonts w:cs="Arial"/>
              </w:rPr>
              <w:t>, together with the expected Doppler variation from a vehicle closing speed of 400 km/h.</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Maximum radiated power (e.i.r.p.)</w:t>
            </w:r>
          </w:p>
        </w:tc>
        <w:tc>
          <w:tcPr>
            <w:tcW w:w="2888" w:type="dxa"/>
          </w:tcPr>
          <w:p w:rsidR="005D1546" w:rsidRPr="006B136B" w:rsidRDefault="005D1546" w:rsidP="00D936A7">
            <w:pPr>
              <w:pStyle w:val="TAL"/>
              <w:ind w:left="200" w:hanging="200"/>
              <w:rPr>
                <w:rFonts w:cs="Arial"/>
                <w:sz w:val="20"/>
              </w:rPr>
            </w:pPr>
            <w:r w:rsidRPr="006B136B">
              <w:rPr>
                <w:rFonts w:cs="Arial"/>
                <w:sz w:val="20"/>
              </w:rPr>
              <w:t>Equipment classes:</w:t>
            </w:r>
          </w:p>
          <w:p w:rsidR="005D1546" w:rsidRPr="006B136B" w:rsidRDefault="005D1546" w:rsidP="00D936A7">
            <w:pPr>
              <w:pStyle w:val="TAL"/>
              <w:rPr>
                <w:rFonts w:cs="Arial"/>
                <w:sz w:val="20"/>
              </w:rPr>
            </w:pPr>
            <w:r w:rsidRPr="006B136B">
              <w:rPr>
                <w:rFonts w:cs="Arial"/>
                <w:sz w:val="20"/>
              </w:rPr>
              <w:t xml:space="preserve">A          10 dBm </w:t>
            </w:r>
          </w:p>
          <w:p w:rsidR="005D1546" w:rsidRPr="006B136B" w:rsidRDefault="005D1546" w:rsidP="00D936A7">
            <w:pPr>
              <w:pStyle w:val="TAL"/>
              <w:rPr>
                <w:rFonts w:cs="Arial"/>
                <w:sz w:val="20"/>
              </w:rPr>
            </w:pPr>
            <w:r w:rsidRPr="006B136B">
              <w:rPr>
                <w:rFonts w:cs="Arial"/>
                <w:sz w:val="20"/>
              </w:rPr>
              <w:t xml:space="preserve">B          20 dBm </w:t>
            </w:r>
          </w:p>
          <w:p w:rsidR="005D1546" w:rsidRPr="006B136B" w:rsidRDefault="005D1546" w:rsidP="00D936A7">
            <w:pPr>
              <w:spacing w:before="40" w:after="40"/>
              <w:rPr>
                <w:rFonts w:cs="Arial"/>
                <w:sz w:val="18"/>
                <w:szCs w:val="18"/>
              </w:rPr>
            </w:pPr>
            <w:r w:rsidRPr="006B136B">
              <w:rPr>
                <w:rFonts w:cs="Arial"/>
              </w:rPr>
              <w:t>C          33 dBm</w:t>
            </w:r>
          </w:p>
        </w:tc>
        <w:tc>
          <w:tcPr>
            <w:tcW w:w="2889" w:type="dxa"/>
          </w:tcPr>
          <w:p w:rsidR="005D1546" w:rsidRPr="006B136B" w:rsidRDefault="005D1546" w:rsidP="00D936A7">
            <w:pPr>
              <w:pStyle w:val="TAL"/>
              <w:ind w:left="200" w:hanging="200"/>
              <w:rPr>
                <w:rFonts w:cs="Arial"/>
                <w:noProof/>
                <w:sz w:val="20"/>
              </w:rPr>
            </w:pPr>
            <w:r w:rsidRPr="006B136B">
              <w:rPr>
                <w:rFonts w:cs="Arial"/>
                <w:sz w:val="20"/>
              </w:rPr>
              <w:t>Transmitter power control (TPC) with a 30 dB range.</w:t>
            </w:r>
          </w:p>
          <w:p w:rsidR="005D1546" w:rsidRPr="006B136B" w:rsidRDefault="005D1546" w:rsidP="00D936A7">
            <w:pPr>
              <w:spacing w:before="40" w:after="40"/>
              <w:rPr>
                <w:rFonts w:cs="Arial"/>
                <w:noProof/>
                <w:sz w:val="18"/>
                <w:szCs w:val="18"/>
              </w:rPr>
            </w:pPr>
            <w:r w:rsidRPr="006B136B">
              <w:rPr>
                <w:rFonts w:cs="Arial"/>
              </w:rPr>
              <w:t xml:space="preserve"> </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Antenna beam shape/gain</w:t>
            </w:r>
          </w:p>
        </w:tc>
        <w:tc>
          <w:tcPr>
            <w:tcW w:w="2888" w:type="dxa"/>
          </w:tcPr>
          <w:p w:rsidR="005D1546" w:rsidRPr="006B136B" w:rsidRDefault="005D1546" w:rsidP="00D936A7">
            <w:pPr>
              <w:pStyle w:val="TAL"/>
              <w:ind w:left="200" w:hanging="200"/>
              <w:rPr>
                <w:rFonts w:cs="Arial"/>
                <w:sz w:val="20"/>
              </w:rPr>
            </w:pPr>
            <w:r w:rsidRPr="006B136B">
              <w:rPr>
                <w:rFonts w:cs="Arial"/>
                <w:sz w:val="20"/>
              </w:rPr>
              <w:t>RSU: 10 dBi</w:t>
            </w:r>
          </w:p>
          <w:p w:rsidR="005D1546" w:rsidRPr="006B136B" w:rsidRDefault="005D1546" w:rsidP="00D936A7">
            <w:pPr>
              <w:spacing w:before="40" w:after="40"/>
              <w:rPr>
                <w:rFonts w:cs="Arial"/>
                <w:sz w:val="18"/>
                <w:szCs w:val="18"/>
              </w:rPr>
            </w:pPr>
            <w:r w:rsidRPr="006B136B">
              <w:rPr>
                <w:rFonts w:cs="Arial"/>
              </w:rPr>
              <w:t>OBU: 5; 8 dBi</w:t>
            </w:r>
          </w:p>
        </w:tc>
        <w:tc>
          <w:tcPr>
            <w:tcW w:w="2889" w:type="dxa"/>
          </w:tcPr>
          <w:p w:rsidR="005D1546" w:rsidRPr="006B136B" w:rsidRDefault="005D1546" w:rsidP="00D936A7">
            <w:pPr>
              <w:spacing w:before="40" w:after="40"/>
              <w:rPr>
                <w:rFonts w:cs="Arial"/>
                <w:noProof/>
                <w:sz w:val="18"/>
                <w:szCs w:val="18"/>
              </w:rPr>
            </w:pPr>
            <w:r w:rsidRPr="006B136B">
              <w:rPr>
                <w:rFonts w:cs="Arial"/>
              </w:rPr>
              <w:t xml:space="preserve">See </w:t>
            </w:r>
            <w:r w:rsidR="00C7133A" w:rsidRPr="006B136B">
              <w:fldChar w:fldCharType="begin"/>
            </w:r>
            <w:r w:rsidR="00C7133A" w:rsidRPr="006B136B">
              <w:instrText xml:space="preserve"> REF _Ref345695222 \h  \* MERGEFORMAT </w:instrText>
            </w:r>
            <w:r w:rsidR="00C7133A" w:rsidRPr="006B136B">
              <w:fldChar w:fldCharType="separate"/>
            </w:r>
            <w:r w:rsidR="00E16EE0" w:rsidRPr="006B136B">
              <w:t xml:space="preserve">Figure </w:t>
            </w:r>
            <w:r w:rsidR="00E16EE0">
              <w:rPr>
                <w:noProof/>
              </w:rPr>
              <w:t>14</w:t>
            </w:r>
            <w:r w:rsidR="00C7133A" w:rsidRPr="006B136B">
              <w:fldChar w:fldCharType="end"/>
            </w:r>
            <w:r w:rsidRPr="006B136B">
              <w:rPr>
                <w:rFonts w:cs="Arial"/>
              </w:rPr>
              <w:t xml:space="preserve"> and </w:t>
            </w:r>
            <w:r w:rsidR="00C7133A" w:rsidRPr="006B136B">
              <w:fldChar w:fldCharType="begin"/>
            </w:r>
            <w:r w:rsidR="00C7133A" w:rsidRPr="006B136B">
              <w:instrText xml:space="preserve"> REF _Ref345695231 \h  \* MERGEFORMAT </w:instrText>
            </w:r>
            <w:r w:rsidR="00C7133A" w:rsidRPr="006B136B">
              <w:fldChar w:fldCharType="separate"/>
            </w:r>
            <w:r w:rsidR="00E16EE0" w:rsidRPr="006B136B">
              <w:t xml:space="preserve">Figure </w:t>
            </w:r>
            <w:r w:rsidR="00E16EE0">
              <w:rPr>
                <w:noProof/>
              </w:rPr>
              <w:t>15</w:t>
            </w:r>
            <w:r w:rsidR="00C7133A" w:rsidRPr="006B136B">
              <w:fldChar w:fldCharType="end"/>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Modulation scheme</w:t>
            </w:r>
          </w:p>
        </w:tc>
        <w:tc>
          <w:tcPr>
            <w:tcW w:w="2888" w:type="dxa"/>
          </w:tcPr>
          <w:p w:rsidR="005D1546" w:rsidRPr="006B136B" w:rsidRDefault="005D1546" w:rsidP="00D936A7">
            <w:pPr>
              <w:pStyle w:val="TAL"/>
              <w:ind w:left="200" w:hanging="200"/>
              <w:rPr>
                <w:rFonts w:cs="Arial"/>
                <w:sz w:val="20"/>
              </w:rPr>
            </w:pPr>
            <w:r w:rsidRPr="006B136B">
              <w:rPr>
                <w:rFonts w:cs="Arial"/>
                <w:sz w:val="20"/>
              </w:rPr>
              <w:t>BPSK</w:t>
            </w:r>
          </w:p>
          <w:p w:rsidR="005D1546" w:rsidRPr="006B136B" w:rsidRDefault="005D1546" w:rsidP="00D936A7">
            <w:pPr>
              <w:spacing w:before="40" w:after="40"/>
              <w:rPr>
                <w:rFonts w:cs="Arial"/>
                <w:sz w:val="18"/>
                <w:szCs w:val="18"/>
              </w:rPr>
            </w:pPr>
            <w:r w:rsidRPr="006B136B">
              <w:rPr>
                <w:rFonts w:cs="Arial"/>
              </w:rPr>
              <w:t>QPSK 16QAM 64QAM</w:t>
            </w:r>
          </w:p>
        </w:tc>
        <w:tc>
          <w:tcPr>
            <w:tcW w:w="2889" w:type="dxa"/>
          </w:tcPr>
          <w:p w:rsidR="005D1546" w:rsidRPr="006B136B" w:rsidRDefault="005D1546" w:rsidP="00D936A7">
            <w:pPr>
              <w:spacing w:before="40" w:after="40"/>
              <w:rPr>
                <w:rFonts w:cs="Arial"/>
                <w:noProof/>
                <w:sz w:val="18"/>
                <w:szCs w:val="18"/>
              </w:rPr>
            </w:pPr>
            <w:r w:rsidRPr="006B136B">
              <w:rPr>
                <w:rFonts w:cs="Arial"/>
              </w:rPr>
              <w:t xml:space="preserve">This is the standard set within IEEE 802.11 </w:t>
            </w:r>
            <w:r w:rsidR="0004112A" w:rsidRPr="006B136B">
              <w:rPr>
                <w:rFonts w:cs="Arial"/>
              </w:rPr>
              <w:fldChar w:fldCharType="begin"/>
            </w:r>
            <w:r w:rsidR="0004112A" w:rsidRPr="006B136B">
              <w:rPr>
                <w:rFonts w:cs="Arial"/>
              </w:rPr>
              <w:instrText xml:space="preserve"> REF _Ref366256173 \r \h </w:instrText>
            </w:r>
            <w:r w:rsidR="00D936A7" w:rsidRPr="006B136B">
              <w:rPr>
                <w:rFonts w:cs="Arial"/>
              </w:rPr>
              <w:instrText xml:space="preserve"> \* MERGEFORMAT </w:instrText>
            </w:r>
            <w:r w:rsidR="0004112A" w:rsidRPr="006B136B">
              <w:rPr>
                <w:rFonts w:cs="Arial"/>
              </w:rPr>
            </w:r>
            <w:r w:rsidR="0004112A" w:rsidRPr="006B136B">
              <w:rPr>
                <w:rFonts w:cs="Arial"/>
              </w:rPr>
              <w:fldChar w:fldCharType="separate"/>
            </w:r>
            <w:r w:rsidR="00E16EE0">
              <w:rPr>
                <w:rFonts w:cs="Arial"/>
              </w:rPr>
              <w:t>[20]</w:t>
            </w:r>
            <w:r w:rsidR="0004112A" w:rsidRPr="006B136B">
              <w:rPr>
                <w:rFonts w:cs="Arial"/>
              </w:rPr>
              <w:fldChar w:fldCharType="end"/>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Data rates</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3/4.5 /6/9/ 12/18 /24/27 Mbit/s</w:t>
            </w:r>
          </w:p>
        </w:tc>
        <w:tc>
          <w:tcPr>
            <w:tcW w:w="2889" w:type="dxa"/>
          </w:tcPr>
          <w:p w:rsidR="005D1546" w:rsidRPr="006B136B" w:rsidRDefault="005D1546" w:rsidP="00D936A7">
            <w:pPr>
              <w:spacing w:before="40" w:after="40"/>
              <w:rPr>
                <w:rFonts w:cs="Arial"/>
                <w:noProof/>
                <w:sz w:val="18"/>
                <w:szCs w:val="18"/>
              </w:rPr>
            </w:pPr>
            <w:r w:rsidRPr="006B136B">
              <w:rPr>
                <w:rFonts w:cs="Arial"/>
              </w:rPr>
              <w:t>This is the standard set within IEEE 802.11</w:t>
            </w:r>
            <w:r w:rsidR="0004112A" w:rsidRPr="006B136B">
              <w:rPr>
                <w:rFonts w:cs="Arial"/>
              </w:rPr>
              <w:t xml:space="preserve"> </w:t>
            </w:r>
            <w:r w:rsidR="0004112A" w:rsidRPr="006B136B">
              <w:rPr>
                <w:rFonts w:cs="Arial"/>
              </w:rPr>
              <w:fldChar w:fldCharType="begin"/>
            </w:r>
            <w:r w:rsidR="0004112A" w:rsidRPr="006B136B">
              <w:rPr>
                <w:rFonts w:cs="Arial"/>
              </w:rPr>
              <w:instrText xml:space="preserve"> REF _Ref366256173 \r \h </w:instrText>
            </w:r>
            <w:r w:rsidR="00D936A7" w:rsidRPr="006B136B">
              <w:rPr>
                <w:rFonts w:cs="Arial"/>
              </w:rPr>
              <w:instrText xml:space="preserve"> \* MERGEFORMAT </w:instrText>
            </w:r>
            <w:r w:rsidR="0004112A" w:rsidRPr="006B136B">
              <w:rPr>
                <w:rFonts w:cs="Arial"/>
              </w:rPr>
            </w:r>
            <w:r w:rsidR="0004112A" w:rsidRPr="006B136B">
              <w:rPr>
                <w:rFonts w:cs="Arial"/>
              </w:rPr>
              <w:fldChar w:fldCharType="separate"/>
            </w:r>
            <w:r w:rsidR="00E16EE0">
              <w:rPr>
                <w:rFonts w:cs="Arial"/>
              </w:rPr>
              <w:t>[20]</w:t>
            </w:r>
            <w:r w:rsidR="0004112A" w:rsidRPr="006B136B">
              <w:rPr>
                <w:rFonts w:cs="Arial"/>
              </w:rPr>
              <w:fldChar w:fldCharType="end"/>
            </w:r>
            <w:r w:rsidRPr="006B136B">
              <w:rPr>
                <w:rFonts w:cs="Arial"/>
              </w:rPr>
              <w:t>. As an option two channels may be combined to produce double data rates (up to 54 Mbit/s). Default data rate is 6Mbit/s.</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Channel Bandwidth</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10 MHz, option 20 MHz</w:t>
            </w:r>
          </w:p>
        </w:tc>
        <w:tc>
          <w:tcPr>
            <w:tcW w:w="2889" w:type="dxa"/>
          </w:tcPr>
          <w:p w:rsidR="005D1546" w:rsidRPr="006B136B" w:rsidRDefault="005D1546" w:rsidP="00D936A7">
            <w:pPr>
              <w:spacing w:before="40" w:after="40"/>
              <w:rPr>
                <w:rFonts w:cs="Arial"/>
                <w:noProof/>
                <w:sz w:val="18"/>
                <w:szCs w:val="18"/>
              </w:rPr>
            </w:pPr>
            <w:r w:rsidRPr="006B136B">
              <w:rPr>
                <w:rFonts w:cs="Arial"/>
              </w:rPr>
              <w:t>This is the standard set within EEE 802.11</w:t>
            </w:r>
            <w:r w:rsidR="0004112A" w:rsidRPr="006B136B">
              <w:rPr>
                <w:rFonts w:cs="Arial"/>
              </w:rPr>
              <w:t xml:space="preserve"> </w:t>
            </w:r>
            <w:r w:rsidR="0004112A" w:rsidRPr="006B136B">
              <w:rPr>
                <w:rFonts w:cs="Arial"/>
              </w:rPr>
              <w:fldChar w:fldCharType="begin"/>
            </w:r>
            <w:r w:rsidR="0004112A" w:rsidRPr="006B136B">
              <w:rPr>
                <w:rFonts w:cs="Arial"/>
              </w:rPr>
              <w:instrText xml:space="preserve"> REF _Ref366256173 \r \h </w:instrText>
            </w:r>
            <w:r w:rsidR="00D936A7" w:rsidRPr="006B136B">
              <w:rPr>
                <w:rFonts w:cs="Arial"/>
              </w:rPr>
              <w:instrText xml:space="preserve"> \* MERGEFORMAT </w:instrText>
            </w:r>
            <w:r w:rsidR="0004112A" w:rsidRPr="006B136B">
              <w:rPr>
                <w:rFonts w:cs="Arial"/>
              </w:rPr>
            </w:r>
            <w:r w:rsidR="0004112A" w:rsidRPr="006B136B">
              <w:rPr>
                <w:rFonts w:cs="Arial"/>
              </w:rPr>
              <w:fldChar w:fldCharType="separate"/>
            </w:r>
            <w:r w:rsidR="00E16EE0">
              <w:rPr>
                <w:rFonts w:cs="Arial"/>
              </w:rPr>
              <w:t>[20]</w:t>
            </w:r>
            <w:r w:rsidR="0004112A" w:rsidRPr="006B136B">
              <w:rPr>
                <w:rFonts w:cs="Arial"/>
              </w:rPr>
              <w:fldChar w:fldCharType="end"/>
            </w:r>
            <w:r w:rsidRPr="006B136B">
              <w:rPr>
                <w:rFonts w:cs="Arial"/>
              </w:rPr>
              <w:t>.</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Communication mode</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Half</w:t>
            </w:r>
            <w:r w:rsidRPr="006B136B">
              <w:rPr>
                <w:rFonts w:cs="Arial"/>
              </w:rPr>
              <w:noBreakHyphen/>
              <w:t>duplex, broadcast</w:t>
            </w:r>
          </w:p>
        </w:tc>
        <w:tc>
          <w:tcPr>
            <w:tcW w:w="2889" w:type="dxa"/>
          </w:tcPr>
          <w:p w:rsidR="005D1546" w:rsidRPr="006B136B" w:rsidRDefault="005D1546" w:rsidP="00D936A7">
            <w:pPr>
              <w:spacing w:before="40" w:after="40"/>
              <w:ind w:left="200" w:hanging="200"/>
              <w:rPr>
                <w:rFonts w:cs="Arial"/>
                <w:noProof/>
                <w:sz w:val="18"/>
                <w:szCs w:val="18"/>
              </w:rPr>
            </w:pPr>
            <w:r w:rsidRPr="006B136B">
              <w:rPr>
                <w:rFonts w:cs="Arial"/>
              </w:rPr>
              <w:t>Half</w:t>
            </w:r>
            <w:r w:rsidRPr="006B136B">
              <w:rPr>
                <w:rFonts w:cs="Arial"/>
              </w:rPr>
              <w:noBreakHyphen/>
              <w:t>duplex and broadcast are believed to be adequate for the applications considered to date.</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Receiver sensitivity</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-92dBm/MHz</w:t>
            </w:r>
          </w:p>
        </w:tc>
        <w:tc>
          <w:tcPr>
            <w:tcW w:w="2889" w:type="dxa"/>
          </w:tcPr>
          <w:p w:rsidR="005D1546" w:rsidRPr="006B136B" w:rsidRDefault="005D1546" w:rsidP="00010AC4">
            <w:pPr>
              <w:spacing w:before="40" w:after="40"/>
              <w:ind w:left="200" w:hanging="200"/>
              <w:rPr>
                <w:rFonts w:cs="Arial"/>
                <w:noProof/>
                <w:sz w:val="18"/>
                <w:szCs w:val="18"/>
              </w:rPr>
            </w:pPr>
            <w:r w:rsidRPr="006B136B">
              <w:rPr>
                <w:rFonts w:cs="Arial"/>
              </w:rPr>
              <w:t>Based on -82 dBm for a bandwidth of 10 MHz</w:t>
            </w:r>
          </w:p>
        </w:tc>
      </w:tr>
      <w:tr w:rsidR="005D1546" w:rsidRPr="006B136B" w:rsidTr="00C312EE">
        <w:trPr>
          <w:jc w:val="center"/>
        </w:trPr>
        <w:tc>
          <w:tcPr>
            <w:tcW w:w="4078" w:type="dxa"/>
          </w:tcPr>
          <w:p w:rsidR="005D1546" w:rsidRPr="006B136B" w:rsidRDefault="005D1546" w:rsidP="00D936A7">
            <w:pPr>
              <w:spacing w:before="40" w:after="40"/>
              <w:ind w:left="200" w:hanging="200"/>
              <w:rPr>
                <w:rFonts w:cs="Arial"/>
                <w:sz w:val="18"/>
                <w:szCs w:val="18"/>
              </w:rPr>
            </w:pPr>
            <w:r w:rsidRPr="006B136B">
              <w:rPr>
                <w:rFonts w:cs="Arial"/>
              </w:rPr>
              <w:t>Protection criterion</w:t>
            </w:r>
          </w:p>
        </w:tc>
        <w:tc>
          <w:tcPr>
            <w:tcW w:w="2888" w:type="dxa"/>
          </w:tcPr>
          <w:p w:rsidR="005D1546" w:rsidRPr="006B136B" w:rsidRDefault="005D1546" w:rsidP="00D936A7">
            <w:pPr>
              <w:spacing w:before="40" w:after="40"/>
              <w:ind w:left="200" w:hanging="200"/>
              <w:rPr>
                <w:rFonts w:cs="Arial"/>
                <w:sz w:val="18"/>
                <w:szCs w:val="18"/>
              </w:rPr>
            </w:pPr>
            <w:r w:rsidRPr="006B136B">
              <w:rPr>
                <w:rFonts w:cs="Arial"/>
              </w:rPr>
              <w:t>C/I=6dB</w:t>
            </w:r>
          </w:p>
        </w:tc>
        <w:tc>
          <w:tcPr>
            <w:tcW w:w="2889" w:type="dxa"/>
          </w:tcPr>
          <w:p w:rsidR="005D1546" w:rsidRPr="006B136B" w:rsidRDefault="005D1546" w:rsidP="00D936A7">
            <w:pPr>
              <w:spacing w:before="40" w:after="40"/>
              <w:ind w:left="200" w:hanging="200"/>
              <w:rPr>
                <w:rFonts w:cs="Arial"/>
                <w:noProof/>
                <w:sz w:val="18"/>
                <w:szCs w:val="18"/>
              </w:rPr>
            </w:pPr>
            <w:r w:rsidRPr="006B136B">
              <w:rPr>
                <w:rFonts w:cs="Arial"/>
              </w:rPr>
              <w:t>For a classical BPSK signal</w:t>
            </w:r>
          </w:p>
        </w:tc>
      </w:tr>
    </w:tbl>
    <w:p w:rsidR="005D1546" w:rsidRPr="006B136B" w:rsidRDefault="005D1546" w:rsidP="00EB5908"/>
    <w:p w:rsidR="005D1546" w:rsidRPr="006B136B" w:rsidRDefault="005D1546" w:rsidP="008139B1">
      <w:pPr>
        <w:pStyle w:val="ECCParagraph"/>
      </w:pPr>
      <w:r w:rsidRPr="006B136B">
        <w:t xml:space="preserve">Communication channels will be open for the applications within the respective usage category (either road safety related or not, i.e. used for traffic management). </w:t>
      </w:r>
    </w:p>
    <w:p w:rsidR="005D1546" w:rsidRPr="006B136B" w:rsidRDefault="005D1546" w:rsidP="008139B1">
      <w:pPr>
        <w:pStyle w:val="ECCParagraph"/>
      </w:pPr>
      <w:r w:rsidRPr="006B136B">
        <w:t xml:space="preserve">The required power levels (e.i.r.p.) range from 3 dBm to 33 dBm to achieve communication distances of up to 1000 m. </w:t>
      </w:r>
    </w:p>
    <w:p w:rsidR="005D1546" w:rsidRPr="006B136B" w:rsidRDefault="005D1546" w:rsidP="000F670A">
      <w:pPr>
        <w:pStyle w:val="ECCParagraph"/>
        <w:keepNext/>
      </w:pPr>
      <w:r w:rsidRPr="006B136B">
        <w:lastRenderedPageBreak/>
        <w:t>The technical parameters used for interference assessment are given in the following table.</w:t>
      </w:r>
    </w:p>
    <w:p w:rsidR="005D1546" w:rsidRPr="006B136B" w:rsidRDefault="005D1546" w:rsidP="00DF1DD9">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14</w:t>
      </w:r>
      <w:r w:rsidR="00C7133A" w:rsidRPr="006B136B">
        <w:rPr>
          <w:noProof/>
        </w:rPr>
        <w:fldChar w:fldCharType="end"/>
      </w:r>
      <w:r w:rsidRPr="006B136B">
        <w:t xml:space="preserve">: Technical </w:t>
      </w:r>
      <w:r w:rsidR="00010AC4" w:rsidRPr="006B136B">
        <w:t xml:space="preserve">parameters </w:t>
      </w:r>
      <w:r w:rsidRPr="006B136B">
        <w:t>of ITS devices</w:t>
      </w:r>
      <w:r w:rsidR="00010AC4" w:rsidRPr="006B136B">
        <w:t xml:space="preserve"> used for compatibility study</w:t>
      </w:r>
    </w:p>
    <w:tbl>
      <w:tblPr>
        <w:tblW w:w="4343"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9"/>
        <w:gridCol w:w="2071"/>
        <w:gridCol w:w="2410"/>
      </w:tblGrid>
      <w:tr w:rsidR="005D1546" w:rsidRPr="006B136B" w:rsidTr="00D936A7">
        <w:trPr>
          <w:tblHeader/>
          <w:jc w:val="center"/>
        </w:trPr>
        <w:tc>
          <w:tcPr>
            <w:tcW w:w="4079" w:type="dxa"/>
            <w:tcBorders>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Characteristics</w:t>
            </w:r>
          </w:p>
        </w:tc>
        <w:tc>
          <w:tcPr>
            <w:tcW w:w="2071" w:type="dxa"/>
            <w:tcBorders>
              <w:left w:val="single" w:sz="4" w:space="0" w:color="FFFFFF"/>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Value</w:t>
            </w:r>
          </w:p>
        </w:tc>
        <w:tc>
          <w:tcPr>
            <w:tcW w:w="2410" w:type="dxa"/>
            <w:tcBorders>
              <w:left w:val="single" w:sz="4" w:space="0" w:color="FFFFFF"/>
              <w:right w:val="single" w:sz="4" w:space="0" w:color="FFFFFF"/>
            </w:tcBorders>
            <w:shd w:val="clear" w:color="auto" w:fill="D2232A"/>
          </w:tcPr>
          <w:p w:rsidR="005D1546" w:rsidRPr="006B136B" w:rsidRDefault="005D1546" w:rsidP="008A7CF9">
            <w:pPr>
              <w:spacing w:before="40" w:after="40" w:line="288" w:lineRule="auto"/>
              <w:jc w:val="center"/>
              <w:rPr>
                <w:rFonts w:cs="Arial"/>
                <w:b/>
                <w:color w:val="FFFFFF"/>
                <w:sz w:val="18"/>
                <w:szCs w:val="18"/>
              </w:rPr>
            </w:pPr>
            <w:r w:rsidRPr="006B136B">
              <w:rPr>
                <w:b/>
                <w:color w:val="FFFFFF"/>
              </w:rPr>
              <w:t>Unit</w:t>
            </w:r>
          </w:p>
        </w:tc>
      </w:tr>
      <w:tr w:rsidR="005D1546" w:rsidRPr="006B136B" w:rsidTr="00D936A7">
        <w:trPr>
          <w:jc w:val="center"/>
        </w:trPr>
        <w:tc>
          <w:tcPr>
            <w:tcW w:w="4079" w:type="dxa"/>
            <w:vAlign w:val="bottom"/>
          </w:tcPr>
          <w:p w:rsidR="005D1546" w:rsidRPr="006B136B" w:rsidRDefault="005D1546" w:rsidP="00D936A7">
            <w:pPr>
              <w:spacing w:before="40" w:after="40"/>
              <w:rPr>
                <w:rFonts w:cs="Arial"/>
                <w:sz w:val="18"/>
                <w:szCs w:val="18"/>
              </w:rPr>
            </w:pPr>
            <w:r w:rsidRPr="006B136B">
              <w:rPr>
                <w:b/>
                <w:bCs/>
                <w:szCs w:val="20"/>
              </w:rPr>
              <w:t>Receiver bandwidth</w:t>
            </w:r>
          </w:p>
        </w:tc>
        <w:tc>
          <w:tcPr>
            <w:tcW w:w="2071" w:type="dxa"/>
            <w:vAlign w:val="bottom"/>
          </w:tcPr>
          <w:p w:rsidR="005D1546" w:rsidRPr="006B136B" w:rsidRDefault="005D1546" w:rsidP="00D936A7">
            <w:pPr>
              <w:spacing w:before="40" w:after="40"/>
              <w:ind w:left="200" w:hanging="200"/>
              <w:jc w:val="center"/>
              <w:rPr>
                <w:rFonts w:cs="Arial"/>
                <w:sz w:val="18"/>
                <w:szCs w:val="18"/>
              </w:rPr>
            </w:pPr>
            <w:r w:rsidRPr="006B136B">
              <w:rPr>
                <w:szCs w:val="20"/>
              </w:rPr>
              <w:t>10</w:t>
            </w:r>
          </w:p>
        </w:tc>
        <w:tc>
          <w:tcPr>
            <w:tcW w:w="2410" w:type="dxa"/>
            <w:vAlign w:val="bottom"/>
          </w:tcPr>
          <w:p w:rsidR="005D1546" w:rsidRPr="006B136B" w:rsidRDefault="005D1546" w:rsidP="00D936A7">
            <w:pPr>
              <w:spacing w:before="40" w:after="40"/>
              <w:ind w:left="200" w:hanging="200"/>
              <w:jc w:val="center"/>
              <w:rPr>
                <w:rFonts w:cs="Arial"/>
                <w:sz w:val="18"/>
                <w:szCs w:val="18"/>
              </w:rPr>
            </w:pPr>
            <w:r w:rsidRPr="006B136B">
              <w:rPr>
                <w:szCs w:val="20"/>
              </w:rPr>
              <w:t>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rFonts w:cs="Arial"/>
              </w:rPr>
            </w:pPr>
            <w:r w:rsidRPr="006B136B">
              <w:rPr>
                <w:szCs w:val="20"/>
              </w:rPr>
              <w:t>Receiver sensitivity</w:t>
            </w:r>
          </w:p>
        </w:tc>
        <w:tc>
          <w:tcPr>
            <w:tcW w:w="2071" w:type="dxa"/>
            <w:vAlign w:val="bottom"/>
          </w:tcPr>
          <w:p w:rsidR="005D1546" w:rsidRPr="006B136B" w:rsidRDefault="005D1546" w:rsidP="00D936A7">
            <w:pPr>
              <w:spacing w:before="40" w:after="40"/>
              <w:ind w:left="200" w:hanging="200"/>
              <w:jc w:val="center"/>
              <w:rPr>
                <w:rFonts w:cs="Arial"/>
              </w:rPr>
            </w:pPr>
            <w:r w:rsidRPr="006B136B">
              <w:rPr>
                <w:szCs w:val="20"/>
              </w:rPr>
              <w:t>-82</w:t>
            </w:r>
          </w:p>
        </w:tc>
        <w:tc>
          <w:tcPr>
            <w:tcW w:w="2410" w:type="dxa"/>
            <w:vAlign w:val="bottom"/>
          </w:tcPr>
          <w:p w:rsidR="005D1546" w:rsidRPr="006B136B" w:rsidRDefault="005D1546" w:rsidP="00D936A7">
            <w:pPr>
              <w:spacing w:before="40" w:after="40"/>
              <w:ind w:left="200" w:hanging="200"/>
              <w:jc w:val="center"/>
              <w:rPr>
                <w:rFonts w:cs="Arial"/>
              </w:rPr>
            </w:pPr>
            <w:r w:rsidRPr="006B136B">
              <w:rPr>
                <w:szCs w:val="20"/>
              </w:rPr>
              <w:t>dBm</w:t>
            </w:r>
          </w:p>
        </w:tc>
      </w:tr>
      <w:tr w:rsidR="005E7E0A" w:rsidRPr="006B136B" w:rsidTr="00D936A7">
        <w:trPr>
          <w:jc w:val="center"/>
        </w:trPr>
        <w:tc>
          <w:tcPr>
            <w:tcW w:w="4079" w:type="dxa"/>
            <w:vAlign w:val="bottom"/>
          </w:tcPr>
          <w:p w:rsidR="005E7E0A" w:rsidRPr="006B136B" w:rsidRDefault="005E7E0A" w:rsidP="00D936A7">
            <w:pPr>
              <w:spacing w:before="40" w:after="40"/>
              <w:ind w:left="200" w:hanging="200"/>
              <w:rPr>
                <w:szCs w:val="20"/>
              </w:rPr>
            </w:pPr>
            <w:r w:rsidRPr="006B136B">
              <w:rPr>
                <w:szCs w:val="20"/>
              </w:rPr>
              <w:t>Receiver sensitivity</w:t>
            </w:r>
          </w:p>
        </w:tc>
        <w:tc>
          <w:tcPr>
            <w:tcW w:w="2071" w:type="dxa"/>
            <w:vAlign w:val="bottom"/>
          </w:tcPr>
          <w:p w:rsidR="005E7E0A" w:rsidRPr="006B136B" w:rsidRDefault="005E7E0A" w:rsidP="00D936A7">
            <w:pPr>
              <w:spacing w:before="40" w:after="40"/>
              <w:ind w:left="200" w:hanging="200"/>
              <w:jc w:val="center"/>
              <w:rPr>
                <w:szCs w:val="20"/>
              </w:rPr>
            </w:pPr>
            <w:r w:rsidRPr="006B136B">
              <w:rPr>
                <w:szCs w:val="20"/>
              </w:rPr>
              <w:t>-92</w:t>
            </w:r>
          </w:p>
        </w:tc>
        <w:tc>
          <w:tcPr>
            <w:tcW w:w="2410" w:type="dxa"/>
            <w:vAlign w:val="bottom"/>
          </w:tcPr>
          <w:p w:rsidR="005E7E0A" w:rsidRPr="006B136B" w:rsidRDefault="005E7E0A" w:rsidP="00D936A7">
            <w:pPr>
              <w:spacing w:before="40" w:after="40"/>
              <w:ind w:left="200" w:hanging="200"/>
              <w:jc w:val="center"/>
              <w:rPr>
                <w:szCs w:val="20"/>
              </w:rPr>
            </w:pPr>
            <w:r w:rsidRPr="006B136B">
              <w:rPr>
                <w:szCs w:val="20"/>
              </w:rPr>
              <w:t>dBm/MHz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rFonts w:cs="Arial"/>
              </w:rPr>
            </w:pPr>
            <w:r w:rsidRPr="006B136B">
              <w:rPr>
                <w:szCs w:val="20"/>
              </w:rPr>
              <w:t>Antenna gain</w:t>
            </w:r>
          </w:p>
        </w:tc>
        <w:tc>
          <w:tcPr>
            <w:tcW w:w="2071" w:type="dxa"/>
            <w:vAlign w:val="bottom"/>
          </w:tcPr>
          <w:p w:rsidR="005D1546" w:rsidRPr="006B136B" w:rsidRDefault="005D1546" w:rsidP="00D936A7">
            <w:pPr>
              <w:spacing w:before="40" w:after="40"/>
              <w:ind w:left="200" w:hanging="200"/>
              <w:jc w:val="center"/>
              <w:rPr>
                <w:rFonts w:cs="Arial"/>
              </w:rPr>
            </w:pPr>
            <w:r w:rsidRPr="006B136B">
              <w:rPr>
                <w:szCs w:val="20"/>
              </w:rPr>
              <w:t>8</w:t>
            </w:r>
          </w:p>
        </w:tc>
        <w:tc>
          <w:tcPr>
            <w:tcW w:w="2410" w:type="dxa"/>
            <w:vAlign w:val="bottom"/>
          </w:tcPr>
          <w:p w:rsidR="005D1546" w:rsidRPr="006B136B" w:rsidRDefault="005D1546" w:rsidP="00D936A7">
            <w:pPr>
              <w:spacing w:before="40" w:after="40"/>
              <w:ind w:left="200" w:hanging="200"/>
              <w:jc w:val="center"/>
              <w:rPr>
                <w:rFonts w:cs="Arial"/>
              </w:rPr>
            </w:pPr>
            <w:r w:rsidRPr="006B136B">
              <w:rPr>
                <w:szCs w:val="20"/>
              </w:rPr>
              <w:t>dBi</w:t>
            </w:r>
          </w:p>
        </w:tc>
      </w:tr>
      <w:tr w:rsidR="005D1546" w:rsidRPr="006B136B" w:rsidTr="00D936A7">
        <w:trPr>
          <w:jc w:val="center"/>
        </w:trPr>
        <w:tc>
          <w:tcPr>
            <w:tcW w:w="4079" w:type="dxa"/>
            <w:vAlign w:val="bottom"/>
          </w:tcPr>
          <w:p w:rsidR="005D1546" w:rsidRPr="006B136B" w:rsidRDefault="005D1546" w:rsidP="00010AC4">
            <w:pPr>
              <w:spacing w:before="40" w:after="40"/>
              <w:ind w:left="200" w:hanging="200"/>
              <w:rPr>
                <w:rFonts w:cs="Arial"/>
              </w:rPr>
            </w:pPr>
            <w:r w:rsidRPr="006B136B">
              <w:rPr>
                <w:szCs w:val="20"/>
              </w:rPr>
              <w:t xml:space="preserve">Receiver sensitivity at antenna </w:t>
            </w:r>
          </w:p>
        </w:tc>
        <w:tc>
          <w:tcPr>
            <w:tcW w:w="2071" w:type="dxa"/>
            <w:vAlign w:val="bottom"/>
          </w:tcPr>
          <w:p w:rsidR="005D1546" w:rsidRPr="006B136B" w:rsidRDefault="005D1546" w:rsidP="00D936A7">
            <w:pPr>
              <w:spacing w:before="40" w:after="40"/>
              <w:ind w:left="200" w:hanging="200"/>
              <w:jc w:val="center"/>
              <w:rPr>
                <w:rFonts w:cs="Arial"/>
              </w:rPr>
            </w:pPr>
            <w:r w:rsidRPr="006B136B">
              <w:rPr>
                <w:szCs w:val="20"/>
              </w:rPr>
              <w:t>-100</w:t>
            </w:r>
          </w:p>
        </w:tc>
        <w:tc>
          <w:tcPr>
            <w:tcW w:w="2410" w:type="dxa"/>
            <w:vAlign w:val="bottom"/>
          </w:tcPr>
          <w:p w:rsidR="005D1546" w:rsidRPr="006B136B" w:rsidRDefault="005D1546" w:rsidP="00D936A7">
            <w:pPr>
              <w:spacing w:before="40" w:after="40"/>
              <w:ind w:left="200" w:hanging="200"/>
              <w:jc w:val="center"/>
              <w:rPr>
                <w:rFonts w:cs="Arial"/>
              </w:rPr>
            </w:pPr>
            <w:r w:rsidRPr="006B136B">
              <w:rPr>
                <w:szCs w:val="20"/>
              </w:rPr>
              <w:t>dBm/MHz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rFonts w:cs="Arial"/>
              </w:rPr>
            </w:pPr>
            <w:r w:rsidRPr="006B136B">
              <w:rPr>
                <w:szCs w:val="20"/>
              </w:rPr>
              <w:t>C/I</w:t>
            </w:r>
          </w:p>
        </w:tc>
        <w:tc>
          <w:tcPr>
            <w:tcW w:w="2071" w:type="dxa"/>
            <w:vAlign w:val="bottom"/>
          </w:tcPr>
          <w:p w:rsidR="005D1546" w:rsidRPr="006B136B" w:rsidRDefault="005D1546" w:rsidP="00D936A7">
            <w:pPr>
              <w:spacing w:before="40" w:after="40"/>
              <w:ind w:left="200" w:hanging="200"/>
              <w:jc w:val="center"/>
              <w:rPr>
                <w:rFonts w:cs="Arial"/>
              </w:rPr>
            </w:pPr>
            <w:r w:rsidRPr="006B136B">
              <w:rPr>
                <w:szCs w:val="20"/>
              </w:rPr>
              <w:t>6</w:t>
            </w:r>
          </w:p>
        </w:tc>
        <w:tc>
          <w:tcPr>
            <w:tcW w:w="2410" w:type="dxa"/>
            <w:vAlign w:val="bottom"/>
          </w:tcPr>
          <w:p w:rsidR="005D1546" w:rsidRPr="006B136B" w:rsidRDefault="005D1546" w:rsidP="00D936A7">
            <w:pPr>
              <w:spacing w:before="40" w:after="40"/>
              <w:ind w:left="200" w:hanging="200"/>
              <w:jc w:val="center"/>
              <w:rPr>
                <w:rFonts w:cs="Arial"/>
              </w:rPr>
            </w:pPr>
            <w:r w:rsidRPr="006B136B">
              <w:rPr>
                <w:szCs w:val="20"/>
              </w:rPr>
              <w:t>dB</w:t>
            </w:r>
          </w:p>
        </w:tc>
      </w:tr>
      <w:tr w:rsidR="00010AC4" w:rsidRPr="006B136B" w:rsidTr="00D936A7">
        <w:trPr>
          <w:jc w:val="center"/>
        </w:trPr>
        <w:tc>
          <w:tcPr>
            <w:tcW w:w="4079" w:type="dxa"/>
            <w:vAlign w:val="bottom"/>
          </w:tcPr>
          <w:p w:rsidR="00010AC4" w:rsidRPr="006B136B" w:rsidRDefault="00010AC4" w:rsidP="00010AC4">
            <w:pPr>
              <w:spacing w:before="40" w:after="40"/>
              <w:ind w:left="200" w:hanging="200"/>
              <w:rPr>
                <w:szCs w:val="20"/>
              </w:rPr>
            </w:pPr>
            <w:r w:rsidRPr="006B136B">
              <w:rPr>
                <w:szCs w:val="20"/>
              </w:rPr>
              <w:t xml:space="preserve">Allowable Interfering Power at receiver </w:t>
            </w:r>
          </w:p>
        </w:tc>
        <w:tc>
          <w:tcPr>
            <w:tcW w:w="2071" w:type="dxa"/>
            <w:vAlign w:val="bottom"/>
          </w:tcPr>
          <w:p w:rsidR="00010AC4" w:rsidRPr="006B136B" w:rsidRDefault="00010AC4" w:rsidP="00D936A7">
            <w:pPr>
              <w:spacing w:before="40" w:after="40"/>
              <w:ind w:left="200" w:hanging="200"/>
              <w:jc w:val="center"/>
              <w:rPr>
                <w:szCs w:val="20"/>
              </w:rPr>
            </w:pPr>
            <w:r w:rsidRPr="006B136B">
              <w:rPr>
                <w:szCs w:val="20"/>
              </w:rPr>
              <w:t>-98</w:t>
            </w:r>
          </w:p>
        </w:tc>
        <w:tc>
          <w:tcPr>
            <w:tcW w:w="2410" w:type="dxa"/>
            <w:vAlign w:val="bottom"/>
          </w:tcPr>
          <w:p w:rsidR="00010AC4" w:rsidRPr="006B136B" w:rsidRDefault="00010AC4" w:rsidP="00D936A7">
            <w:pPr>
              <w:spacing w:before="40" w:after="40"/>
              <w:ind w:left="200" w:hanging="200"/>
              <w:jc w:val="center"/>
              <w:rPr>
                <w:szCs w:val="20"/>
              </w:rPr>
            </w:pPr>
            <w:r w:rsidRPr="006B136B">
              <w:rPr>
                <w:szCs w:val="20"/>
              </w:rPr>
              <w:t>dBm/MHz</w:t>
            </w:r>
          </w:p>
        </w:tc>
      </w:tr>
      <w:tr w:rsidR="005D1546" w:rsidRPr="006B136B" w:rsidTr="00D936A7">
        <w:trPr>
          <w:jc w:val="center"/>
        </w:trPr>
        <w:tc>
          <w:tcPr>
            <w:tcW w:w="4079" w:type="dxa"/>
            <w:vAlign w:val="bottom"/>
          </w:tcPr>
          <w:p w:rsidR="005D1546" w:rsidRPr="006B136B" w:rsidRDefault="005D1546" w:rsidP="00010AC4">
            <w:pPr>
              <w:spacing w:before="40" w:after="40"/>
              <w:ind w:left="200" w:hanging="200"/>
              <w:rPr>
                <w:rFonts w:cs="Arial"/>
              </w:rPr>
            </w:pPr>
            <w:r w:rsidRPr="006B136B">
              <w:rPr>
                <w:szCs w:val="20"/>
              </w:rPr>
              <w:t xml:space="preserve">Allowable Interfering Power at receiver antenna </w:t>
            </w:r>
          </w:p>
        </w:tc>
        <w:tc>
          <w:tcPr>
            <w:tcW w:w="2071" w:type="dxa"/>
            <w:vAlign w:val="bottom"/>
          </w:tcPr>
          <w:p w:rsidR="005D1546" w:rsidRPr="006B136B" w:rsidRDefault="005D1546" w:rsidP="00D936A7">
            <w:pPr>
              <w:spacing w:before="40" w:after="40"/>
              <w:ind w:left="200" w:hanging="200"/>
              <w:jc w:val="center"/>
              <w:rPr>
                <w:rFonts w:cs="Arial"/>
              </w:rPr>
            </w:pPr>
            <w:r w:rsidRPr="006B136B">
              <w:rPr>
                <w:szCs w:val="20"/>
              </w:rPr>
              <w:t>-106</w:t>
            </w:r>
          </w:p>
        </w:tc>
        <w:tc>
          <w:tcPr>
            <w:tcW w:w="2410" w:type="dxa"/>
            <w:vAlign w:val="bottom"/>
          </w:tcPr>
          <w:p w:rsidR="005D1546" w:rsidRPr="006B136B" w:rsidRDefault="005D1546" w:rsidP="00D936A7">
            <w:pPr>
              <w:spacing w:before="40" w:after="40"/>
              <w:ind w:left="200" w:hanging="200"/>
              <w:jc w:val="center"/>
              <w:rPr>
                <w:rFonts w:cs="Arial"/>
              </w:rPr>
            </w:pPr>
            <w:r w:rsidRPr="006B136B">
              <w:rPr>
                <w:szCs w:val="20"/>
              </w:rPr>
              <w:t>dBm/MHz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b/>
                <w:bCs/>
                <w:szCs w:val="20"/>
              </w:rPr>
              <w:t>Transmitter Characteristics</w:t>
            </w:r>
          </w:p>
        </w:tc>
        <w:tc>
          <w:tcPr>
            <w:tcW w:w="2071" w:type="dxa"/>
            <w:vAlign w:val="bottom"/>
          </w:tcPr>
          <w:p w:rsidR="005D1546" w:rsidRPr="006B136B" w:rsidRDefault="005D1546" w:rsidP="00D936A7">
            <w:pPr>
              <w:spacing w:before="40" w:after="40"/>
              <w:jc w:val="center"/>
              <w:rPr>
                <w:szCs w:val="20"/>
              </w:rPr>
            </w:pP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 </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Bandwidth</w:t>
            </w:r>
          </w:p>
        </w:tc>
        <w:tc>
          <w:tcPr>
            <w:tcW w:w="2071" w:type="dxa"/>
            <w:vAlign w:val="bottom"/>
          </w:tcPr>
          <w:p w:rsidR="005D1546" w:rsidRPr="006B136B" w:rsidRDefault="005D1546" w:rsidP="00D936A7">
            <w:pPr>
              <w:spacing w:before="40" w:after="40"/>
              <w:ind w:left="200" w:hanging="200"/>
              <w:jc w:val="center"/>
              <w:rPr>
                <w:szCs w:val="20"/>
              </w:rPr>
            </w:pPr>
            <w:r w:rsidRPr="006B136B">
              <w:rPr>
                <w:szCs w:val="20"/>
              </w:rPr>
              <w:t>10</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Tx</w:t>
            </w:r>
            <w:r w:rsidRPr="006B136B">
              <w:rPr>
                <w:szCs w:val="20"/>
                <w:vertAlign w:val="subscript"/>
              </w:rPr>
              <w:t>out</w:t>
            </w:r>
            <w:r w:rsidRPr="006B136B">
              <w:rPr>
                <w:szCs w:val="20"/>
              </w:rPr>
              <w:t xml:space="preserve">, e.i.r.p </w:t>
            </w:r>
          </w:p>
        </w:tc>
        <w:tc>
          <w:tcPr>
            <w:tcW w:w="2071" w:type="dxa"/>
            <w:vAlign w:val="bottom"/>
          </w:tcPr>
          <w:p w:rsidR="005D1546" w:rsidRPr="006B136B" w:rsidRDefault="005D1546" w:rsidP="00D936A7">
            <w:pPr>
              <w:spacing w:before="40" w:after="40"/>
              <w:ind w:left="200" w:hanging="200"/>
              <w:jc w:val="center"/>
              <w:rPr>
                <w:szCs w:val="20"/>
              </w:rPr>
            </w:pPr>
            <w:r w:rsidRPr="006B136B">
              <w:rPr>
                <w:szCs w:val="20"/>
              </w:rPr>
              <w:t>33</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dBm</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Tx</w:t>
            </w:r>
            <w:r w:rsidRPr="006B136B">
              <w:rPr>
                <w:szCs w:val="20"/>
                <w:vertAlign w:val="subscript"/>
              </w:rPr>
              <w:t>out</w:t>
            </w:r>
            <w:r w:rsidRPr="006B136B">
              <w:rPr>
                <w:szCs w:val="20"/>
              </w:rPr>
              <w:t xml:space="preserve"> e.i.r.p per MHz</w:t>
            </w:r>
          </w:p>
        </w:tc>
        <w:tc>
          <w:tcPr>
            <w:tcW w:w="2071" w:type="dxa"/>
            <w:vAlign w:val="bottom"/>
          </w:tcPr>
          <w:p w:rsidR="005D1546" w:rsidRPr="006B136B" w:rsidRDefault="005D1546" w:rsidP="00D936A7">
            <w:pPr>
              <w:spacing w:before="40" w:after="40"/>
              <w:ind w:left="200" w:hanging="200"/>
              <w:jc w:val="center"/>
              <w:rPr>
                <w:szCs w:val="20"/>
              </w:rPr>
            </w:pPr>
            <w:r w:rsidRPr="006B136B">
              <w:rPr>
                <w:szCs w:val="20"/>
              </w:rPr>
              <w:t>23</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dBm/MHz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Assumed value for TPC</w:t>
            </w:r>
          </w:p>
        </w:tc>
        <w:tc>
          <w:tcPr>
            <w:tcW w:w="2071" w:type="dxa"/>
            <w:vAlign w:val="bottom"/>
          </w:tcPr>
          <w:p w:rsidR="005D1546" w:rsidRPr="006B136B" w:rsidRDefault="005D1546" w:rsidP="00D936A7">
            <w:pPr>
              <w:spacing w:before="40" w:after="40"/>
              <w:ind w:left="200" w:hanging="200"/>
              <w:jc w:val="center"/>
              <w:rPr>
                <w:szCs w:val="20"/>
              </w:rPr>
            </w:pPr>
            <w:r w:rsidRPr="006B136B">
              <w:rPr>
                <w:szCs w:val="20"/>
              </w:rPr>
              <w:t>8</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 xml:space="preserve">dB </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Net Tx</w:t>
            </w:r>
            <w:r w:rsidRPr="006B136B">
              <w:rPr>
                <w:szCs w:val="20"/>
                <w:vertAlign w:val="subscript"/>
              </w:rPr>
              <w:t>out</w:t>
            </w:r>
            <w:r w:rsidRPr="006B136B">
              <w:rPr>
                <w:szCs w:val="20"/>
              </w:rPr>
              <w:t xml:space="preserve"> e.i.r.p</w:t>
            </w:r>
          </w:p>
        </w:tc>
        <w:tc>
          <w:tcPr>
            <w:tcW w:w="2071" w:type="dxa"/>
            <w:vAlign w:val="bottom"/>
          </w:tcPr>
          <w:p w:rsidR="005D1546" w:rsidRPr="006B136B" w:rsidRDefault="005D1546" w:rsidP="00D936A7">
            <w:pPr>
              <w:spacing w:before="40" w:after="40"/>
              <w:jc w:val="center"/>
              <w:rPr>
                <w:szCs w:val="20"/>
              </w:rPr>
            </w:pPr>
            <w:r w:rsidRPr="006B136B">
              <w:rPr>
                <w:szCs w:val="20"/>
              </w:rPr>
              <w:t>15</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dBm/MHz</w:t>
            </w:r>
          </w:p>
        </w:tc>
      </w:tr>
      <w:tr w:rsidR="005D1546" w:rsidRPr="006B136B" w:rsidTr="00D936A7">
        <w:trPr>
          <w:jc w:val="center"/>
        </w:trPr>
        <w:tc>
          <w:tcPr>
            <w:tcW w:w="4079" w:type="dxa"/>
            <w:vAlign w:val="bottom"/>
          </w:tcPr>
          <w:p w:rsidR="005D1546" w:rsidRPr="006B136B" w:rsidRDefault="005D1546" w:rsidP="00D936A7">
            <w:pPr>
              <w:spacing w:before="40" w:after="40"/>
              <w:ind w:left="200" w:hanging="200"/>
              <w:rPr>
                <w:szCs w:val="20"/>
              </w:rPr>
            </w:pPr>
            <w:r w:rsidRPr="006B136B">
              <w:rPr>
                <w:szCs w:val="20"/>
              </w:rPr>
              <w:t xml:space="preserve">Antenna Gain </w:t>
            </w:r>
          </w:p>
        </w:tc>
        <w:tc>
          <w:tcPr>
            <w:tcW w:w="2071" w:type="dxa"/>
            <w:vAlign w:val="bottom"/>
          </w:tcPr>
          <w:p w:rsidR="005D1546" w:rsidRPr="006B136B" w:rsidRDefault="005D1546" w:rsidP="00D936A7">
            <w:pPr>
              <w:spacing w:before="40" w:after="40"/>
              <w:ind w:left="200" w:hanging="200"/>
              <w:jc w:val="center"/>
              <w:rPr>
                <w:szCs w:val="20"/>
              </w:rPr>
            </w:pPr>
            <w:r w:rsidRPr="006B136B">
              <w:rPr>
                <w:szCs w:val="20"/>
              </w:rPr>
              <w:t>8</w:t>
            </w:r>
          </w:p>
        </w:tc>
        <w:tc>
          <w:tcPr>
            <w:tcW w:w="2410" w:type="dxa"/>
            <w:vAlign w:val="bottom"/>
          </w:tcPr>
          <w:p w:rsidR="005D1546" w:rsidRPr="006B136B" w:rsidRDefault="005D1546" w:rsidP="00D936A7">
            <w:pPr>
              <w:spacing w:before="40" w:after="40"/>
              <w:ind w:left="200" w:hanging="200"/>
              <w:jc w:val="center"/>
              <w:rPr>
                <w:szCs w:val="20"/>
              </w:rPr>
            </w:pPr>
            <w:r w:rsidRPr="006B136B">
              <w:rPr>
                <w:szCs w:val="20"/>
              </w:rPr>
              <w:t>dBi</w:t>
            </w:r>
          </w:p>
        </w:tc>
      </w:tr>
    </w:tbl>
    <w:p w:rsidR="005D1546" w:rsidRPr="006B136B" w:rsidRDefault="005D1546" w:rsidP="008139B1">
      <w:pPr>
        <w:pStyle w:val="ECCParagraph"/>
      </w:pPr>
    </w:p>
    <w:p w:rsidR="00A15937" w:rsidRPr="006B136B" w:rsidRDefault="00A15937" w:rsidP="008139B1">
      <w:pPr>
        <w:pStyle w:val="ECCParagraph"/>
        <w:rPr>
          <w:szCs w:val="20"/>
        </w:rPr>
      </w:pPr>
    </w:p>
    <w:p w:rsidR="005D1546" w:rsidRPr="006B136B" w:rsidRDefault="005D1546" w:rsidP="00782D14">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15</w:t>
      </w:r>
      <w:r w:rsidR="00C7133A" w:rsidRPr="006B136B">
        <w:rPr>
          <w:noProof/>
        </w:rPr>
        <w:fldChar w:fldCharType="end"/>
      </w:r>
      <w:r w:rsidRPr="006B136B">
        <w:t>: ITS Channel utilization</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05"/>
        <w:gridCol w:w="1797"/>
        <w:gridCol w:w="992"/>
        <w:gridCol w:w="1134"/>
        <w:gridCol w:w="1417"/>
        <w:gridCol w:w="1843"/>
        <w:gridCol w:w="1667"/>
      </w:tblGrid>
      <w:tr w:rsidR="005D1546" w:rsidRPr="006B136B" w:rsidTr="00D936A7">
        <w:trPr>
          <w:tblHeader/>
          <w:jc w:val="center"/>
        </w:trPr>
        <w:tc>
          <w:tcPr>
            <w:tcW w:w="1005" w:type="dxa"/>
            <w:tcBorders>
              <w:right w:val="single" w:sz="4" w:space="0" w:color="FFFFFF"/>
            </w:tcBorders>
            <w:shd w:val="clear" w:color="auto" w:fill="D2232A"/>
          </w:tcPr>
          <w:p w:rsidR="005D1546" w:rsidRPr="006B136B" w:rsidRDefault="005D1546" w:rsidP="005F3B59">
            <w:pPr>
              <w:spacing w:before="40" w:after="40" w:line="288" w:lineRule="auto"/>
              <w:jc w:val="center"/>
              <w:rPr>
                <w:rFonts w:cs="Arial"/>
                <w:b/>
                <w:color w:val="FFFFFF"/>
                <w:sz w:val="18"/>
                <w:szCs w:val="18"/>
              </w:rPr>
            </w:pPr>
            <w:r w:rsidRPr="006B136B">
              <w:rPr>
                <w:b/>
                <w:color w:val="FFFFFF"/>
              </w:rPr>
              <w:t>Channel type</w:t>
            </w:r>
          </w:p>
        </w:tc>
        <w:tc>
          <w:tcPr>
            <w:tcW w:w="1797" w:type="dxa"/>
            <w:tcBorders>
              <w:left w:val="single" w:sz="4" w:space="0" w:color="FFFFFF"/>
              <w:right w:val="single" w:sz="4" w:space="0" w:color="FFFFFF"/>
            </w:tcBorders>
            <w:shd w:val="clear" w:color="auto" w:fill="D2232A"/>
          </w:tcPr>
          <w:p w:rsidR="005D1546" w:rsidRPr="006B136B" w:rsidRDefault="005D1546" w:rsidP="005F3B59">
            <w:pPr>
              <w:spacing w:before="40" w:after="40" w:line="288" w:lineRule="auto"/>
              <w:jc w:val="center"/>
              <w:rPr>
                <w:rFonts w:cs="Arial"/>
                <w:b/>
                <w:color w:val="FFFFFF"/>
                <w:sz w:val="18"/>
                <w:szCs w:val="18"/>
              </w:rPr>
            </w:pPr>
            <w:r w:rsidRPr="006B136B">
              <w:rPr>
                <w:b/>
                <w:color w:val="FFFFFF"/>
              </w:rPr>
              <w:t>Centre frequency</w:t>
            </w:r>
          </w:p>
        </w:tc>
        <w:tc>
          <w:tcPr>
            <w:tcW w:w="992" w:type="dxa"/>
            <w:tcBorders>
              <w:left w:val="single" w:sz="4" w:space="0" w:color="FFFFFF"/>
              <w:right w:val="single" w:sz="4" w:space="0" w:color="FFFFFF"/>
            </w:tcBorders>
            <w:shd w:val="clear" w:color="auto" w:fill="D2232A"/>
          </w:tcPr>
          <w:p w:rsidR="005D1546" w:rsidRPr="006B136B" w:rsidRDefault="005D1546">
            <w:pPr>
              <w:spacing w:before="40" w:after="40" w:line="288" w:lineRule="auto"/>
              <w:jc w:val="center"/>
              <w:rPr>
                <w:rFonts w:cs="Arial"/>
                <w:b/>
                <w:color w:val="FFFFFF"/>
                <w:sz w:val="18"/>
                <w:szCs w:val="18"/>
              </w:rPr>
            </w:pPr>
            <w:r w:rsidRPr="006B136B">
              <w:rPr>
                <w:b/>
                <w:color w:val="FFFFFF"/>
              </w:rPr>
              <w:t>CH No.</w:t>
            </w:r>
          </w:p>
        </w:tc>
        <w:tc>
          <w:tcPr>
            <w:tcW w:w="1134" w:type="dxa"/>
            <w:tcBorders>
              <w:left w:val="single" w:sz="4" w:space="0" w:color="FFFFFF"/>
              <w:right w:val="single" w:sz="4" w:space="0" w:color="FFFFFF"/>
            </w:tcBorders>
            <w:shd w:val="clear" w:color="auto" w:fill="D2232A"/>
          </w:tcPr>
          <w:p w:rsidR="005D1546" w:rsidRPr="006B136B" w:rsidRDefault="005D1546" w:rsidP="005F3B59">
            <w:pPr>
              <w:spacing w:before="40" w:after="40" w:line="288" w:lineRule="auto"/>
              <w:jc w:val="center"/>
              <w:rPr>
                <w:b/>
                <w:color w:val="FFFFFF"/>
              </w:rPr>
            </w:pPr>
            <w:r w:rsidRPr="006B136B">
              <w:rPr>
                <w:b/>
                <w:color w:val="FFFFFF"/>
              </w:rPr>
              <w:t>Channel spacing</w:t>
            </w:r>
          </w:p>
        </w:tc>
        <w:tc>
          <w:tcPr>
            <w:tcW w:w="1417" w:type="dxa"/>
            <w:tcBorders>
              <w:left w:val="single" w:sz="4" w:space="0" w:color="FFFFFF"/>
              <w:right w:val="single" w:sz="4" w:space="0" w:color="FFFFFF"/>
            </w:tcBorders>
            <w:shd w:val="clear" w:color="auto" w:fill="D2232A"/>
          </w:tcPr>
          <w:p w:rsidR="005D1546" w:rsidRPr="006B136B" w:rsidRDefault="005D1546" w:rsidP="005F3B59">
            <w:pPr>
              <w:spacing w:before="40" w:after="40" w:line="288" w:lineRule="auto"/>
              <w:jc w:val="center"/>
              <w:rPr>
                <w:b/>
                <w:color w:val="FFFFFF"/>
              </w:rPr>
            </w:pPr>
            <w:r w:rsidRPr="006B136B">
              <w:rPr>
                <w:b/>
                <w:color w:val="FFFFFF"/>
              </w:rPr>
              <w:t>Default data rate</w:t>
            </w:r>
          </w:p>
        </w:tc>
        <w:tc>
          <w:tcPr>
            <w:tcW w:w="1843" w:type="dxa"/>
            <w:tcBorders>
              <w:left w:val="single" w:sz="4" w:space="0" w:color="FFFFFF"/>
              <w:right w:val="single" w:sz="4" w:space="0" w:color="FFFFFF"/>
            </w:tcBorders>
            <w:shd w:val="clear" w:color="auto" w:fill="D2232A"/>
          </w:tcPr>
          <w:p w:rsidR="005D1546" w:rsidRPr="006B136B" w:rsidRDefault="005D1546" w:rsidP="005F3B59">
            <w:pPr>
              <w:spacing w:before="40" w:after="40" w:line="288" w:lineRule="auto"/>
              <w:jc w:val="center"/>
              <w:rPr>
                <w:b/>
                <w:color w:val="FFFFFF"/>
              </w:rPr>
            </w:pPr>
            <w:r w:rsidRPr="006B136B">
              <w:rPr>
                <w:b/>
                <w:color w:val="FFFFFF"/>
              </w:rPr>
              <w:t>TX power limit</w:t>
            </w:r>
          </w:p>
        </w:tc>
        <w:tc>
          <w:tcPr>
            <w:tcW w:w="1667" w:type="dxa"/>
            <w:tcBorders>
              <w:left w:val="single" w:sz="4" w:space="0" w:color="FFFFFF"/>
              <w:right w:val="single" w:sz="4" w:space="0" w:color="FFFFFF"/>
            </w:tcBorders>
            <w:shd w:val="clear" w:color="auto" w:fill="D2232A"/>
          </w:tcPr>
          <w:p w:rsidR="005D1546" w:rsidRPr="006B136B" w:rsidRDefault="005D1546" w:rsidP="005F3B59">
            <w:pPr>
              <w:spacing w:before="40" w:after="40" w:line="288" w:lineRule="auto"/>
              <w:jc w:val="center"/>
              <w:rPr>
                <w:rFonts w:cs="Arial"/>
                <w:b/>
                <w:color w:val="FFFFFF"/>
              </w:rPr>
            </w:pPr>
            <w:r w:rsidRPr="006B136B">
              <w:rPr>
                <w:rFonts w:cs="Arial"/>
                <w:b/>
                <w:bCs/>
                <w:color w:val="FFFFFF"/>
              </w:rPr>
              <w:t>TX power density limit</w:t>
            </w:r>
          </w:p>
        </w:tc>
      </w:tr>
      <w:tr w:rsidR="005D1546" w:rsidRPr="006B136B" w:rsidTr="00D936A7">
        <w:trPr>
          <w:jc w:val="center"/>
        </w:trPr>
        <w:tc>
          <w:tcPr>
            <w:tcW w:w="1005" w:type="dxa"/>
          </w:tcPr>
          <w:p w:rsidR="005D1546" w:rsidRPr="006B136B" w:rsidRDefault="005D1546" w:rsidP="005F3B59">
            <w:pPr>
              <w:spacing w:before="40" w:after="40" w:line="288" w:lineRule="auto"/>
              <w:rPr>
                <w:rFonts w:cs="Arial"/>
                <w:sz w:val="18"/>
                <w:szCs w:val="18"/>
              </w:rPr>
            </w:pPr>
            <w:r w:rsidRPr="006B136B">
              <w:t>G5CC</w:t>
            </w:r>
          </w:p>
        </w:tc>
        <w:tc>
          <w:tcPr>
            <w:tcW w:w="1797" w:type="dxa"/>
          </w:tcPr>
          <w:p w:rsidR="005D1546" w:rsidRPr="006B136B" w:rsidRDefault="005D1546" w:rsidP="005F3B59">
            <w:pPr>
              <w:spacing w:before="40" w:after="40" w:line="288" w:lineRule="auto"/>
              <w:ind w:left="200" w:hanging="200"/>
              <w:jc w:val="center"/>
              <w:rPr>
                <w:rFonts w:cs="Arial"/>
                <w:sz w:val="18"/>
                <w:szCs w:val="18"/>
              </w:rPr>
            </w:pPr>
            <w:r w:rsidRPr="006B136B">
              <w:t>5 900 MHz</w:t>
            </w:r>
          </w:p>
        </w:tc>
        <w:tc>
          <w:tcPr>
            <w:tcW w:w="992" w:type="dxa"/>
          </w:tcPr>
          <w:p w:rsidR="005D1546" w:rsidRPr="006B136B" w:rsidRDefault="005D1546" w:rsidP="005F3B59">
            <w:pPr>
              <w:spacing w:before="40" w:after="40" w:line="288" w:lineRule="auto"/>
              <w:ind w:left="200" w:hanging="200"/>
              <w:jc w:val="center"/>
              <w:rPr>
                <w:rFonts w:cs="Arial"/>
                <w:sz w:val="18"/>
                <w:szCs w:val="18"/>
              </w:rPr>
            </w:pPr>
            <w:r w:rsidRPr="006B136B">
              <w:t>180</w:t>
            </w:r>
          </w:p>
        </w:tc>
        <w:tc>
          <w:tcPr>
            <w:tcW w:w="1134" w:type="dxa"/>
          </w:tcPr>
          <w:p w:rsidR="005D1546" w:rsidRPr="006B136B" w:rsidRDefault="005D1546" w:rsidP="005F3B59">
            <w:pPr>
              <w:spacing w:before="40" w:after="40" w:line="288" w:lineRule="auto"/>
              <w:ind w:left="200" w:hanging="200"/>
              <w:jc w:val="center"/>
              <w:rPr>
                <w:szCs w:val="20"/>
              </w:rPr>
            </w:pPr>
            <w:r w:rsidRPr="006B136B">
              <w:t>10 MHz</w:t>
            </w:r>
          </w:p>
        </w:tc>
        <w:tc>
          <w:tcPr>
            <w:tcW w:w="1417" w:type="dxa"/>
          </w:tcPr>
          <w:p w:rsidR="005D1546" w:rsidRPr="006B136B" w:rsidRDefault="005D1546" w:rsidP="005F3B59">
            <w:pPr>
              <w:spacing w:before="40" w:after="40" w:line="288" w:lineRule="auto"/>
              <w:ind w:left="200" w:hanging="200"/>
              <w:jc w:val="center"/>
              <w:rPr>
                <w:szCs w:val="20"/>
              </w:rPr>
            </w:pPr>
            <w:r w:rsidRPr="006B136B">
              <w:t>6 Mbit/s</w:t>
            </w:r>
          </w:p>
        </w:tc>
        <w:tc>
          <w:tcPr>
            <w:tcW w:w="1843" w:type="dxa"/>
          </w:tcPr>
          <w:p w:rsidR="005D1546" w:rsidRPr="006B136B" w:rsidRDefault="005D1546" w:rsidP="005F3B59">
            <w:pPr>
              <w:spacing w:before="40" w:after="40" w:line="288" w:lineRule="auto"/>
              <w:ind w:left="200" w:hanging="200"/>
              <w:jc w:val="center"/>
              <w:rPr>
                <w:szCs w:val="20"/>
              </w:rPr>
            </w:pPr>
            <w:r w:rsidRPr="006B136B">
              <w:t xml:space="preserve">33 dBm </w:t>
            </w:r>
            <w:r w:rsidR="00030D5E" w:rsidRPr="006B136B">
              <w:t>e.i.r.p</w:t>
            </w:r>
          </w:p>
        </w:tc>
        <w:tc>
          <w:tcPr>
            <w:tcW w:w="1667" w:type="dxa"/>
          </w:tcPr>
          <w:p w:rsidR="005D1546" w:rsidRPr="006B136B" w:rsidRDefault="005D1546" w:rsidP="005F3B59">
            <w:pPr>
              <w:spacing w:before="40" w:after="40" w:line="288" w:lineRule="auto"/>
              <w:ind w:left="200" w:hanging="200"/>
              <w:jc w:val="center"/>
            </w:pPr>
            <w:r w:rsidRPr="006B136B">
              <w:t>23 dBm/MHz</w:t>
            </w:r>
          </w:p>
        </w:tc>
      </w:tr>
      <w:tr w:rsidR="005D1546" w:rsidRPr="006B136B" w:rsidTr="00D936A7">
        <w:trPr>
          <w:jc w:val="center"/>
        </w:trPr>
        <w:tc>
          <w:tcPr>
            <w:tcW w:w="1005" w:type="dxa"/>
          </w:tcPr>
          <w:p w:rsidR="005D1546" w:rsidRPr="006B136B" w:rsidRDefault="005D1546" w:rsidP="005F3B59">
            <w:pPr>
              <w:spacing w:before="40" w:after="40" w:line="288" w:lineRule="auto"/>
              <w:ind w:left="200" w:hanging="200"/>
              <w:rPr>
                <w:rFonts w:cs="Arial"/>
              </w:rPr>
            </w:pPr>
            <w:r w:rsidRPr="006B136B">
              <w:t>G5SC2</w:t>
            </w:r>
          </w:p>
        </w:tc>
        <w:tc>
          <w:tcPr>
            <w:tcW w:w="1797" w:type="dxa"/>
          </w:tcPr>
          <w:p w:rsidR="005D1546" w:rsidRPr="006B136B" w:rsidRDefault="005D1546" w:rsidP="005F3B59">
            <w:pPr>
              <w:spacing w:before="40" w:after="40" w:line="288" w:lineRule="auto"/>
              <w:ind w:left="200" w:hanging="200"/>
              <w:jc w:val="center"/>
              <w:rPr>
                <w:rFonts w:cs="Arial"/>
              </w:rPr>
            </w:pPr>
            <w:r w:rsidRPr="006B136B">
              <w:t>5 890 MHz</w:t>
            </w:r>
          </w:p>
        </w:tc>
        <w:tc>
          <w:tcPr>
            <w:tcW w:w="992" w:type="dxa"/>
          </w:tcPr>
          <w:p w:rsidR="005D1546" w:rsidRPr="006B136B" w:rsidRDefault="005D1546" w:rsidP="005F3B59">
            <w:pPr>
              <w:spacing w:before="40" w:after="40" w:line="288" w:lineRule="auto"/>
              <w:ind w:left="200" w:hanging="200"/>
              <w:jc w:val="center"/>
              <w:rPr>
                <w:rFonts w:cs="Arial"/>
              </w:rPr>
            </w:pPr>
            <w:r w:rsidRPr="006B136B">
              <w:t>178</w:t>
            </w:r>
          </w:p>
        </w:tc>
        <w:tc>
          <w:tcPr>
            <w:tcW w:w="1134" w:type="dxa"/>
          </w:tcPr>
          <w:p w:rsidR="005D1546" w:rsidRPr="006B136B" w:rsidRDefault="005D1546" w:rsidP="005F3B59">
            <w:pPr>
              <w:spacing w:before="40" w:after="40" w:line="288" w:lineRule="auto"/>
              <w:ind w:left="200" w:hanging="200"/>
              <w:jc w:val="center"/>
              <w:rPr>
                <w:szCs w:val="20"/>
              </w:rPr>
            </w:pPr>
            <w:r w:rsidRPr="006B136B">
              <w:t>10 MHz</w:t>
            </w:r>
          </w:p>
        </w:tc>
        <w:tc>
          <w:tcPr>
            <w:tcW w:w="1417" w:type="dxa"/>
          </w:tcPr>
          <w:p w:rsidR="005D1546" w:rsidRPr="006B136B" w:rsidRDefault="005D1546" w:rsidP="005F3B59">
            <w:pPr>
              <w:spacing w:before="40" w:after="40" w:line="288" w:lineRule="auto"/>
              <w:ind w:left="200" w:hanging="200"/>
              <w:jc w:val="center"/>
              <w:rPr>
                <w:szCs w:val="20"/>
              </w:rPr>
            </w:pPr>
            <w:r w:rsidRPr="006B136B">
              <w:t>12 Mbit/s</w:t>
            </w:r>
          </w:p>
        </w:tc>
        <w:tc>
          <w:tcPr>
            <w:tcW w:w="1843" w:type="dxa"/>
          </w:tcPr>
          <w:p w:rsidR="005D1546" w:rsidRPr="006B136B" w:rsidRDefault="005D1546" w:rsidP="005F3B59">
            <w:pPr>
              <w:spacing w:before="40" w:after="40" w:line="288" w:lineRule="auto"/>
              <w:ind w:left="200" w:hanging="200"/>
              <w:jc w:val="center"/>
              <w:rPr>
                <w:szCs w:val="20"/>
              </w:rPr>
            </w:pPr>
            <w:r w:rsidRPr="006B136B">
              <w:t xml:space="preserve">23 dBm </w:t>
            </w:r>
            <w:r w:rsidR="00030D5E" w:rsidRPr="006B136B">
              <w:t>e.i.r.p</w:t>
            </w:r>
          </w:p>
        </w:tc>
        <w:tc>
          <w:tcPr>
            <w:tcW w:w="1667" w:type="dxa"/>
          </w:tcPr>
          <w:p w:rsidR="005D1546" w:rsidRPr="006B136B" w:rsidRDefault="005D1546" w:rsidP="005F3B59">
            <w:pPr>
              <w:spacing w:before="40" w:after="40" w:line="288" w:lineRule="auto"/>
              <w:ind w:left="200" w:hanging="200"/>
              <w:jc w:val="center"/>
            </w:pPr>
            <w:r w:rsidRPr="006B136B">
              <w:t>13 dBm/MHz</w:t>
            </w:r>
          </w:p>
        </w:tc>
      </w:tr>
      <w:tr w:rsidR="005D1546" w:rsidRPr="006B136B" w:rsidTr="00D936A7">
        <w:trPr>
          <w:jc w:val="center"/>
        </w:trPr>
        <w:tc>
          <w:tcPr>
            <w:tcW w:w="1005" w:type="dxa"/>
          </w:tcPr>
          <w:p w:rsidR="005D1546" w:rsidRPr="006B136B" w:rsidRDefault="005D1546" w:rsidP="005F3B59">
            <w:pPr>
              <w:spacing w:before="40" w:after="40" w:line="288" w:lineRule="auto"/>
              <w:ind w:left="200" w:hanging="200"/>
              <w:rPr>
                <w:rFonts w:cs="Arial"/>
              </w:rPr>
            </w:pPr>
            <w:r w:rsidRPr="006B136B">
              <w:t>G5SC1</w:t>
            </w:r>
          </w:p>
        </w:tc>
        <w:tc>
          <w:tcPr>
            <w:tcW w:w="1797" w:type="dxa"/>
          </w:tcPr>
          <w:p w:rsidR="005D1546" w:rsidRPr="006B136B" w:rsidRDefault="005D1546" w:rsidP="005F3B59">
            <w:pPr>
              <w:spacing w:before="40" w:after="40" w:line="288" w:lineRule="auto"/>
              <w:ind w:left="200" w:hanging="200"/>
              <w:jc w:val="center"/>
              <w:rPr>
                <w:rFonts w:cs="Arial"/>
              </w:rPr>
            </w:pPr>
            <w:r w:rsidRPr="006B136B">
              <w:t>5 880 MHz</w:t>
            </w:r>
          </w:p>
        </w:tc>
        <w:tc>
          <w:tcPr>
            <w:tcW w:w="992" w:type="dxa"/>
          </w:tcPr>
          <w:p w:rsidR="005D1546" w:rsidRPr="006B136B" w:rsidRDefault="005D1546" w:rsidP="005F3B59">
            <w:pPr>
              <w:spacing w:before="40" w:after="40" w:line="288" w:lineRule="auto"/>
              <w:ind w:left="200" w:hanging="200"/>
              <w:jc w:val="center"/>
              <w:rPr>
                <w:rFonts w:cs="Arial"/>
              </w:rPr>
            </w:pPr>
            <w:r w:rsidRPr="006B136B">
              <w:t>176</w:t>
            </w:r>
          </w:p>
        </w:tc>
        <w:tc>
          <w:tcPr>
            <w:tcW w:w="1134" w:type="dxa"/>
          </w:tcPr>
          <w:p w:rsidR="005D1546" w:rsidRPr="006B136B" w:rsidRDefault="005D1546" w:rsidP="005F3B59">
            <w:pPr>
              <w:spacing w:before="40" w:after="40" w:line="288" w:lineRule="auto"/>
              <w:ind w:left="200" w:hanging="200"/>
              <w:jc w:val="center"/>
              <w:rPr>
                <w:szCs w:val="20"/>
              </w:rPr>
            </w:pPr>
            <w:r w:rsidRPr="006B136B">
              <w:t>10 MHz</w:t>
            </w:r>
          </w:p>
        </w:tc>
        <w:tc>
          <w:tcPr>
            <w:tcW w:w="1417" w:type="dxa"/>
          </w:tcPr>
          <w:p w:rsidR="005D1546" w:rsidRPr="006B136B" w:rsidRDefault="005D1546" w:rsidP="005F3B59">
            <w:pPr>
              <w:spacing w:before="40" w:after="40" w:line="288" w:lineRule="auto"/>
              <w:ind w:left="200" w:hanging="200"/>
              <w:jc w:val="center"/>
              <w:rPr>
                <w:szCs w:val="20"/>
              </w:rPr>
            </w:pPr>
            <w:r w:rsidRPr="006B136B">
              <w:t>6 Mbit/s</w:t>
            </w:r>
          </w:p>
        </w:tc>
        <w:tc>
          <w:tcPr>
            <w:tcW w:w="1843" w:type="dxa"/>
          </w:tcPr>
          <w:p w:rsidR="005D1546" w:rsidRPr="006B136B" w:rsidRDefault="005D1546" w:rsidP="005F3B59">
            <w:pPr>
              <w:spacing w:before="40" w:after="40" w:line="288" w:lineRule="auto"/>
              <w:ind w:left="200" w:hanging="200"/>
              <w:jc w:val="center"/>
              <w:rPr>
                <w:szCs w:val="20"/>
              </w:rPr>
            </w:pPr>
            <w:r w:rsidRPr="006B136B">
              <w:t xml:space="preserve">33 dBm </w:t>
            </w:r>
            <w:r w:rsidR="00030D5E" w:rsidRPr="006B136B">
              <w:t>e.i.r.p</w:t>
            </w:r>
          </w:p>
        </w:tc>
        <w:tc>
          <w:tcPr>
            <w:tcW w:w="1667" w:type="dxa"/>
          </w:tcPr>
          <w:p w:rsidR="005D1546" w:rsidRPr="006B136B" w:rsidRDefault="005D1546" w:rsidP="005F3B59">
            <w:pPr>
              <w:spacing w:before="40" w:after="40" w:line="288" w:lineRule="auto"/>
              <w:ind w:left="200" w:hanging="200"/>
              <w:jc w:val="center"/>
            </w:pPr>
            <w:r w:rsidRPr="006B136B">
              <w:t>23 dBm/MHz</w:t>
            </w:r>
          </w:p>
        </w:tc>
      </w:tr>
      <w:tr w:rsidR="005D1546" w:rsidRPr="006B136B" w:rsidTr="00D936A7">
        <w:trPr>
          <w:jc w:val="center"/>
        </w:trPr>
        <w:tc>
          <w:tcPr>
            <w:tcW w:w="1005" w:type="dxa"/>
          </w:tcPr>
          <w:p w:rsidR="005D1546" w:rsidRPr="006B136B" w:rsidRDefault="005D1546" w:rsidP="005F3B59">
            <w:pPr>
              <w:spacing w:before="40" w:after="40" w:line="288" w:lineRule="auto"/>
              <w:ind w:left="200" w:hanging="200"/>
              <w:rPr>
                <w:rFonts w:cs="Arial"/>
              </w:rPr>
            </w:pPr>
            <w:r w:rsidRPr="006B136B">
              <w:t>G5SC3</w:t>
            </w:r>
          </w:p>
        </w:tc>
        <w:tc>
          <w:tcPr>
            <w:tcW w:w="1797" w:type="dxa"/>
          </w:tcPr>
          <w:p w:rsidR="005D1546" w:rsidRPr="006B136B" w:rsidRDefault="005D1546" w:rsidP="005F3B59">
            <w:pPr>
              <w:spacing w:before="40" w:after="40" w:line="288" w:lineRule="auto"/>
              <w:ind w:left="200" w:hanging="200"/>
              <w:jc w:val="center"/>
              <w:rPr>
                <w:rFonts w:cs="Arial"/>
              </w:rPr>
            </w:pPr>
            <w:r w:rsidRPr="006B136B">
              <w:t>5 870 MHz</w:t>
            </w:r>
          </w:p>
        </w:tc>
        <w:tc>
          <w:tcPr>
            <w:tcW w:w="992" w:type="dxa"/>
          </w:tcPr>
          <w:p w:rsidR="005D1546" w:rsidRPr="006B136B" w:rsidRDefault="005D1546" w:rsidP="005F3B59">
            <w:pPr>
              <w:spacing w:before="40" w:after="40" w:line="288" w:lineRule="auto"/>
              <w:ind w:left="200" w:hanging="200"/>
              <w:jc w:val="center"/>
              <w:rPr>
                <w:rFonts w:cs="Arial"/>
              </w:rPr>
            </w:pPr>
            <w:r w:rsidRPr="006B136B">
              <w:t>174</w:t>
            </w:r>
          </w:p>
        </w:tc>
        <w:tc>
          <w:tcPr>
            <w:tcW w:w="1134" w:type="dxa"/>
          </w:tcPr>
          <w:p w:rsidR="005D1546" w:rsidRPr="006B136B" w:rsidRDefault="005D1546" w:rsidP="005F3B59">
            <w:pPr>
              <w:spacing w:before="40" w:after="40" w:line="288" w:lineRule="auto"/>
              <w:ind w:left="200" w:hanging="200"/>
              <w:jc w:val="center"/>
              <w:rPr>
                <w:szCs w:val="20"/>
              </w:rPr>
            </w:pPr>
            <w:r w:rsidRPr="006B136B">
              <w:t>10 MHz</w:t>
            </w:r>
          </w:p>
        </w:tc>
        <w:tc>
          <w:tcPr>
            <w:tcW w:w="1417" w:type="dxa"/>
          </w:tcPr>
          <w:p w:rsidR="005D1546" w:rsidRPr="006B136B" w:rsidRDefault="005D1546" w:rsidP="005F3B59">
            <w:pPr>
              <w:spacing w:before="40" w:after="40" w:line="288" w:lineRule="auto"/>
              <w:ind w:left="200" w:hanging="200"/>
              <w:jc w:val="center"/>
              <w:rPr>
                <w:szCs w:val="20"/>
              </w:rPr>
            </w:pPr>
            <w:r w:rsidRPr="006B136B">
              <w:t>6 Mbit/s</w:t>
            </w:r>
          </w:p>
        </w:tc>
        <w:tc>
          <w:tcPr>
            <w:tcW w:w="1843" w:type="dxa"/>
          </w:tcPr>
          <w:p w:rsidR="005D1546" w:rsidRPr="006B136B" w:rsidRDefault="005D1546" w:rsidP="005F3B59">
            <w:pPr>
              <w:spacing w:before="40" w:after="40" w:line="288" w:lineRule="auto"/>
              <w:ind w:left="200" w:hanging="200"/>
              <w:jc w:val="center"/>
              <w:rPr>
                <w:szCs w:val="20"/>
              </w:rPr>
            </w:pPr>
            <w:r w:rsidRPr="006B136B">
              <w:t xml:space="preserve">23 dBm </w:t>
            </w:r>
            <w:r w:rsidR="00030D5E" w:rsidRPr="006B136B">
              <w:t>e.i.r.p</w:t>
            </w:r>
          </w:p>
        </w:tc>
        <w:tc>
          <w:tcPr>
            <w:tcW w:w="1667" w:type="dxa"/>
          </w:tcPr>
          <w:p w:rsidR="005D1546" w:rsidRPr="006B136B" w:rsidRDefault="005D1546" w:rsidP="005F3B59">
            <w:pPr>
              <w:spacing w:before="40" w:after="40" w:line="288" w:lineRule="auto"/>
              <w:ind w:left="200" w:hanging="200"/>
              <w:jc w:val="center"/>
            </w:pPr>
            <w:r w:rsidRPr="006B136B">
              <w:t>13 dBm/MHz</w:t>
            </w:r>
          </w:p>
        </w:tc>
      </w:tr>
      <w:tr w:rsidR="005D1546" w:rsidRPr="006B136B" w:rsidTr="00D936A7">
        <w:trPr>
          <w:jc w:val="center"/>
        </w:trPr>
        <w:tc>
          <w:tcPr>
            <w:tcW w:w="1005" w:type="dxa"/>
          </w:tcPr>
          <w:p w:rsidR="005D1546" w:rsidRPr="006B136B" w:rsidRDefault="005D1546" w:rsidP="005F3B59">
            <w:pPr>
              <w:spacing w:before="40" w:after="40" w:line="288" w:lineRule="auto"/>
              <w:ind w:left="200" w:hanging="200"/>
              <w:rPr>
                <w:rFonts w:cs="Arial"/>
              </w:rPr>
            </w:pPr>
            <w:r w:rsidRPr="006B136B">
              <w:t>G5SC4</w:t>
            </w:r>
          </w:p>
        </w:tc>
        <w:tc>
          <w:tcPr>
            <w:tcW w:w="1797" w:type="dxa"/>
          </w:tcPr>
          <w:p w:rsidR="005D1546" w:rsidRPr="006B136B" w:rsidRDefault="005D1546" w:rsidP="005F3B59">
            <w:pPr>
              <w:spacing w:before="40" w:after="40" w:line="288" w:lineRule="auto"/>
              <w:ind w:left="200" w:hanging="200"/>
              <w:jc w:val="center"/>
              <w:rPr>
                <w:rFonts w:cs="Arial"/>
              </w:rPr>
            </w:pPr>
            <w:r w:rsidRPr="006B136B">
              <w:t>5 860 MHz</w:t>
            </w:r>
          </w:p>
        </w:tc>
        <w:tc>
          <w:tcPr>
            <w:tcW w:w="992" w:type="dxa"/>
          </w:tcPr>
          <w:p w:rsidR="005D1546" w:rsidRPr="006B136B" w:rsidRDefault="005D1546" w:rsidP="005F3B59">
            <w:pPr>
              <w:spacing w:before="40" w:after="40" w:line="288" w:lineRule="auto"/>
              <w:ind w:left="200" w:hanging="200"/>
              <w:jc w:val="center"/>
              <w:rPr>
                <w:rFonts w:cs="Arial"/>
              </w:rPr>
            </w:pPr>
            <w:r w:rsidRPr="006B136B">
              <w:t>172</w:t>
            </w:r>
          </w:p>
        </w:tc>
        <w:tc>
          <w:tcPr>
            <w:tcW w:w="1134" w:type="dxa"/>
          </w:tcPr>
          <w:p w:rsidR="005D1546" w:rsidRPr="006B136B" w:rsidRDefault="005D1546" w:rsidP="005F3B59">
            <w:pPr>
              <w:spacing w:before="40" w:after="40" w:line="288" w:lineRule="auto"/>
              <w:ind w:left="200" w:hanging="200"/>
              <w:jc w:val="center"/>
              <w:rPr>
                <w:szCs w:val="20"/>
              </w:rPr>
            </w:pPr>
            <w:r w:rsidRPr="006B136B">
              <w:t>10 MHz</w:t>
            </w:r>
          </w:p>
        </w:tc>
        <w:tc>
          <w:tcPr>
            <w:tcW w:w="1417" w:type="dxa"/>
          </w:tcPr>
          <w:p w:rsidR="005D1546" w:rsidRPr="006B136B" w:rsidRDefault="005D1546" w:rsidP="005F3B59">
            <w:pPr>
              <w:spacing w:before="40" w:after="40" w:line="288" w:lineRule="auto"/>
              <w:ind w:left="200" w:hanging="200"/>
              <w:jc w:val="center"/>
              <w:rPr>
                <w:szCs w:val="20"/>
              </w:rPr>
            </w:pPr>
            <w:r w:rsidRPr="006B136B">
              <w:t>6 Mbit/s</w:t>
            </w:r>
          </w:p>
        </w:tc>
        <w:tc>
          <w:tcPr>
            <w:tcW w:w="1843" w:type="dxa"/>
          </w:tcPr>
          <w:p w:rsidR="005D1546" w:rsidRPr="006B136B" w:rsidRDefault="005D1546" w:rsidP="005F3B59">
            <w:pPr>
              <w:spacing w:before="40" w:after="40" w:line="288" w:lineRule="auto"/>
              <w:ind w:left="200" w:hanging="200"/>
              <w:jc w:val="center"/>
              <w:rPr>
                <w:szCs w:val="20"/>
              </w:rPr>
            </w:pPr>
            <w:r w:rsidRPr="006B136B">
              <w:t xml:space="preserve">0 dBm </w:t>
            </w:r>
            <w:r w:rsidR="00030D5E" w:rsidRPr="006B136B">
              <w:t>e.i.r.p</w:t>
            </w:r>
          </w:p>
        </w:tc>
        <w:tc>
          <w:tcPr>
            <w:tcW w:w="1667" w:type="dxa"/>
          </w:tcPr>
          <w:p w:rsidR="005D1546" w:rsidRPr="006B136B" w:rsidRDefault="005D1546" w:rsidP="005F3B59">
            <w:pPr>
              <w:spacing w:before="40" w:after="40" w:line="288" w:lineRule="auto"/>
              <w:ind w:left="200" w:hanging="200"/>
              <w:jc w:val="center"/>
            </w:pPr>
            <w:r w:rsidRPr="006B136B">
              <w:t>-10 dBm/MHz</w:t>
            </w:r>
          </w:p>
        </w:tc>
      </w:tr>
      <w:tr w:rsidR="005D1546" w:rsidRPr="006B136B" w:rsidTr="00D936A7">
        <w:trPr>
          <w:jc w:val="center"/>
        </w:trPr>
        <w:tc>
          <w:tcPr>
            <w:tcW w:w="1005" w:type="dxa"/>
            <w:vMerge w:val="restart"/>
          </w:tcPr>
          <w:p w:rsidR="005D1546" w:rsidRPr="006B136B" w:rsidRDefault="005D1546" w:rsidP="00D936A7">
            <w:pPr>
              <w:ind w:left="200" w:hanging="200"/>
              <w:rPr>
                <w:rFonts w:cs="Arial"/>
              </w:rPr>
            </w:pPr>
            <w:r w:rsidRPr="006B136B">
              <w:t>G5SC5</w:t>
            </w:r>
          </w:p>
        </w:tc>
        <w:tc>
          <w:tcPr>
            <w:tcW w:w="1797" w:type="dxa"/>
            <w:vMerge w:val="restart"/>
          </w:tcPr>
          <w:p w:rsidR="005D1546" w:rsidRPr="006B136B" w:rsidRDefault="005D1546" w:rsidP="00D936A7">
            <w:pPr>
              <w:ind w:left="200" w:hanging="200"/>
              <w:rPr>
                <w:rFonts w:cs="Arial"/>
                <w:noProof/>
              </w:rPr>
            </w:pPr>
            <w:r w:rsidRPr="006B136B">
              <w:t>As required in EN 302 571</w:t>
            </w:r>
            <w:r w:rsidR="0004112A" w:rsidRPr="006B136B">
              <w:t xml:space="preserve"> </w:t>
            </w:r>
            <w:r w:rsidRPr="006B136B">
              <w:t>for the band 5</w:t>
            </w:r>
            <w:r w:rsidR="00D936A7" w:rsidRPr="006B136B">
              <w:t>470-</w:t>
            </w:r>
            <w:r w:rsidRPr="006B136B">
              <w:t>5725 MHz</w:t>
            </w:r>
          </w:p>
        </w:tc>
        <w:tc>
          <w:tcPr>
            <w:tcW w:w="992" w:type="dxa"/>
            <w:vMerge w:val="restart"/>
          </w:tcPr>
          <w:p w:rsidR="005D1546" w:rsidRPr="006B136B" w:rsidRDefault="005D1546" w:rsidP="00D936A7">
            <w:pPr>
              <w:jc w:val="center"/>
              <w:rPr>
                <w:rFonts w:cs="Arial"/>
              </w:rPr>
            </w:pPr>
          </w:p>
        </w:tc>
        <w:tc>
          <w:tcPr>
            <w:tcW w:w="1134" w:type="dxa"/>
            <w:vMerge w:val="restart"/>
          </w:tcPr>
          <w:p w:rsidR="005D1546" w:rsidRPr="006B136B" w:rsidRDefault="005D1546" w:rsidP="00D936A7">
            <w:pPr>
              <w:ind w:left="200" w:hanging="200"/>
              <w:jc w:val="center"/>
              <w:rPr>
                <w:szCs w:val="20"/>
              </w:rPr>
            </w:pPr>
            <w:r w:rsidRPr="006B136B">
              <w:t>several</w:t>
            </w:r>
          </w:p>
        </w:tc>
        <w:tc>
          <w:tcPr>
            <w:tcW w:w="1417" w:type="dxa"/>
            <w:vMerge w:val="restart"/>
          </w:tcPr>
          <w:p w:rsidR="005D1546" w:rsidRPr="006B136B" w:rsidRDefault="005D1546" w:rsidP="00D936A7">
            <w:pPr>
              <w:ind w:left="200" w:hanging="200"/>
              <w:jc w:val="center"/>
              <w:rPr>
                <w:szCs w:val="20"/>
              </w:rPr>
            </w:pPr>
            <w:r w:rsidRPr="006B136B">
              <w:t>dependent on channel spacing</w:t>
            </w:r>
          </w:p>
        </w:tc>
        <w:tc>
          <w:tcPr>
            <w:tcW w:w="1843" w:type="dxa"/>
          </w:tcPr>
          <w:p w:rsidR="005D1546" w:rsidRPr="006B136B" w:rsidRDefault="005D1546" w:rsidP="00D936A7">
            <w:pPr>
              <w:ind w:left="200" w:hanging="200"/>
              <w:jc w:val="center"/>
              <w:rPr>
                <w:szCs w:val="20"/>
              </w:rPr>
            </w:pPr>
            <w:r w:rsidRPr="006B136B">
              <w:t xml:space="preserve">30 dBm </w:t>
            </w:r>
            <w:r w:rsidR="00030D5E" w:rsidRPr="006B136B">
              <w:t>e.i.r.p</w:t>
            </w:r>
            <w:r w:rsidRPr="006B136B">
              <w:t xml:space="preserve"> (DFS master)</w:t>
            </w:r>
          </w:p>
        </w:tc>
        <w:tc>
          <w:tcPr>
            <w:tcW w:w="1667" w:type="dxa"/>
          </w:tcPr>
          <w:p w:rsidR="005D1546" w:rsidRPr="006B136B" w:rsidRDefault="005D1546" w:rsidP="00D936A7">
            <w:pPr>
              <w:ind w:left="200" w:hanging="200"/>
              <w:jc w:val="center"/>
            </w:pPr>
            <w:r w:rsidRPr="006B136B">
              <w:t>17 dBm/MHz</w:t>
            </w:r>
          </w:p>
        </w:tc>
      </w:tr>
      <w:tr w:rsidR="005D1546" w:rsidRPr="006B136B" w:rsidTr="00D936A7">
        <w:trPr>
          <w:jc w:val="center"/>
        </w:trPr>
        <w:tc>
          <w:tcPr>
            <w:tcW w:w="1005" w:type="dxa"/>
            <w:vMerge/>
          </w:tcPr>
          <w:p w:rsidR="005D1546" w:rsidRPr="006B136B" w:rsidRDefault="005D1546" w:rsidP="00D936A7"/>
        </w:tc>
        <w:tc>
          <w:tcPr>
            <w:tcW w:w="1797" w:type="dxa"/>
            <w:vMerge/>
          </w:tcPr>
          <w:p w:rsidR="005D1546" w:rsidRPr="006B136B" w:rsidRDefault="005D1546" w:rsidP="00D936A7">
            <w:pPr>
              <w:jc w:val="center"/>
            </w:pPr>
          </w:p>
        </w:tc>
        <w:tc>
          <w:tcPr>
            <w:tcW w:w="992" w:type="dxa"/>
            <w:vMerge/>
          </w:tcPr>
          <w:p w:rsidR="005D1546" w:rsidRPr="006B136B" w:rsidRDefault="005D1546" w:rsidP="00D936A7">
            <w:pPr>
              <w:jc w:val="center"/>
            </w:pPr>
          </w:p>
        </w:tc>
        <w:tc>
          <w:tcPr>
            <w:tcW w:w="1134" w:type="dxa"/>
            <w:vMerge/>
          </w:tcPr>
          <w:p w:rsidR="005D1546" w:rsidRPr="006B136B" w:rsidRDefault="005D1546" w:rsidP="00D936A7">
            <w:pPr>
              <w:jc w:val="center"/>
            </w:pPr>
          </w:p>
        </w:tc>
        <w:tc>
          <w:tcPr>
            <w:tcW w:w="1417" w:type="dxa"/>
            <w:vMerge/>
          </w:tcPr>
          <w:p w:rsidR="005D1546" w:rsidRPr="006B136B" w:rsidRDefault="005D1546" w:rsidP="00D936A7">
            <w:pPr>
              <w:jc w:val="center"/>
            </w:pPr>
          </w:p>
        </w:tc>
        <w:tc>
          <w:tcPr>
            <w:tcW w:w="1843" w:type="dxa"/>
          </w:tcPr>
          <w:p w:rsidR="005D1546" w:rsidRPr="00096959" w:rsidRDefault="005D1546" w:rsidP="00D936A7">
            <w:pPr>
              <w:ind w:left="200" w:hanging="200"/>
              <w:jc w:val="center"/>
              <w:rPr>
                <w:lang w:val="da-DK"/>
              </w:rPr>
            </w:pPr>
            <w:r w:rsidRPr="00096959">
              <w:rPr>
                <w:lang w:val="da-DK"/>
              </w:rPr>
              <w:t xml:space="preserve">23 dBm </w:t>
            </w:r>
            <w:r w:rsidR="00030D5E" w:rsidRPr="00096959">
              <w:rPr>
                <w:lang w:val="da-DK"/>
              </w:rPr>
              <w:t>e.i.r.p</w:t>
            </w:r>
            <w:r w:rsidRPr="00096959">
              <w:rPr>
                <w:lang w:val="da-DK"/>
              </w:rPr>
              <w:t xml:space="preserve"> (DFS slave)</w:t>
            </w:r>
          </w:p>
        </w:tc>
        <w:tc>
          <w:tcPr>
            <w:tcW w:w="1667" w:type="dxa"/>
          </w:tcPr>
          <w:p w:rsidR="005D1546" w:rsidRPr="006B136B" w:rsidRDefault="005D1546" w:rsidP="00D936A7">
            <w:pPr>
              <w:jc w:val="center"/>
            </w:pPr>
            <w:r w:rsidRPr="006B136B">
              <w:t>10 dBm/MHz</w:t>
            </w:r>
          </w:p>
        </w:tc>
      </w:tr>
    </w:tbl>
    <w:p w:rsidR="005D1546" w:rsidRPr="006B136B" w:rsidRDefault="005D1546" w:rsidP="008139B1">
      <w:pPr>
        <w:pStyle w:val="ECCParagraph"/>
      </w:pPr>
    </w:p>
    <w:p w:rsidR="00AA0C29" w:rsidRPr="006B136B" w:rsidRDefault="00C4328D" w:rsidP="008139B1">
      <w:pPr>
        <w:pStyle w:val="ECCParagraph"/>
        <w:rPr>
          <w:szCs w:val="20"/>
        </w:rPr>
      </w:pPr>
      <w:r w:rsidRPr="006B136B">
        <w:rPr>
          <w:szCs w:val="20"/>
        </w:rPr>
        <w:t xml:space="preserve">The e.i.r.p. given in Table 15 are based on the values given in </w:t>
      </w:r>
      <w:r w:rsidRPr="006B136B">
        <w:t xml:space="preserve">EN 302 571. </w:t>
      </w:r>
      <w:r w:rsidRPr="006B136B">
        <w:rPr>
          <w:szCs w:val="20"/>
        </w:rPr>
        <w:t>However, the calculations are provided based on an e.i.r.p of</w:t>
      </w:r>
      <w:r w:rsidR="00AA0C29" w:rsidRPr="006B136B">
        <w:rPr>
          <w:szCs w:val="20"/>
        </w:rPr>
        <w:t xml:space="preserve"> 33 dBm</w:t>
      </w:r>
      <w:r w:rsidRPr="006B136B">
        <w:rPr>
          <w:szCs w:val="20"/>
        </w:rPr>
        <w:t xml:space="preserve"> since it is allowed by the regulations </w:t>
      </w:r>
      <w:r w:rsidRPr="006B136B">
        <w:t>(see ECC Recommendation (08)01 and Commission decision 2008/671/EC)</w:t>
      </w:r>
      <w:r w:rsidRPr="006B136B">
        <w:rPr>
          <w:szCs w:val="20"/>
        </w:rPr>
        <w:t>.</w:t>
      </w:r>
    </w:p>
    <w:p w:rsidR="005D1546" w:rsidRPr="006B136B" w:rsidRDefault="005D1546" w:rsidP="008139B1">
      <w:pPr>
        <w:pStyle w:val="ECCParagraph"/>
      </w:pPr>
      <w:r w:rsidRPr="006B136B">
        <w:t xml:space="preserve">Typical antenna pattern for the two ITS devices RSU and OBU are shown in </w:t>
      </w:r>
      <w:r w:rsidR="00C7133A" w:rsidRPr="006B136B">
        <w:fldChar w:fldCharType="begin"/>
      </w:r>
      <w:r w:rsidR="00C7133A" w:rsidRPr="006B136B">
        <w:instrText xml:space="preserve"> REF _Ref345695222 \h  \* MERGEFORMAT </w:instrText>
      </w:r>
      <w:r w:rsidR="00C7133A" w:rsidRPr="006B136B">
        <w:fldChar w:fldCharType="separate"/>
      </w:r>
      <w:r w:rsidR="00E16EE0" w:rsidRPr="006B136B">
        <w:t xml:space="preserve">Figure </w:t>
      </w:r>
      <w:r w:rsidR="00E16EE0">
        <w:rPr>
          <w:noProof/>
        </w:rPr>
        <w:t>14</w:t>
      </w:r>
      <w:r w:rsidR="00C7133A" w:rsidRPr="006B136B">
        <w:fldChar w:fldCharType="end"/>
      </w:r>
      <w:r w:rsidRPr="006B136B">
        <w:t xml:space="preserve"> and </w:t>
      </w:r>
      <w:r w:rsidR="00C7133A" w:rsidRPr="006B136B">
        <w:fldChar w:fldCharType="begin"/>
      </w:r>
      <w:r w:rsidR="00C7133A" w:rsidRPr="006B136B">
        <w:instrText xml:space="preserve"> REF _Ref345695231 \h  \* MERGEFORMAT </w:instrText>
      </w:r>
      <w:r w:rsidR="00C7133A" w:rsidRPr="006B136B">
        <w:fldChar w:fldCharType="separate"/>
      </w:r>
      <w:r w:rsidR="00E16EE0" w:rsidRPr="006B136B">
        <w:t xml:space="preserve">Figure </w:t>
      </w:r>
      <w:r w:rsidR="00E16EE0">
        <w:rPr>
          <w:noProof/>
        </w:rPr>
        <w:t>15</w:t>
      </w:r>
      <w:r w:rsidR="00C7133A" w:rsidRPr="006B136B">
        <w:fldChar w:fldCharType="end"/>
      </w:r>
      <w:r w:rsidRPr="006B136B">
        <w:t xml:space="preserve">. It is an essential design feature of communications between vehicles, or between vehicles and local infrastructure </w:t>
      </w:r>
      <w:r w:rsidRPr="006B136B">
        <w:lastRenderedPageBreak/>
        <w:t>beacons, that they are directed more or less horizontally in a typical omni-directional pattern with typically 8 dBi gain in the horizontal plane.</w:t>
      </w:r>
    </w:p>
    <w:p w:rsidR="004D6967" w:rsidRPr="006B136B" w:rsidRDefault="00D95579" w:rsidP="00D95579">
      <w:pPr>
        <w:pStyle w:val="ECCParagraph"/>
      </w:pPr>
      <w:r w:rsidRPr="006B136B">
        <w:t>The</w:t>
      </w:r>
      <w:r w:rsidR="00535E88" w:rsidRPr="006B136B">
        <w:t xml:space="preserve"> RSU and</w:t>
      </w:r>
      <w:r w:rsidRPr="006B136B">
        <w:t xml:space="preserve"> OBU antenna gain is 5 dBi vert</w:t>
      </w:r>
      <w:r w:rsidR="004D6967" w:rsidRPr="006B136B">
        <w:t xml:space="preserve">ical </w:t>
      </w:r>
      <w:r w:rsidRPr="006B136B">
        <w:t>lin</w:t>
      </w:r>
      <w:r w:rsidR="004D6967" w:rsidRPr="006B136B">
        <w:t>ear (8 dBi left circular</w:t>
      </w:r>
      <w:r w:rsidRPr="006B136B">
        <w:t>)</w:t>
      </w:r>
      <w:r w:rsidR="004D6967" w:rsidRPr="006B136B">
        <w:t xml:space="preserve"> with an elevation angle of 10° see </w:t>
      </w:r>
      <w:r w:rsidR="004D6967" w:rsidRPr="006B136B">
        <w:fldChar w:fldCharType="begin"/>
      </w:r>
      <w:r w:rsidR="004D6967" w:rsidRPr="006B136B">
        <w:instrText xml:space="preserve"> REF _Ref345695231 \h </w:instrText>
      </w:r>
      <w:r w:rsidR="004D6967" w:rsidRPr="006B136B">
        <w:fldChar w:fldCharType="separate"/>
      </w:r>
      <w:r w:rsidR="00E16EE0" w:rsidRPr="006B136B">
        <w:t xml:space="preserve">Figure </w:t>
      </w:r>
      <w:r w:rsidR="00E16EE0">
        <w:rPr>
          <w:noProof/>
        </w:rPr>
        <w:t>15</w:t>
      </w:r>
      <w:r w:rsidR="004D6967" w:rsidRPr="006B136B">
        <w:fldChar w:fldCharType="end"/>
      </w:r>
      <w:r w:rsidR="004D6967" w:rsidRPr="006B136B">
        <w:t xml:space="preserve">. </w:t>
      </w:r>
    </w:p>
    <w:p w:rsidR="005D1546" w:rsidRPr="006B136B" w:rsidRDefault="00E608B4" w:rsidP="008412C9">
      <w:pPr>
        <w:jc w:val="center"/>
      </w:pPr>
      <w:r w:rsidRPr="006B136B">
        <w:rPr>
          <w:noProof/>
          <w:lang w:val="da-DK" w:eastAsia="da-DK"/>
        </w:rPr>
        <w:drawing>
          <wp:inline distT="0" distB="0" distL="0" distR="0" wp14:anchorId="03CC098F" wp14:editId="45975857">
            <wp:extent cx="4838700" cy="3078480"/>
            <wp:effectExtent l="0" t="0" r="0" b="762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3078480"/>
                    </a:xfrm>
                    <a:prstGeom prst="rect">
                      <a:avLst/>
                    </a:prstGeom>
                    <a:noFill/>
                  </pic:spPr>
                </pic:pic>
              </a:graphicData>
            </a:graphic>
          </wp:inline>
        </w:drawing>
      </w:r>
    </w:p>
    <w:p w:rsidR="005D1546" w:rsidRPr="006B136B" w:rsidRDefault="005D1546" w:rsidP="00E42B9B">
      <w:pPr>
        <w:pStyle w:val="Caption"/>
      </w:pPr>
      <w:bookmarkStart w:id="107" w:name="_Ref345695222"/>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14</w:t>
      </w:r>
      <w:r w:rsidR="00C7133A" w:rsidRPr="006B136B">
        <w:rPr>
          <w:noProof/>
        </w:rPr>
        <w:fldChar w:fldCharType="end"/>
      </w:r>
      <w:bookmarkEnd w:id="107"/>
      <w:r w:rsidRPr="006B136B">
        <w:t>: Horizontal antenna pattern RSU (antenna gain: 10 dBi)</w:t>
      </w:r>
    </w:p>
    <w:p w:rsidR="00B108D4" w:rsidRPr="006B136B" w:rsidRDefault="00B108D4" w:rsidP="00B108D4"/>
    <w:p w:rsidR="00B108D4" w:rsidRPr="006B136B" w:rsidRDefault="00B108D4" w:rsidP="00B108D4"/>
    <w:p w:rsidR="005D1546" w:rsidRPr="006B136B" w:rsidRDefault="00E44143" w:rsidP="00782D14">
      <w:pPr>
        <w:jc w:val="center"/>
      </w:pPr>
      <w:r w:rsidRPr="006B136B">
        <w:rPr>
          <w:noProof/>
          <w:lang w:val="da-DK" w:eastAsia="da-DK"/>
        </w:rPr>
        <w:drawing>
          <wp:inline distT="0" distB="0" distL="0" distR="0" wp14:anchorId="5A24CD95" wp14:editId="50EFAE03">
            <wp:extent cx="4320000" cy="2787364"/>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2787364"/>
                    </a:xfrm>
                    <a:prstGeom prst="rect">
                      <a:avLst/>
                    </a:prstGeom>
                    <a:noFill/>
                  </pic:spPr>
                </pic:pic>
              </a:graphicData>
            </a:graphic>
          </wp:inline>
        </w:drawing>
      </w:r>
    </w:p>
    <w:p w:rsidR="005D1546" w:rsidRPr="006B136B" w:rsidRDefault="005D1546" w:rsidP="00E42B9B">
      <w:pPr>
        <w:pStyle w:val="Caption"/>
      </w:pPr>
      <w:bookmarkStart w:id="108" w:name="_Ref345695231"/>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15</w:t>
      </w:r>
      <w:r w:rsidR="00C7133A" w:rsidRPr="006B136B">
        <w:rPr>
          <w:noProof/>
        </w:rPr>
        <w:fldChar w:fldCharType="end"/>
      </w:r>
      <w:bookmarkEnd w:id="108"/>
      <w:r w:rsidRPr="006B136B">
        <w:t xml:space="preserve">: Horizontal antenna pattern OBU (antenna gain: </w:t>
      </w:r>
      <w:r w:rsidR="00577833" w:rsidRPr="006B136B">
        <w:t>5 </w:t>
      </w:r>
      <w:r w:rsidRPr="006B136B">
        <w:t>dBi)</w:t>
      </w:r>
    </w:p>
    <w:p w:rsidR="00D605F9" w:rsidRPr="006B136B" w:rsidRDefault="00D605F9" w:rsidP="006B136B">
      <w:r w:rsidRPr="006B136B">
        <w:t xml:space="preserve">The antenna pattern from </w:t>
      </w:r>
      <w:r w:rsidR="00E44143" w:rsidRPr="006B136B">
        <w:fldChar w:fldCharType="begin"/>
      </w:r>
      <w:r w:rsidR="00E44143" w:rsidRPr="006B136B">
        <w:instrText xml:space="preserve"> REF _Ref345695222 \h </w:instrText>
      </w:r>
      <w:r w:rsidR="00E44143" w:rsidRPr="006B136B">
        <w:fldChar w:fldCharType="separate"/>
      </w:r>
      <w:r w:rsidR="00E16EE0" w:rsidRPr="006B136B">
        <w:t xml:space="preserve">Figure </w:t>
      </w:r>
      <w:r w:rsidR="00E16EE0">
        <w:rPr>
          <w:noProof/>
        </w:rPr>
        <w:t>14</w:t>
      </w:r>
      <w:r w:rsidR="00E44143" w:rsidRPr="006B136B">
        <w:fldChar w:fldCharType="end"/>
      </w:r>
      <w:r w:rsidRPr="006B136B">
        <w:t xml:space="preserve"> has been used in this report for RSU and </w:t>
      </w:r>
      <w:r w:rsidR="00E44143" w:rsidRPr="006B136B">
        <w:t xml:space="preserve">the antenna pattern from </w:t>
      </w:r>
      <w:r w:rsidR="00E44143" w:rsidRPr="006B136B">
        <w:fldChar w:fldCharType="begin"/>
      </w:r>
      <w:r w:rsidR="00E44143" w:rsidRPr="006B136B">
        <w:instrText xml:space="preserve"> REF _Ref345695231 \h </w:instrText>
      </w:r>
      <w:r w:rsidR="00E44143" w:rsidRPr="006B136B">
        <w:fldChar w:fldCharType="separate"/>
      </w:r>
      <w:r w:rsidR="00E16EE0" w:rsidRPr="006B136B">
        <w:t xml:space="preserve">Figure </w:t>
      </w:r>
      <w:r w:rsidR="00E16EE0">
        <w:rPr>
          <w:noProof/>
        </w:rPr>
        <w:t>15</w:t>
      </w:r>
      <w:r w:rsidR="00E44143" w:rsidRPr="006B136B">
        <w:fldChar w:fldCharType="end"/>
      </w:r>
      <w:r w:rsidR="00E44143" w:rsidRPr="006B136B">
        <w:t xml:space="preserve"> has been used in this report for </w:t>
      </w:r>
      <w:r w:rsidRPr="006B136B">
        <w:t>OBU.</w:t>
      </w:r>
    </w:p>
    <w:p w:rsidR="005D1546" w:rsidRPr="006B136B" w:rsidRDefault="005D1546" w:rsidP="00B108D4">
      <w:pPr>
        <w:pStyle w:val="Heading2"/>
      </w:pPr>
      <w:bookmarkStart w:id="109" w:name="_Ref366255048"/>
      <w:bookmarkStart w:id="110" w:name="_Ref366258796"/>
      <w:bookmarkStart w:id="111" w:name="_Toc379361496"/>
      <w:r w:rsidRPr="006B136B">
        <w:lastRenderedPageBreak/>
        <w:t>Short Range Devices (SRD)</w:t>
      </w:r>
      <w:bookmarkEnd w:id="109"/>
      <w:bookmarkEnd w:id="110"/>
      <w:bookmarkEnd w:id="111"/>
    </w:p>
    <w:p w:rsidR="005D1546" w:rsidRPr="006B136B" w:rsidRDefault="005D1546" w:rsidP="00B108D4">
      <w:pPr>
        <w:pStyle w:val="Heading3"/>
        <w:rPr>
          <w:lang w:val="en-GB"/>
        </w:rPr>
      </w:pPr>
      <w:bookmarkStart w:id="112" w:name="_Toc379361497"/>
      <w:r w:rsidRPr="006B136B">
        <w:rPr>
          <w:lang w:val="en-GB"/>
        </w:rPr>
        <w:t>General (non-specific) SRD</w:t>
      </w:r>
      <w:bookmarkEnd w:id="112"/>
    </w:p>
    <w:p w:rsidR="005D1546" w:rsidRPr="006B136B" w:rsidRDefault="00EA5CE3" w:rsidP="00B108D4">
      <w:pPr>
        <w:pStyle w:val="ECCParagraph"/>
        <w:keepNext/>
      </w:pPr>
      <w:r w:rsidRPr="006B136B">
        <w:rPr>
          <w:rFonts w:eastAsia="MS Mincho"/>
        </w:rPr>
        <w:t>As specified in Annex 1 of ERC/</w:t>
      </w:r>
      <w:r w:rsidR="005D1546" w:rsidRPr="006B136B">
        <w:rPr>
          <w:rFonts w:eastAsia="MS Mincho"/>
        </w:rPr>
        <w:t>R</w:t>
      </w:r>
      <w:r w:rsidRPr="006B136B">
        <w:rPr>
          <w:rFonts w:eastAsia="MS Mincho"/>
        </w:rPr>
        <w:t>EC</w:t>
      </w:r>
      <w:r w:rsidR="005D1546" w:rsidRPr="006B136B">
        <w:rPr>
          <w:rFonts w:eastAsia="MS Mincho"/>
        </w:rPr>
        <w:t xml:space="preserve"> 70-03 </w:t>
      </w:r>
      <w:r w:rsidR="00116DC1" w:rsidRPr="006B136B">
        <w:rPr>
          <w:rFonts w:eastAsia="MS Mincho"/>
        </w:rPr>
        <w:fldChar w:fldCharType="begin"/>
      </w:r>
      <w:r w:rsidR="00116DC1" w:rsidRPr="006B136B">
        <w:rPr>
          <w:rFonts w:eastAsia="MS Mincho"/>
        </w:rPr>
        <w:instrText xml:space="preserve"> REF _Ref366254639 \r \h </w:instrText>
      </w:r>
      <w:r w:rsidR="00116DC1" w:rsidRPr="006B136B">
        <w:rPr>
          <w:rFonts w:eastAsia="MS Mincho"/>
        </w:rPr>
      </w:r>
      <w:r w:rsidR="00116DC1" w:rsidRPr="006B136B">
        <w:rPr>
          <w:rFonts w:eastAsia="MS Mincho"/>
        </w:rPr>
        <w:fldChar w:fldCharType="separate"/>
      </w:r>
      <w:r w:rsidR="00E16EE0">
        <w:rPr>
          <w:rFonts w:eastAsia="MS Mincho"/>
        </w:rPr>
        <w:t>[2]</w:t>
      </w:r>
      <w:r w:rsidR="00116DC1" w:rsidRPr="006B136B">
        <w:rPr>
          <w:rFonts w:eastAsia="MS Mincho"/>
        </w:rPr>
        <w:fldChar w:fldCharType="end"/>
      </w:r>
      <w:r w:rsidR="005D1546" w:rsidRPr="006B136B">
        <w:rPr>
          <w:rFonts w:eastAsia="MS Mincho"/>
        </w:rPr>
        <w:t xml:space="preserve">, the frequency band 5725-5875 MHz is used by non-specific SRD. This use should </w:t>
      </w:r>
      <w:r w:rsidR="005D1546" w:rsidRPr="006B136B">
        <w:t>comply with the technical characteristics as shown below.</w:t>
      </w:r>
    </w:p>
    <w:p w:rsidR="005D1546" w:rsidRPr="006B136B" w:rsidRDefault="005D1546" w:rsidP="00B108D4">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16</w:t>
      </w:r>
      <w:r w:rsidR="00C7133A" w:rsidRPr="006B136B">
        <w:rPr>
          <w:noProof/>
        </w:rPr>
        <w:fldChar w:fldCharType="end"/>
      </w:r>
      <w:r w:rsidRPr="006B136B">
        <w:t>: Technical characteristics of SRD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10"/>
        <w:gridCol w:w="1417"/>
        <w:gridCol w:w="2268"/>
        <w:gridCol w:w="2694"/>
        <w:gridCol w:w="1666"/>
      </w:tblGrid>
      <w:tr w:rsidR="005D1546" w:rsidRPr="006B136B" w:rsidTr="00B108D4">
        <w:trPr>
          <w:tblHeader/>
        </w:trPr>
        <w:tc>
          <w:tcPr>
            <w:tcW w:w="1810" w:type="dxa"/>
            <w:tcBorders>
              <w:right w:val="single" w:sz="8" w:space="0" w:color="FFFFFF"/>
            </w:tcBorders>
            <w:shd w:val="clear" w:color="auto" w:fill="D2232A"/>
            <w:vAlign w:val="center"/>
          </w:tcPr>
          <w:p w:rsidR="005D1546" w:rsidRPr="006B136B" w:rsidRDefault="005D1546" w:rsidP="00B108D4">
            <w:pPr>
              <w:keepNext/>
              <w:spacing w:line="288" w:lineRule="auto"/>
              <w:jc w:val="center"/>
              <w:rPr>
                <w:b/>
                <w:color w:val="FFFFFF"/>
              </w:rPr>
            </w:pPr>
            <w:r w:rsidRPr="006B136B">
              <w:rPr>
                <w:b/>
                <w:color w:val="FFFFFF"/>
                <w:szCs w:val="20"/>
              </w:rPr>
              <w:t>Frequency Band</w:t>
            </w:r>
          </w:p>
        </w:tc>
        <w:tc>
          <w:tcPr>
            <w:tcW w:w="1417" w:type="dxa"/>
            <w:tcBorders>
              <w:left w:val="single" w:sz="8" w:space="0" w:color="FFFFFF"/>
              <w:right w:val="single" w:sz="8" w:space="0" w:color="FFFFFF"/>
            </w:tcBorders>
            <w:shd w:val="clear" w:color="auto" w:fill="D2232A"/>
            <w:vAlign w:val="center"/>
          </w:tcPr>
          <w:p w:rsidR="005D1546" w:rsidRPr="006B136B" w:rsidRDefault="005D1546" w:rsidP="00B108D4">
            <w:pPr>
              <w:keepNext/>
              <w:spacing w:line="288" w:lineRule="auto"/>
              <w:jc w:val="center"/>
              <w:rPr>
                <w:b/>
                <w:color w:val="FFFFFF"/>
              </w:rPr>
            </w:pPr>
            <w:r w:rsidRPr="006B136B">
              <w:rPr>
                <w:b/>
                <w:color w:val="FFFFFF"/>
              </w:rPr>
              <w:t>Power</w:t>
            </w:r>
          </w:p>
        </w:tc>
        <w:tc>
          <w:tcPr>
            <w:tcW w:w="2268" w:type="dxa"/>
            <w:tcBorders>
              <w:left w:val="single" w:sz="8" w:space="0" w:color="FFFFFF"/>
            </w:tcBorders>
            <w:shd w:val="clear" w:color="auto" w:fill="D2232A"/>
            <w:vAlign w:val="center"/>
          </w:tcPr>
          <w:p w:rsidR="005D1546" w:rsidRPr="006B136B" w:rsidRDefault="005D1546" w:rsidP="00B108D4">
            <w:pPr>
              <w:keepNext/>
              <w:spacing w:line="288" w:lineRule="auto"/>
              <w:jc w:val="center"/>
              <w:rPr>
                <w:b/>
                <w:color w:val="FFFFFF"/>
              </w:rPr>
            </w:pPr>
            <w:r w:rsidRPr="006B136B">
              <w:rPr>
                <w:b/>
                <w:color w:val="FFFFFF"/>
              </w:rPr>
              <w:t>Antenna</w:t>
            </w:r>
          </w:p>
        </w:tc>
        <w:tc>
          <w:tcPr>
            <w:tcW w:w="2694" w:type="dxa"/>
            <w:tcBorders>
              <w:left w:val="single" w:sz="8" w:space="0" w:color="FFFFFF"/>
            </w:tcBorders>
            <w:shd w:val="clear" w:color="auto" w:fill="D2232A"/>
          </w:tcPr>
          <w:p w:rsidR="005D1546" w:rsidRPr="006B136B" w:rsidRDefault="005D1546" w:rsidP="00B108D4">
            <w:pPr>
              <w:keepNext/>
              <w:spacing w:line="288" w:lineRule="auto"/>
              <w:jc w:val="center"/>
              <w:rPr>
                <w:b/>
                <w:color w:val="FFFFFF"/>
              </w:rPr>
            </w:pPr>
            <w:r w:rsidRPr="006B136B">
              <w:rPr>
                <w:b/>
                <w:color w:val="FFFFFF"/>
              </w:rPr>
              <w:t>Channel Spacing</w:t>
            </w:r>
          </w:p>
        </w:tc>
        <w:tc>
          <w:tcPr>
            <w:tcW w:w="1666" w:type="dxa"/>
            <w:tcBorders>
              <w:left w:val="single" w:sz="8" w:space="0" w:color="FFFFFF"/>
            </w:tcBorders>
            <w:shd w:val="clear" w:color="auto" w:fill="D2232A"/>
          </w:tcPr>
          <w:p w:rsidR="005D1546" w:rsidRPr="006B136B" w:rsidRDefault="005D1546" w:rsidP="00B108D4">
            <w:pPr>
              <w:keepNext/>
              <w:spacing w:line="288" w:lineRule="auto"/>
              <w:jc w:val="center"/>
              <w:rPr>
                <w:b/>
                <w:color w:val="FFFFFF"/>
              </w:rPr>
            </w:pPr>
            <w:r w:rsidRPr="006B136B">
              <w:rPr>
                <w:b/>
                <w:color w:val="FFFFFF"/>
              </w:rPr>
              <w:t>Duty Cycle (%)</w:t>
            </w:r>
          </w:p>
        </w:tc>
      </w:tr>
      <w:tr w:rsidR="005D1546" w:rsidRPr="006B136B" w:rsidTr="00B108D4">
        <w:tc>
          <w:tcPr>
            <w:tcW w:w="1810" w:type="dxa"/>
            <w:vAlign w:val="center"/>
          </w:tcPr>
          <w:p w:rsidR="005D1546" w:rsidRPr="006B136B" w:rsidRDefault="005D1546" w:rsidP="00B108D4">
            <w:pPr>
              <w:keepNext/>
            </w:pPr>
            <w:r w:rsidRPr="006B136B">
              <w:rPr>
                <w:szCs w:val="20"/>
              </w:rPr>
              <w:t>5725-5875 MHz</w:t>
            </w:r>
          </w:p>
        </w:tc>
        <w:tc>
          <w:tcPr>
            <w:tcW w:w="1417" w:type="dxa"/>
            <w:vAlign w:val="center"/>
          </w:tcPr>
          <w:p w:rsidR="005D1546" w:rsidRPr="006B136B" w:rsidRDefault="005D1546" w:rsidP="00B108D4">
            <w:pPr>
              <w:keepNext/>
              <w:ind w:left="200" w:hanging="200"/>
            </w:pPr>
            <w:r w:rsidRPr="006B136B">
              <w:t>25 mW e.i.r.p</w:t>
            </w:r>
          </w:p>
        </w:tc>
        <w:tc>
          <w:tcPr>
            <w:tcW w:w="2268" w:type="dxa"/>
            <w:vAlign w:val="center"/>
          </w:tcPr>
          <w:p w:rsidR="005D1546" w:rsidRPr="006B136B" w:rsidRDefault="005D1546" w:rsidP="00B108D4">
            <w:pPr>
              <w:keepNext/>
              <w:ind w:left="200" w:hanging="200"/>
            </w:pPr>
            <w:r w:rsidRPr="006B136B">
              <w:t>Integral (no external antenna socket) or dedicated</w:t>
            </w:r>
          </w:p>
        </w:tc>
        <w:tc>
          <w:tcPr>
            <w:tcW w:w="2694" w:type="dxa"/>
            <w:vAlign w:val="center"/>
          </w:tcPr>
          <w:p w:rsidR="005D1546" w:rsidRPr="006B136B" w:rsidRDefault="005D1546" w:rsidP="00B108D4">
            <w:pPr>
              <w:keepNext/>
              <w:ind w:left="200" w:hanging="200"/>
            </w:pPr>
            <w:r w:rsidRPr="006B136B">
              <w:rPr>
                <w:szCs w:val="20"/>
              </w:rPr>
              <w:t xml:space="preserve">No channel spacing -  the whole stated frequency band may be used </w:t>
            </w:r>
          </w:p>
        </w:tc>
        <w:tc>
          <w:tcPr>
            <w:tcW w:w="1666" w:type="dxa"/>
            <w:vAlign w:val="center"/>
          </w:tcPr>
          <w:p w:rsidR="005D1546" w:rsidRPr="006B136B" w:rsidRDefault="005D1546" w:rsidP="00B108D4">
            <w:pPr>
              <w:keepNext/>
              <w:ind w:left="200" w:hanging="200"/>
            </w:pPr>
            <w:r w:rsidRPr="006B136B">
              <w:rPr>
                <w:szCs w:val="20"/>
              </w:rPr>
              <w:t>No duty cycle restriction</w:t>
            </w:r>
          </w:p>
        </w:tc>
      </w:tr>
    </w:tbl>
    <w:p w:rsidR="005D1546" w:rsidRPr="006B136B" w:rsidRDefault="005D1546" w:rsidP="008139B1">
      <w:pPr>
        <w:pStyle w:val="ECCParagraph"/>
      </w:pPr>
    </w:p>
    <w:p w:rsidR="005D1546" w:rsidRPr="006B136B" w:rsidRDefault="005D1546" w:rsidP="008139B1">
      <w:pPr>
        <w:pStyle w:val="ECCParagraph"/>
      </w:pPr>
      <w:r w:rsidRPr="006B136B">
        <w:rPr>
          <w:rFonts w:eastAsia="MS Mincho"/>
          <w:color w:val="000000"/>
        </w:rPr>
        <w:t xml:space="preserve">In addition to these regulatory technical characteristics, assumptions on some parameters had to be made in order to carry out compatibility studies. Three kinds of SRD were considered for the interference assessment (see the following table) as in previous CEPT studies </w:t>
      </w:r>
      <w:r w:rsidRPr="006B136B">
        <w:t xml:space="preserve">(see for example </w:t>
      </w:r>
      <w:r w:rsidR="00116DC1" w:rsidRPr="006B136B">
        <w:fldChar w:fldCharType="begin"/>
      </w:r>
      <w:r w:rsidR="00116DC1" w:rsidRPr="006B136B">
        <w:instrText xml:space="preserve"> REF _Ref366255635 \r \h </w:instrText>
      </w:r>
      <w:r w:rsidR="00116DC1" w:rsidRPr="006B136B">
        <w:fldChar w:fldCharType="separate"/>
      </w:r>
      <w:r w:rsidR="00E16EE0">
        <w:t>[5]</w:t>
      </w:r>
      <w:r w:rsidR="00116DC1" w:rsidRPr="006B136B">
        <w:fldChar w:fldCharType="end"/>
      </w:r>
      <w:r w:rsidRPr="006B136B">
        <w:rPr>
          <w:rFonts w:eastAsia="MS Mincho"/>
          <w:color w:val="000000"/>
          <w:sz w:val="22"/>
        </w:rPr>
        <w:t>)</w:t>
      </w:r>
      <w:r w:rsidRPr="006B136B">
        <w:rPr>
          <w:rFonts w:eastAsia="MS Mincho"/>
          <w:color w:val="000000"/>
        </w:rPr>
        <w:t>.</w:t>
      </w:r>
      <w:r w:rsidR="00186E96" w:rsidRPr="006B136B">
        <w:rPr>
          <w:rFonts w:eastAsia="MS Mincho"/>
          <w:color w:val="000000"/>
        </w:rPr>
        <w:t xml:space="preserve"> Updated system parameters and examples of real existing equipment were not available at the time this report has been created.</w:t>
      </w:r>
    </w:p>
    <w:p w:rsidR="005D1546" w:rsidRPr="006B136B" w:rsidRDefault="005D1546" w:rsidP="0003712E">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17</w:t>
      </w:r>
      <w:r w:rsidR="00C7133A" w:rsidRPr="006B136B">
        <w:rPr>
          <w:noProof/>
        </w:rPr>
        <w:fldChar w:fldCharType="end"/>
      </w:r>
      <w:r w:rsidRPr="006B136B">
        <w:t>: SRD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086"/>
        <w:gridCol w:w="1417"/>
        <w:gridCol w:w="1418"/>
        <w:gridCol w:w="1559"/>
        <w:gridCol w:w="2375"/>
      </w:tblGrid>
      <w:tr w:rsidR="005D1546" w:rsidRPr="006B136B" w:rsidTr="0003712E">
        <w:trPr>
          <w:tblHeader/>
        </w:trPr>
        <w:tc>
          <w:tcPr>
            <w:tcW w:w="3086" w:type="dxa"/>
            <w:tcBorders>
              <w:right w:val="single" w:sz="8" w:space="0" w:color="FFFFFF"/>
            </w:tcBorders>
            <w:shd w:val="clear" w:color="auto" w:fill="D2232A"/>
          </w:tcPr>
          <w:p w:rsidR="005D1546" w:rsidRPr="006B136B" w:rsidRDefault="005D1546" w:rsidP="00AD507A">
            <w:pPr>
              <w:spacing w:line="288" w:lineRule="auto"/>
              <w:jc w:val="center"/>
              <w:rPr>
                <w:b/>
                <w:color w:val="FFFFFF"/>
              </w:rPr>
            </w:pPr>
            <w:r w:rsidRPr="006B136B">
              <w:rPr>
                <w:b/>
                <w:color w:val="FFFFFF"/>
              </w:rPr>
              <w:t>Parameter</w:t>
            </w:r>
          </w:p>
        </w:tc>
        <w:tc>
          <w:tcPr>
            <w:tcW w:w="1417" w:type="dxa"/>
            <w:tcBorders>
              <w:left w:val="single" w:sz="8" w:space="0" w:color="FFFFFF"/>
              <w:right w:val="single" w:sz="8" w:space="0" w:color="FFFFFF"/>
            </w:tcBorders>
            <w:shd w:val="clear" w:color="auto" w:fill="D2232A"/>
          </w:tcPr>
          <w:p w:rsidR="005D1546" w:rsidRPr="006B136B" w:rsidRDefault="005D1546" w:rsidP="00AD507A">
            <w:pPr>
              <w:spacing w:line="288" w:lineRule="auto"/>
              <w:jc w:val="center"/>
              <w:rPr>
                <w:b/>
                <w:color w:val="FFFFFF"/>
              </w:rPr>
            </w:pPr>
            <w:r w:rsidRPr="006B136B">
              <w:rPr>
                <w:b/>
                <w:color w:val="FFFFFF"/>
              </w:rPr>
              <w:t>SRD I</w:t>
            </w:r>
          </w:p>
        </w:tc>
        <w:tc>
          <w:tcPr>
            <w:tcW w:w="1418" w:type="dxa"/>
            <w:tcBorders>
              <w:left w:val="single" w:sz="8" w:space="0" w:color="FFFFFF"/>
            </w:tcBorders>
            <w:shd w:val="clear" w:color="auto" w:fill="D2232A"/>
          </w:tcPr>
          <w:p w:rsidR="005D1546" w:rsidRPr="006B136B" w:rsidRDefault="005D1546" w:rsidP="00AD507A">
            <w:pPr>
              <w:spacing w:line="288" w:lineRule="auto"/>
              <w:jc w:val="center"/>
              <w:rPr>
                <w:b/>
                <w:color w:val="FFFFFF"/>
              </w:rPr>
            </w:pPr>
            <w:r w:rsidRPr="006B136B">
              <w:rPr>
                <w:b/>
                <w:color w:val="FFFFFF"/>
              </w:rPr>
              <w:t>SRD II</w:t>
            </w:r>
          </w:p>
        </w:tc>
        <w:tc>
          <w:tcPr>
            <w:tcW w:w="1559" w:type="dxa"/>
            <w:tcBorders>
              <w:left w:val="single" w:sz="8" w:space="0" w:color="FFFFFF"/>
            </w:tcBorders>
            <w:shd w:val="clear" w:color="auto" w:fill="D2232A"/>
          </w:tcPr>
          <w:p w:rsidR="005D1546" w:rsidRPr="006B136B" w:rsidRDefault="005D1546" w:rsidP="00AD507A">
            <w:pPr>
              <w:spacing w:line="288" w:lineRule="auto"/>
              <w:jc w:val="center"/>
              <w:rPr>
                <w:b/>
                <w:color w:val="FFFFFF"/>
              </w:rPr>
            </w:pPr>
            <w:r w:rsidRPr="006B136B">
              <w:rPr>
                <w:b/>
                <w:color w:val="FFFFFF"/>
              </w:rPr>
              <w:t>SRD III</w:t>
            </w:r>
          </w:p>
        </w:tc>
        <w:tc>
          <w:tcPr>
            <w:tcW w:w="2375" w:type="dxa"/>
            <w:tcBorders>
              <w:left w:val="single" w:sz="8" w:space="0" w:color="FFFFFF"/>
            </w:tcBorders>
            <w:shd w:val="clear" w:color="auto" w:fill="D2232A"/>
          </w:tcPr>
          <w:p w:rsidR="005D1546" w:rsidRPr="006B136B" w:rsidRDefault="005D1546" w:rsidP="00AD507A">
            <w:pPr>
              <w:spacing w:line="288" w:lineRule="auto"/>
              <w:jc w:val="center"/>
              <w:rPr>
                <w:b/>
                <w:color w:val="FFFFFF"/>
              </w:rPr>
            </w:pPr>
            <w:r w:rsidRPr="006B136B">
              <w:rPr>
                <w:b/>
                <w:color w:val="FFFFFF"/>
              </w:rPr>
              <w:t>Comments</w:t>
            </w:r>
          </w:p>
        </w:tc>
      </w:tr>
      <w:tr w:rsidR="005D1546" w:rsidRPr="006B136B" w:rsidTr="0003712E">
        <w:tc>
          <w:tcPr>
            <w:tcW w:w="3086" w:type="dxa"/>
          </w:tcPr>
          <w:p w:rsidR="005D1546" w:rsidRPr="006B136B" w:rsidRDefault="005D1546" w:rsidP="00AD507A">
            <w:pPr>
              <w:spacing w:line="288" w:lineRule="auto"/>
            </w:pPr>
            <w:r w:rsidRPr="006B136B">
              <w:rPr>
                <w:rFonts w:eastAsia="MS Mincho"/>
                <w:color w:val="000000"/>
                <w:szCs w:val="20"/>
              </w:rPr>
              <w:t>Typical bandwidth BW (MHz)</w:t>
            </w:r>
          </w:p>
        </w:tc>
        <w:tc>
          <w:tcPr>
            <w:tcW w:w="1417" w:type="dxa"/>
          </w:tcPr>
          <w:p w:rsidR="005D1546" w:rsidRPr="006B136B" w:rsidRDefault="005D1546" w:rsidP="006B136B">
            <w:pPr>
              <w:spacing w:line="288" w:lineRule="auto"/>
              <w:jc w:val="center"/>
              <w:rPr>
                <w:noProof/>
              </w:rPr>
            </w:pPr>
            <w:r w:rsidRPr="006B136B">
              <w:rPr>
                <w:rFonts w:eastAsia="MS Mincho"/>
                <w:color w:val="000000"/>
                <w:szCs w:val="20"/>
              </w:rPr>
              <w:t>0.25 MHz</w:t>
            </w:r>
          </w:p>
        </w:tc>
        <w:tc>
          <w:tcPr>
            <w:tcW w:w="1418" w:type="dxa"/>
          </w:tcPr>
          <w:p w:rsidR="005D1546" w:rsidRPr="006B136B" w:rsidRDefault="005D1546" w:rsidP="006B136B">
            <w:pPr>
              <w:spacing w:line="288" w:lineRule="auto"/>
              <w:jc w:val="center"/>
              <w:rPr>
                <w:noProof/>
              </w:rPr>
            </w:pPr>
            <w:r w:rsidRPr="006B136B">
              <w:rPr>
                <w:rFonts w:eastAsia="MS Mincho"/>
                <w:color w:val="000000"/>
                <w:szCs w:val="20"/>
              </w:rPr>
              <w:t>20 MHz</w:t>
            </w:r>
          </w:p>
        </w:tc>
        <w:tc>
          <w:tcPr>
            <w:tcW w:w="1559" w:type="dxa"/>
          </w:tcPr>
          <w:p w:rsidR="005D1546" w:rsidRPr="006B136B" w:rsidRDefault="005D1546" w:rsidP="006B136B">
            <w:pPr>
              <w:spacing w:line="288" w:lineRule="auto"/>
              <w:jc w:val="center"/>
              <w:rPr>
                <w:noProof/>
              </w:rPr>
            </w:pPr>
            <w:r w:rsidRPr="006B136B">
              <w:rPr>
                <w:rFonts w:eastAsia="MS Mincho"/>
                <w:color w:val="000000"/>
                <w:szCs w:val="20"/>
              </w:rPr>
              <w:t>8MHz</w:t>
            </w:r>
          </w:p>
        </w:tc>
        <w:tc>
          <w:tcPr>
            <w:tcW w:w="2375" w:type="dxa"/>
          </w:tcPr>
          <w:p w:rsidR="005D1546" w:rsidRPr="006B136B" w:rsidRDefault="005D1546" w:rsidP="00797D56">
            <w:pPr>
              <w:spacing w:line="288" w:lineRule="auto"/>
              <w:ind w:left="200" w:hanging="200"/>
            </w:pPr>
            <w:r w:rsidRPr="006B136B">
              <w:rPr>
                <w:rFonts w:eastAsia="MS Mincho"/>
                <w:color w:val="000000"/>
                <w:szCs w:val="20"/>
              </w:rPr>
              <w:t>Note 1, Note 2.</w:t>
            </w: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TX Power, dBm e.i.r.p.</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+14</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+14</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+14</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Ant. Gain, dBi</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2 to 20</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2 to 24</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2</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Ant. Polarization</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Circular</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Circular</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Vertical</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Receiver sensitivity, dBm</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-110</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-91</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-84</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Protection criterion, dB</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I/N=0dB</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C/I=8dB</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C/I=20dB</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03712E">
        <w:tc>
          <w:tcPr>
            <w:tcW w:w="3086" w:type="dxa"/>
            <w:vAlign w:val="bottom"/>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FkTB</w:t>
            </w:r>
          </w:p>
        </w:tc>
        <w:tc>
          <w:tcPr>
            <w:tcW w:w="1417" w:type="dxa"/>
            <w:vAlign w:val="bottom"/>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-105 dBm/MHz</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N/A</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N/A</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D716CB">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Max OoB RX interference, dBm</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-35</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-35</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-35</w:t>
            </w:r>
          </w:p>
        </w:tc>
        <w:tc>
          <w:tcPr>
            <w:tcW w:w="2375" w:type="dxa"/>
          </w:tcPr>
          <w:p w:rsidR="005D1546" w:rsidRPr="006B136B" w:rsidRDefault="005D1546" w:rsidP="00797D56">
            <w:pPr>
              <w:spacing w:line="288" w:lineRule="auto"/>
              <w:ind w:left="200" w:hanging="200"/>
              <w:rPr>
                <w:rFonts w:eastAsia="MS Mincho"/>
                <w:color w:val="000000"/>
                <w:szCs w:val="20"/>
              </w:rPr>
            </w:pPr>
            <w:r w:rsidRPr="006B136B">
              <w:rPr>
                <w:rFonts w:eastAsia="MS Mincho"/>
                <w:color w:val="000000"/>
                <w:szCs w:val="20"/>
              </w:rPr>
              <w:t>E.g. limit for Rx blocking</w:t>
            </w:r>
          </w:p>
        </w:tc>
      </w:tr>
      <w:tr w:rsidR="005D1546" w:rsidRPr="006B136B" w:rsidTr="0003712E">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 xml:space="preserve">Duty cycle : %  </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Up to 100%</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Up to 100%</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100%</w:t>
            </w:r>
          </w:p>
        </w:tc>
        <w:tc>
          <w:tcPr>
            <w:tcW w:w="2375" w:type="dxa"/>
          </w:tcPr>
          <w:p w:rsidR="005D1546" w:rsidRPr="006B136B" w:rsidRDefault="005D1546" w:rsidP="00797D56">
            <w:pPr>
              <w:spacing w:line="288" w:lineRule="auto"/>
              <w:rPr>
                <w:rFonts w:eastAsia="MS Mincho"/>
                <w:color w:val="000000"/>
                <w:szCs w:val="20"/>
              </w:rPr>
            </w:pPr>
          </w:p>
        </w:tc>
      </w:tr>
      <w:tr w:rsidR="005D1546" w:rsidRPr="006B136B" w:rsidTr="0051391F">
        <w:tc>
          <w:tcPr>
            <w:tcW w:w="3086" w:type="dxa"/>
          </w:tcPr>
          <w:p w:rsidR="005D1546" w:rsidRPr="006B136B" w:rsidRDefault="005D1546" w:rsidP="00AD507A">
            <w:pPr>
              <w:spacing w:line="288" w:lineRule="auto"/>
              <w:ind w:left="200" w:hanging="200"/>
              <w:rPr>
                <w:rFonts w:eastAsia="MS Mincho"/>
                <w:color w:val="000000"/>
                <w:szCs w:val="20"/>
              </w:rPr>
            </w:pPr>
            <w:r w:rsidRPr="006B136B">
              <w:rPr>
                <w:rFonts w:eastAsia="MS Mincho"/>
                <w:color w:val="000000"/>
                <w:szCs w:val="20"/>
              </w:rPr>
              <w:t>RX wake-up time (if applicable)</w:t>
            </w:r>
          </w:p>
        </w:tc>
        <w:tc>
          <w:tcPr>
            <w:tcW w:w="1417"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 sec</w:t>
            </w:r>
          </w:p>
        </w:tc>
        <w:tc>
          <w:tcPr>
            <w:tcW w:w="1418"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1 sec</w:t>
            </w:r>
          </w:p>
        </w:tc>
        <w:tc>
          <w:tcPr>
            <w:tcW w:w="1559" w:type="dxa"/>
          </w:tcPr>
          <w:p w:rsidR="005D1546" w:rsidRPr="006B136B" w:rsidRDefault="005D1546" w:rsidP="006B136B">
            <w:pPr>
              <w:spacing w:line="288" w:lineRule="auto"/>
              <w:jc w:val="center"/>
              <w:rPr>
                <w:rFonts w:eastAsia="MS Mincho"/>
                <w:noProof/>
                <w:color w:val="000000"/>
                <w:szCs w:val="20"/>
              </w:rPr>
            </w:pPr>
            <w:r w:rsidRPr="006B136B">
              <w:rPr>
                <w:rFonts w:eastAsia="MS Mincho"/>
                <w:color w:val="000000"/>
                <w:szCs w:val="20"/>
              </w:rPr>
              <w:t>N/A</w:t>
            </w:r>
          </w:p>
        </w:tc>
        <w:tc>
          <w:tcPr>
            <w:tcW w:w="2375" w:type="dxa"/>
          </w:tcPr>
          <w:p w:rsidR="005D1546" w:rsidRPr="006B136B" w:rsidRDefault="005D1546" w:rsidP="00797D56">
            <w:pPr>
              <w:spacing w:line="288" w:lineRule="auto"/>
              <w:ind w:left="200" w:hanging="200"/>
              <w:rPr>
                <w:rFonts w:eastAsia="MS Mincho"/>
                <w:color w:val="000000"/>
                <w:szCs w:val="20"/>
              </w:rPr>
            </w:pPr>
            <w:r w:rsidRPr="006B136B">
              <w:rPr>
                <w:rFonts w:eastAsia="MS Mincho"/>
                <w:color w:val="000000"/>
                <w:szCs w:val="20"/>
              </w:rPr>
              <w:t>For battery operated equipment</w:t>
            </w:r>
          </w:p>
        </w:tc>
      </w:tr>
      <w:tr w:rsidR="005D1546" w:rsidRPr="006B136B" w:rsidTr="00E65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85"/>
        </w:trPr>
        <w:tc>
          <w:tcPr>
            <w:tcW w:w="9855" w:type="dxa"/>
            <w:gridSpan w:val="5"/>
          </w:tcPr>
          <w:p w:rsidR="005D1546" w:rsidRPr="006B136B" w:rsidRDefault="005D1546" w:rsidP="008965FD">
            <w:pPr>
              <w:pStyle w:val="ECCTablenote"/>
              <w:rPr>
                <w:rFonts w:eastAsia="MS Mincho"/>
              </w:rPr>
            </w:pPr>
            <w:r w:rsidRPr="006B136B">
              <w:rPr>
                <w:rFonts w:eastAsia="MS Mincho"/>
              </w:rPr>
              <w:t>Note 1: The given bandwidths are for non-spread spectrum modulation.</w:t>
            </w:r>
          </w:p>
          <w:p w:rsidR="005D1546" w:rsidRPr="006B136B" w:rsidRDefault="005D1546" w:rsidP="00EF6295">
            <w:pPr>
              <w:pStyle w:val="ECCTablenote"/>
              <w:rPr>
                <w:rFonts w:eastAsia="MS Mincho"/>
              </w:rPr>
            </w:pPr>
            <w:r w:rsidRPr="006B136B">
              <w:rPr>
                <w:rFonts w:eastAsia="MS Mincho"/>
              </w:rPr>
              <w:t xml:space="preserve">Note 2: For spread spectrum modulation (FHSS, DSSS and other types) the bandwidth can be up to </w:t>
            </w:r>
            <w:r w:rsidR="000F670A">
              <w:rPr>
                <w:rFonts w:eastAsia="MS Mincho"/>
              </w:rPr>
              <w:br/>
            </w:r>
            <w:r w:rsidRPr="006B136B">
              <w:rPr>
                <w:rFonts w:eastAsia="MS Mincho"/>
              </w:rPr>
              <w:t>100 MHz</w:t>
            </w:r>
          </w:p>
        </w:tc>
      </w:tr>
    </w:tbl>
    <w:p w:rsidR="005D1546" w:rsidRPr="006B136B" w:rsidRDefault="005D1546" w:rsidP="0018268C">
      <w:pPr>
        <w:pStyle w:val="Heading3"/>
        <w:rPr>
          <w:lang w:val="en-GB"/>
        </w:rPr>
      </w:pPr>
      <w:bookmarkStart w:id="113" w:name="_Toc379361498"/>
      <w:r w:rsidRPr="006B136B">
        <w:rPr>
          <w:lang w:val="en-GB"/>
        </w:rPr>
        <w:t>Tank Level Probing Radar (TLPR)</w:t>
      </w:r>
      <w:bookmarkEnd w:id="113"/>
    </w:p>
    <w:p w:rsidR="005D1546" w:rsidRPr="006B136B" w:rsidRDefault="005D1546" w:rsidP="008139B1">
      <w:pPr>
        <w:pStyle w:val="ECCParagraph"/>
      </w:pPr>
      <w:r w:rsidRPr="006B136B">
        <w:t xml:space="preserve">Tank Level Probing Radar (TLPR) are installed in closed metallic tanks or reinforced concrete tanks, or similar enclosure structures made of comparable attenuating material, holding a substance, liquid or powder. TLPR utilizes bandwidths that extend over multiple frequency bands allocated to numerous radio services. The emission limits for TLPR are specified outside the tank (see EN 302 372 </w:t>
      </w:r>
      <w:r w:rsidR="00116DC1" w:rsidRPr="006B136B">
        <w:fldChar w:fldCharType="begin"/>
      </w:r>
      <w:r w:rsidR="00116DC1" w:rsidRPr="006B136B">
        <w:instrText xml:space="preserve"> REF _Ref366256459 \r \h </w:instrText>
      </w:r>
      <w:r w:rsidR="008139B1" w:rsidRPr="006B136B">
        <w:instrText xml:space="preserve"> \* MERGEFORMAT </w:instrText>
      </w:r>
      <w:r w:rsidR="00116DC1" w:rsidRPr="006B136B">
        <w:fldChar w:fldCharType="separate"/>
      </w:r>
      <w:r w:rsidR="00E16EE0">
        <w:t>[22]</w:t>
      </w:r>
      <w:r w:rsidR="00116DC1" w:rsidRPr="006B136B">
        <w:fldChar w:fldCharType="end"/>
      </w:r>
      <w:r w:rsidRPr="006B136B">
        <w:t>).</w:t>
      </w:r>
    </w:p>
    <w:p w:rsidR="005D1546" w:rsidRPr="006B136B" w:rsidRDefault="005D1546" w:rsidP="008139B1">
      <w:pPr>
        <w:pStyle w:val="ECCParagraph"/>
        <w:rPr>
          <w:highlight w:val="yellow"/>
        </w:rPr>
      </w:pPr>
      <w:r w:rsidRPr="006B136B">
        <w:t xml:space="preserve">Given the attenuation resulting from the tank of TLPRs and their low susceptibility to interference to narrow band signals, it is  considered that compatibility studies for the protection of TLPR are not necessary (see CEPT Report 26 </w:t>
      </w:r>
      <w:r w:rsidR="00116DC1" w:rsidRPr="006B136B">
        <w:fldChar w:fldCharType="begin"/>
      </w:r>
      <w:r w:rsidR="00116DC1" w:rsidRPr="006B136B">
        <w:instrText xml:space="preserve"> REF _Ref366256472 \r \h </w:instrText>
      </w:r>
      <w:r w:rsidR="008139B1" w:rsidRPr="006B136B">
        <w:instrText xml:space="preserve"> \* MERGEFORMAT </w:instrText>
      </w:r>
      <w:r w:rsidR="00116DC1" w:rsidRPr="006B136B">
        <w:fldChar w:fldCharType="separate"/>
      </w:r>
      <w:r w:rsidR="00E16EE0">
        <w:t>[23]</w:t>
      </w:r>
      <w:r w:rsidR="00116DC1" w:rsidRPr="006B136B">
        <w:fldChar w:fldCharType="end"/>
      </w:r>
      <w:r w:rsidRPr="006B136B">
        <w:t xml:space="preserve">). </w:t>
      </w:r>
    </w:p>
    <w:p w:rsidR="005D1546" w:rsidRPr="006B136B" w:rsidRDefault="005D1546" w:rsidP="008139B1">
      <w:pPr>
        <w:pStyle w:val="ECCParagraph"/>
      </w:pPr>
      <w:r w:rsidRPr="006B136B">
        <w:t xml:space="preserve">The power limits for these bands are </w:t>
      </w:r>
      <w:proofErr w:type="gramStart"/>
      <w:r w:rsidRPr="006B136B">
        <w:t>-41.3 dBm/MHz e.i.r.p. outside the tank</w:t>
      </w:r>
      <w:proofErr w:type="gramEnd"/>
      <w:r w:rsidRPr="006B136B">
        <w:t xml:space="preserve"> but in reality the power levels outside the actual tank are much lower than this maximum value. The value of -41.3 dBm/MHz e.i.r.p. is based on a standard test tank of 500 </w:t>
      </w:r>
      <w:r w:rsidR="000E4E6A" w:rsidRPr="006B136B">
        <w:t>litres</w:t>
      </w:r>
      <w:r w:rsidRPr="006B136B">
        <w:t xml:space="preserve">. The reason for doing so is as follows. Levels outside an installed tank are in many cases difficult if not impossible to measure because average is ranging from 8 to 100,000 </w:t>
      </w:r>
      <w:r w:rsidRPr="006B136B">
        <w:lastRenderedPageBreak/>
        <w:t xml:space="preserve">cubic meters. In practice therefore a test tank of 500 </w:t>
      </w:r>
      <w:proofErr w:type="gramStart"/>
      <w:r w:rsidRPr="006B136B">
        <w:t>litre</w:t>
      </w:r>
      <w:proofErr w:type="gramEnd"/>
      <w:r w:rsidRPr="006B136B">
        <w:t xml:space="preserve"> is used that fits for example in an anechoic chamber. The practical outside levels of an installed tank however are lower (varying from 20dB to 30dB thanks the cavity attenuation) than the -41.3 dBm/MHz limit the test tank emits. Therefore no interference is expected from TLPR on WIA.</w:t>
      </w:r>
    </w:p>
    <w:p w:rsidR="005D1546" w:rsidRPr="006B136B" w:rsidRDefault="005D1546" w:rsidP="008139B1">
      <w:pPr>
        <w:pStyle w:val="ECCParagraph"/>
        <w:rPr>
          <w:highlight w:val="yellow"/>
        </w:rPr>
      </w:pPr>
      <w:r w:rsidRPr="006B136B">
        <w:t xml:space="preserve">It was also considered in the past that compatibility studies for TLPR are not necessary (see CEPT Report 26 </w:t>
      </w:r>
      <w:r w:rsidR="00116DC1" w:rsidRPr="006B136B">
        <w:fldChar w:fldCharType="begin"/>
      </w:r>
      <w:r w:rsidR="00116DC1" w:rsidRPr="006B136B">
        <w:instrText xml:space="preserve"> REF _Ref366256472 \r \h </w:instrText>
      </w:r>
      <w:r w:rsidR="00116DC1" w:rsidRPr="006B136B">
        <w:fldChar w:fldCharType="separate"/>
      </w:r>
      <w:r w:rsidR="00E16EE0">
        <w:t>[23]</w:t>
      </w:r>
      <w:r w:rsidR="00116DC1" w:rsidRPr="006B136B">
        <w:fldChar w:fldCharType="end"/>
      </w:r>
      <w:r w:rsidRPr="006B136B">
        <w:t xml:space="preserve">). </w:t>
      </w:r>
    </w:p>
    <w:p w:rsidR="005D1546" w:rsidRPr="006B136B" w:rsidRDefault="005D1546" w:rsidP="00D716CB">
      <w:pPr>
        <w:pStyle w:val="Heading1"/>
        <w:rPr>
          <w:lang w:val="en-GB"/>
        </w:rPr>
      </w:pPr>
      <w:bookmarkStart w:id="114" w:name="_Toc379361499"/>
      <w:r w:rsidRPr="006B136B">
        <w:rPr>
          <w:lang w:val="en-GB"/>
        </w:rPr>
        <w:lastRenderedPageBreak/>
        <w:t>COMPATIBILITY STUDIES</w:t>
      </w:r>
      <w:bookmarkEnd w:id="114"/>
    </w:p>
    <w:p w:rsidR="005D1546" w:rsidRPr="006B136B" w:rsidRDefault="005D1546" w:rsidP="00386F3F">
      <w:pPr>
        <w:pStyle w:val="ECCParagraph"/>
        <w:rPr>
          <w:lang w:eastAsia="ja-JP"/>
        </w:rPr>
      </w:pPr>
      <w:r w:rsidRPr="006B136B">
        <w:rPr>
          <w:lang w:eastAsia="ja-JP"/>
        </w:rPr>
        <w:t xml:space="preserve">The section details the compatibility studies between the industrial applications using other technologies different from UWB (WIA) systems (see </w:t>
      </w:r>
      <w:r w:rsidR="00DB50DF" w:rsidRPr="006B136B">
        <w:rPr>
          <w:lang w:eastAsia="ja-JP"/>
        </w:rPr>
        <w:t xml:space="preserve">section </w:t>
      </w:r>
      <w:r w:rsidR="00DB50DF" w:rsidRPr="006B136B">
        <w:rPr>
          <w:lang w:eastAsia="ja-JP"/>
        </w:rPr>
        <w:fldChar w:fldCharType="begin"/>
      </w:r>
      <w:r w:rsidR="00DB50DF" w:rsidRPr="006B136B">
        <w:rPr>
          <w:lang w:eastAsia="ja-JP"/>
        </w:rPr>
        <w:instrText xml:space="preserve"> REF _Ref366500648 \r \h </w:instrText>
      </w:r>
      <w:r w:rsidR="00DB50DF" w:rsidRPr="006B136B">
        <w:rPr>
          <w:lang w:eastAsia="ja-JP"/>
        </w:rPr>
      </w:r>
      <w:r w:rsidR="00DB50DF" w:rsidRPr="006B136B">
        <w:rPr>
          <w:lang w:eastAsia="ja-JP"/>
        </w:rPr>
        <w:fldChar w:fldCharType="separate"/>
      </w:r>
      <w:r w:rsidR="00E16EE0">
        <w:rPr>
          <w:lang w:eastAsia="ja-JP"/>
        </w:rPr>
        <w:t>2</w:t>
      </w:r>
      <w:r w:rsidR="00DB50DF" w:rsidRPr="006B136B">
        <w:rPr>
          <w:lang w:eastAsia="ja-JP"/>
        </w:rPr>
        <w:fldChar w:fldCharType="end"/>
      </w:r>
      <w:r w:rsidR="00DB50DF" w:rsidRPr="006B136B">
        <w:rPr>
          <w:lang w:eastAsia="ja-JP"/>
        </w:rPr>
        <w:t xml:space="preserve"> </w:t>
      </w:r>
      <w:r w:rsidRPr="006B136B">
        <w:rPr>
          <w:lang w:eastAsia="ja-JP"/>
        </w:rPr>
        <w:t xml:space="preserve">and </w:t>
      </w:r>
      <w:r w:rsidR="00DB50DF" w:rsidRPr="006B136B">
        <w:rPr>
          <w:lang w:eastAsia="ja-JP"/>
        </w:rPr>
        <w:fldChar w:fldCharType="begin"/>
      </w:r>
      <w:r w:rsidR="00DB50DF" w:rsidRPr="006B136B">
        <w:rPr>
          <w:lang w:eastAsia="ja-JP"/>
        </w:rPr>
        <w:instrText xml:space="preserve"> REF _Ref366254815 \r \h </w:instrText>
      </w:r>
      <w:r w:rsidR="00DB50DF" w:rsidRPr="006B136B">
        <w:rPr>
          <w:lang w:eastAsia="ja-JP"/>
        </w:rPr>
      </w:r>
      <w:r w:rsidR="00DB50DF" w:rsidRPr="006B136B">
        <w:rPr>
          <w:lang w:eastAsia="ja-JP"/>
        </w:rPr>
        <w:fldChar w:fldCharType="separate"/>
      </w:r>
      <w:r w:rsidR="00E16EE0">
        <w:rPr>
          <w:lang w:eastAsia="ja-JP"/>
        </w:rPr>
        <w:t>ANNEX 1:</w:t>
      </w:r>
      <w:r w:rsidR="00DB50DF" w:rsidRPr="006B136B">
        <w:rPr>
          <w:lang w:eastAsia="ja-JP"/>
        </w:rPr>
        <w:fldChar w:fldCharType="end"/>
      </w:r>
      <w:r w:rsidRPr="006B136B">
        <w:rPr>
          <w:lang w:eastAsia="ja-JP"/>
        </w:rPr>
        <w:t>) and other radio communications services and systems (see section</w:t>
      </w:r>
      <w:r w:rsidR="00DB50DF" w:rsidRPr="006B136B">
        <w:rPr>
          <w:lang w:eastAsia="ja-JP"/>
        </w:rPr>
        <w:t xml:space="preserve"> </w:t>
      </w:r>
      <w:r w:rsidR="00DB50DF" w:rsidRPr="006B136B">
        <w:rPr>
          <w:lang w:eastAsia="ja-JP"/>
        </w:rPr>
        <w:fldChar w:fldCharType="begin"/>
      </w:r>
      <w:r w:rsidR="00DB50DF" w:rsidRPr="006B136B">
        <w:rPr>
          <w:lang w:eastAsia="ja-JP"/>
        </w:rPr>
        <w:instrText xml:space="preserve"> REF _Ref366500665 \r \h </w:instrText>
      </w:r>
      <w:r w:rsidR="00DB50DF" w:rsidRPr="006B136B">
        <w:rPr>
          <w:lang w:eastAsia="ja-JP"/>
        </w:rPr>
      </w:r>
      <w:r w:rsidR="00DB50DF" w:rsidRPr="006B136B">
        <w:rPr>
          <w:lang w:eastAsia="ja-JP"/>
        </w:rPr>
        <w:fldChar w:fldCharType="separate"/>
      </w:r>
      <w:r w:rsidR="00E16EE0">
        <w:rPr>
          <w:lang w:eastAsia="ja-JP"/>
        </w:rPr>
        <w:t>3</w:t>
      </w:r>
      <w:r w:rsidR="00DB50DF" w:rsidRPr="006B136B">
        <w:rPr>
          <w:lang w:eastAsia="ja-JP"/>
        </w:rPr>
        <w:fldChar w:fldCharType="end"/>
      </w:r>
      <w:r w:rsidRPr="006B136B">
        <w:rPr>
          <w:lang w:eastAsia="ja-JP"/>
        </w:rPr>
        <w:t>).</w:t>
      </w:r>
    </w:p>
    <w:p w:rsidR="005D1546" w:rsidRPr="006B136B" w:rsidRDefault="005D1546" w:rsidP="00386F3F">
      <w:pPr>
        <w:pStyle w:val="ECCParagraph"/>
        <w:rPr>
          <w:lang w:eastAsia="ja-JP"/>
        </w:rPr>
      </w:pPr>
      <w:r w:rsidRPr="006B136B">
        <w:rPr>
          <w:lang w:eastAsia="ja-JP"/>
        </w:rPr>
        <w:t>The following table provides an overview of the WIA systems considered for the compatibility studies.</w:t>
      </w:r>
    </w:p>
    <w:p w:rsidR="005D1546" w:rsidRPr="006B136B" w:rsidRDefault="005D1546" w:rsidP="00A02BFC">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18</w:t>
      </w:r>
      <w:r w:rsidR="00C7133A" w:rsidRPr="006B136B">
        <w:rPr>
          <w:noProof/>
        </w:rPr>
        <w:fldChar w:fldCharType="end"/>
      </w:r>
      <w:r w:rsidRPr="006B136B">
        <w:t>: WIA characteristics</w:t>
      </w:r>
    </w:p>
    <w:tbl>
      <w:tblPr>
        <w:tblW w:w="9804" w:type="dxa"/>
        <w:jc w:val="center"/>
        <w:tblInd w:w="11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835"/>
        <w:gridCol w:w="1701"/>
        <w:gridCol w:w="1843"/>
        <w:gridCol w:w="1701"/>
        <w:gridCol w:w="1724"/>
      </w:tblGrid>
      <w:tr w:rsidR="005D1546" w:rsidRPr="006B136B" w:rsidTr="00B108D4">
        <w:trPr>
          <w:tblHeader/>
          <w:jc w:val="center"/>
        </w:trPr>
        <w:tc>
          <w:tcPr>
            <w:tcW w:w="2835" w:type="dxa"/>
            <w:tcBorders>
              <w:left w:val="single" w:sz="8" w:space="0" w:color="FFFFFF"/>
              <w:right w:val="single" w:sz="8" w:space="0" w:color="FFFFFF"/>
            </w:tcBorders>
            <w:shd w:val="clear" w:color="auto" w:fill="D2232A"/>
          </w:tcPr>
          <w:p w:rsidR="005D1546" w:rsidRPr="006B136B" w:rsidRDefault="005D1546" w:rsidP="00C274EA">
            <w:pPr>
              <w:spacing w:line="288" w:lineRule="auto"/>
              <w:jc w:val="center"/>
              <w:rPr>
                <w:b/>
                <w:color w:val="FFFFFF"/>
              </w:rPr>
            </w:pPr>
            <w:r w:rsidRPr="006B136B">
              <w:rPr>
                <w:b/>
                <w:color w:val="FFFFFF"/>
              </w:rPr>
              <w:t>Characteristic</w:t>
            </w:r>
          </w:p>
        </w:tc>
        <w:tc>
          <w:tcPr>
            <w:tcW w:w="1701" w:type="dxa"/>
            <w:tcBorders>
              <w:left w:val="single" w:sz="8" w:space="0" w:color="FFFFFF"/>
            </w:tcBorders>
            <w:shd w:val="clear" w:color="auto" w:fill="D2232A"/>
          </w:tcPr>
          <w:p w:rsidR="005D1546" w:rsidRPr="006B136B" w:rsidRDefault="005D1546" w:rsidP="00C274EA">
            <w:pPr>
              <w:spacing w:line="288" w:lineRule="auto"/>
              <w:jc w:val="center"/>
              <w:rPr>
                <w:b/>
                <w:color w:val="FFFFFF"/>
              </w:rPr>
            </w:pPr>
            <w:r w:rsidRPr="006B136B">
              <w:rPr>
                <w:b/>
                <w:color w:val="FFFFFF"/>
              </w:rPr>
              <w:t>WIA I</w:t>
            </w:r>
          </w:p>
        </w:tc>
        <w:tc>
          <w:tcPr>
            <w:tcW w:w="1843" w:type="dxa"/>
            <w:tcBorders>
              <w:left w:val="single" w:sz="8" w:space="0" w:color="FFFFFF"/>
            </w:tcBorders>
            <w:shd w:val="clear" w:color="auto" w:fill="D2232A"/>
          </w:tcPr>
          <w:p w:rsidR="005D1546" w:rsidRPr="006B136B" w:rsidRDefault="005D1546" w:rsidP="00C274EA">
            <w:pPr>
              <w:spacing w:line="288" w:lineRule="auto"/>
              <w:jc w:val="center"/>
              <w:rPr>
                <w:b/>
                <w:color w:val="FFFFFF"/>
              </w:rPr>
            </w:pPr>
            <w:r w:rsidRPr="006B136B">
              <w:rPr>
                <w:b/>
                <w:color w:val="FFFFFF"/>
              </w:rPr>
              <w:t>WIA II</w:t>
            </w:r>
          </w:p>
        </w:tc>
        <w:tc>
          <w:tcPr>
            <w:tcW w:w="1701" w:type="dxa"/>
            <w:tcBorders>
              <w:left w:val="single" w:sz="8" w:space="0" w:color="FFFFFF"/>
            </w:tcBorders>
            <w:shd w:val="clear" w:color="auto" w:fill="D2232A"/>
          </w:tcPr>
          <w:p w:rsidR="005D1546" w:rsidRPr="006B136B" w:rsidRDefault="005D1546" w:rsidP="00C274EA">
            <w:pPr>
              <w:spacing w:line="288" w:lineRule="auto"/>
              <w:jc w:val="center"/>
              <w:rPr>
                <w:b/>
                <w:color w:val="FFFFFF"/>
              </w:rPr>
            </w:pPr>
            <w:r w:rsidRPr="006B136B">
              <w:rPr>
                <w:b/>
                <w:color w:val="FFFFFF"/>
              </w:rPr>
              <w:t>WIA III</w:t>
            </w:r>
          </w:p>
        </w:tc>
        <w:tc>
          <w:tcPr>
            <w:tcW w:w="1724" w:type="dxa"/>
            <w:tcBorders>
              <w:left w:val="single" w:sz="8" w:space="0" w:color="FFFFFF"/>
              <w:right w:val="single" w:sz="8" w:space="0" w:color="FFFFFF"/>
            </w:tcBorders>
            <w:shd w:val="clear" w:color="auto" w:fill="D2232A"/>
          </w:tcPr>
          <w:p w:rsidR="005D1546" w:rsidRPr="006B136B" w:rsidRDefault="005D1546" w:rsidP="00C274EA">
            <w:pPr>
              <w:spacing w:line="288" w:lineRule="auto"/>
              <w:jc w:val="center"/>
              <w:rPr>
                <w:b/>
                <w:color w:val="FFFFFF"/>
              </w:rPr>
            </w:pPr>
            <w:r w:rsidRPr="006B136B">
              <w:rPr>
                <w:b/>
                <w:color w:val="FFFFFF"/>
              </w:rPr>
              <w:t>WIA IV</w:t>
            </w:r>
          </w:p>
        </w:tc>
      </w:tr>
      <w:tr w:rsidR="005D1546" w:rsidRPr="006B136B" w:rsidTr="00B108D4">
        <w:trPr>
          <w:trHeight w:val="219"/>
          <w:jc w:val="center"/>
        </w:trPr>
        <w:tc>
          <w:tcPr>
            <w:tcW w:w="2835" w:type="dxa"/>
          </w:tcPr>
          <w:p w:rsidR="005D1546" w:rsidRPr="006B136B" w:rsidRDefault="005D1546" w:rsidP="00C274EA">
            <w:pPr>
              <w:spacing w:line="288" w:lineRule="auto"/>
              <w:rPr>
                <w:sz w:val="16"/>
                <w:szCs w:val="16"/>
              </w:rPr>
            </w:pPr>
            <w:r w:rsidRPr="006B136B">
              <w:t>Indoor/Outdoor</w:t>
            </w:r>
          </w:p>
        </w:tc>
        <w:tc>
          <w:tcPr>
            <w:tcW w:w="1701" w:type="dxa"/>
          </w:tcPr>
          <w:p w:rsidR="005D1546" w:rsidRPr="006B136B" w:rsidRDefault="005D1546" w:rsidP="00C274EA">
            <w:pPr>
              <w:spacing w:line="288" w:lineRule="auto"/>
              <w:jc w:val="center"/>
              <w:rPr>
                <w:sz w:val="16"/>
                <w:szCs w:val="16"/>
              </w:rPr>
            </w:pPr>
            <w:r w:rsidRPr="006B136B">
              <w:t>Indoor</w:t>
            </w:r>
          </w:p>
        </w:tc>
        <w:tc>
          <w:tcPr>
            <w:tcW w:w="1843" w:type="dxa"/>
          </w:tcPr>
          <w:p w:rsidR="005D1546" w:rsidRPr="006B136B" w:rsidRDefault="005D1546" w:rsidP="00C274EA">
            <w:pPr>
              <w:spacing w:line="288" w:lineRule="auto"/>
              <w:ind w:left="200" w:hanging="200"/>
              <w:jc w:val="center"/>
              <w:rPr>
                <w:sz w:val="16"/>
                <w:szCs w:val="16"/>
              </w:rPr>
            </w:pPr>
            <w:r w:rsidRPr="006B136B">
              <w:t>Indoor</w:t>
            </w:r>
          </w:p>
        </w:tc>
        <w:tc>
          <w:tcPr>
            <w:tcW w:w="1701" w:type="dxa"/>
          </w:tcPr>
          <w:p w:rsidR="005D1546" w:rsidRPr="006B136B" w:rsidRDefault="005D1546" w:rsidP="00C274EA">
            <w:pPr>
              <w:spacing w:line="288" w:lineRule="auto"/>
              <w:ind w:left="200" w:hanging="200"/>
              <w:jc w:val="center"/>
              <w:rPr>
                <w:sz w:val="16"/>
                <w:szCs w:val="16"/>
              </w:rPr>
            </w:pPr>
            <w:r w:rsidRPr="006B136B">
              <w:t>Outdoor</w:t>
            </w:r>
          </w:p>
        </w:tc>
        <w:tc>
          <w:tcPr>
            <w:tcW w:w="1724" w:type="dxa"/>
          </w:tcPr>
          <w:p w:rsidR="005D1546" w:rsidRPr="006B136B" w:rsidRDefault="005D1546" w:rsidP="00C274EA">
            <w:pPr>
              <w:spacing w:line="288" w:lineRule="auto"/>
              <w:jc w:val="center"/>
            </w:pPr>
            <w:r w:rsidRPr="006B136B">
              <w:t>Outdoor</w:t>
            </w:r>
          </w:p>
        </w:tc>
      </w:tr>
      <w:tr w:rsidR="005D1546" w:rsidRPr="006B136B" w:rsidTr="00B108D4">
        <w:trPr>
          <w:trHeight w:val="219"/>
          <w:jc w:val="center"/>
        </w:trPr>
        <w:tc>
          <w:tcPr>
            <w:tcW w:w="2835" w:type="dxa"/>
          </w:tcPr>
          <w:p w:rsidR="005D1546" w:rsidRPr="006B136B" w:rsidRDefault="005D1546" w:rsidP="00C274EA">
            <w:pPr>
              <w:spacing w:line="288" w:lineRule="auto"/>
              <w:ind w:left="200" w:hanging="200"/>
              <w:rPr>
                <w:sz w:val="16"/>
                <w:szCs w:val="16"/>
              </w:rPr>
            </w:pPr>
            <w:r w:rsidRPr="006B136B">
              <w:t>Transmit power (dBm)</w:t>
            </w:r>
          </w:p>
        </w:tc>
        <w:tc>
          <w:tcPr>
            <w:tcW w:w="1701" w:type="dxa"/>
          </w:tcPr>
          <w:p w:rsidR="005D1546" w:rsidRPr="006B136B" w:rsidRDefault="005D1546" w:rsidP="00C274EA">
            <w:pPr>
              <w:spacing w:line="288" w:lineRule="auto"/>
              <w:jc w:val="center"/>
              <w:rPr>
                <w:sz w:val="16"/>
                <w:szCs w:val="16"/>
              </w:rPr>
            </w:pPr>
            <w:r w:rsidRPr="006B136B">
              <w:t>26</w:t>
            </w:r>
          </w:p>
        </w:tc>
        <w:tc>
          <w:tcPr>
            <w:tcW w:w="1843" w:type="dxa"/>
          </w:tcPr>
          <w:p w:rsidR="005D1546" w:rsidRPr="006B136B" w:rsidRDefault="005D1546" w:rsidP="00C274EA">
            <w:pPr>
              <w:spacing w:line="288" w:lineRule="auto"/>
              <w:ind w:left="200" w:hanging="200"/>
              <w:jc w:val="center"/>
              <w:rPr>
                <w:sz w:val="16"/>
                <w:szCs w:val="16"/>
              </w:rPr>
            </w:pPr>
            <w:r w:rsidRPr="006B136B">
              <w:t>26</w:t>
            </w:r>
          </w:p>
        </w:tc>
        <w:tc>
          <w:tcPr>
            <w:tcW w:w="1701" w:type="dxa"/>
          </w:tcPr>
          <w:p w:rsidR="005D1546" w:rsidRPr="006B136B" w:rsidRDefault="005D1546" w:rsidP="00C274EA">
            <w:pPr>
              <w:spacing w:line="288" w:lineRule="auto"/>
              <w:ind w:left="200" w:hanging="200"/>
              <w:jc w:val="center"/>
              <w:rPr>
                <w:sz w:val="16"/>
                <w:szCs w:val="16"/>
              </w:rPr>
            </w:pPr>
            <w:r w:rsidRPr="006B136B">
              <w:t>26</w:t>
            </w:r>
          </w:p>
        </w:tc>
        <w:tc>
          <w:tcPr>
            <w:tcW w:w="1724" w:type="dxa"/>
          </w:tcPr>
          <w:p w:rsidR="005D1546" w:rsidRPr="006B136B" w:rsidRDefault="005D1546" w:rsidP="00C274EA">
            <w:pPr>
              <w:spacing w:line="288" w:lineRule="auto"/>
              <w:jc w:val="center"/>
            </w:pPr>
            <w:r w:rsidRPr="006B136B">
              <w:t>26</w:t>
            </w:r>
          </w:p>
        </w:tc>
      </w:tr>
      <w:tr w:rsidR="005D1546" w:rsidRPr="006B136B" w:rsidTr="00B108D4">
        <w:trPr>
          <w:trHeight w:val="219"/>
          <w:jc w:val="center"/>
        </w:trPr>
        <w:tc>
          <w:tcPr>
            <w:tcW w:w="2835" w:type="dxa"/>
          </w:tcPr>
          <w:p w:rsidR="005D1546" w:rsidRPr="006B136B" w:rsidRDefault="005D1546" w:rsidP="00C274EA">
            <w:pPr>
              <w:spacing w:line="288" w:lineRule="auto"/>
              <w:ind w:left="200" w:hanging="200"/>
              <w:rPr>
                <w:sz w:val="16"/>
                <w:szCs w:val="16"/>
              </w:rPr>
            </w:pPr>
            <w:r w:rsidRPr="006B136B">
              <w:t>Bandwidth (MHz)</w:t>
            </w:r>
          </w:p>
        </w:tc>
        <w:tc>
          <w:tcPr>
            <w:tcW w:w="1701" w:type="dxa"/>
          </w:tcPr>
          <w:p w:rsidR="005D1546" w:rsidRPr="006B136B" w:rsidRDefault="005D1546" w:rsidP="00C274EA">
            <w:pPr>
              <w:spacing w:line="288" w:lineRule="auto"/>
              <w:jc w:val="center"/>
              <w:rPr>
                <w:sz w:val="16"/>
                <w:szCs w:val="16"/>
              </w:rPr>
            </w:pPr>
            <w:r w:rsidRPr="006B136B">
              <w:t>1</w:t>
            </w:r>
          </w:p>
        </w:tc>
        <w:tc>
          <w:tcPr>
            <w:tcW w:w="1843" w:type="dxa"/>
          </w:tcPr>
          <w:p w:rsidR="005D1546" w:rsidRPr="006B136B" w:rsidRDefault="005D1546" w:rsidP="00C274EA">
            <w:pPr>
              <w:spacing w:line="288" w:lineRule="auto"/>
              <w:ind w:left="200" w:hanging="200"/>
              <w:jc w:val="center"/>
              <w:rPr>
                <w:sz w:val="16"/>
                <w:szCs w:val="16"/>
              </w:rPr>
            </w:pPr>
            <w:r w:rsidRPr="006B136B">
              <w:t>20</w:t>
            </w:r>
          </w:p>
        </w:tc>
        <w:tc>
          <w:tcPr>
            <w:tcW w:w="1701" w:type="dxa"/>
          </w:tcPr>
          <w:p w:rsidR="005D1546" w:rsidRPr="006B136B" w:rsidRDefault="005D1546" w:rsidP="00C274EA">
            <w:pPr>
              <w:spacing w:line="288" w:lineRule="auto"/>
              <w:ind w:left="200" w:hanging="200"/>
              <w:jc w:val="center"/>
              <w:rPr>
                <w:sz w:val="16"/>
                <w:szCs w:val="16"/>
              </w:rPr>
            </w:pPr>
            <w:r w:rsidRPr="006B136B">
              <w:t>3</w:t>
            </w:r>
          </w:p>
        </w:tc>
        <w:tc>
          <w:tcPr>
            <w:tcW w:w="1724" w:type="dxa"/>
          </w:tcPr>
          <w:p w:rsidR="005D1546" w:rsidRPr="006B136B" w:rsidRDefault="005D1546" w:rsidP="00C274EA">
            <w:pPr>
              <w:spacing w:line="288" w:lineRule="auto"/>
              <w:jc w:val="center"/>
            </w:pPr>
            <w:r w:rsidRPr="006B136B">
              <w:t>20</w:t>
            </w:r>
          </w:p>
        </w:tc>
      </w:tr>
      <w:tr w:rsidR="005D1546" w:rsidRPr="006B136B" w:rsidTr="00B108D4">
        <w:trPr>
          <w:trHeight w:val="219"/>
          <w:jc w:val="center"/>
        </w:trPr>
        <w:tc>
          <w:tcPr>
            <w:tcW w:w="2835" w:type="dxa"/>
          </w:tcPr>
          <w:p w:rsidR="005D1546" w:rsidRPr="006B136B" w:rsidRDefault="005D1546" w:rsidP="00C274EA">
            <w:pPr>
              <w:spacing w:line="288" w:lineRule="auto"/>
              <w:ind w:left="200" w:hanging="200"/>
            </w:pPr>
            <w:r w:rsidRPr="006B136B">
              <w:t>Transmit power (dBm/MHz)</w:t>
            </w:r>
          </w:p>
        </w:tc>
        <w:tc>
          <w:tcPr>
            <w:tcW w:w="1701" w:type="dxa"/>
          </w:tcPr>
          <w:p w:rsidR="005D1546" w:rsidRPr="006B136B" w:rsidRDefault="005D1546" w:rsidP="00C274EA">
            <w:pPr>
              <w:spacing w:line="288" w:lineRule="auto"/>
              <w:ind w:left="200" w:hanging="200"/>
              <w:jc w:val="center"/>
            </w:pPr>
            <w:r w:rsidRPr="006B136B">
              <w:t>26</w:t>
            </w:r>
          </w:p>
        </w:tc>
        <w:tc>
          <w:tcPr>
            <w:tcW w:w="1843" w:type="dxa"/>
          </w:tcPr>
          <w:p w:rsidR="005D1546" w:rsidRPr="006B136B" w:rsidRDefault="005D1546" w:rsidP="00C274EA">
            <w:pPr>
              <w:spacing w:line="288" w:lineRule="auto"/>
              <w:ind w:left="200" w:hanging="200"/>
              <w:jc w:val="center"/>
            </w:pPr>
            <w:r w:rsidRPr="006B136B">
              <w:t>13</w:t>
            </w:r>
          </w:p>
        </w:tc>
        <w:tc>
          <w:tcPr>
            <w:tcW w:w="1701" w:type="dxa"/>
          </w:tcPr>
          <w:p w:rsidR="005D1546" w:rsidRPr="006B136B" w:rsidRDefault="005D1546" w:rsidP="00C274EA">
            <w:pPr>
              <w:spacing w:line="288" w:lineRule="auto"/>
              <w:ind w:left="200" w:hanging="200"/>
              <w:jc w:val="center"/>
            </w:pPr>
            <w:r w:rsidRPr="006B136B">
              <w:t>21</w:t>
            </w:r>
          </w:p>
        </w:tc>
        <w:tc>
          <w:tcPr>
            <w:tcW w:w="1724" w:type="dxa"/>
          </w:tcPr>
          <w:p w:rsidR="005D1546" w:rsidRPr="006B136B" w:rsidRDefault="005D1546" w:rsidP="00C274EA">
            <w:pPr>
              <w:spacing w:line="288" w:lineRule="auto"/>
              <w:ind w:left="200" w:hanging="200"/>
              <w:jc w:val="center"/>
            </w:pPr>
            <w:r w:rsidRPr="006B136B">
              <w:t>13</w:t>
            </w:r>
          </w:p>
        </w:tc>
      </w:tr>
    </w:tbl>
    <w:p w:rsidR="005D1546" w:rsidRPr="006B136B" w:rsidRDefault="005D1546">
      <w:pPr>
        <w:pStyle w:val="Heading2"/>
      </w:pPr>
      <w:bookmarkStart w:id="115" w:name="_Toc365297513"/>
      <w:bookmarkStart w:id="116" w:name="_Toc365297514"/>
      <w:bookmarkStart w:id="117" w:name="_Toc379361500"/>
      <w:bookmarkEnd w:id="115"/>
      <w:bookmarkEnd w:id="116"/>
      <w:r w:rsidRPr="006B136B">
        <w:t>Radiolocation Service</w:t>
      </w:r>
      <w:bookmarkEnd w:id="117"/>
      <w:r w:rsidRPr="006B136B">
        <w:t xml:space="preserve"> </w:t>
      </w:r>
    </w:p>
    <w:p w:rsidR="005D1546" w:rsidRPr="006B136B" w:rsidRDefault="005D1546" w:rsidP="00AE7581">
      <w:pPr>
        <w:pStyle w:val="ECCParagraph"/>
        <w:rPr>
          <w:lang w:eastAsia="ja-JP"/>
        </w:rPr>
      </w:pPr>
      <w:r w:rsidRPr="006B136B">
        <w:rPr>
          <w:lang w:eastAsia="ja-JP"/>
        </w:rPr>
        <w:t>This section of the report examines the prospects of co-channel sharing between radar systems and the industrial applications using other technologies different from UWB operating in frequency band 5725</w:t>
      </w:r>
      <w:r w:rsidR="00A56EBC" w:rsidRPr="006B136B">
        <w:rPr>
          <w:lang w:eastAsia="ja-JP"/>
        </w:rPr>
        <w:t>-</w:t>
      </w:r>
      <w:r w:rsidRPr="006B136B">
        <w:rPr>
          <w:lang w:eastAsia="ja-JP"/>
        </w:rPr>
        <w:t xml:space="preserve">5850 MHz. Information and technical characteristics of the considered radars can be found in section </w:t>
      </w:r>
      <w:r w:rsidR="00DB50DF" w:rsidRPr="006B136B">
        <w:rPr>
          <w:lang w:eastAsia="ja-JP"/>
        </w:rPr>
        <w:fldChar w:fldCharType="begin"/>
      </w:r>
      <w:r w:rsidR="00DB50DF" w:rsidRPr="006B136B">
        <w:rPr>
          <w:lang w:eastAsia="ja-JP"/>
        </w:rPr>
        <w:instrText xml:space="preserve"> REF _Ref330557872 \r \h </w:instrText>
      </w:r>
      <w:r w:rsidR="00DB50DF" w:rsidRPr="006B136B">
        <w:rPr>
          <w:lang w:eastAsia="ja-JP"/>
        </w:rPr>
      </w:r>
      <w:r w:rsidR="00DB50DF" w:rsidRPr="006B136B">
        <w:rPr>
          <w:lang w:eastAsia="ja-JP"/>
        </w:rPr>
        <w:fldChar w:fldCharType="separate"/>
      </w:r>
      <w:r w:rsidR="00E16EE0">
        <w:rPr>
          <w:lang w:eastAsia="ja-JP"/>
        </w:rPr>
        <w:t>3.1</w:t>
      </w:r>
      <w:r w:rsidR="00DB50DF" w:rsidRPr="006B136B">
        <w:rPr>
          <w:lang w:eastAsia="ja-JP"/>
        </w:rPr>
        <w:fldChar w:fldCharType="end"/>
      </w:r>
      <w:r w:rsidRPr="006B136B">
        <w:rPr>
          <w:lang w:eastAsia="ja-JP"/>
        </w:rPr>
        <w:t>. This section provides basic calculations of the interference level from a single WIA device into radars and identifies the need for mitigation techniques which are described in subsequent sections.</w:t>
      </w:r>
    </w:p>
    <w:p w:rsidR="005D1546" w:rsidRPr="006B136B" w:rsidRDefault="005D1546" w:rsidP="0018268C">
      <w:pPr>
        <w:pStyle w:val="Heading3"/>
        <w:rPr>
          <w:lang w:val="en-GB"/>
        </w:rPr>
      </w:pPr>
      <w:bookmarkStart w:id="118" w:name="_Toc379361501"/>
      <w:r w:rsidRPr="006B136B">
        <w:rPr>
          <w:lang w:val="en-GB"/>
        </w:rPr>
        <w:t>MCL Calculations</w:t>
      </w:r>
      <w:bookmarkEnd w:id="118"/>
    </w:p>
    <w:p w:rsidR="005D1546" w:rsidRPr="006B136B" w:rsidRDefault="005D1546">
      <w:pPr>
        <w:pStyle w:val="Heading4"/>
        <w:rPr>
          <w:lang w:val="en-GB" w:eastAsia="ja-JP"/>
        </w:rPr>
      </w:pPr>
      <w:bookmarkStart w:id="119" w:name="_Toc379361502"/>
      <w:r w:rsidRPr="006B136B">
        <w:rPr>
          <w:lang w:val="en-GB" w:eastAsia="ja-JP"/>
        </w:rPr>
        <w:t>Methodology for calculating interference from WIA into Radar</w:t>
      </w:r>
      <w:bookmarkEnd w:id="119"/>
    </w:p>
    <w:p w:rsidR="005D1546" w:rsidRPr="006B136B" w:rsidRDefault="005D1546" w:rsidP="006F2C3E">
      <w:pPr>
        <w:pStyle w:val="ECCParap"/>
        <w:rPr>
          <w:lang w:val="en-GB"/>
        </w:rPr>
      </w:pPr>
      <w:r w:rsidRPr="006B136B">
        <w:rPr>
          <w:lang w:val="en-GB"/>
        </w:rPr>
        <w:t xml:space="preserve">The determination of the maximum tolerable interference level from emissions of a single WIA device at the radar receiver is based on Recommendation ITU-R M.1461 </w:t>
      </w:r>
      <w:r w:rsidR="00116DC1" w:rsidRPr="006B136B">
        <w:rPr>
          <w:lang w:val="en-GB"/>
        </w:rPr>
        <w:fldChar w:fldCharType="begin"/>
      </w:r>
      <w:r w:rsidR="00116DC1" w:rsidRPr="006B136B">
        <w:rPr>
          <w:lang w:val="en-GB"/>
        </w:rPr>
        <w:instrText xml:space="preserve"> REF _Ref366256518 \r \h </w:instrText>
      </w:r>
      <w:r w:rsidR="00116DC1" w:rsidRPr="006B136B">
        <w:rPr>
          <w:lang w:val="en-GB"/>
        </w:rPr>
      </w:r>
      <w:r w:rsidR="00116DC1" w:rsidRPr="006B136B">
        <w:rPr>
          <w:lang w:val="en-GB"/>
        </w:rPr>
        <w:fldChar w:fldCharType="separate"/>
      </w:r>
      <w:r w:rsidR="00E16EE0">
        <w:rPr>
          <w:lang w:val="en-GB"/>
        </w:rPr>
        <w:t>[24]</w:t>
      </w:r>
      <w:r w:rsidR="00116DC1" w:rsidRPr="006B136B">
        <w:rPr>
          <w:lang w:val="en-GB"/>
        </w:rPr>
        <w:fldChar w:fldCharType="end"/>
      </w:r>
      <w:r w:rsidRPr="006B136B">
        <w:rPr>
          <w:lang w:val="en-GB"/>
        </w:rPr>
        <w:t xml:space="preserve">, where it is said that this level should be lower than N + (I/N) where N is the radar receiver inherent noise level and I/N the interference to noise ratio. The interference to noise ratio can be taken as –6 dB as given in Recommendations ITU-R M.1461 and ITU-R M.1638 </w:t>
      </w:r>
      <w:r w:rsidR="00116DC1" w:rsidRPr="006B136B">
        <w:rPr>
          <w:lang w:val="en-GB"/>
        </w:rPr>
        <w:fldChar w:fldCharType="begin"/>
      </w:r>
      <w:r w:rsidR="00116DC1" w:rsidRPr="006B136B">
        <w:rPr>
          <w:lang w:val="en-GB"/>
        </w:rPr>
        <w:instrText xml:space="preserve"> REF _Ref366255109 \r \h </w:instrText>
      </w:r>
      <w:r w:rsidR="00116DC1" w:rsidRPr="006B136B">
        <w:rPr>
          <w:lang w:val="en-GB"/>
        </w:rPr>
      </w:r>
      <w:r w:rsidR="00116DC1" w:rsidRPr="006B136B">
        <w:rPr>
          <w:lang w:val="en-GB"/>
        </w:rPr>
        <w:fldChar w:fldCharType="separate"/>
      </w:r>
      <w:r w:rsidR="00E16EE0">
        <w:rPr>
          <w:lang w:val="en-GB"/>
        </w:rPr>
        <w:t>[6]</w:t>
      </w:r>
      <w:r w:rsidR="00116DC1" w:rsidRPr="006B136B">
        <w:rPr>
          <w:lang w:val="en-GB"/>
        </w:rPr>
        <w:fldChar w:fldCharType="end"/>
      </w:r>
      <w:r w:rsidRPr="006B136B">
        <w:rPr>
          <w:lang w:val="en-GB"/>
        </w:rPr>
        <w:t xml:space="preserve">. </w:t>
      </w:r>
    </w:p>
    <w:p w:rsidR="005D1546" w:rsidRPr="006B136B" w:rsidRDefault="005D1546" w:rsidP="00AE7581">
      <w:pPr>
        <w:pStyle w:val="ECCParagraph"/>
        <w:rPr>
          <w:b/>
          <w:u w:val="single"/>
          <w:lang w:eastAsia="ja-JP"/>
        </w:rPr>
      </w:pPr>
      <w:r w:rsidRPr="006B136B">
        <w:rPr>
          <w:b/>
          <w:u w:val="single"/>
          <w:lang w:eastAsia="ja-JP"/>
        </w:rPr>
        <w:t>Interference from WIA into Radars</w:t>
      </w:r>
    </w:p>
    <w:p w:rsidR="005D1546" w:rsidRPr="006B136B" w:rsidRDefault="005D1546" w:rsidP="006F2C3E">
      <w:pPr>
        <w:pStyle w:val="ECCParap"/>
        <w:rPr>
          <w:lang w:val="en-GB"/>
        </w:rPr>
      </w:pPr>
      <w:r w:rsidRPr="006B136B">
        <w:rPr>
          <w:lang w:val="en-GB"/>
        </w:rPr>
        <w:t>In this section, the method used to calculate the potential interference to Radiolocation devices is based on the Minimum Coupling Loss (MCL) required between radars and WIA systems. The separation distances can be calculated using the free space propagation model.</w:t>
      </w:r>
    </w:p>
    <w:p w:rsidR="005D1546" w:rsidRPr="006B136B" w:rsidRDefault="00794CDC" w:rsidP="00AE7581">
      <w:pPr>
        <w:overflowPunct w:val="0"/>
        <w:autoSpaceDE w:val="0"/>
        <w:autoSpaceDN w:val="0"/>
        <w:adjustRightInd w:val="0"/>
        <w:jc w:val="center"/>
        <w:textAlignment w:val="baseline"/>
        <w:rPr>
          <w:i/>
          <w:szCs w:val="20"/>
          <w:lang w:eastAsia="en-IE"/>
        </w:rPr>
      </w:pPr>
      <m:oMathPara>
        <m:oMath>
          <m:r>
            <w:rPr>
              <w:rFonts w:ascii="Cambria Math" w:hAnsi="Cambria Math"/>
              <w:szCs w:val="20"/>
              <w:lang w:eastAsia="en-IE"/>
            </w:rPr>
            <m:t>MCL=</m:t>
          </m:r>
          <m:sSub>
            <m:sSubPr>
              <m:ctrlPr>
                <w:rPr>
                  <w:rFonts w:ascii="Cambria Math" w:hAnsi="Cambria Math"/>
                  <w:i/>
                  <w:szCs w:val="20"/>
                  <w:lang w:eastAsia="en-IE"/>
                </w:rPr>
              </m:ctrlPr>
            </m:sSubPr>
            <m:e>
              <m:r>
                <w:rPr>
                  <w:rFonts w:ascii="Cambria Math" w:hAnsi="Cambria Math"/>
                  <w:szCs w:val="20"/>
                  <w:lang w:eastAsia="en-IE"/>
                </w:rPr>
                <m:t>P</m:t>
              </m:r>
            </m:e>
            <m:sub>
              <m:r>
                <w:rPr>
                  <w:rFonts w:ascii="Cambria Math" w:hAnsi="Cambria Math"/>
                  <w:szCs w:val="20"/>
                  <w:lang w:eastAsia="en-IE"/>
                </w:rPr>
                <m:t>T_WIA</m:t>
              </m:r>
            </m:sub>
          </m:sSub>
          <m:r>
            <w:rPr>
              <w:rFonts w:ascii="Cambria Math" w:hAnsi="Cambria Math"/>
              <w:szCs w:val="20"/>
              <w:lang w:eastAsia="en-IE"/>
            </w:rPr>
            <m:t>+Corr-</m:t>
          </m:r>
          <m:sSub>
            <m:sSubPr>
              <m:ctrlPr>
                <w:rPr>
                  <w:rFonts w:ascii="Cambria Math" w:hAnsi="Cambria Math"/>
                  <w:i/>
                  <w:szCs w:val="20"/>
                  <w:lang w:eastAsia="en-IE"/>
                </w:rPr>
              </m:ctrlPr>
            </m:sSubPr>
            <m:e>
              <m:r>
                <w:rPr>
                  <w:rFonts w:ascii="Cambria Math" w:hAnsi="Cambria Math"/>
                  <w:szCs w:val="20"/>
                  <w:lang w:eastAsia="en-IE"/>
                </w:rPr>
                <m:t>I</m:t>
              </m:r>
            </m:e>
            <m:sub>
              <m:r>
                <w:rPr>
                  <w:rFonts w:ascii="Cambria Math" w:hAnsi="Cambria Math"/>
                  <w:szCs w:val="20"/>
                  <w:lang w:eastAsia="en-IE"/>
                </w:rPr>
                <m:t>Radar</m:t>
              </m:r>
            </m:sub>
          </m:sSub>
        </m:oMath>
      </m:oMathPara>
    </w:p>
    <w:p w:rsidR="005D1546" w:rsidRPr="006B136B" w:rsidRDefault="005D1546" w:rsidP="006F2C3E">
      <w:pPr>
        <w:pStyle w:val="ECCParap"/>
        <w:rPr>
          <w:lang w:val="en-GB"/>
        </w:rPr>
      </w:pPr>
      <w:proofErr w:type="gramStart"/>
      <w:r w:rsidRPr="006B136B">
        <w:rPr>
          <w:lang w:val="en-GB"/>
        </w:rPr>
        <w:t>where</w:t>
      </w:r>
      <w:proofErr w:type="gramEnd"/>
    </w:p>
    <w:p w:rsidR="005D1546" w:rsidRPr="006B136B" w:rsidRDefault="005D1546" w:rsidP="00AE7581">
      <w:pPr>
        <w:pStyle w:val="StyleJustified"/>
        <w:rPr>
          <w:rStyle w:val="href"/>
          <w:i/>
        </w:rPr>
      </w:pPr>
      <w:r w:rsidRPr="006B136B">
        <w:rPr>
          <w:rStyle w:val="href"/>
          <w:i/>
        </w:rPr>
        <w:t>MCL</w:t>
      </w:r>
      <w:r w:rsidRPr="006B136B">
        <w:rPr>
          <w:rStyle w:val="href"/>
          <w:i/>
        </w:rPr>
        <w:tab/>
      </w:r>
      <w:r w:rsidRPr="006B136B">
        <w:rPr>
          <w:rStyle w:val="href"/>
          <w:i/>
        </w:rPr>
        <w:tab/>
        <w:t>Minimum Coupling Loss in dB</w:t>
      </w:r>
    </w:p>
    <w:p w:rsidR="005D1546" w:rsidRPr="006B136B" w:rsidRDefault="005D1546" w:rsidP="00AE7581">
      <w:pPr>
        <w:pStyle w:val="StyleJustified"/>
        <w:rPr>
          <w:rStyle w:val="href"/>
          <w:i/>
        </w:rPr>
      </w:pPr>
      <w:r w:rsidRPr="006B136B">
        <w:rPr>
          <w:rStyle w:val="href"/>
          <w:i/>
        </w:rPr>
        <w:t>P</w:t>
      </w:r>
      <w:r w:rsidRPr="006B136B">
        <w:rPr>
          <w:rStyle w:val="href"/>
          <w:i/>
          <w:vertAlign w:val="subscript"/>
        </w:rPr>
        <w:t>T_WIA</w:t>
      </w:r>
      <w:r w:rsidRPr="006B136B">
        <w:rPr>
          <w:rStyle w:val="href"/>
          <w:i/>
        </w:rPr>
        <w:tab/>
      </w:r>
      <w:r w:rsidRPr="006B136B">
        <w:rPr>
          <w:rStyle w:val="href"/>
          <w:i/>
        </w:rPr>
        <w:tab/>
        <w:t>Maximum Transmit Power, before antenna and feeders (WIA) in dBW</w:t>
      </w:r>
    </w:p>
    <w:p w:rsidR="005D1546" w:rsidRPr="006B136B" w:rsidRDefault="005D1546" w:rsidP="00AE7581">
      <w:pPr>
        <w:pStyle w:val="StyleJustified"/>
        <w:rPr>
          <w:rStyle w:val="href"/>
          <w:i/>
        </w:rPr>
      </w:pPr>
      <w:r w:rsidRPr="006B136B">
        <w:rPr>
          <w:rStyle w:val="href"/>
          <w:i/>
        </w:rPr>
        <w:t>Corr</w:t>
      </w:r>
      <w:r w:rsidRPr="006B136B">
        <w:rPr>
          <w:rStyle w:val="href"/>
          <w:i/>
        </w:rPr>
        <w:tab/>
      </w:r>
      <w:r w:rsidRPr="006B136B">
        <w:rPr>
          <w:rStyle w:val="href"/>
          <w:i/>
        </w:rPr>
        <w:tab/>
        <w:t>Bandwidth correction factor:</w:t>
      </w:r>
    </w:p>
    <w:p w:rsidR="005D1546" w:rsidRPr="006B136B" w:rsidRDefault="005D1546" w:rsidP="00C312EE">
      <w:pPr>
        <w:pStyle w:val="StyleJustified"/>
        <w:ind w:left="720"/>
        <w:rPr>
          <w:rStyle w:val="href"/>
          <w:rFonts w:ascii="Arial" w:hAnsi="Arial"/>
          <w:i/>
          <w:szCs w:val="24"/>
          <w:vertAlign w:val="subscript"/>
          <w:lang w:eastAsia="en-US"/>
        </w:rPr>
      </w:pPr>
      <w:r w:rsidRPr="006B136B">
        <w:rPr>
          <w:rStyle w:val="href"/>
          <w:i/>
        </w:rPr>
        <w:tab/>
      </w:r>
      <w:r w:rsidRPr="006B136B">
        <w:rPr>
          <w:rStyle w:val="href"/>
          <w:i/>
        </w:rPr>
        <w:tab/>
      </w:r>
      <w:r w:rsidRPr="006B136B">
        <w:rPr>
          <w:rStyle w:val="href"/>
          <w:i/>
        </w:rPr>
        <w:tab/>
      </w:r>
      <w:r w:rsidRPr="006B136B">
        <w:rPr>
          <w:rStyle w:val="href"/>
          <w:i/>
        </w:rPr>
        <w:tab/>
      </w:r>
      <w:proofErr w:type="gramStart"/>
      <w:r w:rsidRPr="006B136B">
        <w:rPr>
          <w:i/>
          <w:lang w:eastAsia="en-IE"/>
        </w:rPr>
        <w:t>if</w:t>
      </w:r>
      <w:proofErr w:type="gramEnd"/>
      <w:r w:rsidRPr="006B136B">
        <w:rPr>
          <w:i/>
          <w:lang w:eastAsia="en-IE"/>
        </w:rPr>
        <w:t xml:space="preserve"> </w:t>
      </w:r>
      <w:r w:rsidRPr="006B136B">
        <w:rPr>
          <w:rStyle w:val="href"/>
          <w:i/>
        </w:rPr>
        <w:t>BW</w:t>
      </w:r>
      <w:r w:rsidRPr="006B136B">
        <w:rPr>
          <w:rStyle w:val="href"/>
          <w:i/>
          <w:vertAlign w:val="subscript"/>
        </w:rPr>
        <w:t>Radar</w:t>
      </w:r>
      <w:r w:rsidRPr="006B136B">
        <w:rPr>
          <w:rStyle w:val="href"/>
          <w:i/>
        </w:rPr>
        <w:t xml:space="preserve"> smaller than BW</w:t>
      </w:r>
      <w:r w:rsidRPr="006B136B">
        <w:rPr>
          <w:rStyle w:val="href"/>
          <w:i/>
          <w:vertAlign w:val="subscript"/>
        </w:rPr>
        <w:t>WIA</w:t>
      </w:r>
      <w:r w:rsidRPr="006B136B">
        <w:rPr>
          <w:rStyle w:val="href"/>
          <w:i/>
        </w:rPr>
        <w:t xml:space="preserve"> :</w:t>
      </w:r>
      <w:r w:rsidRPr="006B136B">
        <w:rPr>
          <w:rStyle w:val="href"/>
          <w:i/>
          <w:vertAlign w:val="subscript"/>
        </w:rPr>
        <w:t xml:space="preserve"> </w:t>
      </w:r>
      <m:oMath>
        <m:r>
          <w:rPr>
            <w:rFonts w:ascii="Cambria Math" w:hAnsi="Cambria Math"/>
            <w:lang w:eastAsia="en-IE"/>
          </w:rPr>
          <m:t>10log</m:t>
        </m:r>
        <m:d>
          <m:dPr>
            <m:ctrlPr>
              <w:rPr>
                <w:rFonts w:ascii="Cambria Math" w:hAnsi="Cambria Math"/>
                <w:i/>
                <w:lang w:eastAsia="en-IE"/>
              </w:rPr>
            </m:ctrlPr>
          </m:dPr>
          <m:e>
            <m:f>
              <m:fPr>
                <m:ctrlPr>
                  <w:rPr>
                    <w:rFonts w:ascii="Cambria Math" w:hAnsi="Cambria Math"/>
                    <w:i/>
                    <w:lang w:eastAsia="en-IE"/>
                  </w:rPr>
                </m:ctrlPr>
              </m:fPr>
              <m:num>
                <m:sSub>
                  <m:sSubPr>
                    <m:ctrlPr>
                      <w:rPr>
                        <w:rFonts w:ascii="Cambria Math" w:hAnsi="Cambria Math"/>
                        <w:i/>
                        <w:lang w:eastAsia="en-IE"/>
                      </w:rPr>
                    </m:ctrlPr>
                  </m:sSubPr>
                  <m:e>
                    <m:r>
                      <w:rPr>
                        <w:rFonts w:ascii="Cambria Math" w:hAnsi="Cambria Math"/>
                        <w:lang w:eastAsia="en-IE"/>
                      </w:rPr>
                      <m:t>BW</m:t>
                    </m:r>
                  </m:e>
                  <m:sub>
                    <m:r>
                      <w:rPr>
                        <w:rFonts w:ascii="Cambria Math" w:hAnsi="Cambria Math"/>
                        <w:lang w:eastAsia="en-IE"/>
                      </w:rPr>
                      <m:t>Radar</m:t>
                    </m:r>
                  </m:sub>
                </m:sSub>
              </m:num>
              <m:den>
                <m:sSub>
                  <m:sSubPr>
                    <m:ctrlPr>
                      <w:rPr>
                        <w:rFonts w:ascii="Cambria Math" w:hAnsi="Cambria Math"/>
                        <w:i/>
                        <w:lang w:eastAsia="en-IE"/>
                      </w:rPr>
                    </m:ctrlPr>
                  </m:sSubPr>
                  <m:e>
                    <m:r>
                      <w:rPr>
                        <w:rFonts w:ascii="Cambria Math" w:hAnsi="Cambria Math"/>
                        <w:lang w:eastAsia="en-IE"/>
                      </w:rPr>
                      <m:t>BW</m:t>
                    </m:r>
                  </m:e>
                  <m:sub>
                    <m:r>
                      <w:rPr>
                        <w:rFonts w:ascii="Cambria Math" w:hAnsi="Cambria Math"/>
                        <w:lang w:eastAsia="en-IE"/>
                      </w:rPr>
                      <m:t>WIA</m:t>
                    </m:r>
                  </m:sub>
                </m:sSub>
              </m:den>
            </m:f>
          </m:e>
        </m:d>
      </m:oMath>
    </w:p>
    <w:p w:rsidR="005D1546" w:rsidRPr="006B136B" w:rsidRDefault="005D1546" w:rsidP="00C312EE">
      <w:pPr>
        <w:pStyle w:val="StyleJustified"/>
        <w:ind w:left="2880" w:firstLine="720"/>
        <w:rPr>
          <w:rStyle w:val="href"/>
          <w:i/>
          <w:vertAlign w:val="subscript"/>
        </w:rPr>
      </w:pPr>
      <w:proofErr w:type="gramStart"/>
      <w:r w:rsidRPr="006B136B">
        <w:rPr>
          <w:i/>
          <w:lang w:eastAsia="en-IE"/>
        </w:rPr>
        <w:t>if</w:t>
      </w:r>
      <w:proofErr w:type="gramEnd"/>
      <w:r w:rsidRPr="006B136B">
        <w:rPr>
          <w:i/>
          <w:lang w:eastAsia="en-IE"/>
        </w:rPr>
        <w:t xml:space="preserve"> </w:t>
      </w:r>
      <w:r w:rsidRPr="006B136B">
        <w:rPr>
          <w:rStyle w:val="href"/>
          <w:i/>
        </w:rPr>
        <w:t>BW</w:t>
      </w:r>
      <w:r w:rsidRPr="006B136B">
        <w:rPr>
          <w:rStyle w:val="href"/>
          <w:i/>
          <w:vertAlign w:val="subscript"/>
        </w:rPr>
        <w:t>Radar</w:t>
      </w:r>
      <w:r w:rsidRPr="006B136B">
        <w:rPr>
          <w:rStyle w:val="href"/>
          <w:i/>
        </w:rPr>
        <w:t xml:space="preserve"> larger than BW</w:t>
      </w:r>
      <w:r w:rsidRPr="006B136B">
        <w:rPr>
          <w:rStyle w:val="href"/>
          <w:i/>
          <w:vertAlign w:val="subscript"/>
        </w:rPr>
        <w:t>WIA</w:t>
      </w:r>
      <w:r w:rsidRPr="006B136B">
        <w:rPr>
          <w:rStyle w:val="href"/>
          <w:i/>
        </w:rPr>
        <w:t>: 0</w:t>
      </w:r>
    </w:p>
    <w:p w:rsidR="005D1546" w:rsidRPr="006B136B" w:rsidRDefault="005D1546" w:rsidP="0001453B">
      <w:pPr>
        <w:pStyle w:val="StyleJustified"/>
        <w:rPr>
          <w:rStyle w:val="href"/>
          <w:i/>
        </w:rPr>
      </w:pPr>
      <w:r w:rsidRPr="006B136B">
        <w:rPr>
          <w:rStyle w:val="href"/>
          <w:i/>
        </w:rPr>
        <w:tab/>
      </w:r>
      <w:r w:rsidRPr="006B136B">
        <w:rPr>
          <w:rStyle w:val="href"/>
          <w:i/>
        </w:rPr>
        <w:tab/>
      </w:r>
      <w:r w:rsidRPr="006B136B">
        <w:rPr>
          <w:rStyle w:val="href"/>
          <w:i/>
        </w:rPr>
        <w:tab/>
      </w:r>
      <w:r w:rsidRPr="006B136B">
        <w:rPr>
          <w:rStyle w:val="href"/>
          <w:i/>
        </w:rPr>
        <w:tab/>
      </w:r>
      <w:r w:rsidRPr="006B136B">
        <w:rPr>
          <w:rStyle w:val="href"/>
          <w:i/>
        </w:rPr>
        <w:tab/>
      </w:r>
      <w:proofErr w:type="gramStart"/>
      <w:r w:rsidRPr="006B136B">
        <w:rPr>
          <w:rStyle w:val="href"/>
          <w:i/>
        </w:rPr>
        <w:t>and</w:t>
      </w:r>
      <w:proofErr w:type="gramEnd"/>
      <w:r w:rsidRPr="006B136B">
        <w:rPr>
          <w:rStyle w:val="href"/>
          <w:i/>
        </w:rPr>
        <w:t xml:space="preserve"> where: </w:t>
      </w:r>
    </w:p>
    <w:p w:rsidR="005D1546" w:rsidRPr="006B136B" w:rsidRDefault="005D1546" w:rsidP="00C312EE">
      <w:pPr>
        <w:pStyle w:val="StyleJustified"/>
        <w:ind w:left="3600"/>
        <w:jc w:val="left"/>
        <w:rPr>
          <w:rStyle w:val="href"/>
          <w:i/>
        </w:rPr>
      </w:pPr>
      <w:r w:rsidRPr="006B136B">
        <w:rPr>
          <w:rStyle w:val="href"/>
          <w:i/>
        </w:rPr>
        <w:t>BW</w:t>
      </w:r>
      <w:r w:rsidRPr="006B136B">
        <w:rPr>
          <w:rStyle w:val="href"/>
          <w:i/>
          <w:vertAlign w:val="subscript"/>
        </w:rPr>
        <w:t>Radar</w:t>
      </w:r>
      <w:r w:rsidRPr="006B136B">
        <w:rPr>
          <w:rStyle w:val="href"/>
          <w:i/>
        </w:rPr>
        <w:tab/>
      </w:r>
      <w:r w:rsidRPr="006B136B">
        <w:rPr>
          <w:rStyle w:val="href"/>
          <w:i/>
        </w:rPr>
        <w:tab/>
        <w:t>Receiver Noise Bandwidth (Radar) in Hz</w:t>
      </w:r>
    </w:p>
    <w:p w:rsidR="005D1546" w:rsidRPr="006B136B" w:rsidRDefault="005D1546" w:rsidP="00C312EE">
      <w:pPr>
        <w:pStyle w:val="StyleJustified"/>
        <w:ind w:left="3600"/>
        <w:jc w:val="left"/>
        <w:rPr>
          <w:rStyle w:val="href"/>
          <w:i/>
        </w:rPr>
      </w:pPr>
      <w:r w:rsidRPr="006B136B">
        <w:rPr>
          <w:rStyle w:val="href"/>
          <w:i/>
        </w:rPr>
        <w:t>BW</w:t>
      </w:r>
      <w:r w:rsidRPr="006B136B">
        <w:rPr>
          <w:rStyle w:val="href"/>
          <w:i/>
          <w:vertAlign w:val="subscript"/>
        </w:rPr>
        <w:t>WIA</w:t>
      </w:r>
      <w:r w:rsidRPr="006B136B">
        <w:rPr>
          <w:rStyle w:val="href"/>
          <w:i/>
        </w:rPr>
        <w:tab/>
      </w:r>
      <w:r w:rsidRPr="006B136B">
        <w:rPr>
          <w:rStyle w:val="href"/>
          <w:i/>
        </w:rPr>
        <w:tab/>
        <w:t>Transmitter Bandwidth (WIA) in Hz</w:t>
      </w:r>
    </w:p>
    <w:p w:rsidR="005D1546" w:rsidRPr="006B136B" w:rsidRDefault="005D1546" w:rsidP="00AE7581">
      <w:pPr>
        <w:pStyle w:val="StyleJustified"/>
        <w:rPr>
          <w:rStyle w:val="href"/>
          <w:i/>
        </w:rPr>
      </w:pPr>
      <w:r w:rsidRPr="006B136B">
        <w:rPr>
          <w:rStyle w:val="href"/>
          <w:i/>
        </w:rPr>
        <w:t>I</w:t>
      </w:r>
      <w:r w:rsidRPr="006B136B">
        <w:rPr>
          <w:rStyle w:val="href"/>
          <w:i/>
          <w:vertAlign w:val="subscript"/>
        </w:rPr>
        <w:t>Radar</w:t>
      </w:r>
      <w:r w:rsidRPr="006B136B">
        <w:rPr>
          <w:rStyle w:val="href"/>
          <w:i/>
        </w:rPr>
        <w:tab/>
      </w:r>
      <w:r w:rsidRPr="006B136B">
        <w:rPr>
          <w:rStyle w:val="href"/>
          <w:i/>
        </w:rPr>
        <w:tab/>
        <w:t>Maximum Permissible Interference at Receiver after antenna and feeder (Radar) in dB</w:t>
      </w:r>
    </w:p>
    <w:p w:rsidR="005D1546" w:rsidRPr="006B136B" w:rsidRDefault="005D1546" w:rsidP="006F2C3E">
      <w:pPr>
        <w:pStyle w:val="ECCParap"/>
        <w:rPr>
          <w:lang w:val="en-GB"/>
        </w:rPr>
      </w:pPr>
      <w:r w:rsidRPr="006B136B">
        <w:rPr>
          <w:lang w:val="en-GB"/>
        </w:rPr>
        <w:t>The MCL is then converted into the required propagation loss L</w:t>
      </w:r>
      <w:r w:rsidRPr="006B136B">
        <w:rPr>
          <w:vertAlign w:val="subscript"/>
          <w:lang w:val="en-GB"/>
        </w:rPr>
        <w:t>P</w:t>
      </w:r>
      <w:r w:rsidRPr="006B136B">
        <w:rPr>
          <w:lang w:val="en-GB"/>
        </w:rPr>
        <w:t xml:space="preserve"> as follows:</w:t>
      </w:r>
    </w:p>
    <w:p w:rsidR="005D1546" w:rsidRPr="006B136B" w:rsidRDefault="005D0DBE" w:rsidP="00AE7581">
      <w:pPr>
        <w:overflowPunct w:val="0"/>
        <w:autoSpaceDE w:val="0"/>
        <w:autoSpaceDN w:val="0"/>
        <w:adjustRightInd w:val="0"/>
        <w:jc w:val="center"/>
        <w:textAlignment w:val="baseline"/>
        <w:rPr>
          <w:i/>
          <w:szCs w:val="20"/>
          <w:lang w:eastAsia="en-IE"/>
        </w:rPr>
      </w:pPr>
      <m:oMathPara>
        <m:oMath>
          <m:sSub>
            <m:sSubPr>
              <m:ctrlPr>
                <w:rPr>
                  <w:rFonts w:ascii="Cambria Math" w:hAnsi="Cambria Math"/>
                  <w:i/>
                  <w:szCs w:val="20"/>
                  <w:lang w:eastAsia="en-IE"/>
                </w:rPr>
              </m:ctrlPr>
            </m:sSubPr>
            <m:e>
              <m:r>
                <w:rPr>
                  <w:rFonts w:ascii="Cambria Math" w:hAnsi="Cambria Math"/>
                  <w:szCs w:val="20"/>
                  <w:lang w:eastAsia="en-IE"/>
                </w:rPr>
                <m:t>L</m:t>
              </m:r>
            </m:e>
            <m:sub>
              <m:r>
                <w:rPr>
                  <w:rFonts w:ascii="Cambria Math" w:hAnsi="Cambria Math"/>
                  <w:szCs w:val="20"/>
                  <w:lang w:eastAsia="en-IE"/>
                </w:rPr>
                <m:t>P</m:t>
              </m:r>
            </m:sub>
          </m:sSub>
          <m:r>
            <w:rPr>
              <w:rFonts w:ascii="Cambria Math" w:hAnsi="Cambria Math"/>
              <w:szCs w:val="20"/>
              <w:lang w:eastAsia="en-IE"/>
            </w:rPr>
            <m:t>=MCL+</m:t>
          </m:r>
          <m:sSub>
            <m:sSubPr>
              <m:ctrlPr>
                <w:rPr>
                  <w:rFonts w:ascii="Cambria Math" w:hAnsi="Cambria Math"/>
                  <w:i/>
                  <w:szCs w:val="20"/>
                  <w:lang w:eastAsia="en-IE"/>
                </w:rPr>
              </m:ctrlPr>
            </m:sSubPr>
            <m:e>
              <m:r>
                <w:rPr>
                  <w:rFonts w:ascii="Cambria Math" w:hAnsi="Cambria Math"/>
                  <w:szCs w:val="20"/>
                  <w:lang w:eastAsia="en-IE"/>
                </w:rPr>
                <m:t>G</m:t>
              </m:r>
            </m:e>
            <m:sub>
              <m:r>
                <w:rPr>
                  <w:rFonts w:ascii="Cambria Math" w:hAnsi="Cambria Math"/>
                  <w:szCs w:val="20"/>
                  <w:lang w:eastAsia="en-IE"/>
                </w:rPr>
                <m:t>T_WIA</m:t>
              </m:r>
            </m:sub>
          </m:sSub>
          <m:r>
            <w:rPr>
              <w:rFonts w:ascii="Cambria Math" w:hAnsi="Cambria Math"/>
              <w:szCs w:val="20"/>
              <w:lang w:eastAsia="en-IE"/>
            </w:rPr>
            <m:t>-</m:t>
          </m:r>
          <m:sSub>
            <m:sSubPr>
              <m:ctrlPr>
                <w:rPr>
                  <w:rFonts w:ascii="Cambria Math" w:hAnsi="Cambria Math"/>
                  <w:i/>
                  <w:szCs w:val="20"/>
                  <w:lang w:eastAsia="en-IE"/>
                </w:rPr>
              </m:ctrlPr>
            </m:sSubPr>
            <m:e>
              <m:r>
                <w:rPr>
                  <w:rFonts w:ascii="Cambria Math" w:hAnsi="Cambria Math"/>
                  <w:szCs w:val="20"/>
                  <w:lang w:eastAsia="en-IE"/>
                </w:rPr>
                <m:t>L</m:t>
              </m:r>
            </m:e>
            <m:sub>
              <m:r>
                <w:rPr>
                  <w:rFonts w:ascii="Cambria Math" w:hAnsi="Cambria Math"/>
                  <w:szCs w:val="20"/>
                  <w:lang w:eastAsia="en-IE"/>
                </w:rPr>
                <m:t>T_WIA</m:t>
              </m:r>
            </m:sub>
          </m:sSub>
          <m:r>
            <w:rPr>
              <w:rFonts w:ascii="Cambria Math" w:hAnsi="Cambria Math"/>
              <w:szCs w:val="20"/>
              <w:lang w:eastAsia="en-IE"/>
            </w:rPr>
            <m:t>+</m:t>
          </m:r>
          <m:sSub>
            <m:sSubPr>
              <m:ctrlPr>
                <w:rPr>
                  <w:rFonts w:ascii="Cambria Math" w:hAnsi="Cambria Math"/>
                  <w:i/>
                  <w:szCs w:val="20"/>
                  <w:lang w:eastAsia="en-IE"/>
                </w:rPr>
              </m:ctrlPr>
            </m:sSubPr>
            <m:e>
              <m:r>
                <w:rPr>
                  <w:rFonts w:ascii="Cambria Math" w:hAnsi="Cambria Math"/>
                  <w:szCs w:val="20"/>
                  <w:lang w:eastAsia="en-IE"/>
                </w:rPr>
                <m:t>G</m:t>
              </m:r>
            </m:e>
            <m:sub>
              <m:r>
                <w:rPr>
                  <w:rFonts w:ascii="Cambria Math" w:hAnsi="Cambria Math"/>
                  <w:szCs w:val="20"/>
                  <w:lang w:eastAsia="en-IE"/>
                </w:rPr>
                <m:t>R_Radar</m:t>
              </m:r>
            </m:sub>
          </m:sSub>
          <m:r>
            <w:rPr>
              <w:rFonts w:ascii="Cambria Math" w:hAnsi="Cambria Math"/>
              <w:szCs w:val="20"/>
              <w:lang w:eastAsia="en-IE"/>
            </w:rPr>
            <m:t>-</m:t>
          </m:r>
          <m:sSub>
            <m:sSubPr>
              <m:ctrlPr>
                <w:rPr>
                  <w:rFonts w:ascii="Cambria Math" w:hAnsi="Cambria Math"/>
                  <w:i/>
                  <w:szCs w:val="20"/>
                  <w:lang w:eastAsia="en-IE"/>
                </w:rPr>
              </m:ctrlPr>
            </m:sSubPr>
            <m:e>
              <m:r>
                <w:rPr>
                  <w:rFonts w:ascii="Cambria Math" w:hAnsi="Cambria Math"/>
                  <w:szCs w:val="20"/>
                  <w:lang w:eastAsia="en-IE"/>
                </w:rPr>
                <m:t>L</m:t>
              </m:r>
            </m:e>
            <m:sub>
              <m:r>
                <w:rPr>
                  <w:rFonts w:ascii="Cambria Math" w:hAnsi="Cambria Math"/>
                  <w:szCs w:val="20"/>
                  <w:lang w:eastAsia="en-IE"/>
                </w:rPr>
                <m:t>R_Radar</m:t>
              </m:r>
            </m:sub>
          </m:sSub>
          <m:r>
            <w:rPr>
              <w:rFonts w:ascii="Cambria Math" w:hAnsi="Cambria Math"/>
              <w:szCs w:val="20"/>
              <w:lang w:eastAsia="en-IE"/>
            </w:rPr>
            <m:t>-</m:t>
          </m:r>
          <m:sSub>
            <m:sSubPr>
              <m:ctrlPr>
                <w:rPr>
                  <w:rFonts w:ascii="Cambria Math" w:hAnsi="Cambria Math"/>
                  <w:i/>
                  <w:szCs w:val="20"/>
                  <w:lang w:eastAsia="en-IE"/>
                </w:rPr>
              </m:ctrlPr>
            </m:sSubPr>
            <m:e>
              <m:r>
                <w:rPr>
                  <w:rFonts w:ascii="Cambria Math" w:hAnsi="Cambria Math"/>
                  <w:szCs w:val="20"/>
                  <w:lang w:eastAsia="en-IE"/>
                </w:rPr>
                <m:t>L</m:t>
              </m:r>
            </m:e>
            <m:sub>
              <m:r>
                <w:rPr>
                  <w:rFonts w:ascii="Cambria Math" w:hAnsi="Cambria Math"/>
                  <w:szCs w:val="20"/>
                  <w:lang w:eastAsia="en-IE"/>
                </w:rPr>
                <m:t>Wall Loss</m:t>
              </m:r>
            </m:sub>
          </m:sSub>
        </m:oMath>
      </m:oMathPara>
    </w:p>
    <w:p w:rsidR="005D1546" w:rsidRPr="006B136B" w:rsidRDefault="005D1546" w:rsidP="006F2C3E">
      <w:pPr>
        <w:pStyle w:val="ECCParap"/>
        <w:rPr>
          <w:lang w:val="en-GB"/>
        </w:rPr>
      </w:pPr>
      <w:proofErr w:type="gramStart"/>
      <w:r w:rsidRPr="006B136B">
        <w:rPr>
          <w:lang w:val="en-GB"/>
        </w:rPr>
        <w:lastRenderedPageBreak/>
        <w:t>where</w:t>
      </w:r>
      <w:proofErr w:type="gramEnd"/>
    </w:p>
    <w:p w:rsidR="005D1546" w:rsidRPr="006B136B" w:rsidRDefault="005D1546" w:rsidP="00AE7581">
      <w:pPr>
        <w:pStyle w:val="StyleJustified"/>
        <w:rPr>
          <w:rStyle w:val="href"/>
          <w:i/>
        </w:rPr>
      </w:pPr>
      <w:r w:rsidRPr="006B136B">
        <w:rPr>
          <w:rStyle w:val="href"/>
          <w:i/>
        </w:rPr>
        <w:t>G</w:t>
      </w:r>
      <w:r w:rsidRPr="006B136B">
        <w:rPr>
          <w:rStyle w:val="href"/>
          <w:i/>
          <w:vertAlign w:val="subscript"/>
        </w:rPr>
        <w:t>T_WIA</w:t>
      </w:r>
      <w:r w:rsidRPr="006B136B">
        <w:rPr>
          <w:rStyle w:val="href"/>
          <w:i/>
        </w:rPr>
        <w:tab/>
      </w:r>
      <w:r w:rsidRPr="006B136B">
        <w:rPr>
          <w:rStyle w:val="href"/>
          <w:i/>
        </w:rPr>
        <w:tab/>
        <w:t>Gain of the WIA antenna in dBi</w:t>
      </w:r>
    </w:p>
    <w:p w:rsidR="005D1546" w:rsidRPr="006B136B" w:rsidRDefault="005D1546" w:rsidP="00AE7581">
      <w:pPr>
        <w:pStyle w:val="StyleJustified"/>
        <w:rPr>
          <w:rStyle w:val="href"/>
          <w:i/>
        </w:rPr>
      </w:pPr>
      <w:r w:rsidRPr="006B136B">
        <w:rPr>
          <w:rStyle w:val="href"/>
          <w:i/>
        </w:rPr>
        <w:t>L</w:t>
      </w:r>
      <w:r w:rsidRPr="006B136B">
        <w:rPr>
          <w:rStyle w:val="href"/>
          <w:i/>
          <w:vertAlign w:val="subscript"/>
        </w:rPr>
        <w:t>T_WIA</w:t>
      </w:r>
      <w:r w:rsidRPr="006B136B">
        <w:rPr>
          <w:rStyle w:val="href"/>
          <w:i/>
        </w:rPr>
        <w:tab/>
      </w:r>
      <w:r w:rsidRPr="006B136B">
        <w:rPr>
          <w:rStyle w:val="href"/>
          <w:i/>
        </w:rPr>
        <w:tab/>
        <w:t>WIA feeder loss in dB</w:t>
      </w:r>
    </w:p>
    <w:p w:rsidR="005D1546" w:rsidRPr="006B136B" w:rsidRDefault="005D1546" w:rsidP="00AE7581">
      <w:pPr>
        <w:pStyle w:val="StyleJustified"/>
        <w:rPr>
          <w:rStyle w:val="href"/>
          <w:i/>
        </w:rPr>
      </w:pPr>
      <w:r w:rsidRPr="006B136B">
        <w:rPr>
          <w:rStyle w:val="href"/>
          <w:i/>
        </w:rPr>
        <w:t>G</w:t>
      </w:r>
      <w:r w:rsidRPr="006B136B">
        <w:rPr>
          <w:rStyle w:val="href"/>
          <w:i/>
          <w:vertAlign w:val="subscript"/>
        </w:rPr>
        <w:t>R_Radar</w:t>
      </w:r>
      <w:r w:rsidRPr="006B136B">
        <w:rPr>
          <w:rStyle w:val="href"/>
          <w:i/>
        </w:rPr>
        <w:tab/>
      </w:r>
      <w:r w:rsidRPr="006B136B">
        <w:rPr>
          <w:rStyle w:val="href"/>
          <w:i/>
        </w:rPr>
        <w:tab/>
        <w:t>Gain of Radar antenna in dBi</w:t>
      </w:r>
    </w:p>
    <w:p w:rsidR="005D1546" w:rsidRPr="006B136B" w:rsidRDefault="005D1546" w:rsidP="00AE7581">
      <w:pPr>
        <w:pStyle w:val="StyleJustified"/>
        <w:rPr>
          <w:rStyle w:val="href"/>
          <w:i/>
        </w:rPr>
      </w:pPr>
      <w:r w:rsidRPr="006B136B">
        <w:rPr>
          <w:rStyle w:val="href"/>
          <w:i/>
        </w:rPr>
        <w:t>L</w:t>
      </w:r>
      <w:r w:rsidRPr="006B136B">
        <w:rPr>
          <w:rStyle w:val="href"/>
          <w:i/>
          <w:vertAlign w:val="subscript"/>
        </w:rPr>
        <w:t>R_Radar</w:t>
      </w:r>
      <w:r w:rsidRPr="006B136B">
        <w:rPr>
          <w:rStyle w:val="href"/>
          <w:i/>
        </w:rPr>
        <w:tab/>
      </w:r>
      <w:r w:rsidRPr="006B136B">
        <w:rPr>
          <w:rStyle w:val="href"/>
          <w:i/>
        </w:rPr>
        <w:tab/>
        <w:t>Radar feeder loss in dB</w:t>
      </w:r>
    </w:p>
    <w:p w:rsidR="005D1546" w:rsidRPr="006B136B" w:rsidRDefault="005D1546" w:rsidP="00AE7581">
      <w:pPr>
        <w:pStyle w:val="StyleJustified"/>
        <w:rPr>
          <w:rStyle w:val="href"/>
          <w:i/>
        </w:rPr>
      </w:pPr>
      <w:r w:rsidRPr="006B136B">
        <w:rPr>
          <w:rStyle w:val="href"/>
          <w:i/>
        </w:rPr>
        <w:t>L</w:t>
      </w:r>
      <w:r w:rsidRPr="006B136B">
        <w:rPr>
          <w:rStyle w:val="href"/>
          <w:i/>
          <w:vertAlign w:val="subscript"/>
        </w:rPr>
        <w:t>Wall Loss</w:t>
      </w:r>
      <w:r w:rsidRPr="006B136B">
        <w:rPr>
          <w:rStyle w:val="href"/>
          <w:i/>
        </w:rPr>
        <w:tab/>
      </w:r>
      <w:r w:rsidRPr="006B136B">
        <w:rPr>
          <w:rStyle w:val="href"/>
          <w:i/>
        </w:rPr>
        <w:tab/>
        <w:t>Wall loss in dB, 15 dB for indoor systems and 0 dB for outdoor systems</w:t>
      </w:r>
    </w:p>
    <w:p w:rsidR="005D1546" w:rsidRPr="006B136B" w:rsidRDefault="005D1546" w:rsidP="006F2C3E">
      <w:pPr>
        <w:pStyle w:val="ECCParap"/>
        <w:rPr>
          <w:lang w:val="en-GB"/>
        </w:rPr>
      </w:pPr>
      <w:r w:rsidRPr="006B136B">
        <w:rPr>
          <w:lang w:val="en-GB"/>
        </w:rPr>
        <w:t>The required separation distances d (in meters) were calculated, assuming free space propagation, from:</w:t>
      </w:r>
    </w:p>
    <w:p w:rsidR="005D1546" w:rsidRPr="006B136B" w:rsidRDefault="00794CDC" w:rsidP="00AE7581">
      <w:pPr>
        <w:pStyle w:val="ECCParagraph"/>
        <w:rPr>
          <w:lang w:eastAsia="ja-JP"/>
        </w:rPr>
      </w:pPr>
      <m:oMathPara>
        <m:oMath>
          <m:r>
            <w:rPr>
              <w:rFonts w:ascii="Cambria Math" w:hAnsi="Cambria Math"/>
              <w:lang w:eastAsia="ja-JP"/>
            </w:rPr>
            <m:t>d=</m:t>
          </m:r>
          <m:f>
            <m:fPr>
              <m:ctrlPr>
                <w:rPr>
                  <w:rFonts w:ascii="Cambria Math" w:hAnsi="Cambria Math"/>
                  <w:i/>
                  <w:lang w:eastAsia="ja-JP"/>
                </w:rPr>
              </m:ctrlPr>
            </m:fPr>
            <m:num>
              <m:r>
                <w:rPr>
                  <w:rFonts w:ascii="Cambria Math" w:hAnsi="Cambria Math"/>
                  <w:lang w:eastAsia="ja-JP"/>
                </w:rPr>
                <m:t>λ</m:t>
              </m:r>
            </m:num>
            <m:den>
              <m:r>
                <w:rPr>
                  <w:rFonts w:ascii="Cambria Math" w:hAnsi="Cambria Math"/>
                  <w:lang w:eastAsia="ja-JP"/>
                </w:rPr>
                <m:t>4π</m:t>
              </m:r>
            </m:den>
          </m:f>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10</m:t>
              </m:r>
            </m:e>
            <m:sup>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P</m:t>
                          </m:r>
                        </m:sub>
                      </m:sSub>
                    </m:num>
                    <m:den>
                      <m:r>
                        <w:rPr>
                          <w:rFonts w:ascii="Cambria Math" w:hAnsi="Cambria Math"/>
                          <w:lang w:eastAsia="ja-JP"/>
                        </w:rPr>
                        <m:t>20</m:t>
                      </m:r>
                    </m:den>
                  </m:f>
                </m:e>
              </m:d>
            </m:sup>
          </m:sSup>
        </m:oMath>
      </m:oMathPara>
    </w:p>
    <w:p w:rsidR="005D1546" w:rsidRPr="006B136B" w:rsidRDefault="005D1546" w:rsidP="006F2C3E">
      <w:pPr>
        <w:pStyle w:val="ECCParap"/>
        <w:rPr>
          <w:rStyle w:val="href"/>
          <w:i/>
          <w:lang w:val="en-GB"/>
        </w:rPr>
      </w:pPr>
      <w:proofErr w:type="gramStart"/>
      <w:r w:rsidRPr="006B136B">
        <w:rPr>
          <w:lang w:val="en-GB"/>
        </w:rPr>
        <w:t>where</w:t>
      </w:r>
      <w:proofErr w:type="gramEnd"/>
      <w:r w:rsidRPr="006B136B">
        <w:rPr>
          <w:lang w:val="en-GB"/>
        </w:rPr>
        <w:t xml:space="preserve"> </w:t>
      </w:r>
      <w:r w:rsidRPr="006B136B">
        <w:rPr>
          <w:rStyle w:val="href"/>
          <w:i/>
          <w:lang w:val="en-GB"/>
        </w:rPr>
        <w:t>λ is the wavelength given in meters.</w:t>
      </w:r>
    </w:p>
    <w:p w:rsidR="005D1546" w:rsidRPr="006B136B" w:rsidRDefault="005D1546" w:rsidP="006F2C3E">
      <w:pPr>
        <w:pStyle w:val="ECCParap"/>
        <w:rPr>
          <w:rStyle w:val="href"/>
          <w:lang w:val="en-GB"/>
        </w:rPr>
      </w:pPr>
      <w:r w:rsidRPr="006B136B">
        <w:rPr>
          <w:rStyle w:val="href"/>
          <w:lang w:val="en-GB"/>
        </w:rPr>
        <w:t>For these calculations, basic assumptions have been chosen for the WIA parameters transmit power and antenna gain, leading to an e.i.r.p. of 26 dBm:</w:t>
      </w:r>
    </w:p>
    <w:p w:rsidR="00DB50DF" w:rsidRPr="006B136B" w:rsidRDefault="00DB50DF" w:rsidP="00105346">
      <w:pPr>
        <w:pStyle w:val="ECCParBulleted"/>
        <w:numPr>
          <w:ilvl w:val="0"/>
          <w:numId w:val="30"/>
        </w:numPr>
        <w:rPr>
          <w:rStyle w:val="href"/>
        </w:rPr>
      </w:pPr>
      <w:r w:rsidRPr="006B136B">
        <w:rPr>
          <w:rStyle w:val="href"/>
        </w:rPr>
        <w:t>in a bandwidth of 1 MHz and 20 MHz for the indoor case (WIA I and WIA II)</w:t>
      </w:r>
    </w:p>
    <w:p w:rsidR="00DB50DF" w:rsidRPr="006B136B" w:rsidRDefault="00DB50DF" w:rsidP="00105346">
      <w:pPr>
        <w:pStyle w:val="ECCParBulleted"/>
        <w:numPr>
          <w:ilvl w:val="0"/>
          <w:numId w:val="30"/>
        </w:numPr>
        <w:rPr>
          <w:rStyle w:val="href"/>
        </w:rPr>
      </w:pPr>
      <w:r w:rsidRPr="006B136B">
        <w:rPr>
          <w:rStyle w:val="href"/>
        </w:rPr>
        <w:t>In a bandwidth of 3 MHz and 20 MHz for the outdoor case (WIA III and WIA IV)</w:t>
      </w:r>
    </w:p>
    <w:p w:rsidR="00DB50DF" w:rsidRPr="006B136B" w:rsidRDefault="00DB50DF" w:rsidP="00DB50DF">
      <w:pPr>
        <w:pStyle w:val="ECCParBulleted"/>
        <w:ind w:left="340"/>
      </w:pPr>
    </w:p>
    <w:p w:rsidR="005D1546" w:rsidRPr="006B136B" w:rsidRDefault="005D1546" w:rsidP="00B05B1A">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19</w:t>
      </w:r>
      <w:r w:rsidR="00C7133A" w:rsidRPr="006B136B">
        <w:rPr>
          <w:noProof/>
        </w:rPr>
        <w:fldChar w:fldCharType="end"/>
      </w:r>
      <w:r w:rsidRPr="006B136B">
        <w:t>: Separation distances WIA I (1 MHz – indoor)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5D1546" w:rsidRPr="006B136B" w:rsidTr="00C312EE">
        <w:trPr>
          <w:tblHeader/>
        </w:trPr>
        <w:tc>
          <w:tcPr>
            <w:tcW w:w="4253" w:type="dxa"/>
            <w:gridSpan w:val="2"/>
            <w:tcBorders>
              <w:righ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Parameter</w:t>
            </w:r>
          </w:p>
        </w:tc>
        <w:tc>
          <w:tcPr>
            <w:tcW w:w="851" w:type="dxa"/>
            <w:tcBorders>
              <w:left w:val="single" w:sz="8" w:space="0" w:color="FFFFFF"/>
              <w:righ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Radar L</w:t>
            </w:r>
          </w:p>
        </w:tc>
        <w:tc>
          <w:tcPr>
            <w:tcW w:w="850" w:type="dxa"/>
            <w:tcBorders>
              <w:lef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Radar M</w:t>
            </w:r>
          </w:p>
        </w:tc>
        <w:tc>
          <w:tcPr>
            <w:tcW w:w="851" w:type="dxa"/>
            <w:tcBorders>
              <w:lef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Radar N</w:t>
            </w:r>
          </w:p>
        </w:tc>
        <w:tc>
          <w:tcPr>
            <w:tcW w:w="850" w:type="dxa"/>
            <w:tcBorders>
              <w:lef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Radar O</w:t>
            </w:r>
          </w:p>
        </w:tc>
        <w:tc>
          <w:tcPr>
            <w:tcW w:w="851" w:type="dxa"/>
            <w:tcBorders>
              <w:lef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Radar Q</w:t>
            </w:r>
          </w:p>
        </w:tc>
        <w:tc>
          <w:tcPr>
            <w:tcW w:w="850" w:type="dxa"/>
            <w:tcBorders>
              <w:left w:val="single" w:sz="8" w:space="0" w:color="FFFFFF"/>
            </w:tcBorders>
            <w:shd w:val="clear" w:color="auto" w:fill="D2232A"/>
          </w:tcPr>
          <w:p w:rsidR="005D1546" w:rsidRPr="006B136B" w:rsidRDefault="005D1546" w:rsidP="00B05B1A">
            <w:pPr>
              <w:spacing w:line="288" w:lineRule="auto"/>
              <w:jc w:val="center"/>
              <w:rPr>
                <w:b/>
                <w:color w:val="FFFFFF"/>
              </w:rPr>
            </w:pPr>
            <w:r w:rsidRPr="006B136B">
              <w:rPr>
                <w:b/>
                <w:color w:val="FFFFFF"/>
              </w:rPr>
              <w:t>Radar X &amp; Y</w:t>
            </w:r>
          </w:p>
        </w:tc>
        <w:tc>
          <w:tcPr>
            <w:tcW w:w="851" w:type="dxa"/>
            <w:tcBorders>
              <w:left w:val="single" w:sz="8" w:space="0" w:color="FFFFFF"/>
            </w:tcBorders>
            <w:shd w:val="clear" w:color="auto" w:fill="D2232A"/>
          </w:tcPr>
          <w:p w:rsidR="005D1546" w:rsidRPr="006B136B" w:rsidRDefault="005D1546" w:rsidP="00B05B1A">
            <w:pPr>
              <w:spacing w:line="288" w:lineRule="auto"/>
              <w:jc w:val="center"/>
              <w:rPr>
                <w:b/>
              </w:rPr>
            </w:pPr>
            <w:r w:rsidRPr="006B136B">
              <w:rPr>
                <w:b/>
                <w:color w:val="FFFFFF"/>
              </w:rPr>
              <w:t>Radar Z</w:t>
            </w:r>
          </w:p>
        </w:tc>
      </w:tr>
      <w:tr w:rsidR="005D1546" w:rsidRPr="006B136B" w:rsidTr="00D716CB">
        <w:trPr>
          <w:trHeight w:val="230"/>
        </w:trPr>
        <w:tc>
          <w:tcPr>
            <w:tcW w:w="426" w:type="dxa"/>
            <w:vMerge w:val="restart"/>
            <w:textDirection w:val="btLr"/>
          </w:tcPr>
          <w:tbl>
            <w:tblPr>
              <w:tblpPr w:leftFromText="141" w:rightFromText="141" w:vertAnchor="text" w:tblpY="1"/>
              <w:tblOverlap w:val="never"/>
              <w:tblW w:w="160" w:type="dxa"/>
              <w:tblLayout w:type="fixed"/>
              <w:tblCellMar>
                <w:left w:w="70" w:type="dxa"/>
                <w:right w:w="70" w:type="dxa"/>
              </w:tblCellMar>
              <w:tblLook w:val="00A0" w:firstRow="1" w:lastRow="0" w:firstColumn="1" w:lastColumn="0" w:noHBand="0" w:noVBand="0"/>
            </w:tblPr>
            <w:tblGrid>
              <w:gridCol w:w="160"/>
            </w:tblGrid>
            <w:tr w:rsidR="005D1546" w:rsidRPr="006B136B" w:rsidTr="00D716CB">
              <w:trPr>
                <w:cantSplit/>
                <w:trHeight w:val="1608"/>
              </w:trPr>
              <w:tc>
                <w:tcPr>
                  <w:tcW w:w="160" w:type="dxa"/>
                  <w:textDirection w:val="btLr"/>
                  <w:vAlign w:val="center"/>
                </w:tcPr>
                <w:p w:rsidR="005D1546" w:rsidRPr="006B136B" w:rsidRDefault="005D1546" w:rsidP="00D716CB">
                  <w:pPr>
                    <w:ind w:left="113" w:right="113"/>
                    <w:jc w:val="right"/>
                    <w:rPr>
                      <w:rFonts w:ascii="Times New Roman" w:hAnsi="Times New Roman"/>
                      <w:b/>
                      <w:bCs/>
                      <w:szCs w:val="20"/>
                      <w:lang w:eastAsia="da-DK"/>
                    </w:rPr>
                  </w:pPr>
                  <w:r w:rsidRPr="006B136B">
                    <w:rPr>
                      <w:b/>
                    </w:rPr>
                    <w:t>Radar</w:t>
                  </w:r>
                </w:p>
              </w:tc>
            </w:tr>
          </w:tbl>
          <w:p w:rsidR="005D1546" w:rsidRPr="006B136B" w:rsidRDefault="005D1546" w:rsidP="00C312EE">
            <w:pPr>
              <w:spacing w:line="288" w:lineRule="auto"/>
              <w:ind w:left="113" w:right="113"/>
              <w:rPr>
                <w:b/>
              </w:rPr>
            </w:pPr>
          </w:p>
        </w:tc>
        <w:tc>
          <w:tcPr>
            <w:tcW w:w="3827" w:type="dxa"/>
          </w:tcPr>
          <w:p w:rsidR="005D1546" w:rsidRPr="006B136B" w:rsidRDefault="005D1546" w:rsidP="00B05B1A">
            <w:pPr>
              <w:spacing w:line="288" w:lineRule="auto"/>
              <w:ind w:left="200" w:hanging="200"/>
            </w:pPr>
            <w:r w:rsidRPr="006B136B">
              <w:t xml:space="preserve">Receiver IF3dB bandwidth </w:t>
            </w:r>
            <w:r w:rsidR="00BE1B04" w:rsidRPr="006B136B">
              <w:t xml:space="preserve">B </w:t>
            </w:r>
            <w:r w:rsidRPr="006B136B">
              <w:t xml:space="preserve">(MHz) </w:t>
            </w:r>
          </w:p>
        </w:tc>
        <w:tc>
          <w:tcPr>
            <w:tcW w:w="851" w:type="dxa"/>
          </w:tcPr>
          <w:p w:rsidR="005D1546" w:rsidRPr="006B136B" w:rsidRDefault="005D1546" w:rsidP="000F670A">
            <w:pPr>
              <w:spacing w:line="288" w:lineRule="auto"/>
              <w:rPr>
                <w:noProof/>
              </w:rPr>
            </w:pPr>
            <w:r w:rsidRPr="006B136B">
              <w:t>4.8</w:t>
            </w:r>
          </w:p>
        </w:tc>
        <w:tc>
          <w:tcPr>
            <w:tcW w:w="850" w:type="dxa"/>
          </w:tcPr>
          <w:p w:rsidR="005D1546" w:rsidRPr="006B136B" w:rsidRDefault="005D1546" w:rsidP="000F670A">
            <w:pPr>
              <w:spacing w:line="288" w:lineRule="auto"/>
              <w:rPr>
                <w:noProof/>
              </w:rPr>
            </w:pPr>
            <w:r w:rsidRPr="006B136B">
              <w:t>4</w:t>
            </w:r>
          </w:p>
        </w:tc>
        <w:tc>
          <w:tcPr>
            <w:tcW w:w="851" w:type="dxa"/>
          </w:tcPr>
          <w:p w:rsidR="005D1546" w:rsidRPr="006B136B" w:rsidRDefault="005D1546" w:rsidP="000F670A">
            <w:pPr>
              <w:spacing w:line="288" w:lineRule="auto"/>
              <w:rPr>
                <w:noProof/>
              </w:rPr>
            </w:pPr>
            <w:r w:rsidRPr="006B136B">
              <w:t>8</w:t>
            </w:r>
          </w:p>
        </w:tc>
        <w:tc>
          <w:tcPr>
            <w:tcW w:w="850" w:type="dxa"/>
          </w:tcPr>
          <w:p w:rsidR="005D1546" w:rsidRPr="006B136B" w:rsidRDefault="005D1546" w:rsidP="000F670A">
            <w:pPr>
              <w:spacing w:line="288" w:lineRule="auto"/>
              <w:rPr>
                <w:noProof/>
              </w:rPr>
            </w:pPr>
            <w:r w:rsidRPr="006B136B">
              <w:t>8</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1</w:t>
            </w:r>
          </w:p>
        </w:tc>
      </w:tr>
      <w:tr w:rsidR="005D1546" w:rsidRPr="006B136B" w:rsidTr="00C312EE">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rPr>
                <w:rFonts w:eastAsia="MS Mincho"/>
                <w:color w:val="000000"/>
                <w:szCs w:val="20"/>
              </w:rPr>
            </w:pPr>
            <w:r w:rsidRPr="006B136B">
              <w:t>Antenna main beam gain</w:t>
            </w:r>
          </w:p>
        </w:tc>
        <w:tc>
          <w:tcPr>
            <w:tcW w:w="851" w:type="dxa"/>
          </w:tcPr>
          <w:p w:rsidR="005D1546" w:rsidRPr="006B136B" w:rsidRDefault="005D1546" w:rsidP="000F670A">
            <w:pPr>
              <w:spacing w:line="288" w:lineRule="auto"/>
              <w:rPr>
                <w:rFonts w:eastAsia="MS Mincho"/>
                <w:noProof/>
                <w:color w:val="000000"/>
                <w:szCs w:val="20"/>
              </w:rPr>
            </w:pPr>
            <w:r w:rsidRPr="006B136B">
              <w:t>54</w:t>
            </w:r>
          </w:p>
        </w:tc>
        <w:tc>
          <w:tcPr>
            <w:tcW w:w="850" w:type="dxa"/>
          </w:tcPr>
          <w:p w:rsidR="005D1546" w:rsidRPr="006B136B" w:rsidRDefault="005D1546" w:rsidP="000F670A">
            <w:pPr>
              <w:spacing w:line="288" w:lineRule="auto"/>
              <w:rPr>
                <w:rFonts w:eastAsia="MS Mincho"/>
                <w:noProof/>
                <w:color w:val="000000"/>
                <w:szCs w:val="20"/>
              </w:rPr>
            </w:pPr>
            <w:r w:rsidRPr="006B136B">
              <w:t>47</w:t>
            </w:r>
          </w:p>
        </w:tc>
        <w:tc>
          <w:tcPr>
            <w:tcW w:w="851" w:type="dxa"/>
          </w:tcPr>
          <w:p w:rsidR="005D1546" w:rsidRPr="006B136B" w:rsidRDefault="005D1546" w:rsidP="000F670A">
            <w:pPr>
              <w:spacing w:line="288" w:lineRule="auto"/>
              <w:rPr>
                <w:rFonts w:eastAsia="MS Mincho"/>
                <w:noProof/>
                <w:color w:val="000000"/>
                <w:szCs w:val="20"/>
              </w:rPr>
            </w:pPr>
            <w:r w:rsidRPr="006B136B">
              <w:t>45.9</w:t>
            </w:r>
          </w:p>
        </w:tc>
        <w:tc>
          <w:tcPr>
            <w:tcW w:w="850" w:type="dxa"/>
          </w:tcPr>
          <w:p w:rsidR="005D1546" w:rsidRPr="006B136B" w:rsidRDefault="005D1546" w:rsidP="000F670A">
            <w:pPr>
              <w:spacing w:line="288" w:lineRule="auto"/>
              <w:rPr>
                <w:rFonts w:eastAsia="MS Mincho"/>
                <w:noProof/>
                <w:color w:val="000000"/>
                <w:szCs w:val="20"/>
              </w:rPr>
            </w:pPr>
            <w:r w:rsidRPr="006B136B">
              <w:t>42</w:t>
            </w:r>
          </w:p>
        </w:tc>
        <w:tc>
          <w:tcPr>
            <w:tcW w:w="851" w:type="dxa"/>
          </w:tcPr>
          <w:p w:rsidR="005D1546" w:rsidRPr="006B136B" w:rsidRDefault="005D1546" w:rsidP="000F670A">
            <w:pPr>
              <w:spacing w:line="288" w:lineRule="auto"/>
              <w:rPr>
                <w:rFonts w:eastAsia="MS Mincho"/>
                <w:noProof/>
                <w:color w:val="000000"/>
                <w:szCs w:val="20"/>
              </w:rPr>
            </w:pPr>
            <w:r w:rsidRPr="006B136B">
              <w:t>30</w:t>
            </w:r>
          </w:p>
        </w:tc>
        <w:tc>
          <w:tcPr>
            <w:tcW w:w="850" w:type="dxa"/>
          </w:tcPr>
          <w:p w:rsidR="005D1546" w:rsidRPr="006B136B" w:rsidRDefault="005D1546" w:rsidP="000F670A">
            <w:pPr>
              <w:spacing w:line="288" w:lineRule="auto"/>
              <w:rPr>
                <w:rFonts w:eastAsia="MS Mincho"/>
                <w:noProof/>
                <w:color w:val="000000"/>
                <w:szCs w:val="20"/>
              </w:rPr>
            </w:pPr>
            <w:r w:rsidRPr="006B136B">
              <w:t>35</w:t>
            </w:r>
          </w:p>
        </w:tc>
        <w:tc>
          <w:tcPr>
            <w:tcW w:w="851" w:type="dxa"/>
          </w:tcPr>
          <w:p w:rsidR="005D1546" w:rsidRPr="006B136B" w:rsidRDefault="005D1546" w:rsidP="000F670A">
            <w:pPr>
              <w:spacing w:line="288" w:lineRule="auto"/>
              <w:rPr>
                <w:rFonts w:eastAsia="MS Mincho"/>
                <w:noProof/>
                <w:color w:val="000000"/>
                <w:szCs w:val="20"/>
              </w:rPr>
            </w:pPr>
            <w:r w:rsidRPr="006B136B">
              <w:t>31.5</w:t>
            </w:r>
          </w:p>
        </w:tc>
      </w:tr>
      <w:tr w:rsidR="005D1546" w:rsidRPr="006B136B" w:rsidTr="00C312EE">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rPr>
                <w:rFonts w:eastAsia="MS Mincho"/>
                <w:color w:val="000000"/>
                <w:szCs w:val="20"/>
              </w:rPr>
            </w:pPr>
            <w:r w:rsidRPr="006B136B">
              <w:t>Antenna height (m)</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15</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20</w:t>
            </w:r>
          </w:p>
        </w:tc>
        <w:tc>
          <w:tcPr>
            <w:tcW w:w="851" w:type="dxa"/>
          </w:tcPr>
          <w:p w:rsidR="005D1546" w:rsidRPr="006B136B" w:rsidRDefault="005D1546" w:rsidP="000F670A">
            <w:pPr>
              <w:spacing w:line="288" w:lineRule="auto"/>
              <w:rPr>
                <w:rFonts w:eastAsia="MS Mincho"/>
                <w:noProof/>
                <w:color w:val="000000"/>
                <w:szCs w:val="20"/>
              </w:rPr>
            </w:pPr>
            <w:r w:rsidRPr="006B136B">
              <w:t>40</w:t>
            </w:r>
          </w:p>
        </w:tc>
        <w:tc>
          <w:tcPr>
            <w:tcW w:w="850" w:type="dxa"/>
          </w:tcPr>
          <w:p w:rsidR="005D1546" w:rsidRPr="006B136B" w:rsidRDefault="005D1546" w:rsidP="000F670A">
            <w:pPr>
              <w:spacing w:line="288" w:lineRule="auto"/>
              <w:rPr>
                <w:rFonts w:eastAsia="MS Mincho"/>
                <w:noProof/>
                <w:color w:val="000000"/>
                <w:szCs w:val="20"/>
              </w:rPr>
            </w:pPr>
            <w:r w:rsidRPr="006B136B">
              <w:t>10</w:t>
            </w:r>
          </w:p>
        </w:tc>
        <w:tc>
          <w:tcPr>
            <w:tcW w:w="851" w:type="dxa"/>
          </w:tcPr>
          <w:p w:rsidR="005D1546" w:rsidRPr="006B136B" w:rsidRDefault="005D1546" w:rsidP="000F670A">
            <w:pPr>
              <w:spacing w:line="288" w:lineRule="auto"/>
              <w:rPr>
                <w:rFonts w:eastAsia="MS Mincho"/>
                <w:noProof/>
                <w:color w:val="000000"/>
                <w:szCs w:val="20"/>
              </w:rPr>
            </w:pPr>
            <w:r w:rsidRPr="006B136B">
              <w:t>10</w:t>
            </w:r>
          </w:p>
        </w:tc>
      </w:tr>
      <w:tr w:rsidR="005D1546" w:rsidRPr="006B136B" w:rsidTr="00C312EE">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rPr>
                <w:rFonts w:eastAsia="MS Mincho"/>
                <w:color w:val="000000"/>
                <w:szCs w:val="20"/>
              </w:rPr>
            </w:pPr>
            <w:r w:rsidRPr="006B136B">
              <w:t>Radar feeder loss (dB)</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r>
      <w:tr w:rsidR="005D1546" w:rsidRPr="006B136B" w:rsidTr="00C312EE">
        <w:tc>
          <w:tcPr>
            <w:tcW w:w="426" w:type="dxa"/>
            <w:vMerge/>
            <w:vAlign w:val="bottom"/>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rPr>
                <w:rFonts w:eastAsia="MS Mincho"/>
                <w:color w:val="000000"/>
                <w:szCs w:val="20"/>
              </w:rPr>
            </w:pPr>
            <w:r w:rsidRPr="006B136B">
              <w:t>Mini</w:t>
            </w:r>
            <w:r w:rsidR="00BE1B04" w:rsidRPr="006B136B">
              <w:t>mum</w:t>
            </w:r>
            <w:r w:rsidRPr="006B136B">
              <w:t xml:space="preserve"> discernible signal (dBm)</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-102</w:t>
            </w:r>
          </w:p>
        </w:tc>
        <w:tc>
          <w:tcPr>
            <w:tcW w:w="850" w:type="dxa"/>
          </w:tcPr>
          <w:p w:rsidR="005D1546" w:rsidRPr="006B136B" w:rsidRDefault="005D1546" w:rsidP="000F670A">
            <w:pPr>
              <w:spacing w:line="288" w:lineRule="auto"/>
              <w:rPr>
                <w:rFonts w:eastAsia="MS Mincho"/>
                <w:noProof/>
                <w:color w:val="000000"/>
                <w:szCs w:val="20"/>
              </w:rPr>
            </w:pPr>
            <w:r w:rsidRPr="006B136B">
              <w:t>-103</w:t>
            </w:r>
          </w:p>
        </w:tc>
        <w:tc>
          <w:tcPr>
            <w:tcW w:w="851" w:type="dxa"/>
          </w:tcPr>
          <w:p w:rsidR="005D1546" w:rsidRPr="006B136B" w:rsidRDefault="005D1546" w:rsidP="000F670A">
            <w:pPr>
              <w:spacing w:line="288" w:lineRule="auto"/>
              <w:rPr>
                <w:rFonts w:eastAsia="MS Mincho"/>
                <w:noProof/>
                <w:color w:val="000000"/>
                <w:szCs w:val="20"/>
              </w:rPr>
            </w:pPr>
            <w:r w:rsidRPr="006B136B">
              <w:t>-108</w:t>
            </w:r>
          </w:p>
        </w:tc>
      </w:tr>
      <w:tr w:rsidR="005D1546" w:rsidRPr="006B136B" w:rsidTr="00C312EE">
        <w:tc>
          <w:tcPr>
            <w:tcW w:w="426" w:type="dxa"/>
            <w:vMerge/>
            <w:vAlign w:val="bottom"/>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rPr>
                <w:rFonts w:eastAsia="MS Mincho"/>
                <w:color w:val="000000"/>
                <w:szCs w:val="20"/>
              </w:rPr>
            </w:pPr>
            <w:r w:rsidRPr="006B136B">
              <w:t xml:space="preserve">Receiver noise figure </w:t>
            </w:r>
            <w:r w:rsidR="00BE1B04" w:rsidRPr="006B136B">
              <w:t xml:space="preserve">F </w:t>
            </w:r>
            <w:r w:rsidRPr="006B136B">
              <w:t>(dB)</w:t>
            </w:r>
          </w:p>
        </w:tc>
        <w:tc>
          <w:tcPr>
            <w:tcW w:w="851" w:type="dxa"/>
          </w:tcPr>
          <w:p w:rsidR="005D1546" w:rsidRPr="006B136B" w:rsidRDefault="005D1546" w:rsidP="000F670A">
            <w:pPr>
              <w:spacing w:line="288" w:lineRule="auto"/>
              <w:rPr>
                <w:rFonts w:eastAsia="MS Mincho"/>
                <w:noProof/>
                <w:color w:val="000000"/>
                <w:szCs w:val="20"/>
              </w:rPr>
            </w:pPr>
            <w:r w:rsidRPr="006B136B">
              <w:t>5</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11</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13</w:t>
            </w:r>
          </w:p>
        </w:tc>
      </w:tr>
      <w:tr w:rsidR="005D1546" w:rsidRPr="006B136B" w:rsidTr="00C312EE">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-107.2</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-104.9</w:t>
            </w:r>
          </w:p>
        </w:tc>
        <w:tc>
          <w:tcPr>
            <w:tcW w:w="850" w:type="dxa"/>
          </w:tcPr>
          <w:p w:rsidR="005D1546" w:rsidRPr="006B136B" w:rsidRDefault="005D1546" w:rsidP="000F670A">
            <w:pPr>
              <w:spacing w:line="288" w:lineRule="auto"/>
              <w:rPr>
                <w:rFonts w:eastAsia="MS Mincho"/>
                <w:noProof/>
                <w:color w:val="000000"/>
                <w:szCs w:val="20"/>
              </w:rPr>
            </w:pPr>
            <w:r w:rsidRPr="006B136B">
              <w:t>-104.9</w:t>
            </w:r>
          </w:p>
        </w:tc>
        <w:tc>
          <w:tcPr>
            <w:tcW w:w="851" w:type="dxa"/>
          </w:tcPr>
          <w:p w:rsidR="005D1546" w:rsidRPr="006B136B" w:rsidRDefault="005D1546" w:rsidP="000F670A">
            <w:pPr>
              <w:spacing w:line="288" w:lineRule="auto"/>
              <w:rPr>
                <w:rFonts w:eastAsia="MS Mincho"/>
                <w:noProof/>
                <w:color w:val="000000"/>
                <w:szCs w:val="20"/>
              </w:rPr>
            </w:pPr>
            <w:r w:rsidRPr="006B136B">
              <w:t>-104.0</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-114.0</w:t>
            </w:r>
          </w:p>
        </w:tc>
      </w:tr>
      <w:tr w:rsidR="005D1546" w:rsidRPr="006B136B" w:rsidTr="00C312EE">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kTBF</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-102.2</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-93.9</w:t>
            </w:r>
          </w:p>
        </w:tc>
        <w:tc>
          <w:tcPr>
            <w:tcW w:w="850" w:type="dxa"/>
          </w:tcPr>
          <w:p w:rsidR="005D1546" w:rsidRPr="006B136B" w:rsidRDefault="005D1546" w:rsidP="000F670A">
            <w:pPr>
              <w:spacing w:line="288" w:lineRule="auto"/>
              <w:rPr>
                <w:rFonts w:eastAsia="MS Mincho"/>
                <w:noProof/>
                <w:color w:val="000000"/>
                <w:szCs w:val="20"/>
              </w:rPr>
            </w:pPr>
            <w:r w:rsidRPr="006B136B">
              <w:t>-99.9</w:t>
            </w:r>
          </w:p>
        </w:tc>
        <w:tc>
          <w:tcPr>
            <w:tcW w:w="851" w:type="dxa"/>
          </w:tcPr>
          <w:p w:rsidR="005D1546" w:rsidRPr="006B136B" w:rsidRDefault="005D1546" w:rsidP="000F670A">
            <w:pPr>
              <w:spacing w:line="288" w:lineRule="auto"/>
              <w:rPr>
                <w:rFonts w:eastAsia="MS Mincho"/>
                <w:noProof/>
                <w:color w:val="000000"/>
                <w:szCs w:val="20"/>
              </w:rPr>
            </w:pPr>
            <w:r w:rsidRPr="006B136B">
              <w:t>-94.0</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-101.0</w:t>
            </w:r>
          </w:p>
        </w:tc>
      </w:tr>
      <w:tr w:rsidR="005D1546" w:rsidRPr="006B136B" w:rsidTr="00C312EE">
        <w:trPr>
          <w:trHeight w:val="109"/>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DC30A4" w:rsidP="00B05B1A">
            <w:pPr>
              <w:spacing w:line="288" w:lineRule="auto"/>
              <w:ind w:left="200" w:hanging="200"/>
            </w:pPr>
            <w:r w:rsidRPr="006B136B">
              <w:t>M</w:t>
            </w:r>
            <w:r w:rsidR="00BE1B04" w:rsidRPr="006B136B">
              <w:t>ax acceptable interference level</w:t>
            </w:r>
            <w:r w:rsidR="005D1546" w:rsidRPr="006B136B">
              <w:t xml:space="preserve"> </w:t>
            </w:r>
            <w:r w:rsidR="00BE1B04" w:rsidRPr="006B136B">
              <w:t xml:space="preserve">with I/N -6dB </w:t>
            </w:r>
            <w:r w:rsidR="005D1546" w:rsidRPr="006B136B">
              <w:t>(dBm)</w:t>
            </w:r>
          </w:p>
        </w:tc>
        <w:tc>
          <w:tcPr>
            <w:tcW w:w="851" w:type="dxa"/>
          </w:tcPr>
          <w:p w:rsidR="005D1546" w:rsidRPr="006B136B" w:rsidRDefault="005D1546" w:rsidP="000F670A">
            <w:pPr>
              <w:spacing w:line="288" w:lineRule="auto"/>
              <w:rPr>
                <w:noProof/>
              </w:rPr>
            </w:pPr>
            <w:r w:rsidRPr="006B136B">
              <w:t>-108.2</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-99.9</w:t>
            </w:r>
          </w:p>
        </w:tc>
        <w:tc>
          <w:tcPr>
            <w:tcW w:w="850" w:type="dxa"/>
          </w:tcPr>
          <w:p w:rsidR="005D1546" w:rsidRPr="006B136B" w:rsidRDefault="005D1546" w:rsidP="000F670A">
            <w:pPr>
              <w:spacing w:line="288" w:lineRule="auto"/>
              <w:rPr>
                <w:noProof/>
              </w:rPr>
            </w:pPr>
            <w:r w:rsidRPr="006B136B">
              <w:t>-105.9</w:t>
            </w:r>
          </w:p>
        </w:tc>
        <w:tc>
          <w:tcPr>
            <w:tcW w:w="851" w:type="dxa"/>
          </w:tcPr>
          <w:p w:rsidR="005D1546" w:rsidRPr="006B136B" w:rsidRDefault="005D1546" w:rsidP="000F670A">
            <w:pPr>
              <w:spacing w:line="288" w:lineRule="auto"/>
              <w:rPr>
                <w:noProof/>
              </w:rPr>
            </w:pPr>
            <w:r w:rsidRPr="006B136B">
              <w:t>-100.0</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-107.0</w:t>
            </w:r>
          </w:p>
        </w:tc>
      </w:tr>
      <w:tr w:rsidR="005D1546" w:rsidRPr="006B136B" w:rsidTr="00C312EE">
        <w:trPr>
          <w:trHeight w:val="84"/>
        </w:trPr>
        <w:tc>
          <w:tcPr>
            <w:tcW w:w="426" w:type="dxa"/>
            <w:vMerge w:val="restart"/>
            <w:textDirection w:val="btLr"/>
          </w:tcPr>
          <w:p w:rsidR="005D1546" w:rsidRPr="006B136B" w:rsidRDefault="005D1546" w:rsidP="00C312EE">
            <w:pPr>
              <w:spacing w:line="288" w:lineRule="auto"/>
              <w:ind w:left="113" w:right="113" w:hanging="200"/>
              <w:jc w:val="center"/>
              <w:rPr>
                <w:rFonts w:eastAsia="MS Mincho"/>
                <w:b/>
                <w:color w:val="000000"/>
                <w:szCs w:val="20"/>
              </w:rPr>
            </w:pPr>
            <w:r w:rsidRPr="006B136B">
              <w:rPr>
                <w:rFonts w:eastAsia="MS Mincho"/>
                <w:b/>
                <w:color w:val="000000"/>
                <w:szCs w:val="20"/>
              </w:rPr>
              <w:t>WIA I</w:t>
            </w:r>
          </w:p>
          <w:p w:rsidR="005D1546" w:rsidRPr="006B136B" w:rsidRDefault="005D1546" w:rsidP="00C312EE">
            <w:pPr>
              <w:spacing w:line="288" w:lineRule="auto"/>
              <w:ind w:left="113" w:right="113"/>
              <w:jc w:val="center"/>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WIA e.i.r.p (dBm) outdoor</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r>
      <w:tr w:rsidR="005D1546" w:rsidRPr="006B136B" w:rsidTr="00C312EE">
        <w:trPr>
          <w:trHeight w:val="74"/>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WIA feeder loss</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C312EE">
        <w:trPr>
          <w:trHeight w:val="178"/>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Antenna Gain (dBi)</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C312EE">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Bandwidth (MHz)</w:t>
            </w:r>
          </w:p>
        </w:tc>
        <w:tc>
          <w:tcPr>
            <w:tcW w:w="851" w:type="dxa"/>
          </w:tcPr>
          <w:p w:rsidR="005D1546" w:rsidRPr="006B136B" w:rsidRDefault="005D1546" w:rsidP="000F670A">
            <w:pPr>
              <w:spacing w:line="288" w:lineRule="auto"/>
              <w:rPr>
                <w:noProof/>
              </w:rPr>
            </w:pPr>
            <w:r w:rsidRPr="006B136B">
              <w:t>1</w:t>
            </w:r>
          </w:p>
        </w:tc>
        <w:tc>
          <w:tcPr>
            <w:tcW w:w="850" w:type="dxa"/>
          </w:tcPr>
          <w:p w:rsidR="005D1546" w:rsidRPr="006B136B" w:rsidRDefault="005D1546" w:rsidP="000F670A">
            <w:pPr>
              <w:spacing w:line="288" w:lineRule="auto"/>
              <w:rPr>
                <w:noProof/>
              </w:rPr>
            </w:pPr>
            <w:r w:rsidRPr="006B136B">
              <w:t>1</w:t>
            </w:r>
          </w:p>
        </w:tc>
        <w:tc>
          <w:tcPr>
            <w:tcW w:w="851" w:type="dxa"/>
          </w:tcPr>
          <w:p w:rsidR="005D1546" w:rsidRPr="006B136B" w:rsidRDefault="005D1546" w:rsidP="000F670A">
            <w:pPr>
              <w:spacing w:line="288" w:lineRule="auto"/>
              <w:rPr>
                <w:noProof/>
              </w:rPr>
            </w:pPr>
            <w:r w:rsidRPr="006B136B">
              <w:t>1</w:t>
            </w:r>
          </w:p>
        </w:tc>
        <w:tc>
          <w:tcPr>
            <w:tcW w:w="850" w:type="dxa"/>
          </w:tcPr>
          <w:p w:rsidR="005D1546" w:rsidRPr="006B136B" w:rsidRDefault="005D1546" w:rsidP="000F670A">
            <w:pPr>
              <w:spacing w:line="288" w:lineRule="auto"/>
              <w:rPr>
                <w:noProof/>
              </w:rPr>
            </w:pPr>
            <w:r w:rsidRPr="006B136B">
              <w:t>1</w:t>
            </w:r>
          </w:p>
        </w:tc>
        <w:tc>
          <w:tcPr>
            <w:tcW w:w="851" w:type="dxa"/>
          </w:tcPr>
          <w:p w:rsidR="005D1546" w:rsidRPr="006B136B" w:rsidRDefault="005D1546" w:rsidP="000F670A">
            <w:pPr>
              <w:spacing w:line="288" w:lineRule="auto"/>
              <w:rPr>
                <w:noProof/>
              </w:rPr>
            </w:pPr>
            <w:r w:rsidRPr="006B136B">
              <w:t>1</w:t>
            </w:r>
          </w:p>
        </w:tc>
        <w:tc>
          <w:tcPr>
            <w:tcW w:w="850" w:type="dxa"/>
          </w:tcPr>
          <w:p w:rsidR="005D1546" w:rsidRPr="006B136B" w:rsidRDefault="005D1546" w:rsidP="000F670A">
            <w:pPr>
              <w:spacing w:line="288" w:lineRule="auto"/>
              <w:rPr>
                <w:noProof/>
              </w:rPr>
            </w:pPr>
            <w:r w:rsidRPr="006B136B">
              <w:t>1</w:t>
            </w:r>
          </w:p>
        </w:tc>
        <w:tc>
          <w:tcPr>
            <w:tcW w:w="851" w:type="dxa"/>
          </w:tcPr>
          <w:p w:rsidR="005D1546" w:rsidRPr="006B136B" w:rsidRDefault="005D1546" w:rsidP="000F670A">
            <w:pPr>
              <w:spacing w:line="288" w:lineRule="auto"/>
              <w:rPr>
                <w:noProof/>
              </w:rPr>
            </w:pPr>
            <w:r w:rsidRPr="006B136B">
              <w:t>1</w:t>
            </w:r>
          </w:p>
        </w:tc>
      </w:tr>
      <w:tr w:rsidR="005D1546" w:rsidRPr="006B136B" w:rsidTr="00C312EE">
        <w:trPr>
          <w:trHeight w:val="141"/>
        </w:trPr>
        <w:tc>
          <w:tcPr>
            <w:tcW w:w="426" w:type="dxa"/>
            <w:vMerge w:val="restart"/>
            <w:textDirection w:val="btLr"/>
          </w:tcPr>
          <w:p w:rsidR="005D1546" w:rsidRPr="006B136B" w:rsidRDefault="005D1546" w:rsidP="00C312EE">
            <w:pPr>
              <w:spacing w:line="288" w:lineRule="auto"/>
              <w:ind w:left="113" w:right="113" w:hanging="200"/>
              <w:jc w:val="center"/>
              <w:rPr>
                <w:rFonts w:eastAsia="MS Mincho"/>
                <w:b/>
                <w:color w:val="000000"/>
                <w:szCs w:val="20"/>
              </w:rPr>
            </w:pPr>
            <w:r w:rsidRPr="006B136B">
              <w:rPr>
                <w:rFonts w:eastAsia="MS Mincho"/>
                <w:b/>
                <w:color w:val="000000"/>
                <w:szCs w:val="20"/>
              </w:rPr>
              <w:t>Calculations</w:t>
            </w:r>
          </w:p>
        </w:tc>
        <w:tc>
          <w:tcPr>
            <w:tcW w:w="3827" w:type="dxa"/>
          </w:tcPr>
          <w:p w:rsidR="005D1546" w:rsidRPr="006B136B" w:rsidRDefault="005D1546" w:rsidP="00B05B1A">
            <w:pPr>
              <w:spacing w:line="288" w:lineRule="auto"/>
              <w:ind w:left="200" w:hanging="200"/>
            </w:pPr>
            <w:r w:rsidRPr="006B136B">
              <w:t>Bandwidth correction factor (dB)</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r>
      <w:tr w:rsidR="005D1546" w:rsidRPr="006B136B" w:rsidTr="0087728B">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Minimum coupling loss (dB)</w:t>
            </w:r>
          </w:p>
        </w:tc>
        <w:tc>
          <w:tcPr>
            <w:tcW w:w="851" w:type="dxa"/>
          </w:tcPr>
          <w:p w:rsidR="005D1546" w:rsidRPr="006B136B" w:rsidRDefault="005D1546" w:rsidP="000F670A">
            <w:pPr>
              <w:spacing w:line="288" w:lineRule="auto"/>
              <w:rPr>
                <w:noProof/>
              </w:rPr>
            </w:pPr>
            <w:r w:rsidRPr="006B136B">
              <w:t>134.2</w:t>
            </w:r>
          </w:p>
        </w:tc>
        <w:tc>
          <w:tcPr>
            <w:tcW w:w="850" w:type="dxa"/>
          </w:tcPr>
          <w:p w:rsidR="005D1546" w:rsidRPr="006B136B" w:rsidRDefault="005D1546" w:rsidP="000F670A">
            <w:pPr>
              <w:spacing w:line="288" w:lineRule="auto"/>
              <w:rPr>
                <w:noProof/>
              </w:rPr>
            </w:pPr>
            <w:r w:rsidRPr="006B136B">
              <w:t>135.0</w:t>
            </w:r>
          </w:p>
        </w:tc>
        <w:tc>
          <w:tcPr>
            <w:tcW w:w="851" w:type="dxa"/>
          </w:tcPr>
          <w:p w:rsidR="005D1546" w:rsidRPr="006B136B" w:rsidRDefault="005D1546" w:rsidP="000F670A">
            <w:pPr>
              <w:spacing w:line="288" w:lineRule="auto"/>
              <w:rPr>
                <w:noProof/>
              </w:rPr>
            </w:pPr>
            <w:r w:rsidRPr="006B136B">
              <w:t>125.9</w:t>
            </w:r>
          </w:p>
        </w:tc>
        <w:tc>
          <w:tcPr>
            <w:tcW w:w="850" w:type="dxa"/>
          </w:tcPr>
          <w:p w:rsidR="005D1546" w:rsidRPr="006B136B" w:rsidRDefault="005D1546" w:rsidP="000F670A">
            <w:pPr>
              <w:spacing w:line="288" w:lineRule="auto"/>
              <w:rPr>
                <w:noProof/>
              </w:rPr>
            </w:pPr>
            <w:r w:rsidRPr="006B136B">
              <w:t>131.9</w:t>
            </w:r>
          </w:p>
        </w:tc>
        <w:tc>
          <w:tcPr>
            <w:tcW w:w="851" w:type="dxa"/>
          </w:tcPr>
          <w:p w:rsidR="005D1546" w:rsidRPr="006B136B" w:rsidRDefault="005D1546" w:rsidP="000F670A">
            <w:pPr>
              <w:spacing w:line="288" w:lineRule="auto"/>
              <w:rPr>
                <w:noProof/>
              </w:rPr>
            </w:pPr>
            <w:r w:rsidRPr="006B136B">
              <w:t>126.0</w:t>
            </w:r>
          </w:p>
        </w:tc>
        <w:tc>
          <w:tcPr>
            <w:tcW w:w="850" w:type="dxa"/>
          </w:tcPr>
          <w:p w:rsidR="005D1546" w:rsidRPr="006B136B" w:rsidRDefault="005D1546" w:rsidP="000F670A">
            <w:pPr>
              <w:spacing w:line="288" w:lineRule="auto"/>
              <w:rPr>
                <w:noProof/>
              </w:rPr>
            </w:pPr>
            <w:r w:rsidRPr="006B136B">
              <w:t>135.0</w:t>
            </w:r>
          </w:p>
        </w:tc>
        <w:tc>
          <w:tcPr>
            <w:tcW w:w="851" w:type="dxa"/>
          </w:tcPr>
          <w:p w:rsidR="005D1546" w:rsidRPr="006B136B" w:rsidRDefault="005D1546" w:rsidP="000F670A">
            <w:pPr>
              <w:spacing w:line="288" w:lineRule="auto"/>
              <w:rPr>
                <w:noProof/>
              </w:rPr>
            </w:pPr>
            <w:r w:rsidRPr="006B136B">
              <w:t>133.0</w:t>
            </w:r>
          </w:p>
        </w:tc>
      </w:tr>
      <w:tr w:rsidR="005D1546" w:rsidRPr="006B136B" w:rsidTr="0087728B">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Wall Loss (dB)</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r>
      <w:tr w:rsidR="005D1546" w:rsidRPr="006B136B" w:rsidTr="0087728B">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Required propagation loss (dB)</w:t>
            </w:r>
          </w:p>
        </w:tc>
        <w:tc>
          <w:tcPr>
            <w:tcW w:w="851" w:type="dxa"/>
          </w:tcPr>
          <w:p w:rsidR="005D1546" w:rsidRPr="006B136B" w:rsidRDefault="005D1546" w:rsidP="000F670A">
            <w:pPr>
              <w:spacing w:line="288" w:lineRule="auto"/>
              <w:rPr>
                <w:noProof/>
              </w:rPr>
            </w:pPr>
            <w:r w:rsidRPr="006B136B">
              <w:t>173.2</w:t>
            </w:r>
          </w:p>
        </w:tc>
        <w:tc>
          <w:tcPr>
            <w:tcW w:w="850" w:type="dxa"/>
          </w:tcPr>
          <w:p w:rsidR="005D1546" w:rsidRPr="006B136B" w:rsidRDefault="005D1546" w:rsidP="000F670A">
            <w:pPr>
              <w:spacing w:line="288" w:lineRule="auto"/>
              <w:rPr>
                <w:noProof/>
              </w:rPr>
            </w:pPr>
            <w:r w:rsidRPr="006B136B">
              <w:t>167.0</w:t>
            </w:r>
          </w:p>
        </w:tc>
        <w:tc>
          <w:tcPr>
            <w:tcW w:w="851" w:type="dxa"/>
          </w:tcPr>
          <w:p w:rsidR="005D1546" w:rsidRPr="006B136B" w:rsidRDefault="005D1546" w:rsidP="000F670A">
            <w:pPr>
              <w:spacing w:line="288" w:lineRule="auto"/>
              <w:rPr>
                <w:noProof/>
              </w:rPr>
            </w:pPr>
            <w:r w:rsidRPr="006B136B">
              <w:t>156.8</w:t>
            </w:r>
          </w:p>
        </w:tc>
        <w:tc>
          <w:tcPr>
            <w:tcW w:w="850" w:type="dxa"/>
          </w:tcPr>
          <w:p w:rsidR="005D1546" w:rsidRPr="006B136B" w:rsidRDefault="005D1546" w:rsidP="000F670A">
            <w:pPr>
              <w:spacing w:line="288" w:lineRule="auto"/>
              <w:rPr>
                <w:noProof/>
              </w:rPr>
            </w:pPr>
            <w:r w:rsidRPr="006B136B">
              <w:t>158.9</w:t>
            </w:r>
          </w:p>
        </w:tc>
        <w:tc>
          <w:tcPr>
            <w:tcW w:w="851" w:type="dxa"/>
          </w:tcPr>
          <w:p w:rsidR="005D1546" w:rsidRPr="006B136B" w:rsidRDefault="005D1546" w:rsidP="000F670A">
            <w:pPr>
              <w:spacing w:line="288" w:lineRule="auto"/>
              <w:rPr>
                <w:noProof/>
              </w:rPr>
            </w:pPr>
            <w:r w:rsidRPr="006B136B">
              <w:t>141.0</w:t>
            </w:r>
          </w:p>
        </w:tc>
        <w:tc>
          <w:tcPr>
            <w:tcW w:w="850" w:type="dxa"/>
          </w:tcPr>
          <w:p w:rsidR="005D1546" w:rsidRPr="006B136B" w:rsidRDefault="005D1546" w:rsidP="000F670A">
            <w:pPr>
              <w:spacing w:line="288" w:lineRule="auto"/>
              <w:rPr>
                <w:noProof/>
              </w:rPr>
            </w:pPr>
            <w:r w:rsidRPr="006B136B">
              <w:t>155.0</w:t>
            </w:r>
          </w:p>
        </w:tc>
        <w:tc>
          <w:tcPr>
            <w:tcW w:w="851" w:type="dxa"/>
          </w:tcPr>
          <w:p w:rsidR="005D1546" w:rsidRPr="006B136B" w:rsidRDefault="005D1546" w:rsidP="000F670A">
            <w:pPr>
              <w:spacing w:line="288" w:lineRule="auto"/>
              <w:rPr>
                <w:noProof/>
              </w:rPr>
            </w:pPr>
            <w:r w:rsidRPr="006B136B">
              <w:t>149.5</w:t>
            </w:r>
          </w:p>
        </w:tc>
      </w:tr>
      <w:tr w:rsidR="005D1546" w:rsidRPr="006B136B" w:rsidTr="0087728B">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Frequency (MHz)</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r>
      <w:tr w:rsidR="005D1546" w:rsidRPr="006B136B" w:rsidTr="0087728B">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Wavelength (m)</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r>
      <w:tr w:rsidR="005D1546" w:rsidRPr="006B136B" w:rsidTr="0020780E">
        <w:trPr>
          <w:trHeight w:val="141"/>
        </w:trPr>
        <w:tc>
          <w:tcPr>
            <w:tcW w:w="426" w:type="dxa"/>
            <w:vMerge/>
          </w:tcPr>
          <w:p w:rsidR="005D1546" w:rsidRPr="006B136B" w:rsidRDefault="005D1546" w:rsidP="00B05B1A">
            <w:pPr>
              <w:spacing w:line="288" w:lineRule="auto"/>
              <w:rPr>
                <w:rFonts w:eastAsia="MS Mincho"/>
                <w:color w:val="000000"/>
                <w:szCs w:val="20"/>
              </w:rPr>
            </w:pPr>
          </w:p>
        </w:tc>
        <w:tc>
          <w:tcPr>
            <w:tcW w:w="3827" w:type="dxa"/>
          </w:tcPr>
          <w:p w:rsidR="005D1546" w:rsidRPr="006B136B" w:rsidRDefault="005D1546" w:rsidP="00B05B1A">
            <w:pPr>
              <w:spacing w:line="288" w:lineRule="auto"/>
              <w:ind w:left="200" w:hanging="200"/>
            </w:pPr>
            <w:r w:rsidRPr="006B136B">
              <w:t>Free space distance (km)</w:t>
            </w:r>
          </w:p>
        </w:tc>
        <w:tc>
          <w:tcPr>
            <w:tcW w:w="851" w:type="dxa"/>
          </w:tcPr>
          <w:p w:rsidR="005D1546" w:rsidRPr="006B136B" w:rsidRDefault="005D1546" w:rsidP="000F670A">
            <w:pPr>
              <w:spacing w:line="288" w:lineRule="auto"/>
              <w:rPr>
                <w:noProof/>
              </w:rPr>
            </w:pPr>
            <w:r w:rsidRPr="006B136B">
              <w:t>1873</w:t>
            </w:r>
          </w:p>
        </w:tc>
        <w:tc>
          <w:tcPr>
            <w:tcW w:w="850" w:type="dxa"/>
          </w:tcPr>
          <w:p w:rsidR="005D1546" w:rsidRPr="006B136B" w:rsidRDefault="005D1546" w:rsidP="000F670A">
            <w:pPr>
              <w:spacing w:line="288" w:lineRule="auto"/>
              <w:rPr>
                <w:noProof/>
              </w:rPr>
            </w:pPr>
            <w:r w:rsidRPr="006B136B">
              <w:t>916</w:t>
            </w:r>
          </w:p>
        </w:tc>
        <w:tc>
          <w:tcPr>
            <w:tcW w:w="851" w:type="dxa"/>
          </w:tcPr>
          <w:p w:rsidR="005D1546" w:rsidRPr="006B136B" w:rsidRDefault="005D1546" w:rsidP="000F670A">
            <w:pPr>
              <w:spacing w:line="288" w:lineRule="auto"/>
              <w:rPr>
                <w:noProof/>
              </w:rPr>
            </w:pPr>
            <w:r w:rsidRPr="006B136B">
              <w:t>286</w:t>
            </w:r>
          </w:p>
        </w:tc>
        <w:tc>
          <w:tcPr>
            <w:tcW w:w="850" w:type="dxa"/>
          </w:tcPr>
          <w:p w:rsidR="005D1546" w:rsidRPr="006B136B" w:rsidRDefault="005D1546" w:rsidP="000F670A">
            <w:pPr>
              <w:spacing w:line="288" w:lineRule="auto"/>
              <w:rPr>
                <w:noProof/>
              </w:rPr>
            </w:pPr>
            <w:r w:rsidRPr="006B136B">
              <w:t>364</w:t>
            </w:r>
          </w:p>
        </w:tc>
        <w:tc>
          <w:tcPr>
            <w:tcW w:w="851" w:type="dxa"/>
          </w:tcPr>
          <w:p w:rsidR="005D1546" w:rsidRPr="006B136B" w:rsidRDefault="005D1546" w:rsidP="000F670A">
            <w:pPr>
              <w:spacing w:line="288" w:lineRule="auto"/>
              <w:rPr>
                <w:noProof/>
              </w:rPr>
            </w:pPr>
            <w:r w:rsidRPr="006B136B">
              <w:t>46</w:t>
            </w:r>
          </w:p>
        </w:tc>
        <w:tc>
          <w:tcPr>
            <w:tcW w:w="850" w:type="dxa"/>
          </w:tcPr>
          <w:p w:rsidR="005D1546" w:rsidRPr="006B136B" w:rsidRDefault="005D1546" w:rsidP="000F670A">
            <w:pPr>
              <w:spacing w:line="288" w:lineRule="auto"/>
              <w:rPr>
                <w:noProof/>
              </w:rPr>
            </w:pPr>
            <w:r w:rsidRPr="006B136B">
              <w:t>230</w:t>
            </w:r>
          </w:p>
        </w:tc>
        <w:tc>
          <w:tcPr>
            <w:tcW w:w="851" w:type="dxa"/>
          </w:tcPr>
          <w:p w:rsidR="005D1546" w:rsidRPr="006B136B" w:rsidRDefault="005D1546" w:rsidP="000F670A">
            <w:pPr>
              <w:spacing w:line="288" w:lineRule="auto"/>
              <w:rPr>
                <w:noProof/>
              </w:rPr>
            </w:pPr>
            <w:r w:rsidRPr="006B136B">
              <w:t>122</w:t>
            </w:r>
          </w:p>
        </w:tc>
      </w:tr>
    </w:tbl>
    <w:p w:rsidR="00DB50DF" w:rsidRPr="006B136B" w:rsidRDefault="00DB50DF" w:rsidP="0020780E">
      <w:pPr>
        <w:pStyle w:val="Caption"/>
      </w:pPr>
    </w:p>
    <w:p w:rsidR="005D1546" w:rsidRPr="006B136B" w:rsidRDefault="005D1546" w:rsidP="00105346">
      <w:pPr>
        <w:pStyle w:val="Caption"/>
        <w:keepNext/>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20</w:t>
      </w:r>
      <w:r w:rsidR="00C7133A" w:rsidRPr="006B136B">
        <w:rPr>
          <w:noProof/>
        </w:rPr>
        <w:fldChar w:fldCharType="end"/>
      </w:r>
      <w:r w:rsidRPr="006B136B">
        <w:t>: Separation distances WIA II (20 MHz – indoor)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5D1546" w:rsidRPr="006B136B" w:rsidTr="0087728B">
        <w:trPr>
          <w:tblHeader/>
        </w:trPr>
        <w:tc>
          <w:tcPr>
            <w:tcW w:w="4253" w:type="dxa"/>
            <w:gridSpan w:val="2"/>
            <w:tcBorders>
              <w:righ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Parameter</w:t>
            </w:r>
          </w:p>
        </w:tc>
        <w:tc>
          <w:tcPr>
            <w:tcW w:w="851" w:type="dxa"/>
            <w:tcBorders>
              <w:left w:val="single" w:sz="8" w:space="0" w:color="FFFFFF"/>
              <w:righ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Radar L</w:t>
            </w:r>
          </w:p>
        </w:tc>
        <w:tc>
          <w:tcPr>
            <w:tcW w:w="850"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M</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N</w:t>
            </w:r>
          </w:p>
        </w:tc>
        <w:tc>
          <w:tcPr>
            <w:tcW w:w="850"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O</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Q</w:t>
            </w:r>
          </w:p>
        </w:tc>
        <w:tc>
          <w:tcPr>
            <w:tcW w:w="850"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X &amp; Y</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rPr>
            </w:pPr>
            <w:r w:rsidRPr="006B136B">
              <w:rPr>
                <w:b/>
                <w:color w:val="FFFFFF"/>
              </w:rPr>
              <w:t>Radar Z</w:t>
            </w:r>
          </w:p>
        </w:tc>
      </w:tr>
      <w:tr w:rsidR="005D1546" w:rsidRPr="006B136B" w:rsidTr="00D716CB">
        <w:tc>
          <w:tcPr>
            <w:tcW w:w="426" w:type="dxa"/>
            <w:vMerge w:val="restart"/>
            <w:textDirection w:val="btLr"/>
          </w:tcPr>
          <w:p w:rsidR="005D1546" w:rsidRPr="006B136B" w:rsidRDefault="005D1546" w:rsidP="00D716CB">
            <w:pPr>
              <w:spacing w:line="288" w:lineRule="auto"/>
              <w:ind w:left="113" w:right="113"/>
              <w:jc w:val="center"/>
              <w:rPr>
                <w:rFonts w:eastAsia="MS Mincho"/>
                <w:b/>
                <w:color w:val="000000"/>
                <w:szCs w:val="20"/>
              </w:rPr>
            </w:pPr>
            <w:r w:rsidRPr="006B136B">
              <w:rPr>
                <w:rFonts w:eastAsia="MS Mincho"/>
                <w:b/>
                <w:color w:val="000000"/>
                <w:szCs w:val="20"/>
              </w:rPr>
              <w:t>Radar</w:t>
            </w: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Receiver IF3dB </w:t>
            </w:r>
            <w:r w:rsidR="00BE1B04" w:rsidRPr="006B136B">
              <w:t xml:space="preserve">bandwidth B </w:t>
            </w:r>
            <w:r w:rsidRPr="006B136B">
              <w:t xml:space="preserve">(MHz) </w:t>
            </w:r>
          </w:p>
        </w:tc>
        <w:tc>
          <w:tcPr>
            <w:tcW w:w="851" w:type="dxa"/>
          </w:tcPr>
          <w:p w:rsidR="005D1546" w:rsidRPr="006B136B" w:rsidRDefault="005D1546" w:rsidP="000F670A">
            <w:pPr>
              <w:spacing w:line="288" w:lineRule="auto"/>
              <w:rPr>
                <w:rFonts w:eastAsia="MS Mincho"/>
                <w:noProof/>
                <w:color w:val="000000"/>
                <w:szCs w:val="20"/>
              </w:rPr>
            </w:pPr>
            <w:r w:rsidRPr="006B136B">
              <w:t>4.8</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8</w:t>
            </w:r>
          </w:p>
        </w:tc>
        <w:tc>
          <w:tcPr>
            <w:tcW w:w="850" w:type="dxa"/>
          </w:tcPr>
          <w:p w:rsidR="005D1546" w:rsidRPr="006B136B" w:rsidRDefault="005D1546" w:rsidP="000F670A">
            <w:pPr>
              <w:spacing w:line="288" w:lineRule="auto"/>
              <w:rPr>
                <w:rFonts w:eastAsia="MS Mincho"/>
                <w:noProof/>
                <w:color w:val="000000"/>
                <w:szCs w:val="20"/>
              </w:rPr>
            </w:pPr>
            <w:r w:rsidRPr="006B136B">
              <w:t>8</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1</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Antenna main beam gain</w:t>
            </w:r>
          </w:p>
        </w:tc>
        <w:tc>
          <w:tcPr>
            <w:tcW w:w="851" w:type="dxa"/>
          </w:tcPr>
          <w:p w:rsidR="005D1546" w:rsidRPr="006B136B" w:rsidRDefault="005D1546" w:rsidP="000F670A">
            <w:pPr>
              <w:spacing w:line="288" w:lineRule="auto"/>
              <w:rPr>
                <w:rFonts w:eastAsia="MS Mincho"/>
                <w:noProof/>
                <w:color w:val="000000"/>
                <w:szCs w:val="20"/>
              </w:rPr>
            </w:pPr>
            <w:r w:rsidRPr="006B136B">
              <w:t>54</w:t>
            </w:r>
          </w:p>
        </w:tc>
        <w:tc>
          <w:tcPr>
            <w:tcW w:w="850" w:type="dxa"/>
          </w:tcPr>
          <w:p w:rsidR="005D1546" w:rsidRPr="006B136B" w:rsidRDefault="005D1546" w:rsidP="000F670A">
            <w:pPr>
              <w:spacing w:line="288" w:lineRule="auto"/>
              <w:rPr>
                <w:rFonts w:eastAsia="MS Mincho"/>
                <w:noProof/>
                <w:color w:val="000000"/>
                <w:szCs w:val="20"/>
              </w:rPr>
            </w:pPr>
            <w:r w:rsidRPr="006B136B">
              <w:t>47</w:t>
            </w:r>
          </w:p>
        </w:tc>
        <w:tc>
          <w:tcPr>
            <w:tcW w:w="851" w:type="dxa"/>
          </w:tcPr>
          <w:p w:rsidR="005D1546" w:rsidRPr="006B136B" w:rsidRDefault="005D1546" w:rsidP="000F670A">
            <w:pPr>
              <w:spacing w:line="288" w:lineRule="auto"/>
              <w:rPr>
                <w:rFonts w:eastAsia="MS Mincho"/>
                <w:noProof/>
                <w:color w:val="000000"/>
                <w:szCs w:val="20"/>
              </w:rPr>
            </w:pPr>
            <w:r w:rsidRPr="006B136B">
              <w:t>45.9</w:t>
            </w:r>
          </w:p>
        </w:tc>
        <w:tc>
          <w:tcPr>
            <w:tcW w:w="850" w:type="dxa"/>
          </w:tcPr>
          <w:p w:rsidR="005D1546" w:rsidRPr="006B136B" w:rsidRDefault="005D1546" w:rsidP="000F670A">
            <w:pPr>
              <w:spacing w:line="288" w:lineRule="auto"/>
              <w:rPr>
                <w:rFonts w:eastAsia="MS Mincho"/>
                <w:noProof/>
                <w:color w:val="000000"/>
                <w:szCs w:val="20"/>
              </w:rPr>
            </w:pPr>
            <w:r w:rsidRPr="006B136B">
              <w:t>42</w:t>
            </w:r>
          </w:p>
        </w:tc>
        <w:tc>
          <w:tcPr>
            <w:tcW w:w="851" w:type="dxa"/>
          </w:tcPr>
          <w:p w:rsidR="005D1546" w:rsidRPr="006B136B" w:rsidRDefault="005D1546" w:rsidP="000F670A">
            <w:pPr>
              <w:spacing w:line="288" w:lineRule="auto"/>
              <w:rPr>
                <w:rFonts w:eastAsia="MS Mincho"/>
                <w:noProof/>
                <w:color w:val="000000"/>
                <w:szCs w:val="20"/>
              </w:rPr>
            </w:pPr>
            <w:r w:rsidRPr="006B136B">
              <w:t>30</w:t>
            </w:r>
          </w:p>
        </w:tc>
        <w:tc>
          <w:tcPr>
            <w:tcW w:w="850" w:type="dxa"/>
          </w:tcPr>
          <w:p w:rsidR="005D1546" w:rsidRPr="006B136B" w:rsidRDefault="005D1546" w:rsidP="000F670A">
            <w:pPr>
              <w:spacing w:line="288" w:lineRule="auto"/>
              <w:rPr>
                <w:rFonts w:eastAsia="MS Mincho"/>
                <w:noProof/>
                <w:color w:val="000000"/>
                <w:szCs w:val="20"/>
              </w:rPr>
            </w:pPr>
            <w:r w:rsidRPr="006B136B">
              <w:t>35</w:t>
            </w:r>
          </w:p>
        </w:tc>
        <w:tc>
          <w:tcPr>
            <w:tcW w:w="851" w:type="dxa"/>
          </w:tcPr>
          <w:p w:rsidR="005D1546" w:rsidRPr="006B136B" w:rsidRDefault="005D1546" w:rsidP="000F670A">
            <w:pPr>
              <w:spacing w:line="288" w:lineRule="auto"/>
              <w:rPr>
                <w:rFonts w:eastAsia="MS Mincho"/>
                <w:noProof/>
                <w:color w:val="000000"/>
                <w:szCs w:val="20"/>
              </w:rPr>
            </w:pPr>
            <w:r w:rsidRPr="006B136B">
              <w:t>31.5</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Antenna height (m)</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15</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20</w:t>
            </w:r>
          </w:p>
        </w:tc>
        <w:tc>
          <w:tcPr>
            <w:tcW w:w="851" w:type="dxa"/>
          </w:tcPr>
          <w:p w:rsidR="005D1546" w:rsidRPr="006B136B" w:rsidRDefault="005D1546" w:rsidP="000F670A">
            <w:pPr>
              <w:spacing w:line="288" w:lineRule="auto"/>
              <w:rPr>
                <w:rFonts w:eastAsia="MS Mincho"/>
                <w:noProof/>
                <w:color w:val="000000"/>
                <w:szCs w:val="20"/>
              </w:rPr>
            </w:pPr>
            <w:r w:rsidRPr="006B136B">
              <w:t>40</w:t>
            </w:r>
          </w:p>
        </w:tc>
        <w:tc>
          <w:tcPr>
            <w:tcW w:w="850" w:type="dxa"/>
          </w:tcPr>
          <w:p w:rsidR="005D1546" w:rsidRPr="006B136B" w:rsidRDefault="005D1546" w:rsidP="000F670A">
            <w:pPr>
              <w:spacing w:line="288" w:lineRule="auto"/>
              <w:rPr>
                <w:rFonts w:eastAsia="MS Mincho"/>
                <w:noProof/>
                <w:color w:val="000000"/>
                <w:szCs w:val="20"/>
              </w:rPr>
            </w:pPr>
            <w:r w:rsidRPr="006B136B">
              <w:t>10</w:t>
            </w:r>
          </w:p>
        </w:tc>
        <w:tc>
          <w:tcPr>
            <w:tcW w:w="851" w:type="dxa"/>
          </w:tcPr>
          <w:p w:rsidR="005D1546" w:rsidRPr="006B136B" w:rsidRDefault="005D1546" w:rsidP="000F670A">
            <w:pPr>
              <w:spacing w:line="288" w:lineRule="auto"/>
              <w:rPr>
                <w:rFonts w:eastAsia="MS Mincho"/>
                <w:noProof/>
                <w:color w:val="000000"/>
                <w:szCs w:val="20"/>
              </w:rPr>
            </w:pPr>
            <w:r w:rsidRPr="006B136B">
              <w:t>10</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Radar feeder loss (dB)</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r>
      <w:tr w:rsidR="005D1546" w:rsidRPr="006B136B" w:rsidTr="0087728B">
        <w:tc>
          <w:tcPr>
            <w:tcW w:w="426" w:type="dxa"/>
            <w:vMerge/>
            <w:vAlign w:val="bottom"/>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Mini</w:t>
            </w:r>
            <w:r w:rsidR="00BE1B04" w:rsidRPr="006B136B">
              <w:t>mum</w:t>
            </w:r>
            <w:r w:rsidRPr="006B136B">
              <w:t xml:space="preserve"> discernible signal (dBm)</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-102</w:t>
            </w:r>
          </w:p>
        </w:tc>
        <w:tc>
          <w:tcPr>
            <w:tcW w:w="850" w:type="dxa"/>
          </w:tcPr>
          <w:p w:rsidR="005D1546" w:rsidRPr="006B136B" w:rsidRDefault="005D1546" w:rsidP="000F670A">
            <w:pPr>
              <w:spacing w:line="288" w:lineRule="auto"/>
              <w:rPr>
                <w:rFonts w:eastAsia="MS Mincho"/>
                <w:noProof/>
                <w:color w:val="000000"/>
                <w:szCs w:val="20"/>
              </w:rPr>
            </w:pPr>
            <w:r w:rsidRPr="006B136B">
              <w:t>-103</w:t>
            </w:r>
          </w:p>
        </w:tc>
        <w:tc>
          <w:tcPr>
            <w:tcW w:w="851" w:type="dxa"/>
          </w:tcPr>
          <w:p w:rsidR="005D1546" w:rsidRPr="006B136B" w:rsidRDefault="005D1546" w:rsidP="000F670A">
            <w:pPr>
              <w:spacing w:line="288" w:lineRule="auto"/>
              <w:rPr>
                <w:rFonts w:eastAsia="MS Mincho"/>
                <w:noProof/>
                <w:color w:val="000000"/>
                <w:szCs w:val="20"/>
              </w:rPr>
            </w:pPr>
            <w:r w:rsidRPr="006B136B">
              <w:t>-108</w:t>
            </w:r>
          </w:p>
        </w:tc>
      </w:tr>
      <w:tr w:rsidR="005D1546" w:rsidRPr="006B136B" w:rsidTr="0087728B">
        <w:tc>
          <w:tcPr>
            <w:tcW w:w="426" w:type="dxa"/>
            <w:vMerge/>
            <w:vAlign w:val="bottom"/>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 xml:space="preserve">Receiver noise figure </w:t>
            </w:r>
            <w:r w:rsidR="00BE1B04" w:rsidRPr="006B136B">
              <w:t xml:space="preserve">F </w:t>
            </w:r>
            <w:r w:rsidRPr="006B136B">
              <w:t>(dB)</w:t>
            </w:r>
          </w:p>
        </w:tc>
        <w:tc>
          <w:tcPr>
            <w:tcW w:w="851" w:type="dxa"/>
          </w:tcPr>
          <w:p w:rsidR="005D1546" w:rsidRPr="006B136B" w:rsidRDefault="005D1546" w:rsidP="000F670A">
            <w:pPr>
              <w:spacing w:line="288" w:lineRule="auto"/>
              <w:rPr>
                <w:rFonts w:eastAsia="MS Mincho"/>
                <w:noProof/>
                <w:color w:val="000000"/>
                <w:szCs w:val="20"/>
              </w:rPr>
            </w:pPr>
            <w:r w:rsidRPr="006B136B">
              <w:t>5</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11</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13</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-107.2</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-104.9</w:t>
            </w:r>
          </w:p>
        </w:tc>
        <w:tc>
          <w:tcPr>
            <w:tcW w:w="850" w:type="dxa"/>
          </w:tcPr>
          <w:p w:rsidR="005D1546" w:rsidRPr="006B136B" w:rsidRDefault="005D1546" w:rsidP="000F670A">
            <w:pPr>
              <w:spacing w:line="288" w:lineRule="auto"/>
              <w:rPr>
                <w:rFonts w:eastAsia="MS Mincho"/>
                <w:noProof/>
                <w:color w:val="000000"/>
                <w:szCs w:val="20"/>
              </w:rPr>
            </w:pPr>
            <w:r w:rsidRPr="006B136B">
              <w:t>-104.9</w:t>
            </w:r>
          </w:p>
        </w:tc>
        <w:tc>
          <w:tcPr>
            <w:tcW w:w="851" w:type="dxa"/>
          </w:tcPr>
          <w:p w:rsidR="005D1546" w:rsidRPr="006B136B" w:rsidRDefault="005D1546" w:rsidP="000F670A">
            <w:pPr>
              <w:spacing w:line="288" w:lineRule="auto"/>
              <w:rPr>
                <w:rFonts w:eastAsia="MS Mincho"/>
                <w:noProof/>
                <w:color w:val="000000"/>
                <w:szCs w:val="20"/>
              </w:rPr>
            </w:pPr>
            <w:r w:rsidRPr="006B136B">
              <w:t>-104.0</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-114.0</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kTBF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-102.2</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-93.9</w:t>
            </w:r>
          </w:p>
        </w:tc>
        <w:tc>
          <w:tcPr>
            <w:tcW w:w="850" w:type="dxa"/>
          </w:tcPr>
          <w:p w:rsidR="005D1546" w:rsidRPr="006B136B" w:rsidRDefault="005D1546" w:rsidP="000F670A">
            <w:pPr>
              <w:spacing w:line="288" w:lineRule="auto"/>
              <w:rPr>
                <w:rFonts w:eastAsia="MS Mincho"/>
                <w:noProof/>
                <w:color w:val="000000"/>
                <w:szCs w:val="20"/>
              </w:rPr>
            </w:pPr>
            <w:r w:rsidRPr="006B136B">
              <w:t>-99.9</w:t>
            </w:r>
          </w:p>
        </w:tc>
        <w:tc>
          <w:tcPr>
            <w:tcW w:w="851" w:type="dxa"/>
          </w:tcPr>
          <w:p w:rsidR="005D1546" w:rsidRPr="006B136B" w:rsidRDefault="005D1546" w:rsidP="000F670A">
            <w:pPr>
              <w:spacing w:line="288" w:lineRule="auto"/>
              <w:rPr>
                <w:rFonts w:eastAsia="MS Mincho"/>
                <w:noProof/>
                <w:color w:val="000000"/>
                <w:szCs w:val="20"/>
              </w:rPr>
            </w:pPr>
            <w:r w:rsidRPr="006B136B">
              <w:t>-94.0</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-101.0</w:t>
            </w:r>
          </w:p>
        </w:tc>
      </w:tr>
      <w:tr w:rsidR="005D1546" w:rsidRPr="006B136B" w:rsidTr="0087728B">
        <w:trPr>
          <w:trHeight w:val="109"/>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DC30A4" w:rsidP="000F670A">
            <w:pPr>
              <w:spacing w:line="288" w:lineRule="auto"/>
            </w:pPr>
            <w:r w:rsidRPr="006B136B">
              <w:t>M</w:t>
            </w:r>
            <w:r w:rsidR="00BE1B04" w:rsidRPr="006B136B">
              <w:t xml:space="preserve">ax acceptable interference level with I/N -6dB </w:t>
            </w:r>
            <w:r w:rsidR="005D1546" w:rsidRPr="006B136B">
              <w:t xml:space="preserve"> (dBm)</w:t>
            </w:r>
          </w:p>
        </w:tc>
        <w:tc>
          <w:tcPr>
            <w:tcW w:w="851" w:type="dxa"/>
          </w:tcPr>
          <w:p w:rsidR="005D1546" w:rsidRPr="006B136B" w:rsidRDefault="005D1546" w:rsidP="000F670A">
            <w:pPr>
              <w:spacing w:line="288" w:lineRule="auto"/>
              <w:rPr>
                <w:noProof/>
              </w:rPr>
            </w:pPr>
            <w:r w:rsidRPr="006B136B">
              <w:t>-108.2</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-99.9</w:t>
            </w:r>
          </w:p>
        </w:tc>
        <w:tc>
          <w:tcPr>
            <w:tcW w:w="850" w:type="dxa"/>
          </w:tcPr>
          <w:p w:rsidR="005D1546" w:rsidRPr="006B136B" w:rsidRDefault="005D1546" w:rsidP="000F670A">
            <w:pPr>
              <w:spacing w:line="288" w:lineRule="auto"/>
              <w:rPr>
                <w:noProof/>
              </w:rPr>
            </w:pPr>
            <w:r w:rsidRPr="006B136B">
              <w:t>-105.9</w:t>
            </w:r>
          </w:p>
        </w:tc>
        <w:tc>
          <w:tcPr>
            <w:tcW w:w="851" w:type="dxa"/>
          </w:tcPr>
          <w:p w:rsidR="005D1546" w:rsidRPr="006B136B" w:rsidRDefault="005D1546" w:rsidP="000F670A">
            <w:pPr>
              <w:spacing w:line="288" w:lineRule="auto"/>
              <w:rPr>
                <w:noProof/>
              </w:rPr>
            </w:pPr>
            <w:r w:rsidRPr="006B136B">
              <w:t>-100.0</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-107.0</w:t>
            </w:r>
          </w:p>
        </w:tc>
      </w:tr>
      <w:tr w:rsidR="005D1546" w:rsidRPr="006B136B" w:rsidTr="0087728B">
        <w:trPr>
          <w:trHeight w:val="84"/>
        </w:trPr>
        <w:tc>
          <w:tcPr>
            <w:tcW w:w="426" w:type="dxa"/>
            <w:vMerge w:val="restart"/>
            <w:textDirection w:val="btLr"/>
          </w:tcPr>
          <w:p w:rsidR="005D1546" w:rsidRPr="006B136B" w:rsidRDefault="005D1546" w:rsidP="0087728B">
            <w:pPr>
              <w:spacing w:line="288" w:lineRule="auto"/>
              <w:ind w:left="113" w:right="113" w:hanging="200"/>
              <w:jc w:val="center"/>
              <w:rPr>
                <w:rFonts w:eastAsia="MS Mincho"/>
                <w:b/>
                <w:color w:val="000000"/>
                <w:szCs w:val="20"/>
              </w:rPr>
            </w:pPr>
            <w:r w:rsidRPr="006B136B">
              <w:rPr>
                <w:rFonts w:eastAsia="MS Mincho"/>
                <w:b/>
                <w:color w:val="000000"/>
                <w:szCs w:val="20"/>
              </w:rPr>
              <w:t>WIA II</w:t>
            </w:r>
          </w:p>
          <w:p w:rsidR="005D1546" w:rsidRPr="006B136B" w:rsidRDefault="005D1546" w:rsidP="0087728B">
            <w:pPr>
              <w:spacing w:line="288" w:lineRule="auto"/>
              <w:ind w:left="113" w:right="113"/>
              <w:jc w:val="center"/>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WIA e.i.r.p (dBm) outdoor</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r>
      <w:tr w:rsidR="005D1546" w:rsidRPr="006B136B" w:rsidTr="0087728B">
        <w:trPr>
          <w:trHeight w:val="74"/>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WIA feeder loss</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87728B">
        <w:trPr>
          <w:trHeight w:val="178"/>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Antenna Gain (dBi)</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Bandwidth (MHz)</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r>
      <w:tr w:rsidR="005D1546" w:rsidRPr="006B136B" w:rsidTr="0087728B">
        <w:trPr>
          <w:trHeight w:val="141"/>
        </w:trPr>
        <w:tc>
          <w:tcPr>
            <w:tcW w:w="426" w:type="dxa"/>
            <w:vMerge w:val="restart"/>
            <w:textDirection w:val="btLr"/>
          </w:tcPr>
          <w:p w:rsidR="005D1546" w:rsidRPr="006B136B" w:rsidRDefault="005D1546" w:rsidP="0087728B">
            <w:pPr>
              <w:spacing w:line="288" w:lineRule="auto"/>
              <w:ind w:left="113" w:right="113" w:hanging="200"/>
              <w:jc w:val="center"/>
              <w:rPr>
                <w:rFonts w:eastAsia="MS Mincho"/>
                <w:b/>
                <w:color w:val="000000"/>
                <w:szCs w:val="20"/>
              </w:rPr>
            </w:pPr>
            <w:r w:rsidRPr="006B136B">
              <w:rPr>
                <w:rFonts w:eastAsia="MS Mincho"/>
                <w:b/>
                <w:color w:val="000000"/>
                <w:szCs w:val="20"/>
              </w:rPr>
              <w:t>Calculations</w:t>
            </w:r>
          </w:p>
        </w:tc>
        <w:tc>
          <w:tcPr>
            <w:tcW w:w="3827" w:type="dxa"/>
          </w:tcPr>
          <w:p w:rsidR="005D1546" w:rsidRPr="006B136B" w:rsidRDefault="005D1546" w:rsidP="0087728B">
            <w:pPr>
              <w:spacing w:line="288" w:lineRule="auto"/>
              <w:ind w:left="200" w:hanging="200"/>
            </w:pPr>
            <w:r w:rsidRPr="006B136B">
              <w:t>Bandwidth correction factor (dB)</w:t>
            </w:r>
          </w:p>
        </w:tc>
        <w:tc>
          <w:tcPr>
            <w:tcW w:w="851" w:type="dxa"/>
          </w:tcPr>
          <w:p w:rsidR="005D1546" w:rsidRPr="006B136B" w:rsidRDefault="005D1546" w:rsidP="000F670A">
            <w:pPr>
              <w:spacing w:line="288" w:lineRule="auto"/>
              <w:rPr>
                <w:noProof/>
              </w:rPr>
            </w:pPr>
            <w:r w:rsidRPr="006B136B">
              <w:t>-6.2</w:t>
            </w:r>
          </w:p>
        </w:tc>
        <w:tc>
          <w:tcPr>
            <w:tcW w:w="850" w:type="dxa"/>
          </w:tcPr>
          <w:p w:rsidR="005D1546" w:rsidRPr="006B136B" w:rsidRDefault="005D1546" w:rsidP="000F670A">
            <w:pPr>
              <w:spacing w:line="288" w:lineRule="auto"/>
              <w:rPr>
                <w:noProof/>
              </w:rPr>
            </w:pPr>
            <w:r w:rsidRPr="006B136B">
              <w:t>-7.0</w:t>
            </w:r>
          </w:p>
        </w:tc>
        <w:tc>
          <w:tcPr>
            <w:tcW w:w="851" w:type="dxa"/>
          </w:tcPr>
          <w:p w:rsidR="005D1546" w:rsidRPr="006B136B" w:rsidRDefault="005D1546" w:rsidP="000F670A">
            <w:pPr>
              <w:spacing w:line="288" w:lineRule="auto"/>
              <w:rPr>
                <w:noProof/>
              </w:rPr>
            </w:pPr>
            <w:r w:rsidRPr="006B136B">
              <w:t>-4.0</w:t>
            </w:r>
          </w:p>
        </w:tc>
        <w:tc>
          <w:tcPr>
            <w:tcW w:w="850" w:type="dxa"/>
          </w:tcPr>
          <w:p w:rsidR="005D1546" w:rsidRPr="006B136B" w:rsidRDefault="005D1546" w:rsidP="000F670A">
            <w:pPr>
              <w:spacing w:line="288" w:lineRule="auto"/>
              <w:rPr>
                <w:noProof/>
              </w:rPr>
            </w:pPr>
            <w:r w:rsidRPr="006B136B">
              <w:t>-4.0</w:t>
            </w:r>
          </w:p>
        </w:tc>
        <w:tc>
          <w:tcPr>
            <w:tcW w:w="851" w:type="dxa"/>
          </w:tcPr>
          <w:p w:rsidR="005D1546" w:rsidRPr="006B136B" w:rsidRDefault="005D1546" w:rsidP="000F670A">
            <w:pPr>
              <w:spacing w:line="288" w:lineRule="auto"/>
              <w:rPr>
                <w:noProof/>
              </w:rPr>
            </w:pPr>
            <w:r w:rsidRPr="006B136B">
              <w:t>-3.0</w:t>
            </w:r>
          </w:p>
        </w:tc>
        <w:tc>
          <w:tcPr>
            <w:tcW w:w="850" w:type="dxa"/>
          </w:tcPr>
          <w:p w:rsidR="005D1546" w:rsidRPr="006B136B" w:rsidRDefault="005D1546" w:rsidP="000F670A">
            <w:pPr>
              <w:spacing w:line="288" w:lineRule="auto"/>
              <w:rPr>
                <w:noProof/>
              </w:rPr>
            </w:pPr>
            <w:r w:rsidRPr="006B136B">
              <w:t>-7.0</w:t>
            </w:r>
          </w:p>
        </w:tc>
        <w:tc>
          <w:tcPr>
            <w:tcW w:w="851" w:type="dxa"/>
          </w:tcPr>
          <w:p w:rsidR="005D1546" w:rsidRPr="006B136B" w:rsidRDefault="005D1546" w:rsidP="000F670A">
            <w:pPr>
              <w:spacing w:line="288" w:lineRule="auto"/>
              <w:rPr>
                <w:noProof/>
              </w:rPr>
            </w:pPr>
            <w:r w:rsidRPr="006B136B">
              <w:t>-13.0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Minimum coupling loss (dB)</w:t>
            </w:r>
          </w:p>
        </w:tc>
        <w:tc>
          <w:tcPr>
            <w:tcW w:w="851" w:type="dxa"/>
          </w:tcPr>
          <w:p w:rsidR="005D1546" w:rsidRPr="006B136B" w:rsidRDefault="005D1546" w:rsidP="000F670A">
            <w:pPr>
              <w:spacing w:line="288" w:lineRule="auto"/>
              <w:rPr>
                <w:noProof/>
              </w:rPr>
            </w:pPr>
            <w:r w:rsidRPr="006B136B">
              <w:t>128.0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122.0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123.0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120.0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Wall Loss (dB)</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c>
          <w:tcPr>
            <w:tcW w:w="850" w:type="dxa"/>
          </w:tcPr>
          <w:p w:rsidR="005D1546" w:rsidRPr="006B136B" w:rsidRDefault="005D1546" w:rsidP="000F670A">
            <w:pPr>
              <w:spacing w:line="288" w:lineRule="auto"/>
              <w:rPr>
                <w:noProof/>
              </w:rPr>
            </w:pPr>
            <w:r w:rsidRPr="006B136B">
              <w:t>15.0</w:t>
            </w:r>
          </w:p>
        </w:tc>
        <w:tc>
          <w:tcPr>
            <w:tcW w:w="851" w:type="dxa"/>
          </w:tcPr>
          <w:p w:rsidR="005D1546" w:rsidRPr="006B136B" w:rsidRDefault="005D1546" w:rsidP="000F670A">
            <w:pPr>
              <w:spacing w:line="288" w:lineRule="auto"/>
              <w:rPr>
                <w:noProof/>
              </w:rPr>
            </w:pPr>
            <w:r w:rsidRPr="006B136B">
              <w:t>15.0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Required propagation loss (dB)</w:t>
            </w:r>
          </w:p>
        </w:tc>
        <w:tc>
          <w:tcPr>
            <w:tcW w:w="851" w:type="dxa"/>
          </w:tcPr>
          <w:p w:rsidR="005D1546" w:rsidRPr="006B136B" w:rsidRDefault="005D1546" w:rsidP="000F670A">
            <w:pPr>
              <w:spacing w:line="288" w:lineRule="auto"/>
              <w:rPr>
                <w:noProof/>
              </w:rPr>
            </w:pPr>
            <w:r w:rsidRPr="006B136B">
              <w:t>167.0</w:t>
            </w:r>
          </w:p>
        </w:tc>
        <w:tc>
          <w:tcPr>
            <w:tcW w:w="850" w:type="dxa"/>
          </w:tcPr>
          <w:p w:rsidR="005D1546" w:rsidRPr="006B136B" w:rsidRDefault="005D1546" w:rsidP="000F670A">
            <w:pPr>
              <w:spacing w:line="288" w:lineRule="auto"/>
              <w:rPr>
                <w:noProof/>
              </w:rPr>
            </w:pPr>
            <w:r w:rsidRPr="006B136B">
              <w:t>160.0</w:t>
            </w:r>
          </w:p>
        </w:tc>
        <w:tc>
          <w:tcPr>
            <w:tcW w:w="851" w:type="dxa"/>
          </w:tcPr>
          <w:p w:rsidR="005D1546" w:rsidRPr="006B136B" w:rsidRDefault="005D1546" w:rsidP="000F670A">
            <w:pPr>
              <w:spacing w:line="288" w:lineRule="auto"/>
              <w:rPr>
                <w:noProof/>
              </w:rPr>
            </w:pPr>
            <w:r w:rsidRPr="006B136B">
              <w:t>152.9</w:t>
            </w:r>
          </w:p>
        </w:tc>
        <w:tc>
          <w:tcPr>
            <w:tcW w:w="850" w:type="dxa"/>
          </w:tcPr>
          <w:p w:rsidR="005D1546" w:rsidRPr="006B136B" w:rsidRDefault="005D1546" w:rsidP="000F670A">
            <w:pPr>
              <w:spacing w:line="288" w:lineRule="auto"/>
              <w:rPr>
                <w:noProof/>
              </w:rPr>
            </w:pPr>
            <w:r w:rsidRPr="006B136B">
              <w:t>155.0</w:t>
            </w:r>
          </w:p>
        </w:tc>
        <w:tc>
          <w:tcPr>
            <w:tcW w:w="851" w:type="dxa"/>
          </w:tcPr>
          <w:p w:rsidR="005D1546" w:rsidRPr="006B136B" w:rsidRDefault="005D1546" w:rsidP="000F670A">
            <w:pPr>
              <w:spacing w:line="288" w:lineRule="auto"/>
              <w:rPr>
                <w:noProof/>
              </w:rPr>
            </w:pPr>
            <w:r w:rsidRPr="006B136B">
              <w:t>138.0</w:t>
            </w:r>
          </w:p>
        </w:tc>
        <w:tc>
          <w:tcPr>
            <w:tcW w:w="850" w:type="dxa"/>
          </w:tcPr>
          <w:p w:rsidR="005D1546" w:rsidRPr="006B136B" w:rsidRDefault="005D1546" w:rsidP="000F670A">
            <w:pPr>
              <w:spacing w:line="288" w:lineRule="auto"/>
              <w:rPr>
                <w:noProof/>
              </w:rPr>
            </w:pPr>
            <w:r w:rsidRPr="006B136B">
              <w:t>148.0</w:t>
            </w:r>
          </w:p>
        </w:tc>
        <w:tc>
          <w:tcPr>
            <w:tcW w:w="851" w:type="dxa"/>
          </w:tcPr>
          <w:p w:rsidR="005D1546" w:rsidRPr="006B136B" w:rsidRDefault="005D1546" w:rsidP="000F670A">
            <w:pPr>
              <w:spacing w:line="288" w:lineRule="auto"/>
              <w:rPr>
                <w:noProof/>
              </w:rPr>
            </w:pPr>
            <w:r w:rsidRPr="006B136B">
              <w:t>136.5</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Frequency (MHz)</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Wavelength (m)</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Free space distance (km)</w:t>
            </w:r>
          </w:p>
        </w:tc>
        <w:tc>
          <w:tcPr>
            <w:tcW w:w="851" w:type="dxa"/>
          </w:tcPr>
          <w:p w:rsidR="005D1546" w:rsidRPr="006B136B" w:rsidRDefault="005D1546" w:rsidP="000F670A">
            <w:pPr>
              <w:spacing w:line="288" w:lineRule="auto"/>
              <w:rPr>
                <w:noProof/>
              </w:rPr>
            </w:pPr>
            <w:r w:rsidRPr="006B136B">
              <w:t>917</w:t>
            </w:r>
          </w:p>
        </w:tc>
        <w:tc>
          <w:tcPr>
            <w:tcW w:w="850" w:type="dxa"/>
          </w:tcPr>
          <w:p w:rsidR="005D1546" w:rsidRPr="006B136B" w:rsidRDefault="005D1546" w:rsidP="000F670A">
            <w:pPr>
              <w:spacing w:line="288" w:lineRule="auto"/>
              <w:rPr>
                <w:noProof/>
              </w:rPr>
            </w:pPr>
            <w:r w:rsidRPr="006B136B">
              <w:t>410</w:t>
            </w:r>
          </w:p>
        </w:tc>
        <w:tc>
          <w:tcPr>
            <w:tcW w:w="851" w:type="dxa"/>
          </w:tcPr>
          <w:p w:rsidR="005D1546" w:rsidRPr="006B136B" w:rsidRDefault="005D1546" w:rsidP="000F670A">
            <w:pPr>
              <w:spacing w:line="288" w:lineRule="auto"/>
              <w:rPr>
                <w:noProof/>
              </w:rPr>
            </w:pPr>
            <w:r w:rsidRPr="006B136B">
              <w:t>181</w:t>
            </w:r>
          </w:p>
        </w:tc>
        <w:tc>
          <w:tcPr>
            <w:tcW w:w="850" w:type="dxa"/>
          </w:tcPr>
          <w:p w:rsidR="005D1546" w:rsidRPr="006B136B" w:rsidRDefault="005D1546" w:rsidP="000F670A">
            <w:pPr>
              <w:spacing w:line="288" w:lineRule="auto"/>
              <w:rPr>
                <w:noProof/>
              </w:rPr>
            </w:pPr>
            <w:r w:rsidRPr="006B136B">
              <w:t>230</w:t>
            </w:r>
          </w:p>
        </w:tc>
        <w:tc>
          <w:tcPr>
            <w:tcW w:w="851" w:type="dxa"/>
          </w:tcPr>
          <w:p w:rsidR="005D1546" w:rsidRPr="006B136B" w:rsidRDefault="005D1546" w:rsidP="000F670A">
            <w:pPr>
              <w:spacing w:line="288" w:lineRule="auto"/>
              <w:rPr>
                <w:noProof/>
              </w:rPr>
            </w:pPr>
            <w:r w:rsidRPr="006B136B">
              <w:t>33</w:t>
            </w:r>
          </w:p>
        </w:tc>
        <w:tc>
          <w:tcPr>
            <w:tcW w:w="850" w:type="dxa"/>
          </w:tcPr>
          <w:p w:rsidR="005D1546" w:rsidRPr="006B136B" w:rsidRDefault="005D1546" w:rsidP="000F670A">
            <w:pPr>
              <w:spacing w:line="288" w:lineRule="auto"/>
              <w:rPr>
                <w:noProof/>
              </w:rPr>
            </w:pPr>
            <w:r w:rsidRPr="006B136B">
              <w:t>103</w:t>
            </w:r>
          </w:p>
        </w:tc>
        <w:tc>
          <w:tcPr>
            <w:tcW w:w="851" w:type="dxa"/>
          </w:tcPr>
          <w:p w:rsidR="005D1546" w:rsidRPr="006B136B" w:rsidRDefault="005D1546" w:rsidP="000F670A">
            <w:pPr>
              <w:spacing w:line="288" w:lineRule="auto"/>
              <w:rPr>
                <w:noProof/>
              </w:rPr>
            </w:pPr>
            <w:r w:rsidRPr="006B136B">
              <w:t>27</w:t>
            </w:r>
          </w:p>
        </w:tc>
      </w:tr>
    </w:tbl>
    <w:p w:rsidR="005D1546" w:rsidRPr="006B136B" w:rsidRDefault="005D1546" w:rsidP="0020780E">
      <w:pPr>
        <w:pStyle w:val="ECCParap"/>
        <w:rPr>
          <w:rStyle w:val="href"/>
          <w:i/>
          <w:highlight w:val="yellow"/>
          <w:lang w:val="en-GB"/>
        </w:rPr>
      </w:pPr>
    </w:p>
    <w:p w:rsidR="005D1546" w:rsidRPr="006B136B" w:rsidRDefault="005D1546" w:rsidP="0020780E">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21</w:t>
      </w:r>
      <w:r w:rsidR="00C7133A" w:rsidRPr="006B136B">
        <w:rPr>
          <w:noProof/>
        </w:rPr>
        <w:fldChar w:fldCharType="end"/>
      </w:r>
      <w:r w:rsidRPr="006B136B">
        <w:t>: Separation distances WIA III (3 MHz – outdoor)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5D1546" w:rsidRPr="006B136B" w:rsidTr="0087728B">
        <w:trPr>
          <w:tblHeader/>
        </w:trPr>
        <w:tc>
          <w:tcPr>
            <w:tcW w:w="4253" w:type="dxa"/>
            <w:gridSpan w:val="2"/>
            <w:tcBorders>
              <w:righ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Parameter</w:t>
            </w:r>
          </w:p>
        </w:tc>
        <w:tc>
          <w:tcPr>
            <w:tcW w:w="851" w:type="dxa"/>
            <w:tcBorders>
              <w:left w:val="single" w:sz="8" w:space="0" w:color="FFFFFF"/>
              <w:righ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Radar L</w:t>
            </w:r>
          </w:p>
        </w:tc>
        <w:tc>
          <w:tcPr>
            <w:tcW w:w="850" w:type="dxa"/>
            <w:tcBorders>
              <w:left w:val="single" w:sz="8" w:space="0" w:color="FFFFFF"/>
            </w:tcBorders>
            <w:shd w:val="clear" w:color="auto" w:fill="D2232A"/>
          </w:tcPr>
          <w:p w:rsidR="005D1546" w:rsidRPr="006B136B" w:rsidRDefault="005D1546">
            <w:pPr>
              <w:tabs>
                <w:tab w:val="center" w:pos="317"/>
              </w:tabs>
              <w:spacing w:line="288" w:lineRule="auto"/>
              <w:jc w:val="center"/>
              <w:rPr>
                <w:b/>
                <w:color w:val="FFFFFF"/>
              </w:rPr>
            </w:pPr>
            <w:r w:rsidRPr="006B136B">
              <w:rPr>
                <w:b/>
                <w:color w:val="FFFFFF"/>
              </w:rPr>
              <w:t>RadarM</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N</w:t>
            </w:r>
          </w:p>
        </w:tc>
        <w:tc>
          <w:tcPr>
            <w:tcW w:w="850"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O</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Q</w:t>
            </w:r>
          </w:p>
        </w:tc>
        <w:tc>
          <w:tcPr>
            <w:tcW w:w="850" w:type="dxa"/>
            <w:tcBorders>
              <w:left w:val="single" w:sz="8" w:space="0" w:color="FFFFFF"/>
            </w:tcBorders>
            <w:shd w:val="clear" w:color="auto" w:fill="D2232A"/>
          </w:tcPr>
          <w:p w:rsidR="005D1546" w:rsidRPr="006B136B" w:rsidRDefault="005D1546" w:rsidP="0087728B">
            <w:pPr>
              <w:spacing w:line="288" w:lineRule="auto"/>
              <w:jc w:val="center"/>
              <w:rPr>
                <w:b/>
                <w:color w:val="FFFFFF"/>
              </w:rPr>
            </w:pPr>
            <w:r w:rsidRPr="006B136B">
              <w:rPr>
                <w:b/>
                <w:color w:val="FFFFFF"/>
              </w:rPr>
              <w:t>Radar X &amp; Y</w:t>
            </w:r>
          </w:p>
        </w:tc>
        <w:tc>
          <w:tcPr>
            <w:tcW w:w="851" w:type="dxa"/>
            <w:tcBorders>
              <w:left w:val="single" w:sz="8" w:space="0" w:color="FFFFFF"/>
            </w:tcBorders>
            <w:shd w:val="clear" w:color="auto" w:fill="D2232A"/>
          </w:tcPr>
          <w:p w:rsidR="005D1546" w:rsidRPr="006B136B" w:rsidRDefault="005D1546" w:rsidP="0087728B">
            <w:pPr>
              <w:spacing w:line="288" w:lineRule="auto"/>
              <w:jc w:val="center"/>
              <w:rPr>
                <w:b/>
              </w:rPr>
            </w:pPr>
            <w:r w:rsidRPr="006B136B">
              <w:rPr>
                <w:b/>
                <w:color w:val="FFFFFF"/>
              </w:rPr>
              <w:t>Radar Z</w:t>
            </w:r>
          </w:p>
        </w:tc>
      </w:tr>
      <w:tr w:rsidR="005D1546" w:rsidRPr="006B136B" w:rsidTr="00D716CB">
        <w:tc>
          <w:tcPr>
            <w:tcW w:w="426" w:type="dxa"/>
            <w:vMerge w:val="restart"/>
            <w:textDirection w:val="btLr"/>
          </w:tcPr>
          <w:p w:rsidR="005D1546" w:rsidRPr="006B136B" w:rsidRDefault="005D1546" w:rsidP="00D716CB">
            <w:pPr>
              <w:spacing w:line="288" w:lineRule="auto"/>
              <w:ind w:left="113" w:right="113"/>
              <w:jc w:val="center"/>
              <w:rPr>
                <w:rFonts w:eastAsia="MS Mincho"/>
                <w:b/>
                <w:color w:val="000000"/>
                <w:szCs w:val="20"/>
              </w:rPr>
            </w:pPr>
            <w:r w:rsidRPr="006B136B">
              <w:rPr>
                <w:rFonts w:eastAsia="MS Mincho"/>
                <w:b/>
                <w:color w:val="000000"/>
                <w:szCs w:val="20"/>
              </w:rPr>
              <w:t>Radar</w:t>
            </w:r>
          </w:p>
        </w:tc>
        <w:tc>
          <w:tcPr>
            <w:tcW w:w="3827" w:type="dxa"/>
          </w:tcPr>
          <w:p w:rsidR="005D1546" w:rsidRPr="006B136B" w:rsidRDefault="005D1546" w:rsidP="0087728B">
            <w:pPr>
              <w:spacing w:line="288" w:lineRule="auto"/>
              <w:ind w:left="200" w:hanging="200"/>
              <w:rPr>
                <w:rFonts w:eastAsia="MS Mincho"/>
                <w:color w:val="000000"/>
                <w:szCs w:val="20"/>
              </w:rPr>
            </w:pPr>
            <w:r w:rsidRPr="006B136B">
              <w:t xml:space="preserve">Receiver IF3dB bandwidth </w:t>
            </w:r>
            <w:r w:rsidR="00BE1B04" w:rsidRPr="006B136B">
              <w:t xml:space="preserve">B </w:t>
            </w:r>
            <w:r w:rsidRPr="006B136B">
              <w:t>(MHz)</w:t>
            </w:r>
          </w:p>
        </w:tc>
        <w:tc>
          <w:tcPr>
            <w:tcW w:w="851" w:type="dxa"/>
          </w:tcPr>
          <w:p w:rsidR="005D1546" w:rsidRPr="006B136B" w:rsidRDefault="005D1546" w:rsidP="000F670A">
            <w:pPr>
              <w:spacing w:line="288" w:lineRule="auto"/>
              <w:rPr>
                <w:rFonts w:eastAsia="MS Mincho"/>
                <w:noProof/>
                <w:color w:val="000000"/>
                <w:szCs w:val="20"/>
              </w:rPr>
            </w:pPr>
            <w:r w:rsidRPr="006B136B">
              <w:t>4.8</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8</w:t>
            </w:r>
          </w:p>
        </w:tc>
        <w:tc>
          <w:tcPr>
            <w:tcW w:w="850" w:type="dxa"/>
          </w:tcPr>
          <w:p w:rsidR="005D1546" w:rsidRPr="006B136B" w:rsidRDefault="005D1546" w:rsidP="000F670A">
            <w:pPr>
              <w:spacing w:line="288" w:lineRule="auto"/>
              <w:rPr>
                <w:rFonts w:eastAsia="MS Mincho"/>
                <w:noProof/>
                <w:color w:val="000000"/>
                <w:szCs w:val="20"/>
              </w:rPr>
            </w:pPr>
            <w:r w:rsidRPr="006B136B">
              <w:t>8</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1</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Antenna main beam gain</w:t>
            </w:r>
          </w:p>
        </w:tc>
        <w:tc>
          <w:tcPr>
            <w:tcW w:w="851" w:type="dxa"/>
          </w:tcPr>
          <w:p w:rsidR="005D1546" w:rsidRPr="006B136B" w:rsidRDefault="005D1546" w:rsidP="000F670A">
            <w:pPr>
              <w:spacing w:line="288" w:lineRule="auto"/>
              <w:rPr>
                <w:rFonts w:eastAsia="MS Mincho"/>
                <w:noProof/>
                <w:color w:val="000000"/>
                <w:szCs w:val="20"/>
              </w:rPr>
            </w:pPr>
            <w:r w:rsidRPr="006B136B">
              <w:t>54</w:t>
            </w:r>
          </w:p>
        </w:tc>
        <w:tc>
          <w:tcPr>
            <w:tcW w:w="850" w:type="dxa"/>
          </w:tcPr>
          <w:p w:rsidR="005D1546" w:rsidRPr="006B136B" w:rsidRDefault="005D1546" w:rsidP="000F670A">
            <w:pPr>
              <w:spacing w:line="288" w:lineRule="auto"/>
              <w:rPr>
                <w:rFonts w:eastAsia="MS Mincho"/>
                <w:noProof/>
                <w:color w:val="000000"/>
                <w:szCs w:val="20"/>
              </w:rPr>
            </w:pPr>
            <w:r w:rsidRPr="006B136B">
              <w:t>47</w:t>
            </w:r>
          </w:p>
        </w:tc>
        <w:tc>
          <w:tcPr>
            <w:tcW w:w="851" w:type="dxa"/>
          </w:tcPr>
          <w:p w:rsidR="005D1546" w:rsidRPr="006B136B" w:rsidRDefault="005D1546" w:rsidP="000F670A">
            <w:pPr>
              <w:spacing w:line="288" w:lineRule="auto"/>
              <w:rPr>
                <w:rFonts w:eastAsia="MS Mincho"/>
                <w:noProof/>
                <w:color w:val="000000"/>
                <w:szCs w:val="20"/>
              </w:rPr>
            </w:pPr>
            <w:r w:rsidRPr="006B136B">
              <w:t>45.9</w:t>
            </w:r>
          </w:p>
        </w:tc>
        <w:tc>
          <w:tcPr>
            <w:tcW w:w="850" w:type="dxa"/>
          </w:tcPr>
          <w:p w:rsidR="005D1546" w:rsidRPr="006B136B" w:rsidRDefault="005D1546" w:rsidP="000F670A">
            <w:pPr>
              <w:spacing w:line="288" w:lineRule="auto"/>
              <w:rPr>
                <w:rFonts w:eastAsia="MS Mincho"/>
                <w:noProof/>
                <w:color w:val="000000"/>
                <w:szCs w:val="20"/>
              </w:rPr>
            </w:pPr>
            <w:r w:rsidRPr="006B136B">
              <w:t>42</w:t>
            </w:r>
          </w:p>
        </w:tc>
        <w:tc>
          <w:tcPr>
            <w:tcW w:w="851" w:type="dxa"/>
          </w:tcPr>
          <w:p w:rsidR="005D1546" w:rsidRPr="006B136B" w:rsidRDefault="005D1546" w:rsidP="000F670A">
            <w:pPr>
              <w:spacing w:line="288" w:lineRule="auto"/>
              <w:rPr>
                <w:rFonts w:eastAsia="MS Mincho"/>
                <w:noProof/>
                <w:color w:val="000000"/>
                <w:szCs w:val="20"/>
              </w:rPr>
            </w:pPr>
            <w:r w:rsidRPr="006B136B">
              <w:t>30</w:t>
            </w:r>
          </w:p>
        </w:tc>
        <w:tc>
          <w:tcPr>
            <w:tcW w:w="850" w:type="dxa"/>
          </w:tcPr>
          <w:p w:rsidR="005D1546" w:rsidRPr="006B136B" w:rsidRDefault="005D1546" w:rsidP="000F670A">
            <w:pPr>
              <w:spacing w:line="288" w:lineRule="auto"/>
              <w:rPr>
                <w:rFonts w:eastAsia="MS Mincho"/>
                <w:noProof/>
                <w:color w:val="000000"/>
                <w:szCs w:val="20"/>
              </w:rPr>
            </w:pPr>
            <w:r w:rsidRPr="006B136B">
              <w:t>35</w:t>
            </w:r>
          </w:p>
        </w:tc>
        <w:tc>
          <w:tcPr>
            <w:tcW w:w="851" w:type="dxa"/>
          </w:tcPr>
          <w:p w:rsidR="005D1546" w:rsidRPr="006B136B" w:rsidRDefault="005D1546" w:rsidP="000F670A">
            <w:pPr>
              <w:spacing w:line="288" w:lineRule="auto"/>
              <w:rPr>
                <w:rFonts w:eastAsia="MS Mincho"/>
                <w:noProof/>
                <w:color w:val="000000"/>
                <w:szCs w:val="20"/>
              </w:rPr>
            </w:pPr>
            <w:r w:rsidRPr="006B136B">
              <w:t>31.5</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Antenna height (m)</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15</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20</w:t>
            </w:r>
          </w:p>
        </w:tc>
        <w:tc>
          <w:tcPr>
            <w:tcW w:w="851" w:type="dxa"/>
          </w:tcPr>
          <w:p w:rsidR="005D1546" w:rsidRPr="006B136B" w:rsidRDefault="005D1546" w:rsidP="000F670A">
            <w:pPr>
              <w:spacing w:line="288" w:lineRule="auto"/>
              <w:rPr>
                <w:rFonts w:eastAsia="MS Mincho"/>
                <w:noProof/>
                <w:color w:val="000000"/>
                <w:szCs w:val="20"/>
              </w:rPr>
            </w:pPr>
            <w:r w:rsidRPr="006B136B">
              <w:t>40</w:t>
            </w:r>
          </w:p>
        </w:tc>
        <w:tc>
          <w:tcPr>
            <w:tcW w:w="850" w:type="dxa"/>
          </w:tcPr>
          <w:p w:rsidR="005D1546" w:rsidRPr="006B136B" w:rsidRDefault="005D1546" w:rsidP="000F670A">
            <w:pPr>
              <w:spacing w:line="288" w:lineRule="auto"/>
              <w:rPr>
                <w:rFonts w:eastAsia="MS Mincho"/>
                <w:noProof/>
                <w:color w:val="000000"/>
                <w:szCs w:val="20"/>
              </w:rPr>
            </w:pPr>
            <w:r w:rsidRPr="006B136B">
              <w:t>10</w:t>
            </w:r>
          </w:p>
        </w:tc>
        <w:tc>
          <w:tcPr>
            <w:tcW w:w="851" w:type="dxa"/>
          </w:tcPr>
          <w:p w:rsidR="005D1546" w:rsidRPr="006B136B" w:rsidRDefault="005D1546" w:rsidP="000F670A">
            <w:pPr>
              <w:spacing w:line="288" w:lineRule="auto"/>
              <w:rPr>
                <w:rFonts w:eastAsia="MS Mincho"/>
                <w:noProof/>
                <w:color w:val="000000"/>
                <w:szCs w:val="20"/>
              </w:rPr>
            </w:pPr>
            <w:r w:rsidRPr="006B136B">
              <w:t>10</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Radar feeder loss (dB)</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r>
      <w:tr w:rsidR="005D1546" w:rsidRPr="006B136B" w:rsidTr="0087728B">
        <w:tc>
          <w:tcPr>
            <w:tcW w:w="426" w:type="dxa"/>
            <w:vMerge/>
            <w:vAlign w:val="bottom"/>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Mini</w:t>
            </w:r>
            <w:r w:rsidR="00BE1B04" w:rsidRPr="006B136B">
              <w:t>mum</w:t>
            </w:r>
            <w:r w:rsidRPr="006B136B">
              <w:t xml:space="preserve"> discernible signal (dBm)</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-102</w:t>
            </w:r>
          </w:p>
        </w:tc>
        <w:tc>
          <w:tcPr>
            <w:tcW w:w="850" w:type="dxa"/>
          </w:tcPr>
          <w:p w:rsidR="005D1546" w:rsidRPr="006B136B" w:rsidRDefault="005D1546" w:rsidP="000F670A">
            <w:pPr>
              <w:spacing w:line="288" w:lineRule="auto"/>
              <w:rPr>
                <w:rFonts w:eastAsia="MS Mincho"/>
                <w:noProof/>
                <w:color w:val="000000"/>
                <w:szCs w:val="20"/>
              </w:rPr>
            </w:pPr>
            <w:r w:rsidRPr="006B136B">
              <w:t>-103</w:t>
            </w:r>
          </w:p>
        </w:tc>
        <w:tc>
          <w:tcPr>
            <w:tcW w:w="851" w:type="dxa"/>
          </w:tcPr>
          <w:p w:rsidR="005D1546" w:rsidRPr="006B136B" w:rsidRDefault="005D1546" w:rsidP="000F670A">
            <w:pPr>
              <w:spacing w:line="288" w:lineRule="auto"/>
              <w:rPr>
                <w:rFonts w:eastAsia="MS Mincho"/>
                <w:noProof/>
                <w:color w:val="000000"/>
                <w:szCs w:val="20"/>
              </w:rPr>
            </w:pPr>
            <w:r w:rsidRPr="006B136B">
              <w:t>-108</w:t>
            </w:r>
          </w:p>
        </w:tc>
      </w:tr>
      <w:tr w:rsidR="005D1546" w:rsidRPr="006B136B" w:rsidTr="0087728B">
        <w:tc>
          <w:tcPr>
            <w:tcW w:w="426" w:type="dxa"/>
            <w:vMerge/>
            <w:vAlign w:val="bottom"/>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rPr>
                <w:rFonts w:eastAsia="MS Mincho"/>
                <w:color w:val="000000"/>
                <w:szCs w:val="20"/>
              </w:rPr>
            </w:pPr>
            <w:r w:rsidRPr="006B136B">
              <w:t xml:space="preserve">Receiver noise figure </w:t>
            </w:r>
            <w:r w:rsidR="00BE1B04" w:rsidRPr="006B136B">
              <w:t xml:space="preserve">F </w:t>
            </w:r>
            <w:r w:rsidRPr="006B136B">
              <w:t>(dB)</w:t>
            </w:r>
          </w:p>
        </w:tc>
        <w:tc>
          <w:tcPr>
            <w:tcW w:w="851" w:type="dxa"/>
          </w:tcPr>
          <w:p w:rsidR="005D1546" w:rsidRPr="006B136B" w:rsidRDefault="005D1546" w:rsidP="000F670A">
            <w:pPr>
              <w:spacing w:line="288" w:lineRule="auto"/>
              <w:rPr>
                <w:rFonts w:eastAsia="MS Mincho"/>
                <w:noProof/>
                <w:color w:val="000000"/>
                <w:szCs w:val="20"/>
              </w:rPr>
            </w:pPr>
            <w:r w:rsidRPr="006B136B">
              <w:t>5</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11</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13</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-107.2</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-104.9</w:t>
            </w:r>
          </w:p>
        </w:tc>
        <w:tc>
          <w:tcPr>
            <w:tcW w:w="850" w:type="dxa"/>
          </w:tcPr>
          <w:p w:rsidR="005D1546" w:rsidRPr="006B136B" w:rsidRDefault="005D1546" w:rsidP="000F670A">
            <w:pPr>
              <w:spacing w:line="288" w:lineRule="auto"/>
              <w:rPr>
                <w:rFonts w:eastAsia="MS Mincho"/>
                <w:noProof/>
                <w:color w:val="000000"/>
                <w:szCs w:val="20"/>
              </w:rPr>
            </w:pPr>
            <w:r w:rsidRPr="006B136B">
              <w:t>-104.9</w:t>
            </w:r>
          </w:p>
        </w:tc>
        <w:tc>
          <w:tcPr>
            <w:tcW w:w="851" w:type="dxa"/>
          </w:tcPr>
          <w:p w:rsidR="005D1546" w:rsidRPr="006B136B" w:rsidRDefault="005D1546" w:rsidP="000F670A">
            <w:pPr>
              <w:spacing w:line="288" w:lineRule="auto"/>
              <w:rPr>
                <w:rFonts w:eastAsia="MS Mincho"/>
                <w:noProof/>
                <w:color w:val="000000"/>
                <w:szCs w:val="20"/>
              </w:rPr>
            </w:pPr>
            <w:r w:rsidRPr="006B136B">
              <w:t>-104.0</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-114.0</w:t>
            </w:r>
          </w:p>
        </w:tc>
      </w:tr>
      <w:tr w:rsidR="005D1546" w:rsidRPr="006B136B" w:rsidTr="0087728B">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kTBF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-102.2</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-93.9</w:t>
            </w:r>
          </w:p>
        </w:tc>
        <w:tc>
          <w:tcPr>
            <w:tcW w:w="850" w:type="dxa"/>
          </w:tcPr>
          <w:p w:rsidR="005D1546" w:rsidRPr="006B136B" w:rsidRDefault="005D1546" w:rsidP="000F670A">
            <w:pPr>
              <w:spacing w:line="288" w:lineRule="auto"/>
              <w:rPr>
                <w:rFonts w:eastAsia="MS Mincho"/>
                <w:noProof/>
                <w:color w:val="000000"/>
                <w:szCs w:val="20"/>
              </w:rPr>
            </w:pPr>
            <w:r w:rsidRPr="006B136B">
              <w:t>-99.9</w:t>
            </w:r>
          </w:p>
        </w:tc>
        <w:tc>
          <w:tcPr>
            <w:tcW w:w="851" w:type="dxa"/>
          </w:tcPr>
          <w:p w:rsidR="005D1546" w:rsidRPr="006B136B" w:rsidRDefault="005D1546" w:rsidP="000F670A">
            <w:pPr>
              <w:spacing w:line="288" w:lineRule="auto"/>
              <w:rPr>
                <w:rFonts w:eastAsia="MS Mincho"/>
                <w:noProof/>
                <w:color w:val="000000"/>
                <w:szCs w:val="20"/>
              </w:rPr>
            </w:pPr>
            <w:r w:rsidRPr="006B136B">
              <w:t>-94.0</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-101.0</w:t>
            </w:r>
          </w:p>
        </w:tc>
      </w:tr>
      <w:tr w:rsidR="005D1546" w:rsidRPr="006B136B" w:rsidTr="0087728B">
        <w:trPr>
          <w:trHeight w:val="109"/>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DC30A4" w:rsidP="000F670A">
            <w:pPr>
              <w:spacing w:line="288" w:lineRule="auto"/>
              <w:ind w:left="34" w:hanging="34"/>
            </w:pPr>
            <w:r w:rsidRPr="006B136B">
              <w:t>M</w:t>
            </w:r>
            <w:r w:rsidR="00BE1B04" w:rsidRPr="006B136B">
              <w:t xml:space="preserve">ax acceptable interference level with I/N -6dB </w:t>
            </w:r>
            <w:r w:rsidR="005D1546" w:rsidRPr="006B136B">
              <w:t xml:space="preserve"> (dBm)</w:t>
            </w:r>
          </w:p>
        </w:tc>
        <w:tc>
          <w:tcPr>
            <w:tcW w:w="851" w:type="dxa"/>
          </w:tcPr>
          <w:p w:rsidR="005D1546" w:rsidRPr="006B136B" w:rsidRDefault="005D1546" w:rsidP="000F670A">
            <w:pPr>
              <w:spacing w:line="288" w:lineRule="auto"/>
              <w:rPr>
                <w:noProof/>
              </w:rPr>
            </w:pPr>
            <w:r w:rsidRPr="006B136B">
              <w:t>-108.2</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-99.9</w:t>
            </w:r>
          </w:p>
        </w:tc>
        <w:tc>
          <w:tcPr>
            <w:tcW w:w="850" w:type="dxa"/>
          </w:tcPr>
          <w:p w:rsidR="005D1546" w:rsidRPr="006B136B" w:rsidRDefault="005D1546" w:rsidP="000F670A">
            <w:pPr>
              <w:spacing w:line="288" w:lineRule="auto"/>
              <w:rPr>
                <w:noProof/>
              </w:rPr>
            </w:pPr>
            <w:r w:rsidRPr="006B136B">
              <w:t>-105.9</w:t>
            </w:r>
          </w:p>
        </w:tc>
        <w:tc>
          <w:tcPr>
            <w:tcW w:w="851" w:type="dxa"/>
          </w:tcPr>
          <w:p w:rsidR="005D1546" w:rsidRPr="006B136B" w:rsidRDefault="005D1546" w:rsidP="000F670A">
            <w:pPr>
              <w:spacing w:line="288" w:lineRule="auto"/>
              <w:rPr>
                <w:noProof/>
              </w:rPr>
            </w:pPr>
            <w:r w:rsidRPr="006B136B">
              <w:t>-100.0</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-107.0</w:t>
            </w:r>
          </w:p>
        </w:tc>
      </w:tr>
      <w:tr w:rsidR="005D1546" w:rsidRPr="006B136B" w:rsidTr="0087728B">
        <w:trPr>
          <w:trHeight w:val="84"/>
        </w:trPr>
        <w:tc>
          <w:tcPr>
            <w:tcW w:w="426" w:type="dxa"/>
            <w:vMerge w:val="restart"/>
            <w:textDirection w:val="btLr"/>
          </w:tcPr>
          <w:p w:rsidR="005D1546" w:rsidRPr="006B136B" w:rsidRDefault="005D1546" w:rsidP="0087728B">
            <w:pPr>
              <w:spacing w:line="288" w:lineRule="auto"/>
              <w:ind w:left="113" w:right="113" w:hanging="200"/>
              <w:jc w:val="center"/>
              <w:rPr>
                <w:rFonts w:eastAsia="MS Mincho"/>
                <w:b/>
                <w:color w:val="000000"/>
                <w:szCs w:val="20"/>
              </w:rPr>
            </w:pPr>
            <w:r w:rsidRPr="006B136B">
              <w:rPr>
                <w:rFonts w:eastAsia="MS Mincho"/>
                <w:b/>
                <w:color w:val="000000"/>
                <w:szCs w:val="20"/>
              </w:rPr>
              <w:t>WIA III</w:t>
            </w:r>
          </w:p>
          <w:p w:rsidR="005D1546" w:rsidRPr="006B136B" w:rsidRDefault="005D1546" w:rsidP="0087728B">
            <w:pPr>
              <w:spacing w:line="288" w:lineRule="auto"/>
              <w:ind w:left="113" w:right="113"/>
              <w:jc w:val="center"/>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WIA e.i.r.p (dBm) outdoor</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r>
      <w:tr w:rsidR="005D1546" w:rsidRPr="006B136B" w:rsidTr="0087728B">
        <w:trPr>
          <w:trHeight w:val="74"/>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WIA feeder loss</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87728B">
        <w:trPr>
          <w:trHeight w:val="178"/>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Antenna Gain (dBi)</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87728B">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Bandwidth (MHz)</w:t>
            </w:r>
          </w:p>
        </w:tc>
        <w:tc>
          <w:tcPr>
            <w:tcW w:w="851" w:type="dxa"/>
          </w:tcPr>
          <w:p w:rsidR="005D1546" w:rsidRPr="006B136B" w:rsidRDefault="005D1546" w:rsidP="000F670A">
            <w:pPr>
              <w:spacing w:line="288" w:lineRule="auto"/>
              <w:rPr>
                <w:noProof/>
              </w:rPr>
            </w:pPr>
            <w:r w:rsidRPr="006B136B">
              <w:t>3</w:t>
            </w:r>
          </w:p>
        </w:tc>
        <w:tc>
          <w:tcPr>
            <w:tcW w:w="850" w:type="dxa"/>
          </w:tcPr>
          <w:p w:rsidR="005D1546" w:rsidRPr="006B136B" w:rsidRDefault="005D1546" w:rsidP="000F670A">
            <w:pPr>
              <w:spacing w:line="288" w:lineRule="auto"/>
              <w:rPr>
                <w:noProof/>
              </w:rPr>
            </w:pPr>
            <w:r w:rsidRPr="006B136B">
              <w:t>3</w:t>
            </w:r>
          </w:p>
        </w:tc>
        <w:tc>
          <w:tcPr>
            <w:tcW w:w="851" w:type="dxa"/>
          </w:tcPr>
          <w:p w:rsidR="005D1546" w:rsidRPr="006B136B" w:rsidRDefault="005D1546" w:rsidP="000F670A">
            <w:pPr>
              <w:spacing w:line="288" w:lineRule="auto"/>
              <w:rPr>
                <w:noProof/>
              </w:rPr>
            </w:pPr>
            <w:r w:rsidRPr="006B136B">
              <w:t>3</w:t>
            </w:r>
          </w:p>
        </w:tc>
        <w:tc>
          <w:tcPr>
            <w:tcW w:w="850" w:type="dxa"/>
          </w:tcPr>
          <w:p w:rsidR="005D1546" w:rsidRPr="006B136B" w:rsidRDefault="005D1546" w:rsidP="000F670A">
            <w:pPr>
              <w:spacing w:line="288" w:lineRule="auto"/>
              <w:rPr>
                <w:noProof/>
              </w:rPr>
            </w:pPr>
            <w:r w:rsidRPr="006B136B">
              <w:t>3</w:t>
            </w:r>
          </w:p>
        </w:tc>
        <w:tc>
          <w:tcPr>
            <w:tcW w:w="851" w:type="dxa"/>
          </w:tcPr>
          <w:p w:rsidR="005D1546" w:rsidRPr="006B136B" w:rsidRDefault="005D1546" w:rsidP="000F670A">
            <w:pPr>
              <w:spacing w:line="288" w:lineRule="auto"/>
              <w:rPr>
                <w:noProof/>
              </w:rPr>
            </w:pPr>
            <w:r w:rsidRPr="006B136B">
              <w:t>3</w:t>
            </w:r>
          </w:p>
        </w:tc>
        <w:tc>
          <w:tcPr>
            <w:tcW w:w="850" w:type="dxa"/>
          </w:tcPr>
          <w:p w:rsidR="005D1546" w:rsidRPr="006B136B" w:rsidRDefault="005D1546" w:rsidP="000F670A">
            <w:pPr>
              <w:spacing w:line="288" w:lineRule="auto"/>
              <w:rPr>
                <w:noProof/>
              </w:rPr>
            </w:pPr>
            <w:r w:rsidRPr="006B136B">
              <w:t>3</w:t>
            </w:r>
          </w:p>
        </w:tc>
        <w:tc>
          <w:tcPr>
            <w:tcW w:w="851" w:type="dxa"/>
          </w:tcPr>
          <w:p w:rsidR="005D1546" w:rsidRPr="006B136B" w:rsidRDefault="005D1546" w:rsidP="000F670A">
            <w:pPr>
              <w:spacing w:line="288" w:lineRule="auto"/>
              <w:rPr>
                <w:noProof/>
              </w:rPr>
            </w:pPr>
            <w:r w:rsidRPr="006B136B">
              <w:t>3</w:t>
            </w:r>
          </w:p>
        </w:tc>
      </w:tr>
      <w:tr w:rsidR="005D1546" w:rsidRPr="006B136B" w:rsidTr="00C312EE">
        <w:trPr>
          <w:trHeight w:val="141"/>
        </w:trPr>
        <w:tc>
          <w:tcPr>
            <w:tcW w:w="426" w:type="dxa"/>
            <w:vMerge w:val="restart"/>
            <w:textDirection w:val="btLr"/>
          </w:tcPr>
          <w:p w:rsidR="005D1546" w:rsidRPr="006B136B" w:rsidRDefault="005D1546" w:rsidP="0087728B">
            <w:pPr>
              <w:spacing w:line="288" w:lineRule="auto"/>
              <w:ind w:left="113" w:right="113" w:hanging="200"/>
              <w:jc w:val="center"/>
              <w:rPr>
                <w:rFonts w:eastAsia="MS Mincho"/>
                <w:b/>
                <w:color w:val="000000"/>
                <w:szCs w:val="20"/>
              </w:rPr>
            </w:pPr>
            <w:r w:rsidRPr="006B136B">
              <w:rPr>
                <w:rFonts w:eastAsia="MS Mincho"/>
                <w:b/>
                <w:color w:val="000000"/>
                <w:szCs w:val="20"/>
              </w:rPr>
              <w:t>Calculations</w:t>
            </w:r>
          </w:p>
        </w:tc>
        <w:tc>
          <w:tcPr>
            <w:tcW w:w="3827" w:type="dxa"/>
          </w:tcPr>
          <w:p w:rsidR="005D1546" w:rsidRPr="006B136B" w:rsidRDefault="005D1546" w:rsidP="0087728B">
            <w:pPr>
              <w:spacing w:line="288" w:lineRule="auto"/>
              <w:ind w:left="200" w:hanging="200"/>
            </w:pPr>
            <w:r w:rsidRPr="006B136B">
              <w:t>Bandwidth correction factor (dB)</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-4.8</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Minimum coupling loss (dB)</w:t>
            </w:r>
          </w:p>
        </w:tc>
        <w:tc>
          <w:tcPr>
            <w:tcW w:w="851" w:type="dxa"/>
          </w:tcPr>
          <w:p w:rsidR="005D1546" w:rsidRPr="006B136B" w:rsidRDefault="005D1546" w:rsidP="000F670A">
            <w:pPr>
              <w:spacing w:line="288" w:lineRule="auto"/>
              <w:rPr>
                <w:noProof/>
              </w:rPr>
            </w:pPr>
            <w:r w:rsidRPr="006B136B">
              <w:t>134.2</w:t>
            </w:r>
          </w:p>
        </w:tc>
        <w:tc>
          <w:tcPr>
            <w:tcW w:w="850" w:type="dxa"/>
          </w:tcPr>
          <w:p w:rsidR="005D1546" w:rsidRPr="006B136B" w:rsidRDefault="005D1546" w:rsidP="000F670A">
            <w:pPr>
              <w:spacing w:line="288" w:lineRule="auto"/>
              <w:rPr>
                <w:noProof/>
              </w:rPr>
            </w:pPr>
            <w:r w:rsidRPr="006B136B">
              <w:t>135.0</w:t>
            </w:r>
          </w:p>
        </w:tc>
        <w:tc>
          <w:tcPr>
            <w:tcW w:w="851" w:type="dxa"/>
          </w:tcPr>
          <w:p w:rsidR="005D1546" w:rsidRPr="006B136B" w:rsidRDefault="005D1546" w:rsidP="000F670A">
            <w:pPr>
              <w:spacing w:line="288" w:lineRule="auto"/>
              <w:rPr>
                <w:noProof/>
              </w:rPr>
            </w:pPr>
            <w:r w:rsidRPr="006B136B">
              <w:t>125.9</w:t>
            </w:r>
          </w:p>
        </w:tc>
        <w:tc>
          <w:tcPr>
            <w:tcW w:w="850" w:type="dxa"/>
          </w:tcPr>
          <w:p w:rsidR="005D1546" w:rsidRPr="006B136B" w:rsidRDefault="005D1546" w:rsidP="000F670A">
            <w:pPr>
              <w:spacing w:line="288" w:lineRule="auto"/>
              <w:rPr>
                <w:noProof/>
              </w:rPr>
            </w:pPr>
            <w:r w:rsidRPr="006B136B">
              <w:t>131.9</w:t>
            </w:r>
          </w:p>
        </w:tc>
        <w:tc>
          <w:tcPr>
            <w:tcW w:w="851" w:type="dxa"/>
          </w:tcPr>
          <w:p w:rsidR="005D1546" w:rsidRPr="006B136B" w:rsidRDefault="005D1546" w:rsidP="000F670A">
            <w:pPr>
              <w:spacing w:line="288" w:lineRule="auto"/>
              <w:rPr>
                <w:noProof/>
              </w:rPr>
            </w:pPr>
            <w:r w:rsidRPr="006B136B">
              <w:t>126.0</w:t>
            </w:r>
          </w:p>
        </w:tc>
        <w:tc>
          <w:tcPr>
            <w:tcW w:w="850" w:type="dxa"/>
          </w:tcPr>
          <w:p w:rsidR="005D1546" w:rsidRPr="006B136B" w:rsidRDefault="005D1546" w:rsidP="000F670A">
            <w:pPr>
              <w:spacing w:line="288" w:lineRule="auto"/>
              <w:rPr>
                <w:noProof/>
              </w:rPr>
            </w:pPr>
            <w:r w:rsidRPr="006B136B">
              <w:t>135.0</w:t>
            </w:r>
          </w:p>
        </w:tc>
        <w:tc>
          <w:tcPr>
            <w:tcW w:w="851" w:type="dxa"/>
          </w:tcPr>
          <w:p w:rsidR="005D1546" w:rsidRPr="006B136B" w:rsidRDefault="005D1546" w:rsidP="000F670A">
            <w:pPr>
              <w:spacing w:line="288" w:lineRule="auto"/>
              <w:rPr>
                <w:noProof/>
              </w:rPr>
            </w:pPr>
            <w:r w:rsidRPr="006B136B">
              <w:t>128.2</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Wall Loss (dB)</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Required propagation loss (dB)</w:t>
            </w:r>
          </w:p>
        </w:tc>
        <w:tc>
          <w:tcPr>
            <w:tcW w:w="851" w:type="dxa"/>
          </w:tcPr>
          <w:p w:rsidR="005D1546" w:rsidRPr="006B136B" w:rsidRDefault="005D1546" w:rsidP="000F670A">
            <w:pPr>
              <w:spacing w:line="288" w:lineRule="auto"/>
              <w:rPr>
                <w:noProof/>
              </w:rPr>
            </w:pPr>
            <w:r w:rsidRPr="006B136B">
              <w:t>188.2</w:t>
            </w:r>
          </w:p>
        </w:tc>
        <w:tc>
          <w:tcPr>
            <w:tcW w:w="850" w:type="dxa"/>
          </w:tcPr>
          <w:p w:rsidR="005D1546" w:rsidRPr="006B136B" w:rsidRDefault="005D1546" w:rsidP="000F670A">
            <w:pPr>
              <w:spacing w:line="288" w:lineRule="auto"/>
              <w:rPr>
                <w:noProof/>
              </w:rPr>
            </w:pPr>
            <w:r w:rsidRPr="006B136B">
              <w:t>182.0</w:t>
            </w:r>
          </w:p>
        </w:tc>
        <w:tc>
          <w:tcPr>
            <w:tcW w:w="851" w:type="dxa"/>
          </w:tcPr>
          <w:p w:rsidR="005D1546" w:rsidRPr="006B136B" w:rsidRDefault="005D1546" w:rsidP="000F670A">
            <w:pPr>
              <w:spacing w:line="288" w:lineRule="auto"/>
              <w:rPr>
                <w:noProof/>
              </w:rPr>
            </w:pPr>
            <w:r w:rsidRPr="006B136B">
              <w:t>171.8</w:t>
            </w:r>
          </w:p>
        </w:tc>
        <w:tc>
          <w:tcPr>
            <w:tcW w:w="850" w:type="dxa"/>
          </w:tcPr>
          <w:p w:rsidR="005D1546" w:rsidRPr="006B136B" w:rsidRDefault="005D1546" w:rsidP="000F670A">
            <w:pPr>
              <w:spacing w:line="288" w:lineRule="auto"/>
              <w:rPr>
                <w:noProof/>
              </w:rPr>
            </w:pPr>
            <w:r w:rsidRPr="006B136B">
              <w:t>173.9</w:t>
            </w:r>
          </w:p>
        </w:tc>
        <w:tc>
          <w:tcPr>
            <w:tcW w:w="851" w:type="dxa"/>
          </w:tcPr>
          <w:p w:rsidR="005D1546" w:rsidRPr="006B136B" w:rsidRDefault="005D1546" w:rsidP="000F670A">
            <w:pPr>
              <w:spacing w:line="288" w:lineRule="auto"/>
              <w:rPr>
                <w:noProof/>
              </w:rPr>
            </w:pPr>
            <w:r w:rsidRPr="006B136B">
              <w:t>156.0</w:t>
            </w:r>
          </w:p>
        </w:tc>
        <w:tc>
          <w:tcPr>
            <w:tcW w:w="850" w:type="dxa"/>
          </w:tcPr>
          <w:p w:rsidR="005D1546" w:rsidRPr="006B136B" w:rsidRDefault="005D1546" w:rsidP="000F670A">
            <w:pPr>
              <w:spacing w:line="288" w:lineRule="auto"/>
              <w:rPr>
                <w:noProof/>
              </w:rPr>
            </w:pPr>
            <w:r w:rsidRPr="006B136B">
              <w:t>170.0</w:t>
            </w:r>
          </w:p>
        </w:tc>
        <w:tc>
          <w:tcPr>
            <w:tcW w:w="851" w:type="dxa"/>
          </w:tcPr>
          <w:p w:rsidR="005D1546" w:rsidRPr="006B136B" w:rsidRDefault="005D1546" w:rsidP="000F670A">
            <w:pPr>
              <w:spacing w:line="288" w:lineRule="auto"/>
              <w:rPr>
                <w:noProof/>
              </w:rPr>
            </w:pPr>
            <w:r w:rsidRPr="006B136B">
              <w:t>159.7</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Frequency (MHz)</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Wavelength (m)</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r>
      <w:tr w:rsidR="005D1546" w:rsidRPr="006B136B" w:rsidTr="00C312EE">
        <w:trPr>
          <w:trHeight w:val="141"/>
        </w:trPr>
        <w:tc>
          <w:tcPr>
            <w:tcW w:w="426" w:type="dxa"/>
            <w:vMerge/>
          </w:tcPr>
          <w:p w:rsidR="005D1546" w:rsidRPr="006B136B" w:rsidRDefault="005D1546" w:rsidP="0087728B">
            <w:pPr>
              <w:spacing w:line="288" w:lineRule="auto"/>
              <w:rPr>
                <w:rFonts w:eastAsia="MS Mincho"/>
                <w:color w:val="000000"/>
                <w:szCs w:val="20"/>
              </w:rPr>
            </w:pPr>
          </w:p>
        </w:tc>
        <w:tc>
          <w:tcPr>
            <w:tcW w:w="3827" w:type="dxa"/>
          </w:tcPr>
          <w:p w:rsidR="005D1546" w:rsidRPr="006B136B" w:rsidRDefault="005D1546" w:rsidP="0087728B">
            <w:pPr>
              <w:spacing w:line="288" w:lineRule="auto"/>
              <w:ind w:left="200" w:hanging="200"/>
            </w:pPr>
            <w:r w:rsidRPr="006B136B">
              <w:t>Free space distance (km)</w:t>
            </w:r>
          </w:p>
        </w:tc>
        <w:tc>
          <w:tcPr>
            <w:tcW w:w="851" w:type="dxa"/>
          </w:tcPr>
          <w:p w:rsidR="005D1546" w:rsidRPr="006B136B" w:rsidRDefault="005D1546" w:rsidP="000F670A">
            <w:pPr>
              <w:spacing w:line="288" w:lineRule="auto"/>
              <w:rPr>
                <w:noProof/>
              </w:rPr>
            </w:pPr>
            <w:r w:rsidRPr="006B136B">
              <w:t>10530</w:t>
            </w:r>
          </w:p>
        </w:tc>
        <w:tc>
          <w:tcPr>
            <w:tcW w:w="850" w:type="dxa"/>
          </w:tcPr>
          <w:p w:rsidR="005D1546" w:rsidRPr="006B136B" w:rsidRDefault="005D1546" w:rsidP="000F670A">
            <w:pPr>
              <w:spacing w:line="288" w:lineRule="auto"/>
              <w:rPr>
                <w:noProof/>
              </w:rPr>
            </w:pPr>
            <w:r w:rsidRPr="006B136B">
              <w:t>5152</w:t>
            </w:r>
          </w:p>
        </w:tc>
        <w:tc>
          <w:tcPr>
            <w:tcW w:w="851" w:type="dxa"/>
          </w:tcPr>
          <w:p w:rsidR="005D1546" w:rsidRPr="006B136B" w:rsidRDefault="005D1546" w:rsidP="000F670A">
            <w:pPr>
              <w:spacing w:line="288" w:lineRule="auto"/>
              <w:rPr>
                <w:noProof/>
              </w:rPr>
            </w:pPr>
            <w:r w:rsidRPr="006B136B">
              <w:t>1609</w:t>
            </w:r>
          </w:p>
        </w:tc>
        <w:tc>
          <w:tcPr>
            <w:tcW w:w="850" w:type="dxa"/>
          </w:tcPr>
          <w:p w:rsidR="005D1546" w:rsidRPr="006B136B" w:rsidRDefault="005D1546" w:rsidP="000F670A">
            <w:pPr>
              <w:spacing w:line="288" w:lineRule="auto"/>
              <w:rPr>
                <w:noProof/>
              </w:rPr>
            </w:pPr>
            <w:r w:rsidRPr="006B136B">
              <w:t>2049</w:t>
            </w:r>
          </w:p>
        </w:tc>
        <w:tc>
          <w:tcPr>
            <w:tcW w:w="851" w:type="dxa"/>
          </w:tcPr>
          <w:p w:rsidR="005D1546" w:rsidRPr="006B136B" w:rsidRDefault="005D1546" w:rsidP="000F670A">
            <w:pPr>
              <w:spacing w:line="288" w:lineRule="auto"/>
              <w:rPr>
                <w:noProof/>
              </w:rPr>
            </w:pPr>
            <w:r w:rsidRPr="006B136B">
              <w:t>259</w:t>
            </w:r>
          </w:p>
        </w:tc>
        <w:tc>
          <w:tcPr>
            <w:tcW w:w="850" w:type="dxa"/>
          </w:tcPr>
          <w:p w:rsidR="005D1546" w:rsidRPr="006B136B" w:rsidRDefault="005D1546" w:rsidP="000F670A">
            <w:pPr>
              <w:spacing w:line="288" w:lineRule="auto"/>
              <w:rPr>
                <w:noProof/>
              </w:rPr>
            </w:pPr>
            <w:r w:rsidRPr="006B136B">
              <w:t>1294</w:t>
            </w:r>
          </w:p>
        </w:tc>
        <w:tc>
          <w:tcPr>
            <w:tcW w:w="851" w:type="dxa"/>
          </w:tcPr>
          <w:p w:rsidR="005D1546" w:rsidRPr="006B136B" w:rsidRDefault="005D1546" w:rsidP="000F670A">
            <w:pPr>
              <w:spacing w:line="288" w:lineRule="auto"/>
              <w:rPr>
                <w:noProof/>
              </w:rPr>
            </w:pPr>
            <w:r w:rsidRPr="006B136B">
              <w:t>398</w:t>
            </w:r>
          </w:p>
        </w:tc>
      </w:tr>
    </w:tbl>
    <w:p w:rsidR="000F670A" w:rsidRDefault="000F670A" w:rsidP="000F670A">
      <w:pPr>
        <w:pStyle w:val="ECCParagraph"/>
      </w:pPr>
    </w:p>
    <w:p w:rsidR="005D1546" w:rsidRPr="006B136B" w:rsidRDefault="005D1546" w:rsidP="009E7BD9">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22</w:t>
      </w:r>
      <w:r w:rsidR="00C7133A" w:rsidRPr="006B136B">
        <w:rPr>
          <w:noProof/>
        </w:rPr>
        <w:fldChar w:fldCharType="end"/>
      </w:r>
      <w:r w:rsidRPr="006B136B">
        <w:t>: Separation distances WIA IV (20 MHz – outdoor) – Radar systems</w:t>
      </w:r>
    </w:p>
    <w:tbl>
      <w:tblPr>
        <w:tblW w:w="10207"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26"/>
        <w:gridCol w:w="3827"/>
        <w:gridCol w:w="851"/>
        <w:gridCol w:w="850"/>
        <w:gridCol w:w="851"/>
        <w:gridCol w:w="850"/>
        <w:gridCol w:w="851"/>
        <w:gridCol w:w="850"/>
        <w:gridCol w:w="851"/>
      </w:tblGrid>
      <w:tr w:rsidR="005D1546" w:rsidRPr="006B136B" w:rsidTr="009E7BD9">
        <w:trPr>
          <w:tblHeader/>
        </w:trPr>
        <w:tc>
          <w:tcPr>
            <w:tcW w:w="4253" w:type="dxa"/>
            <w:gridSpan w:val="2"/>
            <w:tcBorders>
              <w:righ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Parameter</w:t>
            </w:r>
          </w:p>
        </w:tc>
        <w:tc>
          <w:tcPr>
            <w:tcW w:w="851" w:type="dxa"/>
            <w:tcBorders>
              <w:left w:val="single" w:sz="8" w:space="0" w:color="FFFFFF"/>
              <w:righ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Radar L</w:t>
            </w:r>
          </w:p>
        </w:tc>
        <w:tc>
          <w:tcPr>
            <w:tcW w:w="850" w:type="dxa"/>
            <w:tcBorders>
              <w:lef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Radar M</w:t>
            </w:r>
          </w:p>
        </w:tc>
        <w:tc>
          <w:tcPr>
            <w:tcW w:w="851" w:type="dxa"/>
            <w:tcBorders>
              <w:lef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Radar N</w:t>
            </w:r>
          </w:p>
        </w:tc>
        <w:tc>
          <w:tcPr>
            <w:tcW w:w="850" w:type="dxa"/>
            <w:tcBorders>
              <w:lef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Radar O</w:t>
            </w:r>
          </w:p>
        </w:tc>
        <w:tc>
          <w:tcPr>
            <w:tcW w:w="851" w:type="dxa"/>
            <w:tcBorders>
              <w:lef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Radar Q</w:t>
            </w:r>
          </w:p>
        </w:tc>
        <w:tc>
          <w:tcPr>
            <w:tcW w:w="850" w:type="dxa"/>
            <w:tcBorders>
              <w:left w:val="single" w:sz="8" w:space="0" w:color="FFFFFF"/>
            </w:tcBorders>
            <w:shd w:val="clear" w:color="auto" w:fill="D2232A"/>
          </w:tcPr>
          <w:p w:rsidR="005D1546" w:rsidRPr="006B136B" w:rsidRDefault="005D1546" w:rsidP="009E7BD9">
            <w:pPr>
              <w:spacing w:line="288" w:lineRule="auto"/>
              <w:jc w:val="center"/>
              <w:rPr>
                <w:b/>
                <w:color w:val="FFFFFF"/>
              </w:rPr>
            </w:pPr>
            <w:r w:rsidRPr="006B136B">
              <w:rPr>
                <w:b/>
                <w:color w:val="FFFFFF"/>
              </w:rPr>
              <w:t>Radar X &amp; Y</w:t>
            </w:r>
          </w:p>
        </w:tc>
        <w:tc>
          <w:tcPr>
            <w:tcW w:w="851" w:type="dxa"/>
            <w:tcBorders>
              <w:left w:val="single" w:sz="8" w:space="0" w:color="FFFFFF"/>
            </w:tcBorders>
            <w:shd w:val="clear" w:color="auto" w:fill="D2232A"/>
          </w:tcPr>
          <w:p w:rsidR="005D1546" w:rsidRPr="006B136B" w:rsidRDefault="005D1546" w:rsidP="009E7BD9">
            <w:pPr>
              <w:spacing w:line="288" w:lineRule="auto"/>
              <w:jc w:val="center"/>
              <w:rPr>
                <w:b/>
              </w:rPr>
            </w:pPr>
            <w:r w:rsidRPr="006B136B">
              <w:rPr>
                <w:b/>
                <w:color w:val="FFFFFF"/>
              </w:rPr>
              <w:t>Radar Z</w:t>
            </w:r>
          </w:p>
        </w:tc>
      </w:tr>
      <w:tr w:rsidR="005D1546" w:rsidRPr="006B136B" w:rsidTr="00D716CB">
        <w:tc>
          <w:tcPr>
            <w:tcW w:w="426" w:type="dxa"/>
            <w:vMerge w:val="restart"/>
            <w:textDirection w:val="btLr"/>
          </w:tcPr>
          <w:p w:rsidR="005D1546" w:rsidRPr="006B136B" w:rsidRDefault="005D1546" w:rsidP="00D716CB">
            <w:pPr>
              <w:spacing w:line="288" w:lineRule="auto"/>
              <w:ind w:left="113" w:right="113"/>
              <w:jc w:val="center"/>
              <w:rPr>
                <w:rFonts w:eastAsia="MS Mincho"/>
                <w:b/>
                <w:color w:val="000000"/>
                <w:szCs w:val="20"/>
              </w:rPr>
            </w:pPr>
            <w:r w:rsidRPr="006B136B">
              <w:rPr>
                <w:rFonts w:eastAsia="MS Mincho"/>
                <w:b/>
                <w:color w:val="000000"/>
                <w:szCs w:val="20"/>
              </w:rPr>
              <w:t>Radar</w:t>
            </w:r>
          </w:p>
        </w:tc>
        <w:tc>
          <w:tcPr>
            <w:tcW w:w="3827" w:type="dxa"/>
          </w:tcPr>
          <w:p w:rsidR="005D1546" w:rsidRPr="006B136B" w:rsidRDefault="005D1546" w:rsidP="009E7BD9">
            <w:pPr>
              <w:spacing w:line="288" w:lineRule="auto"/>
              <w:ind w:left="200" w:hanging="200"/>
              <w:rPr>
                <w:rFonts w:eastAsia="MS Mincho"/>
                <w:color w:val="000000"/>
                <w:szCs w:val="20"/>
              </w:rPr>
            </w:pPr>
            <w:r w:rsidRPr="006B136B">
              <w:t xml:space="preserve">Receiver IF3dB bandwidth </w:t>
            </w:r>
            <w:r w:rsidR="00BE1B04" w:rsidRPr="006B136B">
              <w:t xml:space="preserve">B </w:t>
            </w:r>
            <w:r w:rsidRPr="006B136B">
              <w:t>(MHz)</w:t>
            </w:r>
          </w:p>
        </w:tc>
        <w:tc>
          <w:tcPr>
            <w:tcW w:w="851" w:type="dxa"/>
          </w:tcPr>
          <w:p w:rsidR="005D1546" w:rsidRPr="006B136B" w:rsidRDefault="005D1546" w:rsidP="000F670A">
            <w:pPr>
              <w:spacing w:line="288" w:lineRule="auto"/>
              <w:rPr>
                <w:rFonts w:eastAsia="MS Mincho"/>
                <w:noProof/>
                <w:color w:val="000000"/>
                <w:szCs w:val="20"/>
              </w:rPr>
            </w:pPr>
            <w:r w:rsidRPr="006B136B">
              <w:t>4.8</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8</w:t>
            </w:r>
          </w:p>
        </w:tc>
        <w:tc>
          <w:tcPr>
            <w:tcW w:w="850" w:type="dxa"/>
          </w:tcPr>
          <w:p w:rsidR="005D1546" w:rsidRPr="006B136B" w:rsidRDefault="005D1546" w:rsidP="000F670A">
            <w:pPr>
              <w:spacing w:line="288" w:lineRule="auto"/>
              <w:rPr>
                <w:rFonts w:eastAsia="MS Mincho"/>
                <w:noProof/>
                <w:color w:val="000000"/>
                <w:szCs w:val="20"/>
              </w:rPr>
            </w:pPr>
            <w:r w:rsidRPr="006B136B">
              <w:t>8</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4</w:t>
            </w:r>
          </w:p>
        </w:tc>
        <w:tc>
          <w:tcPr>
            <w:tcW w:w="851" w:type="dxa"/>
          </w:tcPr>
          <w:p w:rsidR="005D1546" w:rsidRPr="006B136B" w:rsidRDefault="005D1546" w:rsidP="000F670A">
            <w:pPr>
              <w:spacing w:line="288" w:lineRule="auto"/>
              <w:rPr>
                <w:rFonts w:eastAsia="MS Mincho"/>
                <w:noProof/>
                <w:color w:val="000000"/>
                <w:szCs w:val="20"/>
              </w:rPr>
            </w:pPr>
            <w:r w:rsidRPr="006B136B">
              <w:t>1</w:t>
            </w:r>
          </w:p>
        </w:tc>
      </w:tr>
      <w:tr w:rsidR="005D1546" w:rsidRPr="006B136B" w:rsidTr="009E7BD9">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rPr>
                <w:rFonts w:eastAsia="MS Mincho"/>
                <w:color w:val="000000"/>
                <w:szCs w:val="20"/>
              </w:rPr>
            </w:pPr>
            <w:r w:rsidRPr="006B136B">
              <w:t>Antenna main beam gain</w:t>
            </w:r>
          </w:p>
        </w:tc>
        <w:tc>
          <w:tcPr>
            <w:tcW w:w="851" w:type="dxa"/>
          </w:tcPr>
          <w:p w:rsidR="005D1546" w:rsidRPr="006B136B" w:rsidRDefault="005D1546" w:rsidP="000F670A">
            <w:pPr>
              <w:spacing w:line="288" w:lineRule="auto"/>
              <w:rPr>
                <w:rFonts w:eastAsia="MS Mincho"/>
                <w:noProof/>
                <w:color w:val="000000"/>
                <w:szCs w:val="20"/>
              </w:rPr>
            </w:pPr>
            <w:r w:rsidRPr="006B136B">
              <w:t>54</w:t>
            </w:r>
          </w:p>
        </w:tc>
        <w:tc>
          <w:tcPr>
            <w:tcW w:w="850" w:type="dxa"/>
          </w:tcPr>
          <w:p w:rsidR="005D1546" w:rsidRPr="006B136B" w:rsidRDefault="005D1546" w:rsidP="000F670A">
            <w:pPr>
              <w:spacing w:line="288" w:lineRule="auto"/>
              <w:rPr>
                <w:rFonts w:eastAsia="MS Mincho"/>
                <w:noProof/>
                <w:color w:val="000000"/>
                <w:szCs w:val="20"/>
              </w:rPr>
            </w:pPr>
            <w:r w:rsidRPr="006B136B">
              <w:t>47</w:t>
            </w:r>
          </w:p>
        </w:tc>
        <w:tc>
          <w:tcPr>
            <w:tcW w:w="851" w:type="dxa"/>
          </w:tcPr>
          <w:p w:rsidR="005D1546" w:rsidRPr="006B136B" w:rsidRDefault="005D1546" w:rsidP="000F670A">
            <w:pPr>
              <w:spacing w:line="288" w:lineRule="auto"/>
              <w:rPr>
                <w:rFonts w:eastAsia="MS Mincho"/>
                <w:noProof/>
                <w:color w:val="000000"/>
                <w:szCs w:val="20"/>
              </w:rPr>
            </w:pPr>
            <w:r w:rsidRPr="006B136B">
              <w:t>45.9</w:t>
            </w:r>
          </w:p>
        </w:tc>
        <w:tc>
          <w:tcPr>
            <w:tcW w:w="850" w:type="dxa"/>
          </w:tcPr>
          <w:p w:rsidR="005D1546" w:rsidRPr="006B136B" w:rsidRDefault="005D1546" w:rsidP="000F670A">
            <w:pPr>
              <w:spacing w:line="288" w:lineRule="auto"/>
              <w:rPr>
                <w:rFonts w:eastAsia="MS Mincho"/>
                <w:noProof/>
                <w:color w:val="000000"/>
                <w:szCs w:val="20"/>
              </w:rPr>
            </w:pPr>
            <w:r w:rsidRPr="006B136B">
              <w:t>42</w:t>
            </w:r>
          </w:p>
        </w:tc>
        <w:tc>
          <w:tcPr>
            <w:tcW w:w="851" w:type="dxa"/>
          </w:tcPr>
          <w:p w:rsidR="005D1546" w:rsidRPr="006B136B" w:rsidRDefault="005D1546" w:rsidP="000F670A">
            <w:pPr>
              <w:spacing w:line="288" w:lineRule="auto"/>
              <w:rPr>
                <w:rFonts w:eastAsia="MS Mincho"/>
                <w:noProof/>
                <w:color w:val="000000"/>
                <w:szCs w:val="20"/>
              </w:rPr>
            </w:pPr>
            <w:r w:rsidRPr="006B136B">
              <w:t>30</w:t>
            </w:r>
          </w:p>
        </w:tc>
        <w:tc>
          <w:tcPr>
            <w:tcW w:w="850" w:type="dxa"/>
          </w:tcPr>
          <w:p w:rsidR="005D1546" w:rsidRPr="006B136B" w:rsidRDefault="005D1546" w:rsidP="000F670A">
            <w:pPr>
              <w:spacing w:line="288" w:lineRule="auto"/>
              <w:rPr>
                <w:rFonts w:eastAsia="MS Mincho"/>
                <w:noProof/>
                <w:color w:val="000000"/>
                <w:szCs w:val="20"/>
              </w:rPr>
            </w:pPr>
            <w:r w:rsidRPr="006B136B">
              <w:t>35</w:t>
            </w:r>
          </w:p>
        </w:tc>
        <w:tc>
          <w:tcPr>
            <w:tcW w:w="851" w:type="dxa"/>
          </w:tcPr>
          <w:p w:rsidR="005D1546" w:rsidRPr="006B136B" w:rsidRDefault="005D1546" w:rsidP="000F670A">
            <w:pPr>
              <w:spacing w:line="288" w:lineRule="auto"/>
              <w:rPr>
                <w:rFonts w:eastAsia="MS Mincho"/>
                <w:noProof/>
                <w:color w:val="000000"/>
                <w:szCs w:val="20"/>
              </w:rPr>
            </w:pPr>
            <w:r w:rsidRPr="006B136B">
              <w:t>31.5</w:t>
            </w:r>
          </w:p>
        </w:tc>
      </w:tr>
      <w:tr w:rsidR="005D1546" w:rsidRPr="006B136B" w:rsidTr="009E7BD9">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rPr>
                <w:rFonts w:eastAsia="MS Mincho"/>
                <w:color w:val="000000"/>
                <w:szCs w:val="20"/>
              </w:rPr>
            </w:pPr>
            <w:r w:rsidRPr="006B136B">
              <w:t>Antenna height (m)</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15</w:t>
            </w:r>
          </w:p>
        </w:tc>
        <w:tc>
          <w:tcPr>
            <w:tcW w:w="851" w:type="dxa"/>
          </w:tcPr>
          <w:p w:rsidR="005D1546" w:rsidRPr="006B136B" w:rsidRDefault="005D1546" w:rsidP="000F670A">
            <w:pPr>
              <w:spacing w:line="288" w:lineRule="auto"/>
              <w:rPr>
                <w:rFonts w:eastAsia="MS Mincho"/>
                <w:noProof/>
                <w:color w:val="000000"/>
                <w:szCs w:val="20"/>
              </w:rPr>
            </w:pPr>
            <w:r w:rsidRPr="006B136B">
              <w:t>20</w:t>
            </w:r>
          </w:p>
        </w:tc>
        <w:tc>
          <w:tcPr>
            <w:tcW w:w="850" w:type="dxa"/>
          </w:tcPr>
          <w:p w:rsidR="005D1546" w:rsidRPr="006B136B" w:rsidRDefault="005D1546" w:rsidP="000F670A">
            <w:pPr>
              <w:spacing w:line="288" w:lineRule="auto"/>
              <w:rPr>
                <w:rFonts w:eastAsia="MS Mincho"/>
                <w:noProof/>
                <w:color w:val="000000"/>
                <w:szCs w:val="20"/>
              </w:rPr>
            </w:pPr>
            <w:r w:rsidRPr="006B136B">
              <w:t>20</w:t>
            </w:r>
          </w:p>
        </w:tc>
        <w:tc>
          <w:tcPr>
            <w:tcW w:w="851" w:type="dxa"/>
          </w:tcPr>
          <w:p w:rsidR="005D1546" w:rsidRPr="006B136B" w:rsidRDefault="005D1546" w:rsidP="000F670A">
            <w:pPr>
              <w:spacing w:line="288" w:lineRule="auto"/>
              <w:rPr>
                <w:rFonts w:eastAsia="MS Mincho"/>
                <w:noProof/>
                <w:color w:val="000000"/>
                <w:szCs w:val="20"/>
              </w:rPr>
            </w:pPr>
            <w:r w:rsidRPr="006B136B">
              <w:t>40</w:t>
            </w:r>
          </w:p>
        </w:tc>
        <w:tc>
          <w:tcPr>
            <w:tcW w:w="850" w:type="dxa"/>
          </w:tcPr>
          <w:p w:rsidR="005D1546" w:rsidRPr="006B136B" w:rsidRDefault="005D1546" w:rsidP="000F670A">
            <w:pPr>
              <w:spacing w:line="288" w:lineRule="auto"/>
              <w:rPr>
                <w:rFonts w:eastAsia="MS Mincho"/>
                <w:noProof/>
                <w:color w:val="000000"/>
                <w:szCs w:val="20"/>
              </w:rPr>
            </w:pPr>
            <w:r w:rsidRPr="006B136B">
              <w:t>10</w:t>
            </w:r>
          </w:p>
        </w:tc>
        <w:tc>
          <w:tcPr>
            <w:tcW w:w="851" w:type="dxa"/>
          </w:tcPr>
          <w:p w:rsidR="005D1546" w:rsidRPr="006B136B" w:rsidRDefault="005D1546" w:rsidP="000F670A">
            <w:pPr>
              <w:spacing w:line="288" w:lineRule="auto"/>
              <w:rPr>
                <w:rFonts w:eastAsia="MS Mincho"/>
                <w:noProof/>
                <w:color w:val="000000"/>
                <w:szCs w:val="20"/>
              </w:rPr>
            </w:pPr>
            <w:r w:rsidRPr="006B136B">
              <w:t>10</w:t>
            </w:r>
          </w:p>
        </w:tc>
      </w:tr>
      <w:tr w:rsidR="005D1546" w:rsidRPr="006B136B" w:rsidTr="009E7BD9">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rPr>
                <w:rFonts w:eastAsia="MS Mincho"/>
                <w:color w:val="000000"/>
                <w:szCs w:val="20"/>
              </w:rPr>
            </w:pPr>
            <w:r w:rsidRPr="006B136B">
              <w:t>Radar feeder loss (dB)</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c>
          <w:tcPr>
            <w:tcW w:w="850" w:type="dxa"/>
          </w:tcPr>
          <w:p w:rsidR="005D1546" w:rsidRPr="006B136B" w:rsidRDefault="005D1546" w:rsidP="000F670A">
            <w:pPr>
              <w:spacing w:line="288" w:lineRule="auto"/>
              <w:rPr>
                <w:rFonts w:eastAsia="MS Mincho"/>
                <w:noProof/>
                <w:color w:val="000000"/>
                <w:szCs w:val="20"/>
              </w:rPr>
            </w:pPr>
            <w:r w:rsidRPr="006B136B">
              <w:t>0</w:t>
            </w:r>
          </w:p>
        </w:tc>
        <w:tc>
          <w:tcPr>
            <w:tcW w:w="851" w:type="dxa"/>
          </w:tcPr>
          <w:p w:rsidR="005D1546" w:rsidRPr="006B136B" w:rsidRDefault="005D1546" w:rsidP="000F670A">
            <w:pPr>
              <w:spacing w:line="288" w:lineRule="auto"/>
              <w:rPr>
                <w:rFonts w:eastAsia="MS Mincho"/>
                <w:noProof/>
                <w:color w:val="000000"/>
                <w:szCs w:val="20"/>
              </w:rPr>
            </w:pPr>
            <w:r w:rsidRPr="006B136B">
              <w:t>0</w:t>
            </w:r>
          </w:p>
        </w:tc>
      </w:tr>
      <w:tr w:rsidR="005D1546" w:rsidRPr="006B136B" w:rsidTr="009E7BD9">
        <w:tc>
          <w:tcPr>
            <w:tcW w:w="426" w:type="dxa"/>
            <w:vMerge/>
            <w:vAlign w:val="bottom"/>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rPr>
                <w:rFonts w:eastAsia="MS Mincho"/>
                <w:color w:val="000000"/>
                <w:szCs w:val="20"/>
              </w:rPr>
            </w:pPr>
            <w:r w:rsidRPr="006B136B">
              <w:t>Mini</w:t>
            </w:r>
            <w:r w:rsidR="00BE1B04" w:rsidRPr="006B136B">
              <w:t>mum</w:t>
            </w:r>
            <w:r w:rsidRPr="006B136B">
              <w:t xml:space="preserve"> discernible signal (dBm)</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-107</w:t>
            </w:r>
          </w:p>
        </w:tc>
        <w:tc>
          <w:tcPr>
            <w:tcW w:w="850" w:type="dxa"/>
          </w:tcPr>
          <w:p w:rsidR="005D1546" w:rsidRPr="006B136B" w:rsidRDefault="005D1546" w:rsidP="000F670A">
            <w:pPr>
              <w:spacing w:line="288" w:lineRule="auto"/>
              <w:rPr>
                <w:rFonts w:eastAsia="MS Mincho"/>
                <w:noProof/>
                <w:color w:val="000000"/>
                <w:szCs w:val="20"/>
              </w:rPr>
            </w:pPr>
            <w:r w:rsidRPr="006B136B">
              <w:t>-100</w:t>
            </w:r>
          </w:p>
        </w:tc>
        <w:tc>
          <w:tcPr>
            <w:tcW w:w="851" w:type="dxa"/>
          </w:tcPr>
          <w:p w:rsidR="005D1546" w:rsidRPr="006B136B" w:rsidRDefault="005D1546" w:rsidP="000F670A">
            <w:pPr>
              <w:spacing w:line="288" w:lineRule="auto"/>
              <w:rPr>
                <w:rFonts w:eastAsia="MS Mincho"/>
                <w:noProof/>
                <w:color w:val="000000"/>
                <w:szCs w:val="20"/>
              </w:rPr>
            </w:pPr>
            <w:r w:rsidRPr="006B136B">
              <w:t>-102</w:t>
            </w:r>
          </w:p>
        </w:tc>
        <w:tc>
          <w:tcPr>
            <w:tcW w:w="850" w:type="dxa"/>
          </w:tcPr>
          <w:p w:rsidR="005D1546" w:rsidRPr="006B136B" w:rsidRDefault="005D1546" w:rsidP="000F670A">
            <w:pPr>
              <w:spacing w:line="288" w:lineRule="auto"/>
              <w:rPr>
                <w:rFonts w:eastAsia="MS Mincho"/>
                <w:noProof/>
                <w:color w:val="000000"/>
                <w:szCs w:val="20"/>
              </w:rPr>
            </w:pPr>
            <w:r w:rsidRPr="006B136B">
              <w:t>-103</w:t>
            </w:r>
          </w:p>
        </w:tc>
        <w:tc>
          <w:tcPr>
            <w:tcW w:w="851" w:type="dxa"/>
          </w:tcPr>
          <w:p w:rsidR="005D1546" w:rsidRPr="006B136B" w:rsidRDefault="005D1546" w:rsidP="000F670A">
            <w:pPr>
              <w:spacing w:line="288" w:lineRule="auto"/>
              <w:rPr>
                <w:rFonts w:eastAsia="MS Mincho"/>
                <w:noProof/>
                <w:color w:val="000000"/>
                <w:szCs w:val="20"/>
              </w:rPr>
            </w:pPr>
            <w:r w:rsidRPr="006B136B">
              <w:t>-108</w:t>
            </w:r>
          </w:p>
        </w:tc>
      </w:tr>
      <w:tr w:rsidR="005D1546" w:rsidRPr="006B136B" w:rsidTr="009E7BD9">
        <w:tc>
          <w:tcPr>
            <w:tcW w:w="426" w:type="dxa"/>
            <w:vMerge/>
            <w:vAlign w:val="bottom"/>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rPr>
                <w:rFonts w:eastAsia="MS Mincho"/>
                <w:color w:val="000000"/>
                <w:szCs w:val="20"/>
              </w:rPr>
            </w:pPr>
            <w:r w:rsidRPr="006B136B">
              <w:t xml:space="preserve">Receiver noise figure </w:t>
            </w:r>
            <w:r w:rsidR="00BE1B04" w:rsidRPr="006B136B">
              <w:t xml:space="preserve">F </w:t>
            </w:r>
            <w:r w:rsidRPr="006B136B">
              <w:t>(dB)</w:t>
            </w:r>
          </w:p>
        </w:tc>
        <w:tc>
          <w:tcPr>
            <w:tcW w:w="851" w:type="dxa"/>
          </w:tcPr>
          <w:p w:rsidR="005D1546" w:rsidRPr="006B136B" w:rsidRDefault="005D1546" w:rsidP="000F670A">
            <w:pPr>
              <w:spacing w:line="288" w:lineRule="auto"/>
              <w:rPr>
                <w:rFonts w:eastAsia="MS Mincho"/>
                <w:noProof/>
                <w:color w:val="000000"/>
                <w:szCs w:val="20"/>
              </w:rPr>
            </w:pPr>
            <w:r w:rsidRPr="006B136B">
              <w:t>5</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11</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10</w:t>
            </w:r>
          </w:p>
        </w:tc>
        <w:tc>
          <w:tcPr>
            <w:tcW w:w="850" w:type="dxa"/>
          </w:tcPr>
          <w:p w:rsidR="005D1546" w:rsidRPr="006B136B" w:rsidRDefault="005D1546" w:rsidP="000F670A">
            <w:pPr>
              <w:spacing w:line="288" w:lineRule="auto"/>
              <w:rPr>
                <w:rFonts w:eastAsia="MS Mincho"/>
                <w:noProof/>
                <w:color w:val="000000"/>
                <w:szCs w:val="20"/>
              </w:rPr>
            </w:pPr>
            <w:r w:rsidRPr="006B136B">
              <w:t>5</w:t>
            </w:r>
          </w:p>
        </w:tc>
        <w:tc>
          <w:tcPr>
            <w:tcW w:w="851" w:type="dxa"/>
          </w:tcPr>
          <w:p w:rsidR="005D1546" w:rsidRPr="006B136B" w:rsidRDefault="005D1546" w:rsidP="000F670A">
            <w:pPr>
              <w:spacing w:line="288" w:lineRule="auto"/>
              <w:rPr>
                <w:rFonts w:eastAsia="MS Mincho"/>
                <w:noProof/>
                <w:color w:val="000000"/>
                <w:szCs w:val="20"/>
              </w:rPr>
            </w:pPr>
            <w:r w:rsidRPr="006B136B">
              <w:t>13</w:t>
            </w:r>
          </w:p>
        </w:tc>
      </w:tr>
      <w:tr w:rsidR="005D1546" w:rsidRPr="006B136B" w:rsidTr="009E7BD9">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-107.2</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-104.9</w:t>
            </w:r>
          </w:p>
        </w:tc>
        <w:tc>
          <w:tcPr>
            <w:tcW w:w="850" w:type="dxa"/>
          </w:tcPr>
          <w:p w:rsidR="005D1546" w:rsidRPr="006B136B" w:rsidRDefault="005D1546" w:rsidP="000F670A">
            <w:pPr>
              <w:spacing w:line="288" w:lineRule="auto"/>
              <w:rPr>
                <w:rFonts w:eastAsia="MS Mincho"/>
                <w:noProof/>
                <w:color w:val="000000"/>
                <w:szCs w:val="20"/>
              </w:rPr>
            </w:pPr>
            <w:r w:rsidRPr="006B136B">
              <w:t>-104.9</w:t>
            </w:r>
          </w:p>
        </w:tc>
        <w:tc>
          <w:tcPr>
            <w:tcW w:w="851" w:type="dxa"/>
          </w:tcPr>
          <w:p w:rsidR="005D1546" w:rsidRPr="006B136B" w:rsidRDefault="005D1546" w:rsidP="000F670A">
            <w:pPr>
              <w:spacing w:line="288" w:lineRule="auto"/>
              <w:rPr>
                <w:rFonts w:eastAsia="MS Mincho"/>
                <w:noProof/>
                <w:color w:val="000000"/>
                <w:szCs w:val="20"/>
              </w:rPr>
            </w:pPr>
            <w:r w:rsidRPr="006B136B">
              <w:t>-104.0</w:t>
            </w:r>
          </w:p>
        </w:tc>
        <w:tc>
          <w:tcPr>
            <w:tcW w:w="850" w:type="dxa"/>
          </w:tcPr>
          <w:p w:rsidR="005D1546" w:rsidRPr="006B136B" w:rsidRDefault="005D1546" w:rsidP="000F670A">
            <w:pPr>
              <w:spacing w:line="288" w:lineRule="auto"/>
              <w:rPr>
                <w:rFonts w:eastAsia="MS Mincho"/>
                <w:noProof/>
                <w:color w:val="000000"/>
                <w:szCs w:val="20"/>
              </w:rPr>
            </w:pPr>
            <w:r w:rsidRPr="006B136B">
              <w:t>-108.0</w:t>
            </w:r>
          </w:p>
        </w:tc>
        <w:tc>
          <w:tcPr>
            <w:tcW w:w="851" w:type="dxa"/>
          </w:tcPr>
          <w:p w:rsidR="005D1546" w:rsidRPr="006B136B" w:rsidRDefault="005D1546" w:rsidP="000F670A">
            <w:pPr>
              <w:spacing w:line="288" w:lineRule="auto"/>
              <w:rPr>
                <w:rFonts w:eastAsia="MS Mincho"/>
                <w:noProof/>
                <w:color w:val="000000"/>
                <w:szCs w:val="20"/>
              </w:rPr>
            </w:pPr>
            <w:r w:rsidRPr="006B136B">
              <w:t>-114.0</w:t>
            </w:r>
          </w:p>
        </w:tc>
      </w:tr>
      <w:tr w:rsidR="005D1546" w:rsidRPr="006B136B" w:rsidTr="009E7BD9">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BE1B04">
            <w:pPr>
              <w:spacing w:line="288" w:lineRule="auto"/>
              <w:ind w:left="200" w:hanging="200"/>
              <w:rPr>
                <w:rFonts w:eastAsia="MS Mincho"/>
                <w:color w:val="000000"/>
                <w:szCs w:val="20"/>
              </w:rPr>
            </w:pPr>
            <w:r w:rsidRPr="006B136B">
              <w:t xml:space="preserve">Noise level </w:t>
            </w:r>
            <w:r w:rsidR="00BE1B04" w:rsidRPr="006B136B">
              <w:t xml:space="preserve">kTBF   </w:t>
            </w:r>
            <w:r w:rsidRPr="006B136B">
              <w:t>(dBm)</w:t>
            </w:r>
          </w:p>
        </w:tc>
        <w:tc>
          <w:tcPr>
            <w:tcW w:w="851" w:type="dxa"/>
          </w:tcPr>
          <w:p w:rsidR="005D1546" w:rsidRPr="006B136B" w:rsidRDefault="005D1546" w:rsidP="000F670A">
            <w:pPr>
              <w:spacing w:line="288" w:lineRule="auto"/>
              <w:rPr>
                <w:rFonts w:eastAsia="MS Mincho"/>
                <w:noProof/>
                <w:color w:val="000000"/>
                <w:szCs w:val="20"/>
              </w:rPr>
            </w:pPr>
            <w:r w:rsidRPr="006B136B">
              <w:t>-102.2</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-93.9</w:t>
            </w:r>
          </w:p>
        </w:tc>
        <w:tc>
          <w:tcPr>
            <w:tcW w:w="850" w:type="dxa"/>
          </w:tcPr>
          <w:p w:rsidR="005D1546" w:rsidRPr="006B136B" w:rsidRDefault="005D1546" w:rsidP="000F670A">
            <w:pPr>
              <w:spacing w:line="288" w:lineRule="auto"/>
              <w:rPr>
                <w:rFonts w:eastAsia="MS Mincho"/>
                <w:noProof/>
                <w:color w:val="000000"/>
                <w:szCs w:val="20"/>
              </w:rPr>
            </w:pPr>
            <w:r w:rsidRPr="006B136B">
              <w:t>-99.9</w:t>
            </w:r>
          </w:p>
        </w:tc>
        <w:tc>
          <w:tcPr>
            <w:tcW w:w="851" w:type="dxa"/>
          </w:tcPr>
          <w:p w:rsidR="005D1546" w:rsidRPr="006B136B" w:rsidRDefault="005D1546" w:rsidP="000F670A">
            <w:pPr>
              <w:spacing w:line="288" w:lineRule="auto"/>
              <w:rPr>
                <w:rFonts w:eastAsia="MS Mincho"/>
                <w:noProof/>
                <w:color w:val="000000"/>
                <w:szCs w:val="20"/>
              </w:rPr>
            </w:pPr>
            <w:r w:rsidRPr="006B136B">
              <w:t>-94.0</w:t>
            </w:r>
          </w:p>
        </w:tc>
        <w:tc>
          <w:tcPr>
            <w:tcW w:w="850" w:type="dxa"/>
          </w:tcPr>
          <w:p w:rsidR="005D1546" w:rsidRPr="006B136B" w:rsidRDefault="005D1546" w:rsidP="000F670A">
            <w:pPr>
              <w:spacing w:line="288" w:lineRule="auto"/>
              <w:rPr>
                <w:rFonts w:eastAsia="MS Mincho"/>
                <w:noProof/>
                <w:color w:val="000000"/>
                <w:szCs w:val="20"/>
              </w:rPr>
            </w:pPr>
            <w:r w:rsidRPr="006B136B">
              <w:t>-103.0</w:t>
            </w:r>
          </w:p>
        </w:tc>
        <w:tc>
          <w:tcPr>
            <w:tcW w:w="851" w:type="dxa"/>
          </w:tcPr>
          <w:p w:rsidR="005D1546" w:rsidRPr="006B136B" w:rsidRDefault="005D1546" w:rsidP="000F670A">
            <w:pPr>
              <w:spacing w:line="288" w:lineRule="auto"/>
              <w:rPr>
                <w:rFonts w:eastAsia="MS Mincho"/>
                <w:noProof/>
                <w:color w:val="000000"/>
                <w:szCs w:val="20"/>
              </w:rPr>
            </w:pPr>
            <w:r w:rsidRPr="006B136B">
              <w:t>-101.0</w:t>
            </w:r>
          </w:p>
        </w:tc>
      </w:tr>
      <w:tr w:rsidR="005D1546" w:rsidRPr="006B136B" w:rsidTr="009E7BD9">
        <w:trPr>
          <w:trHeight w:val="109"/>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DC30A4" w:rsidP="000F670A">
            <w:pPr>
              <w:spacing w:line="288" w:lineRule="auto"/>
              <w:ind w:left="34" w:hanging="34"/>
            </w:pPr>
            <w:r w:rsidRPr="006B136B">
              <w:t>M</w:t>
            </w:r>
            <w:r w:rsidR="00BE1B04" w:rsidRPr="006B136B">
              <w:t xml:space="preserve">acceptable interference level with I/N -6dB </w:t>
            </w:r>
            <w:r w:rsidR="005D1546" w:rsidRPr="006B136B">
              <w:t xml:space="preserve"> (dBm)</w:t>
            </w:r>
          </w:p>
        </w:tc>
        <w:tc>
          <w:tcPr>
            <w:tcW w:w="851" w:type="dxa"/>
          </w:tcPr>
          <w:p w:rsidR="005D1546" w:rsidRPr="006B136B" w:rsidRDefault="005D1546" w:rsidP="000F670A">
            <w:pPr>
              <w:spacing w:line="288" w:lineRule="auto"/>
              <w:rPr>
                <w:noProof/>
              </w:rPr>
            </w:pPr>
            <w:r w:rsidRPr="006B136B">
              <w:t>-108.2</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-99.9</w:t>
            </w:r>
          </w:p>
        </w:tc>
        <w:tc>
          <w:tcPr>
            <w:tcW w:w="850" w:type="dxa"/>
          </w:tcPr>
          <w:p w:rsidR="005D1546" w:rsidRPr="006B136B" w:rsidRDefault="005D1546" w:rsidP="000F670A">
            <w:pPr>
              <w:spacing w:line="288" w:lineRule="auto"/>
              <w:rPr>
                <w:noProof/>
              </w:rPr>
            </w:pPr>
            <w:r w:rsidRPr="006B136B">
              <w:t>-105.9</w:t>
            </w:r>
          </w:p>
        </w:tc>
        <w:tc>
          <w:tcPr>
            <w:tcW w:w="851" w:type="dxa"/>
          </w:tcPr>
          <w:p w:rsidR="005D1546" w:rsidRPr="006B136B" w:rsidRDefault="005D1546" w:rsidP="000F670A">
            <w:pPr>
              <w:spacing w:line="288" w:lineRule="auto"/>
              <w:rPr>
                <w:noProof/>
              </w:rPr>
            </w:pPr>
            <w:r w:rsidRPr="006B136B">
              <w:t>-100.0</w:t>
            </w:r>
          </w:p>
        </w:tc>
        <w:tc>
          <w:tcPr>
            <w:tcW w:w="850" w:type="dxa"/>
          </w:tcPr>
          <w:p w:rsidR="005D1546" w:rsidRPr="006B136B" w:rsidRDefault="005D1546" w:rsidP="000F670A">
            <w:pPr>
              <w:spacing w:line="288" w:lineRule="auto"/>
              <w:rPr>
                <w:noProof/>
              </w:rPr>
            </w:pPr>
            <w:r w:rsidRPr="006B136B">
              <w:t>-109.0</w:t>
            </w:r>
          </w:p>
        </w:tc>
        <w:tc>
          <w:tcPr>
            <w:tcW w:w="851" w:type="dxa"/>
          </w:tcPr>
          <w:p w:rsidR="005D1546" w:rsidRPr="006B136B" w:rsidRDefault="005D1546" w:rsidP="000F670A">
            <w:pPr>
              <w:spacing w:line="288" w:lineRule="auto"/>
              <w:rPr>
                <w:noProof/>
              </w:rPr>
            </w:pPr>
            <w:r w:rsidRPr="006B136B">
              <w:t>-107.0</w:t>
            </w:r>
          </w:p>
        </w:tc>
      </w:tr>
      <w:tr w:rsidR="005D1546" w:rsidRPr="006B136B" w:rsidTr="009E7BD9">
        <w:trPr>
          <w:trHeight w:val="84"/>
        </w:trPr>
        <w:tc>
          <w:tcPr>
            <w:tcW w:w="426" w:type="dxa"/>
            <w:vMerge w:val="restart"/>
            <w:textDirection w:val="btLr"/>
          </w:tcPr>
          <w:p w:rsidR="005D1546" w:rsidRPr="006B136B" w:rsidRDefault="005D1546" w:rsidP="009E7BD9">
            <w:pPr>
              <w:spacing w:line="288" w:lineRule="auto"/>
              <w:ind w:left="113" w:right="113" w:hanging="200"/>
              <w:jc w:val="center"/>
              <w:rPr>
                <w:rFonts w:eastAsia="MS Mincho"/>
                <w:b/>
                <w:color w:val="000000"/>
                <w:szCs w:val="20"/>
              </w:rPr>
            </w:pPr>
            <w:r w:rsidRPr="006B136B">
              <w:rPr>
                <w:rFonts w:eastAsia="MS Mincho"/>
                <w:b/>
                <w:color w:val="000000"/>
                <w:szCs w:val="20"/>
              </w:rPr>
              <w:t>WIA IV</w:t>
            </w:r>
          </w:p>
          <w:p w:rsidR="005D1546" w:rsidRPr="006B136B" w:rsidRDefault="005D1546" w:rsidP="009E7BD9">
            <w:pPr>
              <w:spacing w:line="288" w:lineRule="auto"/>
              <w:ind w:left="113" w:right="113"/>
              <w:jc w:val="center"/>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WIA e.i.r.p (dBm) outdoor</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c>
          <w:tcPr>
            <w:tcW w:w="850" w:type="dxa"/>
          </w:tcPr>
          <w:p w:rsidR="005D1546" w:rsidRPr="006B136B" w:rsidRDefault="005D1546" w:rsidP="000F670A">
            <w:pPr>
              <w:spacing w:line="288" w:lineRule="auto"/>
              <w:rPr>
                <w:noProof/>
              </w:rPr>
            </w:pPr>
            <w:r w:rsidRPr="006B136B">
              <w:t>26</w:t>
            </w:r>
          </w:p>
        </w:tc>
        <w:tc>
          <w:tcPr>
            <w:tcW w:w="851" w:type="dxa"/>
          </w:tcPr>
          <w:p w:rsidR="005D1546" w:rsidRPr="006B136B" w:rsidRDefault="005D1546" w:rsidP="000F670A">
            <w:pPr>
              <w:spacing w:line="288" w:lineRule="auto"/>
              <w:rPr>
                <w:noProof/>
              </w:rPr>
            </w:pPr>
            <w:r w:rsidRPr="006B136B">
              <w:t>26</w:t>
            </w:r>
          </w:p>
        </w:tc>
      </w:tr>
      <w:tr w:rsidR="005D1546" w:rsidRPr="006B136B" w:rsidTr="009E7BD9">
        <w:trPr>
          <w:trHeight w:val="74"/>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WIA feeder loss</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9E7BD9">
        <w:trPr>
          <w:trHeight w:val="178"/>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Antenna Gain (dBi)</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c>
          <w:tcPr>
            <w:tcW w:w="850" w:type="dxa"/>
          </w:tcPr>
          <w:p w:rsidR="005D1546" w:rsidRPr="006B136B" w:rsidRDefault="005D1546" w:rsidP="000F670A">
            <w:pPr>
              <w:spacing w:line="288" w:lineRule="auto"/>
              <w:rPr>
                <w:noProof/>
              </w:rPr>
            </w:pPr>
            <w:r w:rsidRPr="006B136B">
              <w:t>0</w:t>
            </w:r>
          </w:p>
        </w:tc>
        <w:tc>
          <w:tcPr>
            <w:tcW w:w="851" w:type="dxa"/>
          </w:tcPr>
          <w:p w:rsidR="005D1546" w:rsidRPr="006B136B" w:rsidRDefault="005D1546" w:rsidP="000F670A">
            <w:pPr>
              <w:spacing w:line="288" w:lineRule="auto"/>
              <w:rPr>
                <w:noProof/>
              </w:rPr>
            </w:pPr>
            <w:r w:rsidRPr="006B136B">
              <w:t>0</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Bandwidth (MHz)</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c>
          <w:tcPr>
            <w:tcW w:w="850" w:type="dxa"/>
          </w:tcPr>
          <w:p w:rsidR="005D1546" w:rsidRPr="006B136B" w:rsidRDefault="005D1546" w:rsidP="000F670A">
            <w:pPr>
              <w:spacing w:line="288" w:lineRule="auto"/>
              <w:rPr>
                <w:noProof/>
              </w:rPr>
            </w:pPr>
            <w:r w:rsidRPr="006B136B">
              <w:t>20</w:t>
            </w:r>
          </w:p>
        </w:tc>
        <w:tc>
          <w:tcPr>
            <w:tcW w:w="851" w:type="dxa"/>
          </w:tcPr>
          <w:p w:rsidR="005D1546" w:rsidRPr="006B136B" w:rsidRDefault="005D1546" w:rsidP="000F670A">
            <w:pPr>
              <w:spacing w:line="288" w:lineRule="auto"/>
              <w:rPr>
                <w:noProof/>
              </w:rPr>
            </w:pPr>
            <w:r w:rsidRPr="006B136B">
              <w:t>20</w:t>
            </w:r>
          </w:p>
        </w:tc>
      </w:tr>
      <w:tr w:rsidR="005D1546" w:rsidRPr="006B136B" w:rsidTr="009E7BD9">
        <w:trPr>
          <w:trHeight w:val="141"/>
        </w:trPr>
        <w:tc>
          <w:tcPr>
            <w:tcW w:w="426" w:type="dxa"/>
            <w:vMerge w:val="restart"/>
            <w:textDirection w:val="btLr"/>
          </w:tcPr>
          <w:p w:rsidR="005D1546" w:rsidRPr="006B136B" w:rsidRDefault="005D1546" w:rsidP="009E7BD9">
            <w:pPr>
              <w:spacing w:line="288" w:lineRule="auto"/>
              <w:ind w:left="113" w:right="113" w:hanging="200"/>
              <w:jc w:val="center"/>
              <w:rPr>
                <w:rFonts w:eastAsia="MS Mincho"/>
                <w:b/>
                <w:color w:val="000000"/>
                <w:szCs w:val="20"/>
              </w:rPr>
            </w:pPr>
            <w:r w:rsidRPr="006B136B">
              <w:rPr>
                <w:rFonts w:eastAsia="MS Mincho"/>
                <w:b/>
                <w:color w:val="000000"/>
                <w:szCs w:val="20"/>
              </w:rPr>
              <w:t>Calculations</w:t>
            </w:r>
          </w:p>
        </w:tc>
        <w:tc>
          <w:tcPr>
            <w:tcW w:w="3827" w:type="dxa"/>
          </w:tcPr>
          <w:p w:rsidR="005D1546" w:rsidRPr="006B136B" w:rsidRDefault="005D1546" w:rsidP="009E7BD9">
            <w:pPr>
              <w:spacing w:line="288" w:lineRule="auto"/>
              <w:ind w:left="200" w:hanging="200"/>
            </w:pPr>
            <w:r w:rsidRPr="006B136B">
              <w:t>Bandwidth correction factor (dB)</w:t>
            </w:r>
          </w:p>
        </w:tc>
        <w:tc>
          <w:tcPr>
            <w:tcW w:w="851" w:type="dxa"/>
          </w:tcPr>
          <w:p w:rsidR="005D1546" w:rsidRPr="006B136B" w:rsidRDefault="005D1546" w:rsidP="000F670A">
            <w:pPr>
              <w:spacing w:line="288" w:lineRule="auto"/>
              <w:rPr>
                <w:noProof/>
              </w:rPr>
            </w:pPr>
            <w:r w:rsidRPr="006B136B">
              <w:t>-6.2</w:t>
            </w:r>
          </w:p>
        </w:tc>
        <w:tc>
          <w:tcPr>
            <w:tcW w:w="850" w:type="dxa"/>
          </w:tcPr>
          <w:p w:rsidR="005D1546" w:rsidRPr="006B136B" w:rsidRDefault="005D1546" w:rsidP="000F670A">
            <w:pPr>
              <w:spacing w:line="288" w:lineRule="auto"/>
              <w:rPr>
                <w:noProof/>
              </w:rPr>
            </w:pPr>
            <w:r w:rsidRPr="006B136B">
              <w:t>-7.0</w:t>
            </w:r>
          </w:p>
        </w:tc>
        <w:tc>
          <w:tcPr>
            <w:tcW w:w="851" w:type="dxa"/>
          </w:tcPr>
          <w:p w:rsidR="005D1546" w:rsidRPr="006B136B" w:rsidRDefault="005D1546" w:rsidP="000F670A">
            <w:pPr>
              <w:spacing w:line="288" w:lineRule="auto"/>
              <w:rPr>
                <w:noProof/>
              </w:rPr>
            </w:pPr>
            <w:r w:rsidRPr="006B136B">
              <w:t>-4.0</w:t>
            </w:r>
          </w:p>
        </w:tc>
        <w:tc>
          <w:tcPr>
            <w:tcW w:w="850" w:type="dxa"/>
          </w:tcPr>
          <w:p w:rsidR="005D1546" w:rsidRPr="006B136B" w:rsidRDefault="005D1546" w:rsidP="000F670A">
            <w:pPr>
              <w:spacing w:line="288" w:lineRule="auto"/>
              <w:rPr>
                <w:noProof/>
              </w:rPr>
            </w:pPr>
            <w:r w:rsidRPr="006B136B">
              <w:t>-4.0</w:t>
            </w:r>
          </w:p>
        </w:tc>
        <w:tc>
          <w:tcPr>
            <w:tcW w:w="851" w:type="dxa"/>
          </w:tcPr>
          <w:p w:rsidR="005D1546" w:rsidRPr="006B136B" w:rsidRDefault="005D1546" w:rsidP="000F670A">
            <w:pPr>
              <w:spacing w:line="288" w:lineRule="auto"/>
              <w:rPr>
                <w:noProof/>
              </w:rPr>
            </w:pPr>
            <w:r w:rsidRPr="006B136B">
              <w:t>-3.0</w:t>
            </w:r>
          </w:p>
        </w:tc>
        <w:tc>
          <w:tcPr>
            <w:tcW w:w="850" w:type="dxa"/>
          </w:tcPr>
          <w:p w:rsidR="005D1546" w:rsidRPr="006B136B" w:rsidRDefault="005D1546" w:rsidP="000F670A">
            <w:pPr>
              <w:spacing w:line="288" w:lineRule="auto"/>
              <w:rPr>
                <w:noProof/>
              </w:rPr>
            </w:pPr>
            <w:r w:rsidRPr="006B136B">
              <w:t>-7.0</w:t>
            </w:r>
          </w:p>
        </w:tc>
        <w:tc>
          <w:tcPr>
            <w:tcW w:w="851" w:type="dxa"/>
          </w:tcPr>
          <w:p w:rsidR="005D1546" w:rsidRPr="006B136B" w:rsidRDefault="005D1546" w:rsidP="000F670A">
            <w:pPr>
              <w:spacing w:line="288" w:lineRule="auto"/>
              <w:rPr>
                <w:noProof/>
              </w:rPr>
            </w:pPr>
            <w:r w:rsidRPr="006B136B">
              <w:t>-13.0</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Minimum coupling loss (dB)</w:t>
            </w:r>
          </w:p>
        </w:tc>
        <w:tc>
          <w:tcPr>
            <w:tcW w:w="851" w:type="dxa"/>
          </w:tcPr>
          <w:p w:rsidR="005D1546" w:rsidRPr="006B136B" w:rsidRDefault="005D1546" w:rsidP="000F670A">
            <w:pPr>
              <w:spacing w:line="288" w:lineRule="auto"/>
              <w:rPr>
                <w:noProof/>
              </w:rPr>
            </w:pPr>
            <w:r w:rsidRPr="006B136B">
              <w:t>128.0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122.0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123.0</w:t>
            </w:r>
          </w:p>
        </w:tc>
        <w:tc>
          <w:tcPr>
            <w:tcW w:w="850" w:type="dxa"/>
          </w:tcPr>
          <w:p w:rsidR="005D1546" w:rsidRPr="006B136B" w:rsidRDefault="005D1546" w:rsidP="000F670A">
            <w:pPr>
              <w:spacing w:line="288" w:lineRule="auto"/>
              <w:rPr>
                <w:noProof/>
              </w:rPr>
            </w:pPr>
            <w:r w:rsidRPr="006B136B">
              <w:t>128.0</w:t>
            </w:r>
          </w:p>
        </w:tc>
        <w:tc>
          <w:tcPr>
            <w:tcW w:w="851" w:type="dxa"/>
          </w:tcPr>
          <w:p w:rsidR="005D1546" w:rsidRPr="006B136B" w:rsidRDefault="005D1546" w:rsidP="000F670A">
            <w:pPr>
              <w:spacing w:line="288" w:lineRule="auto"/>
              <w:rPr>
                <w:noProof/>
              </w:rPr>
            </w:pPr>
            <w:r w:rsidRPr="006B136B">
              <w:t>120.0</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Wall Loss (dB)</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c>
          <w:tcPr>
            <w:tcW w:w="850" w:type="dxa"/>
          </w:tcPr>
          <w:p w:rsidR="005D1546" w:rsidRPr="006B136B" w:rsidRDefault="005D1546" w:rsidP="000F670A">
            <w:pPr>
              <w:spacing w:line="288" w:lineRule="auto"/>
              <w:rPr>
                <w:noProof/>
              </w:rPr>
            </w:pPr>
            <w:r w:rsidRPr="006B136B">
              <w:t>0.0</w:t>
            </w:r>
          </w:p>
        </w:tc>
        <w:tc>
          <w:tcPr>
            <w:tcW w:w="851" w:type="dxa"/>
          </w:tcPr>
          <w:p w:rsidR="005D1546" w:rsidRPr="006B136B" w:rsidRDefault="005D1546" w:rsidP="000F670A">
            <w:pPr>
              <w:spacing w:line="288" w:lineRule="auto"/>
              <w:rPr>
                <w:noProof/>
              </w:rPr>
            </w:pPr>
            <w:r w:rsidRPr="006B136B">
              <w:t>0.0</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Required propagation loss (dB)</w:t>
            </w:r>
          </w:p>
        </w:tc>
        <w:tc>
          <w:tcPr>
            <w:tcW w:w="851" w:type="dxa"/>
          </w:tcPr>
          <w:p w:rsidR="005D1546" w:rsidRPr="006B136B" w:rsidRDefault="005D1546" w:rsidP="000F670A">
            <w:pPr>
              <w:spacing w:line="288" w:lineRule="auto"/>
              <w:rPr>
                <w:noProof/>
              </w:rPr>
            </w:pPr>
            <w:r w:rsidRPr="006B136B">
              <w:t>182.0</w:t>
            </w:r>
          </w:p>
        </w:tc>
        <w:tc>
          <w:tcPr>
            <w:tcW w:w="850" w:type="dxa"/>
          </w:tcPr>
          <w:p w:rsidR="005D1546" w:rsidRPr="006B136B" w:rsidRDefault="005D1546" w:rsidP="000F670A">
            <w:pPr>
              <w:spacing w:line="288" w:lineRule="auto"/>
              <w:rPr>
                <w:noProof/>
              </w:rPr>
            </w:pPr>
            <w:r w:rsidRPr="006B136B">
              <w:t>175.0</w:t>
            </w:r>
          </w:p>
        </w:tc>
        <w:tc>
          <w:tcPr>
            <w:tcW w:w="851" w:type="dxa"/>
          </w:tcPr>
          <w:p w:rsidR="005D1546" w:rsidRPr="006B136B" w:rsidRDefault="005D1546" w:rsidP="000F670A">
            <w:pPr>
              <w:spacing w:line="288" w:lineRule="auto"/>
              <w:rPr>
                <w:noProof/>
              </w:rPr>
            </w:pPr>
            <w:r w:rsidRPr="006B136B">
              <w:t>167.9</w:t>
            </w:r>
          </w:p>
        </w:tc>
        <w:tc>
          <w:tcPr>
            <w:tcW w:w="850" w:type="dxa"/>
          </w:tcPr>
          <w:p w:rsidR="005D1546" w:rsidRPr="006B136B" w:rsidRDefault="005D1546" w:rsidP="000F670A">
            <w:pPr>
              <w:spacing w:line="288" w:lineRule="auto"/>
              <w:rPr>
                <w:noProof/>
              </w:rPr>
            </w:pPr>
            <w:r w:rsidRPr="006B136B">
              <w:t>170.0</w:t>
            </w:r>
          </w:p>
        </w:tc>
        <w:tc>
          <w:tcPr>
            <w:tcW w:w="851" w:type="dxa"/>
          </w:tcPr>
          <w:p w:rsidR="005D1546" w:rsidRPr="006B136B" w:rsidRDefault="005D1546" w:rsidP="000F670A">
            <w:pPr>
              <w:spacing w:line="288" w:lineRule="auto"/>
              <w:rPr>
                <w:noProof/>
              </w:rPr>
            </w:pPr>
            <w:r w:rsidRPr="006B136B">
              <w:t>153.0</w:t>
            </w:r>
          </w:p>
        </w:tc>
        <w:tc>
          <w:tcPr>
            <w:tcW w:w="850" w:type="dxa"/>
          </w:tcPr>
          <w:p w:rsidR="005D1546" w:rsidRPr="006B136B" w:rsidRDefault="005D1546" w:rsidP="000F670A">
            <w:pPr>
              <w:spacing w:line="288" w:lineRule="auto"/>
              <w:rPr>
                <w:noProof/>
              </w:rPr>
            </w:pPr>
            <w:r w:rsidRPr="006B136B">
              <w:t>163.0</w:t>
            </w:r>
          </w:p>
        </w:tc>
        <w:tc>
          <w:tcPr>
            <w:tcW w:w="851" w:type="dxa"/>
          </w:tcPr>
          <w:p w:rsidR="005D1546" w:rsidRPr="006B136B" w:rsidRDefault="005D1546" w:rsidP="000F670A">
            <w:pPr>
              <w:spacing w:line="288" w:lineRule="auto"/>
              <w:rPr>
                <w:noProof/>
              </w:rPr>
            </w:pPr>
            <w:r w:rsidRPr="006B136B">
              <w:t>151.5</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Frequency (MHz)</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c>
          <w:tcPr>
            <w:tcW w:w="850" w:type="dxa"/>
          </w:tcPr>
          <w:p w:rsidR="005D1546" w:rsidRPr="006B136B" w:rsidRDefault="005D1546" w:rsidP="000F670A">
            <w:pPr>
              <w:spacing w:line="288" w:lineRule="auto"/>
              <w:rPr>
                <w:noProof/>
              </w:rPr>
            </w:pPr>
            <w:r w:rsidRPr="006B136B">
              <w:t>5800</w:t>
            </w:r>
          </w:p>
        </w:tc>
        <w:tc>
          <w:tcPr>
            <w:tcW w:w="851" w:type="dxa"/>
          </w:tcPr>
          <w:p w:rsidR="005D1546" w:rsidRPr="006B136B" w:rsidRDefault="005D1546" w:rsidP="000F670A">
            <w:pPr>
              <w:spacing w:line="288" w:lineRule="auto"/>
              <w:rPr>
                <w:noProof/>
              </w:rPr>
            </w:pPr>
            <w:r w:rsidRPr="006B136B">
              <w:t>5800</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Wavelength (m)</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c>
          <w:tcPr>
            <w:tcW w:w="850" w:type="dxa"/>
          </w:tcPr>
          <w:p w:rsidR="005D1546" w:rsidRPr="006B136B" w:rsidRDefault="005D1546" w:rsidP="000F670A">
            <w:pPr>
              <w:spacing w:line="288" w:lineRule="auto"/>
              <w:rPr>
                <w:noProof/>
              </w:rPr>
            </w:pPr>
            <w:r w:rsidRPr="006B136B">
              <w:t>0.05</w:t>
            </w:r>
          </w:p>
        </w:tc>
        <w:tc>
          <w:tcPr>
            <w:tcW w:w="851" w:type="dxa"/>
          </w:tcPr>
          <w:p w:rsidR="005D1546" w:rsidRPr="006B136B" w:rsidRDefault="005D1546" w:rsidP="000F670A">
            <w:pPr>
              <w:spacing w:line="288" w:lineRule="auto"/>
              <w:rPr>
                <w:noProof/>
              </w:rPr>
            </w:pPr>
            <w:r w:rsidRPr="006B136B">
              <w:t>0.05</w:t>
            </w:r>
          </w:p>
        </w:tc>
      </w:tr>
      <w:tr w:rsidR="005D1546" w:rsidRPr="006B136B" w:rsidTr="009E7BD9">
        <w:trPr>
          <w:trHeight w:val="141"/>
        </w:trPr>
        <w:tc>
          <w:tcPr>
            <w:tcW w:w="426" w:type="dxa"/>
            <w:vMerge/>
          </w:tcPr>
          <w:p w:rsidR="005D1546" w:rsidRPr="006B136B" w:rsidRDefault="005D1546" w:rsidP="009E7BD9">
            <w:pPr>
              <w:spacing w:line="288" w:lineRule="auto"/>
              <w:rPr>
                <w:rFonts w:eastAsia="MS Mincho"/>
                <w:color w:val="000000"/>
                <w:szCs w:val="20"/>
              </w:rPr>
            </w:pPr>
          </w:p>
        </w:tc>
        <w:tc>
          <w:tcPr>
            <w:tcW w:w="3827" w:type="dxa"/>
          </w:tcPr>
          <w:p w:rsidR="005D1546" w:rsidRPr="006B136B" w:rsidRDefault="005D1546" w:rsidP="009E7BD9">
            <w:pPr>
              <w:spacing w:line="288" w:lineRule="auto"/>
              <w:ind w:left="200" w:hanging="200"/>
            </w:pPr>
            <w:r w:rsidRPr="006B136B">
              <w:t>Free space distance (km)</w:t>
            </w:r>
          </w:p>
        </w:tc>
        <w:tc>
          <w:tcPr>
            <w:tcW w:w="851" w:type="dxa"/>
          </w:tcPr>
          <w:p w:rsidR="005D1546" w:rsidRPr="006B136B" w:rsidRDefault="005D1546" w:rsidP="000F670A">
            <w:pPr>
              <w:spacing w:line="288" w:lineRule="auto"/>
              <w:rPr>
                <w:noProof/>
              </w:rPr>
            </w:pPr>
            <w:r w:rsidRPr="006B136B">
              <w:t>5159</w:t>
            </w:r>
          </w:p>
        </w:tc>
        <w:tc>
          <w:tcPr>
            <w:tcW w:w="850" w:type="dxa"/>
          </w:tcPr>
          <w:p w:rsidR="005D1546" w:rsidRPr="006B136B" w:rsidRDefault="005D1546" w:rsidP="000F670A">
            <w:pPr>
              <w:spacing w:line="288" w:lineRule="auto"/>
              <w:rPr>
                <w:noProof/>
              </w:rPr>
            </w:pPr>
            <w:r w:rsidRPr="006B136B">
              <w:t>2304</w:t>
            </w:r>
          </w:p>
        </w:tc>
        <w:tc>
          <w:tcPr>
            <w:tcW w:w="851" w:type="dxa"/>
          </w:tcPr>
          <w:p w:rsidR="005D1546" w:rsidRPr="006B136B" w:rsidRDefault="005D1546" w:rsidP="000F670A">
            <w:pPr>
              <w:spacing w:line="288" w:lineRule="auto"/>
              <w:rPr>
                <w:noProof/>
              </w:rPr>
            </w:pPr>
            <w:r w:rsidRPr="006B136B">
              <w:t>1017</w:t>
            </w:r>
          </w:p>
        </w:tc>
        <w:tc>
          <w:tcPr>
            <w:tcW w:w="850" w:type="dxa"/>
          </w:tcPr>
          <w:p w:rsidR="005D1546" w:rsidRPr="006B136B" w:rsidRDefault="005D1546" w:rsidP="000F670A">
            <w:pPr>
              <w:spacing w:line="288" w:lineRule="auto"/>
              <w:rPr>
                <w:noProof/>
              </w:rPr>
            </w:pPr>
            <w:r w:rsidRPr="006B136B">
              <w:t>1296</w:t>
            </w:r>
          </w:p>
        </w:tc>
        <w:tc>
          <w:tcPr>
            <w:tcW w:w="851" w:type="dxa"/>
          </w:tcPr>
          <w:p w:rsidR="005D1546" w:rsidRPr="006B136B" w:rsidRDefault="005D1546" w:rsidP="000F670A">
            <w:pPr>
              <w:spacing w:line="288" w:lineRule="auto"/>
              <w:rPr>
                <w:noProof/>
              </w:rPr>
            </w:pPr>
            <w:r w:rsidRPr="006B136B">
              <w:t>183</w:t>
            </w:r>
          </w:p>
        </w:tc>
        <w:tc>
          <w:tcPr>
            <w:tcW w:w="850" w:type="dxa"/>
          </w:tcPr>
          <w:p w:rsidR="005D1546" w:rsidRPr="006B136B" w:rsidRDefault="005D1546" w:rsidP="000F670A">
            <w:pPr>
              <w:spacing w:line="288" w:lineRule="auto"/>
              <w:rPr>
                <w:noProof/>
              </w:rPr>
            </w:pPr>
            <w:r w:rsidRPr="006B136B">
              <w:t>579</w:t>
            </w:r>
          </w:p>
        </w:tc>
        <w:tc>
          <w:tcPr>
            <w:tcW w:w="851" w:type="dxa"/>
          </w:tcPr>
          <w:p w:rsidR="005D1546" w:rsidRPr="006B136B" w:rsidRDefault="005D1546" w:rsidP="000F670A">
            <w:pPr>
              <w:spacing w:line="288" w:lineRule="auto"/>
              <w:rPr>
                <w:noProof/>
              </w:rPr>
            </w:pPr>
            <w:r w:rsidRPr="006B136B">
              <w:t>154</w:t>
            </w:r>
          </w:p>
        </w:tc>
      </w:tr>
    </w:tbl>
    <w:p w:rsidR="005D1546" w:rsidRPr="006B136B" w:rsidRDefault="005D1546" w:rsidP="006F2C3E">
      <w:pPr>
        <w:pStyle w:val="ECCParap"/>
        <w:rPr>
          <w:rStyle w:val="href"/>
          <w:i/>
          <w:lang w:val="en-GB"/>
        </w:rPr>
      </w:pPr>
    </w:p>
    <w:p w:rsidR="005D1546" w:rsidRPr="006B136B" w:rsidRDefault="005D1546" w:rsidP="000F670A">
      <w:pPr>
        <w:pStyle w:val="Heading4"/>
        <w:rPr>
          <w:rStyle w:val="href"/>
          <w:lang w:val="en-GB"/>
        </w:rPr>
      </w:pPr>
      <w:bookmarkStart w:id="120" w:name="_Toc379361503"/>
      <w:r w:rsidRPr="006B136B">
        <w:rPr>
          <w:rStyle w:val="href"/>
          <w:lang w:val="en-GB"/>
        </w:rPr>
        <w:lastRenderedPageBreak/>
        <w:t>Determination of required separation distance</w:t>
      </w:r>
      <w:bookmarkEnd w:id="120"/>
    </w:p>
    <w:p w:rsidR="005D1546" w:rsidRPr="006B136B" w:rsidRDefault="00E63F2F" w:rsidP="000F670A">
      <w:pPr>
        <w:pStyle w:val="ECCParap"/>
        <w:keepNext/>
        <w:rPr>
          <w:rStyle w:val="href"/>
          <w:lang w:val="en-GB"/>
        </w:rPr>
      </w:pPr>
      <w:r w:rsidRPr="006B136B">
        <w:rPr>
          <w:rStyle w:val="href"/>
          <w:lang w:val="en-GB"/>
        </w:rPr>
        <w:t>Although the above calculations are showing large separation distances, it is expected that</w:t>
      </w:r>
      <w:r w:rsidR="005D1546" w:rsidRPr="006B136B">
        <w:rPr>
          <w:rStyle w:val="href"/>
          <w:lang w:val="en-GB"/>
        </w:rPr>
        <w:t xml:space="preserve"> the necessary separation distances are </w:t>
      </w:r>
      <w:r w:rsidRPr="006B136B">
        <w:rPr>
          <w:rStyle w:val="href"/>
          <w:lang w:val="en-GB"/>
        </w:rPr>
        <w:t xml:space="preserve">limited </w:t>
      </w:r>
      <w:r w:rsidR="005D1546" w:rsidRPr="006B136B">
        <w:rPr>
          <w:rStyle w:val="href"/>
          <w:lang w:val="en-GB"/>
        </w:rPr>
        <w:t>by the value of the radio-horizon H</w:t>
      </w:r>
      <w:r w:rsidR="005D1546" w:rsidRPr="006B136B">
        <w:rPr>
          <w:rStyle w:val="href"/>
          <w:vertAlign w:val="subscript"/>
          <w:lang w:val="en-GB"/>
        </w:rPr>
        <w:t>e</w:t>
      </w:r>
      <w:r w:rsidR="005D1546" w:rsidRPr="006B136B">
        <w:rPr>
          <w:rStyle w:val="href"/>
          <w:lang w:val="en-GB"/>
        </w:rPr>
        <w:t xml:space="preserve"> which is calculated with the following formula:</w:t>
      </w:r>
    </w:p>
    <w:p w:rsidR="005D1546" w:rsidRPr="006B136B" w:rsidRDefault="005D0DBE" w:rsidP="000F670A">
      <w:pPr>
        <w:pStyle w:val="ECCParagraph"/>
        <w:keepNext/>
        <w:rPr>
          <w:rStyle w:val="href"/>
        </w:rPr>
      </w:pPr>
      <m:oMathPara>
        <m:oMath>
          <m:sSub>
            <m:sSubPr>
              <m:ctrlPr>
                <w:rPr>
                  <w:rFonts w:ascii="Cambria Math" w:hAnsi="Cambria Math"/>
                  <w:i/>
                </w:rPr>
              </m:ctrlPr>
            </m:sSubPr>
            <m:e>
              <m:r>
                <w:rPr>
                  <w:rFonts w:ascii="Cambria Math" w:hAnsi="Cambria Math"/>
                </w:rPr>
                <m:t>H</m:t>
              </m:r>
            </m:e>
            <m:sub>
              <m:r>
                <w:rPr>
                  <w:rFonts w:ascii="Cambria Math" w:hAnsi="Cambria Math"/>
                </w:rPr>
                <m:t>e</m:t>
              </m:r>
            </m:sub>
          </m:sSub>
          <m:d>
            <m:dPr>
              <m:begChr m:val="["/>
              <m:endChr m:val="]"/>
              <m:ctrlPr>
                <w:rPr>
                  <w:rFonts w:ascii="Cambria Math" w:hAnsi="Cambria Math"/>
                  <w:i/>
                </w:rPr>
              </m:ctrlPr>
            </m:dPr>
            <m:e>
              <m:r>
                <w:rPr>
                  <w:rFonts w:ascii="Cambria Math" w:hAnsi="Cambria Math"/>
                </w:rPr>
                <m:t>km</m:t>
              </m:r>
            </m:e>
          </m:d>
          <m:r>
            <w:rPr>
              <w:rFonts w:ascii="Cambria Math" w:hAnsi="Cambria Math"/>
            </w:rPr>
            <m:t>=4.12∙</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WIA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Radar</m:t>
                      </m:r>
                    </m:sub>
                  </m:sSub>
                </m:e>
              </m:rad>
            </m:e>
          </m:d>
          <m:r>
            <w:rPr>
              <w:rFonts w:ascii="Cambria Math" w:hAnsi="Cambria Math"/>
            </w:rPr>
            <m:t xml:space="preserve"> </m:t>
          </m:r>
        </m:oMath>
      </m:oMathPara>
    </w:p>
    <w:p w:rsidR="005D1546" w:rsidRDefault="005D1546" w:rsidP="000F670A">
      <w:pPr>
        <w:pStyle w:val="ECCParap"/>
        <w:keepNext/>
        <w:rPr>
          <w:rStyle w:val="href"/>
          <w:lang w:val="en-GB"/>
        </w:rPr>
      </w:pPr>
      <w:proofErr w:type="gramStart"/>
      <w:r w:rsidRPr="006B136B">
        <w:rPr>
          <w:rStyle w:val="href"/>
          <w:lang w:val="en-GB"/>
        </w:rPr>
        <w:t>where</w:t>
      </w:r>
      <w:proofErr w:type="gramEnd"/>
      <w:r w:rsidRPr="006B136B">
        <w:rPr>
          <w:rStyle w:val="href"/>
          <w:lang w:val="en-GB"/>
        </w:rPr>
        <w:t xml:space="preserve"> h</w:t>
      </w:r>
      <w:r w:rsidRPr="006B136B">
        <w:rPr>
          <w:rStyle w:val="href"/>
          <w:vertAlign w:val="subscript"/>
          <w:lang w:val="en-GB"/>
        </w:rPr>
        <w:t>WIA</w:t>
      </w:r>
      <w:r w:rsidRPr="006B136B">
        <w:rPr>
          <w:rStyle w:val="href"/>
          <w:lang w:val="en-GB"/>
        </w:rPr>
        <w:t xml:space="preserve"> and h</w:t>
      </w:r>
      <w:r w:rsidRPr="006B136B">
        <w:rPr>
          <w:rStyle w:val="href"/>
          <w:vertAlign w:val="subscript"/>
          <w:lang w:val="en-GB"/>
        </w:rPr>
        <w:t>Radar</w:t>
      </w:r>
      <w:r w:rsidRPr="006B136B">
        <w:rPr>
          <w:rStyle w:val="href"/>
          <w:lang w:val="en-GB"/>
        </w:rPr>
        <w:t xml:space="preserve"> correspond to the antenna heights of the WIA and radar respectively.</w:t>
      </w:r>
    </w:p>
    <w:p w:rsidR="000F670A" w:rsidRDefault="000F670A" w:rsidP="000F670A">
      <w:pPr>
        <w:pStyle w:val="ECCParap"/>
        <w:keepNext/>
        <w:rPr>
          <w:rStyle w:val="href"/>
          <w:lang w:val="en-GB"/>
        </w:rPr>
      </w:pPr>
    </w:p>
    <w:p w:rsidR="005D1546" w:rsidRPr="006B136B" w:rsidRDefault="00E608B4" w:rsidP="00857FFC">
      <w:pPr>
        <w:pStyle w:val="ECCFigure"/>
        <w:rPr>
          <w:lang w:val="en-GB"/>
        </w:rPr>
      </w:pPr>
      <w:r w:rsidRPr="006B136B">
        <w:rPr>
          <w:noProof/>
          <w:lang w:val="da-DK" w:eastAsia="da-DK"/>
        </w:rPr>
        <w:drawing>
          <wp:inline distT="0" distB="0" distL="0" distR="0" wp14:anchorId="15F37D9D" wp14:editId="39269F51">
            <wp:extent cx="4305300" cy="1381125"/>
            <wp:effectExtent l="0" t="0" r="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1381125"/>
                    </a:xfrm>
                    <a:prstGeom prst="rect">
                      <a:avLst/>
                    </a:prstGeom>
                    <a:noFill/>
                  </pic:spPr>
                </pic:pic>
              </a:graphicData>
            </a:graphic>
          </wp:inline>
        </w:drawing>
      </w:r>
    </w:p>
    <w:p w:rsidR="005D1546" w:rsidRPr="006B136B" w:rsidRDefault="005D1546" w:rsidP="00E42B9B">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16</w:t>
      </w:r>
      <w:r w:rsidR="00C7133A" w:rsidRPr="006B136B">
        <w:rPr>
          <w:noProof/>
        </w:rPr>
        <w:fldChar w:fldCharType="end"/>
      </w:r>
      <w:r w:rsidRPr="006B136B">
        <w:t>: Radar and WIA horizon</w:t>
      </w:r>
    </w:p>
    <w:p w:rsidR="005D1546" w:rsidRDefault="005D1546" w:rsidP="008139B1">
      <w:pPr>
        <w:pStyle w:val="ECCParagraph"/>
      </w:pPr>
    </w:p>
    <w:p w:rsidR="000F670A" w:rsidRDefault="000F670A" w:rsidP="008139B1">
      <w:pPr>
        <w:pStyle w:val="ECCParagraph"/>
      </w:pPr>
    </w:p>
    <w:p w:rsidR="000F670A" w:rsidRPr="006B136B" w:rsidRDefault="000F670A" w:rsidP="008139B1">
      <w:pPr>
        <w:pStyle w:val="ECCParagraph"/>
      </w:pPr>
    </w:p>
    <w:p w:rsidR="005D1546" w:rsidRPr="006B136B" w:rsidRDefault="005D1546" w:rsidP="005E0E92">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23</w:t>
      </w:r>
      <w:r w:rsidR="00C7133A" w:rsidRPr="006B136B">
        <w:rPr>
          <w:noProof/>
        </w:rPr>
        <w:fldChar w:fldCharType="end"/>
      </w:r>
      <w:r w:rsidRPr="006B136B">
        <w:t>: Separation distance - horizon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5D1546" w:rsidRPr="006B136B" w:rsidTr="00D30C97">
        <w:trPr>
          <w:tblHeader/>
        </w:trPr>
        <w:tc>
          <w:tcPr>
            <w:tcW w:w="4248" w:type="dxa"/>
            <w:tcBorders>
              <w:right w:val="single" w:sz="8" w:space="0" w:color="FFFFFF"/>
            </w:tcBorders>
            <w:shd w:val="clear" w:color="auto" w:fill="D2232A"/>
            <w:vAlign w:val="center"/>
          </w:tcPr>
          <w:p w:rsidR="005D1546" w:rsidRPr="006B136B" w:rsidRDefault="005D1546" w:rsidP="00D30C97">
            <w:pPr>
              <w:spacing w:line="288" w:lineRule="auto"/>
              <w:jc w:val="center"/>
              <w:rPr>
                <w:b/>
                <w:color w:val="FFFFFF"/>
              </w:rPr>
            </w:pPr>
            <w:r w:rsidRPr="006B136B">
              <w:rPr>
                <w:b/>
                <w:color w:val="FFFFFF"/>
              </w:rPr>
              <w:t>Characteristic</w:t>
            </w:r>
          </w:p>
        </w:tc>
        <w:tc>
          <w:tcPr>
            <w:tcW w:w="2700" w:type="dxa"/>
            <w:tcBorders>
              <w:left w:val="single" w:sz="8" w:space="0" w:color="FFFFFF"/>
              <w:right w:val="single" w:sz="8" w:space="0" w:color="FFFFFF"/>
            </w:tcBorders>
            <w:shd w:val="clear" w:color="auto" w:fill="D2232A"/>
            <w:vAlign w:val="center"/>
          </w:tcPr>
          <w:p w:rsidR="005D1546" w:rsidRPr="006B136B" w:rsidRDefault="005D1546" w:rsidP="00D30C97">
            <w:pPr>
              <w:spacing w:line="288" w:lineRule="auto"/>
              <w:jc w:val="center"/>
              <w:rPr>
                <w:b/>
                <w:color w:val="FFFFFF"/>
              </w:rPr>
            </w:pPr>
            <w:r w:rsidRPr="006B136B">
              <w:rPr>
                <w:b/>
                <w:color w:val="FFFFFF"/>
              </w:rPr>
              <w:t>Factory hall</w:t>
            </w:r>
          </w:p>
        </w:tc>
        <w:tc>
          <w:tcPr>
            <w:tcW w:w="2907" w:type="dxa"/>
            <w:tcBorders>
              <w:left w:val="single" w:sz="8" w:space="0" w:color="FFFFFF"/>
            </w:tcBorders>
            <w:shd w:val="clear" w:color="auto" w:fill="D2232A"/>
            <w:vAlign w:val="center"/>
          </w:tcPr>
          <w:p w:rsidR="005D1546" w:rsidRPr="006B136B" w:rsidRDefault="005D1546" w:rsidP="00D30C97">
            <w:pPr>
              <w:spacing w:line="288" w:lineRule="auto"/>
              <w:jc w:val="center"/>
              <w:rPr>
                <w:b/>
                <w:color w:val="FFFFFF"/>
              </w:rPr>
            </w:pPr>
            <w:r w:rsidRPr="006B136B">
              <w:rPr>
                <w:b/>
                <w:color w:val="FFFFFF"/>
              </w:rPr>
              <w:t>Plant level</w:t>
            </w:r>
          </w:p>
        </w:tc>
      </w:tr>
      <w:tr w:rsidR="005D1546" w:rsidRPr="006B136B" w:rsidTr="00D30C97">
        <w:tc>
          <w:tcPr>
            <w:tcW w:w="4248" w:type="dxa"/>
            <w:vAlign w:val="center"/>
          </w:tcPr>
          <w:p w:rsidR="005D1546" w:rsidRPr="006B136B" w:rsidRDefault="005D1546" w:rsidP="00D30C97">
            <w:pPr>
              <w:spacing w:line="288" w:lineRule="auto"/>
            </w:pPr>
            <w:r w:rsidRPr="006B136B">
              <w:t>Range of antenna high WIA</w:t>
            </w:r>
          </w:p>
        </w:tc>
        <w:tc>
          <w:tcPr>
            <w:tcW w:w="2700" w:type="dxa"/>
          </w:tcPr>
          <w:p w:rsidR="005D1546" w:rsidRPr="006B136B" w:rsidRDefault="005D1546" w:rsidP="006B136B">
            <w:pPr>
              <w:jc w:val="center"/>
              <w:rPr>
                <w:noProof/>
              </w:rPr>
            </w:pPr>
            <w:r w:rsidRPr="006B136B">
              <w:t>2 to 6 m</w:t>
            </w:r>
          </w:p>
        </w:tc>
        <w:tc>
          <w:tcPr>
            <w:tcW w:w="2907" w:type="dxa"/>
          </w:tcPr>
          <w:p w:rsidR="005D1546" w:rsidRPr="006B136B" w:rsidRDefault="005D1546" w:rsidP="006B136B">
            <w:pPr>
              <w:jc w:val="center"/>
              <w:rPr>
                <w:noProof/>
              </w:rPr>
            </w:pPr>
            <w:r w:rsidRPr="006B136B">
              <w:t>1.5 to 50 m</w:t>
            </w:r>
          </w:p>
        </w:tc>
      </w:tr>
      <w:tr w:rsidR="005D1546" w:rsidRPr="006B136B" w:rsidTr="00D30C97">
        <w:tc>
          <w:tcPr>
            <w:tcW w:w="4248" w:type="dxa"/>
          </w:tcPr>
          <w:p w:rsidR="005D1546" w:rsidRPr="006B136B" w:rsidRDefault="005D1546" w:rsidP="00D30C97">
            <w:pPr>
              <w:ind w:left="200" w:hanging="200"/>
            </w:pPr>
            <w:r w:rsidRPr="006B136B">
              <w:t>Typical Antenna high WIA</w:t>
            </w:r>
          </w:p>
        </w:tc>
        <w:tc>
          <w:tcPr>
            <w:tcW w:w="2700" w:type="dxa"/>
          </w:tcPr>
          <w:p w:rsidR="005D1546" w:rsidRPr="006B136B" w:rsidRDefault="005D1546" w:rsidP="006B136B">
            <w:pPr>
              <w:jc w:val="center"/>
              <w:rPr>
                <w:noProof/>
              </w:rPr>
            </w:pPr>
            <w:r w:rsidRPr="006B136B">
              <w:t>4 m</w:t>
            </w:r>
          </w:p>
        </w:tc>
        <w:tc>
          <w:tcPr>
            <w:tcW w:w="2907" w:type="dxa"/>
          </w:tcPr>
          <w:p w:rsidR="005D1546" w:rsidRPr="006B136B" w:rsidRDefault="005D1546" w:rsidP="006B136B">
            <w:pPr>
              <w:jc w:val="center"/>
              <w:rPr>
                <w:noProof/>
              </w:rPr>
            </w:pPr>
            <w:r w:rsidRPr="006B136B">
              <w:t>2 m to 50 m</w:t>
            </w:r>
          </w:p>
        </w:tc>
      </w:tr>
      <w:tr w:rsidR="005D1546" w:rsidRPr="006B136B" w:rsidTr="00D30C97">
        <w:tc>
          <w:tcPr>
            <w:tcW w:w="4248" w:type="dxa"/>
          </w:tcPr>
          <w:p w:rsidR="005D1546" w:rsidRPr="006B136B" w:rsidRDefault="005D1546" w:rsidP="00D30C97">
            <w:pPr>
              <w:ind w:left="200" w:hanging="200"/>
            </w:pPr>
            <w:r w:rsidRPr="006B136B">
              <w:t>He (hRadar=10 m)</w:t>
            </w:r>
          </w:p>
        </w:tc>
        <w:tc>
          <w:tcPr>
            <w:tcW w:w="2700" w:type="dxa"/>
          </w:tcPr>
          <w:p w:rsidR="005D1546" w:rsidRPr="006B136B" w:rsidRDefault="005D1546" w:rsidP="006B136B">
            <w:pPr>
              <w:jc w:val="center"/>
              <w:rPr>
                <w:noProof/>
              </w:rPr>
            </w:pPr>
            <w:r w:rsidRPr="006B136B">
              <w:t>21.2 km</w:t>
            </w:r>
          </w:p>
        </w:tc>
        <w:tc>
          <w:tcPr>
            <w:tcW w:w="2907" w:type="dxa"/>
          </w:tcPr>
          <w:p w:rsidR="005D1546" w:rsidRPr="006B136B" w:rsidRDefault="005D1546" w:rsidP="006B136B">
            <w:pPr>
              <w:jc w:val="center"/>
              <w:rPr>
                <w:noProof/>
              </w:rPr>
            </w:pPr>
            <w:r w:rsidRPr="006B136B">
              <w:t>18.9 km to 42.2 km</w:t>
            </w:r>
          </w:p>
        </w:tc>
      </w:tr>
      <w:tr w:rsidR="005D1546" w:rsidRPr="006B136B" w:rsidTr="00D30C97">
        <w:tc>
          <w:tcPr>
            <w:tcW w:w="4248" w:type="dxa"/>
          </w:tcPr>
          <w:p w:rsidR="005D1546" w:rsidRPr="006B136B" w:rsidRDefault="005D1546" w:rsidP="00D30C97">
            <w:pPr>
              <w:ind w:left="200" w:hanging="200"/>
            </w:pPr>
            <w:r w:rsidRPr="006B136B">
              <w:t>He (hRadar=15 m)</w:t>
            </w:r>
          </w:p>
        </w:tc>
        <w:tc>
          <w:tcPr>
            <w:tcW w:w="2700" w:type="dxa"/>
          </w:tcPr>
          <w:p w:rsidR="005D1546" w:rsidRPr="006B136B" w:rsidRDefault="005D1546" w:rsidP="006B136B">
            <w:pPr>
              <w:jc w:val="center"/>
              <w:rPr>
                <w:noProof/>
              </w:rPr>
            </w:pPr>
            <w:r w:rsidRPr="006B136B">
              <w:t>24.2 km</w:t>
            </w:r>
          </w:p>
        </w:tc>
        <w:tc>
          <w:tcPr>
            <w:tcW w:w="2907" w:type="dxa"/>
          </w:tcPr>
          <w:p w:rsidR="005D1546" w:rsidRPr="006B136B" w:rsidRDefault="005D1546" w:rsidP="006B136B">
            <w:pPr>
              <w:jc w:val="center"/>
              <w:rPr>
                <w:noProof/>
              </w:rPr>
            </w:pPr>
            <w:r w:rsidRPr="006B136B">
              <w:t>21.8 km to 45.1 km</w:t>
            </w:r>
          </w:p>
        </w:tc>
      </w:tr>
      <w:tr w:rsidR="005D1546" w:rsidRPr="006B136B" w:rsidTr="00D30C97">
        <w:tc>
          <w:tcPr>
            <w:tcW w:w="4248" w:type="dxa"/>
          </w:tcPr>
          <w:p w:rsidR="005D1546" w:rsidRPr="006B136B" w:rsidRDefault="005D1546" w:rsidP="00D30C97">
            <w:pPr>
              <w:ind w:left="200" w:hanging="200"/>
            </w:pPr>
            <w:r w:rsidRPr="006B136B">
              <w:t>He (hRadar=20 m)</w:t>
            </w:r>
          </w:p>
        </w:tc>
        <w:tc>
          <w:tcPr>
            <w:tcW w:w="2700" w:type="dxa"/>
          </w:tcPr>
          <w:p w:rsidR="005D1546" w:rsidRPr="006B136B" w:rsidRDefault="005D1546" w:rsidP="006B136B">
            <w:pPr>
              <w:jc w:val="center"/>
              <w:rPr>
                <w:noProof/>
              </w:rPr>
            </w:pPr>
            <w:r w:rsidRPr="006B136B">
              <w:t>26.7 km</w:t>
            </w:r>
          </w:p>
        </w:tc>
        <w:tc>
          <w:tcPr>
            <w:tcW w:w="2907" w:type="dxa"/>
          </w:tcPr>
          <w:p w:rsidR="005D1546" w:rsidRPr="006B136B" w:rsidRDefault="005D1546" w:rsidP="006B136B">
            <w:pPr>
              <w:jc w:val="center"/>
              <w:rPr>
                <w:noProof/>
              </w:rPr>
            </w:pPr>
            <w:r w:rsidRPr="006B136B">
              <w:t>24.3 km to 47.6 km</w:t>
            </w:r>
          </w:p>
        </w:tc>
      </w:tr>
      <w:tr w:rsidR="005D1546" w:rsidRPr="006B136B" w:rsidTr="00D30C97">
        <w:tc>
          <w:tcPr>
            <w:tcW w:w="4248" w:type="dxa"/>
          </w:tcPr>
          <w:p w:rsidR="005D1546" w:rsidRPr="006B136B" w:rsidRDefault="005D1546" w:rsidP="00D30C97">
            <w:pPr>
              <w:ind w:left="200" w:hanging="200"/>
            </w:pPr>
            <w:r w:rsidRPr="006B136B">
              <w:t>He (hRadar=40 m)</w:t>
            </w:r>
          </w:p>
        </w:tc>
        <w:tc>
          <w:tcPr>
            <w:tcW w:w="2700" w:type="dxa"/>
          </w:tcPr>
          <w:p w:rsidR="005D1546" w:rsidRPr="006B136B" w:rsidRDefault="005D1546" w:rsidP="006B136B">
            <w:pPr>
              <w:jc w:val="center"/>
              <w:rPr>
                <w:noProof/>
              </w:rPr>
            </w:pPr>
            <w:r w:rsidRPr="006B136B">
              <w:t>34.3 km</w:t>
            </w:r>
          </w:p>
        </w:tc>
        <w:tc>
          <w:tcPr>
            <w:tcW w:w="2907" w:type="dxa"/>
          </w:tcPr>
          <w:p w:rsidR="005D1546" w:rsidRPr="006B136B" w:rsidRDefault="005D1546" w:rsidP="006B136B">
            <w:pPr>
              <w:jc w:val="center"/>
              <w:rPr>
                <w:noProof/>
              </w:rPr>
            </w:pPr>
            <w:r w:rsidRPr="006B136B">
              <w:t>31.9 km to 55.2 km</w:t>
            </w:r>
          </w:p>
        </w:tc>
      </w:tr>
    </w:tbl>
    <w:p w:rsidR="005D1546" w:rsidRPr="006B136B" w:rsidRDefault="005D1546" w:rsidP="008965FD">
      <w:pPr>
        <w:pStyle w:val="ECCTablenote"/>
      </w:pPr>
    </w:p>
    <w:p w:rsidR="005D1546" w:rsidRPr="006B136B" w:rsidRDefault="005D1546" w:rsidP="00110C6A">
      <w:pPr>
        <w:pStyle w:val="ECCParagraph"/>
        <w:rPr>
          <w:rStyle w:val="href"/>
        </w:rPr>
      </w:pPr>
      <w:r w:rsidRPr="006B136B">
        <w:rPr>
          <w:rStyle w:val="href"/>
        </w:rPr>
        <w:t xml:space="preserve">In case, radars are installed on top of terrain relieves to improve their range by setting them over ground clutter, the effective radar height should be considered and the separation distance increased accordingly. </w:t>
      </w:r>
    </w:p>
    <w:p w:rsidR="005D1546" w:rsidRPr="006B136B" w:rsidRDefault="005D1546" w:rsidP="006F2C3E">
      <w:pPr>
        <w:pStyle w:val="ECCParap"/>
        <w:rPr>
          <w:rStyle w:val="href"/>
          <w:lang w:val="en-GB"/>
        </w:rPr>
      </w:pPr>
      <w:r w:rsidRPr="006B136B">
        <w:rPr>
          <w:rStyle w:val="href"/>
          <w:lang w:val="en-GB"/>
        </w:rPr>
        <w:t>With the assumed antenna heights for h</w:t>
      </w:r>
      <w:r w:rsidRPr="006B136B">
        <w:rPr>
          <w:rStyle w:val="href"/>
          <w:vertAlign w:val="subscript"/>
          <w:lang w:val="en-GB"/>
        </w:rPr>
        <w:t>WIA</w:t>
      </w:r>
      <w:r w:rsidRPr="006B136B">
        <w:rPr>
          <w:rStyle w:val="href"/>
          <w:lang w:val="en-GB"/>
        </w:rPr>
        <w:t xml:space="preserve"> and h</w:t>
      </w:r>
      <w:r w:rsidRPr="006B136B">
        <w:rPr>
          <w:rStyle w:val="href"/>
          <w:vertAlign w:val="subscript"/>
          <w:lang w:val="en-GB"/>
        </w:rPr>
        <w:t>Radar</w:t>
      </w:r>
      <w:r w:rsidRPr="006B136B">
        <w:rPr>
          <w:rStyle w:val="href"/>
          <w:lang w:val="en-GB"/>
        </w:rPr>
        <w:t xml:space="preserve">, the required separation distance is in the order of 20 to 55 km. </w:t>
      </w:r>
    </w:p>
    <w:p w:rsidR="005D1546" w:rsidRPr="006B136B" w:rsidRDefault="005D1546" w:rsidP="0018268C">
      <w:pPr>
        <w:pStyle w:val="Heading3"/>
        <w:rPr>
          <w:rStyle w:val="href"/>
          <w:lang w:val="en-GB"/>
        </w:rPr>
      </w:pPr>
      <w:bookmarkStart w:id="121" w:name="_Toc379361504"/>
      <w:r w:rsidRPr="006B136B">
        <w:rPr>
          <w:rStyle w:val="href"/>
          <w:lang w:val="en-GB"/>
        </w:rPr>
        <w:t>Aggregated impact</w:t>
      </w:r>
      <w:bookmarkEnd w:id="121"/>
    </w:p>
    <w:p w:rsidR="005D1546" w:rsidRPr="006B136B" w:rsidRDefault="005D1546" w:rsidP="008139B1">
      <w:pPr>
        <w:pStyle w:val="ECCParagraph"/>
      </w:pPr>
      <w:r w:rsidRPr="006B136B">
        <w:t>This section provides considerations on the aggregated impact.</w:t>
      </w:r>
    </w:p>
    <w:p w:rsidR="00E608B4" w:rsidRPr="006B136B" w:rsidRDefault="004734AD" w:rsidP="006B136B">
      <w:pPr>
        <w:pStyle w:val="CorpsdutexteDGA"/>
        <w:ind w:left="0"/>
        <w:rPr>
          <w:rFonts w:cs="Arial"/>
        </w:rPr>
      </w:pPr>
      <w:r w:rsidRPr="006B136B">
        <w:rPr>
          <w:rFonts w:ascii="Arial" w:hAnsi="Arial" w:cs="Arial"/>
          <w:sz w:val="20"/>
        </w:rPr>
        <w:t>The number of WIA seen by a radar is a function of the distance between radar and WIA location and the radar antenna beam width. If the radar is located far away, all the active transmitters of a factory can be visible (see Annex 1). The below figures are aimed to illustrate the situation.</w:t>
      </w:r>
    </w:p>
    <w:p w:rsidR="00E608B4" w:rsidRPr="006B136B" w:rsidRDefault="004734AD" w:rsidP="006B136B">
      <w:pPr>
        <w:pStyle w:val="CorpsdutexteDGA"/>
        <w:ind w:left="0"/>
      </w:pPr>
      <w:r w:rsidRPr="006B136B">
        <w:lastRenderedPageBreak/>
        <w:t xml:space="preserve"> </w:t>
      </w:r>
      <w:r w:rsidR="00E608B4" w:rsidRPr="006B136B">
        <w:rPr>
          <w:lang w:val="da-DK" w:eastAsia="da-DK"/>
        </w:rPr>
        <w:drawing>
          <wp:inline distT="0" distB="0" distL="0" distR="0" wp14:anchorId="19BAB182" wp14:editId="2A387BDB">
            <wp:extent cx="6174712" cy="2767054"/>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5486" cy="2767401"/>
                    </a:xfrm>
                    <a:prstGeom prst="rect">
                      <a:avLst/>
                    </a:prstGeom>
                    <a:noFill/>
                  </pic:spPr>
                </pic:pic>
              </a:graphicData>
            </a:graphic>
          </wp:inline>
        </w:drawing>
      </w:r>
    </w:p>
    <w:p w:rsidR="005D1546" w:rsidRDefault="005D1546" w:rsidP="00201F86">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17</w:t>
      </w:r>
      <w:r w:rsidR="00C7133A" w:rsidRPr="006B136B">
        <w:rPr>
          <w:noProof/>
        </w:rPr>
        <w:fldChar w:fldCharType="end"/>
      </w:r>
      <w:r w:rsidRPr="006B136B">
        <w:t>: Cohabitation synoptic of WIA and military radar</w:t>
      </w:r>
    </w:p>
    <w:p w:rsidR="000F670A" w:rsidRPr="000F670A" w:rsidRDefault="000F670A" w:rsidP="000F670A"/>
    <w:p w:rsidR="00E608B4" w:rsidRPr="006B136B" w:rsidRDefault="00E608B4" w:rsidP="00201F86">
      <w:pPr>
        <w:pStyle w:val="Caption"/>
      </w:pPr>
      <w:r w:rsidRPr="006B136B">
        <w:rPr>
          <w:noProof/>
          <w:lang w:val="da-DK" w:eastAsia="da-DK"/>
        </w:rPr>
        <w:drawing>
          <wp:inline distT="0" distB="0" distL="0" distR="0" wp14:anchorId="53F439CE" wp14:editId="5B5A64FB">
            <wp:extent cx="5372100" cy="406146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4061460"/>
                    </a:xfrm>
                    <a:prstGeom prst="rect">
                      <a:avLst/>
                    </a:prstGeom>
                    <a:noFill/>
                  </pic:spPr>
                </pic:pic>
              </a:graphicData>
            </a:graphic>
          </wp:inline>
        </w:drawing>
      </w:r>
    </w:p>
    <w:p w:rsidR="005D1546" w:rsidRPr="006B136B" w:rsidRDefault="005D1546" w:rsidP="00201F86">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18</w:t>
      </w:r>
      <w:r w:rsidR="00C7133A" w:rsidRPr="006B136B">
        <w:rPr>
          <w:noProof/>
        </w:rPr>
        <w:fldChar w:fldCharType="end"/>
      </w:r>
      <w:r w:rsidRPr="006B136B">
        <w:t>: cohabitation synoptic of WIA in an industrial area and military radar</w:t>
      </w:r>
    </w:p>
    <w:p w:rsidR="005D1546" w:rsidRPr="006B136B" w:rsidRDefault="004734AD" w:rsidP="00C63E7A">
      <w:pPr>
        <w:pStyle w:val="ECCParap"/>
        <w:spacing w:before="0" w:after="0"/>
        <w:rPr>
          <w:rFonts w:cs="Arial"/>
          <w:lang w:val="en-GB"/>
        </w:rPr>
      </w:pPr>
      <w:r w:rsidRPr="006B136B">
        <w:rPr>
          <w:lang w:val="en-GB"/>
        </w:rPr>
        <w:t xml:space="preserve">The aggregated impact has not been considered in this report. </w:t>
      </w:r>
      <w:r w:rsidR="005D1546" w:rsidRPr="006B136B">
        <w:rPr>
          <w:rFonts w:cs="Arial"/>
          <w:lang w:val="en-GB"/>
        </w:rPr>
        <w:t xml:space="preserve">Further analysis may be </w:t>
      </w:r>
      <w:r w:rsidRPr="006B136B">
        <w:rPr>
          <w:rFonts w:cs="Arial"/>
          <w:lang w:val="en-GB"/>
        </w:rPr>
        <w:t>req</w:t>
      </w:r>
      <w:r w:rsidR="0018745A" w:rsidRPr="006B136B">
        <w:rPr>
          <w:rFonts w:cs="Arial"/>
          <w:lang w:val="en-GB"/>
        </w:rPr>
        <w:t>u</w:t>
      </w:r>
      <w:r w:rsidRPr="006B136B">
        <w:rPr>
          <w:rFonts w:cs="Arial"/>
          <w:lang w:val="en-GB"/>
        </w:rPr>
        <w:t xml:space="preserve">ired </w:t>
      </w:r>
      <w:r w:rsidR="005D1546" w:rsidRPr="006B136B">
        <w:rPr>
          <w:rFonts w:cs="Arial"/>
          <w:lang w:val="en-GB"/>
        </w:rPr>
        <w:t xml:space="preserve">to </w:t>
      </w:r>
      <w:proofErr w:type="gramStart"/>
      <w:r w:rsidR="005D1546" w:rsidRPr="006B136B">
        <w:rPr>
          <w:rFonts w:cs="Arial"/>
          <w:lang w:val="en-GB"/>
        </w:rPr>
        <w:t>assess</w:t>
      </w:r>
      <w:r w:rsidR="000F670A">
        <w:rPr>
          <w:rFonts w:cs="Arial"/>
          <w:lang w:val="en-GB"/>
        </w:rPr>
        <w:t xml:space="preserve"> </w:t>
      </w:r>
      <w:r w:rsidR="005D1546" w:rsidRPr="006B136B">
        <w:rPr>
          <w:rFonts w:cs="Arial"/>
          <w:lang w:val="en-GB"/>
        </w:rPr>
        <w:t xml:space="preserve"> the</w:t>
      </w:r>
      <w:proofErr w:type="gramEnd"/>
      <w:r w:rsidR="005D1546" w:rsidRPr="006B136B">
        <w:rPr>
          <w:rFonts w:cs="Arial"/>
          <w:lang w:val="en-GB"/>
        </w:rPr>
        <w:t xml:space="preserve"> aggregated impact on the radar.</w:t>
      </w:r>
    </w:p>
    <w:p w:rsidR="005D1546" w:rsidRPr="006B136B" w:rsidRDefault="005D1546" w:rsidP="0018268C">
      <w:pPr>
        <w:pStyle w:val="Heading3"/>
        <w:rPr>
          <w:rStyle w:val="href"/>
          <w:bCs w:val="0"/>
          <w:szCs w:val="24"/>
          <w:lang w:val="en-GB"/>
        </w:rPr>
      </w:pPr>
      <w:bookmarkStart w:id="122" w:name="_Toc354581147"/>
      <w:bookmarkStart w:id="123" w:name="_Toc354581148"/>
      <w:bookmarkStart w:id="124" w:name="_Toc354581149"/>
      <w:bookmarkStart w:id="125" w:name="_Toc354581150"/>
      <w:bookmarkStart w:id="126" w:name="_Toc379361505"/>
      <w:bookmarkEnd w:id="122"/>
      <w:bookmarkEnd w:id="123"/>
      <w:bookmarkEnd w:id="124"/>
      <w:bookmarkEnd w:id="125"/>
      <w:r w:rsidRPr="006B136B">
        <w:rPr>
          <w:rStyle w:val="href"/>
          <w:lang w:val="en-GB"/>
        </w:rPr>
        <w:lastRenderedPageBreak/>
        <w:t>DFS consideration</w:t>
      </w:r>
      <w:bookmarkEnd w:id="126"/>
    </w:p>
    <w:p w:rsidR="005D1546" w:rsidRPr="006B136B" w:rsidRDefault="005D1546" w:rsidP="008139B1">
      <w:pPr>
        <w:pStyle w:val="ECCParagraph"/>
      </w:pPr>
      <w:r w:rsidRPr="006B136B">
        <w:t>Dynamic Frequency Selection (DFS) is a mechanism which may allow WIA to detect radar in order to operate without causing undue interference to radar operating in the 5725</w:t>
      </w:r>
      <w:r w:rsidR="00A56EBC" w:rsidRPr="006B136B">
        <w:t xml:space="preserve"> to </w:t>
      </w:r>
      <w:r w:rsidRPr="006B136B">
        <w:t>5850 MHz bands. The same mechanism also enables BFWA systems to operate in the 5725 to 5850 MHz band, at least in those countries that have implemented the ECC</w:t>
      </w:r>
      <w:r w:rsidR="00F458C2" w:rsidRPr="006B136B">
        <w:t>/</w:t>
      </w:r>
      <w:r w:rsidRPr="006B136B">
        <w:t>R</w:t>
      </w:r>
      <w:r w:rsidR="00F458C2" w:rsidRPr="006B136B">
        <w:t>EC/</w:t>
      </w:r>
      <w:r w:rsidRPr="006B136B">
        <w:t>(06)04</w:t>
      </w:r>
      <w:r w:rsidR="00F458C2" w:rsidRPr="006B136B">
        <w:t xml:space="preserve"> </w:t>
      </w:r>
      <w:r w:rsidR="00F458C2" w:rsidRPr="006B136B">
        <w:fldChar w:fldCharType="begin"/>
      </w:r>
      <w:r w:rsidR="00F458C2" w:rsidRPr="006B136B">
        <w:instrText xml:space="preserve"> REF _Ref366255484 \r \h </w:instrText>
      </w:r>
      <w:r w:rsidR="00F458C2" w:rsidRPr="006B136B">
        <w:fldChar w:fldCharType="separate"/>
      </w:r>
      <w:r w:rsidR="00E16EE0">
        <w:t>[12]</w:t>
      </w:r>
      <w:r w:rsidR="00F458C2" w:rsidRPr="006B136B">
        <w:fldChar w:fldCharType="end"/>
      </w:r>
      <w:r w:rsidRPr="006B136B">
        <w:t xml:space="preserve">. DFS is a mitigation technique, intended to sense the presence of radar signals in a given channel and prevent WIA signals from transmitting on that channel. </w:t>
      </w:r>
    </w:p>
    <w:p w:rsidR="005D1546" w:rsidRPr="006B136B" w:rsidRDefault="00116DC1" w:rsidP="008139B1">
      <w:pPr>
        <w:pStyle w:val="ECCParagraph"/>
      </w:pPr>
      <w:r w:rsidRPr="006B136B">
        <w:fldChar w:fldCharType="begin"/>
      </w:r>
      <w:r w:rsidRPr="006B136B">
        <w:instrText xml:space="preserve"> REF _Ref366256676 \r \h </w:instrText>
      </w:r>
      <w:r w:rsidR="008139B1" w:rsidRPr="006B136B">
        <w:instrText xml:space="preserve"> \* MERGEFORMAT </w:instrText>
      </w:r>
      <w:r w:rsidRPr="006B136B">
        <w:fldChar w:fldCharType="separate"/>
      </w:r>
      <w:r w:rsidR="00E16EE0">
        <w:t>ANNEX 5:</w:t>
      </w:r>
      <w:r w:rsidRPr="006B136B">
        <w:fldChar w:fldCharType="end"/>
      </w:r>
      <w:r w:rsidR="005D1546" w:rsidRPr="006B136B">
        <w:t xml:space="preserve"> provides the methodology to determine the threshold to detect radar systems. Such a methodology has been used to determine DFS detection thresholds for RLAN, BBDR and BFWA at 5 GHz.</w:t>
      </w:r>
    </w:p>
    <w:p w:rsidR="005D1546" w:rsidRPr="006B136B" w:rsidRDefault="005D1546" w:rsidP="008139B1">
      <w:pPr>
        <w:pStyle w:val="ECCParagraph"/>
      </w:pPr>
      <w:r w:rsidRPr="006B136B">
        <w:t>The following table provides an overview of the calculated threshold depending on the WIA under consideration.</w:t>
      </w:r>
    </w:p>
    <w:p w:rsidR="005D1546" w:rsidRPr="006B136B" w:rsidRDefault="005D1546" w:rsidP="00D716CB">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24</w:t>
      </w:r>
      <w:r w:rsidR="00C7133A" w:rsidRPr="006B136B">
        <w:rPr>
          <w:noProof/>
        </w:rPr>
        <w:fldChar w:fldCharType="end"/>
      </w:r>
      <w:r w:rsidRPr="006B136B">
        <w:t xml:space="preserve">: DFS thresholds </w:t>
      </w:r>
    </w:p>
    <w:tbl>
      <w:tblPr>
        <w:tblpPr w:leftFromText="141" w:rightFromText="141" w:vertAnchor="text" w:tblpXSpec="center" w:tblpY="1"/>
        <w:tblOverlap w:val="never"/>
        <w:tblW w:w="10098" w:type="dxa"/>
        <w:tblLayout w:type="fixed"/>
        <w:tblLook w:val="01E0" w:firstRow="1" w:lastRow="1" w:firstColumn="1" w:lastColumn="1" w:noHBand="0" w:noVBand="0"/>
      </w:tblPr>
      <w:tblGrid>
        <w:gridCol w:w="2586"/>
        <w:gridCol w:w="992"/>
        <w:gridCol w:w="1134"/>
        <w:gridCol w:w="992"/>
        <w:gridCol w:w="1134"/>
        <w:gridCol w:w="1134"/>
        <w:gridCol w:w="1134"/>
        <w:gridCol w:w="992"/>
      </w:tblGrid>
      <w:tr w:rsidR="005D1546" w:rsidRPr="006B136B" w:rsidTr="00AB7EA7">
        <w:tc>
          <w:tcPr>
            <w:tcW w:w="2586" w:type="dxa"/>
            <w:tcBorders>
              <w:top w:val="single" w:sz="4" w:space="0" w:color="D2232A"/>
              <w:left w:val="single" w:sz="4" w:space="0" w:color="D2232A"/>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rFonts w:cs="Arial"/>
                <w:b/>
                <w:bCs/>
                <w:color w:val="FFFFFF"/>
                <w:szCs w:val="20"/>
                <w:lang w:eastAsia="da-DK"/>
              </w:rPr>
              <w:t>Characteristics of the Radars</w:t>
            </w:r>
          </w:p>
        </w:tc>
        <w:tc>
          <w:tcPr>
            <w:tcW w:w="992"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L</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M</w:t>
            </w:r>
          </w:p>
        </w:tc>
        <w:tc>
          <w:tcPr>
            <w:tcW w:w="992"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N</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O</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Q</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AB7EA7">
            <w:pPr>
              <w:spacing w:line="288" w:lineRule="auto"/>
              <w:jc w:val="center"/>
              <w:rPr>
                <w:b/>
                <w:color w:val="FFFFFF"/>
              </w:rPr>
            </w:pPr>
            <w:r w:rsidRPr="006B136B">
              <w:rPr>
                <w:b/>
                <w:color w:val="FFFFFF"/>
              </w:rPr>
              <w:t>Radar X &amp; Y</w:t>
            </w:r>
          </w:p>
        </w:tc>
        <w:tc>
          <w:tcPr>
            <w:tcW w:w="992" w:type="dxa"/>
            <w:tcBorders>
              <w:top w:val="single" w:sz="4" w:space="0" w:color="D2232A"/>
              <w:left w:val="single" w:sz="8" w:space="0" w:color="FFFFFF"/>
              <w:bottom w:val="single" w:sz="4" w:space="0" w:color="D2232A"/>
              <w:right w:val="single" w:sz="4" w:space="0" w:color="D2232A"/>
            </w:tcBorders>
            <w:shd w:val="clear" w:color="auto" w:fill="C00000"/>
          </w:tcPr>
          <w:p w:rsidR="005D1546" w:rsidRPr="006B136B" w:rsidRDefault="005D1546" w:rsidP="00AB7EA7">
            <w:pPr>
              <w:spacing w:line="288" w:lineRule="auto"/>
              <w:jc w:val="center"/>
              <w:rPr>
                <w:b/>
              </w:rPr>
            </w:pPr>
            <w:r w:rsidRPr="006B136B">
              <w:rPr>
                <w:b/>
                <w:color w:val="FFFFFF"/>
              </w:rPr>
              <w:t>Radar Z</w:t>
            </w:r>
          </w:p>
        </w:tc>
      </w:tr>
      <w:tr w:rsidR="005D1546" w:rsidRPr="006B136B" w:rsidTr="00AB7EA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586" w:type="dxa"/>
            <w:vAlign w:val="center"/>
          </w:tcPr>
          <w:p w:rsidR="005D1546" w:rsidRPr="006B136B" w:rsidRDefault="005D1546" w:rsidP="000F670A">
            <w:pPr>
              <w:spacing w:line="288" w:lineRule="auto"/>
            </w:pPr>
            <w:r w:rsidRPr="006B136B">
              <w:rPr>
                <w:rFonts w:cs="Arial"/>
                <w:color w:val="000000"/>
                <w:szCs w:val="20"/>
                <w:lang w:eastAsia="da-DK"/>
              </w:rPr>
              <w:t>DFS Detection threshold Th (dBm) – WIA 1 MHz</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-39.</w:t>
            </w:r>
            <w:r w:rsidR="005D1546" w:rsidRPr="006B136B">
              <w:rPr>
                <w:rFonts w:cs="Arial"/>
                <w:color w:val="000000"/>
                <w:szCs w:val="20"/>
              </w:rPr>
              <w:t>51</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-46.</w:t>
            </w:r>
            <w:r w:rsidR="005D1546" w:rsidRPr="006B136B">
              <w:rPr>
                <w:rFonts w:cs="Arial"/>
                <w:color w:val="000000"/>
                <w:szCs w:val="20"/>
              </w:rPr>
              <w:t>19</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-48.</w:t>
            </w:r>
            <w:r w:rsidR="005D1546" w:rsidRPr="006B136B">
              <w:rPr>
                <w:rFonts w:cs="Arial"/>
                <w:color w:val="000000"/>
                <w:szCs w:val="20"/>
              </w:rPr>
              <w:t>68</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-55.</w:t>
            </w:r>
            <w:r w:rsidR="005D1546" w:rsidRPr="006B136B">
              <w:rPr>
                <w:rFonts w:cs="Arial"/>
                <w:color w:val="000000"/>
                <w:szCs w:val="20"/>
              </w:rPr>
              <w:t>80</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-53.</w:t>
            </w:r>
            <w:r w:rsidR="005D1546" w:rsidRPr="006B136B">
              <w:rPr>
                <w:rFonts w:cs="Arial"/>
                <w:color w:val="000000"/>
                <w:szCs w:val="20"/>
              </w:rPr>
              <w:t>43</w:t>
            </w:r>
          </w:p>
        </w:tc>
        <w:tc>
          <w:tcPr>
            <w:tcW w:w="1134" w:type="dxa"/>
            <w:vAlign w:val="center"/>
          </w:tcPr>
          <w:p w:rsidR="005D1546" w:rsidRPr="006B136B" w:rsidRDefault="00030D5E" w:rsidP="000F670A">
            <w:pPr>
              <w:spacing w:line="288" w:lineRule="auto"/>
              <w:rPr>
                <w:b/>
                <w:noProof/>
              </w:rPr>
            </w:pPr>
            <w:r w:rsidRPr="006B136B">
              <w:rPr>
                <w:rFonts w:cs="Arial"/>
                <w:b/>
                <w:color w:val="000000"/>
                <w:szCs w:val="20"/>
              </w:rPr>
              <w:t>-65.</w:t>
            </w:r>
            <w:r w:rsidR="005D1546" w:rsidRPr="006B136B">
              <w:rPr>
                <w:rFonts w:cs="Arial"/>
                <w:b/>
                <w:color w:val="000000"/>
                <w:szCs w:val="20"/>
              </w:rPr>
              <w:t>19</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-49.</w:t>
            </w:r>
            <w:r w:rsidR="005D1546" w:rsidRPr="006B136B">
              <w:rPr>
                <w:rFonts w:cs="Arial"/>
                <w:color w:val="000000"/>
                <w:szCs w:val="20"/>
              </w:rPr>
              <w:t>53</w:t>
            </w:r>
          </w:p>
        </w:tc>
      </w:tr>
      <w:tr w:rsidR="005D1546" w:rsidRPr="006B136B" w:rsidTr="00AB7EA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586" w:type="dxa"/>
            <w:vAlign w:val="center"/>
          </w:tcPr>
          <w:p w:rsidR="005D1546" w:rsidRPr="006B136B" w:rsidRDefault="005D1546" w:rsidP="000F670A">
            <w:pPr>
              <w:spacing w:line="288" w:lineRule="auto"/>
              <w:rPr>
                <w:rFonts w:cs="Arial"/>
                <w:color w:val="000000"/>
                <w:szCs w:val="20"/>
                <w:lang w:eastAsia="da-DK"/>
              </w:rPr>
            </w:pPr>
            <w:r w:rsidRPr="006B136B">
              <w:rPr>
                <w:rFonts w:cs="Arial"/>
                <w:color w:val="000000"/>
                <w:szCs w:val="20"/>
                <w:lang w:eastAsia="da-DK"/>
              </w:rPr>
              <w:t>DFS Detection threshold Th (dBm) – WIA 3 MHz</w:t>
            </w:r>
          </w:p>
        </w:tc>
        <w:tc>
          <w:tcPr>
            <w:tcW w:w="992" w:type="dxa"/>
            <w:vAlign w:val="center"/>
          </w:tcPr>
          <w:p w:rsidR="005D1546" w:rsidRPr="006B136B" w:rsidRDefault="00030D5E" w:rsidP="000F670A">
            <w:pPr>
              <w:spacing w:line="288" w:lineRule="auto"/>
              <w:rPr>
                <w:rFonts w:cs="Arial"/>
                <w:noProof/>
                <w:color w:val="000000"/>
                <w:szCs w:val="20"/>
                <w:lang w:eastAsia="da-DK"/>
              </w:rPr>
            </w:pPr>
            <w:r w:rsidRPr="006B136B">
              <w:rPr>
                <w:rFonts w:cs="Arial"/>
                <w:color w:val="000000"/>
                <w:szCs w:val="20"/>
              </w:rPr>
              <w:t>-34.</w:t>
            </w:r>
            <w:r w:rsidR="005D1546" w:rsidRPr="006B136B">
              <w:rPr>
                <w:rFonts w:cs="Arial"/>
                <w:color w:val="000000"/>
                <w:szCs w:val="20"/>
              </w:rPr>
              <w:t>73</w:t>
            </w:r>
          </w:p>
        </w:tc>
        <w:tc>
          <w:tcPr>
            <w:tcW w:w="1134" w:type="dxa"/>
            <w:vAlign w:val="center"/>
          </w:tcPr>
          <w:p w:rsidR="005D1546" w:rsidRPr="006B136B" w:rsidRDefault="00030D5E" w:rsidP="000F670A">
            <w:pPr>
              <w:spacing w:line="288" w:lineRule="auto"/>
              <w:ind w:left="-34"/>
              <w:rPr>
                <w:rFonts w:cs="Arial"/>
                <w:noProof/>
                <w:color w:val="000000"/>
                <w:szCs w:val="20"/>
                <w:lang w:eastAsia="da-DK"/>
              </w:rPr>
            </w:pPr>
            <w:r w:rsidRPr="006B136B">
              <w:rPr>
                <w:rFonts w:cs="Arial"/>
                <w:color w:val="000000"/>
                <w:szCs w:val="20"/>
              </w:rPr>
              <w:t>-41.</w:t>
            </w:r>
            <w:r w:rsidR="005D1546" w:rsidRPr="006B136B">
              <w:rPr>
                <w:rFonts w:cs="Arial"/>
                <w:color w:val="000000"/>
                <w:szCs w:val="20"/>
              </w:rPr>
              <w:t>41</w:t>
            </w:r>
          </w:p>
        </w:tc>
        <w:tc>
          <w:tcPr>
            <w:tcW w:w="992" w:type="dxa"/>
            <w:vAlign w:val="center"/>
          </w:tcPr>
          <w:p w:rsidR="005D1546" w:rsidRPr="006B136B" w:rsidRDefault="005D1546" w:rsidP="000F670A">
            <w:pPr>
              <w:spacing w:line="288" w:lineRule="auto"/>
              <w:ind w:left="-34" w:firstLine="34"/>
              <w:rPr>
                <w:rFonts w:cs="Arial"/>
                <w:noProof/>
                <w:color w:val="000000"/>
                <w:szCs w:val="20"/>
                <w:lang w:eastAsia="da-DK"/>
              </w:rPr>
            </w:pPr>
            <w:r w:rsidRPr="006B136B">
              <w:rPr>
                <w:rFonts w:cs="Arial"/>
                <w:color w:val="000000"/>
                <w:szCs w:val="20"/>
              </w:rPr>
              <w:t>-43</w:t>
            </w:r>
            <w:r w:rsidR="00030D5E" w:rsidRPr="006B136B">
              <w:rPr>
                <w:rFonts w:cs="Arial"/>
                <w:color w:val="000000"/>
                <w:szCs w:val="20"/>
              </w:rPr>
              <w:t>.</w:t>
            </w:r>
            <w:r w:rsidRPr="006B136B">
              <w:rPr>
                <w:rFonts w:cs="Arial"/>
                <w:color w:val="000000"/>
                <w:szCs w:val="20"/>
              </w:rPr>
              <w:t>91</w:t>
            </w:r>
          </w:p>
        </w:tc>
        <w:tc>
          <w:tcPr>
            <w:tcW w:w="1134" w:type="dxa"/>
            <w:vAlign w:val="center"/>
          </w:tcPr>
          <w:p w:rsidR="005D1546" w:rsidRPr="006B136B" w:rsidRDefault="005D1546" w:rsidP="000F670A">
            <w:pPr>
              <w:spacing w:line="288" w:lineRule="auto"/>
              <w:rPr>
                <w:rFonts w:cs="Arial"/>
                <w:noProof/>
                <w:color w:val="000000"/>
                <w:szCs w:val="20"/>
                <w:lang w:eastAsia="da-DK"/>
              </w:rPr>
            </w:pPr>
            <w:r w:rsidRPr="006B136B">
              <w:rPr>
                <w:rFonts w:cs="Arial"/>
                <w:color w:val="000000"/>
                <w:szCs w:val="20"/>
              </w:rPr>
              <w:t>-51</w:t>
            </w:r>
            <w:r w:rsidR="00030D5E" w:rsidRPr="006B136B">
              <w:rPr>
                <w:rFonts w:cs="Arial"/>
                <w:color w:val="000000"/>
                <w:szCs w:val="20"/>
              </w:rPr>
              <w:t>.</w:t>
            </w:r>
            <w:r w:rsidRPr="006B136B">
              <w:rPr>
                <w:rFonts w:cs="Arial"/>
                <w:color w:val="000000"/>
                <w:szCs w:val="20"/>
              </w:rPr>
              <w:t>03</w:t>
            </w:r>
          </w:p>
        </w:tc>
        <w:tc>
          <w:tcPr>
            <w:tcW w:w="1134" w:type="dxa"/>
            <w:vAlign w:val="center"/>
          </w:tcPr>
          <w:p w:rsidR="005D1546" w:rsidRPr="006B136B" w:rsidRDefault="00030D5E" w:rsidP="000F670A">
            <w:pPr>
              <w:spacing w:line="288" w:lineRule="auto"/>
              <w:ind w:left="-34"/>
              <w:rPr>
                <w:rFonts w:cs="Arial"/>
                <w:noProof/>
                <w:color w:val="000000"/>
                <w:szCs w:val="20"/>
                <w:lang w:eastAsia="da-DK"/>
              </w:rPr>
            </w:pPr>
            <w:r w:rsidRPr="006B136B">
              <w:rPr>
                <w:rFonts w:cs="Arial"/>
                <w:color w:val="000000"/>
                <w:szCs w:val="20"/>
              </w:rPr>
              <w:t>-48.</w:t>
            </w:r>
            <w:r w:rsidR="005D1546" w:rsidRPr="006B136B">
              <w:rPr>
                <w:rFonts w:cs="Arial"/>
                <w:color w:val="000000"/>
                <w:szCs w:val="20"/>
              </w:rPr>
              <w:t>66</w:t>
            </w:r>
          </w:p>
        </w:tc>
        <w:tc>
          <w:tcPr>
            <w:tcW w:w="1134" w:type="dxa"/>
            <w:vAlign w:val="center"/>
          </w:tcPr>
          <w:p w:rsidR="005D1546" w:rsidRPr="006B136B" w:rsidRDefault="00030D5E" w:rsidP="000F670A">
            <w:pPr>
              <w:spacing w:line="288" w:lineRule="auto"/>
              <w:rPr>
                <w:rFonts w:cs="Arial"/>
                <w:b/>
                <w:bCs/>
                <w:noProof/>
                <w:color w:val="000000"/>
                <w:szCs w:val="20"/>
                <w:lang w:eastAsia="da-DK"/>
              </w:rPr>
            </w:pPr>
            <w:r w:rsidRPr="006B136B">
              <w:rPr>
                <w:rFonts w:cs="Arial"/>
                <w:b/>
                <w:bCs/>
                <w:color w:val="000000"/>
                <w:szCs w:val="20"/>
              </w:rPr>
              <w:t>-60.</w:t>
            </w:r>
            <w:r w:rsidR="005D1546" w:rsidRPr="006B136B">
              <w:rPr>
                <w:rFonts w:cs="Arial"/>
                <w:b/>
                <w:bCs/>
                <w:color w:val="000000"/>
                <w:szCs w:val="20"/>
              </w:rPr>
              <w:t>41</w:t>
            </w:r>
          </w:p>
        </w:tc>
        <w:tc>
          <w:tcPr>
            <w:tcW w:w="992" w:type="dxa"/>
            <w:vAlign w:val="center"/>
          </w:tcPr>
          <w:p w:rsidR="005D1546" w:rsidRPr="006B136B" w:rsidRDefault="00030D5E" w:rsidP="000F670A">
            <w:pPr>
              <w:spacing w:line="288" w:lineRule="auto"/>
              <w:ind w:hanging="34"/>
              <w:rPr>
                <w:rFonts w:cs="Arial"/>
                <w:noProof/>
                <w:color w:val="000000"/>
                <w:szCs w:val="20"/>
                <w:lang w:eastAsia="da-DK"/>
              </w:rPr>
            </w:pPr>
            <w:r w:rsidRPr="006B136B">
              <w:rPr>
                <w:rFonts w:cs="Arial"/>
                <w:color w:val="000000"/>
                <w:szCs w:val="20"/>
              </w:rPr>
              <w:t>-44.</w:t>
            </w:r>
            <w:r w:rsidR="005D1546" w:rsidRPr="006B136B">
              <w:rPr>
                <w:rFonts w:cs="Arial"/>
                <w:color w:val="000000"/>
                <w:szCs w:val="20"/>
              </w:rPr>
              <w:t>76</w:t>
            </w:r>
          </w:p>
        </w:tc>
      </w:tr>
      <w:tr w:rsidR="005D1546" w:rsidRPr="006B136B" w:rsidTr="00AB7EA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586" w:type="dxa"/>
            <w:vAlign w:val="center"/>
          </w:tcPr>
          <w:p w:rsidR="005D1546" w:rsidRPr="006B136B" w:rsidRDefault="005D1546" w:rsidP="000F670A">
            <w:pPr>
              <w:spacing w:line="288" w:lineRule="auto"/>
              <w:rPr>
                <w:rFonts w:cs="Arial"/>
                <w:color w:val="000000"/>
                <w:szCs w:val="20"/>
                <w:lang w:eastAsia="da-DK"/>
              </w:rPr>
            </w:pPr>
            <w:r w:rsidRPr="006B136B">
              <w:rPr>
                <w:rFonts w:cs="Arial"/>
                <w:color w:val="000000"/>
                <w:szCs w:val="20"/>
                <w:lang w:eastAsia="da-DK"/>
              </w:rPr>
              <w:t>DFS Detection threshold Th (dBm) – WIA 20 MHz</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-26.</w:t>
            </w:r>
            <w:r w:rsidR="005D1546" w:rsidRPr="006B136B">
              <w:rPr>
                <w:rFonts w:cs="Arial"/>
                <w:color w:val="000000"/>
                <w:szCs w:val="20"/>
              </w:rPr>
              <w:t>50</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-33.</w:t>
            </w:r>
            <w:r w:rsidR="005D1546" w:rsidRPr="006B136B">
              <w:rPr>
                <w:rFonts w:cs="Arial"/>
                <w:color w:val="000000"/>
                <w:szCs w:val="20"/>
              </w:rPr>
              <w:t>18</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-35.</w:t>
            </w:r>
            <w:r w:rsidR="005D1546" w:rsidRPr="006B136B">
              <w:rPr>
                <w:rFonts w:cs="Arial"/>
                <w:color w:val="000000"/>
                <w:szCs w:val="20"/>
              </w:rPr>
              <w:t>67</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-42.</w:t>
            </w:r>
            <w:r w:rsidR="005D1546" w:rsidRPr="006B136B">
              <w:rPr>
                <w:rFonts w:cs="Arial"/>
                <w:color w:val="000000"/>
                <w:szCs w:val="20"/>
              </w:rPr>
              <w:t>79</w:t>
            </w:r>
          </w:p>
        </w:tc>
        <w:tc>
          <w:tcPr>
            <w:tcW w:w="1134" w:type="dxa"/>
            <w:vAlign w:val="center"/>
          </w:tcPr>
          <w:p w:rsidR="005D1546" w:rsidRPr="006B136B" w:rsidRDefault="00030D5E" w:rsidP="000F670A">
            <w:pPr>
              <w:spacing w:line="288" w:lineRule="auto"/>
              <w:rPr>
                <w:noProof/>
              </w:rPr>
            </w:pPr>
            <w:r w:rsidRPr="006B136B">
              <w:rPr>
                <w:rFonts w:cs="Arial"/>
                <w:color w:val="000000"/>
                <w:szCs w:val="20"/>
              </w:rPr>
              <w:t>-40.</w:t>
            </w:r>
            <w:r w:rsidR="005D1546" w:rsidRPr="006B136B">
              <w:rPr>
                <w:rFonts w:cs="Arial"/>
                <w:color w:val="000000"/>
                <w:szCs w:val="20"/>
              </w:rPr>
              <w:t>42</w:t>
            </w:r>
          </w:p>
        </w:tc>
        <w:tc>
          <w:tcPr>
            <w:tcW w:w="1134" w:type="dxa"/>
            <w:vAlign w:val="center"/>
          </w:tcPr>
          <w:p w:rsidR="005D1546" w:rsidRPr="006B136B" w:rsidRDefault="00030D5E" w:rsidP="000F670A">
            <w:pPr>
              <w:spacing w:line="288" w:lineRule="auto"/>
              <w:rPr>
                <w:noProof/>
              </w:rPr>
            </w:pPr>
            <w:r w:rsidRPr="006B136B">
              <w:rPr>
                <w:rFonts w:cs="Arial"/>
                <w:b/>
                <w:bCs/>
                <w:color w:val="000000"/>
                <w:szCs w:val="20"/>
              </w:rPr>
              <w:t>-52.</w:t>
            </w:r>
            <w:r w:rsidR="005D1546" w:rsidRPr="006B136B">
              <w:rPr>
                <w:rFonts w:cs="Arial"/>
                <w:b/>
                <w:bCs/>
                <w:color w:val="000000"/>
                <w:szCs w:val="20"/>
              </w:rPr>
              <w:t>18</w:t>
            </w:r>
          </w:p>
        </w:tc>
        <w:tc>
          <w:tcPr>
            <w:tcW w:w="992" w:type="dxa"/>
            <w:vAlign w:val="center"/>
          </w:tcPr>
          <w:p w:rsidR="005D1546" w:rsidRPr="006B136B" w:rsidRDefault="00030D5E" w:rsidP="000F670A">
            <w:pPr>
              <w:spacing w:line="288" w:lineRule="auto"/>
              <w:rPr>
                <w:noProof/>
              </w:rPr>
            </w:pPr>
            <w:r w:rsidRPr="006B136B">
              <w:rPr>
                <w:rFonts w:cs="Arial"/>
                <w:color w:val="000000"/>
                <w:szCs w:val="20"/>
              </w:rPr>
              <w:t>-36.</w:t>
            </w:r>
            <w:r w:rsidR="005D1546" w:rsidRPr="006B136B">
              <w:rPr>
                <w:rFonts w:cs="Arial"/>
                <w:color w:val="000000"/>
                <w:szCs w:val="20"/>
              </w:rPr>
              <w:t>52</w:t>
            </w:r>
          </w:p>
        </w:tc>
      </w:tr>
    </w:tbl>
    <w:p w:rsidR="005D1546" w:rsidRPr="006B136B" w:rsidRDefault="005D1546" w:rsidP="0018268C">
      <w:pPr>
        <w:pStyle w:val="Heading3"/>
        <w:rPr>
          <w:rStyle w:val="href"/>
          <w:lang w:val="en-GB"/>
        </w:rPr>
      </w:pPr>
      <w:bookmarkStart w:id="127" w:name="_Toc379361506"/>
      <w:r w:rsidRPr="006B136B">
        <w:rPr>
          <w:rStyle w:val="href"/>
          <w:lang w:val="en-GB"/>
        </w:rPr>
        <w:t>Conclusion</w:t>
      </w:r>
      <w:bookmarkEnd w:id="127"/>
    </w:p>
    <w:p w:rsidR="005D1546" w:rsidRPr="006B136B" w:rsidRDefault="005D1546" w:rsidP="006F2C3E">
      <w:pPr>
        <w:pStyle w:val="ECCParap"/>
        <w:rPr>
          <w:rStyle w:val="href"/>
          <w:lang w:val="en-GB"/>
        </w:rPr>
      </w:pPr>
      <w:r w:rsidRPr="006B136B">
        <w:rPr>
          <w:rStyle w:val="href"/>
          <w:lang w:val="en-GB"/>
        </w:rPr>
        <w:t>It can be concluded that mitigation techniques are required to enable the sharing between WIA systems and fixed frequency radars.</w:t>
      </w:r>
    </w:p>
    <w:p w:rsidR="005D1546" w:rsidRPr="006B136B" w:rsidRDefault="005D1546" w:rsidP="008139B1">
      <w:pPr>
        <w:pStyle w:val="ECCParagraph"/>
      </w:pPr>
      <w:r w:rsidRPr="006B136B">
        <w:t xml:space="preserve">In the co-channel interference assessment with radiolocation (i.e. below 5850 MHz), mitigation techniques such as an efficient DFS mechanism may improve the compatibility issue noting that frequency hopping radars may trigger on all available channels. </w:t>
      </w:r>
    </w:p>
    <w:p w:rsidR="005D1546" w:rsidRPr="006B136B" w:rsidRDefault="005D1546" w:rsidP="008139B1">
      <w:pPr>
        <w:pStyle w:val="ECCParagraph"/>
      </w:pPr>
      <w:r w:rsidRPr="006B136B">
        <w:t xml:space="preserve">DFS may not allow detecting all types of radars. In particular, some incompatibility may remain with frequency hopping radars. However, this issue has already been identified for other radio systems using DFS. </w:t>
      </w:r>
    </w:p>
    <w:p w:rsidR="007903E5" w:rsidRPr="006B136B" w:rsidRDefault="007903E5" w:rsidP="008139B1">
      <w:pPr>
        <w:pStyle w:val="ECCParagraph"/>
      </w:pPr>
      <w:r w:rsidRPr="006B136B">
        <w:t>The Recommendation ITU-R M.1638</w:t>
      </w:r>
      <w:r w:rsidR="007218EC">
        <w:t xml:space="preserve"> </w:t>
      </w:r>
      <w:r w:rsidR="007218EC">
        <w:fldChar w:fldCharType="begin"/>
      </w:r>
      <w:r w:rsidR="007218EC">
        <w:instrText xml:space="preserve"> REF _Ref366255109 \r \h </w:instrText>
      </w:r>
      <w:r w:rsidR="007218EC">
        <w:fldChar w:fldCharType="separate"/>
      </w:r>
      <w:r w:rsidR="00E16EE0">
        <w:t>[6]</w:t>
      </w:r>
      <w:r w:rsidR="007218EC">
        <w:fldChar w:fldCharType="end"/>
      </w:r>
      <w:r w:rsidRPr="006B136B">
        <w:t xml:space="preserve"> is under revision in ITU WP 5B. The report at hand is based on only those radars which are already described in Recommendation ITU-R M.1638 that is in force. The report at hand does not encompass the newly introduced types of radars in the ITU working document.</w:t>
      </w:r>
    </w:p>
    <w:p w:rsidR="005D1546" w:rsidRPr="006B136B" w:rsidRDefault="005D1546">
      <w:pPr>
        <w:pStyle w:val="Heading2"/>
      </w:pPr>
      <w:bookmarkStart w:id="128" w:name="_Toc365297524"/>
      <w:bookmarkStart w:id="129" w:name="_Ref366258384"/>
      <w:bookmarkStart w:id="130" w:name="_Toc379361507"/>
      <w:bookmarkEnd w:id="128"/>
      <w:r w:rsidRPr="006B136B">
        <w:t>Road Transport and Traffic Telematics (RTTT) Systems</w:t>
      </w:r>
      <w:bookmarkEnd w:id="129"/>
      <w:bookmarkEnd w:id="130"/>
    </w:p>
    <w:p w:rsidR="005D1546" w:rsidRPr="006B136B" w:rsidRDefault="004A5399" w:rsidP="008139B1">
      <w:pPr>
        <w:pStyle w:val="ECCParagraph"/>
        <w:rPr>
          <w:rFonts w:cs="Arial"/>
        </w:rPr>
      </w:pPr>
      <w:r w:rsidRPr="006B136B">
        <w:t xml:space="preserve">The RTTT characteristics and parameters are provided in section </w:t>
      </w:r>
      <w:r w:rsidRPr="006B136B">
        <w:fldChar w:fldCharType="begin"/>
      </w:r>
      <w:r w:rsidRPr="006B136B">
        <w:instrText xml:space="preserve"> REF _Ref366257267 \r \h </w:instrText>
      </w:r>
      <w:r w:rsidRPr="006B136B">
        <w:fldChar w:fldCharType="separate"/>
      </w:r>
      <w:r w:rsidR="00E16EE0">
        <w:t>3.3.2</w:t>
      </w:r>
      <w:r w:rsidRPr="006B136B">
        <w:fldChar w:fldCharType="end"/>
      </w:r>
      <w:r w:rsidRPr="006B136B">
        <w:t xml:space="preserve">. </w:t>
      </w:r>
      <w:r w:rsidR="005D1546" w:rsidRPr="006B136B">
        <w:t>WIA and RTTT systems can operate on the same channel, therefore coexistence problems can be expected at both sites. T</w:t>
      </w:r>
      <w:r w:rsidR="005D1546" w:rsidRPr="006B136B">
        <w:rPr>
          <w:rFonts w:cs="Arial"/>
        </w:rPr>
        <w:t>wo main types of potential interference situation have been identified:</w:t>
      </w:r>
    </w:p>
    <w:p w:rsidR="00105346" w:rsidRPr="006B136B" w:rsidRDefault="00105346" w:rsidP="00AB7EA7">
      <w:pPr>
        <w:pStyle w:val="ECCParBulleted"/>
        <w:numPr>
          <w:ilvl w:val="1"/>
          <w:numId w:val="30"/>
        </w:numPr>
      </w:pPr>
      <w:proofErr w:type="gramStart"/>
      <w:r w:rsidRPr="006B136B">
        <w:rPr>
          <w:rFonts w:cs="Arial"/>
        </w:rPr>
        <w:t>interference</w:t>
      </w:r>
      <w:proofErr w:type="gramEnd"/>
      <w:r w:rsidRPr="006B136B">
        <w:rPr>
          <w:rFonts w:cs="Arial"/>
        </w:rPr>
        <w:t xml:space="preserve"> from WIA (indoor / outdoor) on the RTTT Road Side Unit (RSU) and vice versa.</w:t>
      </w:r>
    </w:p>
    <w:p w:rsidR="005D1546" w:rsidRPr="006B136B" w:rsidRDefault="005D1546" w:rsidP="00AB7EA7">
      <w:pPr>
        <w:pStyle w:val="ECCParBulleted"/>
        <w:numPr>
          <w:ilvl w:val="1"/>
          <w:numId w:val="30"/>
        </w:numPr>
        <w:rPr>
          <w:lang w:eastAsia="fr-FR"/>
        </w:rPr>
      </w:pPr>
      <w:proofErr w:type="gramStart"/>
      <w:r w:rsidRPr="006B136B">
        <w:rPr>
          <w:rFonts w:cs="Arial"/>
        </w:rPr>
        <w:t>interference</w:t>
      </w:r>
      <w:proofErr w:type="gramEnd"/>
      <w:r w:rsidRPr="006B136B">
        <w:rPr>
          <w:rFonts w:cs="Arial"/>
        </w:rPr>
        <w:t xml:space="preserve"> from WIA (indoor / outdoor) on the RTTT On Board Unit (OBU) and vice versa.</w:t>
      </w:r>
    </w:p>
    <w:p w:rsidR="00D50D86" w:rsidRPr="006B136B" w:rsidRDefault="00D50D86" w:rsidP="006B136B">
      <w:pPr>
        <w:pStyle w:val="ECCParBulleted"/>
        <w:rPr>
          <w:rFonts w:cs="Arial"/>
        </w:rPr>
      </w:pPr>
    </w:p>
    <w:p w:rsidR="00D50D86" w:rsidRPr="006B136B" w:rsidRDefault="00D50D86" w:rsidP="00D50D86">
      <w:pPr>
        <w:pStyle w:val="ECCParagraph"/>
      </w:pPr>
      <w:r w:rsidRPr="006B136B">
        <w:t>Section 4.2.1 contains MCL calculations, and section 4.2.2 SEAMCAT simulations.</w:t>
      </w:r>
    </w:p>
    <w:p w:rsidR="005D1546" w:rsidRPr="006B136B" w:rsidRDefault="005D1546" w:rsidP="0018268C">
      <w:pPr>
        <w:pStyle w:val="Heading3"/>
        <w:rPr>
          <w:lang w:val="en-GB"/>
        </w:rPr>
      </w:pPr>
      <w:bookmarkStart w:id="131" w:name="_Toc376869867"/>
      <w:bookmarkStart w:id="132" w:name="_Toc379361508"/>
      <w:bookmarkEnd w:id="131"/>
      <w:r w:rsidRPr="006B136B">
        <w:rPr>
          <w:rStyle w:val="Heading3Char"/>
          <w:rFonts w:cs="Arial"/>
          <w:sz w:val="20"/>
          <w:lang w:val="en-GB"/>
        </w:rPr>
        <w:lastRenderedPageBreak/>
        <w:t xml:space="preserve">MCL </w:t>
      </w:r>
      <w:r w:rsidRPr="006B136B">
        <w:rPr>
          <w:rStyle w:val="Heading3Char"/>
          <w:rFonts w:cs="Arial"/>
          <w:sz w:val="20"/>
          <w:szCs w:val="24"/>
          <w:lang w:val="en-GB"/>
        </w:rPr>
        <w:t>Calculations</w:t>
      </w:r>
      <w:bookmarkEnd w:id="132"/>
    </w:p>
    <w:p w:rsidR="005D1546" w:rsidRPr="006B136B" w:rsidRDefault="005D1546" w:rsidP="008139B1">
      <w:pPr>
        <w:pStyle w:val="ECCParagraph"/>
      </w:pPr>
      <w:r w:rsidRPr="006B136B">
        <w:t xml:space="preserve">The calculations developed in this section used the same propagation model as in ECC Report 101 [9] (see </w:t>
      </w:r>
      <w:r w:rsidR="00105346" w:rsidRPr="006B136B">
        <w:fldChar w:fldCharType="begin"/>
      </w:r>
      <w:r w:rsidR="00105346" w:rsidRPr="006B136B">
        <w:instrText xml:space="preserve"> REF _Ref366258122 \r \h </w:instrText>
      </w:r>
      <w:r w:rsidR="00105346" w:rsidRPr="006B136B">
        <w:fldChar w:fldCharType="separate"/>
      </w:r>
      <w:r w:rsidR="00E16EE0">
        <w:t>ANNEX 4:</w:t>
      </w:r>
      <w:r w:rsidR="00105346" w:rsidRPr="006B136B">
        <w:fldChar w:fldCharType="end"/>
      </w:r>
      <w:r w:rsidRPr="006B136B">
        <w:t>).</w:t>
      </w:r>
    </w:p>
    <w:p w:rsidR="005D1546" w:rsidRPr="006B136B" w:rsidRDefault="005D1546" w:rsidP="000F0A4E">
      <w:pPr>
        <w:pStyle w:val="Heading4"/>
        <w:rPr>
          <w:lang w:val="en-GB"/>
        </w:rPr>
      </w:pPr>
      <w:bookmarkStart w:id="133" w:name="_Toc379361509"/>
      <w:r w:rsidRPr="006B136B">
        <w:rPr>
          <w:lang w:val="en-GB"/>
        </w:rPr>
        <w:t>MCL calculations - RTTT RSU</w:t>
      </w:r>
      <w:bookmarkEnd w:id="133"/>
    </w:p>
    <w:p w:rsidR="005D1546" w:rsidRPr="006B136B" w:rsidRDefault="005D1546" w:rsidP="000F0A4E">
      <w:pPr>
        <w:pStyle w:val="Heading5"/>
        <w:rPr>
          <w:szCs w:val="20"/>
          <w:lang w:val="en-GB"/>
        </w:rPr>
      </w:pPr>
      <w:r w:rsidRPr="006B136B">
        <w:rPr>
          <w:b w:val="0"/>
          <w:sz w:val="20"/>
          <w:szCs w:val="20"/>
          <w:lang w:val="en-GB"/>
        </w:rPr>
        <w:t>Separation distances between WIA interferer and RTTT RSU victim</w:t>
      </w:r>
    </w:p>
    <w:p w:rsidR="008139B1" w:rsidRPr="006B136B" w:rsidRDefault="005D1546" w:rsidP="008139B1">
      <w:pPr>
        <w:pStyle w:val="ECCParagraph"/>
      </w:pPr>
      <w:r w:rsidRPr="006B136B">
        <w:t xml:space="preserve">The antenna main beam of RTTT RSU is directed to the lane. Therefore, only the RTTT side lobe is considered relevant </w:t>
      </w:r>
      <w:r w:rsidR="0034557B" w:rsidRPr="006B136B">
        <w:t>in the below calculations</w:t>
      </w:r>
      <w:r w:rsidRPr="006B136B">
        <w:t xml:space="preserve">. </w:t>
      </w:r>
    </w:p>
    <w:p w:rsidR="008139B1" w:rsidRPr="006B136B" w:rsidRDefault="008139B1" w:rsidP="008139B1">
      <w:pPr>
        <w:pStyle w:val="ECCParagraph"/>
      </w:pPr>
    </w:p>
    <w:p w:rsidR="005D1546" w:rsidRPr="006B136B" w:rsidRDefault="0018745A" w:rsidP="006B136B">
      <w:pPr>
        <w:pStyle w:val="ECCParagraph"/>
        <w:jc w:val="center"/>
      </w:pPr>
      <w:r w:rsidRPr="006B136B">
        <w:rPr>
          <w:noProof/>
          <w:lang w:val="da-DK" w:eastAsia="da-DK"/>
        </w:rPr>
        <w:drawing>
          <wp:inline distT="0" distB="0" distL="0" distR="0" wp14:anchorId="35E0E686" wp14:editId="0FF86764">
            <wp:extent cx="4264925" cy="3090447"/>
            <wp:effectExtent l="0" t="0" r="254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4">
                      <a:extLst>
                        <a:ext uri="{28A0092B-C50C-407E-A947-70E740481C1C}">
                          <a14:useLocalDpi xmlns:a14="http://schemas.microsoft.com/office/drawing/2010/main" val="0"/>
                        </a:ext>
                      </a:extLst>
                    </a:blip>
                    <a:srcRect r="3432" b="1532"/>
                    <a:stretch/>
                  </pic:blipFill>
                  <pic:spPr bwMode="auto">
                    <a:xfrm>
                      <a:off x="0" y="0"/>
                      <a:ext cx="4263289" cy="3089261"/>
                    </a:xfrm>
                    <a:prstGeom prst="rect">
                      <a:avLst/>
                    </a:prstGeom>
                    <a:noFill/>
                    <a:ln>
                      <a:noFill/>
                    </a:ln>
                    <a:extLst>
                      <a:ext uri="{53640926-AAD7-44D8-BBD7-CCE9431645EC}">
                        <a14:shadowObscured xmlns:a14="http://schemas.microsoft.com/office/drawing/2010/main"/>
                      </a:ext>
                    </a:extLst>
                  </pic:spPr>
                </pic:pic>
              </a:graphicData>
            </a:graphic>
          </wp:inline>
        </w:drawing>
      </w:r>
    </w:p>
    <w:p w:rsidR="005D1546" w:rsidRPr="006B136B" w:rsidRDefault="005D1546" w:rsidP="003739D6">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19</w:t>
      </w:r>
      <w:r w:rsidR="00C7133A" w:rsidRPr="006B136B">
        <w:rPr>
          <w:noProof/>
        </w:rPr>
        <w:fldChar w:fldCharType="end"/>
      </w:r>
      <w:r w:rsidRPr="006B136B">
        <w:t>: Sharing RSU on the road</w:t>
      </w:r>
    </w:p>
    <w:p w:rsidR="005D1546" w:rsidRPr="006B136B" w:rsidRDefault="005D1546" w:rsidP="008C6C97"/>
    <w:p w:rsidR="005D1546" w:rsidRDefault="005D1546" w:rsidP="008C6C97">
      <w:r w:rsidRPr="006B136B">
        <w:t xml:space="preserve">The results of calculations for the separation distances between interferer WIA (indoor) with 1 MHz bandwidth and the victim RTTT RSU are provided in the following table. </w:t>
      </w:r>
    </w:p>
    <w:p w:rsidR="000F670A" w:rsidRDefault="000F670A" w:rsidP="008C6C97"/>
    <w:p w:rsidR="000F670A" w:rsidRPr="006B136B" w:rsidRDefault="000F670A" w:rsidP="008C6C97"/>
    <w:p w:rsidR="005D1546" w:rsidRPr="006B136B" w:rsidRDefault="005D1546" w:rsidP="00C501C1">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25</w:t>
      </w:r>
      <w:r w:rsidR="00C7133A" w:rsidRPr="006B136B">
        <w:rPr>
          <w:noProof/>
        </w:rPr>
        <w:fldChar w:fldCharType="end"/>
      </w:r>
      <w:r w:rsidRPr="006B136B">
        <w:t xml:space="preserve">: Interferer WIA I (bandwidth 1 MHz – indoor) - Victim RTTT RSU </w:t>
      </w:r>
    </w:p>
    <w:tbl>
      <w:tblPr>
        <w:tblW w:w="1001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83"/>
        <w:gridCol w:w="1246"/>
        <w:gridCol w:w="1131"/>
        <w:gridCol w:w="1134"/>
        <w:gridCol w:w="1069"/>
        <w:gridCol w:w="1255"/>
      </w:tblGrid>
      <w:tr w:rsidR="005D1546" w:rsidRPr="006B136B" w:rsidTr="00D716CB">
        <w:trPr>
          <w:trHeight w:val="291"/>
          <w:tblHeader/>
          <w:jc w:val="center"/>
        </w:trPr>
        <w:tc>
          <w:tcPr>
            <w:tcW w:w="4183" w:type="dxa"/>
            <w:tcBorders>
              <w:left w:val="single" w:sz="8" w:space="0" w:color="FFFFFF"/>
              <w:right w:val="single" w:sz="8" w:space="0" w:color="FFFFFF"/>
            </w:tcBorders>
            <w:shd w:val="clear" w:color="auto" w:fill="D2232A"/>
          </w:tcPr>
          <w:p w:rsidR="005D1546" w:rsidRPr="006B136B" w:rsidRDefault="005D1546" w:rsidP="00C501C1">
            <w:pPr>
              <w:spacing w:line="288" w:lineRule="auto"/>
              <w:jc w:val="center"/>
              <w:rPr>
                <w:b/>
                <w:color w:val="FFFFFF"/>
              </w:rPr>
            </w:pPr>
          </w:p>
        </w:tc>
        <w:tc>
          <w:tcPr>
            <w:tcW w:w="1246" w:type="dxa"/>
            <w:tcBorders>
              <w:left w:val="single" w:sz="8" w:space="0" w:color="FFFFFF"/>
              <w:right w:val="single" w:sz="8" w:space="0" w:color="FFFFFF"/>
            </w:tcBorders>
            <w:shd w:val="clear" w:color="auto" w:fill="D2232A"/>
          </w:tcPr>
          <w:p w:rsidR="005D1546" w:rsidRPr="006B136B" w:rsidRDefault="005D1546" w:rsidP="00C501C1">
            <w:pPr>
              <w:spacing w:line="288" w:lineRule="auto"/>
              <w:jc w:val="center"/>
              <w:rPr>
                <w:b/>
                <w:color w:val="FFFFFF"/>
              </w:rPr>
            </w:pPr>
          </w:p>
        </w:tc>
        <w:tc>
          <w:tcPr>
            <w:tcW w:w="4589" w:type="dxa"/>
            <w:gridSpan w:val="4"/>
            <w:tcBorders>
              <w:left w:val="single" w:sz="8" w:space="0" w:color="FFFFFF"/>
              <w:bottom w:val="single" w:sz="4" w:space="0" w:color="FFFFFF"/>
            </w:tcBorders>
            <w:shd w:val="clear" w:color="auto" w:fill="D2232A"/>
          </w:tcPr>
          <w:p w:rsidR="005D1546" w:rsidRPr="006B136B" w:rsidRDefault="005D1546" w:rsidP="00C501C1">
            <w:pPr>
              <w:spacing w:line="288" w:lineRule="auto"/>
              <w:jc w:val="center"/>
              <w:rPr>
                <w:b/>
                <w:color w:val="FFFFFF"/>
              </w:rPr>
            </w:pPr>
            <w:r w:rsidRPr="006B136B">
              <w:rPr>
                <w:b/>
                <w:color w:val="FFFFFF"/>
              </w:rPr>
              <w:t>Propagation model</w:t>
            </w:r>
            <w:r w:rsidR="0034557B" w:rsidRPr="006B136B">
              <w:rPr>
                <w:b/>
                <w:color w:val="FFFFFF"/>
              </w:rPr>
              <w:t xml:space="preserve"> (see Annex 5)</w:t>
            </w:r>
          </w:p>
        </w:tc>
      </w:tr>
      <w:tr w:rsidR="005D1546" w:rsidRPr="006B136B" w:rsidTr="00D716CB">
        <w:trPr>
          <w:trHeight w:val="291"/>
          <w:tblHeader/>
          <w:jc w:val="center"/>
        </w:trPr>
        <w:tc>
          <w:tcPr>
            <w:tcW w:w="4183" w:type="dxa"/>
            <w:tcBorders>
              <w:left w:val="single" w:sz="8" w:space="0" w:color="FFFFFF"/>
              <w:right w:val="single" w:sz="8" w:space="0" w:color="FFFFFF"/>
            </w:tcBorders>
            <w:shd w:val="clear" w:color="auto" w:fill="D2232A"/>
          </w:tcPr>
          <w:p w:rsidR="005D1546" w:rsidRPr="006B136B" w:rsidRDefault="005D1546" w:rsidP="00C501C1">
            <w:pPr>
              <w:spacing w:line="288" w:lineRule="auto"/>
              <w:jc w:val="center"/>
              <w:rPr>
                <w:b/>
                <w:color w:val="FFFFFF"/>
              </w:rPr>
            </w:pPr>
            <w:r w:rsidRPr="006B136B">
              <w:rPr>
                <w:b/>
                <w:color w:val="FFFFFF"/>
              </w:rPr>
              <w:t>LINK BUDGET</w:t>
            </w:r>
          </w:p>
        </w:tc>
        <w:tc>
          <w:tcPr>
            <w:tcW w:w="1246" w:type="dxa"/>
            <w:tcBorders>
              <w:left w:val="single" w:sz="8" w:space="0" w:color="FFFFFF"/>
              <w:right w:val="single" w:sz="8" w:space="0" w:color="FFFFFF"/>
            </w:tcBorders>
            <w:shd w:val="clear" w:color="auto" w:fill="D2232A"/>
          </w:tcPr>
          <w:p w:rsidR="005D1546" w:rsidRPr="006B136B" w:rsidRDefault="005D1546" w:rsidP="00C501C1">
            <w:pPr>
              <w:spacing w:line="288" w:lineRule="auto"/>
              <w:jc w:val="center"/>
              <w:rPr>
                <w:b/>
                <w:color w:val="FFFFFF"/>
              </w:rPr>
            </w:pPr>
            <w:r w:rsidRPr="006B136B">
              <w:rPr>
                <w:b/>
                <w:color w:val="FFFFFF"/>
              </w:rPr>
              <w:t>Units</w:t>
            </w:r>
          </w:p>
        </w:tc>
        <w:tc>
          <w:tcPr>
            <w:tcW w:w="1131" w:type="dxa"/>
            <w:tcBorders>
              <w:top w:val="single" w:sz="4" w:space="0" w:color="FFFFFF"/>
              <w:left w:val="single" w:sz="8" w:space="0" w:color="FFFFFF"/>
            </w:tcBorders>
            <w:shd w:val="clear" w:color="auto" w:fill="D2232A"/>
          </w:tcPr>
          <w:p w:rsidR="005D1546" w:rsidRPr="006B136B" w:rsidRDefault="005D1546" w:rsidP="00C501C1">
            <w:pPr>
              <w:spacing w:line="288" w:lineRule="auto"/>
              <w:ind w:left="200" w:hanging="200"/>
              <w:jc w:val="center"/>
              <w:rPr>
                <w:b/>
                <w:color w:val="FFFFFF"/>
              </w:rPr>
            </w:pPr>
            <w:r w:rsidRPr="006B136B">
              <w:rPr>
                <w:b/>
                <w:color w:val="FFFFFF"/>
              </w:rPr>
              <w:t>Urban</w:t>
            </w:r>
          </w:p>
        </w:tc>
        <w:tc>
          <w:tcPr>
            <w:tcW w:w="1134" w:type="dxa"/>
            <w:tcBorders>
              <w:top w:val="single" w:sz="4" w:space="0" w:color="FFFFFF"/>
              <w:left w:val="single" w:sz="8" w:space="0" w:color="FFFFFF"/>
            </w:tcBorders>
            <w:shd w:val="clear" w:color="auto" w:fill="D2232A"/>
          </w:tcPr>
          <w:p w:rsidR="005D1546" w:rsidRPr="006B136B" w:rsidRDefault="005D1546" w:rsidP="00C501C1">
            <w:pPr>
              <w:spacing w:line="288" w:lineRule="auto"/>
              <w:ind w:left="200" w:hanging="200"/>
              <w:rPr>
                <w:b/>
                <w:color w:val="FFFFFF"/>
              </w:rPr>
            </w:pPr>
            <w:r w:rsidRPr="006B136B">
              <w:rPr>
                <w:b/>
                <w:color w:val="FFFFFF"/>
              </w:rPr>
              <w:t>Suburban</w:t>
            </w:r>
          </w:p>
        </w:tc>
        <w:tc>
          <w:tcPr>
            <w:tcW w:w="1069" w:type="dxa"/>
            <w:tcBorders>
              <w:top w:val="single" w:sz="4" w:space="0" w:color="FFFFFF"/>
              <w:left w:val="single" w:sz="8" w:space="0" w:color="FFFFFF"/>
            </w:tcBorders>
            <w:shd w:val="clear" w:color="auto" w:fill="D2232A"/>
          </w:tcPr>
          <w:p w:rsidR="005D1546" w:rsidRPr="006B136B" w:rsidRDefault="005D1546" w:rsidP="00C501C1">
            <w:pPr>
              <w:spacing w:line="288" w:lineRule="auto"/>
              <w:jc w:val="center"/>
              <w:rPr>
                <w:b/>
                <w:color w:val="FFFFFF"/>
              </w:rPr>
            </w:pPr>
            <w:r w:rsidRPr="006B136B">
              <w:rPr>
                <w:b/>
                <w:color w:val="FFFFFF"/>
              </w:rPr>
              <w:t>Rural</w:t>
            </w:r>
          </w:p>
        </w:tc>
        <w:tc>
          <w:tcPr>
            <w:tcW w:w="1255" w:type="dxa"/>
            <w:tcBorders>
              <w:top w:val="single" w:sz="4" w:space="0" w:color="FFFFFF"/>
              <w:left w:val="single" w:sz="8" w:space="0" w:color="FFFFFF"/>
            </w:tcBorders>
            <w:shd w:val="clear" w:color="auto" w:fill="D2232A"/>
          </w:tcPr>
          <w:p w:rsidR="005D1546" w:rsidRPr="006B136B" w:rsidRDefault="005D1546" w:rsidP="00C501C1">
            <w:pPr>
              <w:spacing w:line="288" w:lineRule="auto"/>
              <w:jc w:val="center"/>
              <w:rPr>
                <w:b/>
                <w:color w:val="FFFFFF"/>
              </w:rPr>
            </w:pPr>
            <w:r w:rsidRPr="006B136B">
              <w:rPr>
                <w:b/>
                <w:color w:val="FFFFFF"/>
              </w:rPr>
              <w:t>ETSI TR 102- 492</w:t>
            </w:r>
          </w:p>
        </w:tc>
      </w:tr>
      <w:tr w:rsidR="005D1546" w:rsidRPr="006B136B" w:rsidTr="00D716CB">
        <w:trPr>
          <w:trHeight w:val="236"/>
          <w:jc w:val="center"/>
        </w:trPr>
        <w:tc>
          <w:tcPr>
            <w:tcW w:w="4183" w:type="dxa"/>
          </w:tcPr>
          <w:p w:rsidR="005D1546" w:rsidRPr="006B136B" w:rsidRDefault="005D1546" w:rsidP="00D716CB">
            <w:pPr>
              <w:spacing w:line="288" w:lineRule="auto"/>
              <w:rPr>
                <w:b/>
                <w:sz w:val="16"/>
                <w:szCs w:val="16"/>
              </w:rPr>
            </w:pPr>
            <w:r w:rsidRPr="006B136B">
              <w:rPr>
                <w:b/>
              </w:rPr>
              <w:t>Emission part: WIA-I (1 MHz – indoor)</w:t>
            </w:r>
          </w:p>
        </w:tc>
        <w:tc>
          <w:tcPr>
            <w:tcW w:w="1246" w:type="dxa"/>
          </w:tcPr>
          <w:p w:rsidR="005D1546" w:rsidRPr="006B136B" w:rsidRDefault="005D1546" w:rsidP="00C501C1">
            <w:pPr>
              <w:spacing w:line="288" w:lineRule="auto"/>
            </w:pPr>
          </w:p>
        </w:tc>
        <w:tc>
          <w:tcPr>
            <w:tcW w:w="1131" w:type="dxa"/>
          </w:tcPr>
          <w:p w:rsidR="005D1546" w:rsidRPr="006B136B" w:rsidRDefault="005D1546" w:rsidP="00D56B22">
            <w:pPr>
              <w:spacing w:line="288" w:lineRule="auto"/>
              <w:rPr>
                <w:sz w:val="16"/>
                <w:szCs w:val="16"/>
              </w:rPr>
            </w:pPr>
          </w:p>
        </w:tc>
        <w:tc>
          <w:tcPr>
            <w:tcW w:w="1134" w:type="dxa"/>
          </w:tcPr>
          <w:p w:rsidR="005D1546" w:rsidRPr="006B136B" w:rsidRDefault="005D1546" w:rsidP="00D56B22">
            <w:pPr>
              <w:spacing w:line="288" w:lineRule="auto"/>
              <w:rPr>
                <w:sz w:val="16"/>
                <w:szCs w:val="16"/>
              </w:rPr>
            </w:pPr>
          </w:p>
        </w:tc>
        <w:tc>
          <w:tcPr>
            <w:tcW w:w="1069" w:type="dxa"/>
          </w:tcPr>
          <w:p w:rsidR="005D1546" w:rsidRPr="006B136B" w:rsidRDefault="005D1546" w:rsidP="00D56B22">
            <w:pPr>
              <w:spacing w:line="288" w:lineRule="auto"/>
              <w:rPr>
                <w:sz w:val="16"/>
                <w:szCs w:val="16"/>
              </w:rPr>
            </w:pPr>
          </w:p>
        </w:tc>
        <w:tc>
          <w:tcPr>
            <w:tcW w:w="1255" w:type="dxa"/>
          </w:tcPr>
          <w:p w:rsidR="005D1546" w:rsidRPr="006B136B" w:rsidRDefault="005D1546" w:rsidP="00D56B22">
            <w:pPr>
              <w:spacing w:line="288" w:lineRule="auto"/>
              <w:rPr>
                <w:sz w:val="16"/>
                <w:szCs w:val="16"/>
              </w:rPr>
            </w:pPr>
          </w:p>
        </w:tc>
      </w:tr>
      <w:tr w:rsidR="005D1546" w:rsidRPr="006B136B" w:rsidTr="00D716CB">
        <w:trPr>
          <w:trHeight w:val="236"/>
          <w:jc w:val="center"/>
        </w:trPr>
        <w:tc>
          <w:tcPr>
            <w:tcW w:w="4183" w:type="dxa"/>
          </w:tcPr>
          <w:p w:rsidR="005D1546" w:rsidRPr="006B136B" w:rsidRDefault="005D1546">
            <w:pPr>
              <w:spacing w:line="288" w:lineRule="auto"/>
              <w:ind w:left="200" w:hanging="200"/>
              <w:rPr>
                <w:sz w:val="16"/>
                <w:szCs w:val="16"/>
              </w:rPr>
            </w:pPr>
            <w:r w:rsidRPr="006B136B">
              <w:t>Bandwidth</w:t>
            </w:r>
          </w:p>
        </w:tc>
        <w:tc>
          <w:tcPr>
            <w:tcW w:w="1246" w:type="dxa"/>
          </w:tcPr>
          <w:p w:rsidR="005D1546" w:rsidRPr="006B136B" w:rsidRDefault="005D1546" w:rsidP="00797D56">
            <w:pPr>
              <w:spacing w:line="288" w:lineRule="auto"/>
            </w:pPr>
            <w:r w:rsidRPr="006B136B">
              <w:t>MHz</w:t>
            </w:r>
          </w:p>
        </w:tc>
        <w:tc>
          <w:tcPr>
            <w:tcW w:w="1131" w:type="dxa"/>
          </w:tcPr>
          <w:p w:rsidR="005D1546" w:rsidRPr="006B136B" w:rsidRDefault="005D1546" w:rsidP="00D56B22">
            <w:pPr>
              <w:spacing w:line="288" w:lineRule="auto"/>
              <w:rPr>
                <w:noProof/>
                <w:szCs w:val="20"/>
              </w:rPr>
            </w:pPr>
            <w:r w:rsidRPr="006B136B">
              <w:rPr>
                <w:szCs w:val="20"/>
              </w:rPr>
              <w:t>1</w:t>
            </w:r>
          </w:p>
        </w:tc>
        <w:tc>
          <w:tcPr>
            <w:tcW w:w="1134" w:type="dxa"/>
          </w:tcPr>
          <w:p w:rsidR="005D1546" w:rsidRPr="006B136B" w:rsidRDefault="005D1546" w:rsidP="00D56B22">
            <w:pPr>
              <w:spacing w:line="288" w:lineRule="auto"/>
              <w:rPr>
                <w:noProof/>
                <w:sz w:val="16"/>
                <w:szCs w:val="16"/>
              </w:rPr>
            </w:pPr>
            <w:r w:rsidRPr="006B136B">
              <w:rPr>
                <w:szCs w:val="20"/>
              </w:rPr>
              <w:t>1</w:t>
            </w:r>
          </w:p>
        </w:tc>
        <w:tc>
          <w:tcPr>
            <w:tcW w:w="1069" w:type="dxa"/>
          </w:tcPr>
          <w:p w:rsidR="005D1546" w:rsidRPr="006B136B" w:rsidRDefault="005D1546" w:rsidP="00D56B22">
            <w:pPr>
              <w:spacing w:line="288" w:lineRule="auto"/>
              <w:rPr>
                <w:noProof/>
                <w:sz w:val="16"/>
                <w:szCs w:val="16"/>
              </w:rPr>
            </w:pPr>
            <w:r w:rsidRPr="006B136B">
              <w:rPr>
                <w:szCs w:val="20"/>
              </w:rPr>
              <w:t>1</w:t>
            </w:r>
          </w:p>
        </w:tc>
        <w:tc>
          <w:tcPr>
            <w:tcW w:w="1255" w:type="dxa"/>
          </w:tcPr>
          <w:p w:rsidR="005D1546" w:rsidRPr="006B136B" w:rsidRDefault="005D1546" w:rsidP="00D56B22">
            <w:pPr>
              <w:spacing w:line="288" w:lineRule="auto"/>
              <w:rPr>
                <w:noProof/>
                <w:sz w:val="16"/>
                <w:szCs w:val="16"/>
              </w:rPr>
            </w:pPr>
            <w:r w:rsidRPr="006B136B">
              <w:rPr>
                <w:szCs w:val="20"/>
              </w:rPr>
              <w:t>1</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rPr>
                <w:sz w:val="16"/>
                <w:szCs w:val="16"/>
              </w:rPr>
            </w:pPr>
            <w:r w:rsidRPr="006B136B">
              <w:t xml:space="preserve">Tx out, e.i.r.p. </w:t>
            </w:r>
          </w:p>
        </w:tc>
        <w:tc>
          <w:tcPr>
            <w:tcW w:w="1246" w:type="dxa"/>
          </w:tcPr>
          <w:p w:rsidR="005D1546" w:rsidRPr="006B136B" w:rsidRDefault="005D1546" w:rsidP="00797D56">
            <w:pPr>
              <w:spacing w:line="288" w:lineRule="auto"/>
            </w:pPr>
            <w:r w:rsidRPr="006B136B">
              <w:t>dBm</w:t>
            </w:r>
          </w:p>
        </w:tc>
        <w:tc>
          <w:tcPr>
            <w:tcW w:w="1131" w:type="dxa"/>
          </w:tcPr>
          <w:p w:rsidR="005D1546" w:rsidRPr="006B136B" w:rsidRDefault="005D1546" w:rsidP="00D56B22">
            <w:pPr>
              <w:spacing w:line="288" w:lineRule="auto"/>
              <w:rPr>
                <w:noProof/>
                <w:sz w:val="16"/>
                <w:szCs w:val="16"/>
              </w:rPr>
            </w:pPr>
            <w:r w:rsidRPr="006B136B">
              <w:t>26</w:t>
            </w:r>
          </w:p>
        </w:tc>
        <w:tc>
          <w:tcPr>
            <w:tcW w:w="1134" w:type="dxa"/>
          </w:tcPr>
          <w:p w:rsidR="005D1546" w:rsidRPr="006B136B" w:rsidRDefault="005D1546" w:rsidP="00D56B22">
            <w:pPr>
              <w:spacing w:line="288" w:lineRule="auto"/>
              <w:rPr>
                <w:noProof/>
                <w:sz w:val="16"/>
                <w:szCs w:val="16"/>
              </w:rPr>
            </w:pPr>
            <w:r w:rsidRPr="006B136B">
              <w:t>26</w:t>
            </w:r>
          </w:p>
        </w:tc>
        <w:tc>
          <w:tcPr>
            <w:tcW w:w="1069" w:type="dxa"/>
          </w:tcPr>
          <w:p w:rsidR="005D1546" w:rsidRPr="006B136B" w:rsidRDefault="005D1546" w:rsidP="00D56B22">
            <w:pPr>
              <w:spacing w:line="288" w:lineRule="auto"/>
              <w:rPr>
                <w:noProof/>
                <w:sz w:val="16"/>
                <w:szCs w:val="16"/>
              </w:rPr>
            </w:pPr>
            <w:r w:rsidRPr="006B136B">
              <w:t>26</w:t>
            </w:r>
          </w:p>
        </w:tc>
        <w:tc>
          <w:tcPr>
            <w:tcW w:w="1255" w:type="dxa"/>
          </w:tcPr>
          <w:p w:rsidR="005D1546" w:rsidRPr="006B136B" w:rsidRDefault="005D1546" w:rsidP="00D56B22">
            <w:pPr>
              <w:spacing w:line="288" w:lineRule="auto"/>
              <w:rPr>
                <w:noProof/>
                <w:sz w:val="16"/>
                <w:szCs w:val="16"/>
              </w:rPr>
            </w:pPr>
            <w:r w:rsidRPr="006B136B">
              <w:t>26</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rPr>
                <w:sz w:val="16"/>
                <w:szCs w:val="16"/>
              </w:rPr>
            </w:pPr>
            <w:r w:rsidRPr="006B136B">
              <w:t>Effect of TPC (dB)</w:t>
            </w:r>
          </w:p>
        </w:tc>
        <w:tc>
          <w:tcPr>
            <w:tcW w:w="1246" w:type="dxa"/>
          </w:tcPr>
          <w:p w:rsidR="005D1546" w:rsidRPr="006B136B" w:rsidRDefault="005D1546" w:rsidP="00797D56">
            <w:pPr>
              <w:spacing w:line="288" w:lineRule="auto"/>
            </w:pPr>
            <w:r w:rsidRPr="006B136B">
              <w:t>dB</w:t>
            </w:r>
          </w:p>
        </w:tc>
        <w:tc>
          <w:tcPr>
            <w:tcW w:w="1131" w:type="dxa"/>
          </w:tcPr>
          <w:p w:rsidR="005D1546" w:rsidRPr="006B136B" w:rsidRDefault="005D1546" w:rsidP="00D56B22">
            <w:pPr>
              <w:spacing w:line="288" w:lineRule="auto"/>
              <w:rPr>
                <w:noProof/>
                <w:sz w:val="16"/>
                <w:szCs w:val="16"/>
              </w:rPr>
            </w:pPr>
            <w:r w:rsidRPr="006B136B">
              <w:t>0</w:t>
            </w:r>
          </w:p>
        </w:tc>
        <w:tc>
          <w:tcPr>
            <w:tcW w:w="1134" w:type="dxa"/>
          </w:tcPr>
          <w:p w:rsidR="005D1546" w:rsidRPr="006B136B" w:rsidRDefault="005D1546" w:rsidP="00D56B22">
            <w:pPr>
              <w:spacing w:line="288" w:lineRule="auto"/>
              <w:rPr>
                <w:noProof/>
                <w:sz w:val="16"/>
                <w:szCs w:val="16"/>
              </w:rPr>
            </w:pPr>
            <w:r w:rsidRPr="006B136B">
              <w:t>0</w:t>
            </w:r>
          </w:p>
        </w:tc>
        <w:tc>
          <w:tcPr>
            <w:tcW w:w="1069" w:type="dxa"/>
          </w:tcPr>
          <w:p w:rsidR="005D1546" w:rsidRPr="006B136B" w:rsidRDefault="005D1546" w:rsidP="00D56B22">
            <w:pPr>
              <w:spacing w:line="288" w:lineRule="auto"/>
              <w:rPr>
                <w:noProof/>
                <w:sz w:val="16"/>
                <w:szCs w:val="16"/>
              </w:rPr>
            </w:pPr>
            <w:r w:rsidRPr="006B136B">
              <w:t>0</w:t>
            </w:r>
          </w:p>
        </w:tc>
        <w:tc>
          <w:tcPr>
            <w:tcW w:w="1255" w:type="dxa"/>
          </w:tcPr>
          <w:p w:rsidR="005D1546" w:rsidRPr="006B136B" w:rsidRDefault="005D1546" w:rsidP="00D56B22">
            <w:pPr>
              <w:spacing w:line="288" w:lineRule="auto"/>
              <w:rPr>
                <w:noProof/>
                <w:sz w:val="16"/>
                <w:szCs w:val="16"/>
              </w:rPr>
            </w:pPr>
            <w:r w:rsidRPr="006B136B">
              <w:t>0</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Wall loss</w:t>
            </w:r>
          </w:p>
        </w:tc>
        <w:tc>
          <w:tcPr>
            <w:tcW w:w="1246" w:type="dxa"/>
          </w:tcPr>
          <w:p w:rsidR="005D1546" w:rsidRPr="006B136B" w:rsidRDefault="005D1546" w:rsidP="00797D56">
            <w:pPr>
              <w:spacing w:line="288" w:lineRule="auto"/>
              <w:ind w:left="200" w:hanging="200"/>
            </w:pPr>
            <w:r w:rsidRPr="006B136B">
              <w:t>dB</w:t>
            </w:r>
          </w:p>
        </w:tc>
        <w:tc>
          <w:tcPr>
            <w:tcW w:w="1131" w:type="dxa"/>
          </w:tcPr>
          <w:p w:rsidR="005D1546" w:rsidRPr="006B136B" w:rsidRDefault="005D1546" w:rsidP="00D56B22">
            <w:pPr>
              <w:spacing w:line="288" w:lineRule="auto"/>
              <w:rPr>
                <w:noProof/>
              </w:rPr>
            </w:pPr>
            <w:r w:rsidRPr="006B136B">
              <w:t>15</w:t>
            </w:r>
          </w:p>
        </w:tc>
        <w:tc>
          <w:tcPr>
            <w:tcW w:w="1134" w:type="dxa"/>
          </w:tcPr>
          <w:p w:rsidR="005D1546" w:rsidRPr="006B136B" w:rsidRDefault="005D1546" w:rsidP="00D56B22">
            <w:pPr>
              <w:spacing w:line="288" w:lineRule="auto"/>
              <w:rPr>
                <w:noProof/>
              </w:rPr>
            </w:pPr>
            <w:r w:rsidRPr="006B136B">
              <w:t>15</w:t>
            </w:r>
          </w:p>
        </w:tc>
        <w:tc>
          <w:tcPr>
            <w:tcW w:w="1069" w:type="dxa"/>
          </w:tcPr>
          <w:p w:rsidR="005D1546" w:rsidRPr="006B136B" w:rsidRDefault="005D1546" w:rsidP="00D56B22">
            <w:pPr>
              <w:spacing w:line="288" w:lineRule="auto"/>
              <w:rPr>
                <w:noProof/>
              </w:rPr>
            </w:pPr>
            <w:r w:rsidRPr="006B136B">
              <w:t>15</w:t>
            </w:r>
          </w:p>
        </w:tc>
        <w:tc>
          <w:tcPr>
            <w:tcW w:w="1255" w:type="dxa"/>
          </w:tcPr>
          <w:p w:rsidR="005D1546" w:rsidRPr="006B136B" w:rsidRDefault="005D1546" w:rsidP="00D56B22">
            <w:pPr>
              <w:spacing w:line="288" w:lineRule="auto"/>
              <w:rPr>
                <w:noProof/>
              </w:rPr>
            </w:pPr>
            <w:r w:rsidRPr="006B136B">
              <w:t>15</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 xml:space="preserve">Antenna Gain </w:t>
            </w:r>
          </w:p>
        </w:tc>
        <w:tc>
          <w:tcPr>
            <w:tcW w:w="1246" w:type="dxa"/>
          </w:tcPr>
          <w:p w:rsidR="005D1546" w:rsidRPr="006B136B" w:rsidRDefault="005D1546" w:rsidP="00797D56">
            <w:pPr>
              <w:spacing w:line="288" w:lineRule="auto"/>
              <w:ind w:left="200" w:hanging="200"/>
            </w:pPr>
            <w:r w:rsidRPr="006B136B">
              <w:t>dBi</w:t>
            </w:r>
          </w:p>
        </w:tc>
        <w:tc>
          <w:tcPr>
            <w:tcW w:w="1131" w:type="dxa"/>
          </w:tcPr>
          <w:p w:rsidR="005D1546" w:rsidRPr="006B136B" w:rsidRDefault="005D1546" w:rsidP="00D56B22">
            <w:pPr>
              <w:spacing w:line="288" w:lineRule="auto"/>
              <w:rPr>
                <w:noProof/>
              </w:rPr>
            </w:pPr>
            <w:r w:rsidRPr="006B136B">
              <w:t>0</w:t>
            </w:r>
          </w:p>
        </w:tc>
        <w:tc>
          <w:tcPr>
            <w:tcW w:w="1134" w:type="dxa"/>
          </w:tcPr>
          <w:p w:rsidR="005D1546" w:rsidRPr="006B136B" w:rsidRDefault="005D1546" w:rsidP="00D56B22">
            <w:pPr>
              <w:spacing w:line="288" w:lineRule="auto"/>
              <w:rPr>
                <w:noProof/>
              </w:rPr>
            </w:pPr>
            <w:r w:rsidRPr="006B136B">
              <w:t>0</w:t>
            </w:r>
          </w:p>
        </w:tc>
        <w:tc>
          <w:tcPr>
            <w:tcW w:w="1069" w:type="dxa"/>
          </w:tcPr>
          <w:p w:rsidR="005D1546" w:rsidRPr="006B136B" w:rsidRDefault="005D1546" w:rsidP="00D56B22">
            <w:pPr>
              <w:spacing w:line="288" w:lineRule="auto"/>
              <w:rPr>
                <w:noProof/>
              </w:rPr>
            </w:pPr>
            <w:r w:rsidRPr="006B136B">
              <w:t>0</w:t>
            </w:r>
          </w:p>
        </w:tc>
        <w:tc>
          <w:tcPr>
            <w:tcW w:w="1255" w:type="dxa"/>
          </w:tcPr>
          <w:p w:rsidR="005D1546" w:rsidRPr="006B136B" w:rsidRDefault="005D1546" w:rsidP="00D56B22">
            <w:pPr>
              <w:spacing w:line="288" w:lineRule="auto"/>
              <w:rPr>
                <w:noProof/>
              </w:rPr>
            </w:pPr>
            <w:r w:rsidRPr="006B136B">
              <w:t>0</w:t>
            </w:r>
          </w:p>
        </w:tc>
      </w:tr>
      <w:tr w:rsidR="005D1546" w:rsidRPr="006B136B" w:rsidTr="00D716CB">
        <w:trPr>
          <w:trHeight w:val="236"/>
          <w:jc w:val="center"/>
        </w:trPr>
        <w:tc>
          <w:tcPr>
            <w:tcW w:w="4183" w:type="dxa"/>
          </w:tcPr>
          <w:p w:rsidR="005D1546" w:rsidRPr="006B136B" w:rsidRDefault="005D1546" w:rsidP="000160B6">
            <w:pPr>
              <w:spacing w:line="288" w:lineRule="auto"/>
              <w:ind w:left="200" w:hanging="200"/>
              <w:rPr>
                <w:b/>
              </w:rPr>
            </w:pPr>
            <w:r w:rsidRPr="006B136B">
              <w:rPr>
                <w:b/>
              </w:rPr>
              <w:t>Net Tx power</w:t>
            </w:r>
            <w:r w:rsidR="000160B6" w:rsidRPr="006B136B">
              <w:rPr>
                <w:b/>
              </w:rPr>
              <w:t xml:space="preserve"> density</w:t>
            </w:r>
          </w:p>
        </w:tc>
        <w:tc>
          <w:tcPr>
            <w:tcW w:w="1246" w:type="dxa"/>
          </w:tcPr>
          <w:p w:rsidR="005D1546" w:rsidRPr="006B136B" w:rsidRDefault="005D1546" w:rsidP="00797D56">
            <w:pPr>
              <w:spacing w:line="288" w:lineRule="auto"/>
              <w:ind w:left="200" w:hanging="200"/>
              <w:rPr>
                <w:b/>
              </w:rPr>
            </w:pPr>
            <w:r w:rsidRPr="006B136B">
              <w:rPr>
                <w:b/>
              </w:rPr>
              <w:t>dBm/MHz</w:t>
            </w:r>
          </w:p>
        </w:tc>
        <w:tc>
          <w:tcPr>
            <w:tcW w:w="1131" w:type="dxa"/>
          </w:tcPr>
          <w:p w:rsidR="005D1546" w:rsidRPr="006B136B" w:rsidRDefault="005D1546" w:rsidP="00D56B22">
            <w:pPr>
              <w:spacing w:line="288" w:lineRule="auto"/>
              <w:rPr>
                <w:b/>
                <w:noProof/>
                <w:highlight w:val="yellow"/>
              </w:rPr>
            </w:pPr>
            <w:r w:rsidRPr="006B136B">
              <w:rPr>
                <w:b/>
              </w:rPr>
              <w:t>11</w:t>
            </w:r>
          </w:p>
        </w:tc>
        <w:tc>
          <w:tcPr>
            <w:tcW w:w="1134" w:type="dxa"/>
          </w:tcPr>
          <w:p w:rsidR="005D1546" w:rsidRPr="006B136B" w:rsidRDefault="005D1546" w:rsidP="00D56B22">
            <w:pPr>
              <w:spacing w:line="288" w:lineRule="auto"/>
              <w:rPr>
                <w:b/>
                <w:noProof/>
                <w:highlight w:val="yellow"/>
              </w:rPr>
            </w:pPr>
            <w:r w:rsidRPr="006B136B">
              <w:rPr>
                <w:b/>
              </w:rPr>
              <w:t>11</w:t>
            </w:r>
          </w:p>
        </w:tc>
        <w:tc>
          <w:tcPr>
            <w:tcW w:w="1069" w:type="dxa"/>
          </w:tcPr>
          <w:p w:rsidR="005D1546" w:rsidRPr="006B136B" w:rsidRDefault="005D1546" w:rsidP="00D56B22">
            <w:pPr>
              <w:spacing w:line="288" w:lineRule="auto"/>
              <w:rPr>
                <w:b/>
                <w:noProof/>
                <w:highlight w:val="yellow"/>
              </w:rPr>
            </w:pPr>
            <w:r w:rsidRPr="006B136B">
              <w:rPr>
                <w:b/>
              </w:rPr>
              <w:t>11</w:t>
            </w:r>
          </w:p>
        </w:tc>
        <w:tc>
          <w:tcPr>
            <w:tcW w:w="1255" w:type="dxa"/>
          </w:tcPr>
          <w:p w:rsidR="005D1546" w:rsidRPr="006B136B" w:rsidRDefault="005D1546" w:rsidP="00D56B22">
            <w:pPr>
              <w:spacing w:line="288" w:lineRule="auto"/>
              <w:rPr>
                <w:b/>
                <w:noProof/>
                <w:highlight w:val="yellow"/>
              </w:rPr>
            </w:pPr>
            <w:r w:rsidRPr="006B136B">
              <w:rPr>
                <w:b/>
              </w:rPr>
              <w:t>11</w:t>
            </w:r>
          </w:p>
        </w:tc>
      </w:tr>
      <w:tr w:rsidR="005D1546" w:rsidRPr="006B136B" w:rsidTr="00D716CB">
        <w:trPr>
          <w:trHeight w:val="236"/>
          <w:jc w:val="center"/>
        </w:trPr>
        <w:tc>
          <w:tcPr>
            <w:tcW w:w="10018" w:type="dxa"/>
            <w:gridSpan w:val="6"/>
          </w:tcPr>
          <w:p w:rsidR="005D1546" w:rsidRPr="006B136B" w:rsidRDefault="005D1546" w:rsidP="006B136B">
            <w:pPr>
              <w:spacing w:line="288" w:lineRule="auto"/>
              <w:jc w:val="center"/>
              <w:rPr>
                <w:color w:val="FF0000"/>
              </w:rPr>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rPr>
                <w:b/>
              </w:rPr>
            </w:pPr>
            <w:r w:rsidRPr="006B136B">
              <w:rPr>
                <w:b/>
              </w:rPr>
              <w:lastRenderedPageBreak/>
              <w:t>Reception part: RSU RTTT</w:t>
            </w:r>
          </w:p>
        </w:tc>
        <w:tc>
          <w:tcPr>
            <w:tcW w:w="1246" w:type="dxa"/>
          </w:tcPr>
          <w:p w:rsidR="005D1546" w:rsidRPr="006B136B" w:rsidRDefault="005D1546" w:rsidP="00797D56">
            <w:pPr>
              <w:spacing w:line="288" w:lineRule="auto"/>
            </w:pPr>
          </w:p>
        </w:tc>
        <w:tc>
          <w:tcPr>
            <w:tcW w:w="1131" w:type="dxa"/>
          </w:tcPr>
          <w:p w:rsidR="005D1546" w:rsidRPr="006B136B" w:rsidRDefault="005D1546" w:rsidP="006B136B">
            <w:pPr>
              <w:spacing w:line="288" w:lineRule="auto"/>
              <w:jc w:val="center"/>
            </w:pPr>
          </w:p>
        </w:tc>
        <w:tc>
          <w:tcPr>
            <w:tcW w:w="1134" w:type="dxa"/>
          </w:tcPr>
          <w:p w:rsidR="005D1546" w:rsidRPr="006B136B" w:rsidRDefault="005D1546" w:rsidP="006B136B">
            <w:pPr>
              <w:spacing w:line="288" w:lineRule="auto"/>
              <w:jc w:val="center"/>
            </w:pPr>
          </w:p>
        </w:tc>
        <w:tc>
          <w:tcPr>
            <w:tcW w:w="1069" w:type="dxa"/>
          </w:tcPr>
          <w:p w:rsidR="005D1546" w:rsidRPr="006B136B" w:rsidRDefault="005D1546" w:rsidP="006B136B">
            <w:pPr>
              <w:spacing w:line="288" w:lineRule="auto"/>
              <w:jc w:val="center"/>
            </w:pPr>
          </w:p>
        </w:tc>
        <w:tc>
          <w:tcPr>
            <w:tcW w:w="1255" w:type="dxa"/>
          </w:tcPr>
          <w:p w:rsidR="005D1546" w:rsidRPr="006B136B" w:rsidRDefault="005D1546" w:rsidP="006B136B">
            <w:pPr>
              <w:spacing w:line="288" w:lineRule="auto"/>
              <w:jc w:val="center"/>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Receiver bandwidth</w:t>
            </w:r>
          </w:p>
        </w:tc>
        <w:tc>
          <w:tcPr>
            <w:tcW w:w="1246" w:type="dxa"/>
          </w:tcPr>
          <w:p w:rsidR="005D1546" w:rsidRPr="006B136B" w:rsidRDefault="005D1546" w:rsidP="00D56B22">
            <w:pPr>
              <w:spacing w:line="288" w:lineRule="auto"/>
              <w:ind w:left="200" w:hanging="200"/>
            </w:pPr>
            <w:r w:rsidRPr="006B136B">
              <w:t>MHz</w:t>
            </w:r>
          </w:p>
        </w:tc>
        <w:tc>
          <w:tcPr>
            <w:tcW w:w="1131" w:type="dxa"/>
          </w:tcPr>
          <w:p w:rsidR="005D1546" w:rsidRPr="006B136B" w:rsidRDefault="0098044A" w:rsidP="00D56B22">
            <w:pPr>
              <w:spacing w:line="288" w:lineRule="auto"/>
              <w:rPr>
                <w:noProof/>
              </w:rPr>
            </w:pPr>
            <w:r w:rsidRPr="006B136B">
              <w:t>0.</w:t>
            </w:r>
            <w:r w:rsidR="005D1546" w:rsidRPr="006B136B">
              <w:t>5</w:t>
            </w:r>
          </w:p>
        </w:tc>
        <w:tc>
          <w:tcPr>
            <w:tcW w:w="1134" w:type="dxa"/>
          </w:tcPr>
          <w:p w:rsidR="005D1546" w:rsidRPr="006B136B" w:rsidRDefault="0098044A" w:rsidP="00D56B22">
            <w:pPr>
              <w:spacing w:line="288" w:lineRule="auto"/>
              <w:rPr>
                <w:noProof/>
              </w:rPr>
            </w:pPr>
            <w:r w:rsidRPr="006B136B">
              <w:t>0.</w:t>
            </w:r>
            <w:r w:rsidR="005D1546" w:rsidRPr="006B136B">
              <w:t>5</w:t>
            </w:r>
          </w:p>
        </w:tc>
        <w:tc>
          <w:tcPr>
            <w:tcW w:w="1069" w:type="dxa"/>
          </w:tcPr>
          <w:p w:rsidR="005D1546" w:rsidRPr="006B136B" w:rsidRDefault="0098044A" w:rsidP="00D56B22">
            <w:pPr>
              <w:spacing w:line="288" w:lineRule="auto"/>
              <w:rPr>
                <w:noProof/>
              </w:rPr>
            </w:pPr>
            <w:r w:rsidRPr="006B136B">
              <w:t>0.</w:t>
            </w:r>
            <w:r w:rsidR="005D1546" w:rsidRPr="006B136B">
              <w:t>5</w:t>
            </w:r>
          </w:p>
        </w:tc>
        <w:tc>
          <w:tcPr>
            <w:tcW w:w="1255" w:type="dxa"/>
          </w:tcPr>
          <w:p w:rsidR="005D1546" w:rsidRPr="006B136B" w:rsidRDefault="0098044A" w:rsidP="00D56B22">
            <w:pPr>
              <w:spacing w:line="288" w:lineRule="auto"/>
              <w:rPr>
                <w:noProof/>
              </w:rPr>
            </w:pPr>
            <w:r w:rsidRPr="006B136B">
              <w:t>0.</w:t>
            </w:r>
            <w:r w:rsidR="005D1546" w:rsidRPr="006B136B">
              <w:t>5</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Receiver sensitivity</w:t>
            </w:r>
          </w:p>
        </w:tc>
        <w:tc>
          <w:tcPr>
            <w:tcW w:w="1246" w:type="dxa"/>
          </w:tcPr>
          <w:p w:rsidR="005D1546" w:rsidRPr="006B136B" w:rsidRDefault="005D1546" w:rsidP="00D56B22">
            <w:pPr>
              <w:spacing w:line="288" w:lineRule="auto"/>
              <w:ind w:left="200" w:hanging="200"/>
            </w:pPr>
            <w:r w:rsidRPr="006B136B">
              <w:t>dBm</w:t>
            </w:r>
          </w:p>
        </w:tc>
        <w:tc>
          <w:tcPr>
            <w:tcW w:w="1131" w:type="dxa"/>
          </w:tcPr>
          <w:p w:rsidR="005D1546" w:rsidRPr="006B136B" w:rsidRDefault="005D1546" w:rsidP="00D56B22">
            <w:pPr>
              <w:spacing w:line="288" w:lineRule="auto"/>
              <w:rPr>
                <w:noProof/>
              </w:rPr>
            </w:pPr>
            <w:r w:rsidRPr="006B136B">
              <w:t>-104</w:t>
            </w:r>
          </w:p>
        </w:tc>
        <w:tc>
          <w:tcPr>
            <w:tcW w:w="1134" w:type="dxa"/>
          </w:tcPr>
          <w:p w:rsidR="005D1546" w:rsidRPr="006B136B" w:rsidRDefault="005D1546" w:rsidP="00D56B22">
            <w:pPr>
              <w:spacing w:line="288" w:lineRule="auto"/>
              <w:rPr>
                <w:noProof/>
              </w:rPr>
            </w:pPr>
            <w:r w:rsidRPr="006B136B">
              <w:t>-104</w:t>
            </w:r>
          </w:p>
        </w:tc>
        <w:tc>
          <w:tcPr>
            <w:tcW w:w="1069" w:type="dxa"/>
          </w:tcPr>
          <w:p w:rsidR="005D1546" w:rsidRPr="006B136B" w:rsidRDefault="005D1546" w:rsidP="00D56B22">
            <w:pPr>
              <w:spacing w:line="288" w:lineRule="auto"/>
              <w:rPr>
                <w:noProof/>
              </w:rPr>
            </w:pPr>
            <w:r w:rsidRPr="006B136B">
              <w:t>-104</w:t>
            </w:r>
          </w:p>
        </w:tc>
        <w:tc>
          <w:tcPr>
            <w:tcW w:w="1255" w:type="dxa"/>
          </w:tcPr>
          <w:p w:rsidR="005D1546" w:rsidRPr="006B136B" w:rsidRDefault="005D1546" w:rsidP="00D56B22">
            <w:pPr>
              <w:spacing w:line="288" w:lineRule="auto"/>
              <w:rPr>
                <w:noProof/>
              </w:rPr>
            </w:pPr>
            <w:r w:rsidRPr="006B136B">
              <w:t>-104</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Antenna gain</w:t>
            </w:r>
          </w:p>
        </w:tc>
        <w:tc>
          <w:tcPr>
            <w:tcW w:w="1246" w:type="dxa"/>
          </w:tcPr>
          <w:p w:rsidR="005D1546" w:rsidRPr="006B136B" w:rsidRDefault="005D1546" w:rsidP="00D56B22">
            <w:pPr>
              <w:spacing w:line="288" w:lineRule="auto"/>
              <w:ind w:left="200" w:hanging="200"/>
            </w:pPr>
            <w:r w:rsidRPr="006B136B">
              <w:t>dBi</w:t>
            </w:r>
          </w:p>
        </w:tc>
        <w:tc>
          <w:tcPr>
            <w:tcW w:w="1131" w:type="dxa"/>
          </w:tcPr>
          <w:p w:rsidR="005D1546" w:rsidRPr="006B136B" w:rsidRDefault="005D1546" w:rsidP="00D56B22">
            <w:pPr>
              <w:spacing w:line="288" w:lineRule="auto"/>
              <w:ind w:left="200" w:hanging="200"/>
              <w:rPr>
                <w:noProof/>
              </w:rPr>
            </w:pPr>
            <w:r w:rsidRPr="006B136B">
              <w:t>10</w:t>
            </w:r>
          </w:p>
        </w:tc>
        <w:tc>
          <w:tcPr>
            <w:tcW w:w="1134" w:type="dxa"/>
          </w:tcPr>
          <w:p w:rsidR="005D1546" w:rsidRPr="006B136B" w:rsidRDefault="005D1546" w:rsidP="00D56B22">
            <w:pPr>
              <w:spacing w:line="288" w:lineRule="auto"/>
              <w:ind w:left="200" w:hanging="200"/>
              <w:rPr>
                <w:noProof/>
              </w:rPr>
            </w:pPr>
            <w:r w:rsidRPr="006B136B">
              <w:t>10</w:t>
            </w:r>
          </w:p>
        </w:tc>
        <w:tc>
          <w:tcPr>
            <w:tcW w:w="1069" w:type="dxa"/>
          </w:tcPr>
          <w:p w:rsidR="005D1546" w:rsidRPr="006B136B" w:rsidRDefault="005D1546" w:rsidP="00D56B22">
            <w:pPr>
              <w:spacing w:line="288" w:lineRule="auto"/>
              <w:ind w:left="200" w:hanging="200"/>
              <w:rPr>
                <w:noProof/>
              </w:rPr>
            </w:pPr>
            <w:r w:rsidRPr="006B136B">
              <w:t>10</w:t>
            </w:r>
          </w:p>
        </w:tc>
        <w:tc>
          <w:tcPr>
            <w:tcW w:w="1255" w:type="dxa"/>
          </w:tcPr>
          <w:p w:rsidR="005D1546" w:rsidRPr="006B136B" w:rsidRDefault="005D1546" w:rsidP="00D56B22">
            <w:pPr>
              <w:spacing w:line="288" w:lineRule="auto"/>
              <w:ind w:left="200" w:hanging="200"/>
              <w:rPr>
                <w:noProof/>
              </w:rPr>
            </w:pPr>
            <w:r w:rsidRPr="006B136B">
              <w:t>10</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rPr>
                <w:b/>
              </w:rPr>
            </w:pPr>
            <w:r w:rsidRPr="006B136B">
              <w:rPr>
                <w:b/>
              </w:rPr>
              <w:t>C min per MHz at antenna input</w:t>
            </w:r>
          </w:p>
        </w:tc>
        <w:tc>
          <w:tcPr>
            <w:tcW w:w="1246" w:type="dxa"/>
          </w:tcPr>
          <w:p w:rsidR="005D1546" w:rsidRPr="006B136B" w:rsidRDefault="005D1546" w:rsidP="00D56B22">
            <w:pPr>
              <w:spacing w:line="288" w:lineRule="auto"/>
              <w:ind w:left="200" w:hanging="200"/>
              <w:rPr>
                <w:b/>
              </w:rPr>
            </w:pPr>
            <w:r w:rsidRPr="006B136B">
              <w:rPr>
                <w:b/>
              </w:rPr>
              <w:t>dBm/MHz</w:t>
            </w:r>
          </w:p>
        </w:tc>
        <w:tc>
          <w:tcPr>
            <w:tcW w:w="1131" w:type="dxa"/>
          </w:tcPr>
          <w:p w:rsidR="005D1546" w:rsidRPr="006B136B" w:rsidRDefault="005D1546" w:rsidP="00D56B22">
            <w:pPr>
              <w:spacing w:line="288" w:lineRule="auto"/>
              <w:rPr>
                <w:b/>
                <w:noProof/>
              </w:rPr>
            </w:pPr>
            <w:r w:rsidRPr="006B136B">
              <w:rPr>
                <w:b/>
              </w:rPr>
              <w:t>-111</w:t>
            </w:r>
          </w:p>
        </w:tc>
        <w:tc>
          <w:tcPr>
            <w:tcW w:w="1134" w:type="dxa"/>
          </w:tcPr>
          <w:p w:rsidR="005D1546" w:rsidRPr="006B136B" w:rsidRDefault="005D1546" w:rsidP="00D56B22">
            <w:pPr>
              <w:spacing w:line="288" w:lineRule="auto"/>
              <w:rPr>
                <w:b/>
                <w:noProof/>
              </w:rPr>
            </w:pPr>
            <w:r w:rsidRPr="006B136B">
              <w:rPr>
                <w:b/>
              </w:rPr>
              <w:t>-111</w:t>
            </w:r>
          </w:p>
        </w:tc>
        <w:tc>
          <w:tcPr>
            <w:tcW w:w="1069" w:type="dxa"/>
          </w:tcPr>
          <w:p w:rsidR="005D1546" w:rsidRPr="006B136B" w:rsidRDefault="005D1546" w:rsidP="00D56B22">
            <w:pPr>
              <w:spacing w:line="288" w:lineRule="auto"/>
              <w:rPr>
                <w:b/>
                <w:noProof/>
              </w:rPr>
            </w:pPr>
            <w:r w:rsidRPr="006B136B">
              <w:rPr>
                <w:b/>
              </w:rPr>
              <w:t>-111</w:t>
            </w:r>
          </w:p>
        </w:tc>
        <w:tc>
          <w:tcPr>
            <w:tcW w:w="1255" w:type="dxa"/>
          </w:tcPr>
          <w:p w:rsidR="005D1546" w:rsidRPr="006B136B" w:rsidRDefault="005D1546" w:rsidP="00D56B22">
            <w:pPr>
              <w:spacing w:line="288" w:lineRule="auto"/>
              <w:rPr>
                <w:b/>
                <w:noProof/>
              </w:rPr>
            </w:pPr>
            <w:r w:rsidRPr="006B136B">
              <w:rPr>
                <w:b/>
              </w:rPr>
              <w:t>-111</w:t>
            </w:r>
          </w:p>
        </w:tc>
      </w:tr>
      <w:tr w:rsidR="005D1546" w:rsidRPr="006B136B" w:rsidTr="00D716CB">
        <w:trPr>
          <w:trHeight w:val="236"/>
          <w:jc w:val="center"/>
        </w:trPr>
        <w:tc>
          <w:tcPr>
            <w:tcW w:w="10018" w:type="dxa"/>
            <w:gridSpan w:val="6"/>
          </w:tcPr>
          <w:p w:rsidR="005D1546" w:rsidRPr="006B136B" w:rsidRDefault="005D1546" w:rsidP="00D56B22">
            <w:pPr>
              <w:spacing w:line="288" w:lineRule="auto"/>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Protection criterion</w:t>
            </w:r>
          </w:p>
        </w:tc>
        <w:tc>
          <w:tcPr>
            <w:tcW w:w="1246" w:type="dxa"/>
          </w:tcPr>
          <w:p w:rsidR="005D1546" w:rsidRPr="006B136B" w:rsidRDefault="005D1546" w:rsidP="00D56B22">
            <w:pPr>
              <w:spacing w:line="288" w:lineRule="auto"/>
            </w:pPr>
          </w:p>
        </w:tc>
        <w:tc>
          <w:tcPr>
            <w:tcW w:w="1131" w:type="dxa"/>
          </w:tcPr>
          <w:p w:rsidR="005D1546" w:rsidRPr="006B136B" w:rsidRDefault="005D1546" w:rsidP="00D56B22">
            <w:pPr>
              <w:spacing w:line="288" w:lineRule="auto"/>
            </w:pPr>
          </w:p>
        </w:tc>
        <w:tc>
          <w:tcPr>
            <w:tcW w:w="1134" w:type="dxa"/>
          </w:tcPr>
          <w:p w:rsidR="005D1546" w:rsidRPr="006B136B" w:rsidRDefault="005D1546" w:rsidP="00D56B22">
            <w:pPr>
              <w:spacing w:line="288" w:lineRule="auto"/>
            </w:pPr>
          </w:p>
        </w:tc>
        <w:tc>
          <w:tcPr>
            <w:tcW w:w="1069" w:type="dxa"/>
          </w:tcPr>
          <w:p w:rsidR="005D1546" w:rsidRPr="006B136B" w:rsidRDefault="005D1546" w:rsidP="00D56B22">
            <w:pPr>
              <w:spacing w:line="288" w:lineRule="auto"/>
            </w:pPr>
          </w:p>
        </w:tc>
        <w:tc>
          <w:tcPr>
            <w:tcW w:w="1255" w:type="dxa"/>
          </w:tcPr>
          <w:p w:rsidR="005D1546" w:rsidRPr="006B136B" w:rsidRDefault="005D1546" w:rsidP="00D56B22">
            <w:pPr>
              <w:spacing w:line="288" w:lineRule="auto"/>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Criterion C/I</w:t>
            </w:r>
          </w:p>
        </w:tc>
        <w:tc>
          <w:tcPr>
            <w:tcW w:w="1246" w:type="dxa"/>
          </w:tcPr>
          <w:p w:rsidR="005D1546" w:rsidRPr="006B136B" w:rsidRDefault="005D1546" w:rsidP="00D56B22">
            <w:pPr>
              <w:spacing w:line="288" w:lineRule="auto"/>
              <w:ind w:left="200" w:hanging="200"/>
            </w:pPr>
            <w:r w:rsidRPr="006B136B">
              <w:t>dB</w:t>
            </w:r>
          </w:p>
        </w:tc>
        <w:tc>
          <w:tcPr>
            <w:tcW w:w="1131" w:type="dxa"/>
          </w:tcPr>
          <w:p w:rsidR="005D1546" w:rsidRPr="006B136B" w:rsidRDefault="005D1546" w:rsidP="00D56B22">
            <w:pPr>
              <w:spacing w:line="288" w:lineRule="auto"/>
              <w:rPr>
                <w:noProof/>
              </w:rPr>
            </w:pPr>
            <w:r w:rsidRPr="006B136B">
              <w:t>6</w:t>
            </w:r>
          </w:p>
        </w:tc>
        <w:tc>
          <w:tcPr>
            <w:tcW w:w="1134" w:type="dxa"/>
          </w:tcPr>
          <w:p w:rsidR="005D1546" w:rsidRPr="006B136B" w:rsidRDefault="005D1546" w:rsidP="00D56B22">
            <w:pPr>
              <w:spacing w:line="288" w:lineRule="auto"/>
              <w:rPr>
                <w:noProof/>
              </w:rPr>
            </w:pPr>
            <w:r w:rsidRPr="006B136B">
              <w:t>6</w:t>
            </w:r>
          </w:p>
        </w:tc>
        <w:tc>
          <w:tcPr>
            <w:tcW w:w="1069" w:type="dxa"/>
          </w:tcPr>
          <w:p w:rsidR="005D1546" w:rsidRPr="006B136B" w:rsidRDefault="005D1546" w:rsidP="00D56B22">
            <w:pPr>
              <w:spacing w:line="288" w:lineRule="auto"/>
              <w:rPr>
                <w:noProof/>
              </w:rPr>
            </w:pPr>
            <w:r w:rsidRPr="006B136B">
              <w:t>6</w:t>
            </w:r>
          </w:p>
        </w:tc>
        <w:tc>
          <w:tcPr>
            <w:tcW w:w="1255" w:type="dxa"/>
          </w:tcPr>
          <w:p w:rsidR="005D1546" w:rsidRPr="006B136B" w:rsidRDefault="005D1546" w:rsidP="00D56B22">
            <w:pPr>
              <w:spacing w:line="288" w:lineRule="auto"/>
              <w:rPr>
                <w:noProof/>
              </w:rPr>
            </w:pPr>
            <w:r w:rsidRPr="006B136B">
              <w:t>6</w:t>
            </w:r>
          </w:p>
        </w:tc>
      </w:tr>
      <w:tr w:rsidR="0034557B" w:rsidRPr="006B136B" w:rsidTr="00D716CB">
        <w:trPr>
          <w:trHeight w:val="236"/>
          <w:jc w:val="center"/>
        </w:trPr>
        <w:tc>
          <w:tcPr>
            <w:tcW w:w="4183" w:type="dxa"/>
          </w:tcPr>
          <w:p w:rsidR="0034557B" w:rsidRPr="006B136B" w:rsidRDefault="0034557B" w:rsidP="00C501C1">
            <w:pPr>
              <w:spacing w:line="288" w:lineRule="auto"/>
              <w:ind w:left="200" w:hanging="200"/>
              <w:rPr>
                <w:b/>
              </w:rPr>
            </w:pPr>
            <w:r w:rsidRPr="006B136B">
              <w:rPr>
                <w:b/>
              </w:rPr>
              <w:t>A</w:t>
            </w:r>
            <w:r w:rsidR="001B4273" w:rsidRPr="006B136B">
              <w:rPr>
                <w:b/>
              </w:rPr>
              <w:t>ccep</w:t>
            </w:r>
            <w:r w:rsidRPr="006B136B">
              <w:rPr>
                <w:b/>
              </w:rPr>
              <w:t>table interfering power at receiver</w:t>
            </w:r>
          </w:p>
        </w:tc>
        <w:tc>
          <w:tcPr>
            <w:tcW w:w="1246" w:type="dxa"/>
          </w:tcPr>
          <w:p w:rsidR="0034557B" w:rsidRPr="006B136B" w:rsidRDefault="0034557B" w:rsidP="00D56B22">
            <w:pPr>
              <w:spacing w:line="288" w:lineRule="auto"/>
              <w:ind w:left="200" w:hanging="200"/>
              <w:rPr>
                <w:b/>
              </w:rPr>
            </w:pPr>
            <w:r w:rsidRPr="006B136B">
              <w:rPr>
                <w:b/>
              </w:rPr>
              <w:t>dBm/MHz</w:t>
            </w:r>
          </w:p>
        </w:tc>
        <w:tc>
          <w:tcPr>
            <w:tcW w:w="1131" w:type="dxa"/>
          </w:tcPr>
          <w:p w:rsidR="0034557B" w:rsidRPr="006B136B" w:rsidRDefault="0034557B" w:rsidP="00D56B22">
            <w:pPr>
              <w:spacing w:line="288" w:lineRule="auto"/>
              <w:rPr>
                <w:b/>
                <w:noProof/>
              </w:rPr>
            </w:pPr>
            <w:r w:rsidRPr="006B136B">
              <w:rPr>
                <w:b/>
              </w:rPr>
              <w:t>-107</w:t>
            </w:r>
          </w:p>
        </w:tc>
        <w:tc>
          <w:tcPr>
            <w:tcW w:w="1134" w:type="dxa"/>
          </w:tcPr>
          <w:p w:rsidR="0034557B" w:rsidRPr="006B136B" w:rsidRDefault="0034557B" w:rsidP="00D56B22">
            <w:pPr>
              <w:spacing w:line="288" w:lineRule="auto"/>
              <w:rPr>
                <w:b/>
                <w:noProof/>
              </w:rPr>
            </w:pPr>
            <w:r w:rsidRPr="006B136B">
              <w:rPr>
                <w:b/>
              </w:rPr>
              <w:t>-107</w:t>
            </w:r>
          </w:p>
        </w:tc>
        <w:tc>
          <w:tcPr>
            <w:tcW w:w="1069" w:type="dxa"/>
          </w:tcPr>
          <w:p w:rsidR="0034557B" w:rsidRPr="006B136B" w:rsidRDefault="0034557B" w:rsidP="00D56B22">
            <w:pPr>
              <w:spacing w:line="288" w:lineRule="auto"/>
              <w:rPr>
                <w:b/>
                <w:noProof/>
              </w:rPr>
            </w:pPr>
            <w:r w:rsidRPr="006B136B">
              <w:rPr>
                <w:b/>
              </w:rPr>
              <w:t>-107</w:t>
            </w:r>
          </w:p>
        </w:tc>
        <w:tc>
          <w:tcPr>
            <w:tcW w:w="1255" w:type="dxa"/>
          </w:tcPr>
          <w:p w:rsidR="0034557B" w:rsidRPr="006B136B" w:rsidRDefault="0034557B" w:rsidP="00D56B22">
            <w:pPr>
              <w:spacing w:line="288" w:lineRule="auto"/>
              <w:rPr>
                <w:b/>
                <w:noProof/>
              </w:rPr>
            </w:pPr>
            <w:r w:rsidRPr="006B136B">
              <w:rPr>
                <w:b/>
              </w:rPr>
              <w:t>-107</w:t>
            </w: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rPr>
                <w:b/>
              </w:rPr>
            </w:pPr>
            <w:r w:rsidRPr="006B136B">
              <w:rPr>
                <w:b/>
              </w:rPr>
              <w:t>Allowable Interfering power level 'I' at receiver antenna input</w:t>
            </w:r>
          </w:p>
        </w:tc>
        <w:tc>
          <w:tcPr>
            <w:tcW w:w="1246" w:type="dxa"/>
          </w:tcPr>
          <w:p w:rsidR="005D1546" w:rsidRPr="006B136B" w:rsidRDefault="005D1546" w:rsidP="00D56B22">
            <w:pPr>
              <w:spacing w:line="288" w:lineRule="auto"/>
              <w:ind w:left="200" w:hanging="200"/>
              <w:rPr>
                <w:b/>
              </w:rPr>
            </w:pPr>
            <w:r w:rsidRPr="006B136B">
              <w:rPr>
                <w:b/>
              </w:rPr>
              <w:t>dBm/MHz</w:t>
            </w:r>
          </w:p>
        </w:tc>
        <w:tc>
          <w:tcPr>
            <w:tcW w:w="1131" w:type="dxa"/>
          </w:tcPr>
          <w:p w:rsidR="005D1546" w:rsidRPr="006B136B" w:rsidRDefault="005D1546" w:rsidP="00D56B22">
            <w:pPr>
              <w:spacing w:line="288" w:lineRule="auto"/>
              <w:rPr>
                <w:b/>
                <w:noProof/>
              </w:rPr>
            </w:pPr>
            <w:r w:rsidRPr="006B136B">
              <w:rPr>
                <w:b/>
              </w:rPr>
              <w:t>-117</w:t>
            </w:r>
          </w:p>
        </w:tc>
        <w:tc>
          <w:tcPr>
            <w:tcW w:w="1134" w:type="dxa"/>
          </w:tcPr>
          <w:p w:rsidR="005D1546" w:rsidRPr="006B136B" w:rsidRDefault="005D1546" w:rsidP="00D56B22">
            <w:pPr>
              <w:spacing w:line="288" w:lineRule="auto"/>
              <w:rPr>
                <w:b/>
                <w:noProof/>
              </w:rPr>
            </w:pPr>
            <w:r w:rsidRPr="006B136B">
              <w:rPr>
                <w:b/>
              </w:rPr>
              <w:t>-117</w:t>
            </w:r>
          </w:p>
        </w:tc>
        <w:tc>
          <w:tcPr>
            <w:tcW w:w="1069" w:type="dxa"/>
          </w:tcPr>
          <w:p w:rsidR="005D1546" w:rsidRPr="006B136B" w:rsidRDefault="005D1546" w:rsidP="00D56B22">
            <w:pPr>
              <w:spacing w:line="288" w:lineRule="auto"/>
              <w:rPr>
                <w:b/>
                <w:noProof/>
              </w:rPr>
            </w:pPr>
            <w:r w:rsidRPr="006B136B">
              <w:rPr>
                <w:b/>
              </w:rPr>
              <w:t>-117</w:t>
            </w:r>
          </w:p>
        </w:tc>
        <w:tc>
          <w:tcPr>
            <w:tcW w:w="1255" w:type="dxa"/>
          </w:tcPr>
          <w:p w:rsidR="005D1546" w:rsidRPr="006B136B" w:rsidRDefault="005D1546" w:rsidP="00D56B22">
            <w:pPr>
              <w:spacing w:line="288" w:lineRule="auto"/>
              <w:rPr>
                <w:b/>
                <w:noProof/>
              </w:rPr>
            </w:pPr>
            <w:r w:rsidRPr="006B136B">
              <w:rPr>
                <w:b/>
              </w:rPr>
              <w:t>-117</w:t>
            </w:r>
          </w:p>
        </w:tc>
      </w:tr>
      <w:tr w:rsidR="005D1546" w:rsidRPr="006B136B" w:rsidTr="00D716CB">
        <w:trPr>
          <w:trHeight w:val="236"/>
          <w:jc w:val="center"/>
        </w:trPr>
        <w:tc>
          <w:tcPr>
            <w:tcW w:w="4183" w:type="dxa"/>
          </w:tcPr>
          <w:p w:rsidR="005D1546" w:rsidRPr="006B136B" w:rsidRDefault="005D1546" w:rsidP="00C501C1">
            <w:pPr>
              <w:spacing w:line="288" w:lineRule="auto"/>
              <w:rPr>
                <w:b/>
              </w:rPr>
            </w:pPr>
          </w:p>
        </w:tc>
        <w:tc>
          <w:tcPr>
            <w:tcW w:w="1246" w:type="dxa"/>
          </w:tcPr>
          <w:p w:rsidR="005D1546" w:rsidRPr="006B136B" w:rsidRDefault="005D1546" w:rsidP="00D56B22">
            <w:pPr>
              <w:spacing w:line="288" w:lineRule="auto"/>
              <w:rPr>
                <w:b/>
              </w:rPr>
            </w:pPr>
          </w:p>
        </w:tc>
        <w:tc>
          <w:tcPr>
            <w:tcW w:w="1131" w:type="dxa"/>
          </w:tcPr>
          <w:p w:rsidR="005D1546" w:rsidRPr="006B136B" w:rsidRDefault="005D1546" w:rsidP="00D56B22">
            <w:pPr>
              <w:spacing w:line="288" w:lineRule="auto"/>
            </w:pPr>
          </w:p>
        </w:tc>
        <w:tc>
          <w:tcPr>
            <w:tcW w:w="1134" w:type="dxa"/>
          </w:tcPr>
          <w:p w:rsidR="005D1546" w:rsidRPr="006B136B" w:rsidRDefault="005D1546" w:rsidP="00D56B22">
            <w:pPr>
              <w:spacing w:line="288" w:lineRule="auto"/>
            </w:pPr>
          </w:p>
        </w:tc>
        <w:tc>
          <w:tcPr>
            <w:tcW w:w="1069" w:type="dxa"/>
          </w:tcPr>
          <w:p w:rsidR="005D1546" w:rsidRPr="006B136B" w:rsidRDefault="005D1546" w:rsidP="00D56B22">
            <w:pPr>
              <w:spacing w:line="288" w:lineRule="auto"/>
            </w:pPr>
          </w:p>
        </w:tc>
        <w:tc>
          <w:tcPr>
            <w:tcW w:w="1255" w:type="dxa"/>
          </w:tcPr>
          <w:p w:rsidR="005D1546" w:rsidRPr="006B136B" w:rsidRDefault="005D1546" w:rsidP="00D56B22">
            <w:pPr>
              <w:spacing w:line="288" w:lineRule="auto"/>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MAIN LOBE WIA - SIDE LOBE RTTT</w:t>
            </w:r>
          </w:p>
        </w:tc>
        <w:tc>
          <w:tcPr>
            <w:tcW w:w="1246" w:type="dxa"/>
          </w:tcPr>
          <w:p w:rsidR="005D1546" w:rsidRPr="006B136B" w:rsidRDefault="005D1546" w:rsidP="00D56B22">
            <w:pPr>
              <w:spacing w:line="288" w:lineRule="auto"/>
            </w:pPr>
          </w:p>
        </w:tc>
        <w:tc>
          <w:tcPr>
            <w:tcW w:w="1131" w:type="dxa"/>
          </w:tcPr>
          <w:p w:rsidR="005D1546" w:rsidRPr="006B136B" w:rsidRDefault="005D1546" w:rsidP="00D56B22">
            <w:pPr>
              <w:spacing w:line="288" w:lineRule="auto"/>
            </w:pPr>
          </w:p>
        </w:tc>
        <w:tc>
          <w:tcPr>
            <w:tcW w:w="1134" w:type="dxa"/>
          </w:tcPr>
          <w:p w:rsidR="005D1546" w:rsidRPr="006B136B" w:rsidRDefault="005D1546" w:rsidP="00D56B22">
            <w:pPr>
              <w:spacing w:line="288" w:lineRule="auto"/>
            </w:pPr>
          </w:p>
        </w:tc>
        <w:tc>
          <w:tcPr>
            <w:tcW w:w="1069" w:type="dxa"/>
          </w:tcPr>
          <w:p w:rsidR="005D1546" w:rsidRPr="006B136B" w:rsidRDefault="005D1546" w:rsidP="00D56B22">
            <w:pPr>
              <w:spacing w:line="288" w:lineRule="auto"/>
            </w:pPr>
          </w:p>
        </w:tc>
        <w:tc>
          <w:tcPr>
            <w:tcW w:w="1255" w:type="dxa"/>
          </w:tcPr>
          <w:p w:rsidR="005D1546" w:rsidRPr="006B136B" w:rsidRDefault="005D1546" w:rsidP="00D56B22">
            <w:pPr>
              <w:spacing w:line="288" w:lineRule="auto"/>
            </w:pPr>
          </w:p>
        </w:tc>
      </w:tr>
      <w:tr w:rsidR="005D1546" w:rsidRPr="006B136B" w:rsidTr="00D716CB">
        <w:trPr>
          <w:trHeight w:val="236"/>
          <w:jc w:val="center"/>
        </w:trPr>
        <w:tc>
          <w:tcPr>
            <w:tcW w:w="4183" w:type="dxa"/>
          </w:tcPr>
          <w:p w:rsidR="005D1546" w:rsidRPr="006B136B" w:rsidRDefault="005D1546" w:rsidP="00C501C1">
            <w:pPr>
              <w:spacing w:line="288" w:lineRule="auto"/>
              <w:ind w:left="200" w:hanging="200"/>
            </w:pPr>
            <w:r w:rsidRPr="006B136B">
              <w:t>Sidelobe attenuation</w:t>
            </w:r>
          </w:p>
        </w:tc>
        <w:tc>
          <w:tcPr>
            <w:tcW w:w="1246" w:type="dxa"/>
          </w:tcPr>
          <w:p w:rsidR="005D1546" w:rsidRPr="006B136B" w:rsidRDefault="005D1546" w:rsidP="00D56B22">
            <w:pPr>
              <w:spacing w:line="288" w:lineRule="auto"/>
              <w:ind w:left="200" w:hanging="200"/>
            </w:pPr>
            <w:r w:rsidRPr="006B136B">
              <w:t>dB</w:t>
            </w:r>
          </w:p>
        </w:tc>
        <w:tc>
          <w:tcPr>
            <w:tcW w:w="1131" w:type="dxa"/>
          </w:tcPr>
          <w:p w:rsidR="005D1546" w:rsidRPr="006B136B" w:rsidRDefault="009E0A72" w:rsidP="00D56B22">
            <w:pPr>
              <w:spacing w:line="288" w:lineRule="auto"/>
              <w:rPr>
                <w:noProof/>
              </w:rPr>
            </w:pPr>
            <w:r w:rsidRPr="006B136B">
              <w:t>15</w:t>
            </w:r>
          </w:p>
        </w:tc>
        <w:tc>
          <w:tcPr>
            <w:tcW w:w="1134" w:type="dxa"/>
          </w:tcPr>
          <w:p w:rsidR="005D1546" w:rsidRPr="006B136B" w:rsidRDefault="009E0A72" w:rsidP="00D56B22">
            <w:pPr>
              <w:spacing w:line="288" w:lineRule="auto"/>
              <w:rPr>
                <w:noProof/>
              </w:rPr>
            </w:pPr>
            <w:r w:rsidRPr="006B136B">
              <w:t>15</w:t>
            </w:r>
          </w:p>
        </w:tc>
        <w:tc>
          <w:tcPr>
            <w:tcW w:w="1069" w:type="dxa"/>
          </w:tcPr>
          <w:p w:rsidR="005D1546" w:rsidRPr="006B136B" w:rsidRDefault="009E0A72" w:rsidP="00D56B22">
            <w:pPr>
              <w:spacing w:line="288" w:lineRule="auto"/>
              <w:rPr>
                <w:noProof/>
              </w:rPr>
            </w:pPr>
            <w:r w:rsidRPr="006B136B">
              <w:t>15</w:t>
            </w:r>
          </w:p>
        </w:tc>
        <w:tc>
          <w:tcPr>
            <w:tcW w:w="1255" w:type="dxa"/>
          </w:tcPr>
          <w:p w:rsidR="005D1546" w:rsidRPr="006B136B" w:rsidRDefault="009E0A72" w:rsidP="00D56B22">
            <w:pPr>
              <w:spacing w:line="288" w:lineRule="auto"/>
              <w:rPr>
                <w:noProof/>
              </w:rPr>
            </w:pPr>
            <w:r w:rsidRPr="006B136B">
              <w:t>15</w:t>
            </w:r>
          </w:p>
        </w:tc>
      </w:tr>
      <w:tr w:rsidR="005D1546" w:rsidRPr="006B136B" w:rsidTr="00D716CB">
        <w:trPr>
          <w:trHeight w:val="236"/>
          <w:jc w:val="center"/>
        </w:trPr>
        <w:tc>
          <w:tcPr>
            <w:tcW w:w="4183" w:type="dxa"/>
            <w:vAlign w:val="bottom"/>
          </w:tcPr>
          <w:p w:rsidR="005D1546" w:rsidRPr="006B136B" w:rsidRDefault="005D1546" w:rsidP="00C501C1">
            <w:pPr>
              <w:spacing w:line="288" w:lineRule="auto"/>
              <w:ind w:left="200" w:hanging="200"/>
            </w:pPr>
            <w:r w:rsidRPr="006B136B">
              <w:rPr>
                <w:rFonts w:cs="Arial"/>
                <w:b/>
                <w:bCs/>
                <w:szCs w:val="20"/>
              </w:rPr>
              <w:t>Required Attenuation</w:t>
            </w:r>
          </w:p>
        </w:tc>
        <w:tc>
          <w:tcPr>
            <w:tcW w:w="1246" w:type="dxa"/>
            <w:vAlign w:val="bottom"/>
          </w:tcPr>
          <w:p w:rsidR="005D1546" w:rsidRPr="006B136B" w:rsidRDefault="005D1546" w:rsidP="00D56B22">
            <w:pPr>
              <w:spacing w:line="288" w:lineRule="auto"/>
              <w:ind w:left="200" w:hanging="200"/>
            </w:pPr>
            <w:r w:rsidRPr="006B136B">
              <w:rPr>
                <w:rFonts w:cs="Arial"/>
                <w:b/>
                <w:bCs/>
                <w:szCs w:val="20"/>
              </w:rPr>
              <w:t>dB</w:t>
            </w:r>
          </w:p>
        </w:tc>
        <w:tc>
          <w:tcPr>
            <w:tcW w:w="1131" w:type="dxa"/>
            <w:vAlign w:val="bottom"/>
          </w:tcPr>
          <w:p w:rsidR="005D1546" w:rsidRPr="006B136B" w:rsidRDefault="005D1546" w:rsidP="00D56B22">
            <w:pPr>
              <w:spacing w:line="288" w:lineRule="auto"/>
              <w:rPr>
                <w:noProof/>
              </w:rPr>
            </w:pPr>
            <w:r w:rsidRPr="006B136B">
              <w:rPr>
                <w:rFonts w:cs="Arial"/>
                <w:b/>
                <w:bCs/>
                <w:szCs w:val="20"/>
              </w:rPr>
              <w:t>1</w:t>
            </w:r>
            <w:r w:rsidR="00786ABD" w:rsidRPr="006B136B">
              <w:rPr>
                <w:rFonts w:cs="Arial"/>
                <w:b/>
                <w:bCs/>
                <w:szCs w:val="20"/>
              </w:rPr>
              <w:t>13</w:t>
            </w:r>
          </w:p>
        </w:tc>
        <w:tc>
          <w:tcPr>
            <w:tcW w:w="1134" w:type="dxa"/>
          </w:tcPr>
          <w:p w:rsidR="005D1546" w:rsidRPr="006B136B" w:rsidRDefault="00786ABD" w:rsidP="00D56B22">
            <w:pPr>
              <w:spacing w:line="288" w:lineRule="auto"/>
              <w:rPr>
                <w:noProof/>
              </w:rPr>
            </w:pPr>
            <w:r w:rsidRPr="006B136B">
              <w:rPr>
                <w:rFonts w:cs="Arial"/>
                <w:b/>
                <w:bCs/>
                <w:szCs w:val="20"/>
              </w:rPr>
              <w:t>113</w:t>
            </w:r>
          </w:p>
        </w:tc>
        <w:tc>
          <w:tcPr>
            <w:tcW w:w="1069" w:type="dxa"/>
          </w:tcPr>
          <w:p w:rsidR="005D1546" w:rsidRPr="006B136B" w:rsidRDefault="00786ABD" w:rsidP="00D56B22">
            <w:pPr>
              <w:spacing w:line="288" w:lineRule="auto"/>
              <w:rPr>
                <w:noProof/>
              </w:rPr>
            </w:pPr>
            <w:r w:rsidRPr="006B136B">
              <w:rPr>
                <w:rFonts w:cs="Arial"/>
                <w:b/>
                <w:bCs/>
                <w:szCs w:val="20"/>
              </w:rPr>
              <w:t>113</w:t>
            </w:r>
          </w:p>
        </w:tc>
        <w:tc>
          <w:tcPr>
            <w:tcW w:w="1255" w:type="dxa"/>
          </w:tcPr>
          <w:p w:rsidR="005D1546" w:rsidRPr="006B136B" w:rsidRDefault="00786ABD" w:rsidP="00D56B22">
            <w:pPr>
              <w:spacing w:line="288" w:lineRule="auto"/>
              <w:rPr>
                <w:noProof/>
              </w:rPr>
            </w:pPr>
            <w:r w:rsidRPr="006B136B">
              <w:rPr>
                <w:rFonts w:cs="Arial"/>
                <w:b/>
                <w:bCs/>
                <w:szCs w:val="20"/>
              </w:rPr>
              <w:t>113</w:t>
            </w:r>
          </w:p>
        </w:tc>
      </w:tr>
      <w:tr w:rsidR="00786ABD" w:rsidRPr="006B136B" w:rsidTr="00D716CB">
        <w:trPr>
          <w:trHeight w:val="236"/>
          <w:jc w:val="center"/>
        </w:trPr>
        <w:tc>
          <w:tcPr>
            <w:tcW w:w="4183" w:type="dxa"/>
          </w:tcPr>
          <w:p w:rsidR="00786ABD" w:rsidRPr="006B136B" w:rsidRDefault="00786ABD" w:rsidP="00C501C1">
            <w:pPr>
              <w:spacing w:line="288" w:lineRule="auto"/>
              <w:rPr>
                <w:b/>
              </w:rPr>
            </w:pPr>
            <w:r w:rsidRPr="006B136B">
              <w:rPr>
                <w:b/>
              </w:rPr>
              <w:t xml:space="preserve">Separation distance WIA </w:t>
            </w:r>
            <w:r w:rsidRPr="006B136B">
              <w:rPr>
                <w:szCs w:val="20"/>
              </w:rPr>
              <w:sym w:font="Wingdings" w:char="F0E0"/>
            </w:r>
            <w:r w:rsidRPr="006B136B">
              <w:rPr>
                <w:b/>
              </w:rPr>
              <w:t xml:space="preserve"> RTTT</w:t>
            </w:r>
          </w:p>
        </w:tc>
        <w:tc>
          <w:tcPr>
            <w:tcW w:w="1246" w:type="dxa"/>
          </w:tcPr>
          <w:p w:rsidR="00786ABD" w:rsidRPr="006B136B" w:rsidRDefault="00786ABD" w:rsidP="00D56B22">
            <w:pPr>
              <w:spacing w:line="288" w:lineRule="auto"/>
              <w:ind w:left="200" w:hanging="200"/>
              <w:rPr>
                <w:b/>
              </w:rPr>
            </w:pPr>
            <w:r w:rsidRPr="006B136B">
              <w:rPr>
                <w:b/>
              </w:rPr>
              <w:t>m</w:t>
            </w:r>
          </w:p>
        </w:tc>
        <w:tc>
          <w:tcPr>
            <w:tcW w:w="1131" w:type="dxa"/>
          </w:tcPr>
          <w:p w:rsidR="00786ABD" w:rsidRPr="006B136B" w:rsidRDefault="00786ABD" w:rsidP="00D56B22">
            <w:pPr>
              <w:spacing w:line="288" w:lineRule="auto"/>
              <w:ind w:left="200" w:hanging="200"/>
              <w:rPr>
                <w:b/>
                <w:szCs w:val="20"/>
              </w:rPr>
            </w:pPr>
            <w:r w:rsidRPr="006B136B">
              <w:rPr>
                <w:b/>
                <w:szCs w:val="20"/>
              </w:rPr>
              <w:t>329</w:t>
            </w:r>
          </w:p>
        </w:tc>
        <w:tc>
          <w:tcPr>
            <w:tcW w:w="1134" w:type="dxa"/>
          </w:tcPr>
          <w:p w:rsidR="00786ABD" w:rsidRPr="006B136B" w:rsidRDefault="00786ABD" w:rsidP="00D56B22">
            <w:pPr>
              <w:spacing w:line="288" w:lineRule="auto"/>
              <w:ind w:left="200" w:hanging="200"/>
              <w:rPr>
                <w:b/>
                <w:szCs w:val="20"/>
              </w:rPr>
            </w:pPr>
            <w:r w:rsidRPr="006B136B">
              <w:rPr>
                <w:b/>
                <w:szCs w:val="20"/>
              </w:rPr>
              <w:t>567</w:t>
            </w:r>
          </w:p>
        </w:tc>
        <w:tc>
          <w:tcPr>
            <w:tcW w:w="1069" w:type="dxa"/>
          </w:tcPr>
          <w:p w:rsidR="00786ABD" w:rsidRPr="006B136B" w:rsidRDefault="00786ABD" w:rsidP="00D56B22">
            <w:pPr>
              <w:spacing w:line="288" w:lineRule="auto"/>
              <w:ind w:left="200" w:hanging="200"/>
              <w:rPr>
                <w:b/>
                <w:szCs w:val="20"/>
              </w:rPr>
            </w:pPr>
            <w:r w:rsidRPr="006B136B">
              <w:rPr>
                <w:b/>
                <w:szCs w:val="20"/>
              </w:rPr>
              <w:t>1037</w:t>
            </w:r>
          </w:p>
        </w:tc>
        <w:tc>
          <w:tcPr>
            <w:tcW w:w="1255" w:type="dxa"/>
          </w:tcPr>
          <w:p w:rsidR="00786ABD" w:rsidRPr="006B136B" w:rsidRDefault="00786ABD" w:rsidP="00D56B22">
            <w:pPr>
              <w:spacing w:line="288" w:lineRule="auto"/>
              <w:ind w:left="200" w:hanging="200"/>
              <w:rPr>
                <w:b/>
                <w:szCs w:val="20"/>
              </w:rPr>
            </w:pPr>
            <w:r w:rsidRPr="006B136B">
              <w:rPr>
                <w:b/>
                <w:szCs w:val="20"/>
              </w:rPr>
              <w:t>525</w:t>
            </w:r>
          </w:p>
        </w:tc>
      </w:tr>
    </w:tbl>
    <w:p w:rsidR="005D1546" w:rsidRPr="006B136B" w:rsidRDefault="005D1546" w:rsidP="00C501C1"/>
    <w:p w:rsidR="005D1546" w:rsidRPr="006B136B" w:rsidRDefault="005D1546" w:rsidP="00C501C1">
      <w:r w:rsidRPr="006B136B">
        <w:t xml:space="preserve">The following table provides an overview of the separation distances for the RTTT RSU as a victim. </w:t>
      </w:r>
    </w:p>
    <w:p w:rsidR="005D1546" w:rsidRPr="006B136B" w:rsidRDefault="005D1546" w:rsidP="000B4A8A">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26</w:t>
      </w:r>
      <w:r w:rsidR="00C7133A" w:rsidRPr="006B136B">
        <w:rPr>
          <w:noProof/>
        </w:rPr>
        <w:fldChar w:fldCharType="end"/>
      </w:r>
      <w:r w:rsidRPr="006B136B">
        <w:t>: Separation distances (m) – WIA Interferer - RTTT RSU Victim (Side lobe)</w:t>
      </w:r>
    </w:p>
    <w:tbl>
      <w:tblPr>
        <w:tblW w:w="7816" w:type="dxa"/>
        <w:jc w:val="center"/>
        <w:tblInd w:w="-185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717"/>
        <w:gridCol w:w="1074"/>
        <w:gridCol w:w="1193"/>
        <w:gridCol w:w="989"/>
        <w:gridCol w:w="1843"/>
      </w:tblGrid>
      <w:tr w:rsidR="005D1546" w:rsidRPr="006B136B" w:rsidTr="00D716CB">
        <w:trPr>
          <w:trHeight w:val="291"/>
          <w:tblHeader/>
          <w:jc w:val="center"/>
        </w:trPr>
        <w:tc>
          <w:tcPr>
            <w:tcW w:w="2717" w:type="dxa"/>
            <w:tcBorders>
              <w:left w:val="single" w:sz="8" w:space="0" w:color="FF0000"/>
              <w:right w:val="single" w:sz="8" w:space="0" w:color="FFFFFF"/>
            </w:tcBorders>
            <w:shd w:val="clear" w:color="auto" w:fill="D2232A"/>
          </w:tcPr>
          <w:p w:rsidR="005D1546" w:rsidRPr="006B136B" w:rsidRDefault="005D1546" w:rsidP="0064774F">
            <w:pPr>
              <w:spacing w:line="288" w:lineRule="auto"/>
              <w:jc w:val="center"/>
              <w:rPr>
                <w:b/>
                <w:color w:val="FFFFFF"/>
              </w:rPr>
            </w:pPr>
          </w:p>
        </w:tc>
        <w:tc>
          <w:tcPr>
            <w:tcW w:w="5099" w:type="dxa"/>
            <w:gridSpan w:val="4"/>
            <w:tcBorders>
              <w:left w:val="single" w:sz="8" w:space="0" w:color="FFFFFF"/>
              <w:bottom w:val="single" w:sz="4" w:space="0" w:color="FFFFFF"/>
            </w:tcBorders>
            <w:shd w:val="clear" w:color="auto" w:fill="D2232A"/>
          </w:tcPr>
          <w:p w:rsidR="005D1546" w:rsidRPr="006B136B" w:rsidRDefault="005D1546" w:rsidP="0064774F">
            <w:pPr>
              <w:spacing w:line="288" w:lineRule="auto"/>
              <w:jc w:val="center"/>
              <w:rPr>
                <w:b/>
                <w:color w:val="FFFFFF"/>
              </w:rPr>
            </w:pPr>
            <w:r w:rsidRPr="006B136B">
              <w:rPr>
                <w:b/>
                <w:color w:val="FFFFFF"/>
              </w:rPr>
              <w:t>Propagation model</w:t>
            </w:r>
            <w:r w:rsidR="0034557B" w:rsidRPr="006B136B">
              <w:rPr>
                <w:b/>
                <w:color w:val="FFFFFF"/>
              </w:rPr>
              <w:t xml:space="preserve"> (see Annex 5)</w:t>
            </w:r>
          </w:p>
        </w:tc>
      </w:tr>
      <w:tr w:rsidR="005D1546" w:rsidRPr="006B136B" w:rsidTr="00D716CB">
        <w:trPr>
          <w:trHeight w:val="291"/>
          <w:tblHeader/>
          <w:jc w:val="center"/>
        </w:trPr>
        <w:tc>
          <w:tcPr>
            <w:tcW w:w="2717" w:type="dxa"/>
            <w:tcBorders>
              <w:left w:val="single" w:sz="8" w:space="0" w:color="FF0000"/>
              <w:right w:val="single" w:sz="8" w:space="0" w:color="FFFFFF"/>
            </w:tcBorders>
            <w:shd w:val="clear" w:color="auto" w:fill="D2232A"/>
          </w:tcPr>
          <w:p w:rsidR="005D1546" w:rsidRPr="006B136B" w:rsidRDefault="005D1546" w:rsidP="0064774F">
            <w:pPr>
              <w:spacing w:line="288" w:lineRule="auto"/>
              <w:jc w:val="center"/>
              <w:rPr>
                <w:b/>
                <w:color w:val="FFFFFF"/>
              </w:rPr>
            </w:pPr>
            <w:r w:rsidRPr="006B136B">
              <w:rPr>
                <w:b/>
                <w:color w:val="FFFFFF"/>
              </w:rPr>
              <w:t>WIA type</w:t>
            </w:r>
          </w:p>
        </w:tc>
        <w:tc>
          <w:tcPr>
            <w:tcW w:w="1074" w:type="dxa"/>
            <w:tcBorders>
              <w:top w:val="single" w:sz="4" w:space="0" w:color="FFFFFF"/>
              <w:left w:val="single" w:sz="8" w:space="0" w:color="FFFFFF"/>
            </w:tcBorders>
            <w:shd w:val="clear" w:color="auto" w:fill="D2232A"/>
          </w:tcPr>
          <w:p w:rsidR="005D1546" w:rsidRPr="006B136B" w:rsidRDefault="005D1546" w:rsidP="0064774F">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5D1546" w:rsidRPr="006B136B" w:rsidRDefault="005D1546" w:rsidP="0064774F">
            <w:pPr>
              <w:spacing w:line="288" w:lineRule="auto"/>
              <w:ind w:left="200" w:hanging="200"/>
              <w:rPr>
                <w:b/>
                <w:color w:val="FFFFFF"/>
              </w:rPr>
            </w:pPr>
            <w:r w:rsidRPr="006B136B">
              <w:rPr>
                <w:b/>
                <w:color w:val="FFFFFF"/>
              </w:rPr>
              <w:t>Suburban</w:t>
            </w:r>
          </w:p>
        </w:tc>
        <w:tc>
          <w:tcPr>
            <w:tcW w:w="989" w:type="dxa"/>
            <w:tcBorders>
              <w:top w:val="single" w:sz="4" w:space="0" w:color="FFFFFF"/>
              <w:left w:val="single" w:sz="8" w:space="0" w:color="FFFFFF"/>
            </w:tcBorders>
            <w:shd w:val="clear" w:color="auto" w:fill="D2232A"/>
          </w:tcPr>
          <w:p w:rsidR="005D1546" w:rsidRPr="006B136B" w:rsidRDefault="005D1546" w:rsidP="0064774F">
            <w:pPr>
              <w:spacing w:line="288" w:lineRule="auto"/>
              <w:jc w:val="center"/>
              <w:rPr>
                <w:b/>
                <w:color w:val="FFFFFF"/>
              </w:rPr>
            </w:pPr>
            <w:r w:rsidRPr="006B136B">
              <w:rPr>
                <w:b/>
                <w:color w:val="FFFFFF"/>
              </w:rPr>
              <w:t>Rural</w:t>
            </w:r>
          </w:p>
        </w:tc>
        <w:tc>
          <w:tcPr>
            <w:tcW w:w="1843" w:type="dxa"/>
            <w:tcBorders>
              <w:top w:val="single" w:sz="4" w:space="0" w:color="FFFFFF"/>
              <w:left w:val="single" w:sz="8" w:space="0" w:color="FFFFFF"/>
            </w:tcBorders>
            <w:shd w:val="clear" w:color="auto" w:fill="D2232A"/>
          </w:tcPr>
          <w:p w:rsidR="005D1546" w:rsidRPr="006B136B" w:rsidRDefault="005D1546" w:rsidP="0064774F">
            <w:pPr>
              <w:spacing w:line="288" w:lineRule="auto"/>
              <w:jc w:val="center"/>
              <w:rPr>
                <w:b/>
                <w:color w:val="FFFFFF"/>
              </w:rPr>
            </w:pPr>
            <w:r w:rsidRPr="006B136B">
              <w:rPr>
                <w:b/>
                <w:color w:val="FFFFFF"/>
              </w:rPr>
              <w:t>ETSI TR 102- 492</w:t>
            </w:r>
          </w:p>
        </w:tc>
      </w:tr>
      <w:tr w:rsidR="00786ABD" w:rsidRPr="006B136B" w:rsidTr="00D716CB">
        <w:trPr>
          <w:trHeight w:val="236"/>
          <w:jc w:val="center"/>
        </w:trPr>
        <w:tc>
          <w:tcPr>
            <w:tcW w:w="2717" w:type="dxa"/>
            <w:tcBorders>
              <w:left w:val="single" w:sz="8" w:space="0" w:color="FF0000"/>
            </w:tcBorders>
          </w:tcPr>
          <w:p w:rsidR="00786ABD" w:rsidRPr="006B136B" w:rsidRDefault="00786ABD" w:rsidP="0064774F">
            <w:pPr>
              <w:spacing w:line="288" w:lineRule="auto"/>
              <w:rPr>
                <w:b/>
              </w:rPr>
            </w:pPr>
            <w:r w:rsidRPr="006B136B">
              <w:rPr>
                <w:b/>
              </w:rPr>
              <w:t>WIA I – 1 MHz indoor</w:t>
            </w:r>
          </w:p>
        </w:tc>
        <w:tc>
          <w:tcPr>
            <w:tcW w:w="1074" w:type="dxa"/>
          </w:tcPr>
          <w:p w:rsidR="00786ABD" w:rsidRPr="006B136B" w:rsidRDefault="00786ABD" w:rsidP="00D56B22">
            <w:pPr>
              <w:spacing w:line="288" w:lineRule="auto"/>
              <w:rPr>
                <w:noProof/>
              </w:rPr>
            </w:pPr>
            <w:r w:rsidRPr="006B136B">
              <w:t>329</w:t>
            </w:r>
          </w:p>
        </w:tc>
        <w:tc>
          <w:tcPr>
            <w:tcW w:w="1193" w:type="dxa"/>
          </w:tcPr>
          <w:p w:rsidR="00786ABD" w:rsidRPr="006B136B" w:rsidRDefault="00786ABD" w:rsidP="00D56B22">
            <w:pPr>
              <w:spacing w:line="288" w:lineRule="auto"/>
              <w:rPr>
                <w:noProof/>
              </w:rPr>
            </w:pPr>
            <w:r w:rsidRPr="006B136B">
              <w:t>567</w:t>
            </w:r>
          </w:p>
        </w:tc>
        <w:tc>
          <w:tcPr>
            <w:tcW w:w="989" w:type="dxa"/>
          </w:tcPr>
          <w:p w:rsidR="00786ABD" w:rsidRPr="006B136B" w:rsidRDefault="00786ABD" w:rsidP="00D56B22">
            <w:pPr>
              <w:spacing w:line="288" w:lineRule="auto"/>
              <w:rPr>
                <w:noProof/>
              </w:rPr>
            </w:pPr>
            <w:r w:rsidRPr="006B136B">
              <w:t>1037</w:t>
            </w:r>
          </w:p>
        </w:tc>
        <w:tc>
          <w:tcPr>
            <w:tcW w:w="1843" w:type="dxa"/>
          </w:tcPr>
          <w:p w:rsidR="00786ABD" w:rsidRPr="006B136B" w:rsidRDefault="00786ABD" w:rsidP="00D56B22">
            <w:pPr>
              <w:tabs>
                <w:tab w:val="center" w:pos="398"/>
              </w:tabs>
              <w:spacing w:line="288" w:lineRule="auto"/>
              <w:rPr>
                <w:noProof/>
              </w:rPr>
            </w:pPr>
            <w:r w:rsidRPr="006B136B">
              <w:t>525</w:t>
            </w:r>
          </w:p>
        </w:tc>
      </w:tr>
      <w:tr w:rsidR="00786ABD" w:rsidRPr="006B136B" w:rsidTr="00D716CB">
        <w:trPr>
          <w:trHeight w:val="236"/>
          <w:jc w:val="center"/>
        </w:trPr>
        <w:tc>
          <w:tcPr>
            <w:tcW w:w="2717" w:type="dxa"/>
            <w:tcBorders>
              <w:left w:val="single" w:sz="8" w:space="0" w:color="FF0000"/>
            </w:tcBorders>
          </w:tcPr>
          <w:p w:rsidR="00786ABD" w:rsidRPr="006B136B" w:rsidRDefault="00786ABD" w:rsidP="0064774F">
            <w:pPr>
              <w:spacing w:line="288" w:lineRule="auto"/>
              <w:ind w:left="200" w:hanging="200"/>
              <w:rPr>
                <w:b/>
              </w:rPr>
            </w:pPr>
            <w:r w:rsidRPr="006B136B">
              <w:rPr>
                <w:b/>
              </w:rPr>
              <w:t>WIA II – 20 MHz indoor</w:t>
            </w:r>
          </w:p>
        </w:tc>
        <w:tc>
          <w:tcPr>
            <w:tcW w:w="1074" w:type="dxa"/>
          </w:tcPr>
          <w:p w:rsidR="00786ABD" w:rsidRPr="006B136B" w:rsidRDefault="00786ABD" w:rsidP="00D56B22">
            <w:pPr>
              <w:spacing w:line="288" w:lineRule="auto"/>
              <w:rPr>
                <w:noProof/>
              </w:rPr>
            </w:pPr>
            <w:r w:rsidRPr="006B136B">
              <w:t>164</w:t>
            </w:r>
          </w:p>
        </w:tc>
        <w:tc>
          <w:tcPr>
            <w:tcW w:w="1193" w:type="dxa"/>
          </w:tcPr>
          <w:p w:rsidR="00786ABD" w:rsidRPr="006B136B" w:rsidRDefault="00786ABD" w:rsidP="00D56B22">
            <w:pPr>
              <w:spacing w:line="288" w:lineRule="auto"/>
              <w:rPr>
                <w:noProof/>
              </w:rPr>
            </w:pPr>
            <w:r w:rsidRPr="006B136B">
              <w:t>258</w:t>
            </w:r>
          </w:p>
        </w:tc>
        <w:tc>
          <w:tcPr>
            <w:tcW w:w="989" w:type="dxa"/>
          </w:tcPr>
          <w:p w:rsidR="00786ABD" w:rsidRPr="006B136B" w:rsidRDefault="00786ABD" w:rsidP="00D56B22">
            <w:pPr>
              <w:spacing w:line="288" w:lineRule="auto"/>
              <w:rPr>
                <w:noProof/>
              </w:rPr>
            </w:pPr>
            <w:r w:rsidRPr="006B136B">
              <w:t>357</w:t>
            </w:r>
          </w:p>
        </w:tc>
        <w:tc>
          <w:tcPr>
            <w:tcW w:w="1843" w:type="dxa"/>
          </w:tcPr>
          <w:p w:rsidR="00786ABD" w:rsidRPr="006B136B" w:rsidRDefault="00786ABD" w:rsidP="00D56B22">
            <w:pPr>
              <w:spacing w:line="288" w:lineRule="auto"/>
              <w:rPr>
                <w:noProof/>
              </w:rPr>
            </w:pPr>
            <w:r w:rsidRPr="006B136B">
              <w:t>173</w:t>
            </w:r>
          </w:p>
        </w:tc>
      </w:tr>
      <w:tr w:rsidR="00786ABD" w:rsidRPr="006B136B" w:rsidTr="00D716CB">
        <w:trPr>
          <w:trHeight w:val="236"/>
          <w:jc w:val="center"/>
        </w:trPr>
        <w:tc>
          <w:tcPr>
            <w:tcW w:w="2717" w:type="dxa"/>
            <w:tcBorders>
              <w:left w:val="single" w:sz="8" w:space="0" w:color="FF0000"/>
            </w:tcBorders>
          </w:tcPr>
          <w:p w:rsidR="00786ABD" w:rsidRPr="006B136B" w:rsidRDefault="00786ABD" w:rsidP="0064774F">
            <w:pPr>
              <w:spacing w:line="288" w:lineRule="auto"/>
              <w:ind w:left="200" w:hanging="200"/>
              <w:rPr>
                <w:b/>
              </w:rPr>
            </w:pPr>
            <w:r w:rsidRPr="006B136B">
              <w:rPr>
                <w:b/>
              </w:rPr>
              <w:t>WIA III – 3 MHz outdoor</w:t>
            </w:r>
          </w:p>
        </w:tc>
        <w:tc>
          <w:tcPr>
            <w:tcW w:w="1074" w:type="dxa"/>
          </w:tcPr>
          <w:p w:rsidR="00786ABD" w:rsidRPr="006B136B" w:rsidRDefault="00786ABD" w:rsidP="00D56B22">
            <w:pPr>
              <w:spacing w:line="288" w:lineRule="auto"/>
              <w:rPr>
                <w:noProof/>
              </w:rPr>
            </w:pPr>
            <w:r w:rsidRPr="006B136B">
              <w:t>569</w:t>
            </w:r>
          </w:p>
        </w:tc>
        <w:tc>
          <w:tcPr>
            <w:tcW w:w="1193" w:type="dxa"/>
          </w:tcPr>
          <w:p w:rsidR="00786ABD" w:rsidRPr="006B136B" w:rsidRDefault="00786ABD" w:rsidP="00D56B22">
            <w:pPr>
              <w:spacing w:line="288" w:lineRule="auto"/>
              <w:rPr>
                <w:noProof/>
              </w:rPr>
            </w:pPr>
            <w:r w:rsidRPr="006B136B">
              <w:t>1054</w:t>
            </w:r>
          </w:p>
        </w:tc>
        <w:tc>
          <w:tcPr>
            <w:tcW w:w="989" w:type="dxa"/>
          </w:tcPr>
          <w:p w:rsidR="00786ABD" w:rsidRPr="006B136B" w:rsidRDefault="00786ABD" w:rsidP="00D56B22">
            <w:pPr>
              <w:spacing w:line="288" w:lineRule="auto"/>
              <w:rPr>
                <w:noProof/>
              </w:rPr>
            </w:pPr>
            <w:r w:rsidRPr="006B136B">
              <w:t>2117</w:t>
            </w:r>
          </w:p>
        </w:tc>
        <w:tc>
          <w:tcPr>
            <w:tcW w:w="1843" w:type="dxa"/>
          </w:tcPr>
          <w:p w:rsidR="00786ABD" w:rsidRPr="006B136B" w:rsidRDefault="00786ABD" w:rsidP="00D56B22">
            <w:pPr>
              <w:spacing w:line="288" w:lineRule="auto"/>
              <w:rPr>
                <w:noProof/>
              </w:rPr>
            </w:pPr>
            <w:r w:rsidRPr="006B136B">
              <w:t>1255</w:t>
            </w:r>
          </w:p>
        </w:tc>
      </w:tr>
      <w:tr w:rsidR="00786ABD" w:rsidRPr="006B136B" w:rsidTr="006B136B">
        <w:trPr>
          <w:trHeight w:val="236"/>
          <w:jc w:val="center"/>
        </w:trPr>
        <w:tc>
          <w:tcPr>
            <w:tcW w:w="2717" w:type="dxa"/>
            <w:tcBorders>
              <w:left w:val="single" w:sz="8" w:space="0" w:color="FF0000"/>
            </w:tcBorders>
          </w:tcPr>
          <w:p w:rsidR="00786ABD" w:rsidRPr="006B136B" w:rsidRDefault="00786ABD" w:rsidP="0064774F">
            <w:pPr>
              <w:spacing w:line="288" w:lineRule="auto"/>
              <w:ind w:left="200" w:hanging="200"/>
              <w:rPr>
                <w:b/>
              </w:rPr>
            </w:pPr>
            <w:r w:rsidRPr="006B136B">
              <w:rPr>
                <w:b/>
              </w:rPr>
              <w:t>WIA IV – 20  MHz outdoor</w:t>
            </w:r>
          </w:p>
        </w:tc>
        <w:tc>
          <w:tcPr>
            <w:tcW w:w="1074" w:type="dxa"/>
            <w:vAlign w:val="bottom"/>
          </w:tcPr>
          <w:p w:rsidR="00786ABD" w:rsidRPr="006B136B" w:rsidRDefault="00786ABD" w:rsidP="00D56B22">
            <w:pPr>
              <w:spacing w:line="288" w:lineRule="auto"/>
              <w:ind w:left="200" w:hanging="200"/>
              <w:rPr>
                <w:rFonts w:cs="Arial"/>
                <w:szCs w:val="20"/>
              </w:rPr>
            </w:pPr>
            <w:r w:rsidRPr="006B136B">
              <w:rPr>
                <w:rFonts w:cs="Arial"/>
                <w:color w:val="000000"/>
                <w:szCs w:val="20"/>
                <w:lang w:eastAsia="da-DK"/>
              </w:rPr>
              <w:t>366</w:t>
            </w:r>
          </w:p>
        </w:tc>
        <w:tc>
          <w:tcPr>
            <w:tcW w:w="1193" w:type="dxa"/>
            <w:vAlign w:val="bottom"/>
          </w:tcPr>
          <w:p w:rsidR="00786ABD" w:rsidRPr="006B136B" w:rsidRDefault="00786ABD" w:rsidP="00D56B22">
            <w:pPr>
              <w:spacing w:line="288" w:lineRule="auto"/>
              <w:ind w:left="200" w:hanging="200"/>
              <w:rPr>
                <w:rFonts w:cs="Arial"/>
                <w:szCs w:val="20"/>
              </w:rPr>
            </w:pPr>
            <w:r w:rsidRPr="006B136B">
              <w:rPr>
                <w:rFonts w:cs="Arial"/>
                <w:color w:val="000000"/>
                <w:szCs w:val="20"/>
                <w:lang w:eastAsia="da-DK"/>
              </w:rPr>
              <w:t>640</w:t>
            </w:r>
          </w:p>
        </w:tc>
        <w:tc>
          <w:tcPr>
            <w:tcW w:w="989" w:type="dxa"/>
            <w:vAlign w:val="bottom"/>
          </w:tcPr>
          <w:p w:rsidR="00786ABD" w:rsidRPr="006B136B" w:rsidRDefault="00786ABD" w:rsidP="00D56B22">
            <w:pPr>
              <w:spacing w:line="288" w:lineRule="auto"/>
              <w:ind w:left="200" w:hanging="200"/>
              <w:rPr>
                <w:rFonts w:cs="Arial"/>
                <w:szCs w:val="20"/>
              </w:rPr>
            </w:pPr>
            <w:r w:rsidRPr="006B136B">
              <w:rPr>
                <w:rFonts w:cs="Arial"/>
                <w:color w:val="000000"/>
                <w:szCs w:val="20"/>
                <w:lang w:eastAsia="da-DK"/>
              </w:rPr>
              <w:t>1192</w:t>
            </w:r>
          </w:p>
        </w:tc>
        <w:tc>
          <w:tcPr>
            <w:tcW w:w="1843" w:type="dxa"/>
            <w:vAlign w:val="bottom"/>
          </w:tcPr>
          <w:p w:rsidR="00786ABD" w:rsidRPr="006B136B" w:rsidRDefault="00786ABD" w:rsidP="00D56B22">
            <w:pPr>
              <w:spacing w:line="288" w:lineRule="auto"/>
              <w:ind w:left="200" w:hanging="200"/>
              <w:rPr>
                <w:rFonts w:cs="Arial"/>
                <w:szCs w:val="20"/>
              </w:rPr>
            </w:pPr>
            <w:r w:rsidRPr="006B136B">
              <w:rPr>
                <w:rFonts w:cs="Arial"/>
                <w:color w:val="000000"/>
                <w:szCs w:val="20"/>
                <w:lang w:eastAsia="da-DK"/>
              </w:rPr>
              <w:t>622</w:t>
            </w:r>
          </w:p>
        </w:tc>
      </w:tr>
    </w:tbl>
    <w:p w:rsidR="00786ABD" w:rsidRPr="006B136B" w:rsidRDefault="00786ABD" w:rsidP="00C501C1"/>
    <w:p w:rsidR="005D1546" w:rsidRPr="006B136B" w:rsidRDefault="005D1546" w:rsidP="000F0A4E">
      <w:pPr>
        <w:pStyle w:val="Heading5"/>
        <w:rPr>
          <w:szCs w:val="20"/>
          <w:lang w:val="en-GB"/>
        </w:rPr>
      </w:pPr>
      <w:bookmarkStart w:id="134" w:name="_Toc354581158"/>
      <w:bookmarkStart w:id="135" w:name="_Toc354581159"/>
      <w:bookmarkStart w:id="136" w:name="_Toc354581160"/>
      <w:bookmarkStart w:id="137" w:name="_Toc354581161"/>
      <w:bookmarkStart w:id="138" w:name="_Toc354581226"/>
      <w:bookmarkStart w:id="139" w:name="_Toc354581268"/>
      <w:bookmarkEnd w:id="134"/>
      <w:bookmarkEnd w:id="135"/>
      <w:bookmarkEnd w:id="136"/>
      <w:bookmarkEnd w:id="137"/>
      <w:bookmarkEnd w:id="138"/>
      <w:bookmarkEnd w:id="139"/>
      <w:r w:rsidRPr="006B136B">
        <w:rPr>
          <w:b w:val="0"/>
          <w:sz w:val="20"/>
          <w:szCs w:val="20"/>
          <w:lang w:val="en-GB"/>
        </w:rPr>
        <w:t>Separation distances between RTTT RSU interferer and WIA victim</w:t>
      </w:r>
    </w:p>
    <w:p w:rsidR="005D1546" w:rsidRPr="006B136B" w:rsidRDefault="005D1546" w:rsidP="00C533C7">
      <w:r w:rsidRPr="006B136B">
        <w:t>The results of calculations for the separation distances between interferer RTTT RSU and the victim WIA are provided in the following table.</w:t>
      </w:r>
    </w:p>
    <w:p w:rsidR="005D1546" w:rsidRPr="006B136B" w:rsidRDefault="005D1546" w:rsidP="000B4A8A">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27</w:t>
      </w:r>
      <w:r w:rsidR="00C7133A" w:rsidRPr="006B136B">
        <w:rPr>
          <w:noProof/>
        </w:rPr>
        <w:fldChar w:fldCharType="end"/>
      </w:r>
      <w:r w:rsidRPr="006B136B">
        <w:t>: Separation distances (m) - RTTT RSU Interferer (Side lobe) - WIA Victim</w:t>
      </w:r>
    </w:p>
    <w:tbl>
      <w:tblPr>
        <w:tblW w:w="7620" w:type="dxa"/>
        <w:jc w:val="center"/>
        <w:tblInd w:w="-17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576"/>
        <w:gridCol w:w="1074"/>
        <w:gridCol w:w="1193"/>
        <w:gridCol w:w="934"/>
        <w:gridCol w:w="1843"/>
      </w:tblGrid>
      <w:tr w:rsidR="005D1546" w:rsidRPr="006B136B" w:rsidTr="00D716CB">
        <w:trPr>
          <w:trHeight w:val="291"/>
          <w:tblHeader/>
          <w:jc w:val="center"/>
        </w:trPr>
        <w:tc>
          <w:tcPr>
            <w:tcW w:w="2576" w:type="dxa"/>
            <w:tcBorders>
              <w:left w:val="single" w:sz="8" w:space="0" w:color="FF0000"/>
              <w:right w:val="single" w:sz="8" w:space="0" w:color="FFFFFF"/>
            </w:tcBorders>
            <w:shd w:val="clear" w:color="auto" w:fill="D2232A"/>
          </w:tcPr>
          <w:p w:rsidR="005D1546" w:rsidRPr="006B136B" w:rsidRDefault="005D1546" w:rsidP="000E29E5">
            <w:pPr>
              <w:spacing w:line="288" w:lineRule="auto"/>
              <w:jc w:val="center"/>
              <w:rPr>
                <w:b/>
                <w:color w:val="FFFFFF"/>
              </w:rPr>
            </w:pPr>
          </w:p>
        </w:tc>
        <w:tc>
          <w:tcPr>
            <w:tcW w:w="5044" w:type="dxa"/>
            <w:gridSpan w:val="4"/>
            <w:tcBorders>
              <w:left w:val="single" w:sz="8" w:space="0" w:color="FFFFFF"/>
              <w:bottom w:val="single" w:sz="4"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Propagation model</w:t>
            </w:r>
            <w:r w:rsidR="0034557B" w:rsidRPr="006B136B">
              <w:rPr>
                <w:b/>
                <w:color w:val="FFFFFF"/>
              </w:rPr>
              <w:t xml:space="preserve"> (see Annex 5)</w:t>
            </w:r>
          </w:p>
        </w:tc>
      </w:tr>
      <w:tr w:rsidR="005D1546" w:rsidRPr="006B136B" w:rsidTr="00D716CB">
        <w:trPr>
          <w:trHeight w:val="291"/>
          <w:tblHeader/>
          <w:jc w:val="center"/>
        </w:trPr>
        <w:tc>
          <w:tcPr>
            <w:tcW w:w="2576" w:type="dxa"/>
            <w:tcBorders>
              <w:left w:val="single" w:sz="8" w:space="0" w:color="FF0000"/>
              <w:righ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WIA type</w:t>
            </w:r>
          </w:p>
        </w:tc>
        <w:tc>
          <w:tcPr>
            <w:tcW w:w="1074" w:type="dxa"/>
            <w:tcBorders>
              <w:top w:val="single" w:sz="4" w:space="0" w:color="FFFFFF"/>
              <w:left w:val="single" w:sz="8" w:space="0" w:color="FFFFFF"/>
            </w:tcBorders>
            <w:shd w:val="clear" w:color="auto" w:fill="D2232A"/>
          </w:tcPr>
          <w:p w:rsidR="005D1546" w:rsidRPr="006B136B" w:rsidRDefault="005D1546" w:rsidP="000E29E5">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5D1546" w:rsidRPr="006B136B" w:rsidRDefault="005D1546" w:rsidP="000E29E5">
            <w:pPr>
              <w:spacing w:line="288" w:lineRule="auto"/>
              <w:ind w:left="200" w:hanging="200"/>
              <w:rPr>
                <w:b/>
                <w:color w:val="FFFFFF"/>
              </w:rPr>
            </w:pPr>
            <w:r w:rsidRPr="006B136B">
              <w:rPr>
                <w:b/>
                <w:color w:val="FFFFFF"/>
              </w:rPr>
              <w:t>Suburban</w:t>
            </w:r>
          </w:p>
        </w:tc>
        <w:tc>
          <w:tcPr>
            <w:tcW w:w="934" w:type="dxa"/>
            <w:tcBorders>
              <w:top w:val="single" w:sz="4" w:space="0" w:color="FFFFFF"/>
              <w:lef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Rural</w:t>
            </w:r>
          </w:p>
        </w:tc>
        <w:tc>
          <w:tcPr>
            <w:tcW w:w="1843" w:type="dxa"/>
            <w:tcBorders>
              <w:top w:val="single" w:sz="4" w:space="0" w:color="FFFFFF"/>
              <w:lef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ETSI TR 102- 492</w:t>
            </w:r>
          </w:p>
        </w:tc>
      </w:tr>
      <w:tr w:rsidR="00786ABD" w:rsidRPr="006B136B" w:rsidTr="00D716CB">
        <w:trPr>
          <w:trHeight w:val="236"/>
          <w:jc w:val="center"/>
        </w:trPr>
        <w:tc>
          <w:tcPr>
            <w:tcW w:w="2576" w:type="dxa"/>
            <w:tcBorders>
              <w:left w:val="single" w:sz="8" w:space="0" w:color="FF0000"/>
            </w:tcBorders>
          </w:tcPr>
          <w:p w:rsidR="00786ABD" w:rsidRPr="006B136B" w:rsidRDefault="00786ABD" w:rsidP="000E29E5">
            <w:pPr>
              <w:spacing w:line="288" w:lineRule="auto"/>
              <w:rPr>
                <w:b/>
              </w:rPr>
            </w:pPr>
            <w:r w:rsidRPr="006B136B">
              <w:rPr>
                <w:b/>
              </w:rPr>
              <w:t>WIA I – 1 MHz indoor</w:t>
            </w:r>
          </w:p>
        </w:tc>
        <w:tc>
          <w:tcPr>
            <w:tcW w:w="1074" w:type="dxa"/>
          </w:tcPr>
          <w:p w:rsidR="00786ABD" w:rsidRPr="006B136B" w:rsidRDefault="00786ABD" w:rsidP="00D56B22">
            <w:pPr>
              <w:spacing w:line="288" w:lineRule="auto"/>
              <w:ind w:firstLine="14"/>
              <w:rPr>
                <w:rFonts w:cs="Arial"/>
                <w:noProof/>
                <w:szCs w:val="20"/>
              </w:rPr>
            </w:pPr>
            <w:r w:rsidRPr="006B136B">
              <w:t>111</w:t>
            </w:r>
          </w:p>
        </w:tc>
        <w:tc>
          <w:tcPr>
            <w:tcW w:w="1193" w:type="dxa"/>
          </w:tcPr>
          <w:p w:rsidR="00786ABD" w:rsidRPr="006B136B" w:rsidRDefault="00786ABD" w:rsidP="00D56B22">
            <w:pPr>
              <w:spacing w:line="288" w:lineRule="auto"/>
              <w:ind w:left="104" w:hanging="38"/>
              <w:rPr>
                <w:rFonts w:cs="Arial"/>
                <w:noProof/>
                <w:szCs w:val="20"/>
              </w:rPr>
            </w:pPr>
            <w:r w:rsidRPr="006B136B">
              <w:t>159</w:t>
            </w:r>
          </w:p>
        </w:tc>
        <w:tc>
          <w:tcPr>
            <w:tcW w:w="934" w:type="dxa"/>
          </w:tcPr>
          <w:p w:rsidR="00786ABD" w:rsidRPr="006B136B" w:rsidRDefault="00786ABD" w:rsidP="00D56B22">
            <w:pPr>
              <w:spacing w:line="288" w:lineRule="auto"/>
              <w:ind w:left="-13" w:firstLine="13"/>
              <w:rPr>
                <w:rFonts w:cs="Arial"/>
                <w:noProof/>
                <w:szCs w:val="20"/>
              </w:rPr>
            </w:pPr>
            <w:r w:rsidRPr="006B136B">
              <w:t>182</w:t>
            </w:r>
          </w:p>
        </w:tc>
        <w:tc>
          <w:tcPr>
            <w:tcW w:w="1843" w:type="dxa"/>
          </w:tcPr>
          <w:p w:rsidR="00786ABD" w:rsidRPr="006B136B" w:rsidRDefault="00786ABD" w:rsidP="00D56B22">
            <w:pPr>
              <w:spacing w:line="288" w:lineRule="auto"/>
              <w:ind w:left="103"/>
              <w:rPr>
                <w:rFonts w:cs="Arial"/>
                <w:noProof/>
                <w:szCs w:val="20"/>
              </w:rPr>
            </w:pPr>
            <w:r w:rsidRPr="006B136B">
              <w:t>95</w:t>
            </w:r>
          </w:p>
        </w:tc>
      </w:tr>
      <w:tr w:rsidR="00786ABD" w:rsidRPr="006B136B" w:rsidTr="00D716CB">
        <w:trPr>
          <w:trHeight w:val="236"/>
          <w:jc w:val="center"/>
        </w:trPr>
        <w:tc>
          <w:tcPr>
            <w:tcW w:w="2576" w:type="dxa"/>
            <w:tcBorders>
              <w:left w:val="single" w:sz="8" w:space="0" w:color="FF0000"/>
            </w:tcBorders>
          </w:tcPr>
          <w:p w:rsidR="00786ABD" w:rsidRPr="006B136B" w:rsidRDefault="00786ABD" w:rsidP="000E29E5">
            <w:pPr>
              <w:spacing w:line="288" w:lineRule="auto"/>
              <w:ind w:left="200" w:hanging="200"/>
              <w:rPr>
                <w:b/>
              </w:rPr>
            </w:pPr>
            <w:r w:rsidRPr="006B136B">
              <w:rPr>
                <w:b/>
              </w:rPr>
              <w:t>WIA II – 20 MHz indoor</w:t>
            </w:r>
          </w:p>
        </w:tc>
        <w:tc>
          <w:tcPr>
            <w:tcW w:w="1074" w:type="dxa"/>
          </w:tcPr>
          <w:p w:rsidR="00786ABD" w:rsidRPr="006B136B" w:rsidRDefault="00786ABD" w:rsidP="00D56B22">
            <w:pPr>
              <w:spacing w:line="288" w:lineRule="auto"/>
              <w:ind w:firstLine="14"/>
              <w:rPr>
                <w:rFonts w:cs="Arial"/>
                <w:noProof/>
                <w:szCs w:val="20"/>
              </w:rPr>
            </w:pPr>
            <w:r w:rsidRPr="006B136B">
              <w:t>140</w:t>
            </w:r>
          </w:p>
        </w:tc>
        <w:tc>
          <w:tcPr>
            <w:tcW w:w="1193" w:type="dxa"/>
          </w:tcPr>
          <w:p w:rsidR="00786ABD" w:rsidRPr="006B136B" w:rsidRDefault="00786ABD" w:rsidP="00D56B22">
            <w:pPr>
              <w:spacing w:line="288" w:lineRule="auto"/>
              <w:ind w:left="104" w:hanging="38"/>
              <w:rPr>
                <w:rFonts w:cs="Arial"/>
                <w:noProof/>
                <w:szCs w:val="20"/>
              </w:rPr>
            </w:pPr>
            <w:r w:rsidRPr="006B136B">
              <w:t>210</w:t>
            </w:r>
          </w:p>
        </w:tc>
        <w:tc>
          <w:tcPr>
            <w:tcW w:w="934" w:type="dxa"/>
          </w:tcPr>
          <w:p w:rsidR="00786ABD" w:rsidRPr="006B136B" w:rsidRDefault="00786ABD" w:rsidP="00D56B22">
            <w:pPr>
              <w:spacing w:line="288" w:lineRule="auto"/>
              <w:ind w:left="-13" w:firstLine="13"/>
              <w:rPr>
                <w:rFonts w:cs="Arial"/>
                <w:noProof/>
                <w:szCs w:val="20"/>
              </w:rPr>
            </w:pPr>
            <w:r w:rsidRPr="006B136B">
              <w:t>279</w:t>
            </w:r>
          </w:p>
        </w:tc>
        <w:tc>
          <w:tcPr>
            <w:tcW w:w="1843" w:type="dxa"/>
          </w:tcPr>
          <w:p w:rsidR="00786ABD" w:rsidRPr="006B136B" w:rsidRDefault="00786ABD" w:rsidP="00D56B22">
            <w:pPr>
              <w:spacing w:line="288" w:lineRule="auto"/>
              <w:ind w:left="103"/>
              <w:rPr>
                <w:rFonts w:cs="Arial"/>
                <w:noProof/>
                <w:szCs w:val="20"/>
              </w:rPr>
            </w:pPr>
            <w:r w:rsidRPr="006B136B">
              <w:t>134</w:t>
            </w:r>
          </w:p>
        </w:tc>
      </w:tr>
      <w:tr w:rsidR="00786ABD" w:rsidRPr="006B136B" w:rsidTr="006B136B">
        <w:trPr>
          <w:trHeight w:val="236"/>
          <w:jc w:val="center"/>
        </w:trPr>
        <w:tc>
          <w:tcPr>
            <w:tcW w:w="2576" w:type="dxa"/>
            <w:tcBorders>
              <w:left w:val="single" w:sz="8" w:space="0" w:color="FF0000"/>
            </w:tcBorders>
          </w:tcPr>
          <w:p w:rsidR="00786ABD" w:rsidRPr="006B136B" w:rsidRDefault="00786ABD" w:rsidP="000E29E5">
            <w:pPr>
              <w:spacing w:line="288" w:lineRule="auto"/>
              <w:ind w:left="200" w:hanging="200"/>
              <w:rPr>
                <w:b/>
              </w:rPr>
            </w:pPr>
            <w:r w:rsidRPr="006B136B">
              <w:rPr>
                <w:b/>
              </w:rPr>
              <w:t>WIA III – 3 MHz outdoor</w:t>
            </w:r>
          </w:p>
        </w:tc>
        <w:tc>
          <w:tcPr>
            <w:tcW w:w="1074" w:type="dxa"/>
          </w:tcPr>
          <w:p w:rsidR="00786ABD" w:rsidRPr="006B136B" w:rsidRDefault="00786ABD" w:rsidP="00D56B22">
            <w:pPr>
              <w:spacing w:line="288" w:lineRule="auto"/>
              <w:ind w:firstLine="14"/>
              <w:rPr>
                <w:rFonts w:cs="Arial"/>
                <w:noProof/>
                <w:szCs w:val="20"/>
              </w:rPr>
            </w:pPr>
            <w:r w:rsidRPr="006B136B">
              <w:t>387</w:t>
            </w:r>
          </w:p>
        </w:tc>
        <w:tc>
          <w:tcPr>
            <w:tcW w:w="1193" w:type="dxa"/>
          </w:tcPr>
          <w:p w:rsidR="00786ABD" w:rsidRPr="006B136B" w:rsidRDefault="00786ABD" w:rsidP="00D56B22">
            <w:pPr>
              <w:spacing w:line="288" w:lineRule="auto"/>
              <w:ind w:left="104" w:hanging="38"/>
              <w:rPr>
                <w:rFonts w:cs="Arial"/>
                <w:noProof/>
                <w:szCs w:val="20"/>
              </w:rPr>
            </w:pPr>
            <w:r w:rsidRPr="006B136B">
              <w:t>681</w:t>
            </w:r>
          </w:p>
        </w:tc>
        <w:tc>
          <w:tcPr>
            <w:tcW w:w="934" w:type="dxa"/>
          </w:tcPr>
          <w:p w:rsidR="00786ABD" w:rsidRPr="006B136B" w:rsidRDefault="00786ABD" w:rsidP="00D56B22">
            <w:pPr>
              <w:spacing w:line="288" w:lineRule="auto"/>
              <w:ind w:left="-13" w:firstLine="13"/>
              <w:rPr>
                <w:rFonts w:cs="Arial"/>
                <w:noProof/>
                <w:szCs w:val="20"/>
              </w:rPr>
            </w:pPr>
            <w:r w:rsidRPr="006B136B">
              <w:t>1280</w:t>
            </w:r>
          </w:p>
        </w:tc>
        <w:tc>
          <w:tcPr>
            <w:tcW w:w="1843" w:type="dxa"/>
          </w:tcPr>
          <w:p w:rsidR="00786ABD" w:rsidRPr="006B136B" w:rsidRDefault="00786ABD" w:rsidP="00D56B22">
            <w:pPr>
              <w:spacing w:line="288" w:lineRule="auto"/>
              <w:ind w:left="103"/>
              <w:rPr>
                <w:rFonts w:cs="Arial"/>
                <w:noProof/>
                <w:szCs w:val="20"/>
              </w:rPr>
            </w:pPr>
            <w:r w:rsidRPr="006B136B">
              <w:t>678</w:t>
            </w:r>
          </w:p>
        </w:tc>
      </w:tr>
      <w:tr w:rsidR="00786ABD" w:rsidRPr="006B136B" w:rsidTr="006B136B">
        <w:trPr>
          <w:trHeight w:val="236"/>
          <w:jc w:val="center"/>
        </w:trPr>
        <w:tc>
          <w:tcPr>
            <w:tcW w:w="2576" w:type="dxa"/>
            <w:tcBorders>
              <w:left w:val="single" w:sz="8" w:space="0" w:color="FF0000"/>
            </w:tcBorders>
          </w:tcPr>
          <w:p w:rsidR="00786ABD" w:rsidRPr="006B136B" w:rsidRDefault="00786ABD" w:rsidP="000E29E5">
            <w:pPr>
              <w:spacing w:line="288" w:lineRule="auto"/>
              <w:rPr>
                <w:b/>
              </w:rPr>
            </w:pPr>
            <w:r w:rsidRPr="006B136B">
              <w:rPr>
                <w:b/>
              </w:rPr>
              <w:t>WIA IV – 20  MHz outdoor</w:t>
            </w:r>
          </w:p>
        </w:tc>
        <w:tc>
          <w:tcPr>
            <w:tcW w:w="1074" w:type="dxa"/>
          </w:tcPr>
          <w:p w:rsidR="00786ABD" w:rsidRPr="006B136B" w:rsidRDefault="00786ABD" w:rsidP="00D56B22">
            <w:pPr>
              <w:spacing w:line="288" w:lineRule="auto"/>
              <w:ind w:firstLine="14"/>
              <w:rPr>
                <w:rFonts w:cs="Arial"/>
                <w:noProof/>
                <w:szCs w:val="20"/>
              </w:rPr>
            </w:pPr>
            <w:r w:rsidRPr="006B136B">
              <w:t>312</w:t>
            </w:r>
          </w:p>
        </w:tc>
        <w:tc>
          <w:tcPr>
            <w:tcW w:w="1193" w:type="dxa"/>
          </w:tcPr>
          <w:p w:rsidR="00786ABD" w:rsidRPr="006B136B" w:rsidRDefault="00786ABD" w:rsidP="00D56B22">
            <w:pPr>
              <w:spacing w:line="288" w:lineRule="auto"/>
              <w:ind w:left="104" w:hanging="38"/>
              <w:rPr>
                <w:rFonts w:cs="Arial"/>
                <w:noProof/>
                <w:szCs w:val="20"/>
              </w:rPr>
            </w:pPr>
            <w:r w:rsidRPr="006B136B">
              <w:t>534</w:t>
            </w:r>
          </w:p>
        </w:tc>
        <w:tc>
          <w:tcPr>
            <w:tcW w:w="934" w:type="dxa"/>
          </w:tcPr>
          <w:p w:rsidR="00786ABD" w:rsidRPr="006B136B" w:rsidRDefault="00786ABD" w:rsidP="00D56B22">
            <w:pPr>
              <w:spacing w:line="288" w:lineRule="auto"/>
              <w:ind w:left="-13" w:firstLine="13"/>
              <w:rPr>
                <w:rFonts w:cs="Arial"/>
                <w:noProof/>
                <w:szCs w:val="20"/>
              </w:rPr>
            </w:pPr>
            <w:r w:rsidRPr="006B136B">
              <w:t>958</w:t>
            </w:r>
          </w:p>
        </w:tc>
        <w:tc>
          <w:tcPr>
            <w:tcW w:w="1843" w:type="dxa"/>
          </w:tcPr>
          <w:p w:rsidR="00786ABD" w:rsidRPr="006B136B" w:rsidRDefault="00786ABD" w:rsidP="00D56B22">
            <w:pPr>
              <w:spacing w:line="288" w:lineRule="auto"/>
              <w:ind w:left="103"/>
              <w:rPr>
                <w:rFonts w:cs="Arial"/>
                <w:noProof/>
                <w:szCs w:val="20"/>
              </w:rPr>
            </w:pPr>
            <w:r w:rsidRPr="006B136B">
              <w:t>482</w:t>
            </w:r>
          </w:p>
        </w:tc>
      </w:tr>
    </w:tbl>
    <w:p w:rsidR="00786ABD" w:rsidRPr="006B136B" w:rsidRDefault="00786ABD" w:rsidP="00C533C7"/>
    <w:p w:rsidR="005D1546" w:rsidRPr="006B136B" w:rsidRDefault="005D1546" w:rsidP="000F0A4E">
      <w:pPr>
        <w:pStyle w:val="Heading4"/>
        <w:rPr>
          <w:lang w:val="en-GB"/>
        </w:rPr>
      </w:pPr>
      <w:bookmarkStart w:id="140" w:name="_Toc379361510"/>
      <w:r w:rsidRPr="006B136B">
        <w:rPr>
          <w:lang w:val="en-GB"/>
        </w:rPr>
        <w:lastRenderedPageBreak/>
        <w:t>MCL calculations - RTTT OBU</w:t>
      </w:r>
      <w:bookmarkEnd w:id="140"/>
    </w:p>
    <w:p w:rsidR="005D1546" w:rsidRPr="006B136B" w:rsidRDefault="005D1546" w:rsidP="000F0A4E">
      <w:pPr>
        <w:pStyle w:val="Heading5"/>
        <w:rPr>
          <w:szCs w:val="20"/>
          <w:lang w:val="en-GB"/>
        </w:rPr>
      </w:pPr>
      <w:r w:rsidRPr="006B136B">
        <w:rPr>
          <w:b w:val="0"/>
          <w:sz w:val="20"/>
          <w:szCs w:val="20"/>
          <w:lang w:val="en-GB"/>
        </w:rPr>
        <w:t>Separation distances between WIA interferer and RTTT OBU victim</w:t>
      </w:r>
    </w:p>
    <w:p w:rsidR="000160B6" w:rsidRPr="006B136B" w:rsidRDefault="000160B6" w:rsidP="000160B6">
      <w:r w:rsidRPr="006B136B">
        <w:t xml:space="preserve">The below Table provides the main parameters for the OBU </w:t>
      </w:r>
    </w:p>
    <w:p w:rsidR="000160B6" w:rsidRPr="006B136B" w:rsidRDefault="000160B6" w:rsidP="000160B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28</w:t>
      </w:r>
      <w:r w:rsidRPr="006B136B">
        <w:rPr>
          <w:noProof/>
        </w:rPr>
        <w:fldChar w:fldCharType="end"/>
      </w:r>
      <w:r w:rsidRPr="006B136B">
        <w:t xml:space="preserve">: parameters Victim RTTT OBU </w:t>
      </w:r>
    </w:p>
    <w:tbl>
      <w:tblPr>
        <w:tblpPr w:leftFromText="141" w:rightFromText="141" w:vertAnchor="text" w:tblpXSpec="center" w:tblpY="1"/>
        <w:tblOverlap w:val="never"/>
        <w:tblW w:w="8322" w:type="dxa"/>
        <w:tblLayout w:type="fixed"/>
        <w:tblLook w:val="01E0" w:firstRow="1" w:lastRow="1" w:firstColumn="1" w:lastColumn="1" w:noHBand="0" w:noVBand="0"/>
      </w:tblPr>
      <w:tblGrid>
        <w:gridCol w:w="3766"/>
        <w:gridCol w:w="2126"/>
        <w:gridCol w:w="2430"/>
      </w:tblGrid>
      <w:tr w:rsidR="00FC38CA" w:rsidRPr="006B136B" w:rsidTr="006B136B">
        <w:tc>
          <w:tcPr>
            <w:tcW w:w="3766" w:type="dxa"/>
            <w:tcBorders>
              <w:top w:val="single" w:sz="4" w:space="0" w:color="D2232A"/>
              <w:left w:val="single" w:sz="4" w:space="0" w:color="D2232A"/>
              <w:bottom w:val="single" w:sz="4" w:space="0" w:color="D2232A"/>
              <w:right w:val="single" w:sz="8" w:space="0" w:color="FFFFFF"/>
            </w:tcBorders>
            <w:shd w:val="clear" w:color="auto" w:fill="C00000"/>
          </w:tcPr>
          <w:p w:rsidR="00FC38CA" w:rsidRPr="006B136B" w:rsidRDefault="00FC38CA" w:rsidP="006B136B">
            <w:pPr>
              <w:spacing w:line="288" w:lineRule="auto"/>
              <w:rPr>
                <w:b/>
                <w:color w:val="FFFFFF"/>
              </w:rPr>
            </w:pPr>
            <w:r w:rsidRPr="006B136B">
              <w:rPr>
                <w:rFonts w:cs="Arial"/>
                <w:b/>
                <w:bCs/>
                <w:color w:val="FFFFFF"/>
                <w:szCs w:val="20"/>
                <w:lang w:eastAsia="da-DK"/>
              </w:rPr>
              <w:t>Reception part: OBU RTTT</w:t>
            </w:r>
          </w:p>
        </w:tc>
        <w:tc>
          <w:tcPr>
            <w:tcW w:w="2126" w:type="dxa"/>
            <w:tcBorders>
              <w:top w:val="single" w:sz="4" w:space="0" w:color="D2232A"/>
              <w:left w:val="single" w:sz="8" w:space="0" w:color="FFFFFF"/>
              <w:bottom w:val="single" w:sz="4" w:space="0" w:color="D2232A"/>
              <w:right w:val="single" w:sz="8" w:space="0" w:color="FFFFFF"/>
            </w:tcBorders>
            <w:shd w:val="clear" w:color="auto" w:fill="C00000"/>
          </w:tcPr>
          <w:p w:rsidR="00FC38CA" w:rsidRPr="006B136B" w:rsidRDefault="00FC38CA" w:rsidP="00FC38CA">
            <w:pPr>
              <w:spacing w:line="288" w:lineRule="auto"/>
              <w:jc w:val="center"/>
              <w:rPr>
                <w:b/>
                <w:color w:val="FFFFFF"/>
              </w:rPr>
            </w:pPr>
            <w:r w:rsidRPr="006B136B">
              <w:rPr>
                <w:b/>
                <w:color w:val="FFFFFF"/>
              </w:rPr>
              <w:t>Unit</w:t>
            </w:r>
          </w:p>
        </w:tc>
        <w:tc>
          <w:tcPr>
            <w:tcW w:w="2430" w:type="dxa"/>
            <w:tcBorders>
              <w:top w:val="single" w:sz="4" w:space="0" w:color="D2232A"/>
              <w:left w:val="single" w:sz="8" w:space="0" w:color="FFFFFF"/>
              <w:bottom w:val="single" w:sz="4" w:space="0" w:color="D2232A"/>
              <w:right w:val="single" w:sz="8" w:space="0" w:color="FFFFFF"/>
            </w:tcBorders>
            <w:shd w:val="clear" w:color="auto" w:fill="C00000"/>
          </w:tcPr>
          <w:p w:rsidR="00FC38CA" w:rsidRPr="006B136B" w:rsidRDefault="00FC38CA" w:rsidP="00FC38CA">
            <w:pPr>
              <w:spacing w:line="288" w:lineRule="auto"/>
              <w:jc w:val="center"/>
              <w:rPr>
                <w:b/>
                <w:color w:val="FFFFFF"/>
              </w:rPr>
            </w:pPr>
            <w:r w:rsidRPr="006B136B">
              <w:rPr>
                <w:b/>
                <w:color w:val="FFFFFF"/>
              </w:rPr>
              <w:t>Value</w:t>
            </w:r>
          </w:p>
        </w:tc>
      </w:tr>
      <w:tr w:rsidR="00FC38CA" w:rsidRPr="006B136B" w:rsidTr="006B136B">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3766" w:type="dxa"/>
          </w:tcPr>
          <w:p w:rsidR="00FC38CA" w:rsidRPr="006B136B" w:rsidRDefault="00FC38CA" w:rsidP="00FC38CA">
            <w:pPr>
              <w:spacing w:line="288" w:lineRule="auto"/>
            </w:pPr>
            <w:r w:rsidRPr="006B136B">
              <w:t>Receiver bandwidth</w:t>
            </w:r>
          </w:p>
        </w:tc>
        <w:tc>
          <w:tcPr>
            <w:tcW w:w="2126" w:type="dxa"/>
          </w:tcPr>
          <w:p w:rsidR="00FC38CA" w:rsidRPr="006B136B" w:rsidRDefault="00FC38CA" w:rsidP="00D56B22">
            <w:pPr>
              <w:spacing w:line="288" w:lineRule="auto"/>
              <w:ind w:left="200" w:hanging="200"/>
              <w:rPr>
                <w:noProof/>
              </w:rPr>
            </w:pPr>
            <w:r w:rsidRPr="006B136B">
              <w:t>MHz</w:t>
            </w:r>
          </w:p>
        </w:tc>
        <w:tc>
          <w:tcPr>
            <w:tcW w:w="2430" w:type="dxa"/>
          </w:tcPr>
          <w:p w:rsidR="00FC38CA" w:rsidRPr="006B136B" w:rsidRDefault="00FC38CA" w:rsidP="00D56B22">
            <w:pPr>
              <w:spacing w:line="288" w:lineRule="auto"/>
              <w:ind w:left="200" w:hanging="200"/>
              <w:rPr>
                <w:noProof/>
              </w:rPr>
            </w:pPr>
            <w:r w:rsidRPr="006B136B">
              <w:t>200</w:t>
            </w:r>
          </w:p>
        </w:tc>
      </w:tr>
      <w:tr w:rsidR="00FC38CA" w:rsidRPr="006B136B" w:rsidTr="006B136B">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3766" w:type="dxa"/>
          </w:tcPr>
          <w:p w:rsidR="00FC38CA" w:rsidRPr="006B136B" w:rsidRDefault="00FC38CA" w:rsidP="00FC38CA">
            <w:pPr>
              <w:spacing w:line="288" w:lineRule="auto"/>
              <w:rPr>
                <w:rFonts w:cs="Arial"/>
                <w:color w:val="000000"/>
                <w:szCs w:val="20"/>
                <w:lang w:eastAsia="da-DK"/>
              </w:rPr>
            </w:pPr>
            <w:r w:rsidRPr="006B136B">
              <w:t>Receiver sensitivity</w:t>
            </w:r>
          </w:p>
        </w:tc>
        <w:tc>
          <w:tcPr>
            <w:tcW w:w="2126" w:type="dxa"/>
          </w:tcPr>
          <w:p w:rsidR="00FC38CA" w:rsidRPr="006B136B" w:rsidRDefault="00FC38CA" w:rsidP="00D56B22">
            <w:pPr>
              <w:spacing w:line="288" w:lineRule="auto"/>
              <w:ind w:left="200" w:hanging="200"/>
              <w:rPr>
                <w:rFonts w:cs="Arial"/>
                <w:noProof/>
                <w:color w:val="000000"/>
                <w:szCs w:val="20"/>
                <w:lang w:eastAsia="da-DK"/>
              </w:rPr>
            </w:pPr>
            <w:r w:rsidRPr="006B136B">
              <w:t>dBm</w:t>
            </w:r>
          </w:p>
        </w:tc>
        <w:tc>
          <w:tcPr>
            <w:tcW w:w="2430" w:type="dxa"/>
          </w:tcPr>
          <w:p w:rsidR="00FC38CA" w:rsidRPr="006B136B" w:rsidRDefault="00FC38CA" w:rsidP="00D56B22">
            <w:pPr>
              <w:spacing w:line="288" w:lineRule="auto"/>
              <w:ind w:hanging="4"/>
              <w:rPr>
                <w:rFonts w:cs="Arial"/>
                <w:noProof/>
                <w:color w:val="000000"/>
                <w:szCs w:val="20"/>
                <w:lang w:eastAsia="da-DK"/>
              </w:rPr>
            </w:pPr>
            <w:r w:rsidRPr="006B136B">
              <w:t>-60</w:t>
            </w:r>
          </w:p>
        </w:tc>
      </w:tr>
      <w:tr w:rsidR="00FC38CA" w:rsidRPr="006B136B" w:rsidTr="006B136B">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3766" w:type="dxa"/>
          </w:tcPr>
          <w:p w:rsidR="00FC38CA" w:rsidRPr="006B136B" w:rsidRDefault="00FC38CA" w:rsidP="00FC38CA">
            <w:pPr>
              <w:spacing w:line="288" w:lineRule="auto"/>
              <w:rPr>
                <w:rFonts w:cs="Arial"/>
                <w:color w:val="000000"/>
                <w:szCs w:val="20"/>
                <w:lang w:eastAsia="da-DK"/>
              </w:rPr>
            </w:pPr>
            <w:r w:rsidRPr="006B136B">
              <w:t>Antenna gain</w:t>
            </w:r>
          </w:p>
        </w:tc>
        <w:tc>
          <w:tcPr>
            <w:tcW w:w="2126" w:type="dxa"/>
          </w:tcPr>
          <w:p w:rsidR="00FC38CA" w:rsidRPr="006B136B" w:rsidRDefault="00FC38CA" w:rsidP="00D56B22">
            <w:pPr>
              <w:spacing w:line="288" w:lineRule="auto"/>
              <w:rPr>
                <w:rFonts w:cs="Arial"/>
                <w:color w:val="000000"/>
                <w:szCs w:val="20"/>
              </w:rPr>
            </w:pPr>
            <w:r w:rsidRPr="006B136B">
              <w:t>dBi</w:t>
            </w:r>
          </w:p>
        </w:tc>
        <w:tc>
          <w:tcPr>
            <w:tcW w:w="2430" w:type="dxa"/>
          </w:tcPr>
          <w:p w:rsidR="00FC38CA" w:rsidRPr="006B136B" w:rsidRDefault="00FC38CA" w:rsidP="00D56B22">
            <w:pPr>
              <w:spacing w:line="288" w:lineRule="auto"/>
              <w:ind w:hanging="4"/>
              <w:rPr>
                <w:rFonts w:cs="Arial"/>
                <w:color w:val="000000"/>
                <w:szCs w:val="20"/>
              </w:rPr>
            </w:pPr>
            <w:r w:rsidRPr="006B136B">
              <w:t>10</w:t>
            </w:r>
          </w:p>
        </w:tc>
      </w:tr>
      <w:tr w:rsidR="00FC38CA" w:rsidRPr="006B136B" w:rsidTr="006B136B">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3766" w:type="dxa"/>
          </w:tcPr>
          <w:p w:rsidR="00FC38CA" w:rsidRPr="006B136B" w:rsidRDefault="00FC38CA" w:rsidP="00FC38CA">
            <w:pPr>
              <w:spacing w:line="288" w:lineRule="auto"/>
              <w:rPr>
                <w:rFonts w:cs="Arial"/>
                <w:color w:val="000000"/>
                <w:szCs w:val="20"/>
                <w:lang w:eastAsia="da-DK"/>
              </w:rPr>
            </w:pPr>
            <w:r w:rsidRPr="006B136B">
              <w:t>Protection criterion C/I</w:t>
            </w:r>
          </w:p>
        </w:tc>
        <w:tc>
          <w:tcPr>
            <w:tcW w:w="2126" w:type="dxa"/>
          </w:tcPr>
          <w:p w:rsidR="00FC38CA" w:rsidRPr="006B136B" w:rsidRDefault="00FC38CA" w:rsidP="00D56B22">
            <w:pPr>
              <w:spacing w:line="288" w:lineRule="auto"/>
              <w:rPr>
                <w:rFonts w:cs="Arial"/>
                <w:color w:val="000000"/>
                <w:szCs w:val="20"/>
              </w:rPr>
            </w:pPr>
            <w:r w:rsidRPr="006B136B">
              <w:t>dB</w:t>
            </w:r>
          </w:p>
        </w:tc>
        <w:tc>
          <w:tcPr>
            <w:tcW w:w="2430" w:type="dxa"/>
          </w:tcPr>
          <w:p w:rsidR="00FC38CA" w:rsidRPr="006B136B" w:rsidRDefault="00FC38CA" w:rsidP="00D56B22">
            <w:pPr>
              <w:spacing w:line="288" w:lineRule="auto"/>
              <w:ind w:hanging="4"/>
              <w:rPr>
                <w:rFonts w:cs="Arial"/>
                <w:color w:val="000000"/>
                <w:szCs w:val="20"/>
              </w:rPr>
            </w:pPr>
            <w:r w:rsidRPr="006B136B">
              <w:t>6</w:t>
            </w:r>
          </w:p>
        </w:tc>
      </w:tr>
      <w:tr w:rsidR="00FC38CA" w:rsidRPr="006B136B" w:rsidTr="006B136B">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3766" w:type="dxa"/>
          </w:tcPr>
          <w:p w:rsidR="00FC38CA" w:rsidRPr="006B136B" w:rsidRDefault="00FC38CA" w:rsidP="00FC38CA">
            <w:pPr>
              <w:spacing w:line="288" w:lineRule="auto"/>
              <w:rPr>
                <w:rFonts w:cs="Arial"/>
                <w:color w:val="000000"/>
                <w:szCs w:val="20"/>
                <w:lang w:eastAsia="da-DK"/>
              </w:rPr>
            </w:pPr>
            <w:r w:rsidRPr="006B136B">
              <w:t>Sidelobe attenuation</w:t>
            </w:r>
          </w:p>
        </w:tc>
        <w:tc>
          <w:tcPr>
            <w:tcW w:w="2126" w:type="dxa"/>
          </w:tcPr>
          <w:p w:rsidR="00FC38CA" w:rsidRPr="006B136B" w:rsidRDefault="00FC38CA" w:rsidP="00D56B22">
            <w:pPr>
              <w:spacing w:line="288" w:lineRule="auto"/>
              <w:rPr>
                <w:rFonts w:cs="Arial"/>
                <w:color w:val="000000"/>
                <w:szCs w:val="20"/>
              </w:rPr>
            </w:pPr>
            <w:r w:rsidRPr="006B136B">
              <w:t>dB</w:t>
            </w:r>
          </w:p>
        </w:tc>
        <w:tc>
          <w:tcPr>
            <w:tcW w:w="2430" w:type="dxa"/>
          </w:tcPr>
          <w:p w:rsidR="00FC38CA" w:rsidRPr="006B136B" w:rsidRDefault="00BC7402" w:rsidP="00D56B22">
            <w:pPr>
              <w:spacing w:line="288" w:lineRule="auto"/>
              <w:rPr>
                <w:rFonts w:cs="Arial"/>
                <w:color w:val="000000"/>
                <w:szCs w:val="20"/>
              </w:rPr>
            </w:pPr>
            <w:r w:rsidRPr="006B136B">
              <w:t>15</w:t>
            </w:r>
          </w:p>
        </w:tc>
      </w:tr>
    </w:tbl>
    <w:p w:rsidR="00FC38CA" w:rsidRPr="006B136B" w:rsidRDefault="00FC38CA" w:rsidP="006B136B"/>
    <w:p w:rsidR="000160B6" w:rsidRPr="006B136B" w:rsidRDefault="000160B6" w:rsidP="00D70536"/>
    <w:p w:rsidR="000160B6" w:rsidRPr="006B136B" w:rsidRDefault="000160B6" w:rsidP="00D70536"/>
    <w:p w:rsidR="00FC38CA" w:rsidRPr="006B136B" w:rsidRDefault="00FC38CA" w:rsidP="00D70536"/>
    <w:p w:rsidR="00FC38CA" w:rsidRPr="006B136B" w:rsidRDefault="00FC38CA" w:rsidP="00D70536"/>
    <w:p w:rsidR="00FC38CA" w:rsidRPr="006B136B" w:rsidRDefault="00FC38CA" w:rsidP="00D70536"/>
    <w:p w:rsidR="00FC38CA" w:rsidRPr="006B136B" w:rsidRDefault="00FC38CA" w:rsidP="00D70536"/>
    <w:p w:rsidR="00564CBB" w:rsidRPr="006B136B" w:rsidRDefault="00564CBB" w:rsidP="00D70536"/>
    <w:p w:rsidR="00564CBB" w:rsidRPr="006B136B" w:rsidRDefault="00564CBB" w:rsidP="00D70536"/>
    <w:p w:rsidR="005D1546" w:rsidRPr="006B136B" w:rsidRDefault="00FC38CA" w:rsidP="00D70536">
      <w:r w:rsidRPr="006B136B">
        <w:t xml:space="preserve">The </w:t>
      </w:r>
      <w:r w:rsidR="005D1546" w:rsidRPr="006B136B">
        <w:t xml:space="preserve">results of calculations for the separation distances between interferer WIA and the victim RTTT OBU are provided in the following table. </w:t>
      </w:r>
    </w:p>
    <w:p w:rsidR="005D1546" w:rsidRPr="006B136B" w:rsidRDefault="005D1546" w:rsidP="00105346">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29</w:t>
      </w:r>
      <w:r w:rsidR="00C7133A" w:rsidRPr="006B136B">
        <w:rPr>
          <w:noProof/>
        </w:rPr>
        <w:fldChar w:fldCharType="end"/>
      </w:r>
      <w:r w:rsidRPr="006B136B">
        <w:t>: Separation distances (m) - WIA Interferer - RTTT OBU Victim</w:t>
      </w:r>
    </w:p>
    <w:tbl>
      <w:tblPr>
        <w:tblW w:w="9092" w:type="dxa"/>
        <w:jc w:val="center"/>
        <w:tblInd w:w="-8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1995"/>
        <w:gridCol w:w="1858"/>
        <w:gridCol w:w="1074"/>
        <w:gridCol w:w="1193"/>
        <w:gridCol w:w="1005"/>
        <w:gridCol w:w="1967"/>
      </w:tblGrid>
      <w:tr w:rsidR="005D1546" w:rsidRPr="006B136B" w:rsidTr="00D56B22">
        <w:trPr>
          <w:trHeight w:val="291"/>
          <w:tblHeader/>
          <w:jc w:val="center"/>
        </w:trPr>
        <w:tc>
          <w:tcPr>
            <w:tcW w:w="1995" w:type="dxa"/>
            <w:tcBorders>
              <w:left w:val="single" w:sz="8" w:space="0" w:color="FF0000"/>
              <w:right w:val="single" w:sz="8" w:space="0" w:color="FFFFFF"/>
            </w:tcBorders>
            <w:shd w:val="clear" w:color="auto" w:fill="D2232A"/>
          </w:tcPr>
          <w:p w:rsidR="005D1546" w:rsidRPr="006B136B" w:rsidRDefault="005D1546" w:rsidP="00105346">
            <w:pPr>
              <w:keepNext/>
              <w:spacing w:line="288" w:lineRule="auto"/>
              <w:jc w:val="center"/>
              <w:rPr>
                <w:b/>
                <w:color w:val="FFFFFF"/>
              </w:rPr>
            </w:pPr>
          </w:p>
        </w:tc>
        <w:tc>
          <w:tcPr>
            <w:tcW w:w="1858" w:type="dxa"/>
            <w:tcBorders>
              <w:left w:val="single" w:sz="8" w:space="0" w:color="FFFFFF"/>
              <w:right w:val="single" w:sz="8" w:space="0" w:color="FFFFFF"/>
            </w:tcBorders>
            <w:shd w:val="clear" w:color="auto" w:fill="D2232A"/>
          </w:tcPr>
          <w:p w:rsidR="005D1546" w:rsidRPr="006B136B" w:rsidRDefault="005D1546" w:rsidP="00105346">
            <w:pPr>
              <w:keepNext/>
              <w:spacing w:line="288" w:lineRule="auto"/>
              <w:jc w:val="center"/>
              <w:rPr>
                <w:b/>
                <w:color w:val="FFFFFF"/>
              </w:rPr>
            </w:pPr>
          </w:p>
        </w:tc>
        <w:tc>
          <w:tcPr>
            <w:tcW w:w="5239" w:type="dxa"/>
            <w:gridSpan w:val="4"/>
            <w:tcBorders>
              <w:left w:val="single" w:sz="8" w:space="0" w:color="FFFFFF"/>
              <w:bottom w:val="single" w:sz="4" w:space="0" w:color="FFFFFF"/>
            </w:tcBorders>
            <w:shd w:val="clear" w:color="auto" w:fill="D2232A"/>
          </w:tcPr>
          <w:p w:rsidR="005D1546" w:rsidRPr="006B136B" w:rsidRDefault="005D1546" w:rsidP="00105346">
            <w:pPr>
              <w:keepNext/>
              <w:spacing w:line="288" w:lineRule="auto"/>
              <w:jc w:val="center"/>
              <w:rPr>
                <w:b/>
                <w:color w:val="FFFFFF"/>
              </w:rPr>
            </w:pPr>
            <w:r w:rsidRPr="006B136B">
              <w:rPr>
                <w:b/>
                <w:color w:val="FFFFFF"/>
              </w:rPr>
              <w:t>Propagation model</w:t>
            </w:r>
            <w:r w:rsidR="0034557B" w:rsidRPr="006B136B">
              <w:rPr>
                <w:b/>
                <w:color w:val="FFFFFF"/>
              </w:rPr>
              <w:t xml:space="preserve"> (see Annex 5)</w:t>
            </w:r>
          </w:p>
        </w:tc>
      </w:tr>
      <w:tr w:rsidR="005D1546" w:rsidRPr="006B136B" w:rsidTr="00D56B22">
        <w:trPr>
          <w:trHeight w:val="291"/>
          <w:tblHeader/>
          <w:jc w:val="center"/>
        </w:trPr>
        <w:tc>
          <w:tcPr>
            <w:tcW w:w="1995" w:type="dxa"/>
            <w:tcBorders>
              <w:left w:val="single" w:sz="8" w:space="0" w:color="FF0000"/>
              <w:righ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WIA type</w:t>
            </w:r>
          </w:p>
        </w:tc>
        <w:tc>
          <w:tcPr>
            <w:tcW w:w="1858" w:type="dxa"/>
            <w:tcBorders>
              <w:left w:val="single" w:sz="8" w:space="0" w:color="FFFFFF"/>
              <w:righ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Antenna gain</w:t>
            </w:r>
          </w:p>
        </w:tc>
        <w:tc>
          <w:tcPr>
            <w:tcW w:w="1074" w:type="dxa"/>
            <w:tcBorders>
              <w:top w:val="single" w:sz="4" w:space="0" w:color="FFFFFF"/>
              <w:left w:val="single" w:sz="8" w:space="0" w:color="FFFFFF"/>
            </w:tcBorders>
            <w:shd w:val="clear" w:color="auto" w:fill="D2232A"/>
          </w:tcPr>
          <w:p w:rsidR="005D1546" w:rsidRPr="006B136B" w:rsidRDefault="005D1546" w:rsidP="000E29E5">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5D1546" w:rsidRPr="006B136B" w:rsidRDefault="005D1546" w:rsidP="000E29E5">
            <w:pPr>
              <w:spacing w:line="288" w:lineRule="auto"/>
              <w:ind w:left="200" w:hanging="200"/>
              <w:rPr>
                <w:b/>
                <w:color w:val="FFFFFF"/>
              </w:rPr>
            </w:pPr>
            <w:r w:rsidRPr="006B136B">
              <w:rPr>
                <w:b/>
                <w:color w:val="FFFFFF"/>
              </w:rPr>
              <w:t>Suburban</w:t>
            </w:r>
          </w:p>
        </w:tc>
        <w:tc>
          <w:tcPr>
            <w:tcW w:w="1005" w:type="dxa"/>
            <w:tcBorders>
              <w:top w:val="single" w:sz="4" w:space="0" w:color="FFFFFF"/>
              <w:lef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Rural</w:t>
            </w:r>
          </w:p>
        </w:tc>
        <w:tc>
          <w:tcPr>
            <w:tcW w:w="1967" w:type="dxa"/>
            <w:tcBorders>
              <w:top w:val="single" w:sz="4" w:space="0" w:color="FFFFFF"/>
              <w:left w:val="single" w:sz="8" w:space="0" w:color="FFFFFF"/>
            </w:tcBorders>
            <w:shd w:val="clear" w:color="auto" w:fill="D2232A"/>
          </w:tcPr>
          <w:p w:rsidR="005D1546" w:rsidRPr="006B136B" w:rsidRDefault="005D1546" w:rsidP="000E29E5">
            <w:pPr>
              <w:spacing w:line="288" w:lineRule="auto"/>
              <w:jc w:val="center"/>
              <w:rPr>
                <w:b/>
                <w:color w:val="FFFFFF"/>
              </w:rPr>
            </w:pPr>
            <w:r w:rsidRPr="006B136B">
              <w:rPr>
                <w:b/>
                <w:color w:val="FFFFFF"/>
              </w:rPr>
              <w:t>ETSI TR 102- 492</w:t>
            </w:r>
          </w:p>
        </w:tc>
      </w:tr>
      <w:tr w:rsidR="005E3F68" w:rsidRPr="006B136B" w:rsidTr="00D56B22">
        <w:trPr>
          <w:trHeight w:val="236"/>
          <w:jc w:val="center"/>
        </w:trPr>
        <w:tc>
          <w:tcPr>
            <w:tcW w:w="1995" w:type="dxa"/>
            <w:vMerge w:val="restart"/>
            <w:tcBorders>
              <w:left w:val="single" w:sz="8" w:space="0" w:color="FF0000"/>
            </w:tcBorders>
          </w:tcPr>
          <w:p w:rsidR="005E3F68" w:rsidRPr="006B136B" w:rsidRDefault="005E3F68" w:rsidP="000E29E5">
            <w:pPr>
              <w:spacing w:line="288" w:lineRule="auto"/>
              <w:rPr>
                <w:b/>
                <w:sz w:val="16"/>
                <w:szCs w:val="16"/>
              </w:rPr>
            </w:pPr>
            <w:r w:rsidRPr="006B136B">
              <w:rPr>
                <w:b/>
              </w:rPr>
              <w:t>WIA I – 1 MHz and WIA II – 20 MHz indoor</w:t>
            </w:r>
          </w:p>
        </w:tc>
        <w:tc>
          <w:tcPr>
            <w:tcW w:w="1858" w:type="dxa"/>
          </w:tcPr>
          <w:p w:rsidR="005E3F68" w:rsidRPr="006B136B" w:rsidRDefault="005E3F68" w:rsidP="00D56B22">
            <w:pPr>
              <w:spacing w:line="288" w:lineRule="auto"/>
            </w:pPr>
            <w:r w:rsidRPr="006B136B">
              <w:t>Main lobe</w:t>
            </w:r>
          </w:p>
        </w:tc>
        <w:tc>
          <w:tcPr>
            <w:tcW w:w="1074"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77</w:t>
            </w:r>
          </w:p>
        </w:tc>
        <w:tc>
          <w:tcPr>
            <w:tcW w:w="1193"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91</w:t>
            </w:r>
          </w:p>
        </w:tc>
        <w:tc>
          <w:tcPr>
            <w:tcW w:w="1005"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91</w:t>
            </w:r>
          </w:p>
        </w:tc>
        <w:tc>
          <w:tcPr>
            <w:tcW w:w="1967"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57</w:t>
            </w:r>
          </w:p>
        </w:tc>
      </w:tr>
      <w:tr w:rsidR="005E3F68" w:rsidRPr="006B136B" w:rsidTr="00D56B22">
        <w:trPr>
          <w:trHeight w:val="236"/>
          <w:jc w:val="center"/>
        </w:trPr>
        <w:tc>
          <w:tcPr>
            <w:tcW w:w="1995" w:type="dxa"/>
            <w:vMerge/>
            <w:tcBorders>
              <w:left w:val="single" w:sz="8" w:space="0" w:color="FF0000"/>
            </w:tcBorders>
          </w:tcPr>
          <w:p w:rsidR="005E3F68" w:rsidRPr="006B136B" w:rsidRDefault="005E3F68" w:rsidP="000E29E5">
            <w:pPr>
              <w:spacing w:line="288" w:lineRule="auto"/>
              <w:rPr>
                <w:sz w:val="16"/>
                <w:szCs w:val="16"/>
              </w:rPr>
            </w:pPr>
          </w:p>
        </w:tc>
        <w:tc>
          <w:tcPr>
            <w:tcW w:w="1858" w:type="dxa"/>
          </w:tcPr>
          <w:p w:rsidR="005E3F68" w:rsidRPr="006B136B" w:rsidRDefault="005E3F68" w:rsidP="00D56B22">
            <w:pPr>
              <w:spacing w:line="288" w:lineRule="auto"/>
            </w:pPr>
            <w:r w:rsidRPr="006B136B">
              <w:t>Side lobe</w:t>
            </w:r>
          </w:p>
        </w:tc>
        <w:tc>
          <w:tcPr>
            <w:tcW w:w="1074"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16</w:t>
            </w:r>
          </w:p>
        </w:tc>
        <w:tc>
          <w:tcPr>
            <w:tcW w:w="1193"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16</w:t>
            </w:r>
          </w:p>
        </w:tc>
        <w:tc>
          <w:tcPr>
            <w:tcW w:w="1005"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16</w:t>
            </w:r>
          </w:p>
        </w:tc>
        <w:tc>
          <w:tcPr>
            <w:tcW w:w="1967"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16</w:t>
            </w:r>
          </w:p>
        </w:tc>
      </w:tr>
      <w:tr w:rsidR="005E3F68" w:rsidRPr="006B136B" w:rsidTr="00D56B22">
        <w:trPr>
          <w:trHeight w:val="236"/>
          <w:jc w:val="center"/>
        </w:trPr>
        <w:tc>
          <w:tcPr>
            <w:tcW w:w="1995" w:type="dxa"/>
            <w:vMerge w:val="restart"/>
            <w:tcBorders>
              <w:left w:val="single" w:sz="8" w:space="0" w:color="FF0000"/>
            </w:tcBorders>
          </w:tcPr>
          <w:p w:rsidR="005E3F68" w:rsidRPr="006B136B" w:rsidRDefault="005E3F68" w:rsidP="000E29E5">
            <w:pPr>
              <w:spacing w:line="288" w:lineRule="auto"/>
              <w:rPr>
                <w:b/>
                <w:sz w:val="16"/>
                <w:szCs w:val="16"/>
              </w:rPr>
            </w:pPr>
            <w:r w:rsidRPr="006B136B">
              <w:rPr>
                <w:b/>
              </w:rPr>
              <w:t>WIA III – 3 MHz and WIA IV – 20  MHz outdoor</w:t>
            </w:r>
          </w:p>
        </w:tc>
        <w:tc>
          <w:tcPr>
            <w:tcW w:w="1858" w:type="dxa"/>
          </w:tcPr>
          <w:p w:rsidR="005E3F68" w:rsidRPr="006B136B" w:rsidRDefault="005E3F68" w:rsidP="00D56B22">
            <w:pPr>
              <w:spacing w:line="288" w:lineRule="auto"/>
            </w:pPr>
            <w:r w:rsidRPr="006B136B">
              <w:t>Main lobe</w:t>
            </w:r>
          </w:p>
        </w:tc>
        <w:tc>
          <w:tcPr>
            <w:tcW w:w="1074"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183</w:t>
            </w:r>
          </w:p>
        </w:tc>
        <w:tc>
          <w:tcPr>
            <w:tcW w:w="1193"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291</w:t>
            </w:r>
          </w:p>
        </w:tc>
        <w:tc>
          <w:tcPr>
            <w:tcW w:w="1005"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421</w:t>
            </w:r>
          </w:p>
        </w:tc>
        <w:tc>
          <w:tcPr>
            <w:tcW w:w="1967"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206</w:t>
            </w:r>
          </w:p>
        </w:tc>
      </w:tr>
      <w:tr w:rsidR="005E3F68" w:rsidRPr="006B136B" w:rsidTr="00D56B22">
        <w:trPr>
          <w:trHeight w:val="236"/>
          <w:jc w:val="center"/>
        </w:trPr>
        <w:tc>
          <w:tcPr>
            <w:tcW w:w="1995" w:type="dxa"/>
            <w:vMerge/>
            <w:tcBorders>
              <w:left w:val="single" w:sz="8" w:space="0" w:color="FF0000"/>
            </w:tcBorders>
          </w:tcPr>
          <w:p w:rsidR="005E3F68" w:rsidRPr="006B136B" w:rsidRDefault="005E3F68" w:rsidP="000E29E5">
            <w:pPr>
              <w:spacing w:line="288" w:lineRule="auto"/>
            </w:pPr>
          </w:p>
        </w:tc>
        <w:tc>
          <w:tcPr>
            <w:tcW w:w="1858" w:type="dxa"/>
          </w:tcPr>
          <w:p w:rsidR="005E3F68" w:rsidRPr="006B136B" w:rsidRDefault="005E3F68" w:rsidP="00D56B22">
            <w:pPr>
              <w:spacing w:line="288" w:lineRule="auto"/>
              <w:ind w:left="200" w:hanging="200"/>
            </w:pPr>
            <w:r w:rsidRPr="006B136B">
              <w:t>Side lobe</w:t>
            </w:r>
          </w:p>
        </w:tc>
        <w:tc>
          <w:tcPr>
            <w:tcW w:w="1074"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77</w:t>
            </w:r>
          </w:p>
        </w:tc>
        <w:tc>
          <w:tcPr>
            <w:tcW w:w="1193"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91</w:t>
            </w:r>
          </w:p>
        </w:tc>
        <w:tc>
          <w:tcPr>
            <w:tcW w:w="1005"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91</w:t>
            </w:r>
          </w:p>
        </w:tc>
        <w:tc>
          <w:tcPr>
            <w:tcW w:w="1967" w:type="dxa"/>
            <w:vAlign w:val="bottom"/>
          </w:tcPr>
          <w:p w:rsidR="005E3F68" w:rsidRPr="006B136B" w:rsidRDefault="005E3F68" w:rsidP="00D56B22">
            <w:pPr>
              <w:spacing w:line="288" w:lineRule="auto"/>
              <w:ind w:left="200" w:hanging="200"/>
              <w:rPr>
                <w:rFonts w:cs="Arial"/>
                <w:szCs w:val="20"/>
                <w:highlight w:val="yellow"/>
              </w:rPr>
            </w:pPr>
            <w:r w:rsidRPr="006B136B">
              <w:rPr>
                <w:rFonts w:cs="Arial"/>
                <w:color w:val="000000"/>
                <w:szCs w:val="20"/>
              </w:rPr>
              <w:t>57</w:t>
            </w:r>
          </w:p>
        </w:tc>
      </w:tr>
    </w:tbl>
    <w:p w:rsidR="007D1A67" w:rsidRPr="006B136B" w:rsidRDefault="007D1A67" w:rsidP="00D70536"/>
    <w:p w:rsidR="005D1546" w:rsidRPr="006B136B" w:rsidRDefault="005D1546" w:rsidP="000F0A4E">
      <w:pPr>
        <w:pStyle w:val="Heading5"/>
        <w:rPr>
          <w:szCs w:val="20"/>
          <w:lang w:val="en-GB"/>
        </w:rPr>
      </w:pPr>
      <w:r w:rsidRPr="006B136B">
        <w:rPr>
          <w:b w:val="0"/>
          <w:sz w:val="20"/>
          <w:szCs w:val="20"/>
          <w:lang w:val="en-GB"/>
        </w:rPr>
        <w:t>Separation distances between RTTT OBU interferer and WIA victim</w:t>
      </w:r>
    </w:p>
    <w:p w:rsidR="005D1546" w:rsidRPr="006B136B" w:rsidRDefault="005D1546" w:rsidP="00D70536">
      <w:r w:rsidRPr="006B136B">
        <w:t xml:space="preserve">The results of calculations for the separation distances between interferer RTTT OBU and the victim WIA </w:t>
      </w:r>
    </w:p>
    <w:p w:rsidR="005D1546" w:rsidRPr="006B136B" w:rsidRDefault="005D1546" w:rsidP="00D70536">
      <w:proofErr w:type="gramStart"/>
      <w:r w:rsidRPr="006B136B">
        <w:t>are</w:t>
      </w:r>
      <w:proofErr w:type="gramEnd"/>
      <w:r w:rsidRPr="006B136B">
        <w:t xml:space="preserve"> provided in the following table. </w:t>
      </w:r>
    </w:p>
    <w:p w:rsidR="005D1546" w:rsidRPr="006B136B" w:rsidRDefault="005D1546" w:rsidP="00A410FD">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30</w:t>
      </w:r>
      <w:r w:rsidR="00C7133A" w:rsidRPr="006B136B">
        <w:rPr>
          <w:noProof/>
        </w:rPr>
        <w:fldChar w:fldCharType="end"/>
      </w:r>
      <w:r w:rsidRPr="006B136B">
        <w:t>: Separation distances (m) - RTTT OBU Interferer – WIA Victim</w:t>
      </w:r>
    </w:p>
    <w:tbl>
      <w:tblPr>
        <w:tblW w:w="8684" w:type="dxa"/>
        <w:jc w:val="center"/>
        <w:tblInd w:w="-8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1728"/>
        <w:gridCol w:w="2125"/>
        <w:gridCol w:w="1074"/>
        <w:gridCol w:w="1193"/>
        <w:gridCol w:w="769"/>
        <w:gridCol w:w="1795"/>
      </w:tblGrid>
      <w:tr w:rsidR="005D1546" w:rsidRPr="006B136B" w:rsidTr="00D716CB">
        <w:trPr>
          <w:trHeight w:val="291"/>
          <w:tblHeader/>
          <w:jc w:val="center"/>
        </w:trPr>
        <w:tc>
          <w:tcPr>
            <w:tcW w:w="1728" w:type="dxa"/>
            <w:tcBorders>
              <w:left w:val="single" w:sz="8" w:space="0" w:color="FF0000"/>
              <w:right w:val="single" w:sz="8" w:space="0" w:color="FFFFFF"/>
            </w:tcBorders>
            <w:shd w:val="clear" w:color="auto" w:fill="D2232A"/>
          </w:tcPr>
          <w:p w:rsidR="005D1546" w:rsidRPr="006B136B" w:rsidRDefault="005D1546" w:rsidP="00115911">
            <w:pPr>
              <w:spacing w:line="288" w:lineRule="auto"/>
              <w:jc w:val="center"/>
              <w:rPr>
                <w:b/>
                <w:color w:val="FFFFFF"/>
              </w:rPr>
            </w:pPr>
          </w:p>
        </w:tc>
        <w:tc>
          <w:tcPr>
            <w:tcW w:w="2125" w:type="dxa"/>
            <w:tcBorders>
              <w:left w:val="single" w:sz="8" w:space="0" w:color="FFFFFF"/>
              <w:right w:val="single" w:sz="8" w:space="0" w:color="FFFFFF"/>
            </w:tcBorders>
            <w:shd w:val="clear" w:color="auto" w:fill="D2232A"/>
          </w:tcPr>
          <w:p w:rsidR="005D1546" w:rsidRPr="006B136B" w:rsidRDefault="005D1546" w:rsidP="00115911">
            <w:pPr>
              <w:spacing w:line="288" w:lineRule="auto"/>
              <w:jc w:val="center"/>
              <w:rPr>
                <w:b/>
                <w:color w:val="FFFFFF"/>
              </w:rPr>
            </w:pPr>
          </w:p>
        </w:tc>
        <w:tc>
          <w:tcPr>
            <w:tcW w:w="4831" w:type="dxa"/>
            <w:gridSpan w:val="4"/>
            <w:tcBorders>
              <w:left w:val="single" w:sz="8" w:space="0" w:color="FFFFFF"/>
              <w:bottom w:val="single" w:sz="4" w:space="0" w:color="FFFFFF"/>
            </w:tcBorders>
            <w:shd w:val="clear" w:color="auto" w:fill="D2232A"/>
          </w:tcPr>
          <w:p w:rsidR="005D1546" w:rsidRPr="006B136B" w:rsidRDefault="005D1546" w:rsidP="00115911">
            <w:pPr>
              <w:spacing w:line="288" w:lineRule="auto"/>
              <w:jc w:val="center"/>
              <w:rPr>
                <w:b/>
                <w:color w:val="FFFFFF"/>
              </w:rPr>
            </w:pPr>
            <w:r w:rsidRPr="006B136B">
              <w:rPr>
                <w:b/>
                <w:color w:val="FFFFFF"/>
              </w:rPr>
              <w:t>Propagation model</w:t>
            </w:r>
            <w:r w:rsidR="0034557B" w:rsidRPr="006B136B">
              <w:rPr>
                <w:b/>
                <w:color w:val="FFFFFF"/>
              </w:rPr>
              <w:t xml:space="preserve"> (see Annex 5)</w:t>
            </w:r>
          </w:p>
        </w:tc>
      </w:tr>
      <w:tr w:rsidR="005D1546" w:rsidRPr="006B136B" w:rsidTr="00D716CB">
        <w:trPr>
          <w:trHeight w:val="291"/>
          <w:tblHeader/>
          <w:jc w:val="center"/>
        </w:trPr>
        <w:tc>
          <w:tcPr>
            <w:tcW w:w="1728" w:type="dxa"/>
            <w:tcBorders>
              <w:left w:val="single" w:sz="8" w:space="0" w:color="FF0000"/>
              <w:right w:val="single" w:sz="8" w:space="0" w:color="FFFFFF"/>
            </w:tcBorders>
            <w:shd w:val="clear" w:color="auto" w:fill="D2232A"/>
          </w:tcPr>
          <w:p w:rsidR="005D1546" w:rsidRPr="006B136B" w:rsidRDefault="005D1546" w:rsidP="00115911">
            <w:pPr>
              <w:spacing w:line="288" w:lineRule="auto"/>
              <w:jc w:val="center"/>
              <w:rPr>
                <w:b/>
                <w:color w:val="FFFFFF"/>
              </w:rPr>
            </w:pPr>
            <w:r w:rsidRPr="006B136B">
              <w:rPr>
                <w:b/>
                <w:color w:val="FFFFFF"/>
              </w:rPr>
              <w:t>WIA type</w:t>
            </w:r>
          </w:p>
        </w:tc>
        <w:tc>
          <w:tcPr>
            <w:tcW w:w="2125" w:type="dxa"/>
            <w:tcBorders>
              <w:left w:val="single" w:sz="8" w:space="0" w:color="FFFFFF"/>
              <w:right w:val="single" w:sz="8" w:space="0" w:color="FFFFFF"/>
            </w:tcBorders>
            <w:shd w:val="clear" w:color="auto" w:fill="D2232A"/>
          </w:tcPr>
          <w:p w:rsidR="005D1546" w:rsidRPr="006B136B" w:rsidRDefault="005D1546" w:rsidP="00115911">
            <w:pPr>
              <w:spacing w:line="288" w:lineRule="auto"/>
              <w:jc w:val="center"/>
              <w:rPr>
                <w:b/>
                <w:color w:val="FFFFFF"/>
              </w:rPr>
            </w:pPr>
            <w:r w:rsidRPr="006B136B">
              <w:rPr>
                <w:b/>
                <w:color w:val="FFFFFF"/>
              </w:rPr>
              <w:t>Antenna gain</w:t>
            </w:r>
          </w:p>
        </w:tc>
        <w:tc>
          <w:tcPr>
            <w:tcW w:w="1074" w:type="dxa"/>
            <w:tcBorders>
              <w:top w:val="single" w:sz="4" w:space="0" w:color="FFFFFF"/>
              <w:left w:val="single" w:sz="8" w:space="0" w:color="FFFFFF"/>
            </w:tcBorders>
            <w:shd w:val="clear" w:color="auto" w:fill="D2232A"/>
          </w:tcPr>
          <w:p w:rsidR="005D1546" w:rsidRPr="006B136B" w:rsidRDefault="005D1546" w:rsidP="00115911">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5D1546" w:rsidRPr="006B136B" w:rsidRDefault="005D1546" w:rsidP="00115911">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5D1546" w:rsidRPr="006B136B" w:rsidRDefault="005D1546" w:rsidP="00115911">
            <w:pPr>
              <w:spacing w:line="288" w:lineRule="auto"/>
              <w:jc w:val="center"/>
              <w:rPr>
                <w:b/>
                <w:color w:val="FFFFFF"/>
              </w:rPr>
            </w:pPr>
            <w:r w:rsidRPr="006B136B">
              <w:rPr>
                <w:b/>
                <w:color w:val="FFFFFF"/>
              </w:rPr>
              <w:t>Rural</w:t>
            </w:r>
          </w:p>
        </w:tc>
        <w:tc>
          <w:tcPr>
            <w:tcW w:w="1795" w:type="dxa"/>
            <w:tcBorders>
              <w:top w:val="single" w:sz="4" w:space="0" w:color="FFFFFF"/>
              <w:left w:val="single" w:sz="8" w:space="0" w:color="FFFFFF"/>
            </w:tcBorders>
            <w:shd w:val="clear" w:color="auto" w:fill="D2232A"/>
          </w:tcPr>
          <w:p w:rsidR="005D1546" w:rsidRPr="006B136B" w:rsidRDefault="005D1546" w:rsidP="00115911">
            <w:pPr>
              <w:spacing w:line="288" w:lineRule="auto"/>
              <w:jc w:val="center"/>
              <w:rPr>
                <w:b/>
                <w:color w:val="FFFFFF"/>
              </w:rPr>
            </w:pPr>
            <w:r w:rsidRPr="006B136B">
              <w:rPr>
                <w:b/>
                <w:color w:val="FFFFFF"/>
              </w:rPr>
              <w:t>ETSI TR 102- 492</w:t>
            </w:r>
          </w:p>
        </w:tc>
      </w:tr>
      <w:tr w:rsidR="005E3F68" w:rsidRPr="006B136B" w:rsidTr="006B136B">
        <w:trPr>
          <w:trHeight w:val="236"/>
          <w:jc w:val="center"/>
        </w:trPr>
        <w:tc>
          <w:tcPr>
            <w:tcW w:w="1728" w:type="dxa"/>
            <w:vMerge w:val="restart"/>
            <w:tcBorders>
              <w:left w:val="single" w:sz="8" w:space="0" w:color="FF0000"/>
            </w:tcBorders>
          </w:tcPr>
          <w:p w:rsidR="005E3F68" w:rsidRPr="006B136B" w:rsidRDefault="005E3F68" w:rsidP="00115911">
            <w:pPr>
              <w:spacing w:line="288" w:lineRule="auto"/>
              <w:rPr>
                <w:b/>
                <w:sz w:val="16"/>
                <w:szCs w:val="16"/>
              </w:rPr>
            </w:pPr>
            <w:r w:rsidRPr="006B136B">
              <w:rPr>
                <w:b/>
              </w:rPr>
              <w:t>WIA I – 1 MHz indoor</w:t>
            </w:r>
          </w:p>
        </w:tc>
        <w:tc>
          <w:tcPr>
            <w:tcW w:w="2125" w:type="dxa"/>
          </w:tcPr>
          <w:p w:rsidR="005E3F68" w:rsidRPr="006B136B" w:rsidRDefault="005E3F68" w:rsidP="00797D56">
            <w:pPr>
              <w:spacing w:line="288" w:lineRule="auto"/>
              <w:rPr>
                <w:noProof/>
              </w:rPr>
            </w:pPr>
            <w:r w:rsidRPr="006B136B">
              <w:t>Main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5</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5</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5</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5</w:t>
            </w:r>
          </w:p>
        </w:tc>
      </w:tr>
      <w:tr w:rsidR="005E3F68" w:rsidRPr="006B136B" w:rsidTr="006B136B">
        <w:trPr>
          <w:trHeight w:val="236"/>
          <w:jc w:val="center"/>
        </w:trPr>
        <w:tc>
          <w:tcPr>
            <w:tcW w:w="1728" w:type="dxa"/>
            <w:vMerge/>
            <w:tcBorders>
              <w:left w:val="single" w:sz="8" w:space="0" w:color="FF0000"/>
            </w:tcBorders>
          </w:tcPr>
          <w:p w:rsidR="005E3F68" w:rsidRPr="006B136B" w:rsidRDefault="005E3F68" w:rsidP="00115911">
            <w:pPr>
              <w:spacing w:line="288" w:lineRule="auto"/>
              <w:rPr>
                <w:sz w:val="16"/>
                <w:szCs w:val="16"/>
              </w:rPr>
            </w:pPr>
          </w:p>
        </w:tc>
        <w:tc>
          <w:tcPr>
            <w:tcW w:w="2125" w:type="dxa"/>
          </w:tcPr>
          <w:p w:rsidR="005E3F68" w:rsidRPr="006B136B" w:rsidRDefault="005E3F68" w:rsidP="00797D56">
            <w:pPr>
              <w:spacing w:line="288" w:lineRule="auto"/>
              <w:rPr>
                <w:noProof/>
              </w:rPr>
            </w:pPr>
            <w:r w:rsidRPr="006B136B">
              <w:t>Side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r>
      <w:tr w:rsidR="005E3F68" w:rsidRPr="006B136B" w:rsidTr="006B136B">
        <w:trPr>
          <w:trHeight w:val="236"/>
          <w:jc w:val="center"/>
        </w:trPr>
        <w:tc>
          <w:tcPr>
            <w:tcW w:w="1728" w:type="dxa"/>
            <w:vMerge w:val="restart"/>
            <w:tcBorders>
              <w:left w:val="single" w:sz="8" w:space="0" w:color="FF0000"/>
            </w:tcBorders>
          </w:tcPr>
          <w:p w:rsidR="005E3F68" w:rsidRPr="006B136B" w:rsidRDefault="005E3F68" w:rsidP="00577D07">
            <w:pPr>
              <w:spacing w:line="288" w:lineRule="auto"/>
              <w:rPr>
                <w:noProof/>
                <w:sz w:val="16"/>
                <w:szCs w:val="16"/>
              </w:rPr>
            </w:pPr>
            <w:r w:rsidRPr="006B136B">
              <w:rPr>
                <w:b/>
              </w:rPr>
              <w:t>WIA II – 20 MHz indoor</w:t>
            </w:r>
          </w:p>
        </w:tc>
        <w:tc>
          <w:tcPr>
            <w:tcW w:w="2125" w:type="dxa"/>
          </w:tcPr>
          <w:p w:rsidR="005E3F68" w:rsidRPr="006B136B" w:rsidRDefault="005E3F68" w:rsidP="00797D56">
            <w:pPr>
              <w:spacing w:line="288" w:lineRule="auto"/>
              <w:rPr>
                <w:noProof/>
              </w:rPr>
            </w:pPr>
            <w:r w:rsidRPr="006B136B">
              <w:t>Main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7</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7</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7</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7</w:t>
            </w:r>
          </w:p>
        </w:tc>
      </w:tr>
      <w:tr w:rsidR="005E3F68" w:rsidRPr="006B136B" w:rsidTr="006B136B">
        <w:trPr>
          <w:trHeight w:val="236"/>
          <w:jc w:val="center"/>
        </w:trPr>
        <w:tc>
          <w:tcPr>
            <w:tcW w:w="1728" w:type="dxa"/>
            <w:vMerge/>
            <w:tcBorders>
              <w:left w:val="single" w:sz="8" w:space="0" w:color="FF0000"/>
            </w:tcBorders>
          </w:tcPr>
          <w:p w:rsidR="005E3F68" w:rsidRPr="006B136B" w:rsidRDefault="005E3F68" w:rsidP="00577D07">
            <w:pPr>
              <w:spacing w:line="288" w:lineRule="auto"/>
            </w:pPr>
          </w:p>
        </w:tc>
        <w:tc>
          <w:tcPr>
            <w:tcW w:w="2125" w:type="dxa"/>
          </w:tcPr>
          <w:p w:rsidR="005E3F68" w:rsidRPr="006B136B" w:rsidRDefault="005E3F68" w:rsidP="00797D56">
            <w:pPr>
              <w:spacing w:line="288" w:lineRule="auto"/>
              <w:ind w:left="200" w:hanging="200"/>
            </w:pPr>
            <w:r w:rsidRPr="006B136B">
              <w:t>Side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w:t>
            </w:r>
          </w:p>
        </w:tc>
      </w:tr>
      <w:tr w:rsidR="005E3F68" w:rsidRPr="006B136B" w:rsidTr="006B136B">
        <w:trPr>
          <w:trHeight w:val="236"/>
          <w:jc w:val="center"/>
        </w:trPr>
        <w:tc>
          <w:tcPr>
            <w:tcW w:w="1728" w:type="dxa"/>
            <w:vMerge w:val="restart"/>
            <w:tcBorders>
              <w:left w:val="single" w:sz="8" w:space="0" w:color="FF0000"/>
            </w:tcBorders>
          </w:tcPr>
          <w:p w:rsidR="005E3F68" w:rsidRPr="006B136B" w:rsidRDefault="005E3F68" w:rsidP="00577D07">
            <w:pPr>
              <w:spacing w:line="288" w:lineRule="auto"/>
              <w:rPr>
                <w:b/>
                <w:sz w:val="16"/>
                <w:szCs w:val="16"/>
              </w:rPr>
            </w:pPr>
            <w:r w:rsidRPr="006B136B">
              <w:rPr>
                <w:b/>
              </w:rPr>
              <w:t>WIA III – 3 MHz outdoor</w:t>
            </w:r>
          </w:p>
        </w:tc>
        <w:tc>
          <w:tcPr>
            <w:tcW w:w="2125" w:type="dxa"/>
          </w:tcPr>
          <w:p w:rsidR="005E3F68" w:rsidRPr="006B136B" w:rsidRDefault="005E3F68" w:rsidP="00797D56">
            <w:pPr>
              <w:spacing w:line="288" w:lineRule="auto"/>
            </w:pPr>
            <w:r w:rsidRPr="006B136B">
              <w:t>Main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64</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65</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65</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44</w:t>
            </w:r>
          </w:p>
        </w:tc>
      </w:tr>
      <w:tr w:rsidR="005E3F68" w:rsidRPr="006B136B" w:rsidTr="006B136B">
        <w:trPr>
          <w:trHeight w:val="236"/>
          <w:jc w:val="center"/>
        </w:trPr>
        <w:tc>
          <w:tcPr>
            <w:tcW w:w="1728" w:type="dxa"/>
            <w:vMerge/>
            <w:tcBorders>
              <w:left w:val="single" w:sz="8" w:space="0" w:color="FF0000"/>
            </w:tcBorders>
          </w:tcPr>
          <w:p w:rsidR="005E3F68" w:rsidRPr="006B136B" w:rsidRDefault="005E3F68" w:rsidP="00577D07">
            <w:pPr>
              <w:spacing w:line="288" w:lineRule="auto"/>
            </w:pPr>
          </w:p>
        </w:tc>
        <w:tc>
          <w:tcPr>
            <w:tcW w:w="2125" w:type="dxa"/>
          </w:tcPr>
          <w:p w:rsidR="005E3F68" w:rsidRPr="006B136B" w:rsidRDefault="005E3F68" w:rsidP="00797D56">
            <w:pPr>
              <w:spacing w:line="288" w:lineRule="auto"/>
              <w:ind w:left="200" w:hanging="200"/>
            </w:pPr>
            <w:r w:rsidRPr="006B136B">
              <w:t>Side lobe</w:t>
            </w:r>
          </w:p>
        </w:tc>
        <w:tc>
          <w:tcPr>
            <w:tcW w:w="1074"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12</w:t>
            </w:r>
          </w:p>
        </w:tc>
        <w:tc>
          <w:tcPr>
            <w:tcW w:w="1193"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12</w:t>
            </w:r>
          </w:p>
        </w:tc>
        <w:tc>
          <w:tcPr>
            <w:tcW w:w="769"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12</w:t>
            </w:r>
          </w:p>
        </w:tc>
        <w:tc>
          <w:tcPr>
            <w:tcW w:w="1795" w:type="dxa"/>
            <w:vAlign w:val="bottom"/>
          </w:tcPr>
          <w:p w:rsidR="005E3F68" w:rsidRPr="006B136B" w:rsidRDefault="005E3F68" w:rsidP="00D56B22">
            <w:pPr>
              <w:spacing w:line="288" w:lineRule="auto"/>
              <w:rPr>
                <w:rFonts w:cs="Arial"/>
                <w:noProof/>
                <w:szCs w:val="20"/>
                <w:highlight w:val="yellow"/>
              </w:rPr>
            </w:pPr>
            <w:r w:rsidRPr="006B136B">
              <w:rPr>
                <w:rFonts w:cs="Arial"/>
                <w:color w:val="000000"/>
                <w:szCs w:val="20"/>
              </w:rPr>
              <w:t>12</w:t>
            </w:r>
          </w:p>
        </w:tc>
      </w:tr>
      <w:tr w:rsidR="005E3F68" w:rsidRPr="006B136B" w:rsidTr="006B136B">
        <w:trPr>
          <w:trHeight w:val="236"/>
          <w:jc w:val="center"/>
        </w:trPr>
        <w:tc>
          <w:tcPr>
            <w:tcW w:w="1728" w:type="dxa"/>
            <w:vMerge w:val="restart"/>
            <w:tcBorders>
              <w:left w:val="single" w:sz="8" w:space="0" w:color="FF0000"/>
            </w:tcBorders>
          </w:tcPr>
          <w:p w:rsidR="005E3F68" w:rsidRPr="006B136B" w:rsidRDefault="005E3F68" w:rsidP="00577D07">
            <w:pPr>
              <w:spacing w:line="288" w:lineRule="auto"/>
              <w:rPr>
                <w:b/>
              </w:rPr>
            </w:pPr>
            <w:r w:rsidRPr="006B136B">
              <w:rPr>
                <w:b/>
              </w:rPr>
              <w:t>WIA IV – 20  MHz outdoor</w:t>
            </w:r>
          </w:p>
        </w:tc>
        <w:tc>
          <w:tcPr>
            <w:tcW w:w="2125" w:type="dxa"/>
          </w:tcPr>
          <w:p w:rsidR="005E3F68" w:rsidRPr="006B136B" w:rsidRDefault="005E3F68" w:rsidP="00797D56">
            <w:pPr>
              <w:spacing w:line="288" w:lineRule="auto"/>
              <w:ind w:left="200" w:hanging="200"/>
              <w:rPr>
                <w:b/>
              </w:rPr>
            </w:pPr>
            <w:r w:rsidRPr="006B136B">
              <w:t>Main lobe</w:t>
            </w:r>
          </w:p>
        </w:tc>
        <w:tc>
          <w:tcPr>
            <w:tcW w:w="1074" w:type="dxa"/>
            <w:vAlign w:val="bottom"/>
          </w:tcPr>
          <w:p w:rsidR="005E3F68" w:rsidRPr="006B136B" w:rsidRDefault="005E3F68" w:rsidP="00D56B22">
            <w:pPr>
              <w:spacing w:line="288" w:lineRule="auto"/>
              <w:rPr>
                <w:rFonts w:cs="Arial"/>
                <w:b/>
                <w:noProof/>
                <w:szCs w:val="20"/>
                <w:highlight w:val="yellow"/>
              </w:rPr>
            </w:pPr>
            <w:r w:rsidRPr="006B136B">
              <w:rPr>
                <w:rFonts w:cs="Arial"/>
                <w:color w:val="000000"/>
                <w:szCs w:val="20"/>
              </w:rPr>
              <w:t>41</w:t>
            </w:r>
          </w:p>
        </w:tc>
        <w:tc>
          <w:tcPr>
            <w:tcW w:w="1193" w:type="dxa"/>
            <w:vAlign w:val="bottom"/>
          </w:tcPr>
          <w:p w:rsidR="005E3F68" w:rsidRPr="006B136B" w:rsidRDefault="005E3F68" w:rsidP="00D56B22">
            <w:pPr>
              <w:spacing w:line="288" w:lineRule="auto"/>
              <w:rPr>
                <w:rFonts w:cs="Arial"/>
                <w:b/>
                <w:noProof/>
                <w:szCs w:val="20"/>
                <w:highlight w:val="yellow"/>
              </w:rPr>
            </w:pPr>
            <w:r w:rsidRPr="006B136B">
              <w:rPr>
                <w:rFonts w:cs="Arial"/>
                <w:color w:val="000000"/>
                <w:szCs w:val="20"/>
              </w:rPr>
              <w:t>41</w:t>
            </w:r>
          </w:p>
        </w:tc>
        <w:tc>
          <w:tcPr>
            <w:tcW w:w="769" w:type="dxa"/>
            <w:vAlign w:val="bottom"/>
          </w:tcPr>
          <w:p w:rsidR="005E3F68" w:rsidRPr="006B136B" w:rsidRDefault="005E3F68" w:rsidP="00D56B22">
            <w:pPr>
              <w:spacing w:line="288" w:lineRule="auto"/>
              <w:rPr>
                <w:rFonts w:cs="Arial"/>
                <w:b/>
                <w:noProof/>
                <w:szCs w:val="20"/>
                <w:highlight w:val="yellow"/>
              </w:rPr>
            </w:pPr>
            <w:r w:rsidRPr="006B136B">
              <w:rPr>
                <w:rFonts w:cs="Arial"/>
                <w:color w:val="000000"/>
                <w:szCs w:val="20"/>
              </w:rPr>
              <w:t>41</w:t>
            </w:r>
          </w:p>
        </w:tc>
        <w:tc>
          <w:tcPr>
            <w:tcW w:w="1795" w:type="dxa"/>
            <w:vAlign w:val="bottom"/>
          </w:tcPr>
          <w:p w:rsidR="005E3F68" w:rsidRPr="006B136B" w:rsidRDefault="005E3F68" w:rsidP="00D56B22">
            <w:pPr>
              <w:spacing w:line="288" w:lineRule="auto"/>
              <w:rPr>
                <w:rFonts w:cs="Arial"/>
                <w:b/>
                <w:noProof/>
                <w:szCs w:val="20"/>
                <w:highlight w:val="yellow"/>
              </w:rPr>
            </w:pPr>
            <w:r w:rsidRPr="006B136B">
              <w:rPr>
                <w:rFonts w:cs="Arial"/>
                <w:color w:val="000000"/>
                <w:szCs w:val="20"/>
              </w:rPr>
              <w:t>31</w:t>
            </w:r>
          </w:p>
        </w:tc>
      </w:tr>
      <w:tr w:rsidR="005E3F68" w:rsidRPr="006B136B" w:rsidTr="006B136B">
        <w:trPr>
          <w:trHeight w:val="236"/>
          <w:jc w:val="center"/>
        </w:trPr>
        <w:tc>
          <w:tcPr>
            <w:tcW w:w="1728" w:type="dxa"/>
            <w:vMerge/>
            <w:tcBorders>
              <w:left w:val="single" w:sz="8" w:space="0" w:color="FF0000"/>
            </w:tcBorders>
          </w:tcPr>
          <w:p w:rsidR="005E3F68" w:rsidRPr="006B136B" w:rsidRDefault="005E3F68" w:rsidP="00115911">
            <w:pPr>
              <w:spacing w:line="288" w:lineRule="auto"/>
              <w:rPr>
                <w:b/>
              </w:rPr>
            </w:pPr>
          </w:p>
        </w:tc>
        <w:tc>
          <w:tcPr>
            <w:tcW w:w="2125" w:type="dxa"/>
          </w:tcPr>
          <w:p w:rsidR="005E3F68" w:rsidRPr="006B136B" w:rsidRDefault="005E3F68" w:rsidP="00797D56">
            <w:pPr>
              <w:spacing w:line="288" w:lineRule="auto"/>
              <w:ind w:left="200" w:hanging="200"/>
              <w:rPr>
                <w:b/>
              </w:rPr>
            </w:pPr>
            <w:r w:rsidRPr="006B136B">
              <w:t>Side lobe</w:t>
            </w:r>
          </w:p>
        </w:tc>
        <w:tc>
          <w:tcPr>
            <w:tcW w:w="1074" w:type="dxa"/>
            <w:vAlign w:val="bottom"/>
          </w:tcPr>
          <w:p w:rsidR="005E3F68" w:rsidRPr="006B136B" w:rsidRDefault="005E3F68" w:rsidP="00D56B22">
            <w:pPr>
              <w:spacing w:line="288" w:lineRule="auto"/>
              <w:rPr>
                <w:rFonts w:cs="Arial"/>
                <w:b/>
                <w:bCs/>
                <w:noProof/>
                <w:szCs w:val="20"/>
                <w:highlight w:val="yellow"/>
              </w:rPr>
            </w:pPr>
            <w:r w:rsidRPr="006B136B">
              <w:rPr>
                <w:rFonts w:cs="Arial"/>
                <w:color w:val="000000"/>
                <w:szCs w:val="20"/>
              </w:rPr>
              <w:t>7</w:t>
            </w:r>
          </w:p>
        </w:tc>
        <w:tc>
          <w:tcPr>
            <w:tcW w:w="1193" w:type="dxa"/>
            <w:vAlign w:val="bottom"/>
          </w:tcPr>
          <w:p w:rsidR="005E3F68" w:rsidRPr="006B136B" w:rsidRDefault="005E3F68" w:rsidP="00D56B22">
            <w:pPr>
              <w:spacing w:line="288" w:lineRule="auto"/>
              <w:rPr>
                <w:rFonts w:cs="Arial"/>
                <w:b/>
                <w:bCs/>
                <w:noProof/>
                <w:szCs w:val="20"/>
                <w:highlight w:val="yellow"/>
              </w:rPr>
            </w:pPr>
            <w:r w:rsidRPr="006B136B">
              <w:rPr>
                <w:rFonts w:cs="Arial"/>
                <w:color w:val="000000"/>
                <w:szCs w:val="20"/>
              </w:rPr>
              <w:t>7</w:t>
            </w:r>
          </w:p>
        </w:tc>
        <w:tc>
          <w:tcPr>
            <w:tcW w:w="769" w:type="dxa"/>
            <w:vAlign w:val="bottom"/>
          </w:tcPr>
          <w:p w:rsidR="005E3F68" w:rsidRPr="006B136B" w:rsidRDefault="005E3F68" w:rsidP="00D56B22">
            <w:pPr>
              <w:spacing w:line="288" w:lineRule="auto"/>
              <w:rPr>
                <w:rFonts w:cs="Arial"/>
                <w:b/>
                <w:bCs/>
                <w:noProof/>
                <w:szCs w:val="20"/>
                <w:highlight w:val="yellow"/>
              </w:rPr>
            </w:pPr>
            <w:r w:rsidRPr="006B136B">
              <w:rPr>
                <w:rFonts w:cs="Arial"/>
                <w:color w:val="000000"/>
                <w:szCs w:val="20"/>
              </w:rPr>
              <w:t>7</w:t>
            </w:r>
          </w:p>
        </w:tc>
        <w:tc>
          <w:tcPr>
            <w:tcW w:w="1795" w:type="dxa"/>
            <w:vAlign w:val="bottom"/>
          </w:tcPr>
          <w:p w:rsidR="005E3F68" w:rsidRPr="006B136B" w:rsidRDefault="005E3F68" w:rsidP="00D56B22">
            <w:pPr>
              <w:spacing w:line="288" w:lineRule="auto"/>
              <w:rPr>
                <w:rFonts w:cs="Arial"/>
                <w:b/>
                <w:bCs/>
                <w:noProof/>
                <w:szCs w:val="20"/>
                <w:highlight w:val="yellow"/>
              </w:rPr>
            </w:pPr>
            <w:r w:rsidRPr="006B136B">
              <w:rPr>
                <w:rFonts w:cs="Arial"/>
                <w:color w:val="000000"/>
                <w:szCs w:val="20"/>
              </w:rPr>
              <w:t>7</w:t>
            </w:r>
          </w:p>
        </w:tc>
      </w:tr>
    </w:tbl>
    <w:p w:rsidR="005D1546" w:rsidRPr="006B136B" w:rsidRDefault="005D1546" w:rsidP="00D70536"/>
    <w:p w:rsidR="005D1546" w:rsidRPr="006B136B" w:rsidRDefault="005D1546" w:rsidP="000F0A4E">
      <w:pPr>
        <w:pStyle w:val="Heading3"/>
        <w:rPr>
          <w:lang w:val="en-GB"/>
        </w:rPr>
      </w:pPr>
      <w:bookmarkStart w:id="141" w:name="_Toc379361511"/>
      <w:r w:rsidRPr="006B136B">
        <w:rPr>
          <w:lang w:val="en-GB"/>
        </w:rPr>
        <w:lastRenderedPageBreak/>
        <w:t>SEAMCAT simulations</w:t>
      </w:r>
      <w:bookmarkEnd w:id="141"/>
    </w:p>
    <w:p w:rsidR="005D1546" w:rsidRPr="006B136B" w:rsidRDefault="005D1546" w:rsidP="000F0A4E">
      <w:pPr>
        <w:pStyle w:val="Heading4"/>
        <w:rPr>
          <w:lang w:val="en-GB"/>
        </w:rPr>
      </w:pPr>
      <w:bookmarkStart w:id="142" w:name="_Toc379361512"/>
      <w:r w:rsidRPr="006B136B">
        <w:rPr>
          <w:lang w:val="en-GB"/>
        </w:rPr>
        <w:t>Scenario Outline</w:t>
      </w:r>
      <w:bookmarkEnd w:id="142"/>
      <w:r w:rsidRPr="006B136B">
        <w:rPr>
          <w:lang w:val="en-GB"/>
        </w:rPr>
        <w:t xml:space="preserve"> </w:t>
      </w:r>
    </w:p>
    <w:p w:rsidR="005D1546" w:rsidRPr="006B136B" w:rsidRDefault="005D1546" w:rsidP="008139B1">
      <w:pPr>
        <w:pStyle w:val="ECCParagraph"/>
      </w:pPr>
      <w:r w:rsidRPr="006B136B">
        <w:t xml:space="preserve">The following figure depicts the scenario outline, which </w:t>
      </w:r>
      <w:r w:rsidR="009A2A73" w:rsidRPr="006B136B">
        <w:t xml:space="preserve">is </w:t>
      </w:r>
      <w:r w:rsidRPr="006B136B">
        <w:t>valid for victim link receiver (VLR) RSU. Extra scenario outlines are depicted, if this simulation case varies from the following scenario outline.</w:t>
      </w:r>
    </w:p>
    <w:p w:rsidR="005D1546" w:rsidRPr="006B136B" w:rsidRDefault="00160330" w:rsidP="008139B1">
      <w:pPr>
        <w:pStyle w:val="ECCParagraph"/>
      </w:pPr>
      <w:r w:rsidRPr="006B136B">
        <w:t>The offset</w:t>
      </w:r>
      <w:r w:rsidR="005D1546" w:rsidRPr="006B136B">
        <w:t xml:space="preserve"> between victim link (</w:t>
      </w:r>
      <w:r w:rsidR="009A2A73" w:rsidRPr="006B136B">
        <w:t>RTTT</w:t>
      </w:r>
      <w:r w:rsidR="005D1546" w:rsidRPr="006B136B">
        <w:t>) and</w:t>
      </w:r>
      <w:r w:rsidRPr="006B136B">
        <w:t xml:space="preserve"> </w:t>
      </w:r>
      <w:r w:rsidR="005D1546" w:rsidRPr="006B136B">
        <w:t>interfering link (WIA)</w:t>
      </w:r>
      <w:r w:rsidRPr="006B136B">
        <w:t xml:space="preserve"> is used as a variable in the simulations to show the required separation distance. Mostly the distance between road and closest WIA is shown.</w:t>
      </w:r>
      <w:r w:rsidR="005D1546" w:rsidRPr="006B136B">
        <w:t xml:space="preserve"> </w:t>
      </w:r>
    </w:p>
    <w:p w:rsidR="005D1546" w:rsidRPr="006B136B" w:rsidRDefault="005D1546" w:rsidP="000F0A4E">
      <w:pPr>
        <w:keepNext/>
        <w:jc w:val="center"/>
      </w:pPr>
      <w:bookmarkStart w:id="143" w:name="_Toc354581354"/>
      <w:bookmarkStart w:id="144" w:name="_Toc354581355"/>
      <w:bookmarkStart w:id="145" w:name="_Toc354581356"/>
      <w:bookmarkStart w:id="146" w:name="_Toc354581357"/>
      <w:bookmarkStart w:id="147" w:name="_Toc354581422"/>
      <w:bookmarkStart w:id="148" w:name="_Toc354581464"/>
      <w:bookmarkStart w:id="149" w:name="_Toc354581546"/>
      <w:bookmarkStart w:id="150" w:name="_Toc354581547"/>
      <w:bookmarkStart w:id="151" w:name="_Toc354581548"/>
      <w:bookmarkStart w:id="152" w:name="_Toc354581549"/>
      <w:bookmarkStart w:id="153" w:name="_Toc354581550"/>
      <w:bookmarkStart w:id="154" w:name="_Toc354581615"/>
      <w:bookmarkStart w:id="155" w:name="_Toc354581657"/>
      <w:bookmarkStart w:id="156" w:name="_Toc354581739"/>
      <w:bookmarkStart w:id="157" w:name="_Toc354581740"/>
      <w:bookmarkStart w:id="158" w:name="_Toc354581741"/>
      <w:bookmarkStart w:id="159" w:name="_Toc354581742"/>
      <w:bookmarkStart w:id="160" w:name="_Toc354581807"/>
      <w:bookmarkStart w:id="161" w:name="_Toc354581849"/>
      <w:bookmarkStart w:id="162" w:name="_Toc354581931"/>
      <w:bookmarkStart w:id="163" w:name="_Toc354581932"/>
      <w:bookmarkStart w:id="164" w:name="_Toc354581933"/>
      <w:bookmarkStart w:id="165" w:name="_Toc354581934"/>
      <w:bookmarkStart w:id="166" w:name="_Toc354581999"/>
      <w:bookmarkStart w:id="167" w:name="_Toc354582041"/>
      <w:bookmarkStart w:id="168" w:name="_Toc35458212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6B136B">
        <w:rPr>
          <w:noProof/>
          <w:lang w:eastAsia="da-DK"/>
        </w:rPr>
        <w:t xml:space="preserve"> </w:t>
      </w:r>
      <w:r w:rsidR="0018745A" w:rsidRPr="006B136B">
        <w:rPr>
          <w:noProof/>
          <w:lang w:val="da-DK" w:eastAsia="da-DK"/>
        </w:rPr>
        <w:drawing>
          <wp:inline distT="0" distB="0" distL="0" distR="0" wp14:anchorId="47A33075" wp14:editId="5A86DD22">
            <wp:extent cx="4815840" cy="374142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5840" cy="3741420"/>
                    </a:xfrm>
                    <a:prstGeom prst="rect">
                      <a:avLst/>
                    </a:prstGeom>
                    <a:noFill/>
                  </pic:spPr>
                </pic:pic>
              </a:graphicData>
            </a:graphic>
          </wp:inline>
        </w:drawing>
      </w:r>
    </w:p>
    <w:p w:rsidR="005D1546" w:rsidRPr="006B136B" w:rsidRDefault="005D1546" w:rsidP="000F0A4E">
      <w:pPr>
        <w:pStyle w:val="Caption"/>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20</w:t>
      </w:r>
      <w:r w:rsidR="00C7133A" w:rsidRPr="006B136B">
        <w:rPr>
          <w:noProof/>
        </w:rPr>
        <w:fldChar w:fldCharType="end"/>
      </w:r>
      <w:r w:rsidRPr="006B136B">
        <w:t>: SEAMCAT scenario outline</w:t>
      </w:r>
      <w:r w:rsidR="00160330" w:rsidRPr="006B136B">
        <w:t xml:space="preserve"> RTTT vs WIA</w:t>
      </w:r>
    </w:p>
    <w:p w:rsidR="005D1546" w:rsidRPr="006B136B" w:rsidRDefault="005D1546" w:rsidP="000F0A4E">
      <w:pPr>
        <w:pStyle w:val="Heading4"/>
        <w:rPr>
          <w:lang w:val="en-GB"/>
        </w:rPr>
      </w:pPr>
      <w:bookmarkStart w:id="169" w:name="_Toc365297531"/>
      <w:bookmarkStart w:id="170" w:name="_Toc364859397"/>
      <w:bookmarkStart w:id="171" w:name="_Toc379361513"/>
      <w:bookmarkEnd w:id="169"/>
      <w:r w:rsidRPr="006B136B">
        <w:rPr>
          <w:lang w:val="en-GB"/>
        </w:rPr>
        <w:t>Interference Transmitter WIA with 25 mW e.i.r.p.</w:t>
      </w:r>
      <w:bookmarkEnd w:id="170"/>
      <w:bookmarkEnd w:id="171"/>
    </w:p>
    <w:p w:rsidR="005D1546" w:rsidRPr="006B136B" w:rsidRDefault="009A2A73" w:rsidP="000F0A4E">
      <w:pPr>
        <w:pStyle w:val="ECCParap"/>
        <w:rPr>
          <w:lang w:val="en-GB"/>
        </w:rPr>
      </w:pPr>
      <w:r w:rsidRPr="006B136B">
        <w:rPr>
          <w:lang w:val="en-GB"/>
        </w:rPr>
        <w:t xml:space="preserve">The first </w:t>
      </w:r>
      <w:r w:rsidR="005D1546" w:rsidRPr="006B136B">
        <w:rPr>
          <w:lang w:val="en-GB"/>
        </w:rPr>
        <w:t xml:space="preserve">SEAMCAT simulations are </w:t>
      </w:r>
      <w:r w:rsidR="00F17E68" w:rsidRPr="006B136B">
        <w:rPr>
          <w:lang w:val="en-GB"/>
        </w:rPr>
        <w:t xml:space="preserve">provided </w:t>
      </w:r>
      <w:r w:rsidR="005D1546" w:rsidRPr="006B136B">
        <w:rPr>
          <w:lang w:val="en-GB"/>
        </w:rPr>
        <w:t xml:space="preserve">with interference transmit power e.i.r.p. of 25 mW in order to show the influence of WIA with 25 mW according </w:t>
      </w:r>
      <w:r w:rsidR="00F17E68" w:rsidRPr="006B136B">
        <w:rPr>
          <w:lang w:val="en-GB"/>
        </w:rPr>
        <w:t xml:space="preserve">to the </w:t>
      </w:r>
      <w:r w:rsidR="005D1546" w:rsidRPr="006B136B">
        <w:rPr>
          <w:lang w:val="en-GB"/>
        </w:rPr>
        <w:t>existing regulations.</w:t>
      </w:r>
      <w:r w:rsidR="00F17E68" w:rsidRPr="006B136B">
        <w:rPr>
          <w:lang w:val="en-GB"/>
        </w:rPr>
        <w:t xml:space="preserve"> This can be used as a reference scenario (existing situation).</w:t>
      </w:r>
    </w:p>
    <w:p w:rsidR="00E16EE0" w:rsidRPr="00E16EE0" w:rsidRDefault="005D1546" w:rsidP="00E16EE0">
      <w:pPr>
        <w:pStyle w:val="ECCParap"/>
        <w:rPr>
          <w:lang w:val="en-GB"/>
        </w:rPr>
      </w:pPr>
      <w:r w:rsidRPr="006B136B">
        <w:rPr>
          <w:lang w:val="en-GB"/>
        </w:rPr>
        <w:t xml:space="preserve">The devices (OBU and RSU) of RTTT have different parameters. Therefor the simulation carried out for VLR RSU and VLR OBU. </w:t>
      </w:r>
      <w:r w:rsidR="00C7133A" w:rsidRPr="006B136B">
        <w:rPr>
          <w:lang w:val="en-GB"/>
        </w:rPr>
        <w:fldChar w:fldCharType="begin"/>
      </w:r>
      <w:r w:rsidR="00C7133A" w:rsidRPr="006B136B">
        <w:rPr>
          <w:lang w:val="en-GB"/>
        </w:rPr>
        <w:instrText xml:space="preserve"> REF _Ref364862632 \h  \* MERGEFORMAT </w:instrText>
      </w:r>
      <w:r w:rsidR="00C7133A" w:rsidRPr="006B136B">
        <w:rPr>
          <w:lang w:val="en-GB"/>
        </w:rPr>
      </w:r>
      <w:r w:rsidR="00C7133A" w:rsidRPr="006B136B">
        <w:rPr>
          <w:lang w:val="en-GB"/>
        </w:rPr>
        <w:fldChar w:fldCharType="separate"/>
      </w:r>
      <w:r w:rsidR="00E16EE0" w:rsidRPr="00E16EE0">
        <w:rPr>
          <w:lang w:val="en-GB"/>
        </w:rPr>
        <w:t>Table 31</w:t>
      </w:r>
      <w:r w:rsidR="00C7133A" w:rsidRPr="006B136B">
        <w:rPr>
          <w:lang w:val="en-GB"/>
        </w:rPr>
        <w:fldChar w:fldCharType="end"/>
      </w:r>
      <w:r w:rsidRPr="006B136B">
        <w:rPr>
          <w:lang w:val="en-GB"/>
        </w:rPr>
        <w:t xml:space="preserve"> provide</w:t>
      </w:r>
      <w:r w:rsidR="006D27D5" w:rsidRPr="006B136B">
        <w:rPr>
          <w:lang w:val="en-GB"/>
        </w:rPr>
        <w:t>s</w:t>
      </w:r>
      <w:r w:rsidRPr="006B136B">
        <w:rPr>
          <w:lang w:val="en-GB"/>
        </w:rPr>
        <w:t xml:space="preserve"> the simulation results for VLR OBU and </w:t>
      </w:r>
      <w:r w:rsidR="00C7133A" w:rsidRPr="006B136B">
        <w:rPr>
          <w:lang w:val="en-GB"/>
        </w:rPr>
        <w:fldChar w:fldCharType="begin"/>
      </w:r>
      <w:r w:rsidR="00C7133A" w:rsidRPr="006B136B">
        <w:rPr>
          <w:lang w:val="en-GB"/>
        </w:rPr>
        <w:instrText xml:space="preserve"> REF _Ref364862634 \h  \* MERGEFORMAT </w:instrText>
      </w:r>
      <w:r w:rsidR="00C7133A" w:rsidRPr="006B136B">
        <w:rPr>
          <w:lang w:val="en-GB"/>
        </w:rPr>
      </w:r>
      <w:r w:rsidR="00C7133A" w:rsidRPr="006B136B">
        <w:rPr>
          <w:lang w:val="en-GB"/>
        </w:rPr>
        <w:fldChar w:fldCharType="separate"/>
      </w:r>
    </w:p>
    <w:p w:rsidR="00E16EE0" w:rsidRPr="00E16EE0" w:rsidRDefault="00E16EE0" w:rsidP="00E16EE0">
      <w:pPr>
        <w:pStyle w:val="ECCParap"/>
        <w:rPr>
          <w:lang w:val="en-GB"/>
        </w:rPr>
      </w:pPr>
    </w:p>
    <w:p w:rsidR="006D27D5" w:rsidRPr="006B136B" w:rsidRDefault="00E16EE0" w:rsidP="006B136B">
      <w:pPr>
        <w:pStyle w:val="ECCParap"/>
        <w:rPr>
          <w:lang w:val="en-GB"/>
        </w:rPr>
      </w:pPr>
      <w:r w:rsidRPr="00E16EE0">
        <w:rPr>
          <w:noProof/>
          <w:lang w:val="en-GB"/>
        </w:rPr>
        <w:t>Table</w:t>
      </w:r>
      <w:r w:rsidRPr="006B136B">
        <w:t xml:space="preserve"> </w:t>
      </w:r>
      <w:r>
        <w:rPr>
          <w:noProof/>
        </w:rPr>
        <w:t>32</w:t>
      </w:r>
      <w:r w:rsidR="00C7133A" w:rsidRPr="006B136B">
        <w:rPr>
          <w:lang w:val="en-GB"/>
        </w:rPr>
        <w:fldChar w:fldCharType="end"/>
      </w:r>
      <w:r w:rsidR="006D27D5" w:rsidRPr="006B136B">
        <w:rPr>
          <w:lang w:val="en-GB"/>
        </w:rPr>
        <w:t xml:space="preserve"> provide the result for VLR RSU.</w:t>
      </w:r>
    </w:p>
    <w:p w:rsidR="005D1546" w:rsidRPr="006B136B" w:rsidRDefault="005D1546" w:rsidP="00B416FC">
      <w:pPr>
        <w:pStyle w:val="Caption"/>
        <w:keepNext/>
      </w:pPr>
      <w:bookmarkStart w:id="172" w:name="_Ref364862632"/>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31</w:t>
      </w:r>
      <w:r w:rsidR="00C7133A" w:rsidRPr="006B136B">
        <w:rPr>
          <w:noProof/>
        </w:rPr>
        <w:fldChar w:fldCharType="end"/>
      </w:r>
      <w:bookmarkEnd w:id="172"/>
      <w:r w:rsidRPr="006B136B">
        <w:t xml:space="preserve">: Simulation results, ILT with e.i.r.p. of 25 mW, Victim Link Receiver (VLR): OBU </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2268"/>
        <w:gridCol w:w="1701"/>
        <w:gridCol w:w="283"/>
        <w:gridCol w:w="1843"/>
      </w:tblGrid>
      <w:tr w:rsidR="005D1546" w:rsidRPr="006B136B" w:rsidTr="00185922">
        <w:trPr>
          <w:tblHeader/>
        </w:trPr>
        <w:tc>
          <w:tcPr>
            <w:tcW w:w="3794" w:type="dxa"/>
            <w:tcBorders>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Parameter</w:t>
            </w:r>
          </w:p>
        </w:tc>
        <w:tc>
          <w:tcPr>
            <w:tcW w:w="2268" w:type="dxa"/>
            <w:tcBorders>
              <w:left w:val="single" w:sz="8" w:space="0" w:color="FFFFFF"/>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01</w:t>
            </w:r>
          </w:p>
        </w:tc>
        <w:tc>
          <w:tcPr>
            <w:tcW w:w="1701"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02</w:t>
            </w:r>
          </w:p>
        </w:tc>
        <w:tc>
          <w:tcPr>
            <w:tcW w:w="2126" w:type="dxa"/>
            <w:gridSpan w:val="2"/>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03</w:t>
            </w:r>
          </w:p>
        </w:tc>
      </w:tr>
      <w:tr w:rsidR="005D1546" w:rsidRPr="006B136B" w:rsidTr="000F0A4E">
        <w:tc>
          <w:tcPr>
            <w:tcW w:w="3794" w:type="dxa"/>
          </w:tcPr>
          <w:p w:rsidR="005D1546" w:rsidRPr="006B136B" w:rsidRDefault="005D1546" w:rsidP="00171488">
            <w:pPr>
              <w:spacing w:line="288" w:lineRule="auto"/>
              <w:rPr>
                <w:rFonts w:cs="Arial"/>
                <w:szCs w:val="20"/>
              </w:rPr>
            </w:pPr>
            <w:r w:rsidRPr="006B136B">
              <w:rPr>
                <w:rFonts w:cs="Arial"/>
                <w:szCs w:val="20"/>
              </w:rPr>
              <w:t>Tx power conducted WIA</w:t>
            </w:r>
          </w:p>
        </w:tc>
        <w:tc>
          <w:tcPr>
            <w:tcW w:w="6095" w:type="dxa"/>
            <w:gridSpan w:val="4"/>
          </w:tcPr>
          <w:p w:rsidR="005D1546" w:rsidRPr="006B136B" w:rsidRDefault="005D1546" w:rsidP="000F0A4E">
            <w:pPr>
              <w:pStyle w:val="TableTextS5"/>
              <w:ind w:left="200" w:hanging="200"/>
              <w:rPr>
                <w:rFonts w:ascii="Arial" w:hAnsi="Arial" w:cs="Arial"/>
                <w:sz w:val="20"/>
                <w:szCs w:val="20"/>
                <w:lang w:val="en-GB"/>
              </w:rPr>
            </w:pPr>
            <w:r w:rsidRPr="006B136B">
              <w:rPr>
                <w:rFonts w:ascii="Arial" w:hAnsi="Arial" w:cs="Arial"/>
                <w:sz w:val="20"/>
                <w:szCs w:val="20"/>
                <w:lang w:val="en-GB"/>
              </w:rPr>
              <w:t>9 dBm</w:t>
            </w:r>
          </w:p>
        </w:tc>
      </w:tr>
      <w:tr w:rsidR="005D1546" w:rsidRPr="006B136B" w:rsidTr="000F0A4E">
        <w:tc>
          <w:tcPr>
            <w:tcW w:w="3794" w:type="dxa"/>
            <w:vMerge w:val="restart"/>
            <w:vAlign w:val="center"/>
          </w:tcPr>
          <w:p w:rsidR="005D1546" w:rsidRPr="006B136B" w:rsidRDefault="005D1546" w:rsidP="00185922">
            <w:pPr>
              <w:spacing w:before="40" w:line="288" w:lineRule="auto"/>
              <w:ind w:left="200" w:hanging="200"/>
              <w:rPr>
                <w:rFonts w:cs="Arial"/>
                <w:szCs w:val="20"/>
              </w:rPr>
            </w:pPr>
            <w:r w:rsidRPr="006B136B">
              <w:rPr>
                <w:rFonts w:cs="Arial"/>
                <w:szCs w:val="20"/>
              </w:rPr>
              <w:t>ILT-&gt;VLR path</w:t>
            </w:r>
          </w:p>
        </w:tc>
        <w:tc>
          <w:tcPr>
            <w:tcW w:w="6095" w:type="dxa"/>
            <w:gridSpan w:val="4"/>
            <w:vAlign w:val="center"/>
          </w:tcPr>
          <w:p w:rsidR="005D1546" w:rsidRPr="006B136B" w:rsidRDefault="005D1546" w:rsidP="00185922">
            <w:pPr>
              <w:pStyle w:val="TableTextS5"/>
              <w:rPr>
                <w:rFonts w:ascii="Arial" w:hAnsi="Arial" w:cs="Arial"/>
                <w:noProof/>
                <w:sz w:val="20"/>
                <w:szCs w:val="20"/>
                <w:lang w:val="en-GB"/>
              </w:rPr>
            </w:pPr>
            <w:r w:rsidRPr="006B136B">
              <w:rPr>
                <w:rFonts w:ascii="Arial" w:hAnsi="Arial" w:cs="Arial"/>
                <w:sz w:val="20"/>
                <w:szCs w:val="20"/>
                <w:lang w:val="en-GB"/>
              </w:rPr>
              <w:t>IEEE 802.11 plugin :</w:t>
            </w:r>
          </w:p>
          <w:p w:rsidR="00105346" w:rsidRPr="006B136B" w:rsidRDefault="00105346" w:rsidP="00185922">
            <w:pPr>
              <w:pStyle w:val="ECCParBulleted"/>
              <w:numPr>
                <w:ilvl w:val="0"/>
                <w:numId w:val="30"/>
              </w:numPr>
              <w:spacing w:before="40"/>
            </w:pPr>
            <w:r w:rsidRPr="006B136B">
              <w:rPr>
                <w:rFonts w:cs="Arial"/>
                <w:szCs w:val="20"/>
              </w:rPr>
              <w:t>Log-Normal before BP: 3</w:t>
            </w:r>
          </w:p>
          <w:p w:rsidR="005D1546" w:rsidRPr="006B136B" w:rsidRDefault="00105346" w:rsidP="00185922">
            <w:pPr>
              <w:pStyle w:val="ECCParBulleted"/>
              <w:numPr>
                <w:ilvl w:val="0"/>
                <w:numId w:val="30"/>
              </w:numPr>
              <w:spacing w:before="40"/>
            </w:pPr>
            <w:r w:rsidRPr="006B136B">
              <w:rPr>
                <w:rFonts w:cs="Arial"/>
                <w:szCs w:val="20"/>
              </w:rPr>
              <w:lastRenderedPageBreak/>
              <w:t>Log-Normal after BP: 4</w:t>
            </w:r>
          </w:p>
        </w:tc>
      </w:tr>
      <w:tr w:rsidR="005D1546" w:rsidRPr="006B136B" w:rsidTr="00185922">
        <w:tc>
          <w:tcPr>
            <w:tcW w:w="3794" w:type="dxa"/>
            <w:vMerge/>
            <w:vAlign w:val="center"/>
          </w:tcPr>
          <w:p w:rsidR="005D1546" w:rsidRPr="006B136B" w:rsidRDefault="005D1546" w:rsidP="00185922">
            <w:pPr>
              <w:spacing w:before="40" w:line="288" w:lineRule="auto"/>
              <w:rPr>
                <w:rFonts w:cs="Arial"/>
                <w:szCs w:val="20"/>
              </w:rPr>
            </w:pPr>
          </w:p>
        </w:tc>
        <w:tc>
          <w:tcPr>
            <w:tcW w:w="2268" w:type="dxa"/>
          </w:tcPr>
          <w:p w:rsidR="005D1546" w:rsidRPr="006B136B" w:rsidRDefault="005D1546" w:rsidP="00D56B22">
            <w:pPr>
              <w:pStyle w:val="TableTextS5"/>
              <w:tabs>
                <w:tab w:val="clear" w:pos="170"/>
                <w:tab w:val="left" w:pos="34"/>
              </w:tabs>
              <w:rPr>
                <w:rFonts w:ascii="Arial" w:hAnsi="Arial" w:cs="Arial"/>
                <w:sz w:val="20"/>
                <w:szCs w:val="20"/>
                <w:lang w:val="en-GB"/>
              </w:rPr>
            </w:pPr>
            <w:r w:rsidRPr="006B136B">
              <w:rPr>
                <w:rFonts w:ascii="Arial" w:hAnsi="Arial" w:cs="Arial"/>
                <w:sz w:val="20"/>
                <w:szCs w:val="20"/>
                <w:lang w:val="en-GB"/>
              </w:rPr>
              <w:t>BP distance: 500 m (Rural)</w:t>
            </w:r>
          </w:p>
        </w:tc>
        <w:tc>
          <w:tcPr>
            <w:tcW w:w="1984" w:type="dxa"/>
            <w:gridSpan w:val="2"/>
          </w:tcPr>
          <w:p w:rsidR="005D1546" w:rsidRPr="006B136B" w:rsidRDefault="005D1546" w:rsidP="00D56B22">
            <w:pPr>
              <w:pStyle w:val="TableTextS5"/>
              <w:tabs>
                <w:tab w:val="clear" w:pos="170"/>
                <w:tab w:val="left" w:pos="34"/>
              </w:tabs>
              <w:ind w:left="34"/>
              <w:rPr>
                <w:rFonts w:ascii="Arial" w:hAnsi="Arial" w:cs="Arial"/>
                <w:sz w:val="20"/>
                <w:szCs w:val="20"/>
                <w:lang w:val="en-GB"/>
              </w:rPr>
            </w:pPr>
            <w:r w:rsidRPr="006B136B">
              <w:rPr>
                <w:rFonts w:ascii="Arial" w:hAnsi="Arial" w:cs="Arial"/>
                <w:sz w:val="20"/>
                <w:szCs w:val="20"/>
                <w:lang w:val="en-GB"/>
              </w:rPr>
              <w:t>BP distance: 50 m (</w:t>
            </w:r>
            <w:r w:rsidR="00160330" w:rsidRPr="006B136B">
              <w:rPr>
                <w:rFonts w:ascii="Arial" w:hAnsi="Arial" w:cs="Arial"/>
                <w:sz w:val="20"/>
                <w:szCs w:val="20"/>
                <w:lang w:val="en-GB"/>
              </w:rPr>
              <w:t>Suburban</w:t>
            </w:r>
            <w:r w:rsidRPr="006B136B">
              <w:rPr>
                <w:rFonts w:ascii="Arial" w:hAnsi="Arial" w:cs="Arial"/>
                <w:sz w:val="20"/>
                <w:szCs w:val="20"/>
                <w:lang w:val="en-GB"/>
              </w:rPr>
              <w:t>)</w:t>
            </w:r>
          </w:p>
        </w:tc>
        <w:tc>
          <w:tcPr>
            <w:tcW w:w="1843" w:type="dxa"/>
          </w:tcPr>
          <w:p w:rsidR="005D1546" w:rsidRPr="006B136B" w:rsidRDefault="005D1546" w:rsidP="00D56B22">
            <w:pPr>
              <w:pStyle w:val="TableTextS5"/>
              <w:tabs>
                <w:tab w:val="clear" w:pos="170"/>
              </w:tabs>
              <w:rPr>
                <w:rFonts w:ascii="Arial" w:hAnsi="Arial" w:cs="Arial"/>
                <w:sz w:val="20"/>
                <w:szCs w:val="20"/>
                <w:lang w:val="en-GB"/>
              </w:rPr>
            </w:pPr>
            <w:r w:rsidRPr="006B136B">
              <w:rPr>
                <w:rFonts w:ascii="Arial" w:hAnsi="Arial" w:cs="Arial"/>
                <w:sz w:val="20"/>
                <w:szCs w:val="20"/>
                <w:lang w:val="en-GB"/>
              </w:rPr>
              <w:t>BP distance: 5 m (</w:t>
            </w:r>
            <w:r w:rsidR="00160330" w:rsidRPr="006B136B">
              <w:rPr>
                <w:rFonts w:ascii="Arial" w:hAnsi="Arial" w:cs="Arial"/>
                <w:sz w:val="20"/>
                <w:szCs w:val="20"/>
                <w:lang w:val="en-GB"/>
              </w:rPr>
              <w:t>Urban</w:t>
            </w:r>
            <w:r w:rsidRPr="006B136B">
              <w:rPr>
                <w:rFonts w:ascii="Arial" w:hAnsi="Arial" w:cs="Arial"/>
                <w:sz w:val="20"/>
                <w:szCs w:val="20"/>
                <w:lang w:val="en-GB"/>
              </w:rPr>
              <w:t>)</w:t>
            </w:r>
          </w:p>
        </w:tc>
      </w:tr>
      <w:tr w:rsidR="005D1546" w:rsidRPr="006B136B" w:rsidTr="00185922">
        <w:tc>
          <w:tcPr>
            <w:tcW w:w="3794" w:type="dxa"/>
          </w:tcPr>
          <w:p w:rsidR="005D1546" w:rsidRPr="006B136B" w:rsidRDefault="005D1546" w:rsidP="00185922">
            <w:pPr>
              <w:spacing w:before="40" w:line="288" w:lineRule="auto"/>
              <w:ind w:left="200" w:hanging="200"/>
              <w:rPr>
                <w:rFonts w:cs="Arial"/>
                <w:szCs w:val="20"/>
              </w:rPr>
            </w:pPr>
            <w:r w:rsidRPr="006B136B">
              <w:rPr>
                <w:rFonts w:cs="Arial"/>
                <w:szCs w:val="20"/>
              </w:rPr>
              <w:t xml:space="preserve">Closest distance  between VLR and ILT </w:t>
            </w:r>
          </w:p>
        </w:tc>
        <w:tc>
          <w:tcPr>
            <w:tcW w:w="2268" w:type="dxa"/>
          </w:tcPr>
          <w:p w:rsidR="005D1546" w:rsidRPr="006B136B" w:rsidRDefault="005D1546" w:rsidP="00D56B22">
            <w:pPr>
              <w:pStyle w:val="TableTextS5"/>
              <w:tabs>
                <w:tab w:val="clear" w:pos="170"/>
                <w:tab w:val="left" w:pos="34"/>
              </w:tabs>
              <w:rPr>
                <w:rFonts w:ascii="Arial" w:hAnsi="Arial" w:cs="Arial"/>
                <w:noProof/>
                <w:sz w:val="20"/>
                <w:szCs w:val="20"/>
                <w:lang w:val="en-GB"/>
              </w:rPr>
            </w:pPr>
            <w:r w:rsidRPr="006B136B">
              <w:rPr>
                <w:rFonts w:ascii="Arial" w:hAnsi="Arial" w:cs="Arial"/>
                <w:sz w:val="20"/>
                <w:szCs w:val="20"/>
                <w:lang w:val="en-GB"/>
              </w:rPr>
              <w:t>5 m</w:t>
            </w:r>
          </w:p>
        </w:tc>
        <w:tc>
          <w:tcPr>
            <w:tcW w:w="1984" w:type="dxa"/>
            <w:gridSpan w:val="2"/>
          </w:tcPr>
          <w:p w:rsidR="005D1546" w:rsidRPr="006B136B" w:rsidRDefault="005D1546" w:rsidP="00D56B22">
            <w:pPr>
              <w:pStyle w:val="TableTextS5"/>
              <w:tabs>
                <w:tab w:val="clear" w:pos="170"/>
                <w:tab w:val="left" w:pos="34"/>
              </w:tabs>
              <w:ind w:left="34"/>
              <w:rPr>
                <w:rFonts w:ascii="Arial" w:hAnsi="Arial" w:cs="Arial"/>
                <w:noProof/>
                <w:sz w:val="20"/>
                <w:szCs w:val="20"/>
                <w:lang w:val="en-GB"/>
              </w:rPr>
            </w:pPr>
            <w:r w:rsidRPr="006B136B">
              <w:rPr>
                <w:rFonts w:ascii="Arial" w:hAnsi="Arial" w:cs="Arial"/>
                <w:sz w:val="20"/>
                <w:szCs w:val="20"/>
                <w:lang w:val="en-GB"/>
              </w:rPr>
              <w:t>5 m</w:t>
            </w:r>
          </w:p>
        </w:tc>
        <w:tc>
          <w:tcPr>
            <w:tcW w:w="1843" w:type="dxa"/>
          </w:tcPr>
          <w:p w:rsidR="005D1546" w:rsidRPr="006B136B" w:rsidRDefault="005D1546" w:rsidP="00D56B22">
            <w:pPr>
              <w:pStyle w:val="TableTextS5"/>
              <w:tabs>
                <w:tab w:val="clear" w:pos="170"/>
              </w:tabs>
              <w:rPr>
                <w:rFonts w:ascii="Arial" w:hAnsi="Arial" w:cs="Arial"/>
                <w:noProof/>
                <w:sz w:val="20"/>
                <w:szCs w:val="20"/>
                <w:lang w:val="en-GB"/>
              </w:rPr>
            </w:pPr>
            <w:r w:rsidRPr="006B136B">
              <w:rPr>
                <w:rFonts w:ascii="Arial" w:hAnsi="Arial" w:cs="Arial"/>
                <w:sz w:val="20"/>
                <w:szCs w:val="20"/>
                <w:lang w:val="en-GB"/>
              </w:rPr>
              <w:t>5 m</w:t>
            </w:r>
          </w:p>
        </w:tc>
      </w:tr>
      <w:tr w:rsidR="009A728F" w:rsidRPr="006B136B" w:rsidTr="00185922">
        <w:tc>
          <w:tcPr>
            <w:tcW w:w="3794" w:type="dxa"/>
          </w:tcPr>
          <w:p w:rsidR="009A728F" w:rsidRPr="006B136B" w:rsidRDefault="009A728F" w:rsidP="00185922">
            <w:pPr>
              <w:spacing w:before="40" w:line="288" w:lineRule="auto"/>
              <w:rPr>
                <w:rFonts w:cs="Arial"/>
                <w:szCs w:val="20"/>
              </w:rPr>
            </w:pPr>
            <w:r w:rsidRPr="006B136B">
              <w:rPr>
                <w:rFonts w:cs="Arial"/>
                <w:szCs w:val="20"/>
              </w:rPr>
              <w:t>dRSS(Mean ; StdDev)</w:t>
            </w:r>
          </w:p>
        </w:tc>
        <w:tc>
          <w:tcPr>
            <w:tcW w:w="2268" w:type="dxa"/>
          </w:tcPr>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ascii="Arial" w:hAnsi="Arial" w:cs="Arial"/>
                <w:sz w:val="20"/>
                <w:szCs w:val="20"/>
                <w:lang w:val="en-GB"/>
              </w:rPr>
              <w:t>-62 dBm ;</w:t>
            </w:r>
          </w:p>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cs="Arial"/>
                <w:szCs w:val="20"/>
                <w:lang w:val="en-GB"/>
              </w:rPr>
              <w:t>10 dB</w:t>
            </w:r>
          </w:p>
        </w:tc>
        <w:tc>
          <w:tcPr>
            <w:tcW w:w="1984" w:type="dxa"/>
            <w:gridSpan w:val="2"/>
          </w:tcPr>
          <w:p w:rsidR="009A728F" w:rsidRPr="006B136B" w:rsidRDefault="009A728F" w:rsidP="00D56B22">
            <w:pPr>
              <w:pStyle w:val="TableTextS5"/>
              <w:tabs>
                <w:tab w:val="clear" w:pos="170"/>
                <w:tab w:val="left" w:pos="0"/>
                <w:tab w:val="left" w:pos="34"/>
              </w:tabs>
              <w:ind w:left="34"/>
              <w:rPr>
                <w:rFonts w:ascii="Arial" w:hAnsi="Arial" w:cs="Arial"/>
                <w:noProof/>
                <w:sz w:val="20"/>
                <w:szCs w:val="20"/>
                <w:lang w:val="en-GB"/>
              </w:rPr>
            </w:pPr>
            <w:r w:rsidRPr="006B136B">
              <w:rPr>
                <w:rFonts w:ascii="Arial" w:hAnsi="Arial" w:cs="Arial"/>
                <w:sz w:val="20"/>
                <w:szCs w:val="20"/>
                <w:lang w:val="en-GB"/>
              </w:rPr>
              <w:t>-62 dBm ;</w:t>
            </w:r>
          </w:p>
          <w:p w:rsidR="009A728F" w:rsidRPr="006B136B" w:rsidRDefault="009A728F" w:rsidP="00D56B22">
            <w:pPr>
              <w:pStyle w:val="TableTextS5"/>
              <w:tabs>
                <w:tab w:val="clear" w:pos="170"/>
                <w:tab w:val="left" w:pos="34"/>
              </w:tabs>
              <w:ind w:left="34"/>
              <w:rPr>
                <w:rFonts w:ascii="Arial" w:hAnsi="Arial" w:cs="Arial"/>
                <w:noProof/>
                <w:sz w:val="20"/>
                <w:szCs w:val="20"/>
                <w:lang w:val="en-GB"/>
              </w:rPr>
            </w:pPr>
            <w:r w:rsidRPr="006B136B">
              <w:rPr>
                <w:rFonts w:cs="Arial"/>
                <w:szCs w:val="20"/>
                <w:lang w:val="en-GB"/>
              </w:rPr>
              <w:t>10 dB</w:t>
            </w:r>
          </w:p>
        </w:tc>
        <w:tc>
          <w:tcPr>
            <w:tcW w:w="1843" w:type="dxa"/>
          </w:tcPr>
          <w:p w:rsidR="009A728F" w:rsidRPr="006B136B" w:rsidRDefault="009A728F" w:rsidP="00D56B22">
            <w:pPr>
              <w:pStyle w:val="TableTextS5"/>
              <w:tabs>
                <w:tab w:val="clear" w:pos="170"/>
              </w:tabs>
              <w:rPr>
                <w:rFonts w:ascii="Arial" w:hAnsi="Arial" w:cs="Arial"/>
                <w:noProof/>
                <w:sz w:val="20"/>
                <w:szCs w:val="20"/>
                <w:lang w:val="en-GB"/>
              </w:rPr>
            </w:pPr>
            <w:r w:rsidRPr="006B136B">
              <w:rPr>
                <w:rFonts w:ascii="Arial" w:hAnsi="Arial" w:cs="Arial"/>
                <w:sz w:val="20"/>
                <w:szCs w:val="20"/>
                <w:lang w:val="en-GB"/>
              </w:rPr>
              <w:t>-62 dBm</w:t>
            </w:r>
          </w:p>
          <w:p w:rsidR="009A728F" w:rsidRPr="006B136B" w:rsidRDefault="009A728F" w:rsidP="00D56B22">
            <w:pPr>
              <w:pStyle w:val="TableTextS5"/>
              <w:tabs>
                <w:tab w:val="clear" w:pos="170"/>
              </w:tabs>
              <w:rPr>
                <w:rFonts w:ascii="Arial" w:hAnsi="Arial" w:cs="Arial"/>
                <w:noProof/>
                <w:sz w:val="20"/>
                <w:szCs w:val="20"/>
                <w:lang w:val="en-GB"/>
              </w:rPr>
            </w:pPr>
            <w:r w:rsidRPr="006B136B">
              <w:rPr>
                <w:rFonts w:cs="Arial"/>
                <w:szCs w:val="20"/>
                <w:lang w:val="en-GB"/>
              </w:rPr>
              <w:t>9 dB</w:t>
            </w:r>
          </w:p>
        </w:tc>
      </w:tr>
      <w:tr w:rsidR="009A728F" w:rsidRPr="006B136B" w:rsidTr="00185922">
        <w:tc>
          <w:tcPr>
            <w:tcW w:w="3794" w:type="dxa"/>
          </w:tcPr>
          <w:p w:rsidR="009A728F" w:rsidRPr="006B136B" w:rsidRDefault="009A728F" w:rsidP="00577D07">
            <w:pPr>
              <w:spacing w:before="40" w:line="288" w:lineRule="auto"/>
              <w:rPr>
                <w:rFonts w:cs="Arial"/>
                <w:szCs w:val="20"/>
              </w:rPr>
            </w:pPr>
            <w:r w:rsidRPr="006B136B">
              <w:rPr>
                <w:rFonts w:cs="Arial"/>
                <w:szCs w:val="20"/>
              </w:rPr>
              <w:t>iRSS</w:t>
            </w:r>
            <w:r w:rsidRPr="006B136B">
              <w:rPr>
                <w:rFonts w:cs="Arial"/>
                <w:szCs w:val="20"/>
                <w:vertAlign w:val="subscript"/>
              </w:rPr>
              <w:t>unwantend</w:t>
            </w:r>
            <w:r w:rsidRPr="006B136B">
              <w:rPr>
                <w:rFonts w:cs="Arial"/>
                <w:szCs w:val="20"/>
                <w:vertAlign w:val="subscript"/>
              </w:rPr>
              <w:br/>
            </w:r>
            <w:r w:rsidRPr="006B136B">
              <w:rPr>
                <w:rFonts w:cs="Arial"/>
                <w:szCs w:val="20"/>
              </w:rPr>
              <w:t>(Mean ; StdDev)</w:t>
            </w:r>
          </w:p>
        </w:tc>
        <w:tc>
          <w:tcPr>
            <w:tcW w:w="2268" w:type="dxa"/>
          </w:tcPr>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ascii="Arial" w:hAnsi="Arial" w:cs="Arial"/>
                <w:sz w:val="20"/>
                <w:szCs w:val="20"/>
                <w:lang w:val="en-GB"/>
              </w:rPr>
              <w:t>-76.1 dBm</w:t>
            </w:r>
          </w:p>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cs="Arial"/>
                <w:szCs w:val="20"/>
                <w:lang w:val="en-GB"/>
              </w:rPr>
              <w:t>3.0 dB</w:t>
            </w:r>
          </w:p>
        </w:tc>
        <w:tc>
          <w:tcPr>
            <w:tcW w:w="1984" w:type="dxa"/>
            <w:gridSpan w:val="2"/>
          </w:tcPr>
          <w:p w:rsidR="009A728F" w:rsidRPr="006B136B" w:rsidRDefault="009A728F" w:rsidP="00D56B22">
            <w:pPr>
              <w:pStyle w:val="TableTextS5"/>
              <w:tabs>
                <w:tab w:val="clear" w:pos="170"/>
                <w:tab w:val="left" w:pos="34"/>
              </w:tabs>
              <w:ind w:left="34"/>
              <w:rPr>
                <w:rFonts w:ascii="Arial" w:hAnsi="Arial" w:cs="Arial"/>
                <w:noProof/>
                <w:sz w:val="20"/>
                <w:szCs w:val="20"/>
                <w:lang w:val="en-GB"/>
              </w:rPr>
            </w:pPr>
            <w:r w:rsidRPr="006B136B">
              <w:rPr>
                <w:rFonts w:ascii="Arial" w:hAnsi="Arial" w:cs="Arial"/>
                <w:sz w:val="20"/>
                <w:szCs w:val="20"/>
                <w:lang w:val="en-GB"/>
              </w:rPr>
              <w:t>-86 dBm</w:t>
            </w:r>
          </w:p>
          <w:p w:rsidR="009A728F" w:rsidRPr="006B136B" w:rsidRDefault="009A728F" w:rsidP="00D56B22">
            <w:pPr>
              <w:pStyle w:val="TableTextS5"/>
              <w:tabs>
                <w:tab w:val="clear" w:pos="170"/>
                <w:tab w:val="left" w:pos="34"/>
              </w:tabs>
              <w:ind w:left="34"/>
              <w:rPr>
                <w:rFonts w:ascii="Arial" w:hAnsi="Arial" w:cs="Arial"/>
                <w:noProof/>
                <w:sz w:val="20"/>
                <w:szCs w:val="20"/>
                <w:lang w:val="en-GB"/>
              </w:rPr>
            </w:pPr>
            <w:r w:rsidRPr="006B136B">
              <w:rPr>
                <w:rFonts w:cs="Arial"/>
                <w:szCs w:val="20"/>
                <w:lang w:val="en-GB"/>
              </w:rPr>
              <w:t>5 dB</w:t>
            </w:r>
          </w:p>
        </w:tc>
        <w:tc>
          <w:tcPr>
            <w:tcW w:w="1843" w:type="dxa"/>
          </w:tcPr>
          <w:p w:rsidR="009A728F" w:rsidRPr="006B136B" w:rsidRDefault="009A728F" w:rsidP="00D56B22">
            <w:pPr>
              <w:pStyle w:val="TableTextS5"/>
              <w:tabs>
                <w:tab w:val="clear" w:pos="170"/>
                <w:tab w:val="clear" w:pos="567"/>
                <w:tab w:val="left" w:pos="34"/>
              </w:tabs>
              <w:rPr>
                <w:rFonts w:ascii="Arial" w:hAnsi="Arial" w:cs="Arial"/>
                <w:noProof/>
                <w:sz w:val="20"/>
                <w:szCs w:val="20"/>
                <w:lang w:val="en-GB"/>
              </w:rPr>
            </w:pPr>
            <w:r w:rsidRPr="006B136B">
              <w:rPr>
                <w:rFonts w:ascii="Arial" w:hAnsi="Arial" w:cs="Arial"/>
                <w:sz w:val="20"/>
                <w:szCs w:val="20"/>
                <w:lang w:val="en-GB"/>
              </w:rPr>
              <w:t>-101 dBm</w:t>
            </w:r>
          </w:p>
          <w:p w:rsidR="009A728F" w:rsidRPr="006B136B" w:rsidRDefault="009A728F" w:rsidP="00D56B22">
            <w:pPr>
              <w:pStyle w:val="TableTextS5"/>
              <w:tabs>
                <w:tab w:val="clear" w:pos="170"/>
              </w:tabs>
              <w:rPr>
                <w:rFonts w:ascii="Arial" w:hAnsi="Arial" w:cs="Arial"/>
                <w:noProof/>
                <w:sz w:val="20"/>
                <w:szCs w:val="20"/>
                <w:lang w:val="en-GB"/>
              </w:rPr>
            </w:pPr>
            <w:r w:rsidRPr="006B136B">
              <w:rPr>
                <w:rFonts w:cs="Arial"/>
                <w:szCs w:val="20"/>
                <w:lang w:val="en-GB"/>
              </w:rPr>
              <w:t>7 dB</w:t>
            </w:r>
          </w:p>
        </w:tc>
      </w:tr>
      <w:tr w:rsidR="009A728F" w:rsidRPr="006B136B" w:rsidTr="00185922">
        <w:tc>
          <w:tcPr>
            <w:tcW w:w="3794" w:type="dxa"/>
          </w:tcPr>
          <w:p w:rsidR="009A728F" w:rsidRPr="006B136B" w:rsidRDefault="009A728F" w:rsidP="00577D07">
            <w:pPr>
              <w:spacing w:before="40"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2268" w:type="dxa"/>
          </w:tcPr>
          <w:p w:rsidR="009A728F" w:rsidRPr="006B136B" w:rsidRDefault="009A728F" w:rsidP="00D56B22">
            <w:pPr>
              <w:pStyle w:val="TableTextS5"/>
              <w:tabs>
                <w:tab w:val="clear" w:pos="170"/>
                <w:tab w:val="left" w:pos="0"/>
                <w:tab w:val="left" w:pos="34"/>
              </w:tabs>
              <w:rPr>
                <w:rFonts w:ascii="Arial" w:hAnsi="Arial" w:cs="Arial"/>
                <w:noProof/>
                <w:sz w:val="20"/>
                <w:szCs w:val="20"/>
                <w:lang w:val="en-GB"/>
              </w:rPr>
            </w:pPr>
            <w:r w:rsidRPr="006B136B">
              <w:rPr>
                <w:rFonts w:ascii="Arial" w:hAnsi="Arial" w:cs="Arial"/>
                <w:sz w:val="20"/>
                <w:szCs w:val="20"/>
                <w:lang w:val="en-GB"/>
              </w:rPr>
              <w:t>-79.1 dBm</w:t>
            </w:r>
          </w:p>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cs="Arial"/>
                <w:szCs w:val="20"/>
                <w:lang w:val="en-GB"/>
              </w:rPr>
              <w:t>3.0 dB</w:t>
            </w:r>
          </w:p>
        </w:tc>
        <w:tc>
          <w:tcPr>
            <w:tcW w:w="1984" w:type="dxa"/>
            <w:gridSpan w:val="2"/>
          </w:tcPr>
          <w:p w:rsidR="009A728F" w:rsidRPr="006B136B" w:rsidRDefault="009A728F" w:rsidP="00D56B22">
            <w:pPr>
              <w:pStyle w:val="TableTextS5"/>
              <w:tabs>
                <w:tab w:val="clear" w:pos="170"/>
                <w:tab w:val="left" w:pos="0"/>
                <w:tab w:val="left" w:pos="34"/>
              </w:tabs>
              <w:ind w:left="34"/>
              <w:rPr>
                <w:rFonts w:ascii="Arial" w:hAnsi="Arial" w:cs="Arial"/>
                <w:noProof/>
                <w:sz w:val="20"/>
                <w:szCs w:val="20"/>
                <w:lang w:val="en-GB"/>
              </w:rPr>
            </w:pPr>
            <w:r w:rsidRPr="006B136B">
              <w:rPr>
                <w:rFonts w:ascii="Arial" w:hAnsi="Arial" w:cs="Arial"/>
                <w:sz w:val="20"/>
                <w:szCs w:val="20"/>
                <w:lang w:val="en-GB"/>
              </w:rPr>
              <w:t>-89 dBm</w:t>
            </w:r>
          </w:p>
          <w:p w:rsidR="009A728F" w:rsidRPr="006B136B" w:rsidRDefault="009A728F" w:rsidP="00D56B22">
            <w:pPr>
              <w:pStyle w:val="TableTextS5"/>
              <w:tabs>
                <w:tab w:val="clear" w:pos="170"/>
                <w:tab w:val="left" w:pos="34"/>
              </w:tabs>
              <w:ind w:left="34"/>
              <w:rPr>
                <w:rFonts w:ascii="Arial" w:hAnsi="Arial" w:cs="Arial"/>
                <w:noProof/>
                <w:sz w:val="20"/>
                <w:szCs w:val="20"/>
                <w:lang w:val="en-GB"/>
              </w:rPr>
            </w:pPr>
            <w:r w:rsidRPr="006B136B">
              <w:rPr>
                <w:rFonts w:cs="Arial"/>
                <w:szCs w:val="20"/>
                <w:lang w:val="en-GB"/>
              </w:rPr>
              <w:t>5 dB</w:t>
            </w:r>
          </w:p>
        </w:tc>
        <w:tc>
          <w:tcPr>
            <w:tcW w:w="1843" w:type="dxa"/>
          </w:tcPr>
          <w:p w:rsidR="009A728F" w:rsidRPr="006B136B" w:rsidRDefault="009A728F" w:rsidP="00D56B22">
            <w:pPr>
              <w:pStyle w:val="TableTextS5"/>
              <w:tabs>
                <w:tab w:val="clear" w:pos="170"/>
                <w:tab w:val="left" w:pos="34"/>
              </w:tabs>
              <w:rPr>
                <w:rFonts w:ascii="Arial" w:hAnsi="Arial" w:cs="Arial"/>
                <w:noProof/>
                <w:sz w:val="20"/>
                <w:szCs w:val="20"/>
                <w:lang w:val="en-GB"/>
              </w:rPr>
            </w:pPr>
            <w:r w:rsidRPr="006B136B">
              <w:rPr>
                <w:rFonts w:ascii="Arial" w:hAnsi="Arial" w:cs="Arial"/>
                <w:sz w:val="20"/>
                <w:szCs w:val="20"/>
                <w:lang w:val="en-GB"/>
              </w:rPr>
              <w:t>-104 dBm</w:t>
            </w:r>
          </w:p>
          <w:p w:rsidR="009A728F" w:rsidRPr="006B136B" w:rsidRDefault="009A728F" w:rsidP="00D56B22">
            <w:pPr>
              <w:pStyle w:val="TableTextS5"/>
              <w:tabs>
                <w:tab w:val="clear" w:pos="170"/>
              </w:tabs>
              <w:rPr>
                <w:rFonts w:ascii="Arial" w:hAnsi="Arial" w:cs="Arial"/>
                <w:noProof/>
                <w:sz w:val="20"/>
                <w:szCs w:val="20"/>
                <w:lang w:val="en-GB"/>
              </w:rPr>
            </w:pPr>
            <w:r w:rsidRPr="006B136B">
              <w:rPr>
                <w:rFonts w:cs="Arial"/>
                <w:szCs w:val="20"/>
                <w:lang w:val="en-GB"/>
              </w:rPr>
              <w:t>7 dB</w:t>
            </w:r>
          </w:p>
        </w:tc>
      </w:tr>
      <w:tr w:rsidR="009A728F" w:rsidRPr="006B136B" w:rsidTr="00185922">
        <w:tc>
          <w:tcPr>
            <w:tcW w:w="3794" w:type="dxa"/>
          </w:tcPr>
          <w:p w:rsidR="009A728F" w:rsidRPr="006B136B" w:rsidRDefault="009A728F" w:rsidP="00171488">
            <w:pPr>
              <w:spacing w:line="288" w:lineRule="auto"/>
              <w:rPr>
                <w:szCs w:val="20"/>
              </w:rPr>
            </w:pPr>
            <w:r w:rsidRPr="006B136B">
              <w:rPr>
                <w:szCs w:val="20"/>
              </w:rPr>
              <w:t>Prob that dRSS/iRSS &lt; C/I</w:t>
            </w:r>
          </w:p>
        </w:tc>
        <w:tc>
          <w:tcPr>
            <w:tcW w:w="2268" w:type="dxa"/>
          </w:tcPr>
          <w:p w:rsidR="009A728F" w:rsidRPr="006B136B" w:rsidRDefault="009A728F" w:rsidP="00D56B22">
            <w:pPr>
              <w:pStyle w:val="TableTextS5"/>
              <w:tabs>
                <w:tab w:val="clear" w:pos="170"/>
                <w:tab w:val="left" w:pos="34"/>
              </w:tabs>
              <w:rPr>
                <w:rFonts w:ascii="Arial" w:hAnsi="Arial" w:cs="Arial"/>
                <w:sz w:val="20"/>
                <w:szCs w:val="20"/>
                <w:lang w:val="en-GB"/>
              </w:rPr>
            </w:pPr>
            <w:r w:rsidRPr="006B136B">
              <w:rPr>
                <w:rFonts w:ascii="Arial" w:hAnsi="Arial"/>
                <w:sz w:val="20"/>
                <w:szCs w:val="20"/>
                <w:lang w:val="en-GB"/>
              </w:rPr>
              <w:t>0.9 %</w:t>
            </w:r>
          </w:p>
        </w:tc>
        <w:tc>
          <w:tcPr>
            <w:tcW w:w="1984" w:type="dxa"/>
            <w:gridSpan w:val="2"/>
          </w:tcPr>
          <w:p w:rsidR="009A728F" w:rsidRPr="006B136B" w:rsidRDefault="009A728F" w:rsidP="00D56B22">
            <w:pPr>
              <w:pStyle w:val="TableTextS5"/>
              <w:tabs>
                <w:tab w:val="clear" w:pos="170"/>
                <w:tab w:val="left" w:pos="34"/>
              </w:tabs>
              <w:ind w:left="34"/>
              <w:rPr>
                <w:rFonts w:ascii="Arial" w:hAnsi="Arial" w:cs="Arial"/>
                <w:sz w:val="20"/>
                <w:szCs w:val="20"/>
                <w:lang w:val="en-GB"/>
              </w:rPr>
            </w:pPr>
            <w:r w:rsidRPr="006B136B">
              <w:rPr>
                <w:rFonts w:ascii="Arial" w:hAnsi="Arial"/>
                <w:sz w:val="20"/>
                <w:szCs w:val="20"/>
                <w:lang w:val="en-GB"/>
              </w:rPr>
              <w:t>0.3 %</w:t>
            </w:r>
          </w:p>
        </w:tc>
        <w:tc>
          <w:tcPr>
            <w:tcW w:w="1843" w:type="dxa"/>
          </w:tcPr>
          <w:p w:rsidR="009A728F" w:rsidRPr="006B136B" w:rsidRDefault="009A728F" w:rsidP="00D56B22">
            <w:pPr>
              <w:pStyle w:val="TableTextS5"/>
              <w:tabs>
                <w:tab w:val="clear" w:pos="170"/>
              </w:tabs>
              <w:rPr>
                <w:rFonts w:ascii="Arial" w:hAnsi="Arial" w:cs="Arial"/>
                <w:sz w:val="20"/>
                <w:szCs w:val="20"/>
                <w:lang w:val="en-GB"/>
              </w:rPr>
            </w:pPr>
            <w:r w:rsidRPr="006B136B">
              <w:rPr>
                <w:rFonts w:ascii="Arial" w:hAnsi="Arial"/>
                <w:sz w:val="20"/>
                <w:szCs w:val="20"/>
                <w:lang w:val="en-GB"/>
              </w:rPr>
              <w:t>0 %</w:t>
            </w:r>
          </w:p>
        </w:tc>
      </w:tr>
    </w:tbl>
    <w:p w:rsidR="006D27D5" w:rsidRPr="006B136B" w:rsidRDefault="006D27D5" w:rsidP="006D27D5">
      <w:pPr>
        <w:pStyle w:val="ECCParagraph"/>
      </w:pPr>
      <w:bookmarkStart w:id="173" w:name="_Ref364862634"/>
    </w:p>
    <w:p w:rsidR="006D27D5" w:rsidRPr="006B136B" w:rsidRDefault="006D27D5" w:rsidP="006D27D5">
      <w:pPr>
        <w:pStyle w:val="ECCParagraph"/>
      </w:pPr>
    </w:p>
    <w:p w:rsidR="005D1546" w:rsidRPr="006B136B" w:rsidRDefault="005D1546" w:rsidP="00B416FC">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32</w:t>
      </w:r>
      <w:r w:rsidR="00C7133A" w:rsidRPr="006B136B">
        <w:rPr>
          <w:noProof/>
        </w:rPr>
        <w:fldChar w:fldCharType="end"/>
      </w:r>
      <w:bookmarkEnd w:id="173"/>
      <w:r w:rsidRPr="006B136B">
        <w:t>: Simulation results, ILT with e.i.r.p</w:t>
      </w:r>
      <w:proofErr w:type="gramStart"/>
      <w:r w:rsidRPr="006B136B">
        <w:t>.=</w:t>
      </w:r>
      <w:proofErr w:type="gramEnd"/>
      <w:r w:rsidRPr="006B136B">
        <w:t xml:space="preserve">25 mW, VLR: RSU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567"/>
        <w:gridCol w:w="1418"/>
        <w:gridCol w:w="1843"/>
      </w:tblGrid>
      <w:tr w:rsidR="005D1546" w:rsidRPr="006B136B" w:rsidTr="000F0A4E">
        <w:trPr>
          <w:tblHeader/>
        </w:trPr>
        <w:tc>
          <w:tcPr>
            <w:tcW w:w="3794" w:type="dxa"/>
            <w:tcBorders>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Parameter</w:t>
            </w:r>
          </w:p>
        </w:tc>
        <w:tc>
          <w:tcPr>
            <w:tcW w:w="2551" w:type="dxa"/>
            <w:gridSpan w:val="2"/>
            <w:tcBorders>
              <w:left w:val="single" w:sz="8" w:space="0" w:color="FFFFFF"/>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04</w:t>
            </w:r>
          </w:p>
        </w:tc>
        <w:tc>
          <w:tcPr>
            <w:tcW w:w="1418"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05</w:t>
            </w:r>
          </w:p>
        </w:tc>
        <w:tc>
          <w:tcPr>
            <w:tcW w:w="1843"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06</w:t>
            </w:r>
          </w:p>
        </w:tc>
      </w:tr>
      <w:tr w:rsidR="005D1546" w:rsidRPr="006B136B" w:rsidTr="000F0A4E">
        <w:tc>
          <w:tcPr>
            <w:tcW w:w="3794" w:type="dxa"/>
          </w:tcPr>
          <w:p w:rsidR="005D1546" w:rsidRPr="006B136B" w:rsidRDefault="005D1546" w:rsidP="00171488">
            <w:pPr>
              <w:spacing w:line="288" w:lineRule="auto"/>
              <w:rPr>
                <w:szCs w:val="20"/>
              </w:rPr>
            </w:pPr>
            <w:r w:rsidRPr="006B136B">
              <w:rPr>
                <w:szCs w:val="20"/>
              </w:rPr>
              <w:t>Tx power conducted WIA</w:t>
            </w:r>
          </w:p>
        </w:tc>
        <w:tc>
          <w:tcPr>
            <w:tcW w:w="5812" w:type="dxa"/>
            <w:gridSpan w:val="4"/>
          </w:tcPr>
          <w:p w:rsidR="005D1546" w:rsidRPr="006B136B" w:rsidRDefault="005D1546" w:rsidP="00D56B22">
            <w:pPr>
              <w:pStyle w:val="TableTextS5"/>
              <w:rPr>
                <w:rFonts w:ascii="Arial" w:hAnsi="Arial"/>
                <w:sz w:val="20"/>
                <w:szCs w:val="20"/>
                <w:lang w:val="en-GB"/>
              </w:rPr>
            </w:pPr>
            <w:r w:rsidRPr="006B136B">
              <w:rPr>
                <w:rFonts w:ascii="Arial" w:hAnsi="Arial"/>
                <w:sz w:val="20"/>
                <w:szCs w:val="20"/>
                <w:lang w:val="en-GB"/>
              </w:rPr>
              <w:t>9 dBm</w:t>
            </w:r>
          </w:p>
        </w:tc>
      </w:tr>
      <w:tr w:rsidR="005D1546" w:rsidRPr="006B136B" w:rsidTr="000F0A4E">
        <w:tc>
          <w:tcPr>
            <w:tcW w:w="3794" w:type="dxa"/>
            <w:vMerge w:val="restart"/>
            <w:vAlign w:val="center"/>
          </w:tcPr>
          <w:p w:rsidR="005D1546" w:rsidRPr="006B136B" w:rsidRDefault="005D1546" w:rsidP="00171488">
            <w:pPr>
              <w:spacing w:line="288" w:lineRule="auto"/>
              <w:ind w:left="200" w:hanging="200"/>
              <w:rPr>
                <w:szCs w:val="20"/>
              </w:rPr>
            </w:pPr>
            <w:r w:rsidRPr="006B136B">
              <w:rPr>
                <w:szCs w:val="20"/>
              </w:rPr>
              <w:t>ILT-&gt;VLR path</w:t>
            </w:r>
          </w:p>
        </w:tc>
        <w:tc>
          <w:tcPr>
            <w:tcW w:w="5812" w:type="dxa"/>
            <w:gridSpan w:val="4"/>
            <w:vAlign w:val="center"/>
          </w:tcPr>
          <w:p w:rsidR="005D1546" w:rsidRPr="006B136B" w:rsidRDefault="005D1546" w:rsidP="00D56B22">
            <w:pPr>
              <w:pStyle w:val="TableTextS5"/>
              <w:rPr>
                <w:rFonts w:ascii="Arial" w:hAnsi="Arial"/>
                <w:sz w:val="20"/>
                <w:szCs w:val="20"/>
                <w:lang w:val="en-GB"/>
              </w:rPr>
            </w:pPr>
            <w:r w:rsidRPr="006B136B">
              <w:rPr>
                <w:rFonts w:ascii="Arial" w:hAnsi="Arial"/>
                <w:sz w:val="20"/>
                <w:szCs w:val="20"/>
                <w:lang w:val="en-GB"/>
              </w:rPr>
              <w:t>IEEE 802.11 plugin :</w:t>
            </w:r>
          </w:p>
          <w:p w:rsidR="005D1546" w:rsidRPr="006B136B" w:rsidRDefault="005D1546" w:rsidP="00D56B22">
            <w:pPr>
              <w:pStyle w:val="ECCParBulleted"/>
              <w:numPr>
                <w:ilvl w:val="0"/>
                <w:numId w:val="30"/>
              </w:numPr>
              <w:jc w:val="left"/>
              <w:rPr>
                <w:rFonts w:cs="Arial"/>
                <w:szCs w:val="20"/>
              </w:rPr>
            </w:pPr>
            <w:r w:rsidRPr="006B136B">
              <w:rPr>
                <w:rFonts w:cs="Arial"/>
                <w:szCs w:val="20"/>
              </w:rPr>
              <w:t>Log-Normal before BP: 3</w:t>
            </w:r>
          </w:p>
          <w:p w:rsidR="005D1546" w:rsidRPr="006B136B" w:rsidRDefault="005D1546" w:rsidP="00D56B22">
            <w:pPr>
              <w:pStyle w:val="ECCParBulleted"/>
              <w:numPr>
                <w:ilvl w:val="0"/>
                <w:numId w:val="30"/>
              </w:numPr>
              <w:jc w:val="left"/>
              <w:rPr>
                <w:szCs w:val="20"/>
              </w:rPr>
            </w:pPr>
            <w:r w:rsidRPr="006B136B">
              <w:rPr>
                <w:rFonts w:cs="Arial"/>
                <w:szCs w:val="20"/>
              </w:rPr>
              <w:t>Log-Normal after BP: 4</w:t>
            </w:r>
          </w:p>
        </w:tc>
      </w:tr>
      <w:tr w:rsidR="005D1546" w:rsidRPr="006B136B" w:rsidTr="000F0A4E">
        <w:tc>
          <w:tcPr>
            <w:tcW w:w="3794" w:type="dxa"/>
            <w:vMerge/>
            <w:vAlign w:val="center"/>
          </w:tcPr>
          <w:p w:rsidR="005D1546" w:rsidRPr="006B136B" w:rsidRDefault="005D1546" w:rsidP="00171488">
            <w:pPr>
              <w:spacing w:line="288" w:lineRule="auto"/>
              <w:rPr>
                <w:szCs w:val="20"/>
              </w:rPr>
            </w:pPr>
          </w:p>
        </w:tc>
        <w:tc>
          <w:tcPr>
            <w:tcW w:w="1984" w:type="dxa"/>
          </w:tcPr>
          <w:p w:rsidR="005D1546" w:rsidRPr="006B136B" w:rsidRDefault="005D1546" w:rsidP="00D56B22">
            <w:pPr>
              <w:pStyle w:val="TableTextS5"/>
              <w:tabs>
                <w:tab w:val="clear" w:pos="170"/>
                <w:tab w:val="left" w:pos="0"/>
              </w:tabs>
              <w:ind w:left="34" w:hanging="34"/>
              <w:rPr>
                <w:rFonts w:cs="Arial"/>
                <w:sz w:val="20"/>
                <w:szCs w:val="20"/>
                <w:lang w:val="en-GB"/>
              </w:rPr>
            </w:pPr>
            <w:r w:rsidRPr="006B136B">
              <w:rPr>
                <w:rFonts w:ascii="Arial" w:hAnsi="Arial" w:cs="Arial"/>
                <w:sz w:val="20"/>
                <w:szCs w:val="20"/>
                <w:lang w:val="en-GB"/>
              </w:rPr>
              <w:t>BP distance: 500 m (Rural)</w:t>
            </w:r>
          </w:p>
        </w:tc>
        <w:tc>
          <w:tcPr>
            <w:tcW w:w="1985" w:type="dxa"/>
            <w:gridSpan w:val="2"/>
          </w:tcPr>
          <w:p w:rsidR="005D1546" w:rsidRPr="006B136B" w:rsidRDefault="005D1546" w:rsidP="00D56B22">
            <w:pPr>
              <w:pStyle w:val="TableTextS5"/>
              <w:tabs>
                <w:tab w:val="clear" w:pos="170"/>
                <w:tab w:val="left" w:pos="34"/>
              </w:tabs>
              <w:ind w:left="34" w:hanging="34"/>
              <w:rPr>
                <w:rFonts w:cs="Arial"/>
                <w:sz w:val="20"/>
                <w:szCs w:val="20"/>
                <w:lang w:val="en-GB"/>
              </w:rPr>
            </w:pPr>
            <w:r w:rsidRPr="006B136B">
              <w:rPr>
                <w:rFonts w:ascii="Arial" w:hAnsi="Arial" w:cs="Arial"/>
                <w:sz w:val="20"/>
                <w:szCs w:val="20"/>
                <w:lang w:val="en-GB"/>
              </w:rPr>
              <w:t>BP distance: 50 m (</w:t>
            </w:r>
            <w:r w:rsidR="00160330" w:rsidRPr="006B136B">
              <w:rPr>
                <w:rFonts w:ascii="Arial" w:hAnsi="Arial" w:cs="Arial"/>
                <w:sz w:val="20"/>
                <w:szCs w:val="20"/>
                <w:lang w:val="en-GB"/>
              </w:rPr>
              <w:t>Suburban</w:t>
            </w:r>
            <w:r w:rsidRPr="006B136B">
              <w:rPr>
                <w:rFonts w:ascii="Arial" w:hAnsi="Arial" w:cs="Arial"/>
                <w:sz w:val="20"/>
                <w:szCs w:val="20"/>
                <w:lang w:val="en-GB"/>
              </w:rPr>
              <w:t>)</w:t>
            </w:r>
          </w:p>
        </w:tc>
        <w:tc>
          <w:tcPr>
            <w:tcW w:w="1843" w:type="dxa"/>
          </w:tcPr>
          <w:p w:rsidR="005D1546" w:rsidRPr="006B136B" w:rsidRDefault="005D1546" w:rsidP="00D56B22">
            <w:pPr>
              <w:pStyle w:val="TableTextS5"/>
              <w:tabs>
                <w:tab w:val="clear" w:pos="170"/>
                <w:tab w:val="left" w:pos="34"/>
              </w:tabs>
              <w:ind w:left="34" w:hanging="34"/>
              <w:rPr>
                <w:rFonts w:cs="Arial"/>
                <w:sz w:val="20"/>
                <w:szCs w:val="20"/>
                <w:lang w:val="en-GB"/>
              </w:rPr>
            </w:pPr>
            <w:r w:rsidRPr="006B136B">
              <w:rPr>
                <w:rFonts w:ascii="Arial" w:hAnsi="Arial" w:cs="Arial"/>
                <w:sz w:val="20"/>
                <w:szCs w:val="20"/>
                <w:lang w:val="en-GB"/>
              </w:rPr>
              <w:t>BP distance: 5 m (</w:t>
            </w:r>
            <w:r w:rsidR="00160330" w:rsidRPr="006B136B">
              <w:rPr>
                <w:rFonts w:ascii="Arial" w:hAnsi="Arial" w:cs="Arial"/>
                <w:sz w:val="20"/>
                <w:szCs w:val="20"/>
                <w:lang w:val="en-GB"/>
              </w:rPr>
              <w:t>U</w:t>
            </w:r>
            <w:r w:rsidRPr="006B136B">
              <w:rPr>
                <w:rFonts w:ascii="Arial" w:hAnsi="Arial" w:cs="Arial"/>
                <w:sz w:val="20"/>
                <w:szCs w:val="20"/>
                <w:lang w:val="en-GB"/>
              </w:rPr>
              <w:t>rban)</w:t>
            </w:r>
          </w:p>
        </w:tc>
      </w:tr>
      <w:tr w:rsidR="005D1546" w:rsidRPr="006B136B" w:rsidTr="000F0A4E">
        <w:tc>
          <w:tcPr>
            <w:tcW w:w="3794" w:type="dxa"/>
          </w:tcPr>
          <w:p w:rsidR="005D1546" w:rsidRPr="006B136B" w:rsidRDefault="005D1546" w:rsidP="00171488">
            <w:pPr>
              <w:spacing w:line="288" w:lineRule="auto"/>
              <w:ind w:left="200" w:hanging="200"/>
              <w:rPr>
                <w:szCs w:val="20"/>
              </w:rPr>
            </w:pPr>
            <w:r w:rsidRPr="006B136B">
              <w:rPr>
                <w:szCs w:val="20"/>
              </w:rPr>
              <w:t xml:space="preserve">Closest distance  between VLR and ILT </w:t>
            </w:r>
          </w:p>
        </w:tc>
        <w:tc>
          <w:tcPr>
            <w:tcW w:w="1984" w:type="dxa"/>
          </w:tcPr>
          <w:p w:rsidR="005D1546" w:rsidRPr="006B136B" w:rsidRDefault="005D1546" w:rsidP="00D56B22">
            <w:pPr>
              <w:pStyle w:val="TableTextS5"/>
              <w:rPr>
                <w:rFonts w:ascii="Arial" w:hAnsi="Arial"/>
                <w:noProof/>
                <w:sz w:val="20"/>
                <w:szCs w:val="20"/>
                <w:lang w:val="en-GB"/>
              </w:rPr>
            </w:pPr>
            <w:r w:rsidRPr="006B136B">
              <w:rPr>
                <w:rFonts w:ascii="Arial" w:hAnsi="Arial"/>
                <w:sz w:val="20"/>
                <w:szCs w:val="20"/>
                <w:lang w:val="en-GB"/>
              </w:rPr>
              <w:t>5 m</w:t>
            </w:r>
          </w:p>
        </w:tc>
        <w:tc>
          <w:tcPr>
            <w:tcW w:w="1985" w:type="dxa"/>
            <w:gridSpan w:val="2"/>
          </w:tcPr>
          <w:p w:rsidR="005D1546" w:rsidRPr="006B136B" w:rsidRDefault="005D1546" w:rsidP="00D56B22">
            <w:pPr>
              <w:pStyle w:val="TableTextS5"/>
              <w:rPr>
                <w:rFonts w:ascii="Arial" w:hAnsi="Arial"/>
                <w:noProof/>
                <w:sz w:val="20"/>
                <w:szCs w:val="20"/>
                <w:lang w:val="en-GB"/>
              </w:rPr>
            </w:pPr>
            <w:r w:rsidRPr="006B136B">
              <w:rPr>
                <w:rFonts w:ascii="Arial" w:hAnsi="Arial"/>
                <w:sz w:val="20"/>
                <w:szCs w:val="20"/>
                <w:lang w:val="en-GB"/>
              </w:rPr>
              <w:t>5 m</w:t>
            </w:r>
          </w:p>
        </w:tc>
        <w:tc>
          <w:tcPr>
            <w:tcW w:w="1843" w:type="dxa"/>
          </w:tcPr>
          <w:p w:rsidR="005D1546" w:rsidRPr="006B136B" w:rsidRDefault="005D1546" w:rsidP="00D56B22">
            <w:pPr>
              <w:pStyle w:val="TableTextS5"/>
              <w:rPr>
                <w:rFonts w:ascii="Arial" w:hAnsi="Arial"/>
                <w:noProof/>
                <w:sz w:val="20"/>
                <w:szCs w:val="20"/>
                <w:lang w:val="en-GB"/>
              </w:rPr>
            </w:pPr>
            <w:r w:rsidRPr="006B136B">
              <w:rPr>
                <w:rFonts w:ascii="Arial" w:hAnsi="Arial"/>
                <w:sz w:val="20"/>
                <w:szCs w:val="20"/>
                <w:lang w:val="en-GB"/>
              </w:rPr>
              <w:t>5 m</w:t>
            </w:r>
          </w:p>
        </w:tc>
      </w:tr>
      <w:tr w:rsidR="009A728F" w:rsidRPr="006B136B" w:rsidTr="000F0A4E">
        <w:tc>
          <w:tcPr>
            <w:tcW w:w="3794" w:type="dxa"/>
          </w:tcPr>
          <w:p w:rsidR="009A728F" w:rsidRPr="006B136B" w:rsidRDefault="009A728F" w:rsidP="00171488">
            <w:pPr>
              <w:spacing w:line="288" w:lineRule="auto"/>
              <w:rPr>
                <w:szCs w:val="20"/>
              </w:rPr>
            </w:pPr>
            <w:r w:rsidRPr="006B136B">
              <w:rPr>
                <w:szCs w:val="20"/>
              </w:rPr>
              <w:t>dRSS(Mean ; StdDev)</w:t>
            </w:r>
          </w:p>
        </w:tc>
        <w:tc>
          <w:tcPr>
            <w:tcW w:w="1984" w:type="dxa"/>
          </w:tcPr>
          <w:p w:rsidR="009A728F" w:rsidRPr="006B136B" w:rsidRDefault="009A728F" w:rsidP="00D56B22">
            <w:pPr>
              <w:pStyle w:val="TableTextS5"/>
              <w:tabs>
                <w:tab w:val="clear" w:pos="170"/>
                <w:tab w:val="left" w:pos="0"/>
              </w:tabs>
              <w:ind w:firstLine="25"/>
              <w:rPr>
                <w:rFonts w:ascii="Arial" w:hAnsi="Arial"/>
                <w:noProof/>
                <w:sz w:val="20"/>
                <w:szCs w:val="20"/>
                <w:lang w:val="en-GB"/>
              </w:rPr>
            </w:pPr>
            <w:r w:rsidRPr="006B136B">
              <w:rPr>
                <w:rFonts w:ascii="Arial" w:hAnsi="Arial"/>
                <w:sz w:val="20"/>
                <w:szCs w:val="20"/>
                <w:lang w:val="en-GB"/>
              </w:rPr>
              <w:t>-94.5 dBm ;</w:t>
            </w:r>
          </w:p>
          <w:p w:rsidR="009A728F" w:rsidRPr="006B136B" w:rsidRDefault="009A728F" w:rsidP="00D56B22">
            <w:pPr>
              <w:pStyle w:val="TableTextS5"/>
              <w:rPr>
                <w:rFonts w:ascii="Arial" w:hAnsi="Arial"/>
                <w:noProof/>
                <w:sz w:val="20"/>
                <w:szCs w:val="20"/>
                <w:lang w:val="en-GB"/>
              </w:rPr>
            </w:pPr>
            <w:r w:rsidRPr="006B136B">
              <w:rPr>
                <w:szCs w:val="20"/>
                <w:lang w:val="en-GB"/>
              </w:rPr>
              <w:t>6,0 dB</w:t>
            </w:r>
          </w:p>
        </w:tc>
        <w:tc>
          <w:tcPr>
            <w:tcW w:w="1985" w:type="dxa"/>
            <w:gridSpan w:val="2"/>
          </w:tcPr>
          <w:p w:rsidR="009A728F" w:rsidRPr="006B136B" w:rsidRDefault="009A728F" w:rsidP="00D56B22">
            <w:pPr>
              <w:pStyle w:val="TableTextS5"/>
              <w:ind w:left="200" w:hanging="200"/>
              <w:rPr>
                <w:rFonts w:ascii="Arial" w:hAnsi="Arial"/>
                <w:noProof/>
                <w:sz w:val="20"/>
                <w:szCs w:val="20"/>
                <w:lang w:val="en-GB"/>
              </w:rPr>
            </w:pPr>
            <w:r w:rsidRPr="006B136B">
              <w:rPr>
                <w:rFonts w:ascii="Arial" w:hAnsi="Arial"/>
                <w:sz w:val="20"/>
                <w:szCs w:val="20"/>
                <w:lang w:val="en-GB"/>
              </w:rPr>
              <w:t>-95,0 dBm ;</w:t>
            </w:r>
          </w:p>
          <w:p w:rsidR="009A728F" w:rsidRPr="006B136B" w:rsidRDefault="009A728F" w:rsidP="00D56B22">
            <w:pPr>
              <w:pStyle w:val="TableTextS5"/>
              <w:rPr>
                <w:rFonts w:ascii="Arial" w:hAnsi="Arial"/>
                <w:noProof/>
                <w:sz w:val="20"/>
                <w:szCs w:val="20"/>
                <w:lang w:val="en-GB"/>
              </w:rPr>
            </w:pPr>
            <w:r w:rsidRPr="006B136B">
              <w:rPr>
                <w:szCs w:val="20"/>
                <w:lang w:val="en-GB"/>
              </w:rPr>
              <w:t>6,0 dB</w:t>
            </w:r>
          </w:p>
        </w:tc>
        <w:tc>
          <w:tcPr>
            <w:tcW w:w="1843" w:type="dxa"/>
          </w:tcPr>
          <w:p w:rsidR="009A728F" w:rsidRPr="006B136B" w:rsidRDefault="009A728F" w:rsidP="00D56B22">
            <w:pPr>
              <w:pStyle w:val="TableTextS5"/>
              <w:ind w:left="34" w:hanging="34"/>
              <w:rPr>
                <w:rFonts w:ascii="Arial" w:hAnsi="Arial"/>
                <w:noProof/>
                <w:sz w:val="20"/>
                <w:szCs w:val="20"/>
                <w:lang w:val="en-GB"/>
              </w:rPr>
            </w:pPr>
            <w:r w:rsidRPr="006B136B">
              <w:rPr>
                <w:rFonts w:ascii="Arial" w:hAnsi="Arial"/>
                <w:sz w:val="20"/>
                <w:szCs w:val="20"/>
                <w:lang w:val="en-GB"/>
              </w:rPr>
              <w:t>-94.9 dBm</w:t>
            </w:r>
          </w:p>
          <w:p w:rsidR="009A728F" w:rsidRPr="006B136B" w:rsidRDefault="009A728F" w:rsidP="00D56B22">
            <w:pPr>
              <w:pStyle w:val="TableTextS5"/>
              <w:rPr>
                <w:rFonts w:ascii="Arial" w:hAnsi="Arial"/>
                <w:noProof/>
                <w:sz w:val="20"/>
                <w:szCs w:val="20"/>
                <w:lang w:val="en-GB"/>
              </w:rPr>
            </w:pPr>
            <w:r w:rsidRPr="006B136B">
              <w:rPr>
                <w:szCs w:val="20"/>
                <w:lang w:val="en-GB"/>
              </w:rPr>
              <w:t>5.9 dB</w:t>
            </w:r>
          </w:p>
        </w:tc>
      </w:tr>
      <w:tr w:rsidR="009A728F" w:rsidRPr="006B136B" w:rsidTr="000F0A4E">
        <w:tc>
          <w:tcPr>
            <w:tcW w:w="3794" w:type="dxa"/>
          </w:tcPr>
          <w:p w:rsidR="009A728F" w:rsidRPr="006B136B" w:rsidRDefault="009A728F" w:rsidP="00577D07">
            <w:pPr>
              <w:spacing w:line="288" w:lineRule="auto"/>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1984" w:type="dxa"/>
          </w:tcPr>
          <w:p w:rsidR="009A728F" w:rsidRPr="006B136B" w:rsidRDefault="009A728F" w:rsidP="00D56B22">
            <w:pPr>
              <w:pStyle w:val="TableTextS5"/>
              <w:tabs>
                <w:tab w:val="clear" w:pos="170"/>
                <w:tab w:val="left" w:pos="0"/>
              </w:tabs>
              <w:ind w:left="34"/>
              <w:rPr>
                <w:rFonts w:ascii="Arial" w:hAnsi="Arial"/>
                <w:noProof/>
                <w:sz w:val="20"/>
                <w:szCs w:val="20"/>
                <w:lang w:val="en-GB"/>
              </w:rPr>
            </w:pPr>
            <w:r w:rsidRPr="006B136B">
              <w:rPr>
                <w:rFonts w:ascii="Arial" w:hAnsi="Arial"/>
                <w:sz w:val="20"/>
                <w:szCs w:val="20"/>
                <w:lang w:val="en-GB"/>
              </w:rPr>
              <w:t>-102.9 dBm</w:t>
            </w:r>
          </w:p>
          <w:p w:rsidR="009A728F" w:rsidRPr="006B136B" w:rsidRDefault="009A728F" w:rsidP="00D56B22">
            <w:pPr>
              <w:pStyle w:val="TableTextS5"/>
              <w:rPr>
                <w:rFonts w:ascii="Arial" w:hAnsi="Arial"/>
                <w:noProof/>
                <w:sz w:val="20"/>
                <w:szCs w:val="20"/>
                <w:lang w:val="en-GB"/>
              </w:rPr>
            </w:pPr>
            <w:r w:rsidRPr="006B136B">
              <w:rPr>
                <w:szCs w:val="20"/>
                <w:lang w:val="en-GB"/>
              </w:rPr>
              <w:t>4.7 dB</w:t>
            </w:r>
          </w:p>
        </w:tc>
        <w:tc>
          <w:tcPr>
            <w:tcW w:w="1985" w:type="dxa"/>
            <w:gridSpan w:val="2"/>
          </w:tcPr>
          <w:p w:rsidR="009A728F" w:rsidRPr="006B136B" w:rsidRDefault="009A728F" w:rsidP="00D56B22">
            <w:pPr>
              <w:pStyle w:val="TableTextS5"/>
              <w:tabs>
                <w:tab w:val="clear" w:pos="170"/>
                <w:tab w:val="left" w:pos="0"/>
              </w:tabs>
              <w:ind w:left="34" w:hanging="24"/>
              <w:rPr>
                <w:rFonts w:ascii="Arial" w:hAnsi="Arial"/>
                <w:noProof/>
                <w:sz w:val="20"/>
                <w:szCs w:val="20"/>
                <w:lang w:val="en-GB"/>
              </w:rPr>
            </w:pPr>
            <w:r w:rsidRPr="006B136B">
              <w:rPr>
                <w:rFonts w:ascii="Arial" w:hAnsi="Arial"/>
                <w:sz w:val="20"/>
                <w:szCs w:val="20"/>
                <w:lang w:val="en-GB"/>
              </w:rPr>
              <w:t>-112.9 dBm</w:t>
            </w:r>
          </w:p>
          <w:p w:rsidR="009A728F" w:rsidRPr="006B136B" w:rsidRDefault="009A728F" w:rsidP="00D56B22">
            <w:pPr>
              <w:pStyle w:val="TableTextS5"/>
              <w:rPr>
                <w:rFonts w:ascii="Arial" w:hAnsi="Arial"/>
                <w:noProof/>
                <w:sz w:val="20"/>
                <w:szCs w:val="20"/>
                <w:lang w:val="en-GB"/>
              </w:rPr>
            </w:pPr>
            <w:r w:rsidRPr="006B136B">
              <w:rPr>
                <w:szCs w:val="20"/>
                <w:lang w:val="en-GB"/>
              </w:rPr>
              <w:t>7.5 dB</w:t>
            </w:r>
          </w:p>
        </w:tc>
        <w:tc>
          <w:tcPr>
            <w:tcW w:w="1843" w:type="dxa"/>
          </w:tcPr>
          <w:p w:rsidR="009A728F" w:rsidRPr="006B136B" w:rsidRDefault="009A728F" w:rsidP="00D56B22">
            <w:pPr>
              <w:pStyle w:val="TableTextS5"/>
              <w:ind w:left="34"/>
              <w:rPr>
                <w:rFonts w:ascii="Arial" w:hAnsi="Arial"/>
                <w:noProof/>
                <w:sz w:val="20"/>
                <w:szCs w:val="20"/>
                <w:lang w:val="en-GB"/>
              </w:rPr>
            </w:pPr>
            <w:r w:rsidRPr="006B136B">
              <w:rPr>
                <w:rFonts w:ascii="Arial" w:hAnsi="Arial"/>
                <w:sz w:val="20"/>
                <w:szCs w:val="20"/>
                <w:lang w:val="en-GB"/>
              </w:rPr>
              <w:t>-131.4 dBm</w:t>
            </w:r>
          </w:p>
          <w:p w:rsidR="009A728F" w:rsidRPr="006B136B" w:rsidRDefault="009A728F" w:rsidP="00D56B22">
            <w:pPr>
              <w:pStyle w:val="TableTextS5"/>
              <w:rPr>
                <w:rFonts w:ascii="Arial" w:hAnsi="Arial"/>
                <w:noProof/>
                <w:sz w:val="20"/>
                <w:szCs w:val="20"/>
                <w:lang w:val="en-GB"/>
              </w:rPr>
            </w:pPr>
            <w:r w:rsidRPr="006B136B">
              <w:rPr>
                <w:szCs w:val="20"/>
                <w:lang w:val="en-GB"/>
              </w:rPr>
              <w:t>7.5 dB</w:t>
            </w:r>
          </w:p>
        </w:tc>
      </w:tr>
      <w:tr w:rsidR="009A728F" w:rsidRPr="006B136B" w:rsidTr="000F0A4E">
        <w:tc>
          <w:tcPr>
            <w:tcW w:w="3794" w:type="dxa"/>
          </w:tcPr>
          <w:p w:rsidR="009A728F" w:rsidRPr="006B136B" w:rsidRDefault="009A728F" w:rsidP="00577D07">
            <w:pPr>
              <w:spacing w:line="288" w:lineRule="auto"/>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1984" w:type="dxa"/>
          </w:tcPr>
          <w:p w:rsidR="009A728F" w:rsidRPr="006B136B" w:rsidRDefault="009A728F" w:rsidP="00D56B22">
            <w:pPr>
              <w:pStyle w:val="TableTextS5"/>
              <w:tabs>
                <w:tab w:val="clear" w:pos="170"/>
                <w:tab w:val="left" w:pos="34"/>
              </w:tabs>
              <w:ind w:left="34"/>
              <w:rPr>
                <w:rFonts w:ascii="Arial" w:hAnsi="Arial"/>
                <w:noProof/>
                <w:sz w:val="20"/>
                <w:szCs w:val="20"/>
                <w:lang w:val="en-GB"/>
              </w:rPr>
            </w:pPr>
            <w:r w:rsidRPr="006B136B">
              <w:rPr>
                <w:rFonts w:ascii="Arial" w:hAnsi="Arial"/>
                <w:sz w:val="20"/>
                <w:szCs w:val="20"/>
                <w:lang w:val="en-GB"/>
              </w:rPr>
              <w:t>-119.3 dBm</w:t>
            </w:r>
          </w:p>
          <w:p w:rsidR="009A728F" w:rsidRPr="006B136B" w:rsidRDefault="009A728F" w:rsidP="00D56B22">
            <w:pPr>
              <w:pStyle w:val="TableTextS5"/>
              <w:rPr>
                <w:rFonts w:ascii="Arial" w:hAnsi="Arial"/>
                <w:noProof/>
                <w:sz w:val="20"/>
                <w:szCs w:val="20"/>
                <w:lang w:val="en-GB"/>
              </w:rPr>
            </w:pPr>
            <w:r w:rsidRPr="006B136B">
              <w:rPr>
                <w:szCs w:val="20"/>
                <w:lang w:val="en-GB"/>
              </w:rPr>
              <w:t>28.6 dB</w:t>
            </w:r>
          </w:p>
        </w:tc>
        <w:tc>
          <w:tcPr>
            <w:tcW w:w="1985" w:type="dxa"/>
            <w:gridSpan w:val="2"/>
          </w:tcPr>
          <w:p w:rsidR="009A728F" w:rsidRPr="006B136B" w:rsidRDefault="009A728F" w:rsidP="00D56B22">
            <w:pPr>
              <w:pStyle w:val="TableTextS5"/>
              <w:tabs>
                <w:tab w:val="clear" w:pos="170"/>
                <w:tab w:val="left" w:pos="34"/>
              </w:tabs>
              <w:ind w:left="34"/>
              <w:rPr>
                <w:rFonts w:ascii="Arial" w:hAnsi="Arial"/>
                <w:noProof/>
                <w:sz w:val="20"/>
                <w:szCs w:val="20"/>
                <w:lang w:val="en-GB"/>
              </w:rPr>
            </w:pPr>
            <w:r w:rsidRPr="006B136B">
              <w:rPr>
                <w:rFonts w:ascii="Arial" w:hAnsi="Arial"/>
                <w:sz w:val="20"/>
                <w:szCs w:val="20"/>
                <w:lang w:val="en-GB"/>
              </w:rPr>
              <w:t>-127.2 dBm</w:t>
            </w:r>
          </w:p>
          <w:p w:rsidR="009A728F" w:rsidRPr="006B136B" w:rsidRDefault="009A728F" w:rsidP="00D56B22">
            <w:pPr>
              <w:pStyle w:val="TableTextS5"/>
              <w:rPr>
                <w:rFonts w:ascii="Arial" w:hAnsi="Arial"/>
                <w:noProof/>
                <w:sz w:val="20"/>
                <w:szCs w:val="20"/>
                <w:lang w:val="en-GB"/>
              </w:rPr>
            </w:pPr>
            <w:r w:rsidRPr="006B136B">
              <w:rPr>
                <w:szCs w:val="20"/>
                <w:lang w:val="en-GB"/>
              </w:rPr>
              <w:t>27.5 dB</w:t>
            </w:r>
          </w:p>
        </w:tc>
        <w:tc>
          <w:tcPr>
            <w:tcW w:w="1843" w:type="dxa"/>
          </w:tcPr>
          <w:p w:rsidR="009A728F" w:rsidRPr="006B136B" w:rsidRDefault="009A728F" w:rsidP="00D56B22">
            <w:pPr>
              <w:pStyle w:val="TableTextS5"/>
              <w:ind w:left="34"/>
              <w:rPr>
                <w:rFonts w:ascii="Arial" w:hAnsi="Arial"/>
                <w:noProof/>
                <w:sz w:val="20"/>
                <w:szCs w:val="20"/>
                <w:lang w:val="en-GB"/>
              </w:rPr>
            </w:pPr>
            <w:r w:rsidRPr="006B136B">
              <w:rPr>
                <w:rFonts w:ascii="Arial" w:hAnsi="Arial"/>
                <w:sz w:val="20"/>
                <w:szCs w:val="20"/>
                <w:lang w:val="en-GB"/>
              </w:rPr>
              <w:t>-145.0 dBm</w:t>
            </w:r>
          </w:p>
          <w:p w:rsidR="009A728F" w:rsidRPr="006B136B" w:rsidRDefault="009A728F" w:rsidP="00D56B22">
            <w:pPr>
              <w:pStyle w:val="TableTextS5"/>
              <w:rPr>
                <w:rFonts w:ascii="Arial" w:hAnsi="Arial"/>
                <w:noProof/>
                <w:sz w:val="20"/>
                <w:szCs w:val="20"/>
                <w:lang w:val="en-GB"/>
              </w:rPr>
            </w:pPr>
            <w:r w:rsidRPr="006B136B">
              <w:rPr>
                <w:szCs w:val="20"/>
                <w:lang w:val="en-GB"/>
              </w:rPr>
              <w:t>26.8 dB</w:t>
            </w:r>
          </w:p>
        </w:tc>
      </w:tr>
      <w:tr w:rsidR="009A728F" w:rsidRPr="006B136B" w:rsidTr="000F0A4E">
        <w:tc>
          <w:tcPr>
            <w:tcW w:w="3794" w:type="dxa"/>
          </w:tcPr>
          <w:p w:rsidR="009A728F" w:rsidRPr="006B136B" w:rsidRDefault="009A728F" w:rsidP="00171488">
            <w:pPr>
              <w:spacing w:line="288" w:lineRule="auto"/>
              <w:rPr>
                <w:szCs w:val="20"/>
              </w:rPr>
            </w:pPr>
            <w:r w:rsidRPr="006B136B">
              <w:rPr>
                <w:szCs w:val="20"/>
              </w:rPr>
              <w:t>Prob that dRSS/iRSS &lt; C/I</w:t>
            </w:r>
          </w:p>
        </w:tc>
        <w:tc>
          <w:tcPr>
            <w:tcW w:w="1984" w:type="dxa"/>
          </w:tcPr>
          <w:p w:rsidR="009A728F" w:rsidRPr="006B136B" w:rsidRDefault="009A728F" w:rsidP="00D56B22">
            <w:pPr>
              <w:pStyle w:val="TableTextS5"/>
              <w:tabs>
                <w:tab w:val="clear" w:pos="170"/>
                <w:tab w:val="left" w:pos="0"/>
              </w:tabs>
              <w:ind w:firstLine="25"/>
              <w:rPr>
                <w:rFonts w:ascii="Arial" w:hAnsi="Arial"/>
                <w:noProof/>
                <w:sz w:val="20"/>
                <w:szCs w:val="20"/>
                <w:lang w:val="en-GB"/>
              </w:rPr>
            </w:pPr>
            <w:r w:rsidRPr="006B136B">
              <w:rPr>
                <w:rFonts w:ascii="Arial" w:hAnsi="Arial"/>
                <w:sz w:val="20"/>
                <w:szCs w:val="20"/>
                <w:lang w:val="en-GB"/>
              </w:rPr>
              <w:t>72.8 %</w:t>
            </w:r>
          </w:p>
        </w:tc>
        <w:tc>
          <w:tcPr>
            <w:tcW w:w="1985" w:type="dxa"/>
            <w:gridSpan w:val="2"/>
          </w:tcPr>
          <w:p w:rsidR="009A728F" w:rsidRPr="006B136B" w:rsidRDefault="009A728F" w:rsidP="00D56B22">
            <w:pPr>
              <w:pStyle w:val="TableTextS5"/>
              <w:tabs>
                <w:tab w:val="clear" w:pos="170"/>
                <w:tab w:val="left" w:pos="-108"/>
              </w:tabs>
              <w:ind w:firstLine="24"/>
              <w:rPr>
                <w:rFonts w:ascii="Arial" w:hAnsi="Arial"/>
                <w:noProof/>
                <w:sz w:val="20"/>
                <w:szCs w:val="20"/>
                <w:lang w:val="en-GB"/>
              </w:rPr>
            </w:pPr>
            <w:r w:rsidRPr="006B136B">
              <w:rPr>
                <w:rFonts w:ascii="Arial" w:hAnsi="Arial"/>
                <w:sz w:val="20"/>
                <w:szCs w:val="20"/>
                <w:lang w:val="en-GB"/>
              </w:rPr>
              <w:t>29.1 %</w:t>
            </w:r>
          </w:p>
        </w:tc>
        <w:tc>
          <w:tcPr>
            <w:tcW w:w="1843" w:type="dxa"/>
          </w:tcPr>
          <w:p w:rsidR="009A728F" w:rsidRPr="006B136B" w:rsidRDefault="009A728F" w:rsidP="00D56B22">
            <w:pPr>
              <w:pStyle w:val="TableTextS5"/>
              <w:ind w:left="34"/>
              <w:rPr>
                <w:rFonts w:ascii="Arial" w:hAnsi="Arial"/>
                <w:noProof/>
                <w:sz w:val="20"/>
                <w:szCs w:val="20"/>
                <w:lang w:val="en-GB"/>
              </w:rPr>
            </w:pPr>
            <w:r w:rsidRPr="006B136B">
              <w:rPr>
                <w:rFonts w:ascii="Arial" w:hAnsi="Arial"/>
                <w:sz w:val="20"/>
                <w:szCs w:val="20"/>
                <w:lang w:val="en-GB"/>
              </w:rPr>
              <w:t>1.5 %</w:t>
            </w:r>
          </w:p>
        </w:tc>
      </w:tr>
    </w:tbl>
    <w:p w:rsidR="005D1546" w:rsidRPr="006B136B" w:rsidRDefault="005D1546" w:rsidP="000F0A4E"/>
    <w:p w:rsidR="00043C4D" w:rsidRPr="006B136B" w:rsidRDefault="00043C4D" w:rsidP="000F0A4E"/>
    <w:p w:rsidR="005D1546" w:rsidRPr="006B136B" w:rsidRDefault="005D1546" w:rsidP="000F0A4E">
      <w:pPr>
        <w:pStyle w:val="Heading4"/>
        <w:rPr>
          <w:lang w:val="en-GB"/>
        </w:rPr>
      </w:pPr>
      <w:bookmarkStart w:id="174" w:name="_Toc379361514"/>
      <w:r w:rsidRPr="006B136B">
        <w:rPr>
          <w:lang w:val="en-GB"/>
        </w:rPr>
        <w:t>Interference Transmitter WIA with 400 mW e.i.r.p. and TPC</w:t>
      </w:r>
      <w:bookmarkEnd w:id="174"/>
    </w:p>
    <w:p w:rsidR="005D1546" w:rsidRPr="006B136B" w:rsidRDefault="005D1546" w:rsidP="000F0A4E">
      <w:pPr>
        <w:pStyle w:val="Heading5"/>
        <w:rPr>
          <w:b w:val="0"/>
          <w:szCs w:val="20"/>
          <w:lang w:val="en-GB"/>
        </w:rPr>
      </w:pPr>
      <w:r w:rsidRPr="006B136B">
        <w:rPr>
          <w:b w:val="0"/>
          <w:sz w:val="20"/>
          <w:szCs w:val="20"/>
          <w:lang w:val="en-GB"/>
        </w:rPr>
        <w:t>Scenario Outline for VLR OBU and VLR RSU</w:t>
      </w:r>
    </w:p>
    <w:p w:rsidR="005D1546" w:rsidRPr="006B136B" w:rsidRDefault="005D1546" w:rsidP="008139B1">
      <w:pPr>
        <w:pStyle w:val="ECCParagraph"/>
      </w:pPr>
      <w:r w:rsidRPr="006B136B">
        <w:t>The following figures depict the scenario outline, which are valid for Victim Link Receiver (VLR) RSU and OBU. Extra scenario outlines are depicted, if this simulation case varies from the following scenario outline.</w:t>
      </w:r>
    </w:p>
    <w:p w:rsidR="005D1546" w:rsidRPr="006B136B" w:rsidRDefault="005D1546" w:rsidP="008139B1">
      <w:pPr>
        <w:pStyle w:val="ECCParagraph"/>
      </w:pPr>
      <w:r w:rsidRPr="006B136B">
        <w:t>A</w:t>
      </w:r>
      <w:r w:rsidR="001537FA" w:rsidRPr="006B136B">
        <w:t>n</w:t>
      </w:r>
      <w:r w:rsidRPr="006B136B">
        <w:t xml:space="preserve"> offset between victim link (RTTT) and interfering link (WIA) is used, because a WIA device on the road is </w:t>
      </w:r>
      <w:r w:rsidR="001537FA" w:rsidRPr="006B136B">
        <w:t>unrealistic</w:t>
      </w:r>
      <w:r w:rsidRPr="006B136B">
        <w:t xml:space="preserve">.  </w:t>
      </w:r>
    </w:p>
    <w:p w:rsidR="005D1546" w:rsidRPr="006B136B" w:rsidRDefault="0018745A" w:rsidP="000F0A4E">
      <w:pPr>
        <w:keepNext/>
        <w:jc w:val="center"/>
      </w:pPr>
      <w:r w:rsidRPr="006B136B">
        <w:rPr>
          <w:noProof/>
          <w:lang w:val="da-DK" w:eastAsia="da-DK"/>
        </w:rPr>
        <w:lastRenderedPageBreak/>
        <w:drawing>
          <wp:inline distT="0" distB="0" distL="0" distR="0" wp14:anchorId="02DE3906" wp14:editId="223E3C3A">
            <wp:extent cx="3718560" cy="314706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8560" cy="3147060"/>
                    </a:xfrm>
                    <a:prstGeom prst="rect">
                      <a:avLst/>
                    </a:prstGeom>
                    <a:noFill/>
                  </pic:spPr>
                </pic:pic>
              </a:graphicData>
            </a:graphic>
          </wp:inline>
        </w:drawing>
      </w:r>
    </w:p>
    <w:p w:rsidR="005D1546" w:rsidRPr="006B136B" w:rsidRDefault="005D1546" w:rsidP="00026F76">
      <w:pPr>
        <w:pStyle w:val="Caption"/>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21</w:t>
      </w:r>
      <w:r w:rsidR="00C7133A" w:rsidRPr="006B136B">
        <w:rPr>
          <w:noProof/>
        </w:rPr>
        <w:fldChar w:fldCharType="end"/>
      </w:r>
      <w:r w:rsidRPr="006B136B">
        <w:t>: Scenario outline for 1 simulation event</w:t>
      </w:r>
    </w:p>
    <w:p w:rsidR="005D1546" w:rsidRPr="006B136B" w:rsidRDefault="005D1546" w:rsidP="000F0A4E">
      <w:pPr>
        <w:pStyle w:val="ECCParap"/>
        <w:rPr>
          <w:lang w:val="en-GB"/>
        </w:rPr>
      </w:pPr>
      <w:r w:rsidRPr="006B136B">
        <w:rPr>
          <w:lang w:val="en-GB"/>
        </w:rPr>
        <w:t xml:space="preserve">The WIA </w:t>
      </w:r>
      <w:proofErr w:type="gramStart"/>
      <w:r w:rsidRPr="006B136B">
        <w:rPr>
          <w:lang w:val="en-GB"/>
        </w:rPr>
        <w:t>are</w:t>
      </w:r>
      <w:proofErr w:type="gramEnd"/>
      <w:r w:rsidRPr="006B136B">
        <w:rPr>
          <w:lang w:val="en-GB"/>
        </w:rPr>
        <w:t xml:space="preserve"> spread in an area of 1000 m diameter. The RSU is assumed to be located outside of the factory where the WIA </w:t>
      </w:r>
      <w:proofErr w:type="gramStart"/>
      <w:r w:rsidRPr="006B136B">
        <w:rPr>
          <w:lang w:val="en-GB"/>
        </w:rPr>
        <w:t>are</w:t>
      </w:r>
      <w:proofErr w:type="gramEnd"/>
      <w:r w:rsidRPr="006B136B">
        <w:rPr>
          <w:lang w:val="en-GB"/>
        </w:rPr>
        <w:t xml:space="preserve"> deployed.</w:t>
      </w:r>
    </w:p>
    <w:p w:rsidR="005D1546" w:rsidRPr="006B136B" w:rsidRDefault="0018745A" w:rsidP="000F0A4E">
      <w:pPr>
        <w:jc w:val="center"/>
      </w:pPr>
      <w:r w:rsidRPr="006B136B">
        <w:rPr>
          <w:noProof/>
          <w:lang w:val="da-DK" w:eastAsia="da-DK"/>
        </w:rPr>
        <w:drawing>
          <wp:inline distT="0" distB="0" distL="0" distR="0" wp14:anchorId="48993485" wp14:editId="3880ACAE">
            <wp:extent cx="4549140" cy="3810000"/>
            <wp:effectExtent l="0" t="0" r="381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pic:spPr>
                </pic:pic>
              </a:graphicData>
            </a:graphic>
          </wp:inline>
        </w:drawing>
      </w:r>
    </w:p>
    <w:p w:rsidR="005D1546" w:rsidRPr="006B136B" w:rsidRDefault="005D1546" w:rsidP="00026F76">
      <w:pPr>
        <w:pStyle w:val="Caption"/>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22</w:t>
      </w:r>
      <w:r w:rsidR="00C7133A" w:rsidRPr="006B136B">
        <w:rPr>
          <w:noProof/>
        </w:rPr>
        <w:fldChar w:fldCharType="end"/>
      </w:r>
      <w:r w:rsidRPr="006B136B">
        <w:t>: Scenario outline for 1000 simulation events</w:t>
      </w:r>
    </w:p>
    <w:p w:rsidR="005D1546" w:rsidRPr="006B136B" w:rsidRDefault="005D1546" w:rsidP="000F0A4E">
      <w:pPr>
        <w:jc w:val="center"/>
      </w:pPr>
    </w:p>
    <w:p w:rsidR="005D1546" w:rsidRPr="006B136B" w:rsidRDefault="005D1546" w:rsidP="000F0A4E">
      <w:pPr>
        <w:pStyle w:val="ECCParap"/>
        <w:rPr>
          <w:lang w:val="en-GB"/>
        </w:rPr>
      </w:pPr>
      <w:r w:rsidRPr="006B136B">
        <w:rPr>
          <w:lang w:val="en-GB"/>
        </w:rPr>
        <w:lastRenderedPageBreak/>
        <w:t>The length of the link between the RTTT RSU and the RTTT OBU is assumed to be 50 m maximum, in order to ensure that the received power is above the susceptibility of the receivers.</w:t>
      </w:r>
    </w:p>
    <w:p w:rsidR="00B10A27" w:rsidRPr="006B136B" w:rsidRDefault="00B10A27" w:rsidP="00B10A27"/>
    <w:p w:rsidR="005D1546" w:rsidRPr="006B136B" w:rsidRDefault="0018745A" w:rsidP="00B416FC">
      <w:pPr>
        <w:jc w:val="center"/>
      </w:pPr>
      <w:r w:rsidRPr="006B136B">
        <w:rPr>
          <w:noProof/>
          <w:lang w:val="da-DK" w:eastAsia="da-DK"/>
        </w:rPr>
        <w:drawing>
          <wp:inline distT="0" distB="0" distL="0" distR="0" wp14:anchorId="3B6D6B4C" wp14:editId="6FBA2583">
            <wp:extent cx="3939540" cy="2499360"/>
            <wp:effectExtent l="0" t="0" r="381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9540" cy="2499360"/>
                    </a:xfrm>
                    <a:prstGeom prst="rect">
                      <a:avLst/>
                    </a:prstGeom>
                    <a:noFill/>
                  </pic:spPr>
                </pic:pic>
              </a:graphicData>
            </a:graphic>
          </wp:inline>
        </w:drawing>
      </w:r>
    </w:p>
    <w:p w:rsidR="005D1546" w:rsidRPr="006B136B" w:rsidRDefault="005D1546" w:rsidP="00026F76">
      <w:pPr>
        <w:pStyle w:val="Caption"/>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23</w:t>
      </w:r>
      <w:r w:rsidR="00C7133A" w:rsidRPr="006B136B">
        <w:rPr>
          <w:noProof/>
        </w:rPr>
        <w:fldChar w:fldCharType="end"/>
      </w:r>
      <w:r w:rsidRPr="006B136B">
        <w:t>: RSU – OBU link</w:t>
      </w:r>
    </w:p>
    <w:p w:rsidR="005D1546" w:rsidRPr="006B136B" w:rsidRDefault="005D1546" w:rsidP="000F0A4E">
      <w:pPr>
        <w:pStyle w:val="Heading5"/>
        <w:rPr>
          <w:b w:val="0"/>
          <w:szCs w:val="20"/>
          <w:lang w:val="en-GB"/>
        </w:rPr>
      </w:pPr>
      <w:r w:rsidRPr="006B136B">
        <w:rPr>
          <w:b w:val="0"/>
          <w:sz w:val="20"/>
          <w:szCs w:val="20"/>
          <w:lang w:val="en-GB"/>
        </w:rPr>
        <w:t>Victim receiver: OBU</w:t>
      </w:r>
    </w:p>
    <w:p w:rsidR="005D1546" w:rsidRPr="006B136B" w:rsidRDefault="005D1546" w:rsidP="008139B1">
      <w:pPr>
        <w:pStyle w:val="ECCParagraph"/>
      </w:pPr>
      <w:r w:rsidRPr="006B136B">
        <w:t>The following table present the simulation results for ILT with e.i.r.p</w:t>
      </w:r>
      <w:proofErr w:type="gramStart"/>
      <w:r w:rsidRPr="006B136B">
        <w:t>.=</w:t>
      </w:r>
      <w:proofErr w:type="gramEnd"/>
      <w:r w:rsidRPr="006B136B">
        <w:t>400 mW, with adaptive Transmit Power Control (TPC) for the different environment Rural, Suburban and Urban between ILT and VLR. The VLR is the OBU of RTTT.</w:t>
      </w:r>
    </w:p>
    <w:p w:rsidR="005D1546" w:rsidRPr="006B136B" w:rsidRDefault="005D1546" w:rsidP="00026F76">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33</w:t>
      </w:r>
      <w:r w:rsidR="00C7133A" w:rsidRPr="006B136B">
        <w:rPr>
          <w:noProof/>
        </w:rPr>
        <w:fldChar w:fldCharType="end"/>
      </w:r>
      <w:r w:rsidRPr="006B136B">
        <w:t>: VLR: OBU; ILT WIA with TPC, Separation distance between ILT and VLR 0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1843"/>
        <w:gridCol w:w="1843"/>
      </w:tblGrid>
      <w:tr w:rsidR="005D1546" w:rsidRPr="006B136B" w:rsidTr="006D27D5">
        <w:trPr>
          <w:tblHeader/>
        </w:trPr>
        <w:tc>
          <w:tcPr>
            <w:tcW w:w="3794" w:type="dxa"/>
            <w:tcBorders>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Parameter</w:t>
            </w:r>
          </w:p>
        </w:tc>
        <w:tc>
          <w:tcPr>
            <w:tcW w:w="1984" w:type="dxa"/>
            <w:tcBorders>
              <w:left w:val="single" w:sz="8" w:space="0" w:color="FFFFFF"/>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07</w:t>
            </w:r>
          </w:p>
        </w:tc>
        <w:tc>
          <w:tcPr>
            <w:tcW w:w="1843"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08</w:t>
            </w:r>
          </w:p>
        </w:tc>
        <w:tc>
          <w:tcPr>
            <w:tcW w:w="1843"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09</w:t>
            </w:r>
          </w:p>
        </w:tc>
      </w:tr>
      <w:tr w:rsidR="005D1546" w:rsidRPr="006B136B" w:rsidTr="006D27D5">
        <w:tc>
          <w:tcPr>
            <w:tcW w:w="3794" w:type="dxa"/>
          </w:tcPr>
          <w:p w:rsidR="005D1546" w:rsidRPr="006B136B" w:rsidRDefault="005D1546" w:rsidP="00171488">
            <w:pPr>
              <w:spacing w:line="288" w:lineRule="auto"/>
              <w:rPr>
                <w:rFonts w:cs="Arial"/>
                <w:szCs w:val="20"/>
              </w:rPr>
            </w:pPr>
            <w:r w:rsidRPr="006B136B">
              <w:rPr>
                <w:rFonts w:cs="Arial"/>
                <w:szCs w:val="20"/>
              </w:rPr>
              <w:t>Victim link transmitter</w:t>
            </w:r>
          </w:p>
        </w:tc>
        <w:tc>
          <w:tcPr>
            <w:tcW w:w="5670" w:type="dxa"/>
            <w:gridSpan w:val="3"/>
          </w:tcPr>
          <w:p w:rsidR="005D1546" w:rsidRPr="006B136B" w:rsidRDefault="005D1546" w:rsidP="000F0A4E">
            <w:pPr>
              <w:pStyle w:val="TableTextS5"/>
              <w:rPr>
                <w:rFonts w:ascii="Arial" w:hAnsi="Arial" w:cs="Arial"/>
                <w:sz w:val="20"/>
                <w:szCs w:val="20"/>
                <w:lang w:val="en-GB"/>
              </w:rPr>
            </w:pPr>
            <w:r w:rsidRPr="006B136B">
              <w:rPr>
                <w:rFonts w:ascii="Arial" w:hAnsi="Arial" w:cs="Arial"/>
                <w:sz w:val="20"/>
                <w:szCs w:val="20"/>
                <w:lang w:val="en-GB"/>
              </w:rPr>
              <w:t>RSU</w:t>
            </w:r>
          </w:p>
        </w:tc>
      </w:tr>
      <w:tr w:rsidR="005D1546" w:rsidRPr="006B136B" w:rsidTr="006D27D5">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Frequency</w:t>
            </w:r>
          </w:p>
        </w:tc>
        <w:tc>
          <w:tcPr>
            <w:tcW w:w="5670" w:type="dxa"/>
            <w:gridSpan w:val="3"/>
          </w:tcPr>
          <w:p w:rsidR="005D1546" w:rsidRPr="006B136B" w:rsidRDefault="005D1546" w:rsidP="000F0A4E">
            <w:pPr>
              <w:pStyle w:val="TableTextS5"/>
              <w:rPr>
                <w:rFonts w:ascii="Arial" w:hAnsi="Arial" w:cs="Arial"/>
                <w:sz w:val="20"/>
                <w:szCs w:val="20"/>
                <w:lang w:val="en-GB"/>
              </w:rPr>
            </w:pPr>
            <w:r w:rsidRPr="006B136B">
              <w:rPr>
                <w:rFonts w:ascii="Arial" w:hAnsi="Arial" w:cs="Arial"/>
                <w:sz w:val="20"/>
                <w:szCs w:val="20"/>
                <w:lang w:val="en-GB"/>
              </w:rPr>
              <w:t>5835 MHz</w:t>
            </w:r>
            <w:r w:rsidR="001808A6" w:rsidRPr="006B136B">
              <w:rPr>
                <w:rFonts w:ascii="Arial" w:hAnsi="Arial" w:cs="Arial"/>
                <w:sz w:val="20"/>
                <w:szCs w:val="20"/>
                <w:lang w:val="en-GB"/>
              </w:rPr>
              <w:t xml:space="preserve"> Note</w:t>
            </w:r>
          </w:p>
        </w:tc>
      </w:tr>
      <w:tr w:rsidR="005D1546" w:rsidRPr="006B136B" w:rsidTr="006D27D5">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Victim link receiver</w:t>
            </w:r>
          </w:p>
        </w:tc>
        <w:tc>
          <w:tcPr>
            <w:tcW w:w="5670" w:type="dxa"/>
            <w:gridSpan w:val="3"/>
          </w:tcPr>
          <w:p w:rsidR="005D1546" w:rsidRPr="006B136B" w:rsidRDefault="005D1546" w:rsidP="000F0A4E">
            <w:pPr>
              <w:pStyle w:val="TableTextS5"/>
              <w:rPr>
                <w:rFonts w:ascii="Arial" w:hAnsi="Arial" w:cs="Arial"/>
                <w:sz w:val="20"/>
                <w:szCs w:val="20"/>
                <w:lang w:val="en-GB"/>
              </w:rPr>
            </w:pPr>
            <w:r w:rsidRPr="006B136B">
              <w:rPr>
                <w:rFonts w:ascii="Arial" w:hAnsi="Arial" w:cs="Arial"/>
                <w:sz w:val="20"/>
                <w:szCs w:val="20"/>
                <w:lang w:val="en-GB"/>
              </w:rPr>
              <w:t>OBU</w:t>
            </w:r>
          </w:p>
        </w:tc>
      </w:tr>
      <w:tr w:rsidR="005D1546" w:rsidRPr="006B136B" w:rsidTr="006D27D5">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Reception bandwidth</w:t>
            </w:r>
          </w:p>
        </w:tc>
        <w:tc>
          <w:tcPr>
            <w:tcW w:w="5670" w:type="dxa"/>
            <w:gridSpan w:val="3"/>
          </w:tcPr>
          <w:p w:rsidR="005D1546" w:rsidRPr="006B136B" w:rsidRDefault="005D1546" w:rsidP="000F0A4E">
            <w:pPr>
              <w:pStyle w:val="TableTextS5"/>
              <w:rPr>
                <w:rFonts w:ascii="Arial" w:hAnsi="Arial" w:cs="Arial"/>
                <w:sz w:val="20"/>
                <w:szCs w:val="20"/>
                <w:lang w:val="en-GB"/>
              </w:rPr>
            </w:pPr>
            <w:r w:rsidRPr="006B136B">
              <w:rPr>
                <w:rFonts w:ascii="Arial" w:hAnsi="Arial" w:cs="Arial"/>
                <w:sz w:val="20"/>
                <w:szCs w:val="20"/>
                <w:lang w:val="en-GB"/>
              </w:rPr>
              <w:t>200.000 kHz</w:t>
            </w:r>
          </w:p>
        </w:tc>
      </w:tr>
      <w:tr w:rsidR="005D1546" w:rsidRPr="006B136B" w:rsidTr="006D27D5">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ILT Tx power conducted</w:t>
            </w:r>
          </w:p>
        </w:tc>
        <w:tc>
          <w:tcPr>
            <w:tcW w:w="5670" w:type="dxa"/>
            <w:gridSpan w:val="3"/>
          </w:tcPr>
          <w:p w:rsidR="005D1546" w:rsidRPr="006B136B" w:rsidRDefault="005D1546" w:rsidP="000F0A4E">
            <w:pPr>
              <w:pStyle w:val="TableTextS5"/>
              <w:ind w:left="200" w:hanging="200"/>
              <w:rPr>
                <w:rFonts w:ascii="Arial" w:hAnsi="Arial" w:cs="Arial"/>
                <w:sz w:val="20"/>
                <w:szCs w:val="20"/>
                <w:lang w:val="en-GB"/>
              </w:rPr>
            </w:pPr>
            <w:r w:rsidRPr="006B136B">
              <w:rPr>
                <w:rFonts w:ascii="Arial" w:hAnsi="Arial" w:cs="Arial"/>
                <w:sz w:val="20"/>
                <w:szCs w:val="20"/>
                <w:lang w:val="en-GB"/>
              </w:rPr>
              <w:t>21 dBm (antenna gain 5 dBi)</w:t>
            </w:r>
          </w:p>
        </w:tc>
      </w:tr>
      <w:tr w:rsidR="005D1546" w:rsidRPr="006B136B" w:rsidTr="006D27D5">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Power Control</w:t>
            </w:r>
          </w:p>
        </w:tc>
        <w:tc>
          <w:tcPr>
            <w:tcW w:w="5670" w:type="dxa"/>
            <w:gridSpan w:val="3"/>
          </w:tcPr>
          <w:p w:rsidR="005D1546" w:rsidRPr="006B136B" w:rsidRDefault="005D1546" w:rsidP="000F0A4E">
            <w:pPr>
              <w:pStyle w:val="TableTextS5"/>
              <w:ind w:left="200" w:hanging="200"/>
              <w:rPr>
                <w:rFonts w:ascii="Arial" w:hAnsi="Arial" w:cs="Arial"/>
                <w:sz w:val="20"/>
                <w:szCs w:val="20"/>
                <w:lang w:val="en-GB"/>
              </w:rPr>
            </w:pPr>
            <w:r w:rsidRPr="006B136B">
              <w:rPr>
                <w:rFonts w:ascii="Arial" w:hAnsi="Arial" w:cs="Arial"/>
                <w:sz w:val="20"/>
                <w:szCs w:val="20"/>
                <w:lang w:val="en-GB"/>
              </w:rPr>
              <w:t>Power control step size: 6 dB</w:t>
            </w:r>
          </w:p>
          <w:p w:rsidR="005D1546" w:rsidRPr="006B136B" w:rsidRDefault="005D1546" w:rsidP="00171488">
            <w:pPr>
              <w:pStyle w:val="TableTextS5"/>
              <w:rPr>
                <w:rFonts w:ascii="Arial" w:hAnsi="Arial" w:cs="Arial"/>
                <w:sz w:val="20"/>
                <w:szCs w:val="20"/>
                <w:lang w:val="en-GB"/>
              </w:rPr>
            </w:pPr>
            <w:r w:rsidRPr="006B136B">
              <w:rPr>
                <w:rFonts w:ascii="Arial" w:hAnsi="Arial" w:cs="Arial"/>
                <w:sz w:val="20"/>
                <w:szCs w:val="20"/>
                <w:lang w:val="en-GB"/>
              </w:rPr>
              <w:t xml:space="preserve">Min threshold: Outdoor: -4 dBm; Indoor -24 </w:t>
            </w:r>
          </w:p>
          <w:p w:rsidR="005D1546" w:rsidRPr="006B136B" w:rsidRDefault="005D1546" w:rsidP="00171488">
            <w:pPr>
              <w:pStyle w:val="TableTextS5"/>
              <w:ind w:left="200" w:hanging="200"/>
              <w:rPr>
                <w:rFonts w:ascii="Arial" w:hAnsi="Arial" w:cs="Arial"/>
                <w:sz w:val="20"/>
                <w:szCs w:val="20"/>
                <w:lang w:val="en-GB"/>
              </w:rPr>
            </w:pPr>
            <w:r w:rsidRPr="006B136B">
              <w:rPr>
                <w:rFonts w:ascii="Arial" w:hAnsi="Arial" w:cs="Arial"/>
                <w:sz w:val="20"/>
                <w:szCs w:val="20"/>
                <w:lang w:val="en-GB"/>
              </w:rPr>
              <w:t>Dynamic range: 30 dB</w:t>
            </w:r>
          </w:p>
        </w:tc>
      </w:tr>
      <w:tr w:rsidR="005D1546" w:rsidRPr="006B136B" w:rsidTr="006D27D5">
        <w:tc>
          <w:tcPr>
            <w:tcW w:w="3794" w:type="dxa"/>
            <w:vMerge w:val="restart"/>
            <w:vAlign w:val="center"/>
          </w:tcPr>
          <w:p w:rsidR="005D1546" w:rsidRPr="006B136B" w:rsidRDefault="005D1546" w:rsidP="000F0A4E">
            <w:pPr>
              <w:spacing w:line="288" w:lineRule="auto"/>
              <w:ind w:left="200" w:hanging="200"/>
              <w:rPr>
                <w:szCs w:val="20"/>
              </w:rPr>
            </w:pPr>
            <w:r w:rsidRPr="006B136B">
              <w:rPr>
                <w:szCs w:val="20"/>
              </w:rPr>
              <w:t>ILT-&gt;VLR path</w:t>
            </w:r>
          </w:p>
        </w:tc>
        <w:tc>
          <w:tcPr>
            <w:tcW w:w="5670" w:type="dxa"/>
            <w:gridSpan w:val="3"/>
            <w:vAlign w:val="center"/>
          </w:tcPr>
          <w:p w:rsidR="005D1546" w:rsidRPr="006B136B" w:rsidRDefault="005D1546" w:rsidP="000F0A4E">
            <w:pPr>
              <w:pStyle w:val="TableTextS5"/>
              <w:rPr>
                <w:rFonts w:ascii="Arial" w:hAnsi="Arial"/>
                <w:sz w:val="20"/>
                <w:szCs w:val="20"/>
                <w:lang w:val="en-GB"/>
              </w:rPr>
            </w:pPr>
            <w:r w:rsidRPr="006B136B">
              <w:rPr>
                <w:rFonts w:ascii="Arial" w:hAnsi="Arial"/>
                <w:sz w:val="20"/>
                <w:szCs w:val="20"/>
                <w:lang w:val="en-GB"/>
              </w:rPr>
              <w:t>IEEE 802.11 plugin :</w:t>
            </w:r>
          </w:p>
          <w:p w:rsidR="005D1546" w:rsidRPr="006B136B" w:rsidRDefault="005D1546" w:rsidP="00105346">
            <w:pPr>
              <w:pStyle w:val="ECCParBulleted"/>
              <w:numPr>
                <w:ilvl w:val="0"/>
                <w:numId w:val="30"/>
              </w:numPr>
              <w:rPr>
                <w:rFonts w:cs="Arial"/>
              </w:rPr>
            </w:pPr>
            <w:r w:rsidRPr="006B136B">
              <w:rPr>
                <w:rFonts w:cs="Arial"/>
              </w:rPr>
              <w:t>Log-Normal before BP: 3</w:t>
            </w:r>
          </w:p>
          <w:p w:rsidR="005D1546" w:rsidRPr="006B136B" w:rsidRDefault="005D1546" w:rsidP="00105346">
            <w:pPr>
              <w:pStyle w:val="ECCParBulleted"/>
              <w:numPr>
                <w:ilvl w:val="0"/>
                <w:numId w:val="30"/>
              </w:numPr>
            </w:pPr>
            <w:r w:rsidRPr="006B136B">
              <w:rPr>
                <w:rFonts w:cs="Arial"/>
              </w:rPr>
              <w:t>Log-Normal after BP: 4</w:t>
            </w:r>
          </w:p>
        </w:tc>
      </w:tr>
      <w:tr w:rsidR="005D1546" w:rsidRPr="006B136B" w:rsidTr="006D27D5">
        <w:tc>
          <w:tcPr>
            <w:tcW w:w="3794" w:type="dxa"/>
            <w:vMerge/>
            <w:vAlign w:val="center"/>
          </w:tcPr>
          <w:p w:rsidR="005D1546" w:rsidRPr="006B136B" w:rsidRDefault="005D1546" w:rsidP="00171488">
            <w:pPr>
              <w:spacing w:line="288" w:lineRule="auto"/>
              <w:rPr>
                <w:szCs w:val="20"/>
              </w:rPr>
            </w:pPr>
          </w:p>
        </w:tc>
        <w:tc>
          <w:tcPr>
            <w:tcW w:w="1984" w:type="dxa"/>
          </w:tcPr>
          <w:p w:rsidR="005D1546" w:rsidRPr="006B136B" w:rsidRDefault="005D1546" w:rsidP="00D56B22">
            <w:pPr>
              <w:pStyle w:val="TableTextS5"/>
              <w:tabs>
                <w:tab w:val="clear" w:pos="170"/>
                <w:tab w:val="left" w:pos="34"/>
              </w:tabs>
              <w:ind w:left="34" w:hanging="34"/>
              <w:rPr>
                <w:rFonts w:cs="Arial"/>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D56B22">
            <w:pPr>
              <w:pStyle w:val="TableTextS5"/>
              <w:tabs>
                <w:tab w:val="clear" w:pos="170"/>
                <w:tab w:val="left" w:pos="34"/>
              </w:tabs>
              <w:rPr>
                <w:rFonts w:cs="Arial"/>
                <w:szCs w:val="20"/>
                <w:lang w:val="en-GB"/>
              </w:rPr>
            </w:pPr>
            <w:r w:rsidRPr="006B136B">
              <w:rPr>
                <w:rFonts w:ascii="Arial" w:hAnsi="Arial" w:cs="Arial"/>
                <w:sz w:val="20"/>
                <w:szCs w:val="20"/>
                <w:lang w:val="en-GB"/>
              </w:rPr>
              <w:t>BP distance: 50 m (Suburban)</w:t>
            </w:r>
          </w:p>
        </w:tc>
        <w:tc>
          <w:tcPr>
            <w:tcW w:w="1843" w:type="dxa"/>
          </w:tcPr>
          <w:p w:rsidR="005D1546" w:rsidRPr="006B136B" w:rsidRDefault="005D1546" w:rsidP="00D56B22">
            <w:pPr>
              <w:pStyle w:val="TableTextS5"/>
              <w:tabs>
                <w:tab w:val="clear" w:pos="170"/>
                <w:tab w:val="left" w:pos="0"/>
              </w:tabs>
              <w:rPr>
                <w:rFonts w:cs="Arial"/>
                <w:szCs w:val="20"/>
                <w:lang w:val="en-GB"/>
              </w:rPr>
            </w:pPr>
            <w:r w:rsidRPr="006B136B">
              <w:rPr>
                <w:rFonts w:ascii="Arial" w:hAnsi="Arial" w:cs="Arial"/>
                <w:sz w:val="20"/>
                <w:szCs w:val="20"/>
                <w:lang w:val="en-GB"/>
              </w:rPr>
              <w:t>BP distance: 5 m (Urban)</w:t>
            </w:r>
          </w:p>
        </w:tc>
      </w:tr>
      <w:tr w:rsidR="005D1546" w:rsidRPr="006B136B" w:rsidTr="006D27D5">
        <w:tc>
          <w:tcPr>
            <w:tcW w:w="3794" w:type="dxa"/>
          </w:tcPr>
          <w:p w:rsidR="005D1546" w:rsidRPr="006B136B" w:rsidRDefault="005D1546" w:rsidP="00B10A27">
            <w:pPr>
              <w:pStyle w:val="TableTextS5"/>
              <w:tabs>
                <w:tab w:val="left" w:pos="1245"/>
              </w:tabs>
              <w:ind w:left="200" w:hanging="200"/>
              <w:rPr>
                <w:szCs w:val="20"/>
                <w:lang w:val="en-GB"/>
              </w:rPr>
            </w:pPr>
            <w:r w:rsidRPr="006B136B">
              <w:rPr>
                <w:rFonts w:ascii="Arial" w:hAnsi="Arial"/>
                <w:sz w:val="20"/>
                <w:szCs w:val="20"/>
                <w:lang w:val="en-GB"/>
              </w:rPr>
              <w:t xml:space="preserve">Closest distance  between VLR and ILT </w:t>
            </w:r>
          </w:p>
        </w:tc>
        <w:tc>
          <w:tcPr>
            <w:tcW w:w="1984" w:type="dxa"/>
          </w:tcPr>
          <w:p w:rsidR="005D1546" w:rsidRPr="006B136B" w:rsidRDefault="005D1546" w:rsidP="00D56B22">
            <w:pPr>
              <w:pStyle w:val="TableTextS5"/>
              <w:tabs>
                <w:tab w:val="clear" w:pos="170"/>
                <w:tab w:val="left" w:pos="0"/>
              </w:tabs>
              <w:rPr>
                <w:rFonts w:ascii="Arial" w:hAnsi="Arial"/>
                <w:noProof/>
                <w:sz w:val="20"/>
                <w:szCs w:val="20"/>
                <w:lang w:val="en-GB"/>
              </w:rPr>
            </w:pPr>
            <w:r w:rsidRPr="006B136B">
              <w:rPr>
                <w:rFonts w:ascii="Arial" w:hAnsi="Arial"/>
                <w:sz w:val="20"/>
                <w:szCs w:val="20"/>
                <w:lang w:val="en-GB"/>
              </w:rPr>
              <w:t>0 m</w:t>
            </w:r>
          </w:p>
        </w:tc>
        <w:tc>
          <w:tcPr>
            <w:tcW w:w="1843" w:type="dxa"/>
          </w:tcPr>
          <w:p w:rsidR="005D1546" w:rsidRPr="006B136B" w:rsidRDefault="005D1546" w:rsidP="00D56B22">
            <w:pPr>
              <w:pStyle w:val="TableTextS5"/>
              <w:tabs>
                <w:tab w:val="clear" w:pos="170"/>
                <w:tab w:val="left" w:pos="0"/>
              </w:tabs>
              <w:rPr>
                <w:rFonts w:ascii="Arial" w:hAnsi="Arial"/>
                <w:noProof/>
                <w:sz w:val="20"/>
                <w:szCs w:val="20"/>
                <w:lang w:val="en-GB"/>
              </w:rPr>
            </w:pPr>
            <w:r w:rsidRPr="006B136B">
              <w:rPr>
                <w:rFonts w:ascii="Arial" w:hAnsi="Arial"/>
                <w:sz w:val="20"/>
                <w:szCs w:val="20"/>
                <w:lang w:val="en-GB"/>
              </w:rPr>
              <w:t>0 m</w:t>
            </w:r>
          </w:p>
        </w:tc>
        <w:tc>
          <w:tcPr>
            <w:tcW w:w="1843" w:type="dxa"/>
          </w:tcPr>
          <w:p w:rsidR="005D1546" w:rsidRPr="006B136B" w:rsidRDefault="005D1546" w:rsidP="00D56B22">
            <w:pPr>
              <w:pStyle w:val="TableTextS5"/>
              <w:tabs>
                <w:tab w:val="clear" w:pos="170"/>
                <w:tab w:val="left" w:pos="0"/>
              </w:tabs>
              <w:rPr>
                <w:rFonts w:ascii="Arial" w:hAnsi="Arial"/>
                <w:noProof/>
                <w:sz w:val="20"/>
                <w:szCs w:val="20"/>
                <w:lang w:val="en-GB"/>
              </w:rPr>
            </w:pPr>
            <w:r w:rsidRPr="006B136B">
              <w:rPr>
                <w:rFonts w:ascii="Arial" w:hAnsi="Arial"/>
                <w:sz w:val="20"/>
                <w:szCs w:val="20"/>
                <w:lang w:val="en-GB"/>
              </w:rPr>
              <w:t>0 m</w:t>
            </w:r>
          </w:p>
        </w:tc>
      </w:tr>
      <w:tr w:rsidR="009A728F" w:rsidRPr="006B136B" w:rsidTr="006D27D5">
        <w:tc>
          <w:tcPr>
            <w:tcW w:w="3794" w:type="dxa"/>
          </w:tcPr>
          <w:p w:rsidR="009A728F" w:rsidRPr="006B136B" w:rsidRDefault="009A728F" w:rsidP="00577D07">
            <w:pPr>
              <w:spacing w:line="288" w:lineRule="auto"/>
              <w:rPr>
                <w:rFonts w:cs="Arial"/>
                <w:szCs w:val="20"/>
              </w:rPr>
            </w:pPr>
            <w:r w:rsidRPr="006B136B">
              <w:rPr>
                <w:rFonts w:cs="Arial"/>
                <w:szCs w:val="20"/>
              </w:rPr>
              <w:t xml:space="preserve">dRSS </w:t>
            </w:r>
            <w:r w:rsidRPr="006B136B">
              <w:rPr>
                <w:rFonts w:cs="Arial"/>
                <w:szCs w:val="20"/>
              </w:rPr>
              <w:br/>
              <w:t>(Mean ; StdDev)</w:t>
            </w:r>
          </w:p>
        </w:tc>
        <w:tc>
          <w:tcPr>
            <w:tcW w:w="1984"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-61 dBm</w:t>
            </w:r>
          </w:p>
          <w:p w:rsidR="009A728F" w:rsidRPr="006B136B" w:rsidRDefault="009A728F" w:rsidP="00D56B22">
            <w:pPr>
              <w:pStyle w:val="TableTextS5"/>
              <w:rPr>
                <w:rFonts w:ascii="Arial" w:hAnsi="Arial" w:cs="Arial"/>
                <w:sz w:val="20"/>
                <w:szCs w:val="20"/>
                <w:lang w:val="en-GB"/>
              </w:rPr>
            </w:pPr>
            <w:r w:rsidRPr="006B136B">
              <w:rPr>
                <w:szCs w:val="20"/>
                <w:lang w:val="en-GB"/>
              </w:rPr>
              <w:t>10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-61 dBm</w:t>
            </w:r>
          </w:p>
          <w:p w:rsidR="009A728F" w:rsidRPr="006B136B" w:rsidRDefault="009A728F" w:rsidP="00D56B22">
            <w:pPr>
              <w:pStyle w:val="TableTextS5"/>
              <w:rPr>
                <w:rFonts w:ascii="Arial" w:hAnsi="Arial" w:cs="Arial"/>
                <w:sz w:val="20"/>
                <w:szCs w:val="20"/>
                <w:lang w:val="en-GB"/>
              </w:rPr>
            </w:pPr>
            <w:r w:rsidRPr="006B136B">
              <w:rPr>
                <w:szCs w:val="20"/>
                <w:lang w:val="en-GB"/>
              </w:rPr>
              <w:t>10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-61 dBm</w:t>
            </w:r>
          </w:p>
          <w:p w:rsidR="009A728F" w:rsidRPr="006B136B" w:rsidRDefault="009A728F" w:rsidP="00D56B22">
            <w:pPr>
              <w:pStyle w:val="TableTextS5"/>
              <w:rPr>
                <w:rFonts w:ascii="Arial" w:hAnsi="Arial" w:cs="Arial"/>
                <w:sz w:val="20"/>
                <w:szCs w:val="20"/>
                <w:lang w:val="en-GB"/>
              </w:rPr>
            </w:pPr>
            <w:r w:rsidRPr="006B136B">
              <w:rPr>
                <w:szCs w:val="20"/>
                <w:lang w:val="en-GB"/>
              </w:rPr>
              <w:t>10 dB</w:t>
            </w:r>
          </w:p>
        </w:tc>
      </w:tr>
      <w:tr w:rsidR="009A728F" w:rsidRPr="006B136B" w:rsidTr="006D27D5">
        <w:tc>
          <w:tcPr>
            <w:tcW w:w="3794" w:type="dxa"/>
          </w:tcPr>
          <w:p w:rsidR="009A728F" w:rsidRPr="006B136B" w:rsidRDefault="009A728F" w:rsidP="00577D07">
            <w:pPr>
              <w:spacing w:line="288" w:lineRule="auto"/>
              <w:rPr>
                <w:rFonts w:cs="Arial"/>
                <w:szCs w:val="20"/>
              </w:rPr>
            </w:pPr>
            <w:r w:rsidRPr="006B136B">
              <w:rPr>
                <w:rFonts w:cs="Arial"/>
                <w:szCs w:val="20"/>
              </w:rPr>
              <w:t>iRSS</w:t>
            </w:r>
            <w:r w:rsidRPr="006B136B">
              <w:rPr>
                <w:rFonts w:cs="Arial"/>
                <w:szCs w:val="20"/>
                <w:vertAlign w:val="subscript"/>
              </w:rPr>
              <w:t>unwantend</w:t>
            </w:r>
            <w:r w:rsidRPr="006B136B">
              <w:rPr>
                <w:rFonts w:cs="Arial"/>
                <w:szCs w:val="20"/>
                <w:vertAlign w:val="subscript"/>
              </w:rPr>
              <w:br/>
            </w:r>
            <w:r w:rsidRPr="006B136B">
              <w:rPr>
                <w:rFonts w:cs="Arial"/>
                <w:szCs w:val="20"/>
              </w:rPr>
              <w:t>(Mean ; StdDev)</w:t>
            </w:r>
          </w:p>
        </w:tc>
        <w:tc>
          <w:tcPr>
            <w:tcW w:w="1984"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-71 dBm</w:t>
            </w:r>
          </w:p>
          <w:p w:rsidR="009A728F" w:rsidRPr="006B136B" w:rsidRDefault="009A728F" w:rsidP="00D56B22">
            <w:pPr>
              <w:pStyle w:val="TableTextS5"/>
              <w:rPr>
                <w:rFonts w:ascii="Arial" w:hAnsi="Arial" w:cs="Arial"/>
                <w:sz w:val="20"/>
                <w:szCs w:val="20"/>
                <w:lang w:val="en-GB"/>
              </w:rPr>
            </w:pPr>
            <w:r w:rsidRPr="006B136B">
              <w:rPr>
                <w:szCs w:val="20"/>
                <w:lang w:val="en-GB"/>
              </w:rPr>
              <w:t>3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-77 dBm</w:t>
            </w:r>
          </w:p>
          <w:p w:rsidR="009A728F" w:rsidRPr="006B136B" w:rsidRDefault="009A728F" w:rsidP="00D56B22">
            <w:pPr>
              <w:pStyle w:val="TableTextS5"/>
              <w:rPr>
                <w:rFonts w:ascii="Arial" w:hAnsi="Arial" w:cs="Arial"/>
                <w:sz w:val="20"/>
                <w:szCs w:val="20"/>
                <w:lang w:val="en-GB"/>
              </w:rPr>
            </w:pPr>
            <w:r w:rsidRPr="006B136B">
              <w:rPr>
                <w:szCs w:val="20"/>
                <w:lang w:val="en-GB"/>
              </w:rPr>
              <w:t>5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-89 dBm</w:t>
            </w:r>
          </w:p>
          <w:p w:rsidR="009A728F" w:rsidRPr="006B136B" w:rsidRDefault="009A728F" w:rsidP="00D56B22">
            <w:pPr>
              <w:pStyle w:val="TableTextS5"/>
              <w:rPr>
                <w:rFonts w:ascii="Arial" w:hAnsi="Arial" w:cs="Arial"/>
                <w:sz w:val="20"/>
                <w:szCs w:val="20"/>
                <w:lang w:val="en-GB"/>
              </w:rPr>
            </w:pPr>
            <w:r w:rsidRPr="006B136B">
              <w:rPr>
                <w:szCs w:val="20"/>
                <w:lang w:val="en-GB"/>
              </w:rPr>
              <w:t>8 dB</w:t>
            </w:r>
          </w:p>
        </w:tc>
      </w:tr>
      <w:tr w:rsidR="009A728F" w:rsidRPr="006B136B" w:rsidTr="006D27D5">
        <w:tc>
          <w:tcPr>
            <w:tcW w:w="3794" w:type="dxa"/>
          </w:tcPr>
          <w:p w:rsidR="009A728F" w:rsidRPr="006B136B" w:rsidRDefault="009A728F" w:rsidP="00577D07">
            <w:pPr>
              <w:spacing w:line="288" w:lineRule="auto"/>
              <w:rPr>
                <w:rFonts w:cs="Arial"/>
                <w:szCs w:val="20"/>
              </w:rPr>
            </w:pPr>
            <w:r w:rsidRPr="006B136B">
              <w:rPr>
                <w:rFonts w:cs="Arial"/>
                <w:szCs w:val="20"/>
              </w:rPr>
              <w:lastRenderedPageBreak/>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4"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-74 dBm</w:t>
            </w:r>
          </w:p>
          <w:p w:rsidR="009A728F" w:rsidRPr="006B136B" w:rsidRDefault="009A728F" w:rsidP="00D56B22">
            <w:pPr>
              <w:pStyle w:val="TableTextS5"/>
              <w:rPr>
                <w:rFonts w:ascii="Arial" w:hAnsi="Arial" w:cs="Arial"/>
                <w:sz w:val="20"/>
                <w:szCs w:val="20"/>
                <w:lang w:val="en-GB"/>
              </w:rPr>
            </w:pPr>
            <w:r w:rsidRPr="006B136B">
              <w:rPr>
                <w:szCs w:val="20"/>
                <w:lang w:val="en-GB"/>
              </w:rPr>
              <w:t>3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-80 dBm</w:t>
            </w:r>
          </w:p>
          <w:p w:rsidR="009A728F" w:rsidRPr="006B136B" w:rsidRDefault="009A728F" w:rsidP="00D56B22">
            <w:pPr>
              <w:pStyle w:val="TableTextS5"/>
              <w:rPr>
                <w:rFonts w:ascii="Arial" w:hAnsi="Arial" w:cs="Arial"/>
                <w:sz w:val="20"/>
                <w:szCs w:val="20"/>
                <w:lang w:val="en-GB"/>
              </w:rPr>
            </w:pPr>
            <w:r w:rsidRPr="006B136B">
              <w:rPr>
                <w:szCs w:val="20"/>
                <w:lang w:val="en-GB"/>
              </w:rPr>
              <w:t>5 dB</w:t>
            </w:r>
          </w:p>
        </w:tc>
        <w:tc>
          <w:tcPr>
            <w:tcW w:w="1843" w:type="dxa"/>
          </w:tcPr>
          <w:p w:rsidR="009A728F" w:rsidRPr="006B136B" w:rsidRDefault="009A728F" w:rsidP="00D56B22">
            <w:pPr>
              <w:pStyle w:val="TableTextS5"/>
              <w:ind w:left="200" w:hanging="200"/>
              <w:rPr>
                <w:rFonts w:ascii="Arial" w:hAnsi="Arial"/>
                <w:sz w:val="20"/>
                <w:szCs w:val="20"/>
                <w:lang w:val="en-GB"/>
              </w:rPr>
            </w:pPr>
            <w:r w:rsidRPr="006B136B">
              <w:rPr>
                <w:rFonts w:ascii="Arial" w:hAnsi="Arial"/>
                <w:sz w:val="20"/>
                <w:szCs w:val="20"/>
                <w:lang w:val="en-GB"/>
              </w:rPr>
              <w:t>-92 dBm</w:t>
            </w:r>
          </w:p>
          <w:p w:rsidR="009A728F" w:rsidRPr="006B136B" w:rsidRDefault="009A728F" w:rsidP="00D56B22">
            <w:pPr>
              <w:pStyle w:val="TableTextS5"/>
              <w:rPr>
                <w:rFonts w:ascii="Arial" w:hAnsi="Arial" w:cs="Arial"/>
                <w:sz w:val="20"/>
                <w:szCs w:val="20"/>
                <w:lang w:val="en-GB"/>
              </w:rPr>
            </w:pPr>
            <w:r w:rsidRPr="006B136B">
              <w:rPr>
                <w:szCs w:val="20"/>
                <w:lang w:val="en-GB"/>
              </w:rPr>
              <w:t>8 dB</w:t>
            </w:r>
          </w:p>
        </w:tc>
      </w:tr>
      <w:tr w:rsidR="009A728F" w:rsidRPr="006B136B" w:rsidTr="006D27D5">
        <w:tc>
          <w:tcPr>
            <w:tcW w:w="3794" w:type="dxa"/>
          </w:tcPr>
          <w:p w:rsidR="009A728F" w:rsidRPr="006B136B" w:rsidRDefault="009A728F" w:rsidP="00B108D4">
            <w:pPr>
              <w:spacing w:line="288" w:lineRule="auto"/>
              <w:ind w:left="200" w:hanging="200"/>
              <w:rPr>
                <w:rFonts w:cs="Arial"/>
                <w:szCs w:val="20"/>
              </w:rPr>
            </w:pPr>
            <w:r w:rsidRPr="006B136B">
              <w:rPr>
                <w:rFonts w:cs="Arial"/>
                <w:szCs w:val="20"/>
              </w:rPr>
              <w:t>Prob that dRSS/iRSS &lt; C/I</w:t>
            </w:r>
          </w:p>
        </w:tc>
        <w:tc>
          <w:tcPr>
            <w:tcW w:w="1984" w:type="dxa"/>
          </w:tcPr>
          <w:p w:rsidR="009A728F" w:rsidRPr="006B136B" w:rsidRDefault="009A728F" w:rsidP="00D56B22">
            <w:pPr>
              <w:pStyle w:val="TableTextS5"/>
              <w:tabs>
                <w:tab w:val="clear" w:pos="170"/>
                <w:tab w:val="left" w:pos="0"/>
              </w:tabs>
              <w:ind w:left="34"/>
              <w:rPr>
                <w:rFonts w:ascii="Arial" w:hAnsi="Arial" w:cs="Arial"/>
                <w:sz w:val="20"/>
                <w:szCs w:val="20"/>
                <w:lang w:val="en-GB"/>
              </w:rPr>
            </w:pPr>
            <w:r w:rsidRPr="006B136B">
              <w:rPr>
                <w:rFonts w:ascii="Arial" w:hAnsi="Arial"/>
                <w:sz w:val="20"/>
                <w:szCs w:val="20"/>
                <w:lang w:val="en-GB"/>
              </w:rPr>
              <w:t>6,1 %</w:t>
            </w:r>
          </w:p>
        </w:tc>
        <w:tc>
          <w:tcPr>
            <w:tcW w:w="1843" w:type="dxa"/>
          </w:tcPr>
          <w:p w:rsidR="009A728F" w:rsidRPr="006B136B" w:rsidRDefault="009A728F" w:rsidP="00D56B22">
            <w:pPr>
              <w:pStyle w:val="TableTextS5"/>
              <w:tabs>
                <w:tab w:val="clear" w:pos="170"/>
                <w:tab w:val="left" w:pos="0"/>
              </w:tabs>
              <w:ind w:left="34" w:hanging="34"/>
              <w:rPr>
                <w:rFonts w:ascii="Arial" w:hAnsi="Arial" w:cs="Arial"/>
                <w:sz w:val="20"/>
                <w:szCs w:val="20"/>
                <w:lang w:val="en-GB"/>
              </w:rPr>
            </w:pPr>
            <w:r w:rsidRPr="006B136B">
              <w:rPr>
                <w:rFonts w:ascii="Arial" w:hAnsi="Arial"/>
                <w:sz w:val="20"/>
                <w:szCs w:val="20"/>
                <w:lang w:val="en-GB"/>
              </w:rPr>
              <w:t>3.5 %</w:t>
            </w:r>
          </w:p>
        </w:tc>
        <w:tc>
          <w:tcPr>
            <w:tcW w:w="1843" w:type="dxa"/>
          </w:tcPr>
          <w:p w:rsidR="009A728F" w:rsidRPr="006B136B" w:rsidRDefault="009A728F" w:rsidP="00D56B22">
            <w:pPr>
              <w:pStyle w:val="TableTextS5"/>
              <w:tabs>
                <w:tab w:val="clear" w:pos="170"/>
                <w:tab w:val="left" w:pos="0"/>
              </w:tabs>
              <w:ind w:left="34" w:hanging="34"/>
              <w:rPr>
                <w:rFonts w:ascii="Arial" w:hAnsi="Arial" w:cs="Arial"/>
                <w:sz w:val="20"/>
                <w:szCs w:val="20"/>
                <w:lang w:val="en-GB"/>
              </w:rPr>
            </w:pPr>
            <w:r w:rsidRPr="006B136B">
              <w:rPr>
                <w:rFonts w:ascii="Arial" w:hAnsi="Arial"/>
                <w:sz w:val="20"/>
                <w:szCs w:val="20"/>
                <w:lang w:val="en-GB"/>
              </w:rPr>
              <w:t>0.9 %</w:t>
            </w:r>
          </w:p>
        </w:tc>
      </w:tr>
    </w:tbl>
    <w:p w:rsidR="005D1546" w:rsidRPr="006B136B" w:rsidRDefault="001808A6" w:rsidP="00D56B22">
      <w:pPr>
        <w:pStyle w:val="ECCTablenote"/>
      </w:pPr>
      <w:r w:rsidRPr="006B136B">
        <w:t>Note: The frequency was set virtually to the middle of the band used for the WIA</w:t>
      </w:r>
      <w:r w:rsidR="00470C6F" w:rsidRPr="006B136B">
        <w:t>.</w:t>
      </w:r>
    </w:p>
    <w:p w:rsidR="005D1546" w:rsidRPr="006B136B" w:rsidRDefault="005D1546" w:rsidP="000F0A4E">
      <w:pPr>
        <w:pStyle w:val="Heading5"/>
        <w:rPr>
          <w:szCs w:val="20"/>
          <w:lang w:val="en-GB"/>
        </w:rPr>
      </w:pPr>
      <w:r w:rsidRPr="006B136B">
        <w:rPr>
          <w:b w:val="0"/>
          <w:sz w:val="20"/>
          <w:szCs w:val="20"/>
          <w:lang w:val="en-GB"/>
        </w:rPr>
        <w:t>Victim receiver: RSU - separation distance 0 m</w:t>
      </w:r>
    </w:p>
    <w:p w:rsidR="005D1546" w:rsidRPr="006B136B" w:rsidRDefault="005D1546" w:rsidP="000F0A4E">
      <w:pPr>
        <w:pStyle w:val="ECCParap"/>
        <w:rPr>
          <w:lang w:val="en-GB"/>
        </w:rPr>
      </w:pPr>
      <w:r w:rsidRPr="006B136B">
        <w:rPr>
          <w:lang w:val="en-GB"/>
        </w:rPr>
        <w:t>The following table present the simulation results for ILT with e.i.r.p</w:t>
      </w:r>
      <w:proofErr w:type="gramStart"/>
      <w:r w:rsidRPr="006B136B">
        <w:rPr>
          <w:lang w:val="en-GB"/>
        </w:rPr>
        <w:t>.=</w:t>
      </w:r>
      <w:proofErr w:type="gramEnd"/>
      <w:r w:rsidRPr="006B136B">
        <w:rPr>
          <w:lang w:val="en-GB"/>
        </w:rPr>
        <w:t>400 mW, with adaptive transmit power control (TPC) for the different environment Rural, Suburban and Urban between ILT and VLR. The VLR is the RSU of RTTT.</w:t>
      </w:r>
    </w:p>
    <w:p w:rsidR="005D1546" w:rsidRPr="006B136B" w:rsidRDefault="005D1546" w:rsidP="00026F76">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34</w:t>
      </w:r>
      <w:r w:rsidR="00C7133A" w:rsidRPr="006B136B">
        <w:rPr>
          <w:noProof/>
        </w:rPr>
        <w:fldChar w:fldCharType="end"/>
      </w:r>
      <w:r w:rsidRPr="006B136B">
        <w:t>: VLR: RSU; ILT WIA with TPC, Separation distance 0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1843"/>
        <w:gridCol w:w="1843"/>
      </w:tblGrid>
      <w:tr w:rsidR="005D1546" w:rsidRPr="006B136B" w:rsidTr="006D27D5">
        <w:trPr>
          <w:tblHeader/>
        </w:trPr>
        <w:tc>
          <w:tcPr>
            <w:tcW w:w="3794" w:type="dxa"/>
            <w:tcBorders>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Parameter</w:t>
            </w:r>
          </w:p>
        </w:tc>
        <w:tc>
          <w:tcPr>
            <w:tcW w:w="1984" w:type="dxa"/>
            <w:tcBorders>
              <w:left w:val="single" w:sz="8" w:space="0" w:color="FFFFFF"/>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10</w:t>
            </w:r>
          </w:p>
        </w:tc>
        <w:tc>
          <w:tcPr>
            <w:tcW w:w="1843"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11</w:t>
            </w:r>
          </w:p>
        </w:tc>
        <w:tc>
          <w:tcPr>
            <w:tcW w:w="1843" w:type="dxa"/>
            <w:tcBorders>
              <w:lef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12</w:t>
            </w:r>
          </w:p>
        </w:tc>
      </w:tr>
      <w:tr w:rsidR="005D1546" w:rsidRPr="006B136B" w:rsidTr="000F0A4E">
        <w:tc>
          <w:tcPr>
            <w:tcW w:w="3794" w:type="dxa"/>
          </w:tcPr>
          <w:p w:rsidR="005D1546" w:rsidRPr="006B136B" w:rsidRDefault="005D1546" w:rsidP="00171488">
            <w:pPr>
              <w:spacing w:line="288" w:lineRule="auto"/>
              <w:rPr>
                <w:rFonts w:cs="Arial"/>
                <w:szCs w:val="20"/>
              </w:rPr>
            </w:pPr>
            <w:r w:rsidRPr="006B136B">
              <w:rPr>
                <w:rFonts w:cs="Arial"/>
                <w:szCs w:val="20"/>
              </w:rPr>
              <w:t>Victim link transmitter</w:t>
            </w:r>
          </w:p>
        </w:tc>
        <w:tc>
          <w:tcPr>
            <w:tcW w:w="5670" w:type="dxa"/>
            <w:gridSpan w:val="3"/>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OBU</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Frequency</w:t>
            </w:r>
          </w:p>
        </w:tc>
        <w:tc>
          <w:tcPr>
            <w:tcW w:w="5670" w:type="dxa"/>
            <w:gridSpan w:val="3"/>
          </w:tcPr>
          <w:p w:rsidR="005D1546" w:rsidRPr="006B136B" w:rsidRDefault="005D1546" w:rsidP="008475DE">
            <w:pPr>
              <w:pStyle w:val="TableTextS5"/>
              <w:ind w:left="200" w:hanging="200"/>
              <w:rPr>
                <w:rFonts w:ascii="Arial" w:hAnsi="Arial" w:cs="Arial"/>
                <w:sz w:val="20"/>
                <w:szCs w:val="20"/>
                <w:lang w:val="en-GB"/>
              </w:rPr>
            </w:pPr>
            <w:r w:rsidRPr="006B136B">
              <w:rPr>
                <w:rFonts w:ascii="Arial" w:hAnsi="Arial" w:cs="Arial"/>
                <w:sz w:val="20"/>
                <w:szCs w:val="20"/>
                <w:lang w:val="en-GB"/>
              </w:rPr>
              <w:t>Unif</w:t>
            </w:r>
            <w:r w:rsidR="00D56B22">
              <w:rPr>
                <w:rFonts w:ascii="Arial" w:hAnsi="Arial" w:cs="Arial"/>
                <w:sz w:val="20"/>
                <w:szCs w:val="20"/>
                <w:lang w:val="en-GB"/>
              </w:rPr>
              <w:t xml:space="preserve">orm distributed min.: 5797 MHz </w:t>
            </w:r>
            <w:r w:rsidRPr="006B136B">
              <w:rPr>
                <w:rFonts w:ascii="Arial" w:hAnsi="Arial" w:cs="Arial"/>
                <w:sz w:val="20"/>
                <w:szCs w:val="20"/>
                <w:lang w:val="en-GB"/>
              </w:rPr>
              <w:t xml:space="preserve">max.: 5872 MHz </w:t>
            </w:r>
          </w:p>
          <w:p w:rsidR="001808A6" w:rsidRPr="006B136B" w:rsidRDefault="001808A6" w:rsidP="008475DE">
            <w:pPr>
              <w:pStyle w:val="TableTextS5"/>
              <w:rPr>
                <w:rFonts w:ascii="Arial" w:hAnsi="Arial" w:cs="Arial"/>
                <w:sz w:val="20"/>
                <w:szCs w:val="20"/>
                <w:lang w:val="en-GB"/>
              </w:rPr>
            </w:pPr>
            <w:r w:rsidRPr="006B136B">
              <w:rPr>
                <w:rFonts w:ascii="Arial" w:hAnsi="Arial" w:cs="Arial"/>
                <w:sz w:val="20"/>
                <w:szCs w:val="20"/>
                <w:lang w:val="en-GB"/>
              </w:rPr>
              <w:t>Note</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Victim link receiver</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RSU</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ILT Tx power conducted</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21 dBm (antenna gain 5 dBi)</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Power Control</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Power control step size: 6 dB</w:t>
            </w:r>
          </w:p>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 xml:space="preserve">Min threshold: Outdoor: -4 dBm; Indoor -24 </w:t>
            </w:r>
          </w:p>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Dynamic range: 30 dB</w:t>
            </w:r>
          </w:p>
        </w:tc>
      </w:tr>
      <w:tr w:rsidR="005D1546" w:rsidRPr="006B136B" w:rsidTr="000F0A4E">
        <w:tc>
          <w:tcPr>
            <w:tcW w:w="3794" w:type="dxa"/>
            <w:vMerge w:val="restart"/>
            <w:vAlign w:val="center"/>
          </w:tcPr>
          <w:p w:rsidR="005D1546" w:rsidRPr="006B136B" w:rsidRDefault="005D1546" w:rsidP="000F0A4E">
            <w:pPr>
              <w:spacing w:line="288" w:lineRule="auto"/>
              <w:ind w:left="200" w:hanging="200"/>
              <w:rPr>
                <w:rFonts w:cs="Arial"/>
                <w:szCs w:val="20"/>
              </w:rPr>
            </w:pPr>
            <w:r w:rsidRPr="006B136B">
              <w:rPr>
                <w:rFonts w:cs="Arial"/>
                <w:szCs w:val="20"/>
              </w:rPr>
              <w:t>ILT-&gt;VLR path</w:t>
            </w:r>
          </w:p>
        </w:tc>
        <w:tc>
          <w:tcPr>
            <w:tcW w:w="5670" w:type="dxa"/>
            <w:gridSpan w:val="3"/>
            <w:vAlign w:val="center"/>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797D56">
            <w:pPr>
              <w:pStyle w:val="ECCParBulleted"/>
              <w:numPr>
                <w:ilvl w:val="0"/>
                <w:numId w:val="30"/>
              </w:numPr>
              <w:jc w:val="left"/>
              <w:rPr>
                <w:rFonts w:cs="Arial"/>
              </w:rPr>
            </w:pPr>
            <w:r w:rsidRPr="006B136B">
              <w:rPr>
                <w:rFonts w:cs="Arial"/>
              </w:rPr>
              <w:t>Log-Normal before BP: 3</w:t>
            </w:r>
          </w:p>
          <w:p w:rsidR="005D1546" w:rsidRPr="006B136B" w:rsidRDefault="005D1546" w:rsidP="00797D56">
            <w:pPr>
              <w:pStyle w:val="ECCParBulleted"/>
              <w:numPr>
                <w:ilvl w:val="0"/>
                <w:numId w:val="30"/>
              </w:numPr>
              <w:jc w:val="left"/>
              <w:rPr>
                <w:rFonts w:cs="Arial"/>
              </w:rPr>
            </w:pPr>
            <w:r w:rsidRPr="006B136B">
              <w:rPr>
                <w:rFonts w:cs="Arial"/>
              </w:rPr>
              <w:t>Log-Normal after BP: 4</w:t>
            </w:r>
          </w:p>
        </w:tc>
      </w:tr>
      <w:tr w:rsidR="005D1546" w:rsidRPr="006B136B" w:rsidTr="006D27D5">
        <w:tc>
          <w:tcPr>
            <w:tcW w:w="3794" w:type="dxa"/>
            <w:vMerge/>
            <w:vAlign w:val="center"/>
          </w:tcPr>
          <w:p w:rsidR="005D1546" w:rsidRPr="006B136B" w:rsidRDefault="005D1546" w:rsidP="00171488">
            <w:pPr>
              <w:spacing w:line="288" w:lineRule="auto"/>
              <w:rPr>
                <w:rFonts w:cs="Arial"/>
                <w:szCs w:val="20"/>
              </w:rPr>
            </w:pPr>
          </w:p>
        </w:tc>
        <w:tc>
          <w:tcPr>
            <w:tcW w:w="1984" w:type="dxa"/>
          </w:tcPr>
          <w:p w:rsidR="005D1546" w:rsidRPr="006B136B" w:rsidRDefault="005D1546" w:rsidP="00D56B22">
            <w:pPr>
              <w:pStyle w:val="TableTextS5"/>
              <w:tabs>
                <w:tab w:val="clear" w:pos="170"/>
                <w:tab w:val="left" w:pos="34"/>
              </w:tabs>
              <w:ind w:left="34" w:hanging="34"/>
              <w:rPr>
                <w:rFonts w:cs="Arial"/>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D56B22">
            <w:pPr>
              <w:pStyle w:val="TableTextS5"/>
              <w:tabs>
                <w:tab w:val="clear" w:pos="170"/>
                <w:tab w:val="left" w:pos="34"/>
              </w:tabs>
              <w:ind w:left="34" w:hanging="34"/>
              <w:rPr>
                <w:rFonts w:cs="Arial"/>
                <w:szCs w:val="20"/>
                <w:lang w:val="en-GB"/>
              </w:rPr>
            </w:pPr>
            <w:r w:rsidRPr="006B136B">
              <w:rPr>
                <w:rFonts w:ascii="Arial" w:hAnsi="Arial" w:cs="Arial"/>
                <w:sz w:val="20"/>
                <w:szCs w:val="20"/>
                <w:lang w:val="en-GB"/>
              </w:rPr>
              <w:t>BP distance: 50 m (Suburban)</w:t>
            </w:r>
          </w:p>
        </w:tc>
        <w:tc>
          <w:tcPr>
            <w:tcW w:w="1843" w:type="dxa"/>
          </w:tcPr>
          <w:p w:rsidR="005D1546" w:rsidRPr="006B136B" w:rsidRDefault="005D1546" w:rsidP="00D56B22">
            <w:pPr>
              <w:pStyle w:val="TableTextS5"/>
              <w:tabs>
                <w:tab w:val="clear" w:pos="170"/>
              </w:tabs>
              <w:rPr>
                <w:rFonts w:cs="Arial"/>
                <w:szCs w:val="20"/>
                <w:lang w:val="en-GB"/>
              </w:rPr>
            </w:pPr>
            <w:r w:rsidRPr="006B136B">
              <w:rPr>
                <w:rFonts w:ascii="Arial" w:hAnsi="Arial" w:cs="Arial"/>
                <w:sz w:val="20"/>
                <w:szCs w:val="20"/>
                <w:lang w:val="en-GB"/>
              </w:rPr>
              <w:t>BP distance: 5 m (Urban)</w:t>
            </w:r>
          </w:p>
        </w:tc>
      </w:tr>
      <w:tr w:rsidR="005D1546" w:rsidRPr="006B136B" w:rsidTr="006D27D5">
        <w:tc>
          <w:tcPr>
            <w:tcW w:w="3794" w:type="dxa"/>
          </w:tcPr>
          <w:p w:rsidR="005D1546" w:rsidRPr="006B136B" w:rsidRDefault="005D1546" w:rsidP="000F0A4E">
            <w:pPr>
              <w:pStyle w:val="TableTextS5"/>
              <w:tabs>
                <w:tab w:val="left" w:pos="1245"/>
              </w:tabs>
              <w:ind w:left="200" w:hanging="200"/>
              <w:rPr>
                <w:szCs w:val="20"/>
                <w:lang w:val="en-GB"/>
              </w:rPr>
            </w:pPr>
            <w:r w:rsidRPr="006B136B">
              <w:rPr>
                <w:rFonts w:ascii="Arial" w:hAnsi="Arial"/>
                <w:sz w:val="20"/>
                <w:szCs w:val="20"/>
                <w:lang w:val="en-GB"/>
              </w:rPr>
              <w:t xml:space="preserve">Closest distance  between VLR and ILT </w:t>
            </w:r>
          </w:p>
        </w:tc>
        <w:tc>
          <w:tcPr>
            <w:tcW w:w="1984" w:type="dxa"/>
          </w:tcPr>
          <w:p w:rsidR="005D1546" w:rsidRPr="006B136B" w:rsidRDefault="005D1546" w:rsidP="00D56B22">
            <w:pPr>
              <w:pStyle w:val="TableTextS5"/>
              <w:tabs>
                <w:tab w:val="clear" w:pos="170"/>
                <w:tab w:val="left" w:pos="34"/>
              </w:tabs>
              <w:ind w:left="34" w:hanging="34"/>
              <w:rPr>
                <w:rFonts w:ascii="Arial" w:hAnsi="Arial" w:cs="Arial"/>
                <w:sz w:val="20"/>
                <w:szCs w:val="20"/>
                <w:lang w:val="en-GB"/>
              </w:rPr>
            </w:pPr>
            <w:r w:rsidRPr="006B136B">
              <w:rPr>
                <w:rFonts w:ascii="Arial" w:hAnsi="Arial"/>
                <w:sz w:val="20"/>
                <w:szCs w:val="20"/>
                <w:lang w:val="en-GB"/>
              </w:rPr>
              <w:t>0 m</w:t>
            </w:r>
          </w:p>
        </w:tc>
        <w:tc>
          <w:tcPr>
            <w:tcW w:w="1843" w:type="dxa"/>
          </w:tcPr>
          <w:p w:rsidR="005D1546" w:rsidRPr="006B136B" w:rsidRDefault="005D1546" w:rsidP="00D56B22">
            <w:pPr>
              <w:pStyle w:val="TableTextS5"/>
              <w:tabs>
                <w:tab w:val="clear" w:pos="170"/>
                <w:tab w:val="left" w:pos="34"/>
              </w:tabs>
              <w:ind w:left="34" w:hanging="34"/>
              <w:rPr>
                <w:rFonts w:ascii="Arial" w:hAnsi="Arial" w:cs="Arial"/>
                <w:sz w:val="20"/>
                <w:szCs w:val="20"/>
                <w:lang w:val="en-GB"/>
              </w:rPr>
            </w:pPr>
            <w:r w:rsidRPr="006B136B">
              <w:rPr>
                <w:rFonts w:ascii="Arial" w:hAnsi="Arial"/>
                <w:sz w:val="20"/>
                <w:szCs w:val="20"/>
                <w:lang w:val="en-GB"/>
              </w:rPr>
              <w:t>0 m</w:t>
            </w:r>
          </w:p>
        </w:tc>
        <w:tc>
          <w:tcPr>
            <w:tcW w:w="1843" w:type="dxa"/>
          </w:tcPr>
          <w:p w:rsidR="005D1546" w:rsidRPr="006B136B" w:rsidRDefault="005D1546" w:rsidP="00D56B22">
            <w:pPr>
              <w:pStyle w:val="TableTextS5"/>
              <w:tabs>
                <w:tab w:val="clear" w:pos="170"/>
              </w:tabs>
              <w:rPr>
                <w:rFonts w:ascii="Arial" w:hAnsi="Arial" w:cs="Arial"/>
                <w:sz w:val="20"/>
                <w:szCs w:val="20"/>
                <w:lang w:val="en-GB"/>
              </w:rPr>
            </w:pPr>
            <w:r w:rsidRPr="006B136B">
              <w:rPr>
                <w:rFonts w:ascii="Arial" w:hAnsi="Arial"/>
                <w:sz w:val="20"/>
                <w:szCs w:val="20"/>
                <w:lang w:val="en-GB"/>
              </w:rPr>
              <w:t>0 m</w:t>
            </w:r>
          </w:p>
        </w:tc>
      </w:tr>
      <w:tr w:rsidR="00E32A72" w:rsidRPr="006B136B" w:rsidTr="006D27D5">
        <w:tc>
          <w:tcPr>
            <w:tcW w:w="3794" w:type="dxa"/>
          </w:tcPr>
          <w:p w:rsidR="00E32A72" w:rsidRPr="006B136B" w:rsidRDefault="00E32A72" w:rsidP="00577D07">
            <w:pPr>
              <w:spacing w:line="288" w:lineRule="auto"/>
              <w:rPr>
                <w:rFonts w:cs="Arial"/>
                <w:szCs w:val="20"/>
              </w:rPr>
            </w:pPr>
            <w:r w:rsidRPr="006B136B">
              <w:rPr>
                <w:rFonts w:cs="Arial"/>
                <w:szCs w:val="20"/>
              </w:rPr>
              <w:t xml:space="preserve">dRSS </w:t>
            </w:r>
            <w:r w:rsidRPr="006B136B">
              <w:rPr>
                <w:rFonts w:cs="Arial"/>
                <w:szCs w:val="20"/>
              </w:rPr>
              <w:b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-93.7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6.6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-93.3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6.5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-93.4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6.6 dB</w:t>
            </w:r>
          </w:p>
        </w:tc>
      </w:tr>
      <w:tr w:rsidR="00E32A72" w:rsidRPr="006B136B" w:rsidTr="006D27D5">
        <w:tc>
          <w:tcPr>
            <w:tcW w:w="3794" w:type="dxa"/>
          </w:tcPr>
          <w:p w:rsidR="00E32A72" w:rsidRPr="006B136B" w:rsidRDefault="00E32A72" w:rsidP="00577D07">
            <w:pPr>
              <w:spacing w:line="288" w:lineRule="auto"/>
              <w:rPr>
                <w:rFonts w:cs="Arial"/>
                <w:szCs w:val="20"/>
              </w:rPr>
            </w:pPr>
            <w:r w:rsidRPr="006B136B">
              <w:rPr>
                <w:rFonts w:cs="Arial"/>
                <w:szCs w:val="20"/>
              </w:rPr>
              <w:t>iRSS</w:t>
            </w:r>
            <w:r w:rsidRPr="006B136B">
              <w:rPr>
                <w:rFonts w:cs="Arial"/>
                <w:szCs w:val="20"/>
                <w:vertAlign w:val="subscript"/>
              </w:rPr>
              <w:t>unwantend</w:t>
            </w:r>
            <w:r w:rsidRPr="006B136B">
              <w:rPr>
                <w:rFonts w:cs="Arial"/>
                <w:szCs w:val="20"/>
                <w:vertAlign w:val="subscript"/>
              </w:rPr>
              <w:br/>
            </w:r>
            <w:r w:rsidRPr="006B136B">
              <w:rPr>
                <w:rFonts w:cs="Arial"/>
                <w:szCs w:val="20"/>
              </w:rP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-91.6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4.8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-104.6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7.4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-119.3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8.7 dB</w:t>
            </w:r>
          </w:p>
        </w:tc>
      </w:tr>
      <w:tr w:rsidR="00E32A72" w:rsidRPr="006B136B" w:rsidTr="006D27D5">
        <w:tc>
          <w:tcPr>
            <w:tcW w:w="3794" w:type="dxa"/>
          </w:tcPr>
          <w:p w:rsidR="00E32A72" w:rsidRPr="006B136B" w:rsidRDefault="00E32A72" w:rsidP="000F0A4E">
            <w:pPr>
              <w:spacing w:line="288" w:lineRule="auto"/>
              <w:rPr>
                <w:rFonts w:cs="Arial"/>
                <w:szCs w:val="20"/>
                <w:vertAlign w:val="subscript"/>
              </w:rPr>
            </w:pPr>
            <w:r w:rsidRPr="006B136B">
              <w:rPr>
                <w:rFonts w:cs="Arial"/>
                <w:szCs w:val="20"/>
              </w:rPr>
              <w:t>iRSS</w:t>
            </w:r>
            <w:r w:rsidRPr="006B136B">
              <w:rPr>
                <w:rFonts w:cs="Arial"/>
                <w:szCs w:val="20"/>
                <w:vertAlign w:val="subscript"/>
              </w:rPr>
              <w:t>blocking</w:t>
            </w:r>
          </w:p>
          <w:p w:rsidR="00E32A72" w:rsidRPr="006B136B" w:rsidRDefault="00E32A72" w:rsidP="000F0A4E">
            <w:pPr>
              <w:spacing w:line="288" w:lineRule="auto"/>
              <w:ind w:left="200" w:hanging="200"/>
              <w:rPr>
                <w:rFonts w:cs="Arial"/>
                <w:szCs w:val="20"/>
              </w:rPr>
            </w:pPr>
            <w:r w:rsidRPr="006B136B">
              <w:rPr>
                <w:rFonts w:cs="Arial"/>
                <w:szCs w:val="20"/>
              </w:rP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-108.4 dBm ;</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28.1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-117.7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27.7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-132.0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27.0 dB</w:t>
            </w:r>
          </w:p>
        </w:tc>
      </w:tr>
      <w:tr w:rsidR="00E32A72" w:rsidRPr="006B136B" w:rsidTr="006D27D5">
        <w:tc>
          <w:tcPr>
            <w:tcW w:w="3794" w:type="dxa"/>
          </w:tcPr>
          <w:p w:rsidR="00E32A72" w:rsidRPr="006B136B" w:rsidRDefault="00E32A72" w:rsidP="000F0A4E">
            <w:pPr>
              <w:spacing w:line="288" w:lineRule="auto"/>
              <w:rPr>
                <w:rFonts w:cs="Arial"/>
                <w:szCs w:val="20"/>
              </w:rPr>
            </w:pPr>
            <w:r w:rsidRPr="006B136B">
              <w:rPr>
                <w:rFonts w:cs="Arial"/>
                <w:szCs w:val="20"/>
              </w:rPr>
              <w:t>Prob that dRSS/iRSS &lt; C/I</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94.4 %</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64.6 %</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12.6 %</w:t>
            </w:r>
          </w:p>
        </w:tc>
      </w:tr>
    </w:tbl>
    <w:p w:rsidR="005D1546" w:rsidRPr="006B136B" w:rsidRDefault="001808A6" w:rsidP="00B416FC">
      <w:r w:rsidRPr="006B136B">
        <w:t>Note: The frequency of the victim was virtually randomly distributed through the whole WIA band to achieve an average result</w:t>
      </w:r>
      <w:r w:rsidR="00470C6F" w:rsidRPr="006B136B">
        <w:t>.</w:t>
      </w:r>
    </w:p>
    <w:p w:rsidR="005D1546" w:rsidRPr="006B136B" w:rsidRDefault="005D1546" w:rsidP="000F0A4E">
      <w:pPr>
        <w:pStyle w:val="Heading5"/>
        <w:rPr>
          <w:szCs w:val="20"/>
          <w:lang w:val="en-GB"/>
        </w:rPr>
      </w:pPr>
      <w:r w:rsidRPr="006B136B">
        <w:rPr>
          <w:b w:val="0"/>
          <w:sz w:val="20"/>
          <w:szCs w:val="20"/>
          <w:lang w:val="en-GB"/>
        </w:rPr>
        <w:t>Separation distance 100 m</w:t>
      </w:r>
    </w:p>
    <w:p w:rsidR="005D1546" w:rsidRPr="006B136B" w:rsidRDefault="005D1546" w:rsidP="00B10A27">
      <w:pPr>
        <w:pStyle w:val="ECCParagraph"/>
      </w:pPr>
      <w:r w:rsidRPr="006B136B">
        <w:t xml:space="preserve">The scenarios 13 up to 15 simulate the case, that the minimum distance between the road with RTTT and the industrial plant is 100 m (offset in y axis is 600 m). This is illustrated in the following figure. </w:t>
      </w:r>
    </w:p>
    <w:p w:rsidR="005D1546" w:rsidRPr="006B136B" w:rsidRDefault="0018745A" w:rsidP="000F0A4E">
      <w:pPr>
        <w:pStyle w:val="Caption"/>
      </w:pPr>
      <w:r w:rsidRPr="006B136B">
        <w:rPr>
          <w:noProof/>
          <w:lang w:val="da-DK" w:eastAsia="da-DK"/>
        </w:rPr>
        <w:lastRenderedPageBreak/>
        <w:drawing>
          <wp:inline distT="0" distB="0" distL="0" distR="0" wp14:anchorId="533E09CD" wp14:editId="0E0AD704">
            <wp:extent cx="5593080" cy="3063240"/>
            <wp:effectExtent l="0" t="0" r="762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080" cy="3063240"/>
                    </a:xfrm>
                    <a:prstGeom prst="rect">
                      <a:avLst/>
                    </a:prstGeom>
                    <a:noFill/>
                  </pic:spPr>
                </pic:pic>
              </a:graphicData>
            </a:graphic>
          </wp:inline>
        </w:drawing>
      </w:r>
    </w:p>
    <w:p w:rsidR="005D1546" w:rsidRPr="006B136B" w:rsidRDefault="005D1546" w:rsidP="000F0A4E">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24</w:t>
      </w:r>
      <w:r w:rsidR="00C7133A" w:rsidRPr="006B136B">
        <w:rPr>
          <w:noProof/>
        </w:rPr>
        <w:fldChar w:fldCharType="end"/>
      </w:r>
      <w:r w:rsidRPr="006B136B">
        <w:t xml:space="preserve">: </w:t>
      </w:r>
      <w:r w:rsidRPr="006B136B">
        <w:rPr>
          <w:noProof/>
        </w:rPr>
        <w:t>Separation distance 100 m</w:t>
      </w:r>
    </w:p>
    <w:p w:rsidR="005D1546" w:rsidRPr="006B136B" w:rsidRDefault="005D1546" w:rsidP="008139B1">
      <w:pPr>
        <w:pStyle w:val="ECCParagraph"/>
      </w:pPr>
      <w:r w:rsidRPr="006B136B">
        <w:t xml:space="preserve">The simulation results for VLR RSU with a separation distance of 100 m between VLR and ILT </w:t>
      </w:r>
      <w:r w:rsidR="00116DC1" w:rsidRPr="006B136B">
        <w:t xml:space="preserve">are </w:t>
      </w:r>
      <w:r w:rsidRPr="006B136B">
        <w:t xml:space="preserve">provided </w:t>
      </w:r>
      <w:r w:rsidR="00116DC1" w:rsidRPr="006B136B">
        <w:t xml:space="preserve">in </w:t>
      </w:r>
      <w:r w:rsidR="00116DC1" w:rsidRPr="006B136B">
        <w:fldChar w:fldCharType="begin"/>
      </w:r>
      <w:r w:rsidR="00116DC1" w:rsidRPr="006B136B">
        <w:instrText xml:space="preserve"> REF _Ref366256916 \h </w:instrText>
      </w:r>
      <w:r w:rsidR="00116DC1" w:rsidRPr="006B136B">
        <w:fldChar w:fldCharType="separate"/>
      </w:r>
      <w:r w:rsidR="00E16EE0" w:rsidRPr="006B136B">
        <w:t xml:space="preserve">Table </w:t>
      </w:r>
      <w:r w:rsidR="00E16EE0">
        <w:rPr>
          <w:noProof/>
        </w:rPr>
        <w:t>35</w:t>
      </w:r>
      <w:r w:rsidR="00116DC1" w:rsidRPr="006B136B">
        <w:fldChar w:fldCharType="end"/>
      </w:r>
      <w:r w:rsidRPr="006B136B">
        <w:t>.</w:t>
      </w:r>
    </w:p>
    <w:p w:rsidR="005D1546" w:rsidRPr="006B136B" w:rsidRDefault="005D1546" w:rsidP="00026F76">
      <w:pPr>
        <w:pStyle w:val="Caption"/>
        <w:keepNext/>
      </w:pPr>
      <w:bookmarkStart w:id="175" w:name="_Ref366256916"/>
      <w:bookmarkStart w:id="176" w:name="_Ref366256892"/>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35</w:t>
      </w:r>
      <w:r w:rsidR="00C7133A" w:rsidRPr="006B136B">
        <w:rPr>
          <w:noProof/>
        </w:rPr>
        <w:fldChar w:fldCharType="end"/>
      </w:r>
      <w:bookmarkEnd w:id="175"/>
      <w:r w:rsidRPr="006B136B">
        <w:t>: VLR: RSU; ILT WIA with TPC, Separation distance 100 m</w:t>
      </w:r>
      <w:bookmarkEnd w:id="17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1843"/>
        <w:gridCol w:w="1843"/>
      </w:tblGrid>
      <w:tr w:rsidR="005D1546" w:rsidRPr="006B136B" w:rsidTr="00B10A27">
        <w:trPr>
          <w:tblHeader/>
        </w:trPr>
        <w:tc>
          <w:tcPr>
            <w:tcW w:w="3794" w:type="dxa"/>
            <w:tcBorders>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Parameter</w:t>
            </w:r>
          </w:p>
        </w:tc>
        <w:tc>
          <w:tcPr>
            <w:tcW w:w="1984" w:type="dxa"/>
            <w:tcBorders>
              <w:left w:val="single" w:sz="8" w:space="0" w:color="FFFFFF"/>
              <w:right w:val="single" w:sz="8" w:space="0" w:color="FFFFFF"/>
            </w:tcBorders>
            <w:shd w:val="clear" w:color="auto" w:fill="D2232A"/>
          </w:tcPr>
          <w:p w:rsidR="005D1546" w:rsidRPr="006B136B" w:rsidRDefault="005D1546" w:rsidP="00171488">
            <w:pPr>
              <w:spacing w:line="288" w:lineRule="auto"/>
              <w:jc w:val="center"/>
              <w:rPr>
                <w:b/>
                <w:color w:val="FFFFFF"/>
              </w:rPr>
            </w:pPr>
            <w:r w:rsidRPr="006B136B">
              <w:rPr>
                <w:b/>
                <w:color w:val="FFFFFF"/>
              </w:rPr>
              <w:t>Scenario 13</w:t>
            </w:r>
          </w:p>
        </w:tc>
        <w:tc>
          <w:tcPr>
            <w:tcW w:w="1843" w:type="dxa"/>
            <w:tcBorders>
              <w:lef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Scenario 14</w:t>
            </w:r>
          </w:p>
        </w:tc>
        <w:tc>
          <w:tcPr>
            <w:tcW w:w="1843" w:type="dxa"/>
            <w:tcBorders>
              <w:left w:val="single" w:sz="8" w:space="0" w:color="FFFFFF"/>
            </w:tcBorders>
            <w:shd w:val="clear" w:color="auto" w:fill="D2232A"/>
          </w:tcPr>
          <w:p w:rsidR="005D1546" w:rsidRPr="006B136B" w:rsidRDefault="005D1546">
            <w:pPr>
              <w:spacing w:line="288" w:lineRule="auto"/>
              <w:jc w:val="center"/>
              <w:rPr>
                <w:b/>
                <w:color w:val="FFFFFF"/>
              </w:rPr>
            </w:pPr>
            <w:r w:rsidRPr="006B136B">
              <w:rPr>
                <w:b/>
                <w:color w:val="FFFFFF"/>
              </w:rPr>
              <w:t>Scenario 15</w:t>
            </w:r>
          </w:p>
        </w:tc>
      </w:tr>
      <w:tr w:rsidR="005D1546" w:rsidRPr="006B136B" w:rsidTr="000F0A4E">
        <w:tc>
          <w:tcPr>
            <w:tcW w:w="3794" w:type="dxa"/>
          </w:tcPr>
          <w:p w:rsidR="005D1546" w:rsidRPr="006B136B" w:rsidRDefault="005D1546" w:rsidP="00171488">
            <w:pPr>
              <w:spacing w:line="288" w:lineRule="auto"/>
              <w:rPr>
                <w:rFonts w:cs="Arial"/>
                <w:szCs w:val="20"/>
              </w:rPr>
            </w:pPr>
            <w:r w:rsidRPr="006B136B">
              <w:rPr>
                <w:rFonts w:cs="Arial"/>
                <w:szCs w:val="20"/>
              </w:rPr>
              <w:t>Victim link transmitter</w:t>
            </w:r>
          </w:p>
        </w:tc>
        <w:tc>
          <w:tcPr>
            <w:tcW w:w="5670" w:type="dxa"/>
            <w:gridSpan w:val="3"/>
          </w:tcPr>
          <w:p w:rsidR="005D1546" w:rsidRPr="006B136B" w:rsidRDefault="005D1546" w:rsidP="00B10A27">
            <w:pPr>
              <w:pStyle w:val="TableTextS5"/>
              <w:tabs>
                <w:tab w:val="clear" w:pos="170"/>
                <w:tab w:val="left" w:pos="0"/>
              </w:tabs>
              <w:ind w:left="34" w:firstLine="25"/>
              <w:rPr>
                <w:rFonts w:ascii="Arial" w:hAnsi="Arial" w:cs="Arial"/>
                <w:sz w:val="20"/>
                <w:szCs w:val="20"/>
                <w:lang w:val="en-GB"/>
              </w:rPr>
            </w:pPr>
            <w:r w:rsidRPr="006B136B">
              <w:rPr>
                <w:rFonts w:ascii="Arial" w:hAnsi="Arial" w:cs="Arial"/>
                <w:sz w:val="20"/>
                <w:szCs w:val="20"/>
                <w:lang w:val="en-GB"/>
              </w:rPr>
              <w:t>OBU</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Frequency</w:t>
            </w:r>
          </w:p>
        </w:tc>
        <w:tc>
          <w:tcPr>
            <w:tcW w:w="5670" w:type="dxa"/>
            <w:gridSpan w:val="3"/>
          </w:tcPr>
          <w:p w:rsidR="005D1546" w:rsidRPr="006B136B" w:rsidRDefault="005D1546" w:rsidP="008475DE">
            <w:pPr>
              <w:pStyle w:val="TableTextS5"/>
              <w:ind w:left="200" w:hanging="200"/>
              <w:rPr>
                <w:rFonts w:ascii="Arial" w:hAnsi="Arial" w:cs="Arial"/>
                <w:sz w:val="20"/>
                <w:szCs w:val="20"/>
                <w:lang w:val="en-GB"/>
              </w:rPr>
            </w:pPr>
            <w:r w:rsidRPr="006B136B">
              <w:rPr>
                <w:rFonts w:ascii="Arial" w:hAnsi="Arial" w:cs="Arial"/>
                <w:sz w:val="20"/>
                <w:szCs w:val="20"/>
                <w:lang w:val="en-GB"/>
              </w:rPr>
              <w:t xml:space="preserve">Uniform distributed min.: 5797 MHz max. : 5872 MHz </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Victim link receiver</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RSU</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ILT Tx power conducted</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21 dBm (antenna gain 5 dBi)</w:t>
            </w:r>
          </w:p>
        </w:tc>
      </w:tr>
      <w:tr w:rsidR="005D1546" w:rsidRPr="006B136B" w:rsidTr="000F0A4E">
        <w:tc>
          <w:tcPr>
            <w:tcW w:w="3794" w:type="dxa"/>
          </w:tcPr>
          <w:p w:rsidR="005D1546" w:rsidRPr="006B136B" w:rsidRDefault="005D1546" w:rsidP="000F0A4E">
            <w:pPr>
              <w:spacing w:line="288" w:lineRule="auto"/>
              <w:ind w:left="200" w:hanging="200"/>
              <w:rPr>
                <w:rFonts w:cs="Arial"/>
                <w:szCs w:val="20"/>
              </w:rPr>
            </w:pPr>
            <w:r w:rsidRPr="006B136B">
              <w:rPr>
                <w:rFonts w:cs="Arial"/>
                <w:szCs w:val="20"/>
              </w:rPr>
              <w:t>Power Control</w:t>
            </w:r>
          </w:p>
        </w:tc>
        <w:tc>
          <w:tcPr>
            <w:tcW w:w="5670"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Power control step size: 6 dB</w:t>
            </w:r>
          </w:p>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 xml:space="preserve">Min threshold: Outdoor: -4 dBm; Indoor -24 </w:t>
            </w:r>
          </w:p>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Dynamic range: 30 dB</w:t>
            </w:r>
          </w:p>
        </w:tc>
      </w:tr>
      <w:tr w:rsidR="005D1546" w:rsidRPr="006B136B" w:rsidTr="000F0A4E">
        <w:tc>
          <w:tcPr>
            <w:tcW w:w="3794" w:type="dxa"/>
            <w:vMerge w:val="restart"/>
            <w:vAlign w:val="center"/>
          </w:tcPr>
          <w:p w:rsidR="005D1546" w:rsidRPr="006B136B" w:rsidRDefault="005D1546" w:rsidP="000F0A4E">
            <w:pPr>
              <w:spacing w:line="288" w:lineRule="auto"/>
              <w:ind w:left="200" w:hanging="200"/>
              <w:rPr>
                <w:rFonts w:cs="Arial"/>
                <w:szCs w:val="20"/>
              </w:rPr>
            </w:pPr>
            <w:r w:rsidRPr="006B136B">
              <w:rPr>
                <w:rFonts w:cs="Arial"/>
                <w:szCs w:val="20"/>
              </w:rPr>
              <w:t>ILT-&gt;VLR path</w:t>
            </w:r>
          </w:p>
        </w:tc>
        <w:tc>
          <w:tcPr>
            <w:tcW w:w="5670" w:type="dxa"/>
            <w:gridSpan w:val="3"/>
            <w:vAlign w:val="center"/>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797D56">
            <w:pPr>
              <w:pStyle w:val="ECCParBulleted"/>
              <w:numPr>
                <w:ilvl w:val="0"/>
                <w:numId w:val="30"/>
              </w:numPr>
              <w:jc w:val="left"/>
              <w:rPr>
                <w:rFonts w:cs="Arial"/>
              </w:rPr>
            </w:pPr>
            <w:r w:rsidRPr="006B136B">
              <w:rPr>
                <w:rFonts w:cs="Arial"/>
              </w:rPr>
              <w:t>Log-Normal before BP: 3</w:t>
            </w:r>
          </w:p>
          <w:p w:rsidR="005D1546" w:rsidRPr="006B136B" w:rsidRDefault="005D1546" w:rsidP="00797D56">
            <w:pPr>
              <w:pStyle w:val="ECCParBulleted"/>
              <w:numPr>
                <w:ilvl w:val="0"/>
                <w:numId w:val="30"/>
              </w:numPr>
              <w:jc w:val="left"/>
              <w:rPr>
                <w:rFonts w:cs="Arial"/>
              </w:rPr>
            </w:pPr>
            <w:r w:rsidRPr="006B136B">
              <w:rPr>
                <w:rFonts w:cs="Arial"/>
              </w:rPr>
              <w:t>Log-Normal after BP: 4</w:t>
            </w:r>
          </w:p>
        </w:tc>
      </w:tr>
      <w:tr w:rsidR="005D1546" w:rsidRPr="006B136B" w:rsidTr="00B10A27">
        <w:tc>
          <w:tcPr>
            <w:tcW w:w="3794" w:type="dxa"/>
            <w:vMerge/>
            <w:vAlign w:val="center"/>
          </w:tcPr>
          <w:p w:rsidR="005D1546" w:rsidRPr="006B136B" w:rsidRDefault="005D1546" w:rsidP="00171488">
            <w:pPr>
              <w:spacing w:line="288" w:lineRule="auto"/>
              <w:rPr>
                <w:rFonts w:cs="Arial"/>
                <w:szCs w:val="20"/>
              </w:rPr>
            </w:pPr>
          </w:p>
        </w:tc>
        <w:tc>
          <w:tcPr>
            <w:tcW w:w="1984" w:type="dxa"/>
          </w:tcPr>
          <w:p w:rsidR="005D1546" w:rsidRPr="006B136B" w:rsidRDefault="005D1546" w:rsidP="00577D07">
            <w:pPr>
              <w:pStyle w:val="TableTextS5"/>
              <w:tabs>
                <w:tab w:val="clear" w:pos="170"/>
                <w:tab w:val="left" w:pos="0"/>
              </w:tabs>
              <w:ind w:left="34" w:hanging="34"/>
              <w:rPr>
                <w:rFonts w:ascii="Arial" w:hAnsi="Arial" w:cs="Arial"/>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577D07">
            <w:pPr>
              <w:pStyle w:val="TableTextS5"/>
              <w:tabs>
                <w:tab w:val="clear" w:pos="170"/>
                <w:tab w:val="left" w:pos="34"/>
              </w:tabs>
              <w:ind w:left="34" w:hanging="34"/>
              <w:rPr>
                <w:rFonts w:ascii="Arial" w:hAnsi="Arial" w:cs="Arial"/>
                <w:szCs w:val="20"/>
                <w:lang w:val="en-GB"/>
              </w:rPr>
            </w:pPr>
            <w:r w:rsidRPr="006B136B">
              <w:rPr>
                <w:rFonts w:ascii="Arial" w:hAnsi="Arial" w:cs="Arial"/>
                <w:sz w:val="20"/>
                <w:szCs w:val="20"/>
                <w:lang w:val="en-GB"/>
              </w:rPr>
              <w:t>BP distance: 50 m (Suburban)</w:t>
            </w:r>
          </w:p>
        </w:tc>
        <w:tc>
          <w:tcPr>
            <w:tcW w:w="1843" w:type="dxa"/>
          </w:tcPr>
          <w:p w:rsidR="005D1546" w:rsidRPr="006B136B" w:rsidRDefault="005D1546" w:rsidP="00D56B22">
            <w:pPr>
              <w:pStyle w:val="TableTextS5"/>
              <w:tabs>
                <w:tab w:val="clear" w:pos="170"/>
                <w:tab w:val="left" w:pos="0"/>
              </w:tabs>
              <w:ind w:left="34" w:hanging="34"/>
              <w:rPr>
                <w:rFonts w:ascii="Arial" w:hAnsi="Arial" w:cs="Arial"/>
                <w:szCs w:val="20"/>
                <w:lang w:val="en-GB"/>
              </w:rPr>
            </w:pPr>
            <w:r w:rsidRPr="006B136B">
              <w:rPr>
                <w:rFonts w:ascii="Arial" w:hAnsi="Arial" w:cs="Arial"/>
                <w:sz w:val="20"/>
                <w:szCs w:val="20"/>
                <w:lang w:val="en-GB"/>
              </w:rPr>
              <w:t>BP distance: 5 m (Urban)</w:t>
            </w:r>
          </w:p>
        </w:tc>
      </w:tr>
      <w:tr w:rsidR="005D1546" w:rsidRPr="006B136B" w:rsidTr="00B10A27">
        <w:tc>
          <w:tcPr>
            <w:tcW w:w="3794" w:type="dxa"/>
          </w:tcPr>
          <w:p w:rsidR="005D1546" w:rsidRPr="006B136B" w:rsidRDefault="005D1546" w:rsidP="000F0A4E">
            <w:pPr>
              <w:pStyle w:val="TableTextS5"/>
              <w:tabs>
                <w:tab w:val="left" w:pos="1245"/>
              </w:tabs>
              <w:ind w:left="200" w:hanging="200"/>
              <w:rPr>
                <w:rFonts w:cs="Arial"/>
                <w:szCs w:val="20"/>
                <w:lang w:val="en-GB"/>
              </w:rPr>
            </w:pPr>
            <w:r w:rsidRPr="006B136B">
              <w:rPr>
                <w:rFonts w:ascii="Arial" w:hAnsi="Arial" w:cs="Arial"/>
                <w:sz w:val="20"/>
                <w:szCs w:val="20"/>
                <w:lang w:val="en-GB"/>
              </w:rPr>
              <w:t xml:space="preserve">Closest distance  between VLR and ILT </w:t>
            </w:r>
          </w:p>
        </w:tc>
        <w:tc>
          <w:tcPr>
            <w:tcW w:w="1984" w:type="dxa"/>
            <w:vAlign w:val="center"/>
          </w:tcPr>
          <w:p w:rsidR="005D1546" w:rsidRPr="006B136B" w:rsidRDefault="005D1546" w:rsidP="00D56B22">
            <w:pPr>
              <w:pStyle w:val="TableTextS5"/>
              <w:tabs>
                <w:tab w:val="clear" w:pos="170"/>
                <w:tab w:val="left" w:pos="0"/>
              </w:tabs>
              <w:ind w:left="34" w:firstLine="25"/>
              <w:rPr>
                <w:rFonts w:ascii="Arial" w:hAnsi="Arial" w:cs="Arial"/>
                <w:sz w:val="20"/>
                <w:szCs w:val="20"/>
                <w:lang w:val="en-GB"/>
              </w:rPr>
            </w:pPr>
            <w:r w:rsidRPr="006B136B">
              <w:rPr>
                <w:rFonts w:ascii="Arial" w:hAnsi="Arial" w:cs="Arial"/>
                <w:sz w:val="20"/>
                <w:szCs w:val="20"/>
                <w:lang w:val="en-GB"/>
              </w:rPr>
              <w:t>100 m</w:t>
            </w:r>
          </w:p>
        </w:tc>
        <w:tc>
          <w:tcPr>
            <w:tcW w:w="1843" w:type="dxa"/>
            <w:vAlign w:val="center"/>
          </w:tcPr>
          <w:p w:rsidR="005D1546" w:rsidRPr="006B136B" w:rsidRDefault="005D1546" w:rsidP="00D56B22">
            <w:pPr>
              <w:pStyle w:val="TableTextS5"/>
              <w:tabs>
                <w:tab w:val="clear" w:pos="170"/>
                <w:tab w:val="left" w:pos="34"/>
              </w:tabs>
              <w:ind w:left="200" w:firstLine="24"/>
              <w:rPr>
                <w:rFonts w:ascii="Arial" w:hAnsi="Arial" w:cs="Arial"/>
                <w:sz w:val="20"/>
                <w:szCs w:val="20"/>
                <w:lang w:val="en-GB"/>
              </w:rPr>
            </w:pPr>
            <w:r w:rsidRPr="006B136B">
              <w:rPr>
                <w:rFonts w:ascii="Arial" w:hAnsi="Arial" w:cs="Arial"/>
                <w:sz w:val="20"/>
                <w:szCs w:val="20"/>
                <w:lang w:val="en-GB"/>
              </w:rPr>
              <w:t>100 m</w:t>
            </w:r>
          </w:p>
        </w:tc>
        <w:tc>
          <w:tcPr>
            <w:tcW w:w="1843" w:type="dxa"/>
            <w:vAlign w:val="center"/>
          </w:tcPr>
          <w:p w:rsidR="005D1546" w:rsidRPr="006B136B" w:rsidRDefault="005D1546" w:rsidP="00D56B22">
            <w:pPr>
              <w:pStyle w:val="TableTextS5"/>
              <w:ind w:left="200" w:hanging="200"/>
              <w:rPr>
                <w:rFonts w:ascii="Arial" w:hAnsi="Arial" w:cs="Arial"/>
                <w:sz w:val="20"/>
                <w:szCs w:val="20"/>
                <w:lang w:val="en-GB"/>
              </w:rPr>
            </w:pPr>
            <w:r w:rsidRPr="006B136B">
              <w:rPr>
                <w:rFonts w:ascii="Arial" w:hAnsi="Arial" w:cs="Arial"/>
                <w:sz w:val="20"/>
                <w:szCs w:val="20"/>
                <w:lang w:val="en-GB"/>
              </w:rPr>
              <w:t>100 m</w:t>
            </w:r>
          </w:p>
        </w:tc>
      </w:tr>
      <w:tr w:rsidR="00E32A72" w:rsidRPr="006B136B" w:rsidTr="00B10A27">
        <w:tc>
          <w:tcPr>
            <w:tcW w:w="3794" w:type="dxa"/>
          </w:tcPr>
          <w:p w:rsidR="00E32A72" w:rsidRPr="006B136B" w:rsidRDefault="00E32A72" w:rsidP="00577D07">
            <w:pPr>
              <w:spacing w:line="288" w:lineRule="auto"/>
              <w:rPr>
                <w:rFonts w:cs="Arial"/>
                <w:szCs w:val="20"/>
              </w:rPr>
            </w:pPr>
            <w:r w:rsidRPr="006B136B">
              <w:rPr>
                <w:rFonts w:cs="Arial"/>
                <w:szCs w:val="20"/>
              </w:rPr>
              <w:t xml:space="preserve">dRSS </w:t>
            </w:r>
            <w:r w:rsidRPr="006B136B">
              <w:rPr>
                <w:rFonts w:cs="Arial"/>
                <w:szCs w:val="20"/>
              </w:rPr>
              <w:b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-93.3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6.7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-93.2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6.9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-93.4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6.6 dB</w:t>
            </w:r>
          </w:p>
        </w:tc>
      </w:tr>
      <w:tr w:rsidR="00E32A72" w:rsidRPr="006B136B" w:rsidTr="00B10A27">
        <w:tc>
          <w:tcPr>
            <w:tcW w:w="3794" w:type="dxa"/>
          </w:tcPr>
          <w:p w:rsidR="00E32A72" w:rsidRPr="006B136B" w:rsidRDefault="00E32A72" w:rsidP="00577D07">
            <w:pPr>
              <w:spacing w:line="288" w:lineRule="auto"/>
              <w:rPr>
                <w:rFonts w:cs="Arial"/>
                <w:szCs w:val="20"/>
              </w:rPr>
            </w:pPr>
            <w:r w:rsidRPr="006B136B">
              <w:rPr>
                <w:rFonts w:cs="Arial"/>
                <w:szCs w:val="20"/>
              </w:rPr>
              <w:t>iRSS</w:t>
            </w:r>
            <w:r w:rsidRPr="006B136B">
              <w:rPr>
                <w:rFonts w:cs="Arial"/>
                <w:szCs w:val="20"/>
                <w:vertAlign w:val="subscript"/>
              </w:rPr>
              <w:t>unwantend</w:t>
            </w:r>
            <w:r w:rsidRPr="006B136B">
              <w:rPr>
                <w:rFonts w:cs="Arial"/>
                <w:szCs w:val="20"/>
                <w:vertAlign w:val="subscript"/>
              </w:rPr>
              <w:br/>
            </w:r>
            <w:r w:rsidRPr="006B136B">
              <w:rPr>
                <w:rFonts w:cs="Arial"/>
                <w:szCs w:val="20"/>
              </w:rP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-96.7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4.3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-108.4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6.1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-126.8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6.1 dB</w:t>
            </w:r>
          </w:p>
        </w:tc>
      </w:tr>
      <w:tr w:rsidR="00E32A72" w:rsidRPr="006B136B" w:rsidTr="00B10A27">
        <w:tc>
          <w:tcPr>
            <w:tcW w:w="3794" w:type="dxa"/>
          </w:tcPr>
          <w:p w:rsidR="00E32A72" w:rsidRPr="006B136B" w:rsidRDefault="00E32A72"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-111.5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28.6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-121.5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28.2 dB</w:t>
            </w:r>
          </w:p>
        </w:tc>
        <w:tc>
          <w:tcPr>
            <w:tcW w:w="1843"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-140.7 dBm</w:t>
            </w:r>
          </w:p>
          <w:p w:rsidR="00E32A72" w:rsidRPr="006B136B" w:rsidRDefault="00E32A72" w:rsidP="00D56B22">
            <w:pPr>
              <w:pStyle w:val="TableTextS5"/>
              <w:rPr>
                <w:rFonts w:ascii="Arial" w:hAnsi="Arial" w:cs="Arial"/>
                <w:sz w:val="20"/>
                <w:szCs w:val="20"/>
                <w:lang w:val="en-GB"/>
              </w:rPr>
            </w:pPr>
            <w:r w:rsidRPr="006B136B">
              <w:rPr>
                <w:rFonts w:ascii="Arial" w:hAnsi="Arial" w:cs="Arial"/>
                <w:szCs w:val="20"/>
                <w:lang w:val="en-GB"/>
              </w:rPr>
              <w:t>27.9 dB</w:t>
            </w:r>
          </w:p>
        </w:tc>
      </w:tr>
      <w:tr w:rsidR="00E32A72" w:rsidRPr="006B136B" w:rsidTr="00B10A27">
        <w:tc>
          <w:tcPr>
            <w:tcW w:w="3794" w:type="dxa"/>
          </w:tcPr>
          <w:p w:rsidR="00E32A72" w:rsidRPr="006B136B" w:rsidRDefault="00E32A72" w:rsidP="00171488">
            <w:pPr>
              <w:spacing w:line="288" w:lineRule="auto"/>
              <w:ind w:left="400" w:hanging="200"/>
              <w:rPr>
                <w:rFonts w:cs="Arial"/>
                <w:szCs w:val="20"/>
              </w:rPr>
            </w:pPr>
            <w:r w:rsidRPr="006B136B">
              <w:rPr>
                <w:rFonts w:cs="Arial"/>
                <w:szCs w:val="20"/>
              </w:rPr>
              <w:lastRenderedPageBreak/>
              <w:t>Prob that dRSS/iRSS &lt; C/I</w:t>
            </w:r>
          </w:p>
        </w:tc>
        <w:tc>
          <w:tcPr>
            <w:tcW w:w="1984" w:type="dxa"/>
          </w:tcPr>
          <w:p w:rsidR="00E32A72" w:rsidRPr="006B136B" w:rsidRDefault="00E32A72" w:rsidP="00D56B22">
            <w:pPr>
              <w:pStyle w:val="TableTextS5"/>
              <w:ind w:left="200" w:hanging="200"/>
              <w:rPr>
                <w:rFonts w:ascii="Arial" w:hAnsi="Arial" w:cs="Arial"/>
                <w:sz w:val="20"/>
                <w:szCs w:val="20"/>
                <w:lang w:val="en-GB"/>
              </w:rPr>
            </w:pPr>
            <w:r w:rsidRPr="006B136B">
              <w:rPr>
                <w:rFonts w:ascii="Arial" w:hAnsi="Arial" w:cs="Arial"/>
                <w:sz w:val="20"/>
                <w:szCs w:val="20"/>
                <w:lang w:val="en-GB"/>
              </w:rPr>
              <w:t>87.6 %</w:t>
            </w:r>
          </w:p>
        </w:tc>
        <w:tc>
          <w:tcPr>
            <w:tcW w:w="1843" w:type="dxa"/>
          </w:tcPr>
          <w:p w:rsidR="00E32A72" w:rsidRPr="006B136B" w:rsidRDefault="00D56B22" w:rsidP="00D56B22">
            <w:pPr>
              <w:pStyle w:val="TableTextS5"/>
              <w:ind w:left="200" w:hanging="200"/>
              <w:rPr>
                <w:rFonts w:ascii="Arial" w:hAnsi="Arial" w:cs="Arial"/>
                <w:sz w:val="20"/>
                <w:szCs w:val="20"/>
                <w:lang w:val="en-GB"/>
              </w:rPr>
            </w:pPr>
            <w:r>
              <w:rPr>
                <w:rFonts w:ascii="Arial" w:hAnsi="Arial" w:cs="Arial"/>
                <w:sz w:val="20"/>
                <w:szCs w:val="20"/>
                <w:lang w:val="en-GB"/>
              </w:rPr>
              <w:t>47.</w:t>
            </w:r>
            <w:r w:rsidR="00E32A72" w:rsidRPr="006B136B">
              <w:rPr>
                <w:rFonts w:ascii="Arial" w:hAnsi="Arial" w:cs="Arial"/>
                <w:sz w:val="20"/>
                <w:szCs w:val="20"/>
                <w:lang w:val="en-GB"/>
              </w:rPr>
              <w:t>3 %</w:t>
            </w:r>
          </w:p>
        </w:tc>
        <w:tc>
          <w:tcPr>
            <w:tcW w:w="1843" w:type="dxa"/>
          </w:tcPr>
          <w:p w:rsidR="00E32A72" w:rsidRPr="006B136B" w:rsidRDefault="00D56B22" w:rsidP="00D56B22">
            <w:pPr>
              <w:pStyle w:val="TableTextS5"/>
              <w:ind w:left="200" w:hanging="200"/>
              <w:rPr>
                <w:rFonts w:ascii="Arial" w:hAnsi="Arial" w:cs="Arial"/>
                <w:sz w:val="20"/>
                <w:szCs w:val="20"/>
                <w:lang w:val="en-GB"/>
              </w:rPr>
            </w:pPr>
            <w:r>
              <w:rPr>
                <w:rFonts w:ascii="Arial" w:hAnsi="Arial" w:cs="Arial"/>
                <w:sz w:val="20"/>
                <w:szCs w:val="20"/>
                <w:lang w:val="en-GB"/>
              </w:rPr>
              <w:t>1.</w:t>
            </w:r>
            <w:r w:rsidR="00E32A72" w:rsidRPr="006B136B">
              <w:rPr>
                <w:rFonts w:ascii="Arial" w:hAnsi="Arial" w:cs="Arial"/>
                <w:sz w:val="20"/>
                <w:szCs w:val="20"/>
                <w:lang w:val="en-GB"/>
              </w:rPr>
              <w:t>3 %</w:t>
            </w:r>
          </w:p>
        </w:tc>
      </w:tr>
    </w:tbl>
    <w:p w:rsidR="005D1546" w:rsidRPr="006B136B" w:rsidRDefault="005D1546" w:rsidP="00026F76"/>
    <w:p w:rsidR="00E16EE0" w:rsidRPr="006B136B" w:rsidRDefault="004454EB" w:rsidP="00E16EE0">
      <w:pPr>
        <w:pStyle w:val="ECCParagraph"/>
      </w:pPr>
      <w:r w:rsidRPr="006B136B">
        <w:t>Victim receiver: RSU - Separation distance 500 m, 1000 m and 2500 m</w:t>
      </w:r>
      <w:r w:rsidR="005D1546" w:rsidRPr="006B136B">
        <w:t xml:space="preserve">The scenarios 16 up to 18 (see </w:t>
      </w:r>
      <w:r w:rsidR="005D1546" w:rsidRPr="006B136B">
        <w:fldChar w:fldCharType="begin"/>
      </w:r>
      <w:r w:rsidR="005D1546" w:rsidRPr="006B136B">
        <w:instrText xml:space="preserve"> REF _Ref363477606 \h  \* MERGEFORMAT </w:instrText>
      </w:r>
      <w:r w:rsidR="005D1546" w:rsidRPr="006B136B">
        <w:fldChar w:fldCharType="separate"/>
      </w:r>
      <w:r w:rsidR="00E16EE0" w:rsidRPr="006B136B">
        <w:t xml:space="preserve">Figure </w:t>
      </w:r>
      <w:r w:rsidR="00E16EE0">
        <w:t>25</w:t>
      </w:r>
      <w:r w:rsidR="00E16EE0" w:rsidRPr="006B136B">
        <w:t>: Separation distance between 500 m</w:t>
      </w:r>
      <w:r w:rsidR="00E16EE0" w:rsidRPr="006B136B">
        <w:rPr>
          <w:noProof/>
        </w:rPr>
        <w:t xml:space="preserve"> </w:t>
      </w:r>
      <w:r w:rsidR="00E16EE0" w:rsidRPr="006B136B">
        <w:t>and</w:t>
      </w:r>
      <w:r w:rsidR="00E16EE0" w:rsidRPr="006B136B">
        <w:rPr>
          <w:noProof/>
        </w:rPr>
        <w:t xml:space="preserve"> 2500 m</w:t>
      </w:r>
    </w:p>
    <w:p w:rsidR="004454EB" w:rsidRPr="006B136B" w:rsidRDefault="005D1546" w:rsidP="004454EB">
      <w:pPr>
        <w:pStyle w:val="ECCParagraph"/>
      </w:pPr>
      <w:r w:rsidRPr="006B136B">
        <w:fldChar w:fldCharType="end"/>
      </w:r>
      <w:r w:rsidRPr="006B136B">
        <w:t>) simulate the case, that the minimum distance between the road with RTTT and the industrial plant is 500 m (offset in y axis is 1000 m)</w:t>
      </w:r>
      <w:r w:rsidR="004454EB" w:rsidRPr="006B136B">
        <w:t>, 1000 m (offset in y axis is 1500 m) and 2500 m (offset in y axis is 3000 m). The scenario 19 an</w:t>
      </w:r>
      <w:r w:rsidR="00FC38CA" w:rsidRPr="006B136B">
        <w:t>d</w:t>
      </w:r>
      <w:r w:rsidR="004454EB" w:rsidRPr="006B136B">
        <w:t xml:space="preserve"> 20 simulate the </w:t>
      </w:r>
      <w:proofErr w:type="gramStart"/>
      <w:r w:rsidR="004454EB" w:rsidRPr="006B136B">
        <w:t>case, that</w:t>
      </w:r>
      <w:proofErr w:type="gramEnd"/>
      <w:r w:rsidR="004454EB" w:rsidRPr="006B136B">
        <w:t xml:space="preserve"> the environment is suburban and the minimum distance between road with RTTT and industrial plant is 500 m and 1000 m.</w:t>
      </w:r>
    </w:p>
    <w:p w:rsidR="005D1546" w:rsidRPr="006B136B" w:rsidRDefault="005D1546" w:rsidP="008139B1">
      <w:pPr>
        <w:pStyle w:val="ECCParagraph"/>
      </w:pPr>
    </w:p>
    <w:p w:rsidR="005D1546" w:rsidRPr="006B136B" w:rsidRDefault="005D1546" w:rsidP="00B416FC"/>
    <w:p w:rsidR="005D1546" w:rsidRPr="006B136B" w:rsidRDefault="004454EB" w:rsidP="006B136B">
      <w:pPr>
        <w:keepNext/>
        <w:jc w:val="center"/>
      </w:pPr>
      <w:r w:rsidRPr="006B136B">
        <w:rPr>
          <w:noProof/>
          <w:lang w:val="da-DK" w:eastAsia="da-DK"/>
        </w:rPr>
        <w:drawing>
          <wp:inline distT="0" distB="0" distL="0" distR="0" wp14:anchorId="50E76A40" wp14:editId="58E4031F">
            <wp:extent cx="5004159" cy="2722729"/>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6388" t="24784" r="16611" b="10381"/>
                    <a:stretch/>
                  </pic:blipFill>
                  <pic:spPr bwMode="auto">
                    <a:xfrm>
                      <a:off x="0" y="0"/>
                      <a:ext cx="5003950" cy="2722615"/>
                    </a:xfrm>
                    <a:prstGeom prst="rect">
                      <a:avLst/>
                    </a:prstGeom>
                    <a:ln>
                      <a:noFill/>
                    </a:ln>
                    <a:extLst>
                      <a:ext uri="{53640926-AAD7-44D8-BBD7-CCE9431645EC}">
                        <a14:shadowObscured xmlns:a14="http://schemas.microsoft.com/office/drawing/2010/main"/>
                      </a:ext>
                    </a:extLst>
                  </pic:spPr>
                </pic:pic>
              </a:graphicData>
            </a:graphic>
          </wp:inline>
        </w:drawing>
      </w:r>
    </w:p>
    <w:p w:rsidR="005D1546" w:rsidRPr="006B136B" w:rsidRDefault="005D1546" w:rsidP="00026F76">
      <w:pPr>
        <w:pStyle w:val="Caption"/>
      </w:pPr>
      <w:bookmarkStart w:id="177" w:name="_Ref366256965"/>
      <w:bookmarkStart w:id="178" w:name="_Ref363477606"/>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25</w:t>
      </w:r>
      <w:r w:rsidR="00C7133A" w:rsidRPr="006B136B">
        <w:rPr>
          <w:noProof/>
        </w:rPr>
        <w:fldChar w:fldCharType="end"/>
      </w:r>
      <w:bookmarkEnd w:id="177"/>
      <w:r w:rsidRPr="006B136B">
        <w:t xml:space="preserve">: </w:t>
      </w:r>
      <w:r w:rsidRPr="006B136B">
        <w:rPr>
          <w:noProof/>
        </w:rPr>
        <w:t xml:space="preserve">Separation distance </w:t>
      </w:r>
      <w:r w:rsidR="00BC7402" w:rsidRPr="006B136B">
        <w:rPr>
          <w:noProof/>
        </w:rPr>
        <w:t xml:space="preserve">between </w:t>
      </w:r>
      <w:r w:rsidRPr="006B136B">
        <w:rPr>
          <w:noProof/>
        </w:rPr>
        <w:t>500 m</w:t>
      </w:r>
      <w:r w:rsidR="00FC38CA" w:rsidRPr="006B136B">
        <w:rPr>
          <w:noProof/>
        </w:rPr>
        <w:t xml:space="preserve"> </w:t>
      </w:r>
      <w:r w:rsidR="00BC7402" w:rsidRPr="006B136B">
        <w:rPr>
          <w:noProof/>
        </w:rPr>
        <w:t>and 2500 m</w:t>
      </w:r>
    </w:p>
    <w:bookmarkEnd w:id="178"/>
    <w:p w:rsidR="005D1546" w:rsidRPr="006B136B" w:rsidRDefault="005D1546" w:rsidP="008139B1">
      <w:pPr>
        <w:pStyle w:val="ECCParagraph"/>
      </w:pPr>
      <w:r w:rsidRPr="006B136B">
        <w:t xml:space="preserve">The simulation results for VLR RSU with a separation distance of </w:t>
      </w:r>
      <w:r w:rsidR="004454EB" w:rsidRPr="006B136B">
        <w:t xml:space="preserve">500 m, 1000 m and 2500 m </w:t>
      </w:r>
      <w:r w:rsidRPr="006B136B">
        <w:t xml:space="preserve">between VLR and ILT provided </w:t>
      </w:r>
      <w:r w:rsidRPr="006B136B">
        <w:fldChar w:fldCharType="begin"/>
      </w:r>
      <w:r w:rsidRPr="006B136B">
        <w:instrText xml:space="preserve"> REF _Ref364865939 \h </w:instrText>
      </w:r>
      <w:r w:rsidRPr="006B136B">
        <w:fldChar w:fldCharType="separate"/>
      </w:r>
      <w:r w:rsidR="00E16EE0" w:rsidRPr="006B136B">
        <w:t>Table </w:t>
      </w:r>
      <w:r w:rsidR="00E16EE0">
        <w:rPr>
          <w:noProof/>
        </w:rPr>
        <w:t>36</w:t>
      </w:r>
      <w:r w:rsidRPr="006B136B">
        <w:fldChar w:fldCharType="end"/>
      </w:r>
      <w:r w:rsidRPr="006B136B">
        <w:t>.</w:t>
      </w:r>
    </w:p>
    <w:p w:rsidR="005D1546" w:rsidRPr="006B136B" w:rsidRDefault="005D1546" w:rsidP="000F0A4E">
      <w:pPr>
        <w:pStyle w:val="Caption"/>
      </w:pPr>
      <w:bookmarkStart w:id="179" w:name="_Ref364865939"/>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36</w:t>
      </w:r>
      <w:r w:rsidR="00C7133A" w:rsidRPr="006B136B">
        <w:rPr>
          <w:noProof/>
        </w:rPr>
        <w:fldChar w:fldCharType="end"/>
      </w:r>
      <w:bookmarkEnd w:id="179"/>
      <w:r w:rsidRPr="006B136B">
        <w:t>: VLR: RSU; ILT WIA with TPC, Separations distance 500 m</w:t>
      </w:r>
      <w:r w:rsidR="004454EB" w:rsidRPr="006B136B">
        <w:t xml:space="preserve"> to 2500 m</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31"/>
        <w:gridCol w:w="1544"/>
        <w:gridCol w:w="1545"/>
        <w:gridCol w:w="1545"/>
        <w:gridCol w:w="1545"/>
        <w:gridCol w:w="1545"/>
      </w:tblGrid>
      <w:tr w:rsidR="004454EB" w:rsidRPr="006B136B" w:rsidTr="003C5F15">
        <w:trPr>
          <w:tblHeader/>
        </w:trPr>
        <w:tc>
          <w:tcPr>
            <w:tcW w:w="2009" w:type="dxa"/>
            <w:tcBorders>
              <w:righ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Parameter</w:t>
            </w:r>
          </w:p>
        </w:tc>
        <w:tc>
          <w:tcPr>
            <w:tcW w:w="1455" w:type="dxa"/>
            <w:tcBorders>
              <w:left w:val="single" w:sz="8" w:space="0" w:color="FFFFFF"/>
              <w:righ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Scenario 16</w:t>
            </w:r>
          </w:p>
        </w:tc>
        <w:tc>
          <w:tcPr>
            <w:tcW w:w="1456" w:type="dxa"/>
            <w:tcBorders>
              <w:lef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Scenario 17</w:t>
            </w:r>
          </w:p>
        </w:tc>
        <w:tc>
          <w:tcPr>
            <w:tcW w:w="1456" w:type="dxa"/>
            <w:tcBorders>
              <w:lef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Scenario 18</w:t>
            </w:r>
          </w:p>
        </w:tc>
        <w:tc>
          <w:tcPr>
            <w:tcW w:w="1456" w:type="dxa"/>
            <w:tcBorders>
              <w:lef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Scenario 19</w:t>
            </w:r>
          </w:p>
        </w:tc>
        <w:tc>
          <w:tcPr>
            <w:tcW w:w="1456" w:type="dxa"/>
            <w:tcBorders>
              <w:left w:val="single" w:sz="8" w:space="0" w:color="FFFFFF"/>
            </w:tcBorders>
            <w:shd w:val="clear" w:color="auto" w:fill="D2232A"/>
          </w:tcPr>
          <w:p w:rsidR="004454EB" w:rsidRPr="006B136B" w:rsidRDefault="004454EB" w:rsidP="003C5F15">
            <w:pPr>
              <w:spacing w:line="288" w:lineRule="auto"/>
              <w:jc w:val="center"/>
              <w:rPr>
                <w:b/>
                <w:color w:val="FFFFFF"/>
              </w:rPr>
            </w:pPr>
            <w:r w:rsidRPr="006B136B">
              <w:rPr>
                <w:b/>
                <w:color w:val="FFFFFF"/>
              </w:rPr>
              <w:t>Scenario 20</w:t>
            </w:r>
          </w:p>
        </w:tc>
      </w:tr>
      <w:tr w:rsidR="004454EB" w:rsidRPr="006B136B" w:rsidTr="003C5F15">
        <w:tc>
          <w:tcPr>
            <w:tcW w:w="2009" w:type="dxa"/>
          </w:tcPr>
          <w:p w:rsidR="004454EB" w:rsidRPr="006B136B" w:rsidRDefault="004454EB" w:rsidP="003C5F15">
            <w:pPr>
              <w:spacing w:line="288" w:lineRule="auto"/>
              <w:rPr>
                <w:rFonts w:cs="Arial"/>
                <w:szCs w:val="20"/>
              </w:rPr>
            </w:pPr>
            <w:r w:rsidRPr="006B136B">
              <w:rPr>
                <w:rFonts w:cs="Arial"/>
                <w:szCs w:val="20"/>
              </w:rPr>
              <w:t>Victim link transmitter</w:t>
            </w:r>
          </w:p>
        </w:tc>
        <w:tc>
          <w:tcPr>
            <w:tcW w:w="7279" w:type="dxa"/>
            <w:gridSpan w:val="5"/>
          </w:tcPr>
          <w:p w:rsidR="004454EB" w:rsidRPr="006B136B" w:rsidRDefault="004454EB" w:rsidP="003C5F15">
            <w:pPr>
              <w:pStyle w:val="TableTextS5"/>
              <w:rPr>
                <w:rFonts w:ascii="Arial" w:hAnsi="Arial" w:cs="Arial"/>
                <w:sz w:val="20"/>
                <w:szCs w:val="20"/>
                <w:lang w:val="en-GB"/>
              </w:rPr>
            </w:pPr>
            <w:r w:rsidRPr="006B136B">
              <w:rPr>
                <w:rFonts w:ascii="Arial" w:hAnsi="Arial" w:cs="Arial"/>
                <w:sz w:val="20"/>
                <w:szCs w:val="20"/>
                <w:lang w:val="en-GB"/>
              </w:rPr>
              <w:t>OBU</w:t>
            </w:r>
          </w:p>
        </w:tc>
      </w:tr>
      <w:tr w:rsidR="004454EB" w:rsidRPr="006B136B" w:rsidTr="003C5F15">
        <w:tc>
          <w:tcPr>
            <w:tcW w:w="2009" w:type="dxa"/>
          </w:tcPr>
          <w:p w:rsidR="004454EB" w:rsidRPr="006B136B" w:rsidRDefault="004454EB" w:rsidP="003C5F15">
            <w:pPr>
              <w:spacing w:line="288" w:lineRule="auto"/>
              <w:ind w:left="200" w:hanging="200"/>
              <w:rPr>
                <w:rFonts w:cs="Arial"/>
                <w:szCs w:val="20"/>
              </w:rPr>
            </w:pPr>
            <w:r w:rsidRPr="006B136B">
              <w:rPr>
                <w:rFonts w:cs="Arial"/>
                <w:szCs w:val="20"/>
              </w:rPr>
              <w:t>Frequency</w:t>
            </w:r>
          </w:p>
        </w:tc>
        <w:tc>
          <w:tcPr>
            <w:tcW w:w="7279" w:type="dxa"/>
            <w:gridSpan w:val="5"/>
          </w:tcPr>
          <w:p w:rsidR="004454EB" w:rsidRPr="006B136B" w:rsidRDefault="004454EB" w:rsidP="003C5F15">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5797 MHz max. : 5872 MHz</w:t>
            </w:r>
          </w:p>
        </w:tc>
      </w:tr>
      <w:tr w:rsidR="004454EB" w:rsidRPr="006B136B" w:rsidTr="003C5F15">
        <w:tc>
          <w:tcPr>
            <w:tcW w:w="2009" w:type="dxa"/>
          </w:tcPr>
          <w:p w:rsidR="004454EB" w:rsidRPr="006B136B" w:rsidRDefault="004454EB" w:rsidP="003C5F15">
            <w:pPr>
              <w:spacing w:line="288" w:lineRule="auto"/>
              <w:ind w:left="200" w:hanging="200"/>
              <w:rPr>
                <w:rFonts w:cs="Arial"/>
                <w:szCs w:val="20"/>
              </w:rPr>
            </w:pPr>
            <w:r w:rsidRPr="006B136B">
              <w:rPr>
                <w:rFonts w:cs="Arial"/>
                <w:szCs w:val="20"/>
              </w:rPr>
              <w:t>Victim link receiver</w:t>
            </w:r>
          </w:p>
        </w:tc>
        <w:tc>
          <w:tcPr>
            <w:tcW w:w="7279" w:type="dxa"/>
            <w:gridSpan w:val="5"/>
          </w:tcPr>
          <w:p w:rsidR="004454EB" w:rsidRPr="006B136B" w:rsidRDefault="004454EB" w:rsidP="003C5F15">
            <w:pPr>
              <w:pStyle w:val="TableTextS5"/>
              <w:ind w:left="200" w:hanging="200"/>
              <w:rPr>
                <w:rFonts w:ascii="Arial" w:hAnsi="Arial" w:cs="Arial"/>
                <w:sz w:val="20"/>
                <w:szCs w:val="20"/>
                <w:lang w:val="en-GB"/>
              </w:rPr>
            </w:pPr>
            <w:r w:rsidRPr="006B136B">
              <w:rPr>
                <w:rFonts w:ascii="Arial" w:hAnsi="Arial" w:cs="Arial"/>
                <w:sz w:val="20"/>
                <w:szCs w:val="20"/>
                <w:lang w:val="en-GB"/>
              </w:rPr>
              <w:t>RSU</w:t>
            </w:r>
          </w:p>
        </w:tc>
      </w:tr>
      <w:tr w:rsidR="004454EB" w:rsidRPr="006B136B" w:rsidTr="003C5F15">
        <w:tc>
          <w:tcPr>
            <w:tcW w:w="2009" w:type="dxa"/>
          </w:tcPr>
          <w:p w:rsidR="004454EB" w:rsidRPr="006B136B" w:rsidRDefault="004454EB" w:rsidP="003C5F15">
            <w:pPr>
              <w:spacing w:line="288" w:lineRule="auto"/>
              <w:ind w:left="200" w:hanging="200"/>
              <w:rPr>
                <w:rFonts w:cs="Arial"/>
                <w:szCs w:val="20"/>
              </w:rPr>
            </w:pPr>
            <w:r w:rsidRPr="006B136B">
              <w:rPr>
                <w:rFonts w:cs="Arial"/>
                <w:szCs w:val="20"/>
              </w:rPr>
              <w:t>ILT Tx power conducted</w:t>
            </w:r>
          </w:p>
        </w:tc>
        <w:tc>
          <w:tcPr>
            <w:tcW w:w="7279" w:type="dxa"/>
            <w:gridSpan w:val="5"/>
          </w:tcPr>
          <w:p w:rsidR="004454EB" w:rsidRPr="006B136B" w:rsidRDefault="004454EB" w:rsidP="003C5F15">
            <w:pPr>
              <w:pStyle w:val="TableTextS5"/>
              <w:ind w:left="200" w:hanging="200"/>
              <w:rPr>
                <w:rFonts w:ascii="Arial" w:hAnsi="Arial" w:cs="Arial"/>
                <w:sz w:val="20"/>
                <w:szCs w:val="20"/>
                <w:lang w:val="en-GB"/>
              </w:rPr>
            </w:pPr>
            <w:r w:rsidRPr="006B136B">
              <w:rPr>
                <w:rFonts w:ascii="Arial" w:hAnsi="Arial" w:cs="Arial"/>
                <w:sz w:val="20"/>
                <w:szCs w:val="20"/>
                <w:lang w:val="en-GB"/>
              </w:rPr>
              <w:t>21 dBm (antenna gain 5 dBi)</w:t>
            </w:r>
          </w:p>
        </w:tc>
      </w:tr>
      <w:tr w:rsidR="004454EB" w:rsidRPr="006B136B" w:rsidTr="003C5F15">
        <w:tc>
          <w:tcPr>
            <w:tcW w:w="2009" w:type="dxa"/>
          </w:tcPr>
          <w:p w:rsidR="004454EB" w:rsidRPr="006B136B" w:rsidRDefault="004454EB" w:rsidP="003C5F15">
            <w:pPr>
              <w:spacing w:line="288" w:lineRule="auto"/>
              <w:ind w:left="200" w:hanging="200"/>
              <w:rPr>
                <w:rFonts w:cs="Arial"/>
                <w:szCs w:val="20"/>
              </w:rPr>
            </w:pPr>
            <w:r w:rsidRPr="006B136B">
              <w:rPr>
                <w:rFonts w:cs="Arial"/>
                <w:szCs w:val="20"/>
              </w:rPr>
              <w:t>Power Control</w:t>
            </w:r>
          </w:p>
        </w:tc>
        <w:tc>
          <w:tcPr>
            <w:tcW w:w="7279" w:type="dxa"/>
            <w:gridSpan w:val="5"/>
          </w:tcPr>
          <w:p w:rsidR="004454EB" w:rsidRPr="006B136B" w:rsidRDefault="004454EB" w:rsidP="003C5F15">
            <w:pPr>
              <w:pStyle w:val="TableTextS5"/>
              <w:ind w:left="200" w:hanging="200"/>
              <w:rPr>
                <w:rFonts w:ascii="Arial" w:hAnsi="Arial" w:cs="Arial"/>
                <w:sz w:val="20"/>
                <w:szCs w:val="20"/>
                <w:lang w:val="en-GB"/>
              </w:rPr>
            </w:pPr>
            <w:r w:rsidRPr="006B136B">
              <w:rPr>
                <w:rFonts w:ascii="Arial" w:hAnsi="Arial" w:cs="Arial"/>
                <w:sz w:val="20"/>
                <w:szCs w:val="20"/>
                <w:lang w:val="en-GB"/>
              </w:rPr>
              <w:t>Power control step size: 6 dB</w:t>
            </w:r>
          </w:p>
          <w:p w:rsidR="004454EB" w:rsidRPr="006B136B" w:rsidRDefault="004454EB" w:rsidP="003C5F15">
            <w:pPr>
              <w:pStyle w:val="TableTextS5"/>
              <w:rPr>
                <w:rFonts w:ascii="Arial" w:hAnsi="Arial" w:cs="Arial"/>
                <w:sz w:val="20"/>
                <w:szCs w:val="20"/>
                <w:lang w:val="en-GB"/>
              </w:rPr>
            </w:pPr>
            <w:r w:rsidRPr="006B136B">
              <w:rPr>
                <w:rFonts w:ascii="Arial" w:hAnsi="Arial" w:cs="Arial"/>
                <w:sz w:val="20"/>
                <w:szCs w:val="20"/>
                <w:lang w:val="en-GB"/>
              </w:rPr>
              <w:t xml:space="preserve">Min threshold: Outdoor: -4 dBm; Indoor -24 </w:t>
            </w:r>
          </w:p>
          <w:p w:rsidR="004454EB" w:rsidRPr="006B136B" w:rsidRDefault="004454EB" w:rsidP="003C5F15">
            <w:pPr>
              <w:pStyle w:val="TableTextS5"/>
              <w:rPr>
                <w:rFonts w:ascii="Arial" w:hAnsi="Arial" w:cs="Arial"/>
                <w:sz w:val="20"/>
                <w:szCs w:val="20"/>
                <w:lang w:val="en-GB"/>
              </w:rPr>
            </w:pPr>
            <w:r w:rsidRPr="006B136B">
              <w:rPr>
                <w:rFonts w:ascii="Arial" w:hAnsi="Arial" w:cs="Arial"/>
                <w:sz w:val="20"/>
                <w:szCs w:val="20"/>
                <w:lang w:val="en-GB"/>
              </w:rPr>
              <w:t>Dynamic range: 30 dB</w:t>
            </w:r>
          </w:p>
        </w:tc>
      </w:tr>
      <w:tr w:rsidR="004454EB" w:rsidRPr="006B136B" w:rsidTr="003C5F15">
        <w:tc>
          <w:tcPr>
            <w:tcW w:w="2009" w:type="dxa"/>
            <w:vMerge w:val="restart"/>
            <w:vAlign w:val="center"/>
          </w:tcPr>
          <w:p w:rsidR="004454EB" w:rsidRPr="006B136B" w:rsidRDefault="004454EB" w:rsidP="003C5F15">
            <w:pPr>
              <w:spacing w:line="288" w:lineRule="auto"/>
              <w:ind w:left="200" w:hanging="200"/>
              <w:rPr>
                <w:rFonts w:cs="Arial"/>
                <w:szCs w:val="20"/>
              </w:rPr>
            </w:pPr>
            <w:r w:rsidRPr="006B136B">
              <w:rPr>
                <w:rFonts w:cs="Arial"/>
                <w:szCs w:val="20"/>
              </w:rPr>
              <w:t>ILT-&gt;VLR path</w:t>
            </w:r>
          </w:p>
        </w:tc>
        <w:tc>
          <w:tcPr>
            <w:tcW w:w="7279" w:type="dxa"/>
            <w:gridSpan w:val="5"/>
            <w:vAlign w:val="center"/>
          </w:tcPr>
          <w:p w:rsidR="004454EB" w:rsidRPr="006B136B" w:rsidRDefault="004454EB" w:rsidP="003C5F15">
            <w:pPr>
              <w:pStyle w:val="TableTextS5"/>
              <w:rPr>
                <w:rFonts w:ascii="Arial" w:hAnsi="Arial" w:cs="Arial"/>
                <w:sz w:val="20"/>
                <w:szCs w:val="20"/>
                <w:lang w:val="en-GB"/>
              </w:rPr>
            </w:pPr>
            <w:r w:rsidRPr="006B136B">
              <w:rPr>
                <w:rFonts w:ascii="Arial" w:hAnsi="Arial" w:cs="Arial"/>
                <w:sz w:val="20"/>
                <w:szCs w:val="20"/>
                <w:lang w:val="en-GB"/>
              </w:rPr>
              <w:t>IEEE 802.11 plugin :</w:t>
            </w:r>
          </w:p>
          <w:p w:rsidR="004454EB" w:rsidRPr="006B136B" w:rsidRDefault="004454EB" w:rsidP="006B136B">
            <w:pPr>
              <w:pStyle w:val="ECCParBulleted"/>
              <w:numPr>
                <w:ilvl w:val="0"/>
                <w:numId w:val="30"/>
              </w:numPr>
              <w:rPr>
                <w:rFonts w:cs="Arial"/>
              </w:rPr>
            </w:pPr>
            <w:r w:rsidRPr="006B136B">
              <w:rPr>
                <w:rFonts w:cs="Arial"/>
              </w:rPr>
              <w:t>Log-Normal before BP: 3</w:t>
            </w:r>
            <w:r w:rsidR="00FC38CA" w:rsidRPr="006B136B">
              <w:rPr>
                <w:rFonts w:cs="Arial"/>
              </w:rPr>
              <w:t xml:space="preserve"> and </w:t>
            </w:r>
            <w:r w:rsidRPr="006B136B">
              <w:rPr>
                <w:rFonts w:cs="Arial"/>
                <w:szCs w:val="20"/>
              </w:rPr>
              <w:t>Log-Normal after BP: 4</w:t>
            </w:r>
          </w:p>
        </w:tc>
      </w:tr>
      <w:tr w:rsidR="004454EB" w:rsidRPr="006B136B" w:rsidTr="003C5F15">
        <w:tc>
          <w:tcPr>
            <w:tcW w:w="2009" w:type="dxa"/>
            <w:vMerge/>
            <w:vAlign w:val="center"/>
          </w:tcPr>
          <w:p w:rsidR="004454EB" w:rsidRPr="006B136B" w:rsidRDefault="004454EB" w:rsidP="003C5F15">
            <w:pPr>
              <w:spacing w:line="288" w:lineRule="auto"/>
              <w:rPr>
                <w:rFonts w:cs="Arial"/>
                <w:szCs w:val="20"/>
              </w:rPr>
            </w:pPr>
          </w:p>
        </w:tc>
        <w:tc>
          <w:tcPr>
            <w:tcW w:w="4367" w:type="dxa"/>
            <w:gridSpan w:val="3"/>
          </w:tcPr>
          <w:p w:rsidR="004454EB" w:rsidRPr="006B136B" w:rsidRDefault="004454EB" w:rsidP="006B136B">
            <w:pPr>
              <w:pStyle w:val="TableTextS5"/>
              <w:jc w:val="center"/>
              <w:rPr>
                <w:rFonts w:ascii="Arial" w:hAnsi="Arial" w:cs="Arial"/>
                <w:noProof/>
                <w:sz w:val="20"/>
                <w:szCs w:val="20"/>
                <w:lang w:val="en-GB"/>
              </w:rPr>
            </w:pPr>
            <w:r w:rsidRPr="006B136B">
              <w:rPr>
                <w:rFonts w:ascii="Arial" w:hAnsi="Arial" w:cs="Arial"/>
                <w:sz w:val="20"/>
                <w:szCs w:val="20"/>
                <w:lang w:val="en-GB"/>
              </w:rPr>
              <w:t>BP distance: 500 m</w:t>
            </w:r>
          </w:p>
          <w:p w:rsidR="004454EB" w:rsidRPr="006B136B" w:rsidRDefault="004454EB" w:rsidP="006B136B">
            <w:pPr>
              <w:spacing w:line="288" w:lineRule="auto"/>
              <w:ind w:left="34"/>
              <w:jc w:val="center"/>
              <w:rPr>
                <w:rFonts w:cs="Arial"/>
                <w:noProof/>
                <w:szCs w:val="20"/>
              </w:rPr>
            </w:pPr>
            <w:r w:rsidRPr="006B136B">
              <w:rPr>
                <w:rFonts w:cs="Arial"/>
                <w:szCs w:val="20"/>
              </w:rPr>
              <w:lastRenderedPageBreak/>
              <w:t>(Rural)</w:t>
            </w:r>
          </w:p>
        </w:tc>
        <w:tc>
          <w:tcPr>
            <w:tcW w:w="2912" w:type="dxa"/>
            <w:gridSpan w:val="2"/>
          </w:tcPr>
          <w:p w:rsidR="004454EB" w:rsidRPr="006B136B" w:rsidRDefault="004454EB" w:rsidP="006B136B">
            <w:pPr>
              <w:pStyle w:val="TableTextS5"/>
              <w:jc w:val="center"/>
              <w:rPr>
                <w:rFonts w:ascii="Arial" w:hAnsi="Arial" w:cs="Arial"/>
                <w:sz w:val="20"/>
                <w:szCs w:val="20"/>
                <w:lang w:val="en-GB"/>
              </w:rPr>
            </w:pPr>
            <w:r w:rsidRPr="006B136B">
              <w:rPr>
                <w:rFonts w:ascii="Arial" w:hAnsi="Arial" w:cs="Arial"/>
                <w:sz w:val="20"/>
                <w:szCs w:val="20"/>
                <w:lang w:val="en-GB"/>
              </w:rPr>
              <w:lastRenderedPageBreak/>
              <w:t>BP distance: 50 m</w:t>
            </w:r>
          </w:p>
          <w:p w:rsidR="004454EB" w:rsidRPr="006B136B" w:rsidRDefault="004454EB" w:rsidP="006B136B">
            <w:pPr>
              <w:pStyle w:val="TableTextS5"/>
              <w:jc w:val="center"/>
              <w:rPr>
                <w:rFonts w:ascii="Arial" w:hAnsi="Arial" w:cs="Arial"/>
                <w:noProof/>
                <w:sz w:val="20"/>
                <w:szCs w:val="20"/>
                <w:lang w:val="en-GB"/>
              </w:rPr>
            </w:pPr>
            <w:r w:rsidRPr="006B136B">
              <w:rPr>
                <w:rFonts w:ascii="Arial" w:hAnsi="Arial" w:cs="Arial"/>
                <w:sz w:val="20"/>
                <w:szCs w:val="20"/>
                <w:lang w:val="en-GB"/>
              </w:rPr>
              <w:lastRenderedPageBreak/>
              <w:t>(Suburban)</w:t>
            </w:r>
          </w:p>
        </w:tc>
      </w:tr>
      <w:tr w:rsidR="004454EB" w:rsidRPr="006B136B" w:rsidTr="003C5F15">
        <w:tc>
          <w:tcPr>
            <w:tcW w:w="2009" w:type="dxa"/>
            <w:vAlign w:val="center"/>
          </w:tcPr>
          <w:p w:rsidR="004454EB" w:rsidRPr="006B136B" w:rsidRDefault="004454EB" w:rsidP="00577D07">
            <w:pPr>
              <w:pStyle w:val="TableTextS5"/>
              <w:tabs>
                <w:tab w:val="clear" w:pos="170"/>
                <w:tab w:val="left" w:pos="0"/>
                <w:tab w:val="left" w:pos="1245"/>
              </w:tabs>
              <w:rPr>
                <w:rFonts w:ascii="Arial" w:hAnsi="Arial" w:cs="Arial"/>
                <w:sz w:val="20"/>
                <w:szCs w:val="20"/>
                <w:lang w:val="en-GB"/>
              </w:rPr>
            </w:pPr>
            <w:r w:rsidRPr="006B136B">
              <w:rPr>
                <w:rFonts w:ascii="Arial" w:hAnsi="Arial" w:cs="Arial"/>
                <w:sz w:val="20"/>
                <w:szCs w:val="20"/>
                <w:lang w:val="en-GB"/>
              </w:rPr>
              <w:lastRenderedPageBreak/>
              <w:t>Closest distance  between VLR and ILT</w:t>
            </w:r>
          </w:p>
        </w:tc>
        <w:tc>
          <w:tcPr>
            <w:tcW w:w="1455" w:type="dxa"/>
            <w:vAlign w:val="center"/>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500 m</w:t>
            </w:r>
          </w:p>
        </w:tc>
        <w:tc>
          <w:tcPr>
            <w:tcW w:w="1456" w:type="dxa"/>
            <w:vAlign w:val="center"/>
          </w:tcPr>
          <w:p w:rsidR="004454EB" w:rsidRPr="006B136B" w:rsidRDefault="004454EB" w:rsidP="00577D07">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c>
          <w:tcPr>
            <w:tcW w:w="1456" w:type="dxa"/>
            <w:vAlign w:val="center"/>
          </w:tcPr>
          <w:p w:rsidR="004454EB" w:rsidRPr="006B136B" w:rsidRDefault="004454EB" w:rsidP="00577D07">
            <w:pPr>
              <w:pStyle w:val="TableTextS5"/>
              <w:ind w:left="200" w:hanging="200"/>
              <w:rPr>
                <w:rFonts w:ascii="Arial" w:hAnsi="Arial" w:cs="Arial"/>
                <w:sz w:val="20"/>
                <w:szCs w:val="20"/>
                <w:lang w:val="en-GB"/>
              </w:rPr>
            </w:pPr>
            <w:r w:rsidRPr="006B136B">
              <w:rPr>
                <w:rFonts w:ascii="Arial" w:hAnsi="Arial" w:cs="Arial"/>
                <w:sz w:val="20"/>
                <w:szCs w:val="20"/>
                <w:lang w:val="en-GB"/>
              </w:rPr>
              <w:t>2500 m</w:t>
            </w:r>
          </w:p>
        </w:tc>
        <w:tc>
          <w:tcPr>
            <w:tcW w:w="1456" w:type="dxa"/>
            <w:vAlign w:val="center"/>
          </w:tcPr>
          <w:p w:rsidR="004454EB" w:rsidRPr="006B136B" w:rsidRDefault="004454EB" w:rsidP="00577D07">
            <w:pPr>
              <w:pStyle w:val="TableTextS5"/>
              <w:ind w:left="200" w:hanging="200"/>
              <w:rPr>
                <w:rFonts w:ascii="Arial" w:hAnsi="Arial" w:cs="Arial"/>
                <w:sz w:val="20"/>
                <w:szCs w:val="20"/>
                <w:lang w:val="en-GB"/>
              </w:rPr>
            </w:pPr>
            <w:r w:rsidRPr="006B136B">
              <w:rPr>
                <w:rFonts w:ascii="Arial" w:hAnsi="Arial" w:cs="Arial"/>
                <w:sz w:val="20"/>
                <w:szCs w:val="20"/>
                <w:lang w:val="en-GB"/>
              </w:rPr>
              <w:t>500 m</w:t>
            </w:r>
          </w:p>
        </w:tc>
        <w:tc>
          <w:tcPr>
            <w:tcW w:w="1456" w:type="dxa"/>
            <w:vAlign w:val="center"/>
          </w:tcPr>
          <w:p w:rsidR="004454EB" w:rsidRPr="006B136B" w:rsidRDefault="004454EB" w:rsidP="00577D07">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4454EB" w:rsidRPr="006B136B" w:rsidTr="003C5F15">
        <w:tc>
          <w:tcPr>
            <w:tcW w:w="2009" w:type="dxa"/>
          </w:tcPr>
          <w:p w:rsidR="004454EB" w:rsidRPr="006B136B" w:rsidRDefault="004454EB" w:rsidP="00577D07">
            <w:pPr>
              <w:spacing w:line="288" w:lineRule="auto"/>
              <w:rPr>
                <w:rFonts w:cs="Arial"/>
                <w:szCs w:val="20"/>
              </w:rPr>
            </w:pPr>
            <w:r w:rsidRPr="006B136B">
              <w:rPr>
                <w:rFonts w:cs="Arial"/>
                <w:szCs w:val="20"/>
              </w:rPr>
              <w:t xml:space="preserve">dRSS </w:t>
            </w:r>
            <w:r w:rsidRPr="006B136B">
              <w:rPr>
                <w:rFonts w:cs="Arial"/>
                <w:szCs w:val="20"/>
              </w:rPr>
              <w:br/>
              <w:t>(Mean ; StdDev)</w:t>
            </w:r>
          </w:p>
        </w:tc>
        <w:tc>
          <w:tcPr>
            <w:tcW w:w="1455"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-93.6 dBm ;</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6.6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-93.2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6.8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-93.7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6.5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-93.5 dBm ;</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6.8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-92.8 dBm;</w:t>
            </w:r>
          </w:p>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6.8 dB</w:t>
            </w:r>
          </w:p>
        </w:tc>
      </w:tr>
      <w:tr w:rsidR="004454EB" w:rsidRPr="006B136B" w:rsidTr="003C5F15">
        <w:tc>
          <w:tcPr>
            <w:tcW w:w="2009" w:type="dxa"/>
          </w:tcPr>
          <w:p w:rsidR="004454EB" w:rsidRPr="006B136B" w:rsidRDefault="004454EB" w:rsidP="00577D07">
            <w:pPr>
              <w:spacing w:line="288" w:lineRule="auto"/>
              <w:rPr>
                <w:rFonts w:cs="Arial"/>
                <w:szCs w:val="20"/>
              </w:rPr>
            </w:pPr>
            <w:r w:rsidRPr="006B136B">
              <w:rPr>
                <w:rFonts w:cs="Arial"/>
                <w:szCs w:val="20"/>
              </w:rPr>
              <w:t>iRSS</w:t>
            </w:r>
            <w:r w:rsidRPr="006B136B">
              <w:rPr>
                <w:rFonts w:cs="Arial"/>
                <w:szCs w:val="20"/>
                <w:vertAlign w:val="subscript"/>
              </w:rPr>
              <w:t>unwantend</w:t>
            </w:r>
            <w:r w:rsidRPr="006B136B">
              <w:rPr>
                <w:rFonts w:cs="Arial"/>
                <w:szCs w:val="20"/>
                <w:vertAlign w:val="subscript"/>
              </w:rPr>
              <w:br/>
            </w:r>
            <w:r w:rsidRPr="006B136B">
              <w:rPr>
                <w:rFonts w:cs="Arial"/>
                <w:szCs w:val="20"/>
              </w:rPr>
              <w:t>(Mean ; StdDev)</w:t>
            </w:r>
          </w:p>
        </w:tc>
        <w:tc>
          <w:tcPr>
            <w:tcW w:w="1455"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-103.5 dBm</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4.1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-109.8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3.9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-120.3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4.0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-118,1 dBm</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4.7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-124.7 dBm;</w:t>
            </w:r>
          </w:p>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4.3 dB</w:t>
            </w:r>
          </w:p>
        </w:tc>
      </w:tr>
      <w:tr w:rsidR="004454EB" w:rsidRPr="006B136B" w:rsidTr="003C5F15">
        <w:tc>
          <w:tcPr>
            <w:tcW w:w="2009" w:type="dxa"/>
          </w:tcPr>
          <w:p w:rsidR="004454EB" w:rsidRPr="006B136B" w:rsidRDefault="004454EB"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455"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-119.2 dBm</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29.0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-124.4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28.5 dB</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-135.4 dBm</w:t>
            </w:r>
          </w:p>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28.6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-133.1 dBm</w:t>
            </w:r>
          </w:p>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28.8 dB</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-137.3 dBm</w:t>
            </w:r>
          </w:p>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27.9 dB</w:t>
            </w:r>
          </w:p>
        </w:tc>
      </w:tr>
      <w:tr w:rsidR="004454EB" w:rsidRPr="006B136B" w:rsidTr="003C5F15">
        <w:tc>
          <w:tcPr>
            <w:tcW w:w="2009" w:type="dxa"/>
          </w:tcPr>
          <w:p w:rsidR="004454EB" w:rsidRPr="006B136B" w:rsidRDefault="004454EB" w:rsidP="00577D07">
            <w:pPr>
              <w:spacing w:line="288" w:lineRule="auto"/>
              <w:rPr>
                <w:rFonts w:cs="Arial"/>
                <w:szCs w:val="20"/>
              </w:rPr>
            </w:pPr>
            <w:r w:rsidRPr="006B136B">
              <w:rPr>
                <w:rFonts w:cs="Arial"/>
                <w:szCs w:val="20"/>
              </w:rPr>
              <w:t>Prob that dRSS/iRSS &lt; C/I</w:t>
            </w:r>
          </w:p>
        </w:tc>
        <w:tc>
          <w:tcPr>
            <w:tcW w:w="1455" w:type="dxa"/>
          </w:tcPr>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70.7 %</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40.6 %</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cs="Arial"/>
                <w:sz w:val="20"/>
                <w:szCs w:val="20"/>
                <w:lang w:val="en-GB"/>
              </w:rPr>
              <w:t>3.6 %</w:t>
            </w:r>
          </w:p>
        </w:tc>
        <w:tc>
          <w:tcPr>
            <w:tcW w:w="1456" w:type="dxa"/>
          </w:tcPr>
          <w:p w:rsidR="004454EB" w:rsidRPr="006B136B" w:rsidRDefault="004454EB" w:rsidP="00577D07">
            <w:pPr>
              <w:pStyle w:val="TableTextS5"/>
              <w:rPr>
                <w:rFonts w:ascii="Arial" w:hAnsi="Arial" w:cs="Arial"/>
                <w:noProof/>
                <w:sz w:val="20"/>
                <w:szCs w:val="20"/>
                <w:lang w:val="en-GB"/>
              </w:rPr>
            </w:pPr>
            <w:r w:rsidRPr="006B136B">
              <w:rPr>
                <w:rFonts w:ascii="Arial" w:hAnsi="Arial"/>
                <w:sz w:val="20"/>
                <w:szCs w:val="20"/>
                <w:lang w:val="en-GB"/>
              </w:rPr>
              <w:t>8,8 %</w:t>
            </w:r>
          </w:p>
        </w:tc>
        <w:tc>
          <w:tcPr>
            <w:tcW w:w="1456" w:type="dxa"/>
          </w:tcPr>
          <w:p w:rsidR="004454EB" w:rsidRPr="006B136B" w:rsidRDefault="004454EB" w:rsidP="00577D07">
            <w:pPr>
              <w:pStyle w:val="TableTextS5"/>
              <w:rPr>
                <w:rFonts w:ascii="Arial" w:hAnsi="Arial"/>
                <w:noProof/>
                <w:sz w:val="20"/>
                <w:szCs w:val="20"/>
                <w:lang w:val="en-GB"/>
              </w:rPr>
            </w:pPr>
            <w:r w:rsidRPr="006B136B">
              <w:rPr>
                <w:rFonts w:ascii="Arial" w:hAnsi="Arial"/>
                <w:sz w:val="20"/>
                <w:szCs w:val="20"/>
                <w:lang w:val="en-GB"/>
              </w:rPr>
              <w:t>0,8 %</w:t>
            </w:r>
          </w:p>
        </w:tc>
      </w:tr>
    </w:tbl>
    <w:p w:rsidR="005D1546" w:rsidRPr="006B136B" w:rsidRDefault="005D1546" w:rsidP="000F0A4E"/>
    <w:p w:rsidR="005D1546" w:rsidRPr="006B136B" w:rsidRDefault="005D1546">
      <w:pPr>
        <w:rPr>
          <w:lang w:eastAsia="de-DE"/>
        </w:rPr>
      </w:pPr>
    </w:p>
    <w:p w:rsidR="005D1546" w:rsidRPr="006B136B" w:rsidRDefault="005D1546" w:rsidP="00126AE3">
      <w:pPr>
        <w:pStyle w:val="Heading3"/>
        <w:rPr>
          <w:lang w:val="en-GB"/>
        </w:rPr>
      </w:pPr>
      <w:bookmarkStart w:id="180" w:name="_Toc379361515"/>
      <w:r w:rsidRPr="006B136B">
        <w:rPr>
          <w:lang w:val="en-GB"/>
        </w:rPr>
        <w:t>Conclusions</w:t>
      </w:r>
      <w:bookmarkEnd w:id="180"/>
    </w:p>
    <w:p w:rsidR="00DF5562" w:rsidRPr="006B136B" w:rsidRDefault="005D1546" w:rsidP="00971B19">
      <w:pPr>
        <w:pStyle w:val="ECCParagraph"/>
      </w:pPr>
      <w:r w:rsidRPr="006B136B">
        <w:t xml:space="preserve"> </w:t>
      </w:r>
      <w:r w:rsidR="009A728F" w:rsidRPr="006B136B">
        <w:t>The results for the OBU as victim are summarised in Table 39.</w:t>
      </w:r>
    </w:p>
    <w:p w:rsidR="005D1546" w:rsidRPr="006B136B" w:rsidRDefault="005D1546" w:rsidP="00B416FC">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37</w:t>
      </w:r>
      <w:r w:rsidR="00C7133A" w:rsidRPr="006B136B">
        <w:rPr>
          <w:noProof/>
        </w:rPr>
        <w:fldChar w:fldCharType="end"/>
      </w:r>
      <w:r w:rsidRPr="006B136B">
        <w:t>: Summary table of C/I interference probability for VLR OBU</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928"/>
        <w:gridCol w:w="1417"/>
        <w:gridCol w:w="1418"/>
        <w:gridCol w:w="1559"/>
      </w:tblGrid>
      <w:tr w:rsidR="005D1546" w:rsidRPr="006B136B" w:rsidTr="000F0A4E">
        <w:trPr>
          <w:tblHeader/>
        </w:trPr>
        <w:tc>
          <w:tcPr>
            <w:tcW w:w="4928" w:type="dxa"/>
            <w:tcBorders>
              <w:right w:val="single" w:sz="8" w:space="0" w:color="FFFFFF"/>
            </w:tcBorders>
            <w:shd w:val="clear" w:color="auto" w:fill="D2232A"/>
          </w:tcPr>
          <w:p w:rsidR="005D1546" w:rsidRPr="006B136B" w:rsidRDefault="005D1546" w:rsidP="00B416FC">
            <w:pPr>
              <w:spacing w:line="288" w:lineRule="auto"/>
              <w:jc w:val="center"/>
              <w:rPr>
                <w:b/>
                <w:color w:val="FFFFFF"/>
              </w:rPr>
            </w:pPr>
            <w:r w:rsidRPr="006B136B">
              <w:rPr>
                <w:b/>
                <w:color w:val="FFFFFF"/>
              </w:rPr>
              <w:t>Scenario</w:t>
            </w:r>
          </w:p>
        </w:tc>
        <w:tc>
          <w:tcPr>
            <w:tcW w:w="1417" w:type="dxa"/>
            <w:tcBorders>
              <w:left w:val="single" w:sz="8" w:space="0" w:color="FFFFFF"/>
              <w:right w:val="single" w:sz="8" w:space="0" w:color="FFFFFF"/>
            </w:tcBorders>
            <w:shd w:val="clear" w:color="auto" w:fill="D2232A"/>
          </w:tcPr>
          <w:p w:rsidR="005D1546" w:rsidRPr="006B136B" w:rsidRDefault="005D1546" w:rsidP="00B416FC">
            <w:pPr>
              <w:spacing w:line="288" w:lineRule="auto"/>
              <w:jc w:val="center"/>
              <w:rPr>
                <w:b/>
                <w:color w:val="FFFFFF"/>
              </w:rPr>
            </w:pPr>
            <w:r w:rsidRPr="006B136B">
              <w:rPr>
                <w:b/>
                <w:color w:val="FFFFFF"/>
              </w:rPr>
              <w:t>Rural</w:t>
            </w:r>
          </w:p>
        </w:tc>
        <w:tc>
          <w:tcPr>
            <w:tcW w:w="1418" w:type="dxa"/>
            <w:tcBorders>
              <w:left w:val="single" w:sz="8" w:space="0" w:color="FFFFFF"/>
            </w:tcBorders>
            <w:shd w:val="clear" w:color="auto" w:fill="D2232A"/>
          </w:tcPr>
          <w:p w:rsidR="005D1546" w:rsidRPr="006B136B" w:rsidRDefault="005D1546" w:rsidP="00B416FC">
            <w:pPr>
              <w:spacing w:line="288" w:lineRule="auto"/>
              <w:jc w:val="center"/>
              <w:rPr>
                <w:b/>
                <w:color w:val="FFFFFF"/>
              </w:rPr>
            </w:pPr>
            <w:r w:rsidRPr="006B136B">
              <w:rPr>
                <w:b/>
                <w:color w:val="FFFFFF"/>
              </w:rPr>
              <w:t>Suburban</w:t>
            </w:r>
          </w:p>
        </w:tc>
        <w:tc>
          <w:tcPr>
            <w:tcW w:w="1559" w:type="dxa"/>
            <w:tcBorders>
              <w:left w:val="single" w:sz="8" w:space="0" w:color="FFFFFF"/>
            </w:tcBorders>
            <w:shd w:val="clear" w:color="auto" w:fill="D2232A"/>
          </w:tcPr>
          <w:p w:rsidR="005D1546" w:rsidRPr="006B136B" w:rsidRDefault="005D1546" w:rsidP="00B416FC">
            <w:pPr>
              <w:spacing w:line="288" w:lineRule="auto"/>
              <w:jc w:val="center"/>
              <w:rPr>
                <w:b/>
                <w:color w:val="FFFFFF"/>
              </w:rPr>
            </w:pPr>
            <w:r w:rsidRPr="006B136B">
              <w:rPr>
                <w:b/>
                <w:color w:val="FFFFFF"/>
              </w:rPr>
              <w:t>Urban</w:t>
            </w:r>
          </w:p>
        </w:tc>
      </w:tr>
      <w:tr w:rsidR="009A728F" w:rsidRPr="006B136B" w:rsidTr="000F0A4E">
        <w:tc>
          <w:tcPr>
            <w:tcW w:w="4928" w:type="dxa"/>
            <w:vAlign w:val="center"/>
          </w:tcPr>
          <w:p w:rsidR="009A728F" w:rsidRPr="006B136B" w:rsidRDefault="009A728F" w:rsidP="00B416FC">
            <w:pPr>
              <w:pStyle w:val="TableTextS5"/>
              <w:rPr>
                <w:rFonts w:ascii="Arial" w:hAnsi="Arial"/>
                <w:sz w:val="20"/>
                <w:szCs w:val="20"/>
                <w:lang w:val="en-GB"/>
              </w:rPr>
            </w:pPr>
            <w:r w:rsidRPr="006B136B">
              <w:rPr>
                <w:rFonts w:ascii="Arial" w:hAnsi="Arial"/>
                <w:sz w:val="20"/>
                <w:szCs w:val="20"/>
                <w:lang w:val="en-GB"/>
              </w:rPr>
              <w:t>ILT: e.i.r.p.=25 mW reference without TPC</w:t>
            </w:r>
          </w:p>
          <w:p w:rsidR="009A728F" w:rsidRPr="006B136B" w:rsidRDefault="009A728F" w:rsidP="00B416FC">
            <w:pPr>
              <w:spacing w:line="288" w:lineRule="auto"/>
              <w:rPr>
                <w:szCs w:val="20"/>
              </w:rPr>
            </w:pPr>
            <w:r w:rsidRPr="006B136B">
              <w:rPr>
                <w:szCs w:val="20"/>
              </w:rPr>
              <w:t>Closest distance between ILT and VLR: 5 m in y axis</w:t>
            </w:r>
          </w:p>
        </w:tc>
        <w:tc>
          <w:tcPr>
            <w:tcW w:w="1417" w:type="dxa"/>
            <w:vAlign w:val="center"/>
          </w:tcPr>
          <w:p w:rsidR="009A728F" w:rsidRPr="006B136B" w:rsidRDefault="009A728F" w:rsidP="00577D07">
            <w:pPr>
              <w:spacing w:line="288" w:lineRule="auto"/>
              <w:ind w:firstLine="25"/>
              <w:rPr>
                <w:noProof/>
                <w:szCs w:val="20"/>
              </w:rPr>
            </w:pPr>
            <w:r w:rsidRPr="006B136B">
              <w:rPr>
                <w:szCs w:val="20"/>
              </w:rPr>
              <w:t>0.9 %</w:t>
            </w:r>
          </w:p>
        </w:tc>
        <w:tc>
          <w:tcPr>
            <w:tcW w:w="1418" w:type="dxa"/>
            <w:vAlign w:val="center"/>
          </w:tcPr>
          <w:p w:rsidR="009A728F" w:rsidRPr="006B136B" w:rsidRDefault="009A728F" w:rsidP="00577D07">
            <w:pPr>
              <w:spacing w:line="288" w:lineRule="auto"/>
              <w:ind w:firstLine="25"/>
              <w:rPr>
                <w:noProof/>
                <w:szCs w:val="20"/>
              </w:rPr>
            </w:pPr>
            <w:r w:rsidRPr="006B136B">
              <w:rPr>
                <w:szCs w:val="20"/>
              </w:rPr>
              <w:t>0.3 %</w:t>
            </w:r>
          </w:p>
        </w:tc>
        <w:tc>
          <w:tcPr>
            <w:tcW w:w="1559" w:type="dxa"/>
            <w:vAlign w:val="center"/>
          </w:tcPr>
          <w:p w:rsidR="009A728F" w:rsidRPr="006B136B" w:rsidRDefault="009A728F" w:rsidP="00577D07">
            <w:pPr>
              <w:spacing w:line="288" w:lineRule="auto"/>
              <w:ind w:firstLine="25"/>
              <w:rPr>
                <w:noProof/>
                <w:szCs w:val="20"/>
              </w:rPr>
            </w:pPr>
            <w:r w:rsidRPr="006B136B">
              <w:rPr>
                <w:szCs w:val="20"/>
              </w:rPr>
              <w:t>0.0 %</w:t>
            </w:r>
          </w:p>
        </w:tc>
      </w:tr>
      <w:tr w:rsidR="009A728F" w:rsidRPr="006B136B" w:rsidTr="000F0A4E">
        <w:tc>
          <w:tcPr>
            <w:tcW w:w="4928" w:type="dxa"/>
            <w:vAlign w:val="center"/>
          </w:tcPr>
          <w:p w:rsidR="009A728F" w:rsidRPr="006B136B" w:rsidRDefault="009A728F" w:rsidP="000F0A4E">
            <w:pPr>
              <w:pStyle w:val="TableTextS5"/>
              <w:ind w:left="200" w:hanging="200"/>
              <w:rPr>
                <w:rFonts w:ascii="Arial" w:hAnsi="Arial"/>
                <w:sz w:val="20"/>
                <w:szCs w:val="20"/>
                <w:lang w:val="en-GB"/>
              </w:rPr>
            </w:pPr>
            <w:r w:rsidRPr="006B136B">
              <w:rPr>
                <w:rFonts w:ascii="Arial" w:hAnsi="Arial"/>
                <w:sz w:val="20"/>
                <w:szCs w:val="20"/>
                <w:lang w:val="en-GB"/>
              </w:rPr>
              <w:t>ILT: e.i.r.p.=400 mW reference with TPC</w:t>
            </w:r>
          </w:p>
          <w:p w:rsidR="009A728F" w:rsidRPr="006B136B" w:rsidRDefault="009A728F" w:rsidP="00B416FC">
            <w:pPr>
              <w:spacing w:line="288" w:lineRule="auto"/>
              <w:ind w:left="200" w:hanging="200"/>
              <w:rPr>
                <w:szCs w:val="20"/>
              </w:rPr>
            </w:pPr>
            <w:r w:rsidRPr="006B136B">
              <w:rPr>
                <w:szCs w:val="20"/>
              </w:rPr>
              <w:t>Closest distance between ILT and VLR: 0 m in y axis</w:t>
            </w:r>
          </w:p>
        </w:tc>
        <w:tc>
          <w:tcPr>
            <w:tcW w:w="1417" w:type="dxa"/>
            <w:vAlign w:val="center"/>
          </w:tcPr>
          <w:p w:rsidR="009A728F" w:rsidRPr="006B136B" w:rsidRDefault="009A728F" w:rsidP="00577D07">
            <w:pPr>
              <w:spacing w:line="288" w:lineRule="auto"/>
              <w:ind w:firstLine="25"/>
              <w:rPr>
                <w:noProof/>
                <w:szCs w:val="20"/>
              </w:rPr>
            </w:pPr>
            <w:r w:rsidRPr="006B136B">
              <w:rPr>
                <w:szCs w:val="20"/>
              </w:rPr>
              <w:t>6.1 %</w:t>
            </w:r>
          </w:p>
        </w:tc>
        <w:tc>
          <w:tcPr>
            <w:tcW w:w="1418" w:type="dxa"/>
            <w:vAlign w:val="center"/>
          </w:tcPr>
          <w:p w:rsidR="009A728F" w:rsidRPr="006B136B" w:rsidRDefault="009A728F" w:rsidP="00577D07">
            <w:pPr>
              <w:spacing w:line="288" w:lineRule="auto"/>
              <w:ind w:firstLine="25"/>
              <w:rPr>
                <w:noProof/>
                <w:szCs w:val="20"/>
              </w:rPr>
            </w:pPr>
            <w:r w:rsidRPr="006B136B">
              <w:rPr>
                <w:szCs w:val="20"/>
              </w:rPr>
              <w:t>3.5 %</w:t>
            </w:r>
          </w:p>
        </w:tc>
        <w:tc>
          <w:tcPr>
            <w:tcW w:w="1559" w:type="dxa"/>
            <w:vAlign w:val="center"/>
          </w:tcPr>
          <w:p w:rsidR="009A728F" w:rsidRPr="006B136B" w:rsidRDefault="009A728F" w:rsidP="00577D07">
            <w:pPr>
              <w:spacing w:line="288" w:lineRule="auto"/>
              <w:ind w:firstLine="25"/>
              <w:rPr>
                <w:noProof/>
                <w:szCs w:val="20"/>
              </w:rPr>
            </w:pPr>
            <w:r w:rsidRPr="006B136B">
              <w:rPr>
                <w:szCs w:val="20"/>
              </w:rPr>
              <w:t>0.9 %</w:t>
            </w:r>
          </w:p>
        </w:tc>
      </w:tr>
    </w:tbl>
    <w:p w:rsidR="00C6519B" w:rsidRPr="006B136B" w:rsidRDefault="00C6519B" w:rsidP="00B416FC"/>
    <w:p w:rsidR="009A728F" w:rsidRPr="006B136B" w:rsidRDefault="009A728F" w:rsidP="00B416FC">
      <w:r w:rsidRPr="006B136B">
        <w:t xml:space="preserve">For the VLR OBU and ILT with 25 mW e.i.r.p. no interference is expected. For the VLR OBU and ILT with 400 mW e.i.r.p. the C/I interference probability is acceptable in </w:t>
      </w:r>
      <w:proofErr w:type="gramStart"/>
      <w:r w:rsidRPr="006B136B">
        <w:t>Urban</w:t>
      </w:r>
      <w:proofErr w:type="gramEnd"/>
      <w:r w:rsidRPr="006B136B">
        <w:t xml:space="preserve"> environment. But in Suburban and Rural environment the interference probability goes up to 3.5 % in Suburban and up to 6.0 % in </w:t>
      </w:r>
      <w:proofErr w:type="gramStart"/>
      <w:r w:rsidRPr="006B136B">
        <w:t>Rural</w:t>
      </w:r>
      <w:proofErr w:type="gramEnd"/>
      <w:r w:rsidRPr="006B136B">
        <w:t xml:space="preserve"> environments.</w:t>
      </w:r>
    </w:p>
    <w:p w:rsidR="00C6519B" w:rsidRPr="006B136B" w:rsidRDefault="00C6519B" w:rsidP="00B416FC"/>
    <w:p w:rsidR="005D1546" w:rsidRPr="006B136B" w:rsidRDefault="009A728F" w:rsidP="00B416FC">
      <w:pPr>
        <w:pStyle w:val="Caption"/>
        <w:keepNext/>
      </w:pPr>
      <w:r w:rsidRPr="006B136B" w:rsidDel="009A728F">
        <w:t xml:space="preserve"> </w:t>
      </w:r>
      <w:r w:rsidRPr="006B136B">
        <w:t>The results for the RSU as victim are summarised in Table 40.</w:t>
      </w:r>
      <w:r w:rsidR="005D1546"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38</w:t>
      </w:r>
      <w:r w:rsidR="00C7133A" w:rsidRPr="006B136B">
        <w:rPr>
          <w:noProof/>
        </w:rPr>
        <w:fldChar w:fldCharType="end"/>
      </w:r>
      <w:r w:rsidR="005D1546" w:rsidRPr="006B136B">
        <w:t>: Summary table of C/I interference probability for VLR RSU</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5353"/>
        <w:gridCol w:w="1418"/>
        <w:gridCol w:w="1417"/>
        <w:gridCol w:w="1276"/>
      </w:tblGrid>
      <w:tr w:rsidR="00DF5562" w:rsidRPr="006B136B" w:rsidTr="003C5F15">
        <w:trPr>
          <w:tblHeader/>
        </w:trPr>
        <w:tc>
          <w:tcPr>
            <w:tcW w:w="5353" w:type="dxa"/>
            <w:tcBorders>
              <w:right w:val="single" w:sz="8" w:space="0" w:color="FFFFFF"/>
            </w:tcBorders>
            <w:shd w:val="clear" w:color="auto" w:fill="D2232A"/>
          </w:tcPr>
          <w:p w:rsidR="00DF5562" w:rsidRPr="006B136B" w:rsidRDefault="00DF5562" w:rsidP="003C5F15">
            <w:pPr>
              <w:spacing w:line="288" w:lineRule="auto"/>
              <w:jc w:val="center"/>
              <w:rPr>
                <w:b/>
                <w:color w:val="FFFFFF"/>
              </w:rPr>
            </w:pPr>
            <w:r w:rsidRPr="006B136B">
              <w:rPr>
                <w:b/>
                <w:color w:val="FFFFFF"/>
              </w:rPr>
              <w:t>Scenario</w:t>
            </w:r>
          </w:p>
        </w:tc>
        <w:tc>
          <w:tcPr>
            <w:tcW w:w="1418" w:type="dxa"/>
            <w:tcBorders>
              <w:left w:val="single" w:sz="8" w:space="0" w:color="FFFFFF"/>
              <w:right w:val="single" w:sz="8" w:space="0" w:color="FFFFFF"/>
            </w:tcBorders>
            <w:shd w:val="clear" w:color="auto" w:fill="D2232A"/>
            <w:vAlign w:val="center"/>
          </w:tcPr>
          <w:p w:rsidR="00DF5562" w:rsidRPr="006B136B" w:rsidRDefault="00DF5562" w:rsidP="003C5F15">
            <w:pPr>
              <w:spacing w:line="288" w:lineRule="auto"/>
              <w:jc w:val="center"/>
              <w:rPr>
                <w:b/>
                <w:color w:val="FFFFFF"/>
              </w:rPr>
            </w:pPr>
            <w:r w:rsidRPr="006B136B">
              <w:rPr>
                <w:b/>
                <w:color w:val="FFFFFF"/>
              </w:rPr>
              <w:t>Rural</w:t>
            </w:r>
          </w:p>
        </w:tc>
        <w:tc>
          <w:tcPr>
            <w:tcW w:w="1417" w:type="dxa"/>
            <w:tcBorders>
              <w:left w:val="single" w:sz="8" w:space="0" w:color="FFFFFF"/>
            </w:tcBorders>
            <w:shd w:val="clear" w:color="auto" w:fill="D2232A"/>
            <w:vAlign w:val="center"/>
          </w:tcPr>
          <w:p w:rsidR="00DF5562" w:rsidRPr="006B136B" w:rsidRDefault="00DF5562" w:rsidP="003C5F15">
            <w:pPr>
              <w:spacing w:line="288" w:lineRule="auto"/>
              <w:jc w:val="center"/>
              <w:rPr>
                <w:b/>
                <w:color w:val="FFFFFF"/>
              </w:rPr>
            </w:pPr>
            <w:r w:rsidRPr="006B136B">
              <w:rPr>
                <w:b/>
                <w:color w:val="FFFFFF"/>
              </w:rPr>
              <w:t>Suburban</w:t>
            </w:r>
          </w:p>
        </w:tc>
        <w:tc>
          <w:tcPr>
            <w:tcW w:w="1276" w:type="dxa"/>
            <w:tcBorders>
              <w:left w:val="single" w:sz="8" w:space="0" w:color="FFFFFF"/>
            </w:tcBorders>
            <w:shd w:val="clear" w:color="auto" w:fill="D2232A"/>
            <w:vAlign w:val="center"/>
          </w:tcPr>
          <w:p w:rsidR="00DF5562" w:rsidRPr="006B136B" w:rsidRDefault="00DF5562" w:rsidP="003C5F15">
            <w:pPr>
              <w:spacing w:line="288" w:lineRule="auto"/>
              <w:jc w:val="center"/>
              <w:rPr>
                <w:b/>
                <w:color w:val="FFFFFF"/>
              </w:rPr>
            </w:pPr>
            <w:r w:rsidRPr="006B136B">
              <w:rPr>
                <w:b/>
                <w:color w:val="FFFFFF"/>
              </w:rPr>
              <w:t>Urban</w:t>
            </w:r>
          </w:p>
        </w:tc>
      </w:tr>
      <w:tr w:rsidR="009A728F" w:rsidRPr="006B136B" w:rsidTr="003C5F15">
        <w:tc>
          <w:tcPr>
            <w:tcW w:w="5353" w:type="dxa"/>
          </w:tcPr>
          <w:p w:rsidR="009A728F" w:rsidRPr="006B136B" w:rsidRDefault="009A728F" w:rsidP="003C5F15">
            <w:pPr>
              <w:spacing w:line="288" w:lineRule="auto"/>
            </w:pPr>
            <w:r w:rsidRPr="006B136B">
              <w:t xml:space="preserve">ILT: e.i.r.p.=25 mW reference without TPC </w:t>
            </w:r>
          </w:p>
          <w:p w:rsidR="009A728F" w:rsidRPr="006B136B" w:rsidRDefault="009A728F" w:rsidP="003C5F15">
            <w:pPr>
              <w:spacing w:line="288" w:lineRule="auto"/>
              <w:rPr>
                <w:szCs w:val="20"/>
              </w:rPr>
            </w:pPr>
            <w:r w:rsidRPr="006B136B">
              <w:t>Closest distance between ILT and VLR: 5 m in y axis</w:t>
            </w:r>
          </w:p>
        </w:tc>
        <w:tc>
          <w:tcPr>
            <w:tcW w:w="1418" w:type="dxa"/>
            <w:shd w:val="clear" w:color="auto" w:fill="auto"/>
            <w:vAlign w:val="center"/>
          </w:tcPr>
          <w:p w:rsidR="009A728F" w:rsidRPr="006B136B" w:rsidRDefault="009A728F" w:rsidP="003C5F15">
            <w:pPr>
              <w:spacing w:line="288" w:lineRule="auto"/>
              <w:ind w:left="200" w:hanging="200"/>
              <w:jc w:val="center"/>
              <w:rPr>
                <w:szCs w:val="20"/>
              </w:rPr>
            </w:pPr>
            <w:r w:rsidRPr="006B136B">
              <w:rPr>
                <w:szCs w:val="20"/>
              </w:rPr>
              <w:t>72.8 %</w:t>
            </w:r>
          </w:p>
        </w:tc>
        <w:tc>
          <w:tcPr>
            <w:tcW w:w="1417" w:type="dxa"/>
            <w:shd w:val="clear" w:color="auto" w:fill="auto"/>
            <w:vAlign w:val="center"/>
          </w:tcPr>
          <w:p w:rsidR="009A728F" w:rsidRPr="006B136B" w:rsidRDefault="009A728F" w:rsidP="003C5F15">
            <w:pPr>
              <w:spacing w:line="288" w:lineRule="auto"/>
              <w:ind w:left="200" w:hanging="200"/>
              <w:jc w:val="center"/>
              <w:rPr>
                <w:szCs w:val="20"/>
              </w:rPr>
            </w:pPr>
            <w:r w:rsidRPr="006B136B">
              <w:rPr>
                <w:szCs w:val="20"/>
              </w:rPr>
              <w:t>29.1 %</w:t>
            </w:r>
          </w:p>
        </w:tc>
        <w:tc>
          <w:tcPr>
            <w:tcW w:w="1276" w:type="dxa"/>
            <w:shd w:val="clear" w:color="auto" w:fill="auto"/>
            <w:vAlign w:val="center"/>
          </w:tcPr>
          <w:p w:rsidR="009A728F" w:rsidRPr="006B136B" w:rsidRDefault="009A728F" w:rsidP="003C5F15">
            <w:pPr>
              <w:spacing w:line="288" w:lineRule="auto"/>
              <w:ind w:left="200" w:hanging="200"/>
              <w:jc w:val="center"/>
              <w:rPr>
                <w:szCs w:val="20"/>
              </w:rPr>
            </w:pPr>
            <w:r w:rsidRPr="006B136B">
              <w:rPr>
                <w:szCs w:val="20"/>
              </w:rPr>
              <w:t>1.5 %</w:t>
            </w:r>
          </w:p>
        </w:tc>
      </w:tr>
      <w:tr w:rsidR="00DF5562" w:rsidRPr="006B136B" w:rsidTr="003C5F15">
        <w:tc>
          <w:tcPr>
            <w:tcW w:w="5353" w:type="dxa"/>
          </w:tcPr>
          <w:p w:rsidR="00DF5562" w:rsidRPr="006B136B" w:rsidRDefault="00DF5562" w:rsidP="003C5F15">
            <w:pPr>
              <w:pStyle w:val="TableTextS5"/>
              <w:ind w:left="200" w:hanging="200"/>
              <w:rPr>
                <w:rFonts w:ascii="Arial" w:hAnsi="Arial" w:cs="Arial"/>
                <w:lang w:val="en-GB"/>
              </w:rPr>
            </w:pPr>
            <w:r w:rsidRPr="006B136B">
              <w:rPr>
                <w:rFonts w:ascii="Arial" w:hAnsi="Arial" w:cs="Arial"/>
                <w:lang w:val="en-GB"/>
              </w:rPr>
              <w:t>ILT: e.i.r.p.=400 mW reference without TPC</w:t>
            </w:r>
          </w:p>
          <w:p w:rsidR="00DF5562" w:rsidRPr="006B136B" w:rsidRDefault="00DF5562" w:rsidP="003C5F15">
            <w:pPr>
              <w:pStyle w:val="TableTextS5"/>
              <w:rPr>
                <w:rFonts w:ascii="Arial" w:hAnsi="Arial" w:cs="Arial"/>
                <w:sz w:val="20"/>
                <w:szCs w:val="20"/>
                <w:lang w:val="en-GB"/>
              </w:rPr>
            </w:pPr>
            <w:r w:rsidRPr="006B136B">
              <w:rPr>
                <w:rFonts w:ascii="Arial" w:hAnsi="Arial" w:cs="Arial"/>
                <w:lang w:val="en-GB"/>
              </w:rPr>
              <w:t>Closest distance between ILT and VLR: 0 m in y axis</w:t>
            </w:r>
          </w:p>
        </w:tc>
        <w:tc>
          <w:tcPr>
            <w:tcW w:w="1418" w:type="dxa"/>
            <w:shd w:val="clear" w:color="auto" w:fill="auto"/>
            <w:vAlign w:val="center"/>
          </w:tcPr>
          <w:p w:rsidR="00DF5562" w:rsidRPr="006B136B" w:rsidRDefault="00DF5562" w:rsidP="003C5F15">
            <w:pPr>
              <w:pStyle w:val="TableTextS5"/>
              <w:ind w:left="200" w:hanging="200"/>
              <w:jc w:val="center"/>
              <w:rPr>
                <w:rFonts w:ascii="Arial" w:hAnsi="Arial" w:cs="Arial"/>
                <w:sz w:val="20"/>
                <w:szCs w:val="20"/>
                <w:lang w:val="en-GB"/>
              </w:rPr>
            </w:pPr>
            <w:r w:rsidRPr="006B136B">
              <w:rPr>
                <w:rFonts w:ascii="Arial" w:hAnsi="Arial" w:cs="Arial"/>
                <w:sz w:val="20"/>
                <w:szCs w:val="20"/>
                <w:lang w:val="en-GB"/>
              </w:rPr>
              <w:t>94.4 %</w:t>
            </w:r>
          </w:p>
        </w:tc>
        <w:tc>
          <w:tcPr>
            <w:tcW w:w="1417" w:type="dxa"/>
            <w:shd w:val="clear" w:color="auto" w:fill="auto"/>
            <w:vAlign w:val="center"/>
          </w:tcPr>
          <w:p w:rsidR="00DF5562" w:rsidRPr="006B136B" w:rsidRDefault="00DF5562" w:rsidP="003C5F15">
            <w:pPr>
              <w:pStyle w:val="TableTextS5"/>
              <w:ind w:left="200" w:hanging="200"/>
              <w:jc w:val="center"/>
              <w:rPr>
                <w:rFonts w:ascii="Arial" w:hAnsi="Arial" w:cs="Arial"/>
                <w:sz w:val="20"/>
                <w:szCs w:val="20"/>
                <w:lang w:val="en-GB"/>
              </w:rPr>
            </w:pPr>
            <w:r w:rsidRPr="006B136B">
              <w:rPr>
                <w:rFonts w:ascii="Arial" w:hAnsi="Arial" w:cs="Arial"/>
                <w:sz w:val="20"/>
                <w:szCs w:val="20"/>
                <w:lang w:val="en-GB"/>
              </w:rPr>
              <w:t>64.6 %</w:t>
            </w:r>
          </w:p>
        </w:tc>
        <w:tc>
          <w:tcPr>
            <w:tcW w:w="1276" w:type="dxa"/>
            <w:shd w:val="clear" w:color="auto" w:fill="auto"/>
            <w:vAlign w:val="center"/>
          </w:tcPr>
          <w:p w:rsidR="00DF5562" w:rsidRPr="006B136B" w:rsidRDefault="00DF5562" w:rsidP="003C5F15">
            <w:pPr>
              <w:pStyle w:val="TableTextS5"/>
              <w:ind w:left="200" w:hanging="200"/>
              <w:jc w:val="center"/>
              <w:rPr>
                <w:rFonts w:ascii="Arial" w:hAnsi="Arial" w:cs="Arial"/>
                <w:sz w:val="20"/>
                <w:szCs w:val="20"/>
                <w:lang w:val="en-GB"/>
              </w:rPr>
            </w:pPr>
            <w:r w:rsidRPr="006B136B">
              <w:rPr>
                <w:rFonts w:ascii="Arial" w:hAnsi="Arial" w:cs="Arial"/>
                <w:sz w:val="20"/>
                <w:szCs w:val="20"/>
                <w:lang w:val="en-GB"/>
              </w:rPr>
              <w:t>12.6 %</w:t>
            </w:r>
          </w:p>
        </w:tc>
      </w:tr>
      <w:tr w:rsidR="00DF5562" w:rsidRPr="006B136B" w:rsidTr="003C5F15">
        <w:tc>
          <w:tcPr>
            <w:tcW w:w="5353" w:type="dxa"/>
            <w:vAlign w:val="center"/>
          </w:tcPr>
          <w:p w:rsidR="00DF5562" w:rsidRPr="006B136B" w:rsidRDefault="00DF5562" w:rsidP="003C5F15">
            <w:pPr>
              <w:pStyle w:val="TableTextS5"/>
              <w:ind w:left="200" w:hanging="200"/>
              <w:rPr>
                <w:rFonts w:ascii="Arial" w:hAnsi="Arial" w:cs="Arial"/>
                <w:sz w:val="20"/>
                <w:szCs w:val="20"/>
                <w:lang w:val="en-GB"/>
              </w:rPr>
            </w:pPr>
            <w:r w:rsidRPr="006B136B">
              <w:rPr>
                <w:rFonts w:ascii="Arial" w:hAnsi="Arial" w:cs="Arial"/>
                <w:sz w:val="20"/>
                <w:szCs w:val="20"/>
                <w:lang w:val="en-GB"/>
              </w:rPr>
              <w:t>ILT: e.i.r.p.=400 mW reference with TPC</w:t>
            </w:r>
          </w:p>
          <w:p w:rsidR="00DF5562" w:rsidRPr="006B136B" w:rsidRDefault="00DF5562" w:rsidP="003C5F15">
            <w:pPr>
              <w:pStyle w:val="TableTextS5"/>
              <w:rPr>
                <w:rFonts w:ascii="Arial" w:hAnsi="Arial" w:cs="Arial"/>
                <w:sz w:val="20"/>
                <w:szCs w:val="20"/>
                <w:lang w:val="en-GB"/>
              </w:rPr>
            </w:pPr>
            <w:r w:rsidRPr="006B136B">
              <w:rPr>
                <w:rFonts w:ascii="Arial" w:hAnsi="Arial" w:cs="Arial"/>
                <w:sz w:val="20"/>
                <w:szCs w:val="20"/>
                <w:lang w:val="en-GB"/>
              </w:rPr>
              <w:t>Closest distance between ILT and VLR: 0 m in y axis</w:t>
            </w:r>
          </w:p>
        </w:tc>
        <w:tc>
          <w:tcPr>
            <w:tcW w:w="1418" w:type="dxa"/>
            <w:shd w:val="clear" w:color="auto" w:fill="auto"/>
            <w:vAlign w:val="center"/>
          </w:tcPr>
          <w:p w:rsidR="00DF5562" w:rsidRPr="006B136B" w:rsidRDefault="00392021" w:rsidP="006B136B">
            <w:pPr>
              <w:spacing w:line="288" w:lineRule="auto"/>
              <w:jc w:val="center"/>
              <w:rPr>
                <w:rFonts w:cs="Arial"/>
                <w:szCs w:val="20"/>
              </w:rPr>
            </w:pPr>
            <w:r w:rsidRPr="006B136B">
              <w:rPr>
                <w:rFonts w:cs="Arial"/>
                <w:szCs w:val="20"/>
              </w:rPr>
              <w:t>-</w:t>
            </w:r>
          </w:p>
        </w:tc>
        <w:tc>
          <w:tcPr>
            <w:tcW w:w="1417" w:type="dxa"/>
            <w:shd w:val="clear" w:color="auto" w:fill="auto"/>
            <w:vAlign w:val="center"/>
          </w:tcPr>
          <w:p w:rsidR="00DF5562" w:rsidRPr="006B136B" w:rsidRDefault="00392021" w:rsidP="006B136B">
            <w:pPr>
              <w:spacing w:line="288" w:lineRule="auto"/>
              <w:jc w:val="center"/>
              <w:rPr>
                <w:rFonts w:cs="Arial"/>
                <w:szCs w:val="20"/>
              </w:rPr>
            </w:pPr>
            <w:r w:rsidRPr="006B136B">
              <w:rPr>
                <w:rFonts w:cs="Arial"/>
                <w:szCs w:val="20"/>
              </w:rPr>
              <w:t>-</w:t>
            </w:r>
          </w:p>
        </w:tc>
        <w:tc>
          <w:tcPr>
            <w:tcW w:w="1276" w:type="dxa"/>
            <w:shd w:val="clear" w:color="auto" w:fill="auto"/>
            <w:vAlign w:val="center"/>
          </w:tcPr>
          <w:p w:rsidR="00DF5562" w:rsidRPr="006B136B" w:rsidRDefault="00DF5562" w:rsidP="003C5F15">
            <w:pPr>
              <w:spacing w:line="288" w:lineRule="auto"/>
              <w:ind w:left="400" w:hanging="200"/>
              <w:jc w:val="center"/>
              <w:rPr>
                <w:rFonts w:cs="Arial"/>
                <w:szCs w:val="20"/>
              </w:rPr>
            </w:pPr>
            <w:r w:rsidRPr="006B136B">
              <w:rPr>
                <w:rFonts w:cs="Arial"/>
                <w:szCs w:val="20"/>
              </w:rPr>
              <w:t>8 %</w:t>
            </w:r>
          </w:p>
        </w:tc>
      </w:tr>
      <w:tr w:rsidR="00DF5562" w:rsidRPr="006B136B" w:rsidTr="003C5F15">
        <w:tc>
          <w:tcPr>
            <w:tcW w:w="5353" w:type="dxa"/>
            <w:vAlign w:val="center"/>
          </w:tcPr>
          <w:p w:rsidR="00DF5562" w:rsidRPr="006B136B" w:rsidRDefault="00DF5562" w:rsidP="003C5F15">
            <w:pPr>
              <w:pStyle w:val="TableTextS5"/>
              <w:ind w:left="200" w:hanging="200"/>
              <w:rPr>
                <w:rFonts w:ascii="Arial" w:hAnsi="Arial" w:cs="Arial"/>
                <w:sz w:val="20"/>
                <w:szCs w:val="20"/>
                <w:lang w:val="en-GB"/>
              </w:rPr>
            </w:pPr>
            <w:r w:rsidRPr="006B136B">
              <w:rPr>
                <w:rFonts w:ascii="Arial" w:hAnsi="Arial" w:cs="Arial"/>
                <w:sz w:val="20"/>
                <w:szCs w:val="20"/>
                <w:lang w:val="en-GB"/>
              </w:rPr>
              <w:t>ILT: e.i.r.p.=400 mW reference with TPC</w:t>
            </w:r>
          </w:p>
          <w:p w:rsidR="00DF5562" w:rsidRPr="006B136B" w:rsidRDefault="00DF5562" w:rsidP="003C5F15">
            <w:pPr>
              <w:pStyle w:val="TableTextS5"/>
              <w:ind w:left="200" w:hanging="200"/>
              <w:rPr>
                <w:rFonts w:ascii="Arial" w:hAnsi="Arial" w:cs="Arial"/>
                <w:sz w:val="20"/>
                <w:szCs w:val="20"/>
                <w:lang w:val="en-GB"/>
              </w:rPr>
            </w:pPr>
            <w:r w:rsidRPr="006B136B">
              <w:rPr>
                <w:rFonts w:ascii="Arial" w:hAnsi="Arial" w:cs="Arial"/>
                <w:sz w:val="20"/>
                <w:szCs w:val="20"/>
                <w:lang w:val="en-GB"/>
              </w:rPr>
              <w:t>Closest distance between ILT and VLR: 100 m in y axis</w:t>
            </w:r>
          </w:p>
        </w:tc>
        <w:tc>
          <w:tcPr>
            <w:tcW w:w="1418" w:type="dxa"/>
            <w:shd w:val="clear" w:color="auto" w:fill="auto"/>
            <w:vAlign w:val="center"/>
          </w:tcPr>
          <w:p w:rsidR="00DF5562" w:rsidRPr="006B136B" w:rsidRDefault="00DF5562" w:rsidP="003C5F15">
            <w:pPr>
              <w:pStyle w:val="TableTextS5"/>
              <w:ind w:left="200" w:hanging="200"/>
              <w:jc w:val="center"/>
              <w:rPr>
                <w:rFonts w:ascii="Arial" w:hAnsi="Arial" w:cs="Arial"/>
                <w:sz w:val="20"/>
                <w:szCs w:val="20"/>
                <w:lang w:val="en-GB"/>
              </w:rPr>
            </w:pPr>
            <w:r w:rsidRPr="006B136B">
              <w:rPr>
                <w:rFonts w:ascii="Arial" w:hAnsi="Arial" w:cs="Arial"/>
                <w:sz w:val="20"/>
                <w:szCs w:val="20"/>
                <w:lang w:val="en-GB"/>
              </w:rPr>
              <w:t>87.6 %</w:t>
            </w:r>
          </w:p>
        </w:tc>
        <w:tc>
          <w:tcPr>
            <w:tcW w:w="1417" w:type="dxa"/>
            <w:shd w:val="clear" w:color="auto" w:fill="auto"/>
            <w:vAlign w:val="center"/>
          </w:tcPr>
          <w:p w:rsidR="00DF5562" w:rsidRPr="006B136B" w:rsidRDefault="00DF5562" w:rsidP="003C5F15">
            <w:pPr>
              <w:pStyle w:val="TableTextS5"/>
              <w:ind w:left="200" w:hanging="200"/>
              <w:jc w:val="center"/>
              <w:rPr>
                <w:rFonts w:ascii="Arial" w:hAnsi="Arial" w:cs="Arial"/>
                <w:sz w:val="20"/>
                <w:szCs w:val="20"/>
                <w:lang w:val="en-GB"/>
              </w:rPr>
            </w:pPr>
            <w:r w:rsidRPr="006B136B">
              <w:rPr>
                <w:rFonts w:ascii="Arial" w:hAnsi="Arial" w:cs="Arial"/>
                <w:sz w:val="20"/>
                <w:szCs w:val="20"/>
                <w:lang w:val="en-GB"/>
              </w:rPr>
              <w:t>47,3 %</w:t>
            </w:r>
          </w:p>
        </w:tc>
        <w:tc>
          <w:tcPr>
            <w:tcW w:w="1276" w:type="dxa"/>
            <w:shd w:val="clear" w:color="auto" w:fill="auto"/>
            <w:vAlign w:val="center"/>
          </w:tcPr>
          <w:p w:rsidR="00DF5562" w:rsidRPr="006B136B" w:rsidRDefault="00DF5562" w:rsidP="003C5F15">
            <w:pPr>
              <w:spacing w:line="288" w:lineRule="auto"/>
              <w:ind w:left="400" w:hanging="200"/>
              <w:jc w:val="center"/>
              <w:rPr>
                <w:rFonts w:cs="Arial"/>
                <w:szCs w:val="20"/>
              </w:rPr>
            </w:pPr>
            <w:r w:rsidRPr="006B136B">
              <w:rPr>
                <w:rFonts w:cs="Arial"/>
                <w:szCs w:val="20"/>
              </w:rPr>
              <w:t>1,3 %</w:t>
            </w:r>
          </w:p>
        </w:tc>
      </w:tr>
      <w:tr w:rsidR="00DF5562" w:rsidRPr="006B136B" w:rsidTr="003C5F15">
        <w:tc>
          <w:tcPr>
            <w:tcW w:w="5353" w:type="dxa"/>
            <w:vAlign w:val="center"/>
          </w:tcPr>
          <w:p w:rsidR="00DF5562" w:rsidRPr="006B136B" w:rsidRDefault="00DF5562" w:rsidP="003C5F15">
            <w:pPr>
              <w:pStyle w:val="TableTextS5"/>
              <w:ind w:left="200" w:hanging="200"/>
              <w:rPr>
                <w:rFonts w:ascii="Arial" w:hAnsi="Arial"/>
                <w:sz w:val="20"/>
                <w:szCs w:val="20"/>
                <w:lang w:val="en-GB"/>
              </w:rPr>
            </w:pPr>
            <w:r w:rsidRPr="006B136B">
              <w:rPr>
                <w:rFonts w:ascii="Arial" w:hAnsi="Arial"/>
                <w:sz w:val="20"/>
                <w:szCs w:val="20"/>
                <w:lang w:val="en-GB"/>
              </w:rPr>
              <w:lastRenderedPageBreak/>
              <w:t>ILT: e.i.r.p.=400 mW reference with TPC</w:t>
            </w:r>
          </w:p>
          <w:p w:rsidR="00DF5562" w:rsidRPr="006B136B" w:rsidRDefault="00DF5562" w:rsidP="003C5F15">
            <w:pPr>
              <w:pStyle w:val="TableTextS5"/>
              <w:ind w:left="200" w:hanging="200"/>
              <w:rPr>
                <w:sz w:val="20"/>
                <w:szCs w:val="20"/>
                <w:lang w:val="en-GB"/>
              </w:rPr>
            </w:pPr>
            <w:r w:rsidRPr="006B136B">
              <w:rPr>
                <w:rFonts w:ascii="Arial" w:hAnsi="Arial"/>
                <w:sz w:val="20"/>
                <w:szCs w:val="20"/>
                <w:lang w:val="en-GB"/>
              </w:rPr>
              <w:t>Closest distance between ILT and VLR: 500 m in y axis</w:t>
            </w:r>
          </w:p>
        </w:tc>
        <w:tc>
          <w:tcPr>
            <w:tcW w:w="1418" w:type="dxa"/>
            <w:shd w:val="clear" w:color="auto" w:fill="auto"/>
            <w:vAlign w:val="center"/>
          </w:tcPr>
          <w:p w:rsidR="00DF5562" w:rsidRPr="006B136B" w:rsidRDefault="00DF5562" w:rsidP="006B136B">
            <w:pPr>
              <w:spacing w:line="288" w:lineRule="auto"/>
              <w:jc w:val="center"/>
              <w:rPr>
                <w:szCs w:val="20"/>
              </w:rPr>
            </w:pPr>
            <w:r w:rsidRPr="006B136B">
              <w:rPr>
                <w:szCs w:val="20"/>
              </w:rPr>
              <w:t>70,7 %</w:t>
            </w:r>
          </w:p>
        </w:tc>
        <w:tc>
          <w:tcPr>
            <w:tcW w:w="1417" w:type="dxa"/>
            <w:shd w:val="clear" w:color="auto" w:fill="auto"/>
            <w:vAlign w:val="center"/>
          </w:tcPr>
          <w:p w:rsidR="00DF5562" w:rsidRPr="006B136B" w:rsidRDefault="00DF5562" w:rsidP="006B136B">
            <w:pPr>
              <w:spacing w:line="288" w:lineRule="auto"/>
              <w:jc w:val="center"/>
              <w:rPr>
                <w:szCs w:val="20"/>
              </w:rPr>
            </w:pPr>
            <w:r w:rsidRPr="006B136B">
              <w:rPr>
                <w:szCs w:val="20"/>
              </w:rPr>
              <w:t>8,8 %</w:t>
            </w:r>
          </w:p>
        </w:tc>
        <w:tc>
          <w:tcPr>
            <w:tcW w:w="1276" w:type="dxa"/>
            <w:shd w:val="clear" w:color="auto" w:fill="auto"/>
            <w:vAlign w:val="center"/>
          </w:tcPr>
          <w:p w:rsidR="00DF5562" w:rsidRPr="006B136B" w:rsidRDefault="00DF5562">
            <w:pPr>
              <w:spacing w:line="288" w:lineRule="auto"/>
              <w:ind w:left="400" w:hanging="200"/>
              <w:jc w:val="center"/>
              <w:rPr>
                <w:szCs w:val="20"/>
              </w:rPr>
            </w:pPr>
            <w:r w:rsidRPr="006B136B">
              <w:rPr>
                <w:szCs w:val="20"/>
              </w:rPr>
              <w:t>-</w:t>
            </w:r>
          </w:p>
        </w:tc>
      </w:tr>
      <w:tr w:rsidR="00DF5562" w:rsidRPr="006B136B" w:rsidTr="003C5F15">
        <w:tc>
          <w:tcPr>
            <w:tcW w:w="5353" w:type="dxa"/>
            <w:vAlign w:val="center"/>
          </w:tcPr>
          <w:p w:rsidR="00DF5562" w:rsidRPr="006B136B" w:rsidRDefault="00DF5562" w:rsidP="003C5F15">
            <w:pPr>
              <w:pStyle w:val="TableTextS5"/>
              <w:ind w:left="200" w:hanging="200"/>
              <w:rPr>
                <w:rFonts w:ascii="Arial" w:hAnsi="Arial"/>
                <w:sz w:val="20"/>
                <w:szCs w:val="20"/>
                <w:lang w:val="en-GB"/>
              </w:rPr>
            </w:pPr>
            <w:r w:rsidRPr="006B136B">
              <w:rPr>
                <w:rFonts w:ascii="Arial" w:hAnsi="Arial"/>
                <w:sz w:val="20"/>
                <w:szCs w:val="20"/>
                <w:lang w:val="en-GB"/>
              </w:rPr>
              <w:t>ILT: e.i.r.p.=400 mW reference with TPC</w:t>
            </w:r>
          </w:p>
          <w:p w:rsidR="00DF5562" w:rsidRPr="006B136B" w:rsidRDefault="00DF5562" w:rsidP="003C5F15">
            <w:pPr>
              <w:pStyle w:val="TableTextS5"/>
              <w:ind w:left="200" w:hanging="200"/>
              <w:rPr>
                <w:sz w:val="20"/>
                <w:szCs w:val="20"/>
                <w:lang w:val="en-GB"/>
              </w:rPr>
            </w:pPr>
            <w:r w:rsidRPr="006B136B">
              <w:rPr>
                <w:rFonts w:ascii="Arial" w:hAnsi="Arial"/>
                <w:sz w:val="20"/>
                <w:szCs w:val="20"/>
                <w:lang w:val="en-GB"/>
              </w:rPr>
              <w:t>Closest distance between ILT and VLR: 1000 m in y axis</w:t>
            </w:r>
          </w:p>
        </w:tc>
        <w:tc>
          <w:tcPr>
            <w:tcW w:w="1418" w:type="dxa"/>
            <w:shd w:val="clear" w:color="auto" w:fill="auto"/>
            <w:vAlign w:val="center"/>
          </w:tcPr>
          <w:p w:rsidR="00DF5562" w:rsidRPr="006B136B" w:rsidRDefault="00DF5562" w:rsidP="003C5F15">
            <w:pPr>
              <w:spacing w:line="288" w:lineRule="auto"/>
              <w:ind w:left="400" w:hanging="200"/>
              <w:jc w:val="center"/>
              <w:rPr>
                <w:szCs w:val="20"/>
              </w:rPr>
            </w:pPr>
            <w:r w:rsidRPr="006B136B">
              <w:rPr>
                <w:szCs w:val="20"/>
              </w:rPr>
              <w:t>40,6 %</w:t>
            </w:r>
          </w:p>
        </w:tc>
        <w:tc>
          <w:tcPr>
            <w:tcW w:w="1417" w:type="dxa"/>
            <w:shd w:val="clear" w:color="auto" w:fill="auto"/>
            <w:vAlign w:val="center"/>
          </w:tcPr>
          <w:p w:rsidR="00DF5562" w:rsidRPr="006B136B" w:rsidRDefault="00DF5562" w:rsidP="003C5F15">
            <w:pPr>
              <w:spacing w:line="288" w:lineRule="auto"/>
              <w:ind w:left="400" w:hanging="200"/>
              <w:jc w:val="center"/>
              <w:rPr>
                <w:szCs w:val="20"/>
              </w:rPr>
            </w:pPr>
            <w:r w:rsidRPr="006B136B">
              <w:rPr>
                <w:szCs w:val="20"/>
              </w:rPr>
              <w:t>0,8 %</w:t>
            </w:r>
          </w:p>
        </w:tc>
        <w:tc>
          <w:tcPr>
            <w:tcW w:w="1276" w:type="dxa"/>
            <w:shd w:val="clear" w:color="auto" w:fill="auto"/>
            <w:vAlign w:val="center"/>
          </w:tcPr>
          <w:p w:rsidR="00DF5562" w:rsidRPr="006B136B" w:rsidRDefault="00DF5562" w:rsidP="006B136B">
            <w:pPr>
              <w:spacing w:line="288" w:lineRule="auto"/>
              <w:jc w:val="center"/>
              <w:rPr>
                <w:szCs w:val="20"/>
              </w:rPr>
            </w:pPr>
            <w:r w:rsidRPr="006B136B">
              <w:rPr>
                <w:szCs w:val="20"/>
              </w:rPr>
              <w:t>-</w:t>
            </w:r>
          </w:p>
        </w:tc>
      </w:tr>
      <w:tr w:rsidR="00DF5562" w:rsidRPr="006B136B" w:rsidTr="003C5F15">
        <w:tc>
          <w:tcPr>
            <w:tcW w:w="5353" w:type="dxa"/>
            <w:vAlign w:val="center"/>
          </w:tcPr>
          <w:p w:rsidR="00DF5562" w:rsidRPr="006B136B" w:rsidRDefault="00DF5562" w:rsidP="003C5F15">
            <w:pPr>
              <w:pStyle w:val="TableTextS5"/>
              <w:ind w:left="200" w:hanging="200"/>
              <w:rPr>
                <w:rFonts w:ascii="Arial" w:hAnsi="Arial"/>
                <w:sz w:val="20"/>
                <w:szCs w:val="20"/>
                <w:lang w:val="en-GB"/>
              </w:rPr>
            </w:pPr>
            <w:r w:rsidRPr="006B136B">
              <w:rPr>
                <w:rFonts w:ascii="Arial" w:hAnsi="Arial"/>
                <w:sz w:val="20"/>
                <w:szCs w:val="20"/>
                <w:lang w:val="en-GB"/>
              </w:rPr>
              <w:t>ILT: e.i.r.p.=400 mW reference with TPC</w:t>
            </w:r>
          </w:p>
          <w:p w:rsidR="00DF5562" w:rsidRPr="006B136B" w:rsidRDefault="00DF5562" w:rsidP="003C5F15">
            <w:pPr>
              <w:pStyle w:val="TableTextS5"/>
              <w:ind w:left="200" w:hanging="200"/>
              <w:rPr>
                <w:sz w:val="20"/>
                <w:szCs w:val="20"/>
                <w:lang w:val="en-GB"/>
              </w:rPr>
            </w:pPr>
            <w:r w:rsidRPr="006B136B">
              <w:rPr>
                <w:rFonts w:ascii="Arial" w:hAnsi="Arial"/>
                <w:sz w:val="20"/>
                <w:szCs w:val="20"/>
                <w:lang w:val="en-GB"/>
              </w:rPr>
              <w:t>Closest distance between ILT and VLR: 2500 m in y axis</w:t>
            </w:r>
          </w:p>
        </w:tc>
        <w:tc>
          <w:tcPr>
            <w:tcW w:w="1418" w:type="dxa"/>
            <w:shd w:val="clear" w:color="auto" w:fill="auto"/>
            <w:vAlign w:val="center"/>
          </w:tcPr>
          <w:p w:rsidR="00DF5562" w:rsidRPr="006B136B" w:rsidRDefault="00DF5562" w:rsidP="003C5F15">
            <w:pPr>
              <w:spacing w:line="288" w:lineRule="auto"/>
              <w:ind w:left="400" w:hanging="200"/>
              <w:jc w:val="center"/>
              <w:rPr>
                <w:szCs w:val="20"/>
              </w:rPr>
            </w:pPr>
            <w:r w:rsidRPr="006B136B">
              <w:rPr>
                <w:szCs w:val="20"/>
              </w:rPr>
              <w:t>3,6 %</w:t>
            </w:r>
          </w:p>
        </w:tc>
        <w:tc>
          <w:tcPr>
            <w:tcW w:w="1417" w:type="dxa"/>
            <w:shd w:val="clear" w:color="auto" w:fill="auto"/>
            <w:vAlign w:val="center"/>
          </w:tcPr>
          <w:p w:rsidR="00DF5562" w:rsidRPr="006B136B" w:rsidRDefault="001D7A16" w:rsidP="003C5F15">
            <w:pPr>
              <w:spacing w:line="288" w:lineRule="auto"/>
              <w:ind w:left="400" w:hanging="200"/>
              <w:jc w:val="center"/>
              <w:rPr>
                <w:szCs w:val="20"/>
              </w:rPr>
            </w:pPr>
            <w:r w:rsidRPr="006B136B">
              <w:rPr>
                <w:szCs w:val="20"/>
              </w:rPr>
              <w:t>-</w:t>
            </w:r>
          </w:p>
        </w:tc>
        <w:tc>
          <w:tcPr>
            <w:tcW w:w="1276" w:type="dxa"/>
            <w:shd w:val="clear" w:color="auto" w:fill="auto"/>
            <w:vAlign w:val="center"/>
          </w:tcPr>
          <w:p w:rsidR="00DF5562" w:rsidRPr="006B136B" w:rsidRDefault="001D7A16" w:rsidP="001D7A16">
            <w:pPr>
              <w:spacing w:line="288" w:lineRule="auto"/>
              <w:ind w:left="400" w:hanging="200"/>
              <w:jc w:val="center"/>
              <w:rPr>
                <w:szCs w:val="20"/>
              </w:rPr>
            </w:pPr>
            <w:r w:rsidRPr="006B136B">
              <w:rPr>
                <w:szCs w:val="20"/>
              </w:rPr>
              <w:t>-</w:t>
            </w:r>
          </w:p>
        </w:tc>
      </w:tr>
    </w:tbl>
    <w:p w:rsidR="00DF5562" w:rsidRPr="006B136B" w:rsidRDefault="00DF5562" w:rsidP="003B414B">
      <w:pPr>
        <w:pStyle w:val="ECCParagraph"/>
      </w:pPr>
    </w:p>
    <w:p w:rsidR="009A728F" w:rsidRPr="006B136B" w:rsidRDefault="009A728F" w:rsidP="009A728F">
      <w:pPr>
        <w:pStyle w:val="ECCParagraph"/>
      </w:pPr>
      <w:r w:rsidRPr="006B136B">
        <w:t>For the VLR RSU and ILT with 25 mW e.i.r.p. harmful interference is only expected in the</w:t>
      </w:r>
      <w:r w:rsidR="00277E92" w:rsidRPr="006B136B">
        <w:t xml:space="preserve"> rural and suburban environment (the interference probability goes up to 29.1 % in suburban and up to 72.8 % in rural environments)</w:t>
      </w:r>
      <w:r w:rsidRPr="006B136B">
        <w:t xml:space="preserve">. The C/I interference probability is acceptable in Urban environment. </w:t>
      </w:r>
    </w:p>
    <w:p w:rsidR="00DF5562" w:rsidRPr="006B136B" w:rsidRDefault="00DF5562" w:rsidP="003B414B">
      <w:pPr>
        <w:pStyle w:val="ECCParagraph"/>
      </w:pPr>
      <w:r w:rsidRPr="006B136B">
        <w:t>For the RSU and the ILT with 400 mW e.i.r.p. separation distance</w:t>
      </w:r>
      <w:r w:rsidR="00277E92" w:rsidRPr="006B136B">
        <w:t>s</w:t>
      </w:r>
      <w:r w:rsidRPr="006B136B">
        <w:t xml:space="preserve"> </w:t>
      </w:r>
      <w:r w:rsidR="00277E92" w:rsidRPr="006B136B">
        <w:t>are</w:t>
      </w:r>
      <w:r w:rsidRPr="006B136B">
        <w:t xml:space="preserve"> required</w:t>
      </w:r>
      <w:r w:rsidR="00277E92" w:rsidRPr="006B136B">
        <w:t>: Urban 100m</w:t>
      </w:r>
      <w:proofErr w:type="gramStart"/>
      <w:r w:rsidR="00277E92" w:rsidRPr="006B136B">
        <w:t xml:space="preserve">, </w:t>
      </w:r>
      <w:r w:rsidRPr="006B136B">
        <w:t xml:space="preserve"> Suburban</w:t>
      </w:r>
      <w:proofErr w:type="gramEnd"/>
      <w:r w:rsidRPr="006B136B">
        <w:t xml:space="preserve"> 1000 m and Rural environment 2500 m. However, a coordination procedure between WIA and RTTT may be possible, if the position of the RTTT RSU is known.</w:t>
      </w:r>
    </w:p>
    <w:p w:rsidR="003B414B" w:rsidRPr="006B136B" w:rsidRDefault="003D3406" w:rsidP="006B136B">
      <w:pPr>
        <w:pStyle w:val="ECCParagraph"/>
        <w:rPr>
          <w:szCs w:val="20"/>
        </w:rPr>
      </w:pPr>
      <w:r w:rsidRPr="006B136B">
        <w:rPr>
          <w:rFonts w:cs="Arial"/>
          <w:szCs w:val="20"/>
        </w:rPr>
        <w:t xml:space="preserve">DAA mitigation techniques were not considered, but the use of DAA mitigation techniques according ETSI TS 102 792 Annex D are recommended. </w:t>
      </w:r>
    </w:p>
    <w:p w:rsidR="005D1546" w:rsidRPr="006B136B" w:rsidRDefault="005D1546" w:rsidP="00D6747F">
      <w:pPr>
        <w:pStyle w:val="Heading2"/>
        <w:ind w:left="578" w:hanging="578"/>
      </w:pPr>
      <w:bookmarkStart w:id="181" w:name="_Toc379361516"/>
      <w:r w:rsidRPr="006B136B">
        <w:t>Broadband Fixed Wireless Access (bfwa)</w:t>
      </w:r>
      <w:bookmarkEnd w:id="181"/>
    </w:p>
    <w:p w:rsidR="005D1546" w:rsidRPr="006B136B" w:rsidRDefault="005D1546" w:rsidP="00D6747F">
      <w:pPr>
        <w:pStyle w:val="ECCParagraph"/>
        <w:keepNext/>
      </w:pPr>
      <w:r w:rsidRPr="006B136B">
        <w:t xml:space="preserve">The BFWA characteristics and parameters are provided in section </w:t>
      </w:r>
      <w:r w:rsidR="00547979" w:rsidRPr="006B136B">
        <w:fldChar w:fldCharType="begin"/>
      </w:r>
      <w:r w:rsidR="00547979" w:rsidRPr="006B136B">
        <w:instrText xml:space="preserve"> REF _Ref366257267 \r \h </w:instrText>
      </w:r>
      <w:r w:rsidR="00547979" w:rsidRPr="006B136B">
        <w:fldChar w:fldCharType="separate"/>
      </w:r>
      <w:r w:rsidR="00E16EE0">
        <w:t>3.3.2</w:t>
      </w:r>
      <w:r w:rsidR="00547979" w:rsidRPr="006B136B">
        <w:fldChar w:fldCharType="end"/>
      </w:r>
      <w:r w:rsidRPr="006B136B">
        <w:t>.</w:t>
      </w:r>
    </w:p>
    <w:p w:rsidR="00D50D86" w:rsidRPr="006B136B" w:rsidRDefault="00D50D86" w:rsidP="006B136B">
      <w:pPr>
        <w:pStyle w:val="ECCParagraph"/>
      </w:pPr>
      <w:r w:rsidRPr="006B136B">
        <w:t>Section 4.3.1 contains MCL calculations, and section 4.3.2 SEAMCAT simulations.</w:t>
      </w:r>
    </w:p>
    <w:p w:rsidR="005D1546" w:rsidRPr="006B136B" w:rsidRDefault="005D1546" w:rsidP="0018268C">
      <w:pPr>
        <w:pStyle w:val="Heading3"/>
        <w:rPr>
          <w:lang w:val="en-GB"/>
        </w:rPr>
      </w:pPr>
      <w:bookmarkStart w:id="182" w:name="_Toc354582129"/>
      <w:bookmarkStart w:id="183" w:name="_Ref366257495"/>
      <w:bookmarkStart w:id="184" w:name="_Toc379361517"/>
      <w:bookmarkEnd w:id="182"/>
      <w:r w:rsidRPr="006B136B">
        <w:rPr>
          <w:lang w:val="en-GB"/>
        </w:rPr>
        <w:t>MCL calculations - BFWA</w:t>
      </w:r>
      <w:bookmarkEnd w:id="183"/>
      <w:bookmarkEnd w:id="184"/>
    </w:p>
    <w:p w:rsidR="005D1546" w:rsidRPr="006B136B" w:rsidRDefault="005D1546" w:rsidP="00971B19">
      <w:pPr>
        <w:pStyle w:val="ECCParagraph"/>
      </w:pPr>
      <w:r w:rsidRPr="006B136B">
        <w:t>The following table provides the required separation distances calculated assuming the propagation conditions specified in Note 1.</w:t>
      </w:r>
    </w:p>
    <w:p w:rsidR="005D1546" w:rsidRPr="006B136B" w:rsidRDefault="005D1546" w:rsidP="00664D5D">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39</w:t>
      </w:r>
      <w:r w:rsidRPr="006B136B">
        <w:fldChar w:fldCharType="end"/>
      </w:r>
      <w:r w:rsidRPr="006B136B">
        <w:t xml:space="preserve">: MCL calculations </w:t>
      </w:r>
      <w:r w:rsidR="0071098F" w:rsidRPr="006B136B">
        <w:t>–</w:t>
      </w:r>
      <w:r w:rsidRPr="006B136B">
        <w:t xml:space="preserve"> SIR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74"/>
        <w:gridCol w:w="1583"/>
        <w:gridCol w:w="1374"/>
        <w:gridCol w:w="1441"/>
        <w:gridCol w:w="1583"/>
      </w:tblGrid>
      <w:tr w:rsidR="0071098F" w:rsidRPr="006B136B" w:rsidTr="0071098F">
        <w:trPr>
          <w:tblHeader/>
        </w:trPr>
        <w:tc>
          <w:tcPr>
            <w:tcW w:w="3874" w:type="dxa"/>
            <w:tcBorders>
              <w:right w:val="single" w:sz="8" w:space="0" w:color="FFFFFF"/>
            </w:tcBorders>
            <w:shd w:val="clear" w:color="auto" w:fill="D2232A"/>
          </w:tcPr>
          <w:p w:rsidR="0071098F" w:rsidRPr="006B136B" w:rsidRDefault="0071098F" w:rsidP="0071098F">
            <w:pPr>
              <w:spacing w:line="288" w:lineRule="auto"/>
              <w:rPr>
                <w:b/>
                <w:color w:val="FFFFFF"/>
              </w:rPr>
            </w:pPr>
            <w:r w:rsidRPr="006B136B">
              <w:rPr>
                <w:b/>
                <w:color w:val="FFFFFF"/>
              </w:rPr>
              <w:t xml:space="preserve">Input </w:t>
            </w:r>
          </w:p>
        </w:tc>
        <w:tc>
          <w:tcPr>
            <w:tcW w:w="1583"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1</w:t>
            </w:r>
          </w:p>
        </w:tc>
        <w:tc>
          <w:tcPr>
            <w:tcW w:w="1374"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2</w:t>
            </w:r>
          </w:p>
        </w:tc>
        <w:tc>
          <w:tcPr>
            <w:tcW w:w="1441"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3</w:t>
            </w:r>
          </w:p>
        </w:tc>
        <w:tc>
          <w:tcPr>
            <w:tcW w:w="1583" w:type="dxa"/>
            <w:tcBorders>
              <w:lef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4</w:t>
            </w:r>
          </w:p>
        </w:tc>
      </w:tr>
      <w:tr w:rsidR="0071098F" w:rsidRPr="006B136B" w:rsidTr="0071098F">
        <w:tc>
          <w:tcPr>
            <w:tcW w:w="3874" w:type="dxa"/>
          </w:tcPr>
          <w:p w:rsidR="0071098F" w:rsidRPr="006B136B" w:rsidRDefault="0071098F" w:rsidP="00AB0680">
            <w:pPr>
              <w:spacing w:line="288" w:lineRule="auto"/>
              <w:rPr>
                <w:rFonts w:cs="Arial"/>
                <w:szCs w:val="20"/>
              </w:rPr>
            </w:pPr>
            <w:r w:rsidRPr="006B136B">
              <w:rPr>
                <w:rFonts w:cs="Arial"/>
                <w:szCs w:val="20"/>
              </w:rPr>
              <w:t>f/GHz</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r>
      <w:tr w:rsidR="0071098F" w:rsidRPr="006B136B" w:rsidTr="00AB0680">
        <w:tc>
          <w:tcPr>
            <w:tcW w:w="9855" w:type="dxa"/>
            <w:gridSpan w:val="5"/>
          </w:tcPr>
          <w:p w:rsidR="0071098F" w:rsidRPr="006B136B" w:rsidRDefault="0071098F" w:rsidP="006B136B">
            <w:pPr>
              <w:spacing w:line="288" w:lineRule="auto"/>
              <w:rPr>
                <w:rFonts w:cs="Arial"/>
                <w:b/>
                <w:noProof/>
                <w:szCs w:val="20"/>
              </w:rPr>
            </w:pPr>
            <w:r w:rsidRPr="006B136B">
              <w:rPr>
                <w:rFonts w:cs="Arial"/>
                <w:b/>
                <w:szCs w:val="20"/>
              </w:rPr>
              <w:t>Interferer: WIA</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Tx power mW</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400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400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25</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25</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Tx power dBm/BWi</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26.02</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26.02</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13.98</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13.98</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Receiver Bandwidth BWi kHz</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1000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1000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1000</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1000</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Tx power dBm/BWv</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26</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26</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14</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14</w:t>
            </w:r>
          </w:p>
        </w:tc>
      </w:tr>
      <w:tr w:rsidR="0071098F" w:rsidRPr="006B136B" w:rsidTr="00AB0680">
        <w:tc>
          <w:tcPr>
            <w:tcW w:w="9855" w:type="dxa"/>
            <w:gridSpan w:val="5"/>
            <w:vAlign w:val="center"/>
          </w:tcPr>
          <w:p w:rsidR="0071098F" w:rsidRPr="006B136B" w:rsidRDefault="0071098F" w:rsidP="006B136B">
            <w:pPr>
              <w:spacing w:line="288" w:lineRule="auto"/>
              <w:rPr>
                <w:b/>
                <w:noProof/>
              </w:rPr>
            </w:pPr>
            <w:r w:rsidRPr="006B136B">
              <w:rPr>
                <w:rFonts w:cs="Arial"/>
                <w:b/>
                <w:szCs w:val="20"/>
              </w:rPr>
              <w:t>Victim definition: BFWA CS</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sensitivity dBm/BWv</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-68</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-68</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-68</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-68</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BWv kHz</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20000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20000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20000</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20000</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signal level above Sens dB</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10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10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10</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10</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SIR dB</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27</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27</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27</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27</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Feeder loss dB</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0</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0</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max permissible interf dBm/BWv</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-85</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-85</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-85</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-85</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lastRenderedPageBreak/>
              <w:t>Reception antenna gain dBi</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16</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16</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16</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16</w:t>
            </w:r>
          </w:p>
        </w:tc>
      </w:tr>
      <w:tr w:rsidR="0071098F" w:rsidRPr="006B136B" w:rsidTr="00AB0680">
        <w:tc>
          <w:tcPr>
            <w:tcW w:w="9855" w:type="dxa"/>
            <w:gridSpan w:val="5"/>
            <w:vAlign w:val="center"/>
          </w:tcPr>
          <w:p w:rsidR="0071098F" w:rsidRPr="006B136B" w:rsidRDefault="0071098F" w:rsidP="006B136B">
            <w:pPr>
              <w:spacing w:line="288" w:lineRule="auto"/>
              <w:rPr>
                <w:b/>
                <w:noProof/>
              </w:rPr>
            </w:pPr>
            <w:r w:rsidRPr="006B136B">
              <w:rPr>
                <w:rFonts w:cs="Arial"/>
                <w:b/>
                <w:szCs w:val="20"/>
              </w:rPr>
              <w:t>Interference assessment</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Propagation exponent n (Note 1)</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2</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3</w:t>
            </w:r>
            <w:r w:rsidR="00797D56" w:rsidRPr="006B136B">
              <w:rPr>
                <w:rFonts w:cs="Arial"/>
                <w:szCs w:val="20"/>
              </w:rPr>
              <w:t>.</w:t>
            </w:r>
            <w:r w:rsidRPr="006B136B">
              <w:rPr>
                <w:rFonts w:cs="Arial"/>
                <w:szCs w:val="20"/>
              </w:rPr>
              <w:t>5</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2</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3</w:t>
            </w:r>
            <w:r w:rsidR="00797D56" w:rsidRPr="006B136B">
              <w:rPr>
                <w:rFonts w:cs="Arial"/>
                <w:szCs w:val="20"/>
              </w:rPr>
              <w:t>.</w:t>
            </w:r>
            <w:r w:rsidRPr="006B136B">
              <w:rPr>
                <w:rFonts w:cs="Arial"/>
                <w:szCs w:val="20"/>
              </w:rPr>
              <w:t>5</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Additional wall loss aw dB (Note 1)</w:t>
            </w:r>
          </w:p>
        </w:tc>
        <w:tc>
          <w:tcPr>
            <w:tcW w:w="1583" w:type="dxa"/>
          </w:tcPr>
          <w:p w:rsidR="0071098F" w:rsidRPr="006B136B" w:rsidRDefault="0071098F" w:rsidP="006B136B">
            <w:pPr>
              <w:spacing w:line="288" w:lineRule="auto"/>
              <w:ind w:hanging="37"/>
              <w:jc w:val="center"/>
              <w:rPr>
                <w:rFonts w:cs="Arial"/>
                <w:noProof/>
                <w:szCs w:val="20"/>
              </w:rPr>
            </w:pPr>
            <w:r w:rsidRPr="006B136B">
              <w:rPr>
                <w:rFonts w:cs="Arial"/>
                <w:szCs w:val="20"/>
              </w:rPr>
              <w:t>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10</w:t>
            </w:r>
          </w:p>
        </w:tc>
        <w:tc>
          <w:tcPr>
            <w:tcW w:w="1441" w:type="dxa"/>
          </w:tcPr>
          <w:p w:rsidR="0071098F" w:rsidRPr="006B136B" w:rsidRDefault="0071098F" w:rsidP="006B136B">
            <w:pPr>
              <w:spacing w:line="288" w:lineRule="auto"/>
              <w:ind w:hanging="27"/>
              <w:jc w:val="center"/>
              <w:rPr>
                <w:rFonts w:cs="Arial"/>
                <w:noProof/>
                <w:szCs w:val="20"/>
              </w:rPr>
            </w:pPr>
            <w:r w:rsidRPr="006B136B">
              <w:rPr>
                <w:rFonts w:cs="Arial"/>
                <w:szCs w:val="20"/>
              </w:rPr>
              <w:t>0</w:t>
            </w:r>
          </w:p>
        </w:tc>
        <w:tc>
          <w:tcPr>
            <w:tcW w:w="1583" w:type="dxa"/>
          </w:tcPr>
          <w:p w:rsidR="0071098F" w:rsidRPr="006B136B" w:rsidRDefault="0071098F" w:rsidP="006B136B">
            <w:pPr>
              <w:spacing w:line="288" w:lineRule="auto"/>
              <w:ind w:left="92"/>
              <w:jc w:val="center"/>
              <w:rPr>
                <w:rFonts w:cs="Arial"/>
                <w:noProof/>
                <w:szCs w:val="20"/>
              </w:rPr>
            </w:pPr>
            <w:r w:rsidRPr="006B136B">
              <w:rPr>
                <w:rFonts w:cs="Arial"/>
                <w:szCs w:val="20"/>
              </w:rPr>
              <w:t>10</w:t>
            </w:r>
          </w:p>
        </w:tc>
      </w:tr>
      <w:tr w:rsidR="0071098F" w:rsidRPr="006B136B" w:rsidTr="0071098F">
        <w:tc>
          <w:tcPr>
            <w:tcW w:w="3874" w:type="dxa"/>
          </w:tcPr>
          <w:p w:rsidR="0071098F" w:rsidRPr="006B136B" w:rsidRDefault="0071098F" w:rsidP="00AB0680">
            <w:pPr>
              <w:pStyle w:val="TableTextS5"/>
              <w:rPr>
                <w:rFonts w:ascii="Arial" w:hAnsi="Arial" w:cs="Arial"/>
                <w:sz w:val="20"/>
                <w:szCs w:val="20"/>
                <w:lang w:val="en-GB"/>
              </w:rPr>
            </w:pPr>
            <w:r w:rsidRPr="006B136B">
              <w:rPr>
                <w:rFonts w:ascii="Arial" w:hAnsi="Arial" w:cs="Arial"/>
                <w:sz w:val="20"/>
                <w:szCs w:val="20"/>
                <w:lang w:val="en-GB"/>
              </w:rPr>
              <w:t>Protection distance r, m (Note 1)</w:t>
            </w:r>
          </w:p>
        </w:tc>
        <w:tc>
          <w:tcPr>
            <w:tcW w:w="1583" w:type="dxa"/>
          </w:tcPr>
          <w:p w:rsidR="0071098F" w:rsidRPr="006B136B" w:rsidRDefault="008475DE" w:rsidP="006B136B">
            <w:pPr>
              <w:spacing w:line="288" w:lineRule="auto"/>
              <w:ind w:hanging="37"/>
              <w:jc w:val="center"/>
              <w:rPr>
                <w:rFonts w:cs="Arial"/>
                <w:noProof/>
                <w:szCs w:val="20"/>
              </w:rPr>
            </w:pPr>
            <w:r w:rsidRPr="006B136B">
              <w:rPr>
                <w:rFonts w:cs="Arial"/>
                <w:szCs w:val="20"/>
              </w:rPr>
              <w:t>9255</w:t>
            </w:r>
          </w:p>
        </w:tc>
        <w:tc>
          <w:tcPr>
            <w:tcW w:w="1374" w:type="dxa"/>
          </w:tcPr>
          <w:p w:rsidR="0071098F" w:rsidRPr="006B136B" w:rsidRDefault="008475DE" w:rsidP="006B136B">
            <w:pPr>
              <w:spacing w:line="288" w:lineRule="auto"/>
              <w:ind w:left="72" w:hanging="13"/>
              <w:jc w:val="center"/>
              <w:rPr>
                <w:rFonts w:cs="Arial"/>
                <w:noProof/>
                <w:szCs w:val="20"/>
              </w:rPr>
            </w:pPr>
            <w:r w:rsidRPr="006B136B">
              <w:rPr>
                <w:rFonts w:cs="Arial"/>
                <w:szCs w:val="20"/>
              </w:rPr>
              <w:t>96</w:t>
            </w:r>
          </w:p>
        </w:tc>
        <w:tc>
          <w:tcPr>
            <w:tcW w:w="1441" w:type="dxa"/>
          </w:tcPr>
          <w:p w:rsidR="0071098F" w:rsidRPr="006B136B" w:rsidRDefault="008475DE" w:rsidP="006B136B">
            <w:pPr>
              <w:spacing w:line="288" w:lineRule="auto"/>
              <w:ind w:hanging="27"/>
              <w:jc w:val="center"/>
              <w:rPr>
                <w:rFonts w:cs="Arial"/>
                <w:noProof/>
                <w:szCs w:val="20"/>
              </w:rPr>
            </w:pPr>
            <w:r w:rsidRPr="006B136B">
              <w:rPr>
                <w:rFonts w:cs="Arial"/>
                <w:szCs w:val="20"/>
              </w:rPr>
              <w:t>2314</w:t>
            </w:r>
          </w:p>
        </w:tc>
        <w:tc>
          <w:tcPr>
            <w:tcW w:w="1583" w:type="dxa"/>
          </w:tcPr>
          <w:p w:rsidR="0071098F" w:rsidRPr="006B136B" w:rsidRDefault="008475DE" w:rsidP="006B136B">
            <w:pPr>
              <w:spacing w:line="288" w:lineRule="auto"/>
              <w:ind w:left="92"/>
              <w:jc w:val="center"/>
              <w:rPr>
                <w:rFonts w:cs="Arial"/>
                <w:noProof/>
                <w:szCs w:val="20"/>
              </w:rPr>
            </w:pPr>
            <w:r w:rsidRPr="006B136B">
              <w:rPr>
                <w:rFonts w:cs="Arial"/>
                <w:szCs w:val="20"/>
              </w:rPr>
              <w:t>43</w:t>
            </w:r>
          </w:p>
        </w:tc>
      </w:tr>
      <w:tr w:rsidR="0071098F" w:rsidRPr="006B136B" w:rsidTr="00AB0680">
        <w:tc>
          <w:tcPr>
            <w:tcW w:w="9855" w:type="dxa"/>
            <w:gridSpan w:val="5"/>
            <w:vAlign w:val="center"/>
          </w:tcPr>
          <w:p w:rsidR="0071098F" w:rsidRPr="006B136B" w:rsidRDefault="0071098F" w:rsidP="00797D56">
            <w:pPr>
              <w:spacing w:line="288" w:lineRule="auto"/>
              <w:ind w:left="200" w:hanging="200"/>
              <w:rPr>
                <w:sz w:val="16"/>
                <w:szCs w:val="16"/>
              </w:rPr>
            </w:pPr>
            <w:r w:rsidRPr="006B136B">
              <w:rPr>
                <w:sz w:val="16"/>
                <w:szCs w:val="16"/>
              </w:rPr>
              <w:t>Note 1: propagation model PL=32.5dB+20log(f/GHz)+n*10*log(r/m)+ aw</w:t>
            </w:r>
          </w:p>
        </w:tc>
      </w:tr>
    </w:tbl>
    <w:p w:rsidR="0071098F" w:rsidRPr="006B136B" w:rsidRDefault="0071098F" w:rsidP="0071098F">
      <w:pPr>
        <w:rPr>
          <w:highlight w:val="yellow"/>
        </w:rPr>
      </w:pPr>
    </w:p>
    <w:p w:rsidR="00D6747F" w:rsidRPr="006B136B" w:rsidRDefault="00D6747F" w:rsidP="0071098F">
      <w:pPr>
        <w:rPr>
          <w:highlight w:val="yellow"/>
        </w:rPr>
      </w:pPr>
    </w:p>
    <w:p w:rsidR="005D1546" w:rsidRPr="006B136B" w:rsidRDefault="005D1546" w:rsidP="005E0E92">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40</w:t>
      </w:r>
      <w:r w:rsidR="00C7133A" w:rsidRPr="006B136B">
        <w:rPr>
          <w:noProof/>
        </w:rPr>
        <w:fldChar w:fldCharType="end"/>
      </w:r>
      <w:r w:rsidRPr="006B136B">
        <w:t xml:space="preserve">: MCL calculations – I/N objective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74"/>
        <w:gridCol w:w="1583"/>
        <w:gridCol w:w="1374"/>
        <w:gridCol w:w="1441"/>
        <w:gridCol w:w="1583"/>
      </w:tblGrid>
      <w:tr w:rsidR="0071098F" w:rsidRPr="006B136B" w:rsidTr="0071098F">
        <w:trPr>
          <w:tblHeader/>
        </w:trPr>
        <w:tc>
          <w:tcPr>
            <w:tcW w:w="3874" w:type="dxa"/>
            <w:tcBorders>
              <w:right w:val="single" w:sz="8" w:space="0" w:color="FFFFFF"/>
            </w:tcBorders>
            <w:shd w:val="clear" w:color="auto" w:fill="D2232A"/>
          </w:tcPr>
          <w:p w:rsidR="0071098F" w:rsidRPr="006B136B" w:rsidRDefault="0071098F" w:rsidP="00AB0680">
            <w:pPr>
              <w:spacing w:line="288" w:lineRule="auto"/>
              <w:rPr>
                <w:b/>
                <w:color w:val="FFFFFF"/>
              </w:rPr>
            </w:pPr>
            <w:r w:rsidRPr="006B136B">
              <w:rPr>
                <w:b/>
                <w:color w:val="FFFFFF"/>
              </w:rPr>
              <w:t xml:space="preserve">Input </w:t>
            </w:r>
          </w:p>
        </w:tc>
        <w:tc>
          <w:tcPr>
            <w:tcW w:w="1583"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1</w:t>
            </w:r>
          </w:p>
        </w:tc>
        <w:tc>
          <w:tcPr>
            <w:tcW w:w="1374"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2</w:t>
            </w:r>
          </w:p>
        </w:tc>
        <w:tc>
          <w:tcPr>
            <w:tcW w:w="1441" w:type="dxa"/>
            <w:tcBorders>
              <w:left w:val="single" w:sz="8" w:space="0" w:color="FFFFFF"/>
              <w:righ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3</w:t>
            </w:r>
          </w:p>
        </w:tc>
        <w:tc>
          <w:tcPr>
            <w:tcW w:w="1583" w:type="dxa"/>
            <w:tcBorders>
              <w:left w:val="single" w:sz="8" w:space="0" w:color="FFFFFF"/>
            </w:tcBorders>
            <w:shd w:val="clear" w:color="auto" w:fill="D2232A"/>
          </w:tcPr>
          <w:p w:rsidR="0071098F" w:rsidRPr="006B136B" w:rsidRDefault="0071098F" w:rsidP="00AB0680">
            <w:pPr>
              <w:spacing w:line="288" w:lineRule="auto"/>
              <w:jc w:val="center"/>
              <w:rPr>
                <w:b/>
                <w:color w:val="FFFFFF"/>
              </w:rPr>
            </w:pPr>
            <w:r w:rsidRPr="006B136B">
              <w:rPr>
                <w:b/>
                <w:color w:val="FFFFFF"/>
              </w:rPr>
              <w:t>Case 4</w:t>
            </w:r>
          </w:p>
        </w:tc>
      </w:tr>
      <w:tr w:rsidR="0071098F" w:rsidRPr="006B136B" w:rsidTr="0071098F">
        <w:tc>
          <w:tcPr>
            <w:tcW w:w="3874" w:type="dxa"/>
          </w:tcPr>
          <w:p w:rsidR="0071098F" w:rsidRPr="006B136B" w:rsidRDefault="0071098F" w:rsidP="00797D56">
            <w:pPr>
              <w:spacing w:line="288" w:lineRule="auto"/>
              <w:rPr>
                <w:rFonts w:cs="Arial"/>
                <w:szCs w:val="20"/>
              </w:rPr>
            </w:pPr>
            <w:r w:rsidRPr="006B136B">
              <w:rPr>
                <w:rFonts w:cs="Arial"/>
                <w:szCs w:val="20"/>
              </w:rPr>
              <w:t>f/GHz</w:t>
            </w:r>
          </w:p>
        </w:tc>
        <w:tc>
          <w:tcPr>
            <w:tcW w:w="1583" w:type="dxa"/>
          </w:tcPr>
          <w:p w:rsidR="0071098F" w:rsidRPr="006B136B" w:rsidRDefault="0071098F" w:rsidP="006B136B">
            <w:pPr>
              <w:spacing w:line="288" w:lineRule="auto"/>
              <w:ind w:left="95"/>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374" w:type="dxa"/>
          </w:tcPr>
          <w:p w:rsidR="0071098F" w:rsidRPr="006B136B" w:rsidRDefault="0071098F" w:rsidP="006B136B">
            <w:pPr>
              <w:spacing w:line="288" w:lineRule="auto"/>
              <w:ind w:left="95"/>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441" w:type="dxa"/>
          </w:tcPr>
          <w:p w:rsidR="0071098F" w:rsidRPr="006B136B" w:rsidRDefault="0071098F" w:rsidP="006B136B">
            <w:pPr>
              <w:spacing w:line="288" w:lineRule="auto"/>
              <w:ind w:left="95"/>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c>
          <w:tcPr>
            <w:tcW w:w="1583" w:type="dxa"/>
          </w:tcPr>
          <w:p w:rsidR="0071098F" w:rsidRPr="006B136B" w:rsidRDefault="0071098F" w:rsidP="006B136B">
            <w:pPr>
              <w:spacing w:line="288" w:lineRule="auto"/>
              <w:ind w:left="95"/>
              <w:jc w:val="center"/>
              <w:rPr>
                <w:rFonts w:cs="Arial"/>
                <w:noProof/>
                <w:szCs w:val="20"/>
              </w:rPr>
            </w:pPr>
            <w:r w:rsidRPr="006B136B">
              <w:rPr>
                <w:rFonts w:cs="Arial"/>
                <w:szCs w:val="20"/>
              </w:rPr>
              <w:t>5</w:t>
            </w:r>
            <w:r w:rsidR="00797D56" w:rsidRPr="006B136B">
              <w:rPr>
                <w:rFonts w:cs="Arial"/>
                <w:szCs w:val="20"/>
              </w:rPr>
              <w:t>.</w:t>
            </w:r>
            <w:r w:rsidRPr="006B136B">
              <w:rPr>
                <w:rFonts w:cs="Arial"/>
                <w:szCs w:val="20"/>
              </w:rPr>
              <w:t>75</w:t>
            </w:r>
          </w:p>
        </w:tc>
      </w:tr>
      <w:tr w:rsidR="0071098F" w:rsidRPr="006B136B" w:rsidTr="0071098F">
        <w:tc>
          <w:tcPr>
            <w:tcW w:w="9855" w:type="dxa"/>
            <w:gridSpan w:val="5"/>
          </w:tcPr>
          <w:p w:rsidR="0071098F" w:rsidRPr="006B136B" w:rsidRDefault="0071098F" w:rsidP="006B136B">
            <w:pPr>
              <w:spacing w:line="288" w:lineRule="auto"/>
              <w:rPr>
                <w:rFonts w:cs="Arial"/>
                <w:b/>
                <w:noProof/>
                <w:szCs w:val="20"/>
              </w:rPr>
            </w:pPr>
            <w:r w:rsidRPr="006B136B">
              <w:rPr>
                <w:rFonts w:cs="Arial"/>
                <w:b/>
                <w:szCs w:val="20"/>
              </w:rPr>
              <w:t>Interferer: WIA</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Tx power mW</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400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400</w:t>
            </w:r>
          </w:p>
        </w:tc>
        <w:tc>
          <w:tcPr>
            <w:tcW w:w="1441" w:type="dxa"/>
          </w:tcPr>
          <w:p w:rsidR="0071098F" w:rsidRPr="006B136B" w:rsidRDefault="0071098F" w:rsidP="006B136B">
            <w:pPr>
              <w:spacing w:line="288" w:lineRule="auto"/>
              <w:ind w:left="115" w:hanging="57"/>
              <w:jc w:val="center"/>
              <w:rPr>
                <w:rFonts w:cs="Arial"/>
                <w:noProof/>
                <w:szCs w:val="20"/>
              </w:rPr>
            </w:pPr>
            <w:r w:rsidRPr="006B136B">
              <w:rPr>
                <w:rFonts w:cs="Arial"/>
                <w:szCs w:val="20"/>
              </w:rPr>
              <w:t>25</w:t>
            </w:r>
          </w:p>
        </w:tc>
        <w:tc>
          <w:tcPr>
            <w:tcW w:w="1583" w:type="dxa"/>
          </w:tcPr>
          <w:p w:rsidR="0071098F" w:rsidRPr="006B136B" w:rsidRDefault="0071098F" w:rsidP="006B136B">
            <w:pPr>
              <w:spacing w:line="288" w:lineRule="auto"/>
              <w:ind w:left="92" w:hanging="33"/>
              <w:jc w:val="center"/>
              <w:rPr>
                <w:rFonts w:cs="Arial"/>
                <w:noProof/>
                <w:szCs w:val="20"/>
              </w:rPr>
            </w:pPr>
            <w:r w:rsidRPr="006B136B">
              <w:rPr>
                <w:rFonts w:cs="Arial"/>
                <w:szCs w:val="20"/>
              </w:rPr>
              <w:t>25</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Tx power dBm/BWi</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26.02</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26.02</w:t>
            </w:r>
          </w:p>
        </w:tc>
        <w:tc>
          <w:tcPr>
            <w:tcW w:w="1441" w:type="dxa"/>
          </w:tcPr>
          <w:p w:rsidR="0071098F" w:rsidRPr="006B136B" w:rsidRDefault="0071098F" w:rsidP="006B136B">
            <w:pPr>
              <w:spacing w:line="288" w:lineRule="auto"/>
              <w:ind w:left="115" w:hanging="57"/>
              <w:jc w:val="center"/>
              <w:rPr>
                <w:rFonts w:cs="Arial"/>
                <w:noProof/>
                <w:szCs w:val="20"/>
              </w:rPr>
            </w:pPr>
            <w:r w:rsidRPr="006B136B">
              <w:rPr>
                <w:rFonts w:cs="Arial"/>
                <w:szCs w:val="20"/>
              </w:rPr>
              <w:t>13.98</w:t>
            </w:r>
          </w:p>
        </w:tc>
        <w:tc>
          <w:tcPr>
            <w:tcW w:w="1583" w:type="dxa"/>
          </w:tcPr>
          <w:p w:rsidR="0071098F" w:rsidRPr="006B136B" w:rsidRDefault="0071098F" w:rsidP="006B136B">
            <w:pPr>
              <w:spacing w:line="288" w:lineRule="auto"/>
              <w:ind w:left="92" w:hanging="33"/>
              <w:jc w:val="center"/>
              <w:rPr>
                <w:rFonts w:cs="Arial"/>
                <w:noProof/>
                <w:szCs w:val="20"/>
              </w:rPr>
            </w:pPr>
            <w:r w:rsidRPr="006B136B">
              <w:rPr>
                <w:rFonts w:cs="Arial"/>
                <w:szCs w:val="20"/>
              </w:rPr>
              <w:t>13.98</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Receiver Bandwidth BWi kHz</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1000</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1000</w:t>
            </w:r>
          </w:p>
        </w:tc>
        <w:tc>
          <w:tcPr>
            <w:tcW w:w="1441" w:type="dxa"/>
          </w:tcPr>
          <w:p w:rsidR="0071098F" w:rsidRPr="006B136B" w:rsidRDefault="0071098F" w:rsidP="006B136B">
            <w:pPr>
              <w:spacing w:line="288" w:lineRule="auto"/>
              <w:ind w:left="115" w:hanging="57"/>
              <w:jc w:val="center"/>
              <w:rPr>
                <w:rFonts w:cs="Arial"/>
                <w:noProof/>
                <w:szCs w:val="20"/>
              </w:rPr>
            </w:pPr>
            <w:r w:rsidRPr="006B136B">
              <w:rPr>
                <w:rFonts w:cs="Arial"/>
                <w:szCs w:val="20"/>
              </w:rPr>
              <w:t>1000</w:t>
            </w:r>
          </w:p>
        </w:tc>
        <w:tc>
          <w:tcPr>
            <w:tcW w:w="1583" w:type="dxa"/>
          </w:tcPr>
          <w:p w:rsidR="0071098F" w:rsidRPr="006B136B" w:rsidRDefault="0071098F" w:rsidP="006B136B">
            <w:pPr>
              <w:spacing w:line="288" w:lineRule="auto"/>
              <w:ind w:left="92" w:hanging="33"/>
              <w:jc w:val="center"/>
              <w:rPr>
                <w:rFonts w:cs="Arial"/>
                <w:noProof/>
                <w:szCs w:val="20"/>
              </w:rPr>
            </w:pPr>
            <w:r w:rsidRPr="006B136B">
              <w:rPr>
                <w:rFonts w:cs="Arial"/>
                <w:szCs w:val="20"/>
              </w:rPr>
              <w:t>1000</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Tx power dBm/BWv</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26</w:t>
            </w:r>
          </w:p>
        </w:tc>
        <w:tc>
          <w:tcPr>
            <w:tcW w:w="1374" w:type="dxa"/>
          </w:tcPr>
          <w:p w:rsidR="0071098F" w:rsidRPr="006B136B" w:rsidRDefault="0071098F" w:rsidP="006B136B">
            <w:pPr>
              <w:spacing w:line="288" w:lineRule="auto"/>
              <w:ind w:left="72" w:hanging="13"/>
              <w:jc w:val="center"/>
              <w:rPr>
                <w:rFonts w:cs="Arial"/>
                <w:noProof/>
                <w:szCs w:val="20"/>
              </w:rPr>
            </w:pPr>
            <w:r w:rsidRPr="006B136B">
              <w:rPr>
                <w:rFonts w:cs="Arial"/>
                <w:szCs w:val="20"/>
              </w:rPr>
              <w:t>26</w:t>
            </w:r>
          </w:p>
        </w:tc>
        <w:tc>
          <w:tcPr>
            <w:tcW w:w="1441" w:type="dxa"/>
          </w:tcPr>
          <w:p w:rsidR="0071098F" w:rsidRPr="006B136B" w:rsidRDefault="0071098F" w:rsidP="006B136B">
            <w:pPr>
              <w:spacing w:line="288" w:lineRule="auto"/>
              <w:ind w:left="115" w:hanging="57"/>
              <w:jc w:val="center"/>
              <w:rPr>
                <w:rFonts w:cs="Arial"/>
                <w:noProof/>
                <w:szCs w:val="20"/>
              </w:rPr>
            </w:pPr>
            <w:r w:rsidRPr="006B136B">
              <w:rPr>
                <w:rFonts w:cs="Arial"/>
                <w:szCs w:val="20"/>
              </w:rPr>
              <w:t>14</w:t>
            </w:r>
          </w:p>
        </w:tc>
        <w:tc>
          <w:tcPr>
            <w:tcW w:w="1583" w:type="dxa"/>
          </w:tcPr>
          <w:p w:rsidR="0071098F" w:rsidRPr="006B136B" w:rsidRDefault="0071098F" w:rsidP="006B136B">
            <w:pPr>
              <w:spacing w:line="288" w:lineRule="auto"/>
              <w:ind w:left="92" w:hanging="33"/>
              <w:jc w:val="center"/>
              <w:rPr>
                <w:rFonts w:cs="Arial"/>
                <w:noProof/>
                <w:szCs w:val="20"/>
              </w:rPr>
            </w:pPr>
            <w:r w:rsidRPr="006B136B">
              <w:rPr>
                <w:rFonts w:cs="Arial"/>
                <w:szCs w:val="20"/>
              </w:rPr>
              <w:t>14</w:t>
            </w:r>
          </w:p>
        </w:tc>
      </w:tr>
      <w:tr w:rsidR="0071098F" w:rsidRPr="006B136B" w:rsidTr="0071098F">
        <w:tc>
          <w:tcPr>
            <w:tcW w:w="9855" w:type="dxa"/>
            <w:gridSpan w:val="5"/>
            <w:vAlign w:val="center"/>
          </w:tcPr>
          <w:p w:rsidR="0071098F" w:rsidRPr="006B136B" w:rsidRDefault="0071098F" w:rsidP="006B136B">
            <w:pPr>
              <w:spacing w:line="288" w:lineRule="auto"/>
              <w:rPr>
                <w:b/>
                <w:noProof/>
              </w:rPr>
            </w:pPr>
            <w:r w:rsidRPr="006B136B">
              <w:rPr>
                <w:rFonts w:cs="Arial"/>
                <w:b/>
                <w:szCs w:val="20"/>
              </w:rPr>
              <w:t>Victim definition: BFWA CS</w:t>
            </w:r>
          </w:p>
        </w:tc>
      </w:tr>
      <w:tr w:rsidR="0071098F" w:rsidRPr="006B136B" w:rsidTr="00AB0680">
        <w:tc>
          <w:tcPr>
            <w:tcW w:w="3874" w:type="dxa"/>
            <w:vAlign w:val="bottom"/>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BWv kHz</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20000</w:t>
            </w:r>
          </w:p>
        </w:tc>
        <w:tc>
          <w:tcPr>
            <w:tcW w:w="1374"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20000</w:t>
            </w:r>
          </w:p>
        </w:tc>
        <w:tc>
          <w:tcPr>
            <w:tcW w:w="1441"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20000</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20000</w:t>
            </w:r>
          </w:p>
        </w:tc>
      </w:tr>
      <w:tr w:rsidR="0071098F" w:rsidRPr="006B136B" w:rsidTr="00AB0680">
        <w:tc>
          <w:tcPr>
            <w:tcW w:w="3874" w:type="dxa"/>
            <w:vAlign w:val="bottom"/>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max permissible interf dBm/BWv</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-95</w:t>
            </w:r>
          </w:p>
        </w:tc>
        <w:tc>
          <w:tcPr>
            <w:tcW w:w="1374"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-95</w:t>
            </w:r>
          </w:p>
        </w:tc>
        <w:tc>
          <w:tcPr>
            <w:tcW w:w="1441"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-95</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-95</w:t>
            </w:r>
          </w:p>
        </w:tc>
      </w:tr>
      <w:tr w:rsidR="0071098F" w:rsidRPr="006B136B" w:rsidTr="00AB0680">
        <w:tc>
          <w:tcPr>
            <w:tcW w:w="3874" w:type="dxa"/>
            <w:vAlign w:val="bottom"/>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Reception antenna gain dBi</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16</w:t>
            </w:r>
          </w:p>
        </w:tc>
        <w:tc>
          <w:tcPr>
            <w:tcW w:w="1374"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16</w:t>
            </w:r>
          </w:p>
        </w:tc>
        <w:tc>
          <w:tcPr>
            <w:tcW w:w="1441"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16</w:t>
            </w:r>
          </w:p>
        </w:tc>
        <w:tc>
          <w:tcPr>
            <w:tcW w:w="1583" w:type="dxa"/>
            <w:vAlign w:val="bottom"/>
          </w:tcPr>
          <w:p w:rsidR="0071098F" w:rsidRPr="006B136B" w:rsidRDefault="0071098F" w:rsidP="006B136B">
            <w:pPr>
              <w:spacing w:line="288" w:lineRule="auto"/>
              <w:ind w:left="95" w:hanging="37"/>
              <w:jc w:val="center"/>
              <w:rPr>
                <w:rFonts w:cs="Arial"/>
                <w:noProof/>
                <w:szCs w:val="20"/>
              </w:rPr>
            </w:pPr>
            <w:r w:rsidRPr="006B136B">
              <w:rPr>
                <w:rFonts w:cs="Arial"/>
                <w:szCs w:val="20"/>
              </w:rPr>
              <w:t>16</w:t>
            </w:r>
          </w:p>
        </w:tc>
      </w:tr>
      <w:tr w:rsidR="0071098F" w:rsidRPr="006B136B" w:rsidTr="0071098F">
        <w:tc>
          <w:tcPr>
            <w:tcW w:w="9855" w:type="dxa"/>
            <w:gridSpan w:val="5"/>
            <w:vAlign w:val="center"/>
          </w:tcPr>
          <w:p w:rsidR="0071098F" w:rsidRPr="006B136B" w:rsidRDefault="0071098F" w:rsidP="006B136B">
            <w:pPr>
              <w:spacing w:line="288" w:lineRule="auto"/>
              <w:rPr>
                <w:b/>
                <w:noProof/>
              </w:rPr>
            </w:pPr>
            <w:r w:rsidRPr="006B136B">
              <w:rPr>
                <w:rFonts w:cs="Arial"/>
                <w:b/>
                <w:szCs w:val="20"/>
              </w:rPr>
              <w:t>Interference assessment</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Propagation exponent n (Note 1)</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2</w:t>
            </w:r>
          </w:p>
        </w:tc>
        <w:tc>
          <w:tcPr>
            <w:tcW w:w="1374"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3</w:t>
            </w:r>
            <w:r w:rsidR="00797D56" w:rsidRPr="006B136B">
              <w:rPr>
                <w:rFonts w:cs="Arial"/>
                <w:szCs w:val="20"/>
              </w:rPr>
              <w:t>.</w:t>
            </w:r>
            <w:r w:rsidRPr="006B136B">
              <w:rPr>
                <w:rFonts w:cs="Arial"/>
                <w:szCs w:val="20"/>
              </w:rPr>
              <w:t>5</w:t>
            </w:r>
          </w:p>
        </w:tc>
        <w:tc>
          <w:tcPr>
            <w:tcW w:w="1441"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2</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3</w:t>
            </w:r>
            <w:r w:rsidR="00797D56" w:rsidRPr="006B136B">
              <w:rPr>
                <w:rFonts w:cs="Arial"/>
                <w:szCs w:val="20"/>
              </w:rPr>
              <w:t>.</w:t>
            </w:r>
            <w:r w:rsidRPr="006B136B">
              <w:rPr>
                <w:rFonts w:cs="Arial"/>
                <w:szCs w:val="20"/>
              </w:rPr>
              <w:t>5</w:t>
            </w:r>
          </w:p>
        </w:tc>
      </w:tr>
      <w:tr w:rsidR="0071098F" w:rsidRPr="006B136B" w:rsidTr="0071098F">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Additional wall loss aw dB (Note 1)</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0</w:t>
            </w:r>
          </w:p>
        </w:tc>
        <w:tc>
          <w:tcPr>
            <w:tcW w:w="1374"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10</w:t>
            </w:r>
          </w:p>
        </w:tc>
        <w:tc>
          <w:tcPr>
            <w:tcW w:w="1441"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0</w:t>
            </w:r>
          </w:p>
        </w:tc>
        <w:tc>
          <w:tcPr>
            <w:tcW w:w="1583" w:type="dxa"/>
          </w:tcPr>
          <w:p w:rsidR="0071098F" w:rsidRPr="006B136B" w:rsidRDefault="0071098F" w:rsidP="006B136B">
            <w:pPr>
              <w:spacing w:line="288" w:lineRule="auto"/>
              <w:ind w:left="95" w:hanging="37"/>
              <w:jc w:val="center"/>
              <w:rPr>
                <w:rFonts w:cs="Arial"/>
                <w:noProof/>
                <w:szCs w:val="20"/>
              </w:rPr>
            </w:pPr>
            <w:r w:rsidRPr="006B136B">
              <w:rPr>
                <w:rFonts w:cs="Arial"/>
                <w:szCs w:val="20"/>
              </w:rPr>
              <w:t>10</w:t>
            </w:r>
          </w:p>
        </w:tc>
      </w:tr>
      <w:tr w:rsidR="0071098F" w:rsidRPr="006B136B" w:rsidTr="00AB0680">
        <w:tc>
          <w:tcPr>
            <w:tcW w:w="3874" w:type="dxa"/>
          </w:tcPr>
          <w:p w:rsidR="0071098F" w:rsidRPr="006B136B" w:rsidRDefault="0071098F" w:rsidP="00797D56">
            <w:pPr>
              <w:pStyle w:val="TableTextS5"/>
              <w:rPr>
                <w:rFonts w:ascii="Arial" w:hAnsi="Arial" w:cs="Arial"/>
                <w:sz w:val="20"/>
                <w:szCs w:val="20"/>
                <w:lang w:val="en-GB"/>
              </w:rPr>
            </w:pPr>
            <w:r w:rsidRPr="006B136B">
              <w:rPr>
                <w:rFonts w:ascii="Arial" w:hAnsi="Arial" w:cs="Arial"/>
                <w:sz w:val="20"/>
                <w:szCs w:val="20"/>
                <w:lang w:val="en-GB"/>
              </w:rPr>
              <w:t>Protection distance r, m (Note 1)</w:t>
            </w:r>
          </w:p>
        </w:tc>
        <w:tc>
          <w:tcPr>
            <w:tcW w:w="1583" w:type="dxa"/>
            <w:vAlign w:val="bottom"/>
          </w:tcPr>
          <w:p w:rsidR="0071098F" w:rsidRPr="006B136B" w:rsidRDefault="00536E44" w:rsidP="006B136B">
            <w:pPr>
              <w:spacing w:line="288" w:lineRule="auto"/>
              <w:ind w:left="95" w:hanging="37"/>
              <w:jc w:val="center"/>
              <w:rPr>
                <w:rFonts w:cs="Arial"/>
                <w:noProof/>
                <w:szCs w:val="20"/>
              </w:rPr>
            </w:pPr>
            <w:r w:rsidRPr="006B136B">
              <w:rPr>
                <w:rFonts w:cs="Arial"/>
                <w:szCs w:val="20"/>
              </w:rPr>
              <w:t>2926</w:t>
            </w:r>
            <w:r w:rsidR="008475DE" w:rsidRPr="006B136B">
              <w:rPr>
                <w:rFonts w:cs="Arial"/>
                <w:szCs w:val="20"/>
              </w:rPr>
              <w:t>6</w:t>
            </w:r>
          </w:p>
        </w:tc>
        <w:tc>
          <w:tcPr>
            <w:tcW w:w="1374" w:type="dxa"/>
            <w:vAlign w:val="bottom"/>
          </w:tcPr>
          <w:p w:rsidR="0071098F" w:rsidRPr="006B136B" w:rsidRDefault="008475DE" w:rsidP="006B136B">
            <w:pPr>
              <w:spacing w:line="288" w:lineRule="auto"/>
              <w:ind w:left="95" w:hanging="37"/>
              <w:jc w:val="center"/>
              <w:rPr>
                <w:rFonts w:cs="Arial"/>
                <w:noProof/>
                <w:szCs w:val="20"/>
              </w:rPr>
            </w:pPr>
            <w:r w:rsidRPr="006B136B">
              <w:rPr>
                <w:rFonts w:cs="Arial"/>
                <w:szCs w:val="20"/>
              </w:rPr>
              <w:t>185</w:t>
            </w:r>
          </w:p>
        </w:tc>
        <w:tc>
          <w:tcPr>
            <w:tcW w:w="1441" w:type="dxa"/>
            <w:vAlign w:val="bottom"/>
          </w:tcPr>
          <w:p w:rsidR="0071098F" w:rsidRPr="006B136B" w:rsidRDefault="008475DE" w:rsidP="006B136B">
            <w:pPr>
              <w:spacing w:line="288" w:lineRule="auto"/>
              <w:ind w:left="95" w:hanging="37"/>
              <w:jc w:val="center"/>
              <w:rPr>
                <w:rFonts w:cs="Arial"/>
                <w:noProof/>
                <w:szCs w:val="20"/>
              </w:rPr>
            </w:pPr>
            <w:r w:rsidRPr="006B136B">
              <w:rPr>
                <w:rFonts w:cs="Arial"/>
                <w:szCs w:val="20"/>
              </w:rPr>
              <w:t>7316</w:t>
            </w:r>
          </w:p>
        </w:tc>
        <w:tc>
          <w:tcPr>
            <w:tcW w:w="1583" w:type="dxa"/>
            <w:vAlign w:val="bottom"/>
          </w:tcPr>
          <w:p w:rsidR="0071098F" w:rsidRPr="006B136B" w:rsidRDefault="008475DE" w:rsidP="006B136B">
            <w:pPr>
              <w:spacing w:line="288" w:lineRule="auto"/>
              <w:ind w:left="95" w:hanging="37"/>
              <w:jc w:val="center"/>
              <w:rPr>
                <w:rFonts w:cs="Arial"/>
                <w:noProof/>
                <w:szCs w:val="20"/>
              </w:rPr>
            </w:pPr>
            <w:r w:rsidRPr="006B136B">
              <w:rPr>
                <w:rFonts w:cs="Arial"/>
                <w:szCs w:val="20"/>
              </w:rPr>
              <w:t>84</w:t>
            </w:r>
          </w:p>
        </w:tc>
      </w:tr>
      <w:tr w:rsidR="0071098F" w:rsidRPr="006B136B" w:rsidTr="0071098F">
        <w:tc>
          <w:tcPr>
            <w:tcW w:w="9855" w:type="dxa"/>
            <w:gridSpan w:val="5"/>
            <w:vAlign w:val="center"/>
          </w:tcPr>
          <w:p w:rsidR="0071098F" w:rsidRPr="006B136B" w:rsidRDefault="0071098F" w:rsidP="00797D56">
            <w:pPr>
              <w:spacing w:line="288" w:lineRule="auto"/>
              <w:ind w:left="200" w:hanging="200"/>
              <w:rPr>
                <w:sz w:val="16"/>
                <w:szCs w:val="16"/>
              </w:rPr>
            </w:pPr>
            <w:r w:rsidRPr="006B136B">
              <w:rPr>
                <w:sz w:val="16"/>
                <w:szCs w:val="16"/>
              </w:rPr>
              <w:t>Note 1: propagation model PL=32.5dB+20log(f/GHz)+n*10*log(r/m)+ aw</w:t>
            </w:r>
          </w:p>
        </w:tc>
      </w:tr>
    </w:tbl>
    <w:p w:rsidR="005D1546" w:rsidRPr="006B136B" w:rsidRDefault="005D1546" w:rsidP="003A1B34"/>
    <w:p w:rsidR="005D1546" w:rsidRPr="006B136B" w:rsidRDefault="005D1546" w:rsidP="00971B19">
      <w:pPr>
        <w:pStyle w:val="ECCParagraph"/>
      </w:pPr>
      <w:r w:rsidRPr="006B136B">
        <w:t xml:space="preserve">Under worst case conditions (Free Space loss), the BFWA link can be affected by 400mW WIA within a radius around the WIA between 10 and 30 km. This situation is much less critical in urban environments with distances between 100m and 200m. These scenarios will be further analysed in the following sections. </w:t>
      </w:r>
    </w:p>
    <w:p w:rsidR="005D1546" w:rsidRPr="006B136B" w:rsidRDefault="005D1546" w:rsidP="00D716CB">
      <w:pPr>
        <w:pStyle w:val="Heading3"/>
        <w:rPr>
          <w:lang w:val="en-GB"/>
        </w:rPr>
      </w:pPr>
      <w:bookmarkStart w:id="185" w:name="_Toc379361518"/>
      <w:r w:rsidRPr="006B136B">
        <w:rPr>
          <w:lang w:val="en-GB"/>
        </w:rPr>
        <w:t>SEAMCAT simulations</w:t>
      </w:r>
      <w:bookmarkEnd w:id="185"/>
    </w:p>
    <w:p w:rsidR="005D1546" w:rsidRPr="006B136B" w:rsidRDefault="005D1546" w:rsidP="00971B19">
      <w:pPr>
        <w:pStyle w:val="ECCParagraph"/>
      </w:pPr>
      <w:r w:rsidRPr="006B136B">
        <w:t>In this section a probabilistic analysis is provided using the SEAMCAT tool (</w:t>
      </w:r>
      <w:hyperlink r:id="rId41" w:history="1">
        <w:r w:rsidRPr="006B136B">
          <w:rPr>
            <w:rStyle w:val="Hyperlink"/>
          </w:rPr>
          <w:t>www.seamcat.org</w:t>
        </w:r>
      </w:hyperlink>
      <w:r w:rsidRPr="006B136B">
        <w:t xml:space="preserve">). </w:t>
      </w:r>
    </w:p>
    <w:p w:rsidR="005D1546" w:rsidRPr="006B136B" w:rsidRDefault="005D1546" w:rsidP="00971B19">
      <w:pPr>
        <w:pStyle w:val="ECCParagraph"/>
      </w:pPr>
      <w:r w:rsidRPr="006B136B">
        <w:t xml:space="preserve">The IEEE plugin was used in SEAMCAT in order to be able to consider also an urban-like propagation model (Model_C_IEEE_802_11_rev2, </w:t>
      </w:r>
      <w:proofErr w:type="gramStart"/>
      <w:r w:rsidRPr="006B136B">
        <w:t>Date  17</w:t>
      </w:r>
      <w:proofErr w:type="gramEnd"/>
      <w:r w:rsidRPr="006B136B">
        <w:t xml:space="preserve">/10/2012), see also </w:t>
      </w:r>
      <w:r w:rsidR="00547979" w:rsidRPr="006B136B">
        <w:fldChar w:fldCharType="begin"/>
      </w:r>
      <w:r w:rsidR="00547979" w:rsidRPr="006B136B">
        <w:instrText xml:space="preserve"> REF _Ref366257393 \r \h </w:instrText>
      </w:r>
      <w:r w:rsidR="00547979" w:rsidRPr="006B136B">
        <w:fldChar w:fldCharType="separate"/>
      </w:r>
      <w:r w:rsidR="00E16EE0">
        <w:t>ANNEX 3:</w:t>
      </w:r>
      <w:r w:rsidR="00547979" w:rsidRPr="006B136B">
        <w:fldChar w:fldCharType="end"/>
      </w:r>
      <w:r w:rsidRPr="006B136B">
        <w:t xml:space="preserve">). </w:t>
      </w:r>
    </w:p>
    <w:p w:rsidR="005D1546" w:rsidRPr="006B136B" w:rsidRDefault="005D1546" w:rsidP="003A1B34">
      <w:r w:rsidRPr="006B136B">
        <w:t xml:space="preserve">The following configuration was used in the simulations: </w:t>
      </w:r>
    </w:p>
    <w:p w:rsidR="005D1546" w:rsidRPr="006B136B" w:rsidRDefault="005D1546" w:rsidP="00797D56">
      <w:pPr>
        <w:pStyle w:val="ECCParBulleted"/>
        <w:numPr>
          <w:ilvl w:val="1"/>
          <w:numId w:val="30"/>
        </w:numPr>
      </w:pPr>
      <w:r w:rsidRPr="006B136B">
        <w:t>Breakpoint distance 5m for urban environments</w:t>
      </w:r>
    </w:p>
    <w:p w:rsidR="005D1546" w:rsidRPr="006B136B" w:rsidRDefault="005D1546" w:rsidP="00797D56">
      <w:pPr>
        <w:pStyle w:val="ECCParBulleted"/>
        <w:numPr>
          <w:ilvl w:val="1"/>
          <w:numId w:val="30"/>
        </w:numPr>
      </w:pPr>
      <w:r w:rsidRPr="006B136B">
        <w:t>Breakpoint distance 50m for suburban environments</w:t>
      </w:r>
    </w:p>
    <w:p w:rsidR="005D1546" w:rsidRPr="006B136B" w:rsidRDefault="005D1546" w:rsidP="00797D56">
      <w:pPr>
        <w:pStyle w:val="ECCParBulleted"/>
        <w:numPr>
          <w:ilvl w:val="1"/>
          <w:numId w:val="30"/>
        </w:numPr>
      </w:pPr>
      <w:r w:rsidRPr="006B136B">
        <w:t>Breakpoint distance 500m for rural environments</w:t>
      </w:r>
    </w:p>
    <w:p w:rsidR="005D1546" w:rsidRPr="006B136B" w:rsidRDefault="005D1546"/>
    <w:p w:rsidR="005D1546" w:rsidRPr="006B136B" w:rsidRDefault="005D1546">
      <w:pPr>
        <w:pStyle w:val="Heading4"/>
        <w:rPr>
          <w:szCs w:val="20"/>
          <w:lang w:val="en-GB"/>
        </w:rPr>
      </w:pPr>
      <w:bookmarkStart w:id="186" w:name="_Toc354582133"/>
      <w:bookmarkStart w:id="187" w:name="_Toc379361519"/>
      <w:bookmarkEnd w:id="186"/>
      <w:proofErr w:type="gramStart"/>
      <w:r w:rsidRPr="006B136B">
        <w:rPr>
          <w:szCs w:val="20"/>
          <w:lang w:val="en-GB"/>
        </w:rPr>
        <w:lastRenderedPageBreak/>
        <w:t>WIA with 25 mW e.i.r.p.</w:t>
      </w:r>
      <w:bookmarkEnd w:id="187"/>
      <w:proofErr w:type="gramEnd"/>
    </w:p>
    <w:p w:rsidR="005D1546" w:rsidRPr="006B136B" w:rsidRDefault="005D1546" w:rsidP="00DA2F3B">
      <w:pPr>
        <w:pStyle w:val="ECCParap"/>
        <w:rPr>
          <w:lang w:val="en-GB"/>
        </w:rPr>
      </w:pPr>
      <w:r w:rsidRPr="006B136B">
        <w:rPr>
          <w:lang w:val="en-GB"/>
        </w:rPr>
        <w:t xml:space="preserve">The SEAMCAT simulations </w:t>
      </w:r>
      <w:r w:rsidR="000757ED" w:rsidRPr="006B136B">
        <w:rPr>
          <w:lang w:val="en-GB"/>
        </w:rPr>
        <w:t>were carried out</w:t>
      </w:r>
      <w:r w:rsidRPr="006B136B">
        <w:rPr>
          <w:lang w:val="en-GB"/>
        </w:rPr>
        <w:t xml:space="preserve"> with interference transmit power e.i.r.p. of 25 mW in order to show the influence of </w:t>
      </w:r>
      <w:r w:rsidR="000757ED" w:rsidRPr="006B136B">
        <w:rPr>
          <w:lang w:val="en-GB"/>
        </w:rPr>
        <w:t xml:space="preserve">the existing regulation </w:t>
      </w:r>
      <w:r w:rsidRPr="006B136B">
        <w:rPr>
          <w:lang w:val="en-GB"/>
        </w:rPr>
        <w:t>on BFWA</w:t>
      </w:r>
      <w:r w:rsidR="000757ED" w:rsidRPr="006B136B">
        <w:rPr>
          <w:lang w:val="en-GB"/>
        </w:rPr>
        <w:t xml:space="preserve"> (reference scenario)</w:t>
      </w:r>
      <w:r w:rsidRPr="006B136B">
        <w:rPr>
          <w:lang w:val="en-GB"/>
        </w:rPr>
        <w:t>.</w:t>
      </w:r>
    </w:p>
    <w:p w:rsidR="005D1546" w:rsidRPr="006B136B" w:rsidRDefault="005D1546" w:rsidP="00DA2F3B">
      <w:pPr>
        <w:pStyle w:val="ECCParap"/>
        <w:rPr>
          <w:lang w:val="en-GB"/>
        </w:rPr>
      </w:pPr>
      <w:r w:rsidRPr="006B136B">
        <w:rPr>
          <w:lang w:val="en-GB"/>
        </w:rPr>
        <w:t xml:space="preserve">The Terminal Station </w:t>
      </w:r>
      <w:r w:rsidR="000757ED" w:rsidRPr="006B136B">
        <w:rPr>
          <w:lang w:val="en-GB"/>
        </w:rPr>
        <w:t>(</w:t>
      </w:r>
      <w:proofErr w:type="gramStart"/>
      <w:r w:rsidR="000757ED" w:rsidRPr="006B136B">
        <w:rPr>
          <w:lang w:val="en-GB"/>
        </w:rPr>
        <w:t>Tx</w:t>
      </w:r>
      <w:proofErr w:type="gramEnd"/>
      <w:r w:rsidR="000757ED" w:rsidRPr="006B136B">
        <w:rPr>
          <w:lang w:val="en-GB"/>
        </w:rPr>
        <w:t xml:space="preserve">) </w:t>
      </w:r>
      <w:r w:rsidRPr="006B136B">
        <w:rPr>
          <w:lang w:val="en-GB"/>
        </w:rPr>
        <w:t>is assumed to be at the center of the factory and the distance between the Terminal Station and the Based Station</w:t>
      </w:r>
      <w:r w:rsidR="000757ED" w:rsidRPr="006B136B">
        <w:rPr>
          <w:lang w:val="en-GB"/>
        </w:rPr>
        <w:t xml:space="preserve"> (Rx)</w:t>
      </w:r>
      <w:r w:rsidRPr="006B136B">
        <w:rPr>
          <w:lang w:val="en-GB"/>
        </w:rPr>
        <w:t xml:space="preserve"> is 1 km (as shown in the following figure).</w:t>
      </w:r>
    </w:p>
    <w:p w:rsidR="005D1546" w:rsidRPr="006B136B" w:rsidRDefault="0018745A" w:rsidP="00C63E7A">
      <w:pPr>
        <w:pStyle w:val="ECCParap"/>
        <w:jc w:val="center"/>
        <w:rPr>
          <w:lang w:val="en-GB"/>
        </w:rPr>
      </w:pPr>
      <w:r w:rsidRPr="006B136B">
        <w:rPr>
          <w:noProof/>
          <w:lang w:val="da-DK" w:eastAsia="da-DK"/>
        </w:rPr>
        <w:drawing>
          <wp:inline distT="0" distB="0" distL="0" distR="0" wp14:anchorId="3E58AF5A" wp14:editId="6B4BE988">
            <wp:extent cx="4671060" cy="326898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1060" cy="3268980"/>
                    </a:xfrm>
                    <a:prstGeom prst="rect">
                      <a:avLst/>
                    </a:prstGeom>
                    <a:noFill/>
                  </pic:spPr>
                </pic:pic>
              </a:graphicData>
            </a:graphic>
          </wp:inline>
        </w:drawing>
      </w:r>
    </w:p>
    <w:p w:rsidR="005D1546" w:rsidRPr="006B136B" w:rsidRDefault="005D1546" w:rsidP="00C63E7A">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26</w:t>
      </w:r>
      <w:r w:rsidR="00C7133A" w:rsidRPr="006B136B">
        <w:rPr>
          <w:noProof/>
        </w:rPr>
        <w:fldChar w:fldCharType="end"/>
      </w:r>
      <w:r w:rsidRPr="006B136B">
        <w:t>: Scenario outline for WIA with 25 mW e.i.r.p.</w:t>
      </w:r>
    </w:p>
    <w:p w:rsidR="005D1546" w:rsidRPr="006B136B" w:rsidRDefault="005D1546" w:rsidP="00DA2F3B">
      <w:r w:rsidRPr="006B136B">
        <w:t xml:space="preserve">The following table summarises the </w:t>
      </w:r>
      <w:r w:rsidR="000757ED" w:rsidRPr="006B136B">
        <w:t xml:space="preserve">assumptions of the </w:t>
      </w:r>
      <w:r w:rsidRPr="006B136B">
        <w:t>SEAMCAT simulations. Scenario 1, 2 and 3 consider different propagation conditions for the interfering path (Interfering Link Transmitter to Victim Link Receiver):</w:t>
      </w:r>
    </w:p>
    <w:p w:rsidR="0069435F" w:rsidRPr="006B136B" w:rsidRDefault="0069435F" w:rsidP="00797D56">
      <w:pPr>
        <w:pStyle w:val="ECCParBulleted"/>
        <w:numPr>
          <w:ilvl w:val="1"/>
          <w:numId w:val="30"/>
        </w:numPr>
      </w:pPr>
      <w:r w:rsidRPr="006B136B">
        <w:t>Scenario 1: Rural propagation</w:t>
      </w:r>
    </w:p>
    <w:p w:rsidR="005D1546" w:rsidRPr="006B136B" w:rsidRDefault="005D1546" w:rsidP="00797D56">
      <w:pPr>
        <w:pStyle w:val="ECCParBulleted"/>
        <w:numPr>
          <w:ilvl w:val="1"/>
          <w:numId w:val="30"/>
        </w:numPr>
      </w:pPr>
      <w:r w:rsidRPr="006B136B">
        <w:t>Scenario 2: Suburban propagation</w:t>
      </w:r>
    </w:p>
    <w:p w:rsidR="005D1546" w:rsidRPr="006B136B" w:rsidRDefault="005D1546" w:rsidP="00797D56">
      <w:pPr>
        <w:pStyle w:val="ECCParBulleted"/>
        <w:numPr>
          <w:ilvl w:val="1"/>
          <w:numId w:val="30"/>
        </w:numPr>
      </w:pPr>
      <w:r w:rsidRPr="006B136B">
        <w:t>Scenario 3: Urban propagation</w:t>
      </w:r>
    </w:p>
    <w:p w:rsidR="0069435F" w:rsidRPr="006B136B" w:rsidRDefault="0069435F" w:rsidP="003A1B34"/>
    <w:p w:rsidR="005D1546" w:rsidRPr="006B136B" w:rsidRDefault="005D1546" w:rsidP="003A1B34"/>
    <w:p w:rsidR="005D1546" w:rsidRPr="006B136B" w:rsidRDefault="005D1546" w:rsidP="00DA2F3B">
      <w:pPr>
        <w:pStyle w:val="Caption"/>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41</w:t>
      </w:r>
      <w:r w:rsidR="00C7133A" w:rsidRPr="006B136B">
        <w:rPr>
          <w:noProof/>
        </w:rPr>
        <w:fldChar w:fldCharType="end"/>
      </w:r>
      <w:r w:rsidRPr="006B136B">
        <w:t xml:space="preserve">: VLR: </w:t>
      </w:r>
      <w:r w:rsidR="000757ED" w:rsidRPr="006B136B">
        <w:t>BFWA</w:t>
      </w:r>
      <w:r w:rsidRPr="006B136B">
        <w:t xml:space="preserve">; ILT WIA with TPC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077"/>
        <w:gridCol w:w="1985"/>
        <w:gridCol w:w="1843"/>
        <w:gridCol w:w="1916"/>
      </w:tblGrid>
      <w:tr w:rsidR="005D1546" w:rsidRPr="006B136B" w:rsidTr="00D6747F">
        <w:trPr>
          <w:tblHeader/>
        </w:trPr>
        <w:tc>
          <w:tcPr>
            <w:tcW w:w="4077" w:type="dxa"/>
            <w:tcBorders>
              <w:righ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Parameter</w:t>
            </w:r>
          </w:p>
        </w:tc>
        <w:tc>
          <w:tcPr>
            <w:tcW w:w="1985" w:type="dxa"/>
            <w:tcBorders>
              <w:left w:val="single" w:sz="8" w:space="0" w:color="FFFFFF"/>
              <w:righ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1</w:t>
            </w:r>
          </w:p>
        </w:tc>
        <w:tc>
          <w:tcPr>
            <w:tcW w:w="1843" w:type="dxa"/>
            <w:tcBorders>
              <w:lef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2</w:t>
            </w:r>
          </w:p>
        </w:tc>
        <w:tc>
          <w:tcPr>
            <w:tcW w:w="1916" w:type="dxa"/>
            <w:tcBorders>
              <w:lef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3</w:t>
            </w:r>
          </w:p>
        </w:tc>
      </w:tr>
      <w:tr w:rsidR="005D1546" w:rsidRPr="006B136B" w:rsidTr="00493152">
        <w:tc>
          <w:tcPr>
            <w:tcW w:w="4077" w:type="dxa"/>
          </w:tcPr>
          <w:p w:rsidR="005D1546" w:rsidRPr="006B136B" w:rsidRDefault="005D1546" w:rsidP="00493152">
            <w:pPr>
              <w:spacing w:line="288" w:lineRule="auto"/>
              <w:rPr>
                <w:rFonts w:cs="Arial"/>
                <w:szCs w:val="20"/>
              </w:rPr>
            </w:pPr>
            <w:r w:rsidRPr="006B136B">
              <w:rPr>
                <w:rFonts w:cs="Arial"/>
                <w:szCs w:val="20"/>
              </w:rPr>
              <w:t>Victim link Receiver</w:t>
            </w:r>
          </w:p>
        </w:tc>
        <w:tc>
          <w:tcPr>
            <w:tcW w:w="5744" w:type="dxa"/>
            <w:gridSpan w:val="3"/>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BFWA CS</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Frequency</w:t>
            </w:r>
          </w:p>
        </w:tc>
        <w:tc>
          <w:tcPr>
            <w:tcW w:w="5744"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r w:rsidR="001808A6" w:rsidRPr="006B136B">
              <w:rPr>
                <w:rFonts w:ascii="Arial" w:hAnsi="Arial" w:cs="Arial"/>
                <w:sz w:val="20"/>
                <w:szCs w:val="20"/>
                <w:lang w:val="en-GB"/>
              </w:rPr>
              <w:br/>
              <w:t>Note</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t>Reception bandwidth</w:t>
            </w:r>
          </w:p>
        </w:tc>
        <w:tc>
          <w:tcPr>
            <w:tcW w:w="5744" w:type="dxa"/>
            <w:gridSpan w:val="3"/>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20.000 kHz</w:t>
            </w:r>
          </w:p>
        </w:tc>
      </w:tr>
      <w:tr w:rsidR="005D1546" w:rsidRPr="006B136B" w:rsidTr="00493152">
        <w:tc>
          <w:tcPr>
            <w:tcW w:w="4077" w:type="dxa"/>
          </w:tcPr>
          <w:p w:rsidR="005D1546" w:rsidRPr="006B136B" w:rsidRDefault="005D1546" w:rsidP="00493152">
            <w:pPr>
              <w:spacing w:line="288" w:lineRule="auto"/>
              <w:ind w:left="200" w:hanging="200"/>
            </w:pPr>
            <w:r w:rsidRPr="006B136B">
              <w:t>Propagation model on the victim link</w:t>
            </w:r>
          </w:p>
        </w:tc>
        <w:tc>
          <w:tcPr>
            <w:tcW w:w="5744"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 xml:space="preserve">Spherical diffraction outdoor- outdoor (see </w:t>
            </w:r>
            <w:r w:rsidR="00536E44" w:rsidRPr="006B136B">
              <w:rPr>
                <w:rFonts w:ascii="Arial" w:hAnsi="Arial" w:cs="Arial"/>
                <w:sz w:val="20"/>
                <w:szCs w:val="20"/>
                <w:lang w:val="en-GB"/>
              </w:rPr>
              <w:fldChar w:fldCharType="begin"/>
            </w:r>
            <w:r w:rsidR="00536E44" w:rsidRPr="006B136B">
              <w:rPr>
                <w:rFonts w:ascii="Arial" w:hAnsi="Arial" w:cs="Arial"/>
                <w:sz w:val="20"/>
                <w:szCs w:val="20"/>
                <w:lang w:val="en-GB"/>
              </w:rPr>
              <w:instrText xml:space="preserve"> REF _Ref366257393 \r \h </w:instrText>
            </w:r>
            <w:r w:rsidR="00797D56" w:rsidRPr="006B136B">
              <w:rPr>
                <w:rFonts w:ascii="Arial" w:hAnsi="Arial" w:cs="Arial"/>
                <w:sz w:val="20"/>
                <w:szCs w:val="20"/>
                <w:lang w:val="en-GB"/>
              </w:rPr>
              <w:instrText xml:space="preserve"> \* MERGEFORMAT </w:instrText>
            </w:r>
            <w:r w:rsidR="00536E44" w:rsidRPr="006B136B">
              <w:rPr>
                <w:rFonts w:ascii="Arial" w:hAnsi="Arial" w:cs="Arial"/>
                <w:sz w:val="20"/>
                <w:szCs w:val="20"/>
                <w:lang w:val="en-GB"/>
              </w:rPr>
            </w:r>
            <w:r w:rsidR="00536E44" w:rsidRPr="006B136B">
              <w:rPr>
                <w:rFonts w:ascii="Arial" w:hAnsi="Arial" w:cs="Arial"/>
                <w:sz w:val="20"/>
                <w:szCs w:val="20"/>
                <w:lang w:val="en-GB"/>
              </w:rPr>
              <w:fldChar w:fldCharType="separate"/>
            </w:r>
            <w:r w:rsidR="00E16EE0">
              <w:rPr>
                <w:rFonts w:ascii="Arial" w:hAnsi="Arial" w:cs="Arial"/>
                <w:sz w:val="20"/>
                <w:szCs w:val="20"/>
                <w:lang w:val="en-GB"/>
              </w:rPr>
              <w:t>ANNEX 3:</w:t>
            </w:r>
            <w:r w:rsidR="00536E44" w:rsidRPr="006B136B">
              <w:rPr>
                <w:rFonts w:ascii="Arial" w:hAnsi="Arial" w:cs="Arial"/>
                <w:sz w:val="20"/>
                <w:szCs w:val="20"/>
                <w:lang w:val="en-GB"/>
              </w:rPr>
              <w:fldChar w:fldCharType="end"/>
            </w:r>
            <w:r w:rsidRPr="006B136B">
              <w:rPr>
                <w:rFonts w:ascii="Arial" w:hAnsi="Arial" w:cs="Arial"/>
                <w:sz w:val="20"/>
                <w:szCs w:val="20"/>
                <w:lang w:val="en-GB"/>
              </w:rPr>
              <w:t>)</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t>C/(I+N)</w:t>
            </w:r>
          </w:p>
        </w:tc>
        <w:tc>
          <w:tcPr>
            <w:tcW w:w="5744"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Coverage radius</w:t>
            </w:r>
          </w:p>
        </w:tc>
        <w:tc>
          <w:tcPr>
            <w:tcW w:w="5744"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ILT-&gt;ILR path</w:t>
            </w:r>
          </w:p>
        </w:tc>
        <w:tc>
          <w:tcPr>
            <w:tcW w:w="5744" w:type="dxa"/>
            <w:gridSpan w:val="3"/>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BP distance: Indoor 5 m; Outdoor 500 m (Rural)</w:t>
            </w:r>
          </w:p>
        </w:tc>
      </w:tr>
      <w:tr w:rsidR="005D1546" w:rsidRPr="006B136B" w:rsidTr="00493152">
        <w:tc>
          <w:tcPr>
            <w:tcW w:w="4077" w:type="dxa"/>
            <w:vMerge w:val="restart"/>
            <w:vAlign w:val="center"/>
          </w:tcPr>
          <w:p w:rsidR="005D1546" w:rsidRPr="006B136B" w:rsidRDefault="005D1546" w:rsidP="00493152">
            <w:pPr>
              <w:spacing w:line="288" w:lineRule="auto"/>
              <w:ind w:left="200" w:hanging="200"/>
              <w:rPr>
                <w:rFonts w:cs="Arial"/>
                <w:szCs w:val="20"/>
              </w:rPr>
            </w:pPr>
            <w:r w:rsidRPr="006B136B">
              <w:rPr>
                <w:rFonts w:cs="Arial"/>
                <w:szCs w:val="20"/>
              </w:rPr>
              <w:lastRenderedPageBreak/>
              <w:t>ILT-&gt;VLR path</w:t>
            </w:r>
          </w:p>
        </w:tc>
        <w:tc>
          <w:tcPr>
            <w:tcW w:w="5744" w:type="dxa"/>
            <w:gridSpan w:val="3"/>
            <w:vAlign w:val="center"/>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797D56">
            <w:pPr>
              <w:pStyle w:val="ECCParBulleted"/>
              <w:numPr>
                <w:ilvl w:val="0"/>
                <w:numId w:val="30"/>
              </w:numPr>
              <w:jc w:val="left"/>
              <w:rPr>
                <w:rFonts w:cs="Arial"/>
              </w:rPr>
            </w:pPr>
            <w:r w:rsidRPr="006B136B">
              <w:rPr>
                <w:rFonts w:cs="Arial"/>
              </w:rPr>
              <w:t>Log-Normal before BP: 3</w:t>
            </w:r>
          </w:p>
          <w:p w:rsidR="005D1546" w:rsidRPr="006B136B" w:rsidRDefault="005D1546" w:rsidP="00797D56">
            <w:pPr>
              <w:pStyle w:val="ECCParBulleted"/>
              <w:numPr>
                <w:ilvl w:val="0"/>
                <w:numId w:val="30"/>
              </w:numPr>
              <w:jc w:val="left"/>
              <w:rPr>
                <w:rFonts w:cs="Arial"/>
              </w:rPr>
            </w:pPr>
            <w:r w:rsidRPr="006B136B">
              <w:rPr>
                <w:rFonts w:cs="Arial"/>
              </w:rPr>
              <w:t>Log-Normal after BP: 4</w:t>
            </w:r>
          </w:p>
        </w:tc>
      </w:tr>
      <w:tr w:rsidR="005D1546" w:rsidRPr="006B136B" w:rsidTr="00D6747F">
        <w:tc>
          <w:tcPr>
            <w:tcW w:w="4077" w:type="dxa"/>
            <w:vMerge/>
            <w:vAlign w:val="center"/>
          </w:tcPr>
          <w:p w:rsidR="005D1546" w:rsidRPr="006B136B" w:rsidRDefault="005D1546" w:rsidP="00493152">
            <w:pPr>
              <w:spacing w:line="288" w:lineRule="auto"/>
              <w:rPr>
                <w:rFonts w:cs="Arial"/>
                <w:szCs w:val="20"/>
              </w:rPr>
            </w:pPr>
          </w:p>
        </w:tc>
        <w:tc>
          <w:tcPr>
            <w:tcW w:w="1985" w:type="dxa"/>
          </w:tcPr>
          <w:p w:rsidR="005D1546" w:rsidRPr="006B136B" w:rsidRDefault="005D1546" w:rsidP="00797D56">
            <w:pPr>
              <w:pStyle w:val="TableTextS5"/>
              <w:ind w:left="200" w:hanging="200"/>
              <w:rPr>
                <w:rFonts w:cs="Arial"/>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797D56">
            <w:pPr>
              <w:pStyle w:val="TableTextS5"/>
              <w:ind w:left="200" w:hanging="200"/>
              <w:rPr>
                <w:rFonts w:cs="Arial"/>
                <w:szCs w:val="20"/>
                <w:lang w:val="en-GB"/>
              </w:rPr>
            </w:pPr>
            <w:r w:rsidRPr="006B136B">
              <w:rPr>
                <w:rFonts w:ascii="Arial" w:hAnsi="Arial" w:cs="Arial"/>
                <w:sz w:val="20"/>
                <w:szCs w:val="20"/>
                <w:lang w:val="en-GB"/>
              </w:rPr>
              <w:t>BP distance: 50 m (Suburban)</w:t>
            </w:r>
          </w:p>
        </w:tc>
        <w:tc>
          <w:tcPr>
            <w:tcW w:w="1916" w:type="dxa"/>
          </w:tcPr>
          <w:p w:rsidR="005D1546" w:rsidRPr="006B136B" w:rsidRDefault="005D1546" w:rsidP="00797D56">
            <w:pPr>
              <w:pStyle w:val="TableTextS5"/>
              <w:ind w:left="200" w:hanging="200"/>
              <w:rPr>
                <w:rFonts w:ascii="Arial" w:hAnsi="Arial" w:cs="Arial"/>
                <w:sz w:val="20"/>
                <w:szCs w:val="20"/>
                <w:lang w:val="en-GB"/>
              </w:rPr>
            </w:pPr>
            <w:r w:rsidRPr="006B136B">
              <w:rPr>
                <w:rFonts w:ascii="Arial" w:hAnsi="Arial" w:cs="Arial"/>
                <w:sz w:val="20"/>
                <w:szCs w:val="20"/>
                <w:lang w:val="en-GB"/>
              </w:rPr>
              <w:t>BP distance: 5 m (Urban)</w:t>
            </w:r>
          </w:p>
        </w:tc>
      </w:tr>
      <w:tr w:rsidR="005D1546" w:rsidRPr="006B136B" w:rsidTr="00493152">
        <w:tc>
          <w:tcPr>
            <w:tcW w:w="4077" w:type="dxa"/>
            <w:vMerge/>
            <w:vAlign w:val="center"/>
          </w:tcPr>
          <w:p w:rsidR="005D1546" w:rsidRPr="006B136B" w:rsidRDefault="005D1546" w:rsidP="00493152">
            <w:pPr>
              <w:spacing w:line="288" w:lineRule="auto"/>
              <w:rPr>
                <w:rFonts w:cs="Arial"/>
                <w:szCs w:val="20"/>
              </w:rPr>
            </w:pPr>
          </w:p>
        </w:tc>
        <w:tc>
          <w:tcPr>
            <w:tcW w:w="5744" w:type="dxa"/>
            <w:gridSpan w:val="3"/>
          </w:tcPr>
          <w:p w:rsidR="005D1546" w:rsidRPr="006B136B" w:rsidRDefault="005D1546" w:rsidP="00797D56">
            <w:pPr>
              <w:pStyle w:val="TableTextS5"/>
              <w:ind w:left="200" w:hanging="200"/>
              <w:rPr>
                <w:rFonts w:ascii="Arial" w:hAnsi="Arial" w:cs="Arial"/>
                <w:noProof/>
                <w:sz w:val="20"/>
                <w:szCs w:val="20"/>
                <w:lang w:val="en-GB"/>
              </w:rPr>
            </w:pPr>
            <w:r w:rsidRPr="006B136B">
              <w:rPr>
                <w:rFonts w:ascii="Arial" w:hAnsi="Arial" w:cs="Arial"/>
                <w:sz w:val="20"/>
                <w:szCs w:val="20"/>
                <w:lang w:val="en-GB"/>
              </w:rPr>
              <w:t>None, Interfering link distributed around the VLR</w:t>
            </w:r>
          </w:p>
          <w:p w:rsidR="005D1546" w:rsidRPr="006B136B" w:rsidRDefault="005D1546" w:rsidP="00797D56">
            <w:pPr>
              <w:pStyle w:val="ECCParBulleted"/>
              <w:numPr>
                <w:ilvl w:val="0"/>
                <w:numId w:val="30"/>
              </w:numPr>
              <w:jc w:val="left"/>
              <w:rPr>
                <w:rFonts w:cs="Arial"/>
                <w:szCs w:val="20"/>
              </w:rPr>
            </w:pPr>
            <w:r w:rsidRPr="006B136B">
              <w:rPr>
                <w:rFonts w:cs="Arial"/>
                <w:szCs w:val="20"/>
              </w:rPr>
              <w:t>Distance between VLR and ILT from 500m to 1000m</w:t>
            </w:r>
          </w:p>
        </w:tc>
      </w:tr>
      <w:tr w:rsidR="005D1546" w:rsidRPr="006B136B" w:rsidTr="00D6747F">
        <w:tc>
          <w:tcPr>
            <w:tcW w:w="4077" w:type="dxa"/>
          </w:tcPr>
          <w:p w:rsidR="005D1546" w:rsidRPr="006B136B" w:rsidRDefault="005D1546" w:rsidP="00C63E7A">
            <w:pPr>
              <w:spacing w:line="288" w:lineRule="auto"/>
              <w:ind w:left="200" w:hanging="200"/>
              <w:rPr>
                <w:rFonts w:cs="Arial"/>
                <w:szCs w:val="20"/>
              </w:rPr>
            </w:pPr>
            <w:r w:rsidRPr="006B136B">
              <w:t xml:space="preserve">dRSS </w:t>
            </w:r>
          </w:p>
        </w:tc>
        <w:tc>
          <w:tcPr>
            <w:tcW w:w="1985" w:type="dxa"/>
          </w:tcPr>
          <w:p w:rsidR="005D1546" w:rsidRPr="006B136B" w:rsidRDefault="005D1546"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-56 dBm</w:t>
            </w:r>
          </w:p>
        </w:tc>
        <w:tc>
          <w:tcPr>
            <w:tcW w:w="1843" w:type="dxa"/>
          </w:tcPr>
          <w:p w:rsidR="005D1546" w:rsidRPr="006B136B" w:rsidRDefault="005D1546"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-56 dBm</w:t>
            </w:r>
          </w:p>
        </w:tc>
        <w:tc>
          <w:tcPr>
            <w:tcW w:w="1916" w:type="dxa"/>
          </w:tcPr>
          <w:p w:rsidR="005D1546" w:rsidRPr="006B136B" w:rsidRDefault="005D1546"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-56 dBm</w:t>
            </w:r>
          </w:p>
        </w:tc>
      </w:tr>
      <w:tr w:rsidR="005D1546" w:rsidRPr="006B136B" w:rsidTr="00D6747F">
        <w:tc>
          <w:tcPr>
            <w:tcW w:w="4077" w:type="dxa"/>
          </w:tcPr>
          <w:p w:rsidR="005D1546" w:rsidRPr="006B136B" w:rsidRDefault="005D1546" w:rsidP="00C63E7A">
            <w:pPr>
              <w:spacing w:line="288" w:lineRule="auto"/>
              <w:ind w:left="200" w:hanging="200"/>
              <w:rPr>
                <w:rFonts w:cs="Arial"/>
                <w:noProof/>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C63E7A">
            <w:pPr>
              <w:spacing w:line="288" w:lineRule="auto"/>
              <w:rPr>
                <w:rFonts w:cs="Arial"/>
                <w:szCs w:val="20"/>
              </w:rPr>
            </w:pPr>
            <w:r w:rsidRPr="006B136B">
              <w:rPr>
                <w:rFonts w:cs="Arial"/>
                <w:szCs w:val="20"/>
              </w:rPr>
              <w:t>(Mean ; StdDev)</w:t>
            </w:r>
          </w:p>
        </w:tc>
        <w:tc>
          <w:tcPr>
            <w:tcW w:w="1985" w:type="dxa"/>
          </w:tcPr>
          <w:p w:rsidR="005D1546" w:rsidRPr="006B136B" w:rsidRDefault="005D1546" w:rsidP="006B136B">
            <w:pPr>
              <w:tabs>
                <w:tab w:val="left" w:pos="34"/>
              </w:tabs>
              <w:ind w:left="34" w:firstLine="24"/>
              <w:jc w:val="center"/>
              <w:rPr>
                <w:rFonts w:cs="Arial"/>
                <w:noProof/>
                <w:szCs w:val="20"/>
                <w:lang w:eastAsia="ja-JP"/>
              </w:rPr>
            </w:pPr>
            <w:r w:rsidRPr="006B136B">
              <w:rPr>
                <w:rFonts w:cs="Arial"/>
                <w:szCs w:val="20"/>
              </w:rPr>
              <w:t>-72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5dB</w:t>
            </w:r>
          </w:p>
        </w:tc>
        <w:tc>
          <w:tcPr>
            <w:tcW w:w="1843" w:type="dxa"/>
          </w:tcPr>
          <w:p w:rsidR="005D1546" w:rsidRPr="006B136B" w:rsidRDefault="005D1546" w:rsidP="006B136B">
            <w:pPr>
              <w:tabs>
                <w:tab w:val="left" w:pos="34"/>
              </w:tabs>
              <w:ind w:left="34" w:firstLine="24"/>
              <w:jc w:val="center"/>
              <w:rPr>
                <w:rFonts w:cs="Arial"/>
                <w:noProof/>
                <w:szCs w:val="20"/>
                <w:lang w:eastAsia="ja-JP"/>
              </w:rPr>
            </w:pPr>
            <w:r w:rsidRPr="006B136B">
              <w:rPr>
                <w:rFonts w:cs="Arial"/>
                <w:szCs w:val="20"/>
              </w:rPr>
              <w:t>-87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0 dB</w:t>
            </w:r>
          </w:p>
        </w:tc>
        <w:tc>
          <w:tcPr>
            <w:tcW w:w="1916" w:type="dxa"/>
          </w:tcPr>
          <w:p w:rsidR="005D1546" w:rsidRPr="006B136B" w:rsidRDefault="005D1546" w:rsidP="006B136B">
            <w:pPr>
              <w:tabs>
                <w:tab w:val="left" w:pos="34"/>
              </w:tabs>
              <w:ind w:left="34" w:firstLine="24"/>
              <w:jc w:val="center"/>
              <w:rPr>
                <w:rFonts w:cs="Arial"/>
                <w:noProof/>
                <w:szCs w:val="20"/>
                <w:lang w:eastAsia="ja-JP"/>
              </w:rPr>
            </w:pPr>
            <w:r w:rsidRPr="006B136B">
              <w:rPr>
                <w:rFonts w:cs="Arial"/>
                <w:szCs w:val="20"/>
              </w:rPr>
              <w:t>-115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1 dB</w:t>
            </w:r>
          </w:p>
        </w:tc>
      </w:tr>
      <w:tr w:rsidR="005D1546" w:rsidRPr="006B136B" w:rsidTr="00D6747F">
        <w:tc>
          <w:tcPr>
            <w:tcW w:w="4077" w:type="dxa"/>
          </w:tcPr>
          <w:p w:rsidR="005D1546" w:rsidRPr="006B136B" w:rsidRDefault="005D1546" w:rsidP="00577D07">
            <w:pPr>
              <w:spacing w:line="288" w:lineRule="auto"/>
              <w:rPr>
                <w:rFonts w:cs="Arial"/>
                <w:szCs w:val="20"/>
                <w:highlight w:val="yellow"/>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5" w:type="dxa"/>
          </w:tcPr>
          <w:p w:rsidR="005D1546" w:rsidRPr="006B136B" w:rsidRDefault="00536E44" w:rsidP="006B136B">
            <w:pPr>
              <w:tabs>
                <w:tab w:val="left" w:pos="34"/>
              </w:tabs>
              <w:ind w:left="34" w:firstLine="24"/>
              <w:jc w:val="center"/>
              <w:rPr>
                <w:rFonts w:cs="Arial"/>
                <w:noProof/>
                <w:szCs w:val="20"/>
                <w:lang w:eastAsia="ja-JP"/>
              </w:rPr>
            </w:pPr>
            <w:r w:rsidRPr="006B136B">
              <w:rPr>
                <w:rFonts w:cs="Arial"/>
                <w:szCs w:val="20"/>
              </w:rPr>
              <w:t>-93.</w:t>
            </w:r>
            <w:r w:rsidR="005D1546" w:rsidRPr="006B136B">
              <w:rPr>
                <w:rFonts w:cs="Arial"/>
                <w:szCs w:val="20"/>
              </w:rPr>
              <w:t>2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0.</w:t>
            </w:r>
            <w:r w:rsidR="005D1546" w:rsidRPr="006B136B">
              <w:rPr>
                <w:rFonts w:ascii="Arial" w:hAnsi="Arial" w:cs="Arial"/>
                <w:sz w:val="20"/>
                <w:szCs w:val="20"/>
                <w:lang w:val="en-GB"/>
              </w:rPr>
              <w:t>8 dB</w:t>
            </w:r>
          </w:p>
        </w:tc>
        <w:tc>
          <w:tcPr>
            <w:tcW w:w="1843" w:type="dxa"/>
          </w:tcPr>
          <w:p w:rsidR="005D1546" w:rsidRPr="006B136B" w:rsidRDefault="00536E44" w:rsidP="006B136B">
            <w:pPr>
              <w:tabs>
                <w:tab w:val="left" w:pos="34"/>
              </w:tabs>
              <w:ind w:left="34" w:firstLine="24"/>
              <w:jc w:val="center"/>
              <w:rPr>
                <w:rFonts w:cs="Arial"/>
                <w:noProof/>
                <w:szCs w:val="20"/>
                <w:lang w:eastAsia="ja-JP"/>
              </w:rPr>
            </w:pPr>
            <w:r w:rsidRPr="006B136B">
              <w:rPr>
                <w:rFonts w:cs="Arial"/>
                <w:szCs w:val="20"/>
              </w:rPr>
              <w:t>-108.</w:t>
            </w:r>
            <w:r w:rsidR="005D1546" w:rsidRPr="006B136B">
              <w:rPr>
                <w:rFonts w:cs="Arial"/>
                <w:szCs w:val="20"/>
              </w:rPr>
              <w:t>1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4 dB</w:t>
            </w:r>
          </w:p>
        </w:tc>
        <w:tc>
          <w:tcPr>
            <w:tcW w:w="1916" w:type="dxa"/>
          </w:tcPr>
          <w:p w:rsidR="005D1546" w:rsidRPr="006B136B" w:rsidRDefault="00536E44" w:rsidP="006B136B">
            <w:pPr>
              <w:tabs>
                <w:tab w:val="left" w:pos="34"/>
              </w:tabs>
              <w:ind w:left="34" w:firstLine="24"/>
              <w:jc w:val="center"/>
              <w:rPr>
                <w:rFonts w:cs="Arial"/>
                <w:noProof/>
                <w:szCs w:val="20"/>
                <w:lang w:eastAsia="ja-JP"/>
              </w:rPr>
            </w:pPr>
            <w:r w:rsidRPr="006B136B">
              <w:rPr>
                <w:rFonts w:cs="Arial"/>
                <w:szCs w:val="20"/>
              </w:rPr>
              <w:t>-136.</w:t>
            </w:r>
            <w:r w:rsidR="005D1546" w:rsidRPr="006B136B">
              <w:rPr>
                <w:rFonts w:cs="Arial"/>
                <w:szCs w:val="20"/>
              </w:rPr>
              <w:t>9 dBm</w:t>
            </w:r>
          </w:p>
          <w:p w:rsidR="005D1546" w:rsidRPr="006B136B" w:rsidRDefault="00536E44" w:rsidP="006B136B">
            <w:pPr>
              <w:pStyle w:val="TableTextS5"/>
              <w:tabs>
                <w:tab w:val="clear" w:pos="170"/>
                <w:tab w:val="left" w:pos="34"/>
              </w:tabs>
              <w:ind w:left="34" w:firstLine="24"/>
              <w:jc w:val="center"/>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3 dB</w:t>
            </w:r>
          </w:p>
        </w:tc>
      </w:tr>
      <w:tr w:rsidR="005D1546" w:rsidRPr="006B136B" w:rsidTr="00D6747F">
        <w:tc>
          <w:tcPr>
            <w:tcW w:w="4077" w:type="dxa"/>
          </w:tcPr>
          <w:p w:rsidR="005D1546" w:rsidRPr="006B136B" w:rsidRDefault="005D1546" w:rsidP="00C63E7A">
            <w:pPr>
              <w:spacing w:line="288" w:lineRule="auto"/>
              <w:ind w:left="200" w:hanging="200"/>
              <w:rPr>
                <w:rFonts w:cs="Arial"/>
                <w:szCs w:val="20"/>
              </w:rPr>
            </w:pPr>
            <w:r w:rsidRPr="006B136B">
              <w:t>Prob that dRSS/iRSS&lt;C/(I+N)</w:t>
            </w:r>
          </w:p>
        </w:tc>
        <w:tc>
          <w:tcPr>
            <w:tcW w:w="1985" w:type="dxa"/>
          </w:tcPr>
          <w:p w:rsidR="005D1546" w:rsidRPr="006B136B" w:rsidRDefault="005D1546"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100 %</w:t>
            </w:r>
          </w:p>
        </w:tc>
        <w:tc>
          <w:tcPr>
            <w:tcW w:w="1843" w:type="dxa"/>
          </w:tcPr>
          <w:p w:rsidR="005D1546" w:rsidRPr="006B136B" w:rsidRDefault="00536E44"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0.</w:t>
            </w:r>
            <w:r w:rsidR="005D1546" w:rsidRPr="006B136B">
              <w:rPr>
                <w:rFonts w:ascii="Arial" w:hAnsi="Arial" w:cs="Arial"/>
                <w:sz w:val="20"/>
                <w:szCs w:val="20"/>
                <w:lang w:val="en-GB"/>
              </w:rPr>
              <w:t>7 %</w:t>
            </w:r>
          </w:p>
        </w:tc>
        <w:tc>
          <w:tcPr>
            <w:tcW w:w="1916" w:type="dxa"/>
          </w:tcPr>
          <w:p w:rsidR="005D1546" w:rsidRPr="006B136B" w:rsidRDefault="005D1546"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0 %</w:t>
            </w:r>
          </w:p>
        </w:tc>
      </w:tr>
      <w:tr w:rsidR="005D1546" w:rsidRPr="006B136B" w:rsidTr="00D6747F">
        <w:tc>
          <w:tcPr>
            <w:tcW w:w="4077" w:type="dxa"/>
          </w:tcPr>
          <w:p w:rsidR="005D1546" w:rsidRPr="00096959" w:rsidRDefault="005D1546" w:rsidP="00C63E7A">
            <w:pPr>
              <w:spacing w:line="288" w:lineRule="auto"/>
              <w:ind w:left="200" w:hanging="200"/>
              <w:rPr>
                <w:rFonts w:cs="Arial"/>
                <w:szCs w:val="20"/>
                <w:lang w:val="da-DK"/>
              </w:rPr>
            </w:pPr>
            <w:r w:rsidRPr="00096959">
              <w:rPr>
                <w:lang w:val="da-DK"/>
              </w:rPr>
              <w:t>Prob I&gt;N (I/N=0dB)</w:t>
            </w:r>
          </w:p>
        </w:tc>
        <w:tc>
          <w:tcPr>
            <w:tcW w:w="1985" w:type="dxa"/>
          </w:tcPr>
          <w:p w:rsidR="005D1546" w:rsidRPr="006B136B" w:rsidRDefault="005D1546"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100 %</w:t>
            </w:r>
          </w:p>
        </w:tc>
        <w:tc>
          <w:tcPr>
            <w:tcW w:w="1843" w:type="dxa"/>
          </w:tcPr>
          <w:p w:rsidR="005D1546" w:rsidRPr="006B136B" w:rsidRDefault="005D1546"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100 %</w:t>
            </w:r>
          </w:p>
        </w:tc>
        <w:tc>
          <w:tcPr>
            <w:tcW w:w="1916" w:type="dxa"/>
          </w:tcPr>
          <w:p w:rsidR="005D1546" w:rsidRPr="006B136B" w:rsidRDefault="005D1546"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0 %</w:t>
            </w:r>
          </w:p>
        </w:tc>
      </w:tr>
    </w:tbl>
    <w:p w:rsidR="005D1546" w:rsidRPr="006B136B" w:rsidRDefault="001808A6" w:rsidP="00577D07">
      <w:pPr>
        <w:pStyle w:val="ECCTablenote"/>
      </w:pPr>
      <w:r w:rsidRPr="006B136B">
        <w:t>Note: The frequency of the victim was virtually randomly distributed through the whole WIA band to achieve an average result</w:t>
      </w:r>
    </w:p>
    <w:p w:rsidR="001808A6" w:rsidRPr="006B136B" w:rsidRDefault="001808A6" w:rsidP="003A1B34"/>
    <w:p w:rsidR="005D1546" w:rsidRPr="006B136B" w:rsidRDefault="00536E44" w:rsidP="00971B19">
      <w:pPr>
        <w:pStyle w:val="ECCParagraph"/>
      </w:pPr>
      <w:r w:rsidRPr="006B136B">
        <w:t>These results are confirming</w:t>
      </w:r>
      <w:r w:rsidR="005D1546" w:rsidRPr="006B136B">
        <w:t xml:space="preserve"> that</w:t>
      </w:r>
      <w:r w:rsidRPr="006B136B">
        <w:t>,</w:t>
      </w:r>
      <w:r w:rsidR="005D1546" w:rsidRPr="006B136B">
        <w:t xml:space="preserve"> in urban environments (breakpoint distance 5m in the path loss model)</w:t>
      </w:r>
      <w:r w:rsidRPr="006B136B">
        <w:t>,</w:t>
      </w:r>
      <w:r w:rsidR="005D1546" w:rsidRPr="006B136B">
        <w:t xml:space="preserve"> no problems are expected. In suburban environments (break point distance 50 m) there is only a problem with </w:t>
      </w:r>
      <w:proofErr w:type="gramStart"/>
      <w:r w:rsidR="005D1546" w:rsidRPr="006B136B">
        <w:t>I/N</w:t>
      </w:r>
      <w:proofErr w:type="gramEnd"/>
      <w:r w:rsidR="005D1546" w:rsidRPr="006B136B">
        <w:t xml:space="preserve"> criteria. In rural (break point distance 500m) there is a high risk of harmful interference. These results are valid for 25 mW e.i.r.p. system with 5 dBi antenna gain. </w:t>
      </w:r>
    </w:p>
    <w:p w:rsidR="005D1546" w:rsidRPr="006B136B" w:rsidRDefault="00547979" w:rsidP="00971B19">
      <w:pPr>
        <w:pStyle w:val="ECCParagraph"/>
      </w:pPr>
      <w:r w:rsidRPr="006B136B">
        <w:t>Devices operating</w:t>
      </w:r>
      <w:r w:rsidR="005D1546" w:rsidRPr="006B136B">
        <w:t xml:space="preserve"> with 25 mW (Annex 1 to </w:t>
      </w:r>
      <w:r w:rsidR="00EA5CE3" w:rsidRPr="006B136B">
        <w:t>ERC/</w:t>
      </w:r>
      <w:r w:rsidR="005D1546" w:rsidRPr="006B136B">
        <w:t>R</w:t>
      </w:r>
      <w:r w:rsidR="00EA5CE3" w:rsidRPr="006B136B">
        <w:t>EC</w:t>
      </w:r>
      <w:r w:rsidR="005D1546" w:rsidRPr="006B136B">
        <w:t xml:space="preserve"> 70-0</w:t>
      </w:r>
      <w:r w:rsidRPr="006B136B">
        <w:t>3</w:t>
      </w:r>
      <w:r w:rsidR="00EA5CE3" w:rsidRPr="006B136B">
        <w:t xml:space="preserve"> </w:t>
      </w:r>
      <w:r w:rsidR="00EA5CE3" w:rsidRPr="006B136B">
        <w:fldChar w:fldCharType="begin"/>
      </w:r>
      <w:r w:rsidR="00EA5CE3" w:rsidRPr="006B136B">
        <w:instrText xml:space="preserve"> REF _Ref366254639 \r \h </w:instrText>
      </w:r>
      <w:r w:rsidR="00EA5CE3" w:rsidRPr="006B136B">
        <w:fldChar w:fldCharType="separate"/>
      </w:r>
      <w:r w:rsidR="00E16EE0">
        <w:t>[2]</w:t>
      </w:r>
      <w:r w:rsidR="00EA5CE3" w:rsidRPr="006B136B">
        <w:fldChar w:fldCharType="end"/>
      </w:r>
      <w:r w:rsidR="005D1546" w:rsidRPr="006B136B">
        <w:t>) would produce an interference probability (C/I+N) between 0% and 100%.</w:t>
      </w:r>
      <w:r w:rsidR="006A6E3B" w:rsidRPr="006B136B">
        <w:t xml:space="preserve"> It should be noted that</w:t>
      </w:r>
      <w:r w:rsidR="005240EF" w:rsidRPr="006B136B">
        <w:t xml:space="preserve"> in this s</w:t>
      </w:r>
      <w:r w:rsidR="004D082F" w:rsidRPr="006B136B">
        <w:t>c</w:t>
      </w:r>
      <w:r w:rsidR="005240EF" w:rsidRPr="006B136B">
        <w:t>enario</w:t>
      </w:r>
      <w:r w:rsidR="006A6E3B" w:rsidRPr="006B136B">
        <w:t xml:space="preserve"> the BFWA antenna main</w:t>
      </w:r>
      <w:r w:rsidR="004D082F" w:rsidRPr="006B136B">
        <w:t xml:space="preserve"> </w:t>
      </w:r>
      <w:r w:rsidR="006A6E3B" w:rsidRPr="006B136B">
        <w:t>beam is assumed to be always pointing to the WIA installation and thus the simulations shows a worst case.</w:t>
      </w:r>
    </w:p>
    <w:p w:rsidR="005D1546" w:rsidRPr="006B136B" w:rsidRDefault="005D1546" w:rsidP="00C63E7A">
      <w:pPr>
        <w:pStyle w:val="Heading4"/>
        <w:rPr>
          <w:lang w:val="en-GB"/>
        </w:rPr>
      </w:pPr>
      <w:bookmarkStart w:id="188" w:name="_Toc379361520"/>
      <w:proofErr w:type="gramStart"/>
      <w:r w:rsidRPr="006B136B">
        <w:rPr>
          <w:lang w:val="en-GB"/>
        </w:rPr>
        <w:t>WIA with 400 mW e.i.r.p.</w:t>
      </w:r>
      <w:bookmarkEnd w:id="188"/>
      <w:proofErr w:type="gramEnd"/>
    </w:p>
    <w:p w:rsidR="005D1546" w:rsidRPr="006B136B" w:rsidRDefault="005D1546" w:rsidP="00493152">
      <w:r w:rsidRPr="006B136B">
        <w:t>SEAMCAT simulations were conducted with WIA operating at 400 mW, without any consideration of mitigation techniques. Scenario 4, 5 and 6 considered differ</w:t>
      </w:r>
      <w:r w:rsidR="006A6E3B" w:rsidRPr="006B136B">
        <w:t>e</w:t>
      </w:r>
      <w:r w:rsidRPr="006B136B">
        <w:t>nt propagation conditions in the interfering path (Interfering Link Transmitter to Victim Link Receiver):</w:t>
      </w:r>
    </w:p>
    <w:p w:rsidR="005D1546" w:rsidRPr="006B136B" w:rsidRDefault="005D1546" w:rsidP="00797D56">
      <w:pPr>
        <w:pStyle w:val="ECCParBulleted"/>
        <w:numPr>
          <w:ilvl w:val="1"/>
          <w:numId w:val="30"/>
        </w:numPr>
      </w:pPr>
      <w:r w:rsidRPr="006B136B">
        <w:t>Scenario 4: Rural propagation conditions</w:t>
      </w:r>
    </w:p>
    <w:p w:rsidR="005D1546" w:rsidRPr="006B136B" w:rsidRDefault="005D1546" w:rsidP="00797D56">
      <w:pPr>
        <w:pStyle w:val="ECCParBulleted"/>
        <w:numPr>
          <w:ilvl w:val="1"/>
          <w:numId w:val="30"/>
        </w:numPr>
      </w:pPr>
      <w:r w:rsidRPr="006B136B">
        <w:t>Scenario 5: Suburban propagation conditions</w:t>
      </w:r>
    </w:p>
    <w:p w:rsidR="005D1546" w:rsidRPr="006B136B" w:rsidRDefault="005D1546" w:rsidP="00797D56">
      <w:pPr>
        <w:pStyle w:val="ECCParBulleted"/>
        <w:numPr>
          <w:ilvl w:val="1"/>
          <w:numId w:val="30"/>
        </w:numPr>
      </w:pPr>
      <w:r w:rsidRPr="006B136B">
        <w:t xml:space="preserve">Scenario 6: Urban propagation conditions </w:t>
      </w:r>
    </w:p>
    <w:p w:rsidR="006A6E3B" w:rsidRPr="006B136B" w:rsidRDefault="006A6E3B" w:rsidP="006B136B">
      <w:pPr>
        <w:pStyle w:val="ECCParBulleted"/>
      </w:pPr>
    </w:p>
    <w:p w:rsidR="006A6E3B" w:rsidRPr="006B136B" w:rsidRDefault="006A6E3B" w:rsidP="006B136B">
      <w:pPr>
        <w:pStyle w:val="ECCParBulleted"/>
      </w:pPr>
      <w:r w:rsidRPr="006B136B">
        <w:t>The scenario is identical to the previous simulation with 25 mW.</w:t>
      </w:r>
    </w:p>
    <w:p w:rsidR="005D1546" w:rsidRPr="006B136B" w:rsidRDefault="005D1546" w:rsidP="000B4A8A">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42</w:t>
      </w:r>
      <w:r w:rsidR="00C7133A" w:rsidRPr="006B136B">
        <w:rPr>
          <w:noProof/>
        </w:rPr>
        <w:fldChar w:fldCharType="end"/>
      </w:r>
      <w:r w:rsidRPr="006B136B">
        <w:t>: SEAMCAT results WIA with 400 mW e.i.r.p. without mitigations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077"/>
        <w:gridCol w:w="1985"/>
        <w:gridCol w:w="1984"/>
        <w:gridCol w:w="1775"/>
      </w:tblGrid>
      <w:tr w:rsidR="005D1546" w:rsidRPr="006B136B" w:rsidTr="00D6747F">
        <w:trPr>
          <w:tblHeader/>
        </w:trPr>
        <w:tc>
          <w:tcPr>
            <w:tcW w:w="4077" w:type="dxa"/>
            <w:tcBorders>
              <w:righ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Parameter</w:t>
            </w:r>
          </w:p>
        </w:tc>
        <w:tc>
          <w:tcPr>
            <w:tcW w:w="1985" w:type="dxa"/>
            <w:tcBorders>
              <w:left w:val="single" w:sz="8" w:space="0" w:color="FFFFFF"/>
              <w:righ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4</w:t>
            </w:r>
          </w:p>
        </w:tc>
        <w:tc>
          <w:tcPr>
            <w:tcW w:w="1984" w:type="dxa"/>
            <w:tcBorders>
              <w:lef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5</w:t>
            </w:r>
          </w:p>
        </w:tc>
        <w:tc>
          <w:tcPr>
            <w:tcW w:w="1775" w:type="dxa"/>
            <w:tcBorders>
              <w:left w:val="single" w:sz="8" w:space="0" w:color="FFFFFF"/>
            </w:tcBorders>
            <w:shd w:val="clear" w:color="auto" w:fill="D2232A"/>
          </w:tcPr>
          <w:p w:rsidR="005D1546" w:rsidRPr="006B136B" w:rsidRDefault="005D1546" w:rsidP="00493152">
            <w:pPr>
              <w:spacing w:line="288" w:lineRule="auto"/>
              <w:jc w:val="center"/>
              <w:rPr>
                <w:b/>
                <w:color w:val="FFFFFF"/>
              </w:rPr>
            </w:pPr>
            <w:r w:rsidRPr="006B136B">
              <w:rPr>
                <w:b/>
                <w:color w:val="FFFFFF"/>
              </w:rPr>
              <w:t>Scenario 6</w:t>
            </w:r>
          </w:p>
        </w:tc>
      </w:tr>
      <w:tr w:rsidR="005D1546" w:rsidRPr="006B136B" w:rsidTr="00493152">
        <w:tc>
          <w:tcPr>
            <w:tcW w:w="4077" w:type="dxa"/>
          </w:tcPr>
          <w:p w:rsidR="005D1546" w:rsidRPr="006B136B" w:rsidRDefault="005D1546" w:rsidP="00493152">
            <w:pPr>
              <w:spacing w:line="288" w:lineRule="auto"/>
              <w:rPr>
                <w:rFonts w:cs="Arial"/>
                <w:szCs w:val="20"/>
              </w:rPr>
            </w:pPr>
            <w:r w:rsidRPr="006B136B">
              <w:rPr>
                <w:rFonts w:cs="Arial"/>
                <w:szCs w:val="20"/>
              </w:rPr>
              <w:t>Victim link Receiver</w:t>
            </w:r>
          </w:p>
        </w:tc>
        <w:tc>
          <w:tcPr>
            <w:tcW w:w="5744" w:type="dxa"/>
            <w:gridSpan w:val="3"/>
          </w:tcPr>
          <w:p w:rsidR="005D1546" w:rsidRPr="006B136B" w:rsidRDefault="005D1546" w:rsidP="00493152">
            <w:pPr>
              <w:pStyle w:val="TableTextS5"/>
              <w:rPr>
                <w:rFonts w:ascii="Arial" w:hAnsi="Arial" w:cs="Arial"/>
                <w:sz w:val="20"/>
                <w:szCs w:val="20"/>
                <w:lang w:val="en-GB"/>
              </w:rPr>
            </w:pPr>
            <w:r w:rsidRPr="006B136B">
              <w:rPr>
                <w:rFonts w:ascii="Arial" w:hAnsi="Arial" w:cs="Arial"/>
                <w:sz w:val="20"/>
                <w:szCs w:val="20"/>
                <w:lang w:val="en-GB"/>
              </w:rPr>
              <w:t>BFWA CS</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Frequency</w:t>
            </w:r>
          </w:p>
        </w:tc>
        <w:tc>
          <w:tcPr>
            <w:tcW w:w="5744" w:type="dxa"/>
            <w:gridSpan w:val="3"/>
          </w:tcPr>
          <w:p w:rsidR="005D1546" w:rsidRPr="006B136B" w:rsidRDefault="005D1546" w:rsidP="00435533">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t>Reception bandwidth</w:t>
            </w:r>
          </w:p>
        </w:tc>
        <w:tc>
          <w:tcPr>
            <w:tcW w:w="5744" w:type="dxa"/>
            <w:gridSpan w:val="3"/>
          </w:tcPr>
          <w:p w:rsidR="005D1546" w:rsidRPr="006B136B" w:rsidRDefault="005D1546" w:rsidP="00493152">
            <w:pPr>
              <w:pStyle w:val="TableTextS5"/>
              <w:rPr>
                <w:rFonts w:ascii="Arial" w:hAnsi="Arial" w:cs="Arial"/>
                <w:sz w:val="20"/>
                <w:szCs w:val="20"/>
                <w:lang w:val="en-GB"/>
              </w:rPr>
            </w:pPr>
            <w:r w:rsidRPr="006B136B">
              <w:rPr>
                <w:rFonts w:ascii="Arial" w:hAnsi="Arial" w:cs="Arial"/>
                <w:sz w:val="20"/>
                <w:szCs w:val="20"/>
                <w:lang w:val="en-GB"/>
              </w:rPr>
              <w:t>20.000 kHz</w:t>
            </w:r>
          </w:p>
        </w:tc>
      </w:tr>
      <w:tr w:rsidR="005D1546" w:rsidRPr="006B136B" w:rsidTr="00493152">
        <w:tc>
          <w:tcPr>
            <w:tcW w:w="4077" w:type="dxa"/>
          </w:tcPr>
          <w:p w:rsidR="005D1546" w:rsidRPr="006B136B" w:rsidRDefault="005D1546" w:rsidP="00493152">
            <w:pPr>
              <w:spacing w:line="288" w:lineRule="auto"/>
              <w:ind w:left="200" w:hanging="200"/>
            </w:pPr>
            <w:r w:rsidRPr="006B136B">
              <w:t>Propagation model on the victim link</w:t>
            </w:r>
          </w:p>
        </w:tc>
        <w:tc>
          <w:tcPr>
            <w:tcW w:w="5744" w:type="dxa"/>
            <w:gridSpan w:val="3"/>
          </w:tcPr>
          <w:p w:rsidR="005D1546" w:rsidRPr="006B136B" w:rsidRDefault="005D1546" w:rsidP="00493152">
            <w:pPr>
              <w:pStyle w:val="TableTextS5"/>
              <w:ind w:left="200" w:hanging="200"/>
              <w:rPr>
                <w:rFonts w:ascii="Arial" w:hAnsi="Arial" w:cs="Arial"/>
                <w:sz w:val="20"/>
                <w:szCs w:val="20"/>
                <w:lang w:val="en-GB"/>
              </w:rPr>
            </w:pPr>
            <w:r w:rsidRPr="006B136B">
              <w:rPr>
                <w:rFonts w:ascii="Arial" w:hAnsi="Arial" w:cs="Arial"/>
                <w:sz w:val="20"/>
                <w:szCs w:val="20"/>
                <w:lang w:val="en-GB"/>
              </w:rPr>
              <w:t>Spherical diffraction outdoor- outdoor</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t>C/(I+N)</w:t>
            </w:r>
          </w:p>
        </w:tc>
        <w:tc>
          <w:tcPr>
            <w:tcW w:w="5744" w:type="dxa"/>
            <w:gridSpan w:val="3"/>
          </w:tcPr>
          <w:p w:rsidR="005D1546" w:rsidRPr="006B136B" w:rsidRDefault="005D1546" w:rsidP="00493152">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Coverage radius</w:t>
            </w:r>
          </w:p>
        </w:tc>
        <w:tc>
          <w:tcPr>
            <w:tcW w:w="5744" w:type="dxa"/>
            <w:gridSpan w:val="3"/>
          </w:tcPr>
          <w:p w:rsidR="005D1546" w:rsidRPr="006B136B" w:rsidRDefault="005D1546" w:rsidP="00493152">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5D1546" w:rsidRPr="006B136B" w:rsidTr="00493152">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Interfering Transmitter</w:t>
            </w:r>
          </w:p>
        </w:tc>
        <w:tc>
          <w:tcPr>
            <w:tcW w:w="5744" w:type="dxa"/>
            <w:gridSpan w:val="3"/>
          </w:tcPr>
          <w:p w:rsidR="005D1546" w:rsidRPr="006B136B" w:rsidRDefault="005D1546" w:rsidP="00493152">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5D1546" w:rsidRPr="006B136B" w:rsidTr="00493152">
        <w:tc>
          <w:tcPr>
            <w:tcW w:w="4077" w:type="dxa"/>
            <w:vMerge w:val="restart"/>
            <w:vAlign w:val="center"/>
          </w:tcPr>
          <w:p w:rsidR="005D1546" w:rsidRPr="006B136B" w:rsidRDefault="005D1546" w:rsidP="00493152">
            <w:pPr>
              <w:spacing w:line="288" w:lineRule="auto"/>
              <w:ind w:left="200" w:hanging="200"/>
              <w:rPr>
                <w:rFonts w:cs="Arial"/>
                <w:szCs w:val="20"/>
              </w:rPr>
            </w:pPr>
            <w:r w:rsidRPr="006B136B">
              <w:rPr>
                <w:rFonts w:cs="Arial"/>
                <w:szCs w:val="20"/>
              </w:rPr>
              <w:lastRenderedPageBreak/>
              <w:t>ILT-&gt;VLR path</w:t>
            </w:r>
          </w:p>
        </w:tc>
        <w:tc>
          <w:tcPr>
            <w:tcW w:w="5744" w:type="dxa"/>
            <w:gridSpan w:val="3"/>
            <w:vAlign w:val="center"/>
          </w:tcPr>
          <w:p w:rsidR="005D1546" w:rsidRPr="006B136B" w:rsidRDefault="005D1546" w:rsidP="00493152">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69435F">
            <w:pPr>
              <w:pStyle w:val="ECCParBulleted"/>
              <w:numPr>
                <w:ilvl w:val="0"/>
                <w:numId w:val="30"/>
              </w:numPr>
              <w:rPr>
                <w:rFonts w:cs="Arial"/>
              </w:rPr>
            </w:pPr>
            <w:r w:rsidRPr="006B136B">
              <w:rPr>
                <w:rFonts w:cs="Arial"/>
              </w:rPr>
              <w:t>Log-Normal before BP: 3</w:t>
            </w:r>
          </w:p>
          <w:p w:rsidR="005D1546" w:rsidRPr="006B136B" w:rsidRDefault="005D1546" w:rsidP="0069435F">
            <w:pPr>
              <w:pStyle w:val="ECCParBulleted"/>
              <w:numPr>
                <w:ilvl w:val="0"/>
                <w:numId w:val="30"/>
              </w:numPr>
              <w:rPr>
                <w:rFonts w:cs="Arial"/>
              </w:rPr>
            </w:pPr>
            <w:r w:rsidRPr="006B136B">
              <w:rPr>
                <w:rFonts w:cs="Arial"/>
              </w:rPr>
              <w:t>Log-Normal after BP: 4</w:t>
            </w:r>
          </w:p>
        </w:tc>
      </w:tr>
      <w:tr w:rsidR="005D1546" w:rsidRPr="006B136B" w:rsidTr="00D6747F">
        <w:tc>
          <w:tcPr>
            <w:tcW w:w="4077" w:type="dxa"/>
            <w:vMerge/>
            <w:vAlign w:val="center"/>
          </w:tcPr>
          <w:p w:rsidR="005D1546" w:rsidRPr="006B136B" w:rsidRDefault="005D1546" w:rsidP="00493152">
            <w:pPr>
              <w:spacing w:line="288" w:lineRule="auto"/>
              <w:rPr>
                <w:rFonts w:cs="Arial"/>
                <w:szCs w:val="20"/>
              </w:rPr>
            </w:pPr>
          </w:p>
        </w:tc>
        <w:tc>
          <w:tcPr>
            <w:tcW w:w="1985" w:type="dxa"/>
          </w:tcPr>
          <w:p w:rsidR="005D1546" w:rsidRPr="006B136B" w:rsidRDefault="005D1546" w:rsidP="00D6747F">
            <w:pPr>
              <w:pStyle w:val="TableTextS5"/>
              <w:rPr>
                <w:rFonts w:ascii="Arial" w:hAnsi="Arial" w:cs="Arial"/>
                <w:sz w:val="20"/>
                <w:szCs w:val="20"/>
                <w:lang w:val="en-GB"/>
              </w:rPr>
            </w:pPr>
            <w:r w:rsidRPr="006B136B">
              <w:rPr>
                <w:rFonts w:ascii="Arial" w:hAnsi="Arial" w:cs="Arial"/>
                <w:sz w:val="20"/>
                <w:szCs w:val="20"/>
                <w:lang w:val="en-GB"/>
              </w:rPr>
              <w:t>BP distance: 500 m (Rural)</w:t>
            </w:r>
          </w:p>
        </w:tc>
        <w:tc>
          <w:tcPr>
            <w:tcW w:w="1984" w:type="dxa"/>
          </w:tcPr>
          <w:p w:rsidR="005D1546" w:rsidRPr="006B136B" w:rsidRDefault="005D1546" w:rsidP="00D6747F">
            <w:pPr>
              <w:pStyle w:val="TableTextS5"/>
              <w:rPr>
                <w:rFonts w:ascii="Arial" w:hAnsi="Arial" w:cs="Arial"/>
                <w:sz w:val="20"/>
                <w:szCs w:val="20"/>
                <w:lang w:val="en-GB"/>
              </w:rPr>
            </w:pPr>
            <w:r w:rsidRPr="006B136B">
              <w:rPr>
                <w:rFonts w:ascii="Arial" w:hAnsi="Arial" w:cs="Arial"/>
                <w:sz w:val="20"/>
                <w:szCs w:val="20"/>
                <w:lang w:val="en-GB"/>
              </w:rPr>
              <w:t>BP distance: 50 m (Suburban)</w:t>
            </w:r>
          </w:p>
        </w:tc>
        <w:tc>
          <w:tcPr>
            <w:tcW w:w="1775" w:type="dxa"/>
          </w:tcPr>
          <w:p w:rsidR="005D1546" w:rsidRPr="006B136B" w:rsidRDefault="005D1546" w:rsidP="00D6747F">
            <w:pPr>
              <w:pStyle w:val="TableTextS5"/>
              <w:ind w:left="200" w:hanging="200"/>
              <w:rPr>
                <w:rFonts w:ascii="Arial" w:hAnsi="Arial" w:cs="Arial"/>
                <w:sz w:val="20"/>
                <w:szCs w:val="20"/>
                <w:lang w:val="en-GB"/>
              </w:rPr>
            </w:pPr>
            <w:r w:rsidRPr="006B136B">
              <w:rPr>
                <w:rFonts w:ascii="Arial" w:hAnsi="Arial" w:cs="Arial"/>
                <w:sz w:val="20"/>
                <w:szCs w:val="20"/>
                <w:lang w:val="en-GB"/>
              </w:rPr>
              <w:t>BP distance: 5 m (Urban)</w:t>
            </w:r>
          </w:p>
        </w:tc>
      </w:tr>
      <w:tr w:rsidR="005D1546" w:rsidRPr="006B136B" w:rsidTr="00493152">
        <w:tc>
          <w:tcPr>
            <w:tcW w:w="4077" w:type="dxa"/>
            <w:vMerge/>
            <w:vAlign w:val="center"/>
          </w:tcPr>
          <w:p w:rsidR="005D1546" w:rsidRPr="006B136B" w:rsidRDefault="005D1546" w:rsidP="00493152">
            <w:pPr>
              <w:spacing w:line="288" w:lineRule="auto"/>
              <w:rPr>
                <w:rFonts w:cs="Arial"/>
                <w:szCs w:val="20"/>
              </w:rPr>
            </w:pPr>
          </w:p>
        </w:tc>
        <w:tc>
          <w:tcPr>
            <w:tcW w:w="5744" w:type="dxa"/>
            <w:gridSpan w:val="3"/>
          </w:tcPr>
          <w:p w:rsidR="005D1546" w:rsidRPr="006B136B" w:rsidRDefault="005D1546" w:rsidP="00493152">
            <w:pPr>
              <w:pStyle w:val="TableTextS5"/>
              <w:ind w:left="200" w:hanging="200"/>
              <w:rPr>
                <w:rFonts w:ascii="Arial" w:hAnsi="Arial" w:cs="Arial"/>
                <w:sz w:val="20"/>
                <w:szCs w:val="20"/>
                <w:lang w:val="en-GB"/>
              </w:rPr>
            </w:pPr>
            <w:r w:rsidRPr="006B136B">
              <w:rPr>
                <w:rFonts w:ascii="Arial" w:hAnsi="Arial" w:cs="Arial"/>
                <w:sz w:val="20"/>
                <w:szCs w:val="20"/>
                <w:lang w:val="en-GB"/>
              </w:rPr>
              <w:t>None, Interfering link distributed around the VLR</w:t>
            </w:r>
          </w:p>
          <w:p w:rsidR="005D1546" w:rsidRPr="006B136B" w:rsidRDefault="005D1546" w:rsidP="0069435F">
            <w:pPr>
              <w:pStyle w:val="ECCParBulleted"/>
              <w:numPr>
                <w:ilvl w:val="0"/>
                <w:numId w:val="30"/>
              </w:numPr>
              <w:rPr>
                <w:rFonts w:cs="Arial"/>
                <w:szCs w:val="20"/>
              </w:rPr>
            </w:pPr>
            <w:r w:rsidRPr="006B136B">
              <w:rPr>
                <w:rFonts w:cs="Arial"/>
                <w:szCs w:val="20"/>
              </w:rPr>
              <w:t>Distance between VLR and ILT from 500m to 1000m</w:t>
            </w:r>
          </w:p>
        </w:tc>
      </w:tr>
      <w:tr w:rsidR="005D1546" w:rsidRPr="006B136B" w:rsidTr="00D6747F">
        <w:tc>
          <w:tcPr>
            <w:tcW w:w="4077" w:type="dxa"/>
          </w:tcPr>
          <w:p w:rsidR="005D1546" w:rsidRPr="006B136B" w:rsidRDefault="005D1546" w:rsidP="00577D07">
            <w:pPr>
              <w:spacing w:line="288" w:lineRule="auto"/>
              <w:rPr>
                <w:rFonts w:cs="Arial"/>
                <w:szCs w:val="20"/>
              </w:rPr>
            </w:pPr>
            <w:r w:rsidRPr="006B136B">
              <w:rPr>
                <w:rFonts w:cs="Arial"/>
                <w:szCs w:val="20"/>
              </w:rPr>
              <w:t xml:space="preserve">dRSS </w:t>
            </w:r>
            <w:r w:rsidRPr="006B136B">
              <w:rPr>
                <w:rFonts w:cs="Arial"/>
                <w:szCs w:val="20"/>
              </w:rPr>
              <w:br/>
              <w:t>(Mean ; StdDev)</w:t>
            </w:r>
          </w:p>
        </w:tc>
        <w:tc>
          <w:tcPr>
            <w:tcW w:w="198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-56 dBm</w:t>
            </w:r>
          </w:p>
        </w:tc>
        <w:tc>
          <w:tcPr>
            <w:tcW w:w="1984"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-56 dBm</w:t>
            </w:r>
          </w:p>
        </w:tc>
        <w:tc>
          <w:tcPr>
            <w:tcW w:w="177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-56 dBm</w:t>
            </w:r>
          </w:p>
        </w:tc>
      </w:tr>
      <w:tr w:rsidR="005D1546" w:rsidRPr="006B136B" w:rsidTr="00D6747F">
        <w:tc>
          <w:tcPr>
            <w:tcW w:w="4077" w:type="dxa"/>
          </w:tcPr>
          <w:p w:rsidR="005D1546" w:rsidRPr="006B136B" w:rsidRDefault="005D1546" w:rsidP="00577D07">
            <w:pPr>
              <w:spacing w:line="288" w:lineRule="auto"/>
              <w:rPr>
                <w:rFonts w:cs="Arial"/>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577D07">
            <w:pPr>
              <w:spacing w:line="288" w:lineRule="auto"/>
              <w:rPr>
                <w:rFonts w:cs="Arial"/>
                <w:noProof/>
                <w:szCs w:val="20"/>
              </w:rPr>
            </w:pPr>
            <w:r w:rsidRPr="006B136B">
              <w:rPr>
                <w:rFonts w:cs="Arial"/>
                <w:szCs w:val="20"/>
              </w:rPr>
              <w:t>(Mean ; StdDev)</w:t>
            </w:r>
          </w:p>
        </w:tc>
        <w:tc>
          <w:tcPr>
            <w:tcW w:w="1985" w:type="dxa"/>
          </w:tcPr>
          <w:p w:rsidR="005D1546" w:rsidRPr="006B136B" w:rsidRDefault="005D1546" w:rsidP="00577D07">
            <w:pPr>
              <w:tabs>
                <w:tab w:val="left" w:pos="0"/>
              </w:tabs>
              <w:ind w:left="34" w:firstLine="24"/>
              <w:rPr>
                <w:rFonts w:cs="Arial"/>
                <w:noProof/>
                <w:szCs w:val="20"/>
                <w:lang w:eastAsia="ja-JP"/>
              </w:rPr>
            </w:pPr>
            <w:r w:rsidRPr="006B136B">
              <w:rPr>
                <w:rFonts w:cs="Arial"/>
                <w:szCs w:val="20"/>
              </w:rPr>
              <w:t>-60 dBm</w:t>
            </w:r>
          </w:p>
          <w:p w:rsidR="005D1546" w:rsidRPr="006B136B" w:rsidRDefault="00536E44"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5 dB</w:t>
            </w:r>
          </w:p>
        </w:tc>
        <w:tc>
          <w:tcPr>
            <w:tcW w:w="1984" w:type="dxa"/>
          </w:tcPr>
          <w:p w:rsidR="005D1546" w:rsidRPr="006B136B" w:rsidRDefault="005D1546" w:rsidP="00577D07">
            <w:pPr>
              <w:tabs>
                <w:tab w:val="left" w:pos="0"/>
              </w:tabs>
              <w:ind w:left="34" w:firstLine="24"/>
              <w:rPr>
                <w:rFonts w:cs="Arial"/>
                <w:noProof/>
                <w:szCs w:val="20"/>
                <w:lang w:eastAsia="ja-JP"/>
              </w:rPr>
            </w:pPr>
            <w:r w:rsidRPr="006B136B">
              <w:rPr>
                <w:rFonts w:cs="Arial"/>
                <w:szCs w:val="20"/>
              </w:rPr>
              <w:t>-75 dBm</w:t>
            </w:r>
          </w:p>
          <w:p w:rsidR="005D1546" w:rsidRPr="006B136B" w:rsidRDefault="00536E44"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0 dB</w:t>
            </w:r>
          </w:p>
        </w:tc>
        <w:tc>
          <w:tcPr>
            <w:tcW w:w="1775" w:type="dxa"/>
          </w:tcPr>
          <w:p w:rsidR="005D1546" w:rsidRPr="006B136B" w:rsidRDefault="005D1546" w:rsidP="00577D07">
            <w:pPr>
              <w:tabs>
                <w:tab w:val="left" w:pos="0"/>
              </w:tabs>
              <w:ind w:left="34" w:firstLine="24"/>
              <w:rPr>
                <w:rFonts w:cs="Arial"/>
                <w:noProof/>
                <w:szCs w:val="20"/>
                <w:lang w:eastAsia="ja-JP"/>
              </w:rPr>
            </w:pPr>
            <w:r w:rsidRPr="006B136B">
              <w:rPr>
                <w:rFonts w:cs="Arial"/>
                <w:szCs w:val="20"/>
              </w:rPr>
              <w:t>-103dBm</w:t>
            </w:r>
          </w:p>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2 dB</w:t>
            </w:r>
          </w:p>
        </w:tc>
      </w:tr>
      <w:tr w:rsidR="005D1546" w:rsidRPr="006B136B" w:rsidTr="00D6747F">
        <w:tc>
          <w:tcPr>
            <w:tcW w:w="4077" w:type="dxa"/>
          </w:tcPr>
          <w:p w:rsidR="005D1546" w:rsidRPr="006B136B" w:rsidRDefault="005D1546"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5" w:type="dxa"/>
          </w:tcPr>
          <w:p w:rsidR="005D1546" w:rsidRPr="006B136B" w:rsidRDefault="005D1546" w:rsidP="00577D07">
            <w:pPr>
              <w:tabs>
                <w:tab w:val="left" w:pos="0"/>
              </w:tabs>
              <w:ind w:left="34" w:firstLine="24"/>
              <w:rPr>
                <w:rFonts w:cs="Arial"/>
                <w:noProof/>
                <w:szCs w:val="20"/>
                <w:lang w:eastAsia="ja-JP"/>
              </w:rPr>
            </w:pPr>
            <w:r w:rsidRPr="006B136B">
              <w:rPr>
                <w:rFonts w:cs="Arial"/>
                <w:szCs w:val="20"/>
              </w:rPr>
              <w:t>-81</w:t>
            </w:r>
            <w:r w:rsidR="00536E44" w:rsidRPr="006B136B">
              <w:rPr>
                <w:rFonts w:cs="Arial"/>
                <w:szCs w:val="20"/>
              </w:rPr>
              <w:t>.</w:t>
            </w:r>
            <w:r w:rsidRPr="006B136B">
              <w:rPr>
                <w:rFonts w:cs="Arial"/>
                <w:szCs w:val="20"/>
              </w:rPr>
              <w:t>2 dBm</w:t>
            </w:r>
          </w:p>
          <w:p w:rsidR="005D1546" w:rsidRPr="006B136B" w:rsidRDefault="00536E44"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0.</w:t>
            </w:r>
            <w:r w:rsidR="005D1546" w:rsidRPr="006B136B">
              <w:rPr>
                <w:rFonts w:ascii="Arial" w:hAnsi="Arial" w:cs="Arial"/>
                <w:sz w:val="20"/>
                <w:szCs w:val="20"/>
                <w:lang w:val="en-GB"/>
              </w:rPr>
              <w:t>8 dB</w:t>
            </w:r>
          </w:p>
        </w:tc>
        <w:tc>
          <w:tcPr>
            <w:tcW w:w="1984" w:type="dxa"/>
          </w:tcPr>
          <w:p w:rsidR="005D1546" w:rsidRPr="006B136B" w:rsidRDefault="005D1546" w:rsidP="00577D07">
            <w:pPr>
              <w:tabs>
                <w:tab w:val="left" w:pos="0"/>
              </w:tabs>
              <w:ind w:left="34" w:firstLine="24"/>
              <w:rPr>
                <w:rFonts w:cs="Arial"/>
                <w:noProof/>
                <w:szCs w:val="20"/>
                <w:lang w:eastAsia="ja-JP"/>
              </w:rPr>
            </w:pPr>
            <w:r w:rsidRPr="006B136B">
              <w:rPr>
                <w:rFonts w:cs="Arial"/>
                <w:szCs w:val="20"/>
              </w:rPr>
              <w:t>-102 dBm</w:t>
            </w:r>
          </w:p>
          <w:p w:rsidR="005D1546" w:rsidRPr="006B136B" w:rsidRDefault="00536E44"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8 dB</w:t>
            </w:r>
          </w:p>
        </w:tc>
        <w:tc>
          <w:tcPr>
            <w:tcW w:w="1775" w:type="dxa"/>
          </w:tcPr>
          <w:p w:rsidR="005D1546" w:rsidRPr="006B136B" w:rsidRDefault="00536E44" w:rsidP="00577D07">
            <w:pPr>
              <w:tabs>
                <w:tab w:val="left" w:pos="0"/>
              </w:tabs>
              <w:ind w:left="34" w:firstLine="24"/>
              <w:rPr>
                <w:rFonts w:cs="Arial"/>
                <w:noProof/>
                <w:szCs w:val="20"/>
                <w:lang w:eastAsia="ja-JP"/>
              </w:rPr>
            </w:pPr>
            <w:r w:rsidRPr="006B136B">
              <w:rPr>
                <w:rFonts w:cs="Arial"/>
                <w:szCs w:val="20"/>
              </w:rPr>
              <w:t>-130.</w:t>
            </w:r>
            <w:r w:rsidR="005D1546" w:rsidRPr="006B136B">
              <w:rPr>
                <w:rFonts w:cs="Arial"/>
                <w:szCs w:val="20"/>
              </w:rPr>
              <w:t>8 dBm</w:t>
            </w:r>
          </w:p>
          <w:p w:rsidR="005D1546" w:rsidRPr="006B136B" w:rsidRDefault="00536E44"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7 dB</w:t>
            </w:r>
          </w:p>
        </w:tc>
      </w:tr>
      <w:tr w:rsidR="005D1546" w:rsidRPr="006B136B" w:rsidTr="00D6747F">
        <w:tc>
          <w:tcPr>
            <w:tcW w:w="4077" w:type="dxa"/>
          </w:tcPr>
          <w:p w:rsidR="005D1546" w:rsidRPr="006B136B" w:rsidRDefault="005D1546" w:rsidP="00493152">
            <w:pPr>
              <w:spacing w:line="288" w:lineRule="auto"/>
              <w:ind w:left="200" w:hanging="200"/>
              <w:rPr>
                <w:rFonts w:cs="Arial"/>
                <w:szCs w:val="20"/>
              </w:rPr>
            </w:pPr>
            <w:r w:rsidRPr="006B136B">
              <w:rPr>
                <w:rFonts w:cs="Arial"/>
                <w:szCs w:val="20"/>
              </w:rPr>
              <w:t>Prob that dRSS/iRSS&lt;C/(I+N)</w:t>
            </w:r>
          </w:p>
        </w:tc>
        <w:tc>
          <w:tcPr>
            <w:tcW w:w="198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100 %</w:t>
            </w:r>
          </w:p>
        </w:tc>
        <w:tc>
          <w:tcPr>
            <w:tcW w:w="1984"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100 %</w:t>
            </w:r>
          </w:p>
        </w:tc>
        <w:tc>
          <w:tcPr>
            <w:tcW w:w="177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0 %</w:t>
            </w:r>
          </w:p>
        </w:tc>
      </w:tr>
      <w:tr w:rsidR="005D1546" w:rsidRPr="006B136B" w:rsidTr="00D6747F">
        <w:tc>
          <w:tcPr>
            <w:tcW w:w="4077" w:type="dxa"/>
          </w:tcPr>
          <w:p w:rsidR="005D1546" w:rsidRPr="00096959" w:rsidRDefault="005D1546" w:rsidP="00493152">
            <w:pPr>
              <w:spacing w:line="288" w:lineRule="auto"/>
              <w:ind w:left="200" w:hanging="200"/>
              <w:rPr>
                <w:rFonts w:cs="Arial"/>
                <w:szCs w:val="20"/>
                <w:lang w:val="da-DK"/>
              </w:rPr>
            </w:pPr>
            <w:r w:rsidRPr="00096959">
              <w:rPr>
                <w:rFonts w:cs="Arial"/>
                <w:szCs w:val="20"/>
                <w:lang w:val="da-DK"/>
              </w:rPr>
              <w:t>Prob I&gt;N (I/N=0dB)</w:t>
            </w:r>
          </w:p>
        </w:tc>
        <w:tc>
          <w:tcPr>
            <w:tcW w:w="198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100 %</w:t>
            </w:r>
          </w:p>
        </w:tc>
        <w:tc>
          <w:tcPr>
            <w:tcW w:w="1984"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100 %</w:t>
            </w:r>
          </w:p>
        </w:tc>
        <w:tc>
          <w:tcPr>
            <w:tcW w:w="1775" w:type="dxa"/>
          </w:tcPr>
          <w:p w:rsidR="005D1546" w:rsidRPr="006B136B" w:rsidRDefault="005D1546" w:rsidP="00577D07">
            <w:pPr>
              <w:pStyle w:val="TableTextS5"/>
              <w:tabs>
                <w:tab w:val="clear" w:pos="170"/>
                <w:tab w:val="left" w:pos="0"/>
              </w:tabs>
              <w:ind w:left="34" w:firstLine="24"/>
              <w:rPr>
                <w:rFonts w:ascii="Arial" w:hAnsi="Arial" w:cs="Arial"/>
                <w:noProof/>
                <w:sz w:val="20"/>
                <w:szCs w:val="20"/>
                <w:lang w:val="en-GB"/>
              </w:rPr>
            </w:pPr>
            <w:r w:rsidRPr="006B136B">
              <w:rPr>
                <w:rFonts w:ascii="Arial" w:hAnsi="Arial" w:cs="Arial"/>
                <w:sz w:val="20"/>
                <w:szCs w:val="20"/>
                <w:lang w:val="en-GB"/>
              </w:rPr>
              <w:t>0,1 %</w:t>
            </w:r>
          </w:p>
        </w:tc>
      </w:tr>
    </w:tbl>
    <w:p w:rsidR="005D1546" w:rsidRPr="006B136B" w:rsidRDefault="005D1546" w:rsidP="00DC0C48"/>
    <w:p w:rsidR="005D1546" w:rsidRPr="006B136B" w:rsidRDefault="005D1546" w:rsidP="00971B19">
      <w:pPr>
        <w:pStyle w:val="ECCParagraph"/>
      </w:pPr>
      <w:r w:rsidRPr="006B136B">
        <w:t xml:space="preserve">These results are confirming the MCL calculations in section </w:t>
      </w:r>
      <w:r w:rsidR="00547979" w:rsidRPr="006B136B">
        <w:fldChar w:fldCharType="begin"/>
      </w:r>
      <w:r w:rsidR="00547979" w:rsidRPr="006B136B">
        <w:instrText xml:space="preserve"> REF _Ref366257495 \r \h </w:instrText>
      </w:r>
      <w:r w:rsidR="00971B19" w:rsidRPr="006B136B">
        <w:instrText xml:space="preserve"> \* MERGEFORMAT </w:instrText>
      </w:r>
      <w:r w:rsidR="00547979" w:rsidRPr="006B136B">
        <w:fldChar w:fldCharType="separate"/>
      </w:r>
      <w:r w:rsidR="00E16EE0">
        <w:t>4.3.1</w:t>
      </w:r>
      <w:r w:rsidR="00547979" w:rsidRPr="006B136B">
        <w:fldChar w:fldCharType="end"/>
      </w:r>
      <w:r w:rsidRPr="006B136B">
        <w:t xml:space="preserve">, that in urban environments (breakpoint distance 5m in the path loss model) no problems are expected. In suburban (break point distance 50 m) and rural (break point distance 500m) environments there is a high risk of harmful interference. </w:t>
      </w:r>
    </w:p>
    <w:p w:rsidR="005240EF" w:rsidRPr="006B136B" w:rsidRDefault="005240EF" w:rsidP="00971B19">
      <w:pPr>
        <w:pStyle w:val="ECCParagraph"/>
      </w:pPr>
      <w:r w:rsidRPr="006B136B">
        <w:t>It should be noted that in this s</w:t>
      </w:r>
      <w:r w:rsidR="00DA07DD" w:rsidRPr="006B136B">
        <w:t>c</w:t>
      </w:r>
      <w:r w:rsidRPr="006B136B">
        <w:t>enario the BFWA antenna main</w:t>
      </w:r>
      <w:r w:rsidR="00D17F63" w:rsidRPr="006B136B">
        <w:t xml:space="preserve"> </w:t>
      </w:r>
      <w:r w:rsidRPr="006B136B">
        <w:t>beam is assumed to be always pointing to the WIA installation and thus the simulations shows a worst case.</w:t>
      </w:r>
    </w:p>
    <w:p w:rsidR="005D1546" w:rsidRPr="006B136B" w:rsidRDefault="005D1546" w:rsidP="00971B19">
      <w:pPr>
        <w:pStyle w:val="ECCParagraph"/>
      </w:pPr>
      <w:r w:rsidRPr="006B136B">
        <w:t xml:space="preserve">Based on the propagation path loss from the worst case scenario </w:t>
      </w:r>
      <w:r w:rsidR="006A6E3B" w:rsidRPr="006B136B">
        <w:t xml:space="preserve">5 </w:t>
      </w:r>
      <w:r w:rsidRPr="006B136B">
        <w:t>the effect of the mitigation techniques APC and LBT are analysed in the next sections.</w:t>
      </w:r>
    </w:p>
    <w:p w:rsidR="005D1546" w:rsidRPr="006B136B" w:rsidRDefault="005D1546" w:rsidP="00C63E7A">
      <w:pPr>
        <w:pStyle w:val="Heading4"/>
        <w:rPr>
          <w:lang w:val="en-GB"/>
        </w:rPr>
      </w:pPr>
      <w:bookmarkStart w:id="189" w:name="_Toc379361521"/>
      <w:r w:rsidRPr="006B136B">
        <w:rPr>
          <w:lang w:val="en-GB"/>
        </w:rPr>
        <w:t>WIA 400 mW -with Transmit Power Control (TPC)</w:t>
      </w:r>
      <w:bookmarkEnd w:id="189"/>
    </w:p>
    <w:p w:rsidR="005D1546" w:rsidRPr="006B136B" w:rsidRDefault="005D1546" w:rsidP="00971B19">
      <w:pPr>
        <w:pStyle w:val="ECCParagraph"/>
      </w:pPr>
      <w:r w:rsidRPr="006B136B">
        <w:t xml:space="preserve">The impact of the Transmit Power Control (TPC) is considered in this section. TPC as described in </w:t>
      </w:r>
      <w:r w:rsidR="00547979" w:rsidRPr="006B136B">
        <w:fldChar w:fldCharType="begin"/>
      </w:r>
      <w:r w:rsidR="00547979" w:rsidRPr="006B136B">
        <w:instrText xml:space="preserve"> REF _Ref366257511 \r \h </w:instrText>
      </w:r>
      <w:r w:rsidR="00971B19" w:rsidRPr="006B136B">
        <w:instrText xml:space="preserve"> \* MERGEFORMAT </w:instrText>
      </w:r>
      <w:r w:rsidR="00547979" w:rsidRPr="006B136B">
        <w:fldChar w:fldCharType="separate"/>
      </w:r>
      <w:r w:rsidR="00E16EE0">
        <w:t>ANNEX 1:</w:t>
      </w:r>
      <w:r w:rsidR="00547979" w:rsidRPr="006B136B">
        <w:fldChar w:fldCharType="end"/>
      </w:r>
      <w:r w:rsidRPr="006B136B">
        <w:t xml:space="preserve"> is implemented in the simulations.</w:t>
      </w:r>
    </w:p>
    <w:p w:rsidR="005D1546" w:rsidRPr="006B136B" w:rsidRDefault="005D1546" w:rsidP="00971B19">
      <w:pPr>
        <w:pStyle w:val="ECCParagraph"/>
      </w:pPr>
      <w:r w:rsidRPr="006B136B">
        <w:t>Three scenarios are considered, where the Terminal Station (TS) of the BFWA is deployed outside from the factory and were the distance between the TS and the center of the factory is increased.</w:t>
      </w:r>
    </w:p>
    <w:p w:rsidR="005D1546" w:rsidRPr="006B136B" w:rsidRDefault="0018745A" w:rsidP="00577D07">
      <w:pPr>
        <w:keepNext/>
        <w:jc w:val="center"/>
      </w:pPr>
      <w:r w:rsidRPr="006B136B">
        <w:rPr>
          <w:noProof/>
          <w:lang w:val="da-DK" w:eastAsia="da-DK"/>
        </w:rPr>
        <w:lastRenderedPageBreak/>
        <w:drawing>
          <wp:inline distT="0" distB="0" distL="0" distR="0" wp14:anchorId="5A4AFE71" wp14:editId="0A100E72">
            <wp:extent cx="4168140" cy="2827020"/>
            <wp:effectExtent l="0" t="0" r="381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8140" cy="2827020"/>
                    </a:xfrm>
                    <a:prstGeom prst="rect">
                      <a:avLst/>
                    </a:prstGeom>
                    <a:noFill/>
                  </pic:spPr>
                </pic:pic>
              </a:graphicData>
            </a:graphic>
          </wp:inline>
        </w:drawing>
      </w:r>
    </w:p>
    <w:p w:rsidR="005D1546" w:rsidRPr="006B136B" w:rsidRDefault="005D1546" w:rsidP="00577D07">
      <w:pPr>
        <w:pStyle w:val="Caption"/>
        <w:keepNext/>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27</w:t>
      </w:r>
      <w:r w:rsidR="00C7133A" w:rsidRPr="006B136B">
        <w:rPr>
          <w:noProof/>
        </w:rPr>
        <w:fldChar w:fldCharType="end"/>
      </w:r>
      <w:r w:rsidRPr="006B136B">
        <w:t>: Scenario outline for WIA for scenario 7- Suburban</w:t>
      </w:r>
    </w:p>
    <w:p w:rsidR="005D1546" w:rsidRPr="006B136B" w:rsidRDefault="005D1546" w:rsidP="00DC0C48"/>
    <w:p w:rsidR="005D1546" w:rsidRPr="006B136B" w:rsidRDefault="005D1546" w:rsidP="00971B19">
      <w:pPr>
        <w:pStyle w:val="ECCParagraph"/>
      </w:pPr>
      <w:r w:rsidRPr="006B136B">
        <w:t>The following table provides the results for suburban environment.</w:t>
      </w:r>
    </w:p>
    <w:p w:rsidR="005D1546" w:rsidRPr="006B136B" w:rsidRDefault="005D1546" w:rsidP="00797D56">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43</w:t>
      </w:r>
      <w:r w:rsidR="00C7133A" w:rsidRPr="006B136B">
        <w:rPr>
          <w:noProof/>
        </w:rPr>
        <w:fldChar w:fldCharType="end"/>
      </w:r>
      <w:r w:rsidRPr="006B136B">
        <w:t>: SEAMCAT results WIA with 400 mW e.i.r.p. with TPC in Suburban environment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077"/>
        <w:gridCol w:w="1985"/>
        <w:gridCol w:w="2058"/>
        <w:gridCol w:w="1701"/>
      </w:tblGrid>
      <w:tr w:rsidR="005D1546" w:rsidRPr="006B136B" w:rsidTr="00B108D4">
        <w:trPr>
          <w:tblHeader/>
        </w:trPr>
        <w:tc>
          <w:tcPr>
            <w:tcW w:w="4077" w:type="dxa"/>
            <w:tcBorders>
              <w:right w:val="single" w:sz="8" w:space="0" w:color="FFFFFF"/>
            </w:tcBorders>
            <w:shd w:val="clear" w:color="auto" w:fill="D2232A"/>
          </w:tcPr>
          <w:p w:rsidR="005D1546" w:rsidRPr="006B136B" w:rsidRDefault="005D1546" w:rsidP="00797D56">
            <w:pPr>
              <w:keepNext/>
              <w:spacing w:line="288" w:lineRule="auto"/>
              <w:jc w:val="center"/>
              <w:rPr>
                <w:b/>
                <w:color w:val="FFFFFF"/>
              </w:rPr>
            </w:pPr>
            <w:r w:rsidRPr="006B136B">
              <w:rPr>
                <w:b/>
                <w:color w:val="FFFFFF"/>
              </w:rPr>
              <w:t>Parameter</w:t>
            </w:r>
          </w:p>
        </w:tc>
        <w:tc>
          <w:tcPr>
            <w:tcW w:w="1985" w:type="dxa"/>
            <w:tcBorders>
              <w:left w:val="single" w:sz="8" w:space="0" w:color="FFFFFF"/>
              <w:right w:val="single" w:sz="8" w:space="0" w:color="FFFFFF"/>
            </w:tcBorders>
            <w:shd w:val="clear" w:color="auto" w:fill="D2232A"/>
          </w:tcPr>
          <w:p w:rsidR="005D1546" w:rsidRPr="006B136B" w:rsidRDefault="005D1546" w:rsidP="00797D56">
            <w:pPr>
              <w:keepNext/>
              <w:spacing w:line="288" w:lineRule="auto"/>
              <w:jc w:val="center"/>
              <w:rPr>
                <w:b/>
                <w:color w:val="FFFFFF"/>
              </w:rPr>
            </w:pPr>
            <w:r w:rsidRPr="006B136B">
              <w:rPr>
                <w:b/>
                <w:color w:val="FFFFFF"/>
              </w:rPr>
              <w:t>Scenario 7</w:t>
            </w:r>
          </w:p>
        </w:tc>
        <w:tc>
          <w:tcPr>
            <w:tcW w:w="2058" w:type="dxa"/>
            <w:tcBorders>
              <w:left w:val="single" w:sz="8" w:space="0" w:color="FFFFFF"/>
            </w:tcBorders>
            <w:shd w:val="clear" w:color="auto" w:fill="D2232A"/>
          </w:tcPr>
          <w:p w:rsidR="005D1546" w:rsidRPr="006B136B" w:rsidRDefault="005D1546" w:rsidP="00797D56">
            <w:pPr>
              <w:keepNext/>
              <w:spacing w:line="288" w:lineRule="auto"/>
              <w:jc w:val="center"/>
              <w:rPr>
                <w:b/>
                <w:color w:val="FFFFFF"/>
              </w:rPr>
            </w:pPr>
            <w:r w:rsidRPr="006B136B">
              <w:rPr>
                <w:b/>
                <w:color w:val="FFFFFF"/>
              </w:rPr>
              <w:t>Scenario 8</w:t>
            </w:r>
          </w:p>
        </w:tc>
        <w:tc>
          <w:tcPr>
            <w:tcW w:w="1701" w:type="dxa"/>
            <w:tcBorders>
              <w:left w:val="single" w:sz="8" w:space="0" w:color="FFFFFF"/>
            </w:tcBorders>
            <w:shd w:val="clear" w:color="auto" w:fill="D2232A"/>
          </w:tcPr>
          <w:p w:rsidR="005D1546" w:rsidRPr="006B136B" w:rsidRDefault="005D1546" w:rsidP="00797D56">
            <w:pPr>
              <w:keepNext/>
              <w:spacing w:line="288" w:lineRule="auto"/>
              <w:jc w:val="center"/>
              <w:rPr>
                <w:b/>
                <w:color w:val="FFFFFF"/>
              </w:rPr>
            </w:pPr>
            <w:r w:rsidRPr="006B136B">
              <w:rPr>
                <w:b/>
                <w:color w:val="FFFFFF"/>
              </w:rPr>
              <w:t>Scenario 9</w:t>
            </w:r>
          </w:p>
        </w:tc>
      </w:tr>
      <w:tr w:rsidR="005D1546" w:rsidRPr="006B136B" w:rsidTr="00370CD3">
        <w:tc>
          <w:tcPr>
            <w:tcW w:w="4077" w:type="dxa"/>
          </w:tcPr>
          <w:p w:rsidR="005D1546" w:rsidRPr="006B136B" w:rsidRDefault="005D1546" w:rsidP="00797D56">
            <w:pPr>
              <w:keepNext/>
              <w:spacing w:line="288" w:lineRule="auto"/>
              <w:rPr>
                <w:rFonts w:cs="Arial"/>
                <w:szCs w:val="20"/>
              </w:rPr>
            </w:pPr>
            <w:r w:rsidRPr="006B136B">
              <w:rPr>
                <w:rFonts w:cs="Arial"/>
                <w:szCs w:val="20"/>
              </w:rPr>
              <w:t>Victim link Receiver</w:t>
            </w:r>
          </w:p>
        </w:tc>
        <w:tc>
          <w:tcPr>
            <w:tcW w:w="5744" w:type="dxa"/>
            <w:gridSpan w:val="3"/>
          </w:tcPr>
          <w:p w:rsidR="005D1546" w:rsidRPr="006B136B" w:rsidRDefault="005D1546" w:rsidP="00797D56">
            <w:pPr>
              <w:pStyle w:val="TableTextS5"/>
              <w:keepNext/>
              <w:rPr>
                <w:rFonts w:ascii="Arial" w:hAnsi="Arial" w:cs="Arial"/>
                <w:sz w:val="20"/>
                <w:szCs w:val="20"/>
                <w:lang w:val="en-GB"/>
              </w:rPr>
            </w:pPr>
            <w:r w:rsidRPr="006B136B">
              <w:rPr>
                <w:rFonts w:ascii="Arial" w:hAnsi="Arial" w:cs="Arial"/>
                <w:sz w:val="20"/>
                <w:szCs w:val="20"/>
                <w:lang w:val="en-GB"/>
              </w:rPr>
              <w:t>BFWA CS</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Frequency</w:t>
            </w:r>
          </w:p>
        </w:tc>
        <w:tc>
          <w:tcPr>
            <w:tcW w:w="5744" w:type="dxa"/>
            <w:gridSpan w:val="3"/>
          </w:tcPr>
          <w:p w:rsidR="005D1546" w:rsidRPr="006B136B" w:rsidRDefault="005D1546" w:rsidP="00435533">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t>Reception bandwidth</w:t>
            </w:r>
          </w:p>
        </w:tc>
        <w:tc>
          <w:tcPr>
            <w:tcW w:w="5744" w:type="dxa"/>
            <w:gridSpan w:val="3"/>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20.000 kHz</w:t>
            </w:r>
          </w:p>
        </w:tc>
      </w:tr>
      <w:tr w:rsidR="005D1546" w:rsidRPr="006B136B" w:rsidTr="00370CD3">
        <w:tc>
          <w:tcPr>
            <w:tcW w:w="4077" w:type="dxa"/>
          </w:tcPr>
          <w:p w:rsidR="005D1546" w:rsidRPr="006B136B" w:rsidRDefault="005D1546" w:rsidP="00370CD3">
            <w:pPr>
              <w:spacing w:line="288" w:lineRule="auto"/>
              <w:ind w:left="200" w:hanging="200"/>
            </w:pPr>
            <w:r w:rsidRPr="006B136B">
              <w:t>Propagation model on the victim link</w:t>
            </w:r>
          </w:p>
        </w:tc>
        <w:tc>
          <w:tcPr>
            <w:tcW w:w="5744" w:type="dxa"/>
            <w:gridSpan w:val="3"/>
          </w:tcPr>
          <w:p w:rsidR="005D1546" w:rsidRPr="006B136B" w:rsidRDefault="005D1546" w:rsidP="00536E44">
            <w:pPr>
              <w:pStyle w:val="TableTextS5"/>
              <w:ind w:left="200" w:hanging="200"/>
              <w:rPr>
                <w:rFonts w:ascii="Arial" w:hAnsi="Arial" w:cs="Arial"/>
                <w:sz w:val="20"/>
                <w:szCs w:val="20"/>
                <w:lang w:val="en-GB"/>
              </w:rPr>
            </w:pPr>
            <w:r w:rsidRPr="006B136B">
              <w:rPr>
                <w:rFonts w:ascii="Arial" w:hAnsi="Arial" w:cs="Arial"/>
                <w:sz w:val="20"/>
                <w:szCs w:val="20"/>
                <w:lang w:val="en-GB"/>
              </w:rPr>
              <w:t xml:space="preserve">Spherical diffraction outdoor- outdoor  (see </w:t>
            </w:r>
            <w:r w:rsidR="00536E44" w:rsidRPr="006B136B">
              <w:rPr>
                <w:rFonts w:ascii="Arial" w:hAnsi="Arial" w:cs="Arial"/>
                <w:sz w:val="20"/>
                <w:szCs w:val="20"/>
                <w:lang w:val="en-GB"/>
              </w:rPr>
              <w:fldChar w:fldCharType="begin"/>
            </w:r>
            <w:r w:rsidR="00536E44" w:rsidRPr="006B136B">
              <w:rPr>
                <w:rFonts w:ascii="Arial" w:hAnsi="Arial" w:cs="Arial"/>
                <w:sz w:val="20"/>
                <w:szCs w:val="20"/>
                <w:lang w:val="en-GB"/>
              </w:rPr>
              <w:instrText xml:space="preserve"> REF _Ref366257393 \r \h </w:instrText>
            </w:r>
            <w:r w:rsidR="00536E44" w:rsidRPr="006B136B">
              <w:rPr>
                <w:rFonts w:ascii="Arial" w:hAnsi="Arial" w:cs="Arial"/>
                <w:sz w:val="20"/>
                <w:szCs w:val="20"/>
                <w:lang w:val="en-GB"/>
              </w:rPr>
            </w:r>
            <w:r w:rsidR="00536E44" w:rsidRPr="006B136B">
              <w:rPr>
                <w:rFonts w:ascii="Arial" w:hAnsi="Arial" w:cs="Arial"/>
                <w:sz w:val="20"/>
                <w:szCs w:val="20"/>
                <w:lang w:val="en-GB"/>
              </w:rPr>
              <w:fldChar w:fldCharType="separate"/>
            </w:r>
            <w:r w:rsidR="00E16EE0">
              <w:rPr>
                <w:rFonts w:ascii="Arial" w:hAnsi="Arial" w:cs="Arial"/>
                <w:sz w:val="20"/>
                <w:szCs w:val="20"/>
                <w:lang w:val="en-GB"/>
              </w:rPr>
              <w:t>ANNEX 3:</w:t>
            </w:r>
            <w:r w:rsidR="00536E44" w:rsidRPr="006B136B">
              <w:rPr>
                <w:rFonts w:ascii="Arial" w:hAnsi="Arial" w:cs="Arial"/>
                <w:sz w:val="20"/>
                <w:szCs w:val="20"/>
                <w:lang w:val="en-GB"/>
              </w:rPr>
              <w:fldChar w:fldCharType="end"/>
            </w:r>
            <w:r w:rsidRPr="006B136B">
              <w:rPr>
                <w:rFonts w:ascii="Arial" w:hAnsi="Arial" w:cs="Arial"/>
                <w:sz w:val="20"/>
                <w:szCs w:val="20"/>
                <w:lang w:val="en-GB"/>
              </w:rPr>
              <w:t>)</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t>C/(I+N)</w:t>
            </w:r>
          </w:p>
        </w:tc>
        <w:tc>
          <w:tcPr>
            <w:tcW w:w="5744"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Coverage radius</w:t>
            </w:r>
          </w:p>
        </w:tc>
        <w:tc>
          <w:tcPr>
            <w:tcW w:w="5744"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Interfering Transmitter</w:t>
            </w:r>
          </w:p>
        </w:tc>
        <w:tc>
          <w:tcPr>
            <w:tcW w:w="5744"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ILT-&gt;ILR path</w:t>
            </w:r>
          </w:p>
        </w:tc>
        <w:tc>
          <w:tcPr>
            <w:tcW w:w="5744" w:type="dxa"/>
            <w:gridSpan w:val="3"/>
          </w:tcPr>
          <w:p w:rsidR="005D1546" w:rsidRPr="006B136B" w:rsidRDefault="005D1546" w:rsidP="00E374E2">
            <w:pPr>
              <w:pStyle w:val="TableTextS5"/>
              <w:ind w:left="200" w:hanging="200"/>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E374E2">
            <w:pPr>
              <w:pStyle w:val="TableTextS5"/>
              <w:rPr>
                <w:rFonts w:ascii="Arial" w:hAnsi="Arial" w:cs="Arial"/>
                <w:sz w:val="20"/>
                <w:szCs w:val="20"/>
                <w:lang w:val="en-GB"/>
              </w:rPr>
            </w:pPr>
            <w:r w:rsidRPr="006B136B">
              <w:rPr>
                <w:rFonts w:ascii="Arial" w:hAnsi="Arial" w:cs="Arial"/>
                <w:sz w:val="20"/>
                <w:szCs w:val="20"/>
                <w:lang w:val="en-GB"/>
              </w:rPr>
              <w:t>BP distance: Indoor 5 m; Outdoor 500 m (Rural)</w:t>
            </w:r>
          </w:p>
        </w:tc>
      </w:tr>
      <w:tr w:rsidR="005D1546" w:rsidRPr="006B136B" w:rsidTr="00370CD3">
        <w:tc>
          <w:tcPr>
            <w:tcW w:w="4077" w:type="dxa"/>
            <w:vMerge w:val="restart"/>
            <w:vAlign w:val="center"/>
          </w:tcPr>
          <w:p w:rsidR="005D1546" w:rsidRPr="006B136B" w:rsidRDefault="005D1546" w:rsidP="00370CD3">
            <w:pPr>
              <w:spacing w:line="288" w:lineRule="auto"/>
              <w:ind w:left="200" w:hanging="200"/>
              <w:rPr>
                <w:rFonts w:cs="Arial"/>
                <w:szCs w:val="20"/>
              </w:rPr>
            </w:pPr>
            <w:r w:rsidRPr="006B136B">
              <w:rPr>
                <w:rFonts w:cs="Arial"/>
                <w:szCs w:val="20"/>
              </w:rPr>
              <w:t>ILT-&gt;VLR path</w:t>
            </w:r>
          </w:p>
        </w:tc>
        <w:tc>
          <w:tcPr>
            <w:tcW w:w="5744" w:type="dxa"/>
            <w:gridSpan w:val="3"/>
            <w:vAlign w:val="center"/>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69435F">
            <w:pPr>
              <w:pStyle w:val="ECCParBulleted"/>
              <w:numPr>
                <w:ilvl w:val="0"/>
                <w:numId w:val="30"/>
              </w:numPr>
              <w:rPr>
                <w:rFonts w:cs="Arial"/>
              </w:rPr>
            </w:pPr>
            <w:r w:rsidRPr="006B136B">
              <w:rPr>
                <w:rFonts w:cs="Arial"/>
              </w:rPr>
              <w:t>Log-Normal before BP: 3</w:t>
            </w:r>
          </w:p>
          <w:p w:rsidR="005D1546" w:rsidRPr="006B136B" w:rsidRDefault="005D1546" w:rsidP="0069435F">
            <w:pPr>
              <w:pStyle w:val="ECCParBulleted"/>
              <w:numPr>
                <w:ilvl w:val="0"/>
                <w:numId w:val="30"/>
              </w:numPr>
              <w:rPr>
                <w:rFonts w:cs="Arial"/>
              </w:rPr>
            </w:pPr>
            <w:r w:rsidRPr="006B136B">
              <w:rPr>
                <w:rFonts w:cs="Arial"/>
              </w:rPr>
              <w:t>Log-Normal after BP: 4</w:t>
            </w:r>
          </w:p>
        </w:tc>
      </w:tr>
      <w:tr w:rsidR="005D1546" w:rsidRPr="006B136B" w:rsidTr="00370CD3">
        <w:tc>
          <w:tcPr>
            <w:tcW w:w="4077" w:type="dxa"/>
            <w:vMerge/>
            <w:vAlign w:val="center"/>
          </w:tcPr>
          <w:p w:rsidR="005D1546" w:rsidRPr="006B136B" w:rsidRDefault="005D1546" w:rsidP="00370CD3">
            <w:pPr>
              <w:spacing w:line="288" w:lineRule="auto"/>
              <w:rPr>
                <w:rFonts w:cs="Arial"/>
                <w:szCs w:val="20"/>
              </w:rPr>
            </w:pPr>
          </w:p>
        </w:tc>
        <w:tc>
          <w:tcPr>
            <w:tcW w:w="5744" w:type="dxa"/>
            <w:gridSpan w:val="3"/>
          </w:tcPr>
          <w:p w:rsidR="005D1546" w:rsidRPr="006B136B" w:rsidRDefault="005D1546" w:rsidP="00C63E7A">
            <w:pPr>
              <w:pStyle w:val="TableTextS5"/>
              <w:ind w:left="200" w:hanging="200"/>
              <w:rPr>
                <w:rFonts w:ascii="Arial" w:hAnsi="Arial" w:cs="Arial"/>
                <w:noProof/>
                <w:sz w:val="20"/>
                <w:szCs w:val="20"/>
                <w:lang w:val="en-GB"/>
              </w:rPr>
            </w:pPr>
            <w:r w:rsidRPr="006B136B">
              <w:rPr>
                <w:rFonts w:ascii="Arial" w:hAnsi="Arial" w:cs="Arial"/>
                <w:sz w:val="20"/>
                <w:szCs w:val="20"/>
                <w:lang w:val="en-GB"/>
              </w:rPr>
              <w:t>BP distance: 50 m (Suburban)</w:t>
            </w:r>
          </w:p>
        </w:tc>
      </w:tr>
      <w:tr w:rsidR="005D1546" w:rsidRPr="006B136B" w:rsidTr="00370CD3">
        <w:tc>
          <w:tcPr>
            <w:tcW w:w="4077" w:type="dxa"/>
            <w:vMerge/>
            <w:vAlign w:val="center"/>
          </w:tcPr>
          <w:p w:rsidR="005D1546" w:rsidRPr="006B136B" w:rsidRDefault="005D1546" w:rsidP="00370CD3">
            <w:pPr>
              <w:spacing w:line="288" w:lineRule="auto"/>
              <w:rPr>
                <w:rFonts w:cs="Arial"/>
                <w:szCs w:val="20"/>
              </w:rPr>
            </w:pPr>
          </w:p>
        </w:tc>
        <w:tc>
          <w:tcPr>
            <w:tcW w:w="5744" w:type="dxa"/>
            <w:gridSpan w:val="3"/>
          </w:tcPr>
          <w:p w:rsidR="005D1546" w:rsidRPr="006B136B" w:rsidRDefault="005D1546" w:rsidP="00D6747F">
            <w:pPr>
              <w:pStyle w:val="TableTextS5"/>
              <w:ind w:left="200" w:hanging="200"/>
              <w:rPr>
                <w:rFonts w:cs="Arial"/>
                <w:szCs w:val="20"/>
                <w:lang w:val="en-GB"/>
              </w:rPr>
            </w:pPr>
            <w:r w:rsidRPr="006B136B">
              <w:rPr>
                <w:rFonts w:ascii="Arial" w:hAnsi="Arial" w:cs="Arial"/>
                <w:sz w:val="20"/>
                <w:szCs w:val="20"/>
                <w:lang w:val="en-GB"/>
              </w:rPr>
              <w:t>None, Interfering link distributed around the VLR</w:t>
            </w:r>
          </w:p>
        </w:tc>
      </w:tr>
      <w:tr w:rsidR="005D1546" w:rsidRPr="006B136B" w:rsidTr="00370CD3">
        <w:tc>
          <w:tcPr>
            <w:tcW w:w="4077" w:type="dxa"/>
          </w:tcPr>
          <w:p w:rsidR="005D1546" w:rsidRPr="006B136B" w:rsidRDefault="005D1546" w:rsidP="00577D07">
            <w:pPr>
              <w:spacing w:line="288" w:lineRule="auto"/>
              <w:rPr>
                <w:rFonts w:cs="Arial"/>
                <w:szCs w:val="20"/>
              </w:rPr>
            </w:pPr>
            <w:r w:rsidRPr="006B136B">
              <w:rPr>
                <w:rFonts w:cs="Arial"/>
                <w:szCs w:val="20"/>
              </w:rPr>
              <w:t xml:space="preserve">Offset distance between ILT </w:t>
            </w:r>
            <w:r w:rsidR="00577D07">
              <w:rPr>
                <w:rFonts w:cs="Arial"/>
                <w:szCs w:val="20"/>
              </w:rPr>
              <w:br/>
            </w:r>
            <w:r w:rsidRPr="006B136B">
              <w:rPr>
                <w:rFonts w:cs="Arial"/>
                <w:szCs w:val="20"/>
              </w:rPr>
              <w:t>(center of the factory) and VLR (TS)</w:t>
            </w:r>
          </w:p>
        </w:tc>
        <w:tc>
          <w:tcPr>
            <w:tcW w:w="1985" w:type="dxa"/>
          </w:tcPr>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5 km</w:t>
            </w:r>
          </w:p>
        </w:tc>
        <w:tc>
          <w:tcPr>
            <w:tcW w:w="2058"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2 km</w:t>
            </w:r>
          </w:p>
        </w:tc>
        <w:tc>
          <w:tcPr>
            <w:tcW w:w="1701" w:type="dxa"/>
          </w:tcPr>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3</w:t>
            </w:r>
            <w:r w:rsidR="005D1546" w:rsidRPr="006B136B">
              <w:rPr>
                <w:rFonts w:ascii="Arial" w:hAnsi="Arial" w:cs="Arial"/>
                <w:sz w:val="20"/>
                <w:szCs w:val="20"/>
                <w:lang w:val="en-GB"/>
              </w:rPr>
              <w:t xml:space="preserve"> km</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t xml:space="preserve">dRSS </w:t>
            </w:r>
          </w:p>
        </w:tc>
        <w:tc>
          <w:tcPr>
            <w:tcW w:w="1985"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-56 dBm</w:t>
            </w:r>
          </w:p>
        </w:tc>
        <w:tc>
          <w:tcPr>
            <w:tcW w:w="2058"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-56 dBm</w:t>
            </w:r>
          </w:p>
        </w:tc>
        <w:tc>
          <w:tcPr>
            <w:tcW w:w="1701"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-56 dBm</w:t>
            </w:r>
          </w:p>
        </w:tc>
      </w:tr>
      <w:tr w:rsidR="005D1546" w:rsidRPr="006B136B" w:rsidTr="00370CD3">
        <w:tc>
          <w:tcPr>
            <w:tcW w:w="4077" w:type="dxa"/>
          </w:tcPr>
          <w:p w:rsidR="005D1546" w:rsidRPr="006B136B" w:rsidRDefault="005D1546" w:rsidP="00506D0F">
            <w:pPr>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370CD3">
            <w:pPr>
              <w:spacing w:line="288" w:lineRule="auto"/>
              <w:rPr>
                <w:rFonts w:cs="Arial"/>
                <w:szCs w:val="20"/>
              </w:rPr>
            </w:pPr>
            <w:r w:rsidRPr="006B136B">
              <w:rPr>
                <w:rFonts w:cs="Arial"/>
                <w:szCs w:val="20"/>
              </w:rPr>
              <w:t>(Mean ; StdDev)</w:t>
            </w:r>
          </w:p>
        </w:tc>
        <w:tc>
          <w:tcPr>
            <w:tcW w:w="1985" w:type="dxa"/>
          </w:tcPr>
          <w:p w:rsidR="005D1546" w:rsidRPr="006B136B" w:rsidRDefault="005D1546" w:rsidP="00577D07">
            <w:pPr>
              <w:tabs>
                <w:tab w:val="left" w:pos="34"/>
              </w:tabs>
              <w:ind w:left="34" w:firstLine="24"/>
              <w:rPr>
                <w:rFonts w:cs="Arial"/>
                <w:noProof/>
                <w:szCs w:val="20"/>
                <w:lang w:eastAsia="ja-JP"/>
              </w:rPr>
            </w:pPr>
            <w:r w:rsidRPr="006B136B">
              <w:rPr>
                <w:rFonts w:cs="Arial"/>
                <w:szCs w:val="20"/>
              </w:rPr>
              <w:t>-75 dBm</w:t>
            </w:r>
          </w:p>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0 dB</w:t>
            </w:r>
          </w:p>
        </w:tc>
        <w:tc>
          <w:tcPr>
            <w:tcW w:w="2058" w:type="dxa"/>
          </w:tcPr>
          <w:p w:rsidR="005D1546" w:rsidRPr="006B136B" w:rsidRDefault="00536E44" w:rsidP="00577D07">
            <w:pPr>
              <w:tabs>
                <w:tab w:val="left" w:pos="34"/>
              </w:tabs>
              <w:ind w:left="34" w:firstLine="24"/>
              <w:rPr>
                <w:rFonts w:cs="Arial"/>
                <w:noProof/>
                <w:szCs w:val="20"/>
                <w:lang w:eastAsia="ja-JP"/>
              </w:rPr>
            </w:pPr>
            <w:r w:rsidRPr="006B136B">
              <w:rPr>
                <w:rFonts w:cs="Arial"/>
                <w:szCs w:val="20"/>
              </w:rPr>
              <w:t>-89.</w:t>
            </w:r>
            <w:r w:rsidR="005D1546" w:rsidRPr="006B136B">
              <w:rPr>
                <w:rFonts w:cs="Arial"/>
                <w:szCs w:val="20"/>
              </w:rPr>
              <w:t>5 dBm</w:t>
            </w:r>
          </w:p>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9 dB</w:t>
            </w:r>
          </w:p>
        </w:tc>
        <w:tc>
          <w:tcPr>
            <w:tcW w:w="1701" w:type="dxa"/>
          </w:tcPr>
          <w:p w:rsidR="005D1546" w:rsidRPr="006B136B" w:rsidRDefault="005D1546" w:rsidP="00577D07">
            <w:pPr>
              <w:tabs>
                <w:tab w:val="left" w:pos="34"/>
              </w:tabs>
              <w:ind w:left="34" w:firstLine="24"/>
              <w:rPr>
                <w:rFonts w:cs="Arial"/>
                <w:noProof/>
                <w:szCs w:val="20"/>
                <w:lang w:eastAsia="ja-JP"/>
              </w:rPr>
            </w:pPr>
            <w:r w:rsidRPr="006B136B">
              <w:rPr>
                <w:rFonts w:cs="Arial"/>
                <w:szCs w:val="20"/>
              </w:rPr>
              <w:t>-109 dBm</w:t>
            </w:r>
          </w:p>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8 dB</w:t>
            </w:r>
          </w:p>
        </w:tc>
      </w:tr>
      <w:tr w:rsidR="005D1546" w:rsidRPr="006B136B" w:rsidTr="00370CD3">
        <w:tc>
          <w:tcPr>
            <w:tcW w:w="4077" w:type="dxa"/>
          </w:tcPr>
          <w:p w:rsidR="005D1546" w:rsidRPr="006B136B" w:rsidRDefault="005D1546"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5" w:type="dxa"/>
          </w:tcPr>
          <w:p w:rsidR="005D1546" w:rsidRPr="006B136B" w:rsidRDefault="00536E44" w:rsidP="00577D07">
            <w:pPr>
              <w:tabs>
                <w:tab w:val="left" w:pos="34"/>
              </w:tabs>
              <w:ind w:left="34" w:firstLine="24"/>
              <w:rPr>
                <w:rFonts w:cs="Arial"/>
                <w:noProof/>
                <w:szCs w:val="20"/>
                <w:lang w:eastAsia="ja-JP"/>
              </w:rPr>
            </w:pPr>
            <w:r w:rsidRPr="006B136B">
              <w:rPr>
                <w:rFonts w:cs="Arial"/>
                <w:szCs w:val="20"/>
              </w:rPr>
              <w:t>-102.</w:t>
            </w:r>
            <w:r w:rsidR="005D1546" w:rsidRPr="006B136B">
              <w:rPr>
                <w:rFonts w:cs="Arial"/>
                <w:szCs w:val="20"/>
              </w:rPr>
              <w:t>1 dBm</w:t>
            </w:r>
          </w:p>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2.</w:t>
            </w:r>
            <w:r w:rsidR="005D1546" w:rsidRPr="006B136B">
              <w:rPr>
                <w:rFonts w:ascii="Arial" w:hAnsi="Arial" w:cs="Arial"/>
                <w:sz w:val="20"/>
                <w:szCs w:val="20"/>
                <w:lang w:val="en-GB"/>
              </w:rPr>
              <w:t>7 dB</w:t>
            </w:r>
          </w:p>
        </w:tc>
        <w:tc>
          <w:tcPr>
            <w:tcW w:w="2058" w:type="dxa"/>
          </w:tcPr>
          <w:p w:rsidR="005D1546" w:rsidRPr="006B136B" w:rsidRDefault="00536E44" w:rsidP="00577D07">
            <w:pPr>
              <w:tabs>
                <w:tab w:val="left" w:pos="34"/>
              </w:tabs>
              <w:ind w:left="34" w:firstLine="24"/>
              <w:rPr>
                <w:rFonts w:cs="Arial"/>
                <w:noProof/>
                <w:szCs w:val="20"/>
                <w:lang w:eastAsia="ja-JP"/>
              </w:rPr>
            </w:pPr>
            <w:r w:rsidRPr="006B136B">
              <w:rPr>
                <w:rFonts w:cs="Arial"/>
                <w:szCs w:val="20"/>
              </w:rPr>
              <w:t>-116.</w:t>
            </w:r>
            <w:r w:rsidR="005D1546" w:rsidRPr="006B136B">
              <w:rPr>
                <w:rFonts w:cs="Arial"/>
                <w:szCs w:val="20"/>
              </w:rPr>
              <w:t>5 dBm</w:t>
            </w:r>
          </w:p>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3.</w:t>
            </w:r>
            <w:r w:rsidR="005D1546" w:rsidRPr="006B136B">
              <w:rPr>
                <w:rFonts w:ascii="Arial" w:hAnsi="Arial" w:cs="Arial"/>
                <w:sz w:val="20"/>
                <w:szCs w:val="20"/>
                <w:lang w:val="en-GB"/>
              </w:rPr>
              <w:t>3 dB</w:t>
            </w:r>
          </w:p>
        </w:tc>
        <w:tc>
          <w:tcPr>
            <w:tcW w:w="1701" w:type="dxa"/>
          </w:tcPr>
          <w:p w:rsidR="005D1546" w:rsidRPr="006B136B" w:rsidRDefault="005D1546" w:rsidP="00577D07">
            <w:pPr>
              <w:tabs>
                <w:tab w:val="left" w:pos="34"/>
              </w:tabs>
              <w:ind w:left="34" w:firstLine="24"/>
              <w:rPr>
                <w:rFonts w:cs="Arial"/>
                <w:noProof/>
                <w:szCs w:val="20"/>
                <w:lang w:eastAsia="ja-JP"/>
              </w:rPr>
            </w:pPr>
            <w:r w:rsidRPr="006B136B">
              <w:rPr>
                <w:rFonts w:cs="Arial"/>
                <w:szCs w:val="20"/>
              </w:rPr>
              <w:t>-136 dBm</w:t>
            </w:r>
          </w:p>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8 dB</w:t>
            </w:r>
          </w:p>
        </w:tc>
      </w:tr>
      <w:tr w:rsidR="005D1546" w:rsidRPr="006B136B" w:rsidTr="00370CD3">
        <w:tc>
          <w:tcPr>
            <w:tcW w:w="4077" w:type="dxa"/>
          </w:tcPr>
          <w:p w:rsidR="005D1546" w:rsidRPr="006B136B" w:rsidRDefault="005D1546" w:rsidP="00370CD3">
            <w:pPr>
              <w:spacing w:line="288" w:lineRule="auto"/>
              <w:ind w:left="200" w:hanging="200"/>
              <w:rPr>
                <w:rFonts w:cs="Arial"/>
                <w:szCs w:val="20"/>
              </w:rPr>
            </w:pPr>
            <w:r w:rsidRPr="006B136B">
              <w:rPr>
                <w:rFonts w:cs="Arial"/>
                <w:szCs w:val="20"/>
              </w:rPr>
              <w:lastRenderedPageBreak/>
              <w:t>Prob that dRSS/iRSS&lt;C/(I+N)</w:t>
            </w:r>
          </w:p>
        </w:tc>
        <w:tc>
          <w:tcPr>
            <w:tcW w:w="1985" w:type="dxa"/>
          </w:tcPr>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99.</w:t>
            </w:r>
            <w:r w:rsidR="005D1546" w:rsidRPr="006B136B">
              <w:rPr>
                <w:rFonts w:ascii="Arial" w:hAnsi="Arial" w:cs="Arial"/>
                <w:sz w:val="20"/>
                <w:szCs w:val="20"/>
                <w:lang w:val="en-GB"/>
              </w:rPr>
              <w:t>9 %</w:t>
            </w:r>
          </w:p>
        </w:tc>
        <w:tc>
          <w:tcPr>
            <w:tcW w:w="2058" w:type="dxa"/>
          </w:tcPr>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1.</w:t>
            </w:r>
            <w:r w:rsidR="005D1546" w:rsidRPr="006B136B">
              <w:rPr>
                <w:rFonts w:ascii="Arial" w:hAnsi="Arial" w:cs="Arial"/>
                <w:sz w:val="20"/>
                <w:szCs w:val="20"/>
                <w:lang w:val="en-GB"/>
              </w:rPr>
              <w:t>6 %</w:t>
            </w:r>
          </w:p>
        </w:tc>
        <w:tc>
          <w:tcPr>
            <w:tcW w:w="1701"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0 %</w:t>
            </w:r>
          </w:p>
        </w:tc>
      </w:tr>
      <w:tr w:rsidR="005D1546" w:rsidRPr="006B136B" w:rsidTr="00370CD3">
        <w:tc>
          <w:tcPr>
            <w:tcW w:w="4077" w:type="dxa"/>
          </w:tcPr>
          <w:p w:rsidR="005D1546" w:rsidRPr="00096959" w:rsidRDefault="005D1546" w:rsidP="00370CD3">
            <w:pPr>
              <w:spacing w:line="288" w:lineRule="auto"/>
              <w:ind w:left="200" w:hanging="200"/>
              <w:rPr>
                <w:rFonts w:cs="Arial"/>
                <w:szCs w:val="20"/>
                <w:lang w:val="da-DK"/>
              </w:rPr>
            </w:pPr>
            <w:r w:rsidRPr="00096959">
              <w:rPr>
                <w:rFonts w:cs="Arial"/>
                <w:szCs w:val="20"/>
                <w:lang w:val="da-DK"/>
              </w:rPr>
              <w:t>Prob I&gt;N (I/N=0dB)</w:t>
            </w:r>
          </w:p>
        </w:tc>
        <w:tc>
          <w:tcPr>
            <w:tcW w:w="1985"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100 %</w:t>
            </w:r>
          </w:p>
        </w:tc>
        <w:tc>
          <w:tcPr>
            <w:tcW w:w="2058" w:type="dxa"/>
          </w:tcPr>
          <w:p w:rsidR="005D1546" w:rsidRPr="006B136B" w:rsidRDefault="00536E44"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99.</w:t>
            </w:r>
            <w:r w:rsidR="005D1546" w:rsidRPr="006B136B">
              <w:rPr>
                <w:rFonts w:ascii="Arial" w:hAnsi="Arial" w:cs="Arial"/>
                <w:sz w:val="20"/>
                <w:szCs w:val="20"/>
                <w:lang w:val="en-GB"/>
              </w:rPr>
              <w:t>4 %</w:t>
            </w:r>
          </w:p>
        </w:tc>
        <w:tc>
          <w:tcPr>
            <w:tcW w:w="1701" w:type="dxa"/>
          </w:tcPr>
          <w:p w:rsidR="005D1546" w:rsidRPr="006B136B" w:rsidRDefault="005D1546" w:rsidP="00577D07">
            <w:pPr>
              <w:pStyle w:val="TableTextS5"/>
              <w:tabs>
                <w:tab w:val="clear" w:pos="170"/>
                <w:tab w:val="left" w:pos="34"/>
              </w:tabs>
              <w:ind w:left="34" w:firstLine="24"/>
              <w:rPr>
                <w:rFonts w:ascii="Arial" w:hAnsi="Arial" w:cs="Arial"/>
                <w:noProof/>
                <w:sz w:val="20"/>
                <w:szCs w:val="20"/>
                <w:lang w:val="en-GB"/>
              </w:rPr>
            </w:pPr>
            <w:r w:rsidRPr="006B136B">
              <w:rPr>
                <w:rFonts w:ascii="Arial" w:hAnsi="Arial" w:cs="Arial"/>
                <w:sz w:val="20"/>
                <w:szCs w:val="20"/>
                <w:lang w:val="en-GB"/>
              </w:rPr>
              <w:t>0 %</w:t>
            </w:r>
          </w:p>
        </w:tc>
      </w:tr>
    </w:tbl>
    <w:p w:rsidR="005D1546" w:rsidRPr="006B136B" w:rsidRDefault="005D1546" w:rsidP="00DC0C48"/>
    <w:p w:rsidR="005D1546" w:rsidRPr="006B136B" w:rsidRDefault="005D1546" w:rsidP="00DC0C48">
      <w:r w:rsidRPr="006B136B">
        <w:t>In the rural environment, the considered distances between the BS and the centre of the factory are larger.</w:t>
      </w:r>
    </w:p>
    <w:p w:rsidR="005D1546" w:rsidRPr="006B136B" w:rsidRDefault="005D1546" w:rsidP="00DC0C48"/>
    <w:p w:rsidR="005D1546" w:rsidRPr="006B136B" w:rsidRDefault="005D1546" w:rsidP="00DC0C48"/>
    <w:p w:rsidR="005D1546" w:rsidRPr="006B136B" w:rsidRDefault="0018745A" w:rsidP="00C63E7A">
      <w:pPr>
        <w:jc w:val="center"/>
      </w:pPr>
      <w:r w:rsidRPr="006B136B">
        <w:rPr>
          <w:noProof/>
          <w:lang w:val="da-DK" w:eastAsia="da-DK"/>
        </w:rPr>
        <w:drawing>
          <wp:inline distT="0" distB="0" distL="0" distR="0" wp14:anchorId="2506D347" wp14:editId="11E4168C">
            <wp:extent cx="4823460" cy="322326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3460" cy="3223260"/>
                    </a:xfrm>
                    <a:prstGeom prst="rect">
                      <a:avLst/>
                    </a:prstGeom>
                    <a:noFill/>
                  </pic:spPr>
                </pic:pic>
              </a:graphicData>
            </a:graphic>
          </wp:inline>
        </w:drawing>
      </w:r>
    </w:p>
    <w:p w:rsidR="005D1546" w:rsidRPr="006B136B" w:rsidRDefault="005D1546" w:rsidP="006D455A">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28</w:t>
      </w:r>
      <w:r w:rsidR="00C7133A" w:rsidRPr="006B136B">
        <w:rPr>
          <w:noProof/>
        </w:rPr>
        <w:fldChar w:fldCharType="end"/>
      </w:r>
      <w:r w:rsidRPr="006B136B">
        <w:t xml:space="preserve">: Scenario outline for WIA for scenario 10 </w:t>
      </w:r>
      <w:r w:rsidR="009240BD" w:rsidRPr="006B136B">
        <w:t>–</w:t>
      </w:r>
      <w:r w:rsidRPr="006B136B">
        <w:t xml:space="preserve"> Rural</w:t>
      </w:r>
    </w:p>
    <w:p w:rsidR="009240BD" w:rsidRPr="006B136B" w:rsidRDefault="009240BD" w:rsidP="009240BD"/>
    <w:p w:rsidR="005D1546" w:rsidRPr="006B136B" w:rsidRDefault="005D1546" w:rsidP="006D455A">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44</w:t>
      </w:r>
      <w:r w:rsidR="00C7133A" w:rsidRPr="006B136B">
        <w:rPr>
          <w:noProof/>
        </w:rPr>
        <w:fldChar w:fldCharType="end"/>
      </w:r>
      <w:r w:rsidRPr="006B136B">
        <w:t>: SEAMCAT results WIA with 400 mW e.i.r.p. with TPC in Rural environment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786"/>
        <w:gridCol w:w="1843"/>
        <w:gridCol w:w="1701"/>
        <w:gridCol w:w="1491"/>
      </w:tblGrid>
      <w:tr w:rsidR="005D1546" w:rsidRPr="006B136B" w:rsidTr="00802657">
        <w:trPr>
          <w:tblHeader/>
        </w:trPr>
        <w:tc>
          <w:tcPr>
            <w:tcW w:w="4786" w:type="dxa"/>
            <w:tcBorders>
              <w:right w:val="single" w:sz="8" w:space="0" w:color="FFFFFF"/>
            </w:tcBorders>
            <w:shd w:val="clear" w:color="auto" w:fill="D2232A"/>
          </w:tcPr>
          <w:p w:rsidR="005D1546" w:rsidRPr="006B136B" w:rsidRDefault="005D1546" w:rsidP="00370CD3">
            <w:pPr>
              <w:spacing w:line="288" w:lineRule="auto"/>
              <w:jc w:val="center"/>
              <w:rPr>
                <w:b/>
                <w:color w:val="FFFFFF"/>
              </w:rPr>
            </w:pPr>
            <w:r w:rsidRPr="006B136B">
              <w:rPr>
                <w:b/>
                <w:color w:val="FFFFFF"/>
              </w:rPr>
              <w:t>Parameter</w:t>
            </w:r>
          </w:p>
        </w:tc>
        <w:tc>
          <w:tcPr>
            <w:tcW w:w="1843" w:type="dxa"/>
            <w:tcBorders>
              <w:left w:val="single" w:sz="8" w:space="0" w:color="FFFFFF"/>
              <w:right w:val="single" w:sz="8" w:space="0" w:color="FFFFFF"/>
            </w:tcBorders>
            <w:shd w:val="clear" w:color="auto" w:fill="D2232A"/>
          </w:tcPr>
          <w:p w:rsidR="005D1546" w:rsidRPr="006B136B" w:rsidRDefault="005D1546" w:rsidP="00370CD3">
            <w:pPr>
              <w:spacing w:line="288" w:lineRule="auto"/>
              <w:jc w:val="center"/>
              <w:rPr>
                <w:b/>
                <w:color w:val="FFFFFF"/>
              </w:rPr>
            </w:pPr>
            <w:r w:rsidRPr="006B136B">
              <w:rPr>
                <w:b/>
                <w:color w:val="FFFFFF"/>
              </w:rPr>
              <w:t>Scenario 10</w:t>
            </w:r>
          </w:p>
        </w:tc>
        <w:tc>
          <w:tcPr>
            <w:tcW w:w="1701" w:type="dxa"/>
            <w:tcBorders>
              <w:left w:val="single" w:sz="8" w:space="0" w:color="FFFFFF"/>
            </w:tcBorders>
            <w:shd w:val="clear" w:color="auto" w:fill="D2232A"/>
          </w:tcPr>
          <w:p w:rsidR="005D1546" w:rsidRPr="006B136B" w:rsidRDefault="005D1546" w:rsidP="00370CD3">
            <w:pPr>
              <w:spacing w:line="288" w:lineRule="auto"/>
              <w:jc w:val="center"/>
              <w:rPr>
                <w:b/>
                <w:color w:val="FFFFFF"/>
              </w:rPr>
            </w:pPr>
            <w:r w:rsidRPr="006B136B">
              <w:rPr>
                <w:b/>
                <w:color w:val="FFFFFF"/>
              </w:rPr>
              <w:t>Scenario 11</w:t>
            </w:r>
          </w:p>
        </w:tc>
        <w:tc>
          <w:tcPr>
            <w:tcW w:w="1491" w:type="dxa"/>
            <w:tcBorders>
              <w:left w:val="single" w:sz="8" w:space="0" w:color="FFFFFF"/>
            </w:tcBorders>
            <w:shd w:val="clear" w:color="auto" w:fill="D2232A"/>
          </w:tcPr>
          <w:p w:rsidR="005D1546" w:rsidRPr="006B136B" w:rsidRDefault="005D1546" w:rsidP="00370CD3">
            <w:pPr>
              <w:spacing w:line="288" w:lineRule="auto"/>
              <w:jc w:val="center"/>
              <w:rPr>
                <w:b/>
                <w:color w:val="FFFFFF"/>
              </w:rPr>
            </w:pPr>
            <w:r w:rsidRPr="006B136B">
              <w:rPr>
                <w:b/>
                <w:color w:val="FFFFFF"/>
              </w:rPr>
              <w:t>Scenario 12</w:t>
            </w:r>
          </w:p>
        </w:tc>
      </w:tr>
      <w:tr w:rsidR="005D1546" w:rsidRPr="006B136B" w:rsidTr="00802657">
        <w:tc>
          <w:tcPr>
            <w:tcW w:w="4786" w:type="dxa"/>
          </w:tcPr>
          <w:p w:rsidR="005D1546" w:rsidRPr="006B136B" w:rsidRDefault="005D1546" w:rsidP="00370CD3">
            <w:pPr>
              <w:spacing w:line="288" w:lineRule="auto"/>
              <w:rPr>
                <w:rFonts w:cs="Arial"/>
                <w:szCs w:val="20"/>
              </w:rPr>
            </w:pPr>
            <w:r w:rsidRPr="006B136B">
              <w:rPr>
                <w:rFonts w:cs="Arial"/>
                <w:szCs w:val="20"/>
              </w:rPr>
              <w:t>Victim link Receiver</w:t>
            </w:r>
          </w:p>
        </w:tc>
        <w:tc>
          <w:tcPr>
            <w:tcW w:w="5035" w:type="dxa"/>
            <w:gridSpan w:val="3"/>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BFWA CS</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Frequency</w:t>
            </w:r>
          </w:p>
        </w:tc>
        <w:tc>
          <w:tcPr>
            <w:tcW w:w="5035" w:type="dxa"/>
            <w:gridSpan w:val="3"/>
          </w:tcPr>
          <w:p w:rsidR="005D1546" w:rsidRPr="006B136B" w:rsidRDefault="005D1546" w:rsidP="00435533">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t>Reception bandwidth</w:t>
            </w:r>
          </w:p>
        </w:tc>
        <w:tc>
          <w:tcPr>
            <w:tcW w:w="5035" w:type="dxa"/>
            <w:gridSpan w:val="3"/>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20.000 kHz</w:t>
            </w:r>
          </w:p>
        </w:tc>
      </w:tr>
      <w:tr w:rsidR="005D1546" w:rsidRPr="006B136B" w:rsidTr="00802657">
        <w:tc>
          <w:tcPr>
            <w:tcW w:w="4786" w:type="dxa"/>
          </w:tcPr>
          <w:p w:rsidR="005D1546" w:rsidRPr="006B136B" w:rsidRDefault="005D1546" w:rsidP="00370CD3">
            <w:pPr>
              <w:spacing w:line="288" w:lineRule="auto"/>
              <w:ind w:left="200" w:hanging="200"/>
            </w:pPr>
            <w:r w:rsidRPr="006B136B">
              <w:t>Propagation model on the victim link</w:t>
            </w:r>
          </w:p>
        </w:tc>
        <w:tc>
          <w:tcPr>
            <w:tcW w:w="5035" w:type="dxa"/>
            <w:gridSpan w:val="3"/>
          </w:tcPr>
          <w:p w:rsidR="005D1546" w:rsidRPr="006B136B" w:rsidRDefault="005D1546" w:rsidP="00536E44">
            <w:pPr>
              <w:pStyle w:val="TableTextS5"/>
              <w:ind w:left="200" w:hanging="200"/>
              <w:rPr>
                <w:rFonts w:ascii="Arial" w:hAnsi="Arial" w:cs="Arial"/>
                <w:sz w:val="20"/>
                <w:szCs w:val="20"/>
                <w:lang w:val="en-GB"/>
              </w:rPr>
            </w:pPr>
            <w:r w:rsidRPr="006B136B">
              <w:rPr>
                <w:rFonts w:ascii="Arial" w:hAnsi="Arial" w:cs="Arial"/>
                <w:sz w:val="20"/>
                <w:szCs w:val="20"/>
                <w:lang w:val="en-GB"/>
              </w:rPr>
              <w:t>Spherical diffraction outdoor- outdoor (</w:t>
            </w:r>
            <w:r w:rsidR="00536E44" w:rsidRPr="006B136B">
              <w:rPr>
                <w:rFonts w:ascii="Arial" w:hAnsi="Arial" w:cs="Arial"/>
                <w:sz w:val="20"/>
                <w:szCs w:val="20"/>
                <w:lang w:val="en-GB"/>
              </w:rPr>
              <w:fldChar w:fldCharType="begin"/>
            </w:r>
            <w:r w:rsidR="00536E44" w:rsidRPr="006B136B">
              <w:rPr>
                <w:rFonts w:ascii="Arial" w:hAnsi="Arial" w:cs="Arial"/>
                <w:sz w:val="20"/>
                <w:szCs w:val="20"/>
                <w:lang w:val="en-GB"/>
              </w:rPr>
              <w:instrText xml:space="preserve"> REF _Ref366257393 \r \h </w:instrText>
            </w:r>
            <w:r w:rsidR="00536E44" w:rsidRPr="006B136B">
              <w:rPr>
                <w:rFonts w:ascii="Arial" w:hAnsi="Arial" w:cs="Arial"/>
                <w:sz w:val="20"/>
                <w:szCs w:val="20"/>
                <w:lang w:val="en-GB"/>
              </w:rPr>
            </w:r>
            <w:r w:rsidR="00536E44" w:rsidRPr="006B136B">
              <w:rPr>
                <w:rFonts w:ascii="Arial" w:hAnsi="Arial" w:cs="Arial"/>
                <w:sz w:val="20"/>
                <w:szCs w:val="20"/>
                <w:lang w:val="en-GB"/>
              </w:rPr>
              <w:fldChar w:fldCharType="separate"/>
            </w:r>
            <w:r w:rsidR="00E16EE0">
              <w:rPr>
                <w:rFonts w:ascii="Arial" w:hAnsi="Arial" w:cs="Arial"/>
                <w:sz w:val="20"/>
                <w:szCs w:val="20"/>
                <w:lang w:val="en-GB"/>
              </w:rPr>
              <w:t>ANNEX 3:</w:t>
            </w:r>
            <w:r w:rsidR="00536E44" w:rsidRPr="006B136B">
              <w:rPr>
                <w:rFonts w:ascii="Arial" w:hAnsi="Arial" w:cs="Arial"/>
                <w:sz w:val="20"/>
                <w:szCs w:val="20"/>
                <w:lang w:val="en-GB"/>
              </w:rPr>
              <w:fldChar w:fldCharType="end"/>
            </w:r>
            <w:r w:rsidRPr="006B136B">
              <w:rPr>
                <w:rFonts w:ascii="Arial" w:hAnsi="Arial" w:cs="Arial"/>
                <w:sz w:val="20"/>
                <w:szCs w:val="20"/>
                <w:lang w:val="en-GB"/>
              </w:rPr>
              <w:t>)</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t>C/(I+N)</w:t>
            </w:r>
          </w:p>
        </w:tc>
        <w:tc>
          <w:tcPr>
            <w:tcW w:w="5035"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Coverage radius</w:t>
            </w:r>
          </w:p>
        </w:tc>
        <w:tc>
          <w:tcPr>
            <w:tcW w:w="5035"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Interfering Transmitter</w:t>
            </w:r>
          </w:p>
        </w:tc>
        <w:tc>
          <w:tcPr>
            <w:tcW w:w="5035"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ILT-&gt;ILR path</w:t>
            </w:r>
          </w:p>
        </w:tc>
        <w:tc>
          <w:tcPr>
            <w:tcW w:w="5035" w:type="dxa"/>
            <w:gridSpan w:val="3"/>
          </w:tcPr>
          <w:p w:rsidR="005D1546" w:rsidRPr="006B136B" w:rsidRDefault="005D1546" w:rsidP="00506D0F">
            <w:pPr>
              <w:pStyle w:val="TableTextS5"/>
              <w:ind w:left="200" w:hanging="200"/>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BP distance: Indoor 5 m; Outdoor 500 m (Rural)</w:t>
            </w:r>
          </w:p>
        </w:tc>
      </w:tr>
      <w:tr w:rsidR="005D1546" w:rsidRPr="006B136B" w:rsidTr="00802657">
        <w:tc>
          <w:tcPr>
            <w:tcW w:w="4786" w:type="dxa"/>
            <w:vMerge w:val="restart"/>
            <w:vAlign w:val="center"/>
          </w:tcPr>
          <w:p w:rsidR="005D1546" w:rsidRPr="006B136B" w:rsidRDefault="005D1546" w:rsidP="00370CD3">
            <w:pPr>
              <w:spacing w:line="288" w:lineRule="auto"/>
              <w:ind w:left="200" w:hanging="200"/>
              <w:rPr>
                <w:rFonts w:cs="Arial"/>
                <w:szCs w:val="20"/>
              </w:rPr>
            </w:pPr>
            <w:r w:rsidRPr="006B136B">
              <w:rPr>
                <w:rFonts w:cs="Arial"/>
                <w:szCs w:val="20"/>
              </w:rPr>
              <w:t>ILT-&gt;VLR path</w:t>
            </w:r>
          </w:p>
        </w:tc>
        <w:tc>
          <w:tcPr>
            <w:tcW w:w="5035" w:type="dxa"/>
            <w:gridSpan w:val="3"/>
            <w:vAlign w:val="center"/>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69435F">
            <w:pPr>
              <w:pStyle w:val="ECCParBulleted"/>
              <w:numPr>
                <w:ilvl w:val="0"/>
                <w:numId w:val="30"/>
              </w:numPr>
              <w:rPr>
                <w:rFonts w:cs="Arial"/>
              </w:rPr>
            </w:pPr>
            <w:r w:rsidRPr="006B136B">
              <w:rPr>
                <w:rFonts w:cs="Arial"/>
              </w:rPr>
              <w:t>Log-Normal before BP: 3</w:t>
            </w:r>
          </w:p>
          <w:p w:rsidR="005D1546" w:rsidRPr="006B136B" w:rsidRDefault="005D1546" w:rsidP="0069435F">
            <w:pPr>
              <w:pStyle w:val="ECCParBulleted"/>
              <w:numPr>
                <w:ilvl w:val="0"/>
                <w:numId w:val="30"/>
              </w:numPr>
              <w:rPr>
                <w:rFonts w:cs="Arial"/>
              </w:rPr>
            </w:pPr>
            <w:r w:rsidRPr="006B136B">
              <w:rPr>
                <w:rFonts w:cs="Arial"/>
              </w:rPr>
              <w:t>Log-Normal after BP: 4</w:t>
            </w:r>
          </w:p>
        </w:tc>
      </w:tr>
      <w:tr w:rsidR="005D1546" w:rsidRPr="006B136B" w:rsidTr="00802657">
        <w:tc>
          <w:tcPr>
            <w:tcW w:w="4786" w:type="dxa"/>
            <w:vMerge/>
            <w:vAlign w:val="center"/>
          </w:tcPr>
          <w:p w:rsidR="005D1546" w:rsidRPr="006B136B" w:rsidRDefault="005D1546" w:rsidP="00370CD3">
            <w:pPr>
              <w:spacing w:line="288" w:lineRule="auto"/>
              <w:rPr>
                <w:rFonts w:cs="Arial"/>
                <w:szCs w:val="20"/>
              </w:rPr>
            </w:pPr>
          </w:p>
        </w:tc>
        <w:tc>
          <w:tcPr>
            <w:tcW w:w="5035" w:type="dxa"/>
            <w:gridSpan w:val="3"/>
          </w:tcPr>
          <w:p w:rsidR="005D1546" w:rsidRPr="006B136B" w:rsidRDefault="005D1546" w:rsidP="00C63E7A">
            <w:pPr>
              <w:pStyle w:val="TableTextS5"/>
              <w:ind w:left="200" w:hanging="200"/>
              <w:rPr>
                <w:rFonts w:ascii="Arial" w:hAnsi="Arial" w:cs="Arial"/>
                <w:noProof/>
                <w:sz w:val="20"/>
                <w:szCs w:val="20"/>
                <w:lang w:val="en-GB"/>
              </w:rPr>
            </w:pPr>
            <w:r w:rsidRPr="006B136B">
              <w:rPr>
                <w:rFonts w:ascii="Arial" w:hAnsi="Arial" w:cs="Arial"/>
                <w:sz w:val="20"/>
                <w:szCs w:val="20"/>
                <w:lang w:val="en-GB"/>
              </w:rPr>
              <w:t>BP distance: 500 m (Rural)</w:t>
            </w:r>
          </w:p>
        </w:tc>
      </w:tr>
      <w:tr w:rsidR="005D1546" w:rsidRPr="006B136B" w:rsidTr="00802657">
        <w:tc>
          <w:tcPr>
            <w:tcW w:w="4786" w:type="dxa"/>
            <w:vMerge/>
            <w:vAlign w:val="center"/>
          </w:tcPr>
          <w:p w:rsidR="005D1546" w:rsidRPr="006B136B" w:rsidRDefault="005D1546" w:rsidP="00370CD3">
            <w:pPr>
              <w:spacing w:line="288" w:lineRule="auto"/>
              <w:rPr>
                <w:rFonts w:cs="Arial"/>
                <w:szCs w:val="20"/>
              </w:rPr>
            </w:pPr>
          </w:p>
        </w:tc>
        <w:tc>
          <w:tcPr>
            <w:tcW w:w="5035" w:type="dxa"/>
            <w:gridSpan w:val="3"/>
          </w:tcPr>
          <w:p w:rsidR="005D1546" w:rsidRPr="006B136B" w:rsidRDefault="005D1546" w:rsidP="009240BD">
            <w:pPr>
              <w:pStyle w:val="TableTextS5"/>
              <w:ind w:left="200" w:hanging="200"/>
              <w:rPr>
                <w:rFonts w:cs="Arial"/>
                <w:szCs w:val="20"/>
                <w:lang w:val="en-GB"/>
              </w:rPr>
            </w:pPr>
            <w:r w:rsidRPr="006B136B">
              <w:rPr>
                <w:rFonts w:ascii="Arial" w:hAnsi="Arial" w:cs="Arial"/>
                <w:sz w:val="20"/>
                <w:szCs w:val="20"/>
                <w:lang w:val="en-GB"/>
              </w:rPr>
              <w:t>None, Interfering link distributed around the VLR</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Offset distance between ILT (center of the factory) and VLR (TS)</w:t>
            </w:r>
          </w:p>
        </w:tc>
        <w:tc>
          <w:tcPr>
            <w:tcW w:w="1843"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3 km</w:t>
            </w:r>
          </w:p>
        </w:tc>
        <w:tc>
          <w:tcPr>
            <w:tcW w:w="1701"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7 km</w:t>
            </w:r>
          </w:p>
        </w:tc>
        <w:tc>
          <w:tcPr>
            <w:tcW w:w="1491"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10 km</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t xml:space="preserve">dRSS </w:t>
            </w:r>
          </w:p>
        </w:tc>
        <w:tc>
          <w:tcPr>
            <w:tcW w:w="1843"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-56 dBm</w:t>
            </w:r>
          </w:p>
        </w:tc>
        <w:tc>
          <w:tcPr>
            <w:tcW w:w="1701"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-56 dBm</w:t>
            </w:r>
          </w:p>
        </w:tc>
        <w:tc>
          <w:tcPr>
            <w:tcW w:w="1491" w:type="dxa"/>
          </w:tcPr>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-56</w:t>
            </w:r>
          </w:p>
        </w:tc>
      </w:tr>
      <w:tr w:rsidR="005D1546" w:rsidRPr="006B136B" w:rsidTr="00802657">
        <w:tc>
          <w:tcPr>
            <w:tcW w:w="4786" w:type="dxa"/>
          </w:tcPr>
          <w:p w:rsidR="005D1546" w:rsidRPr="006B136B" w:rsidRDefault="005D1546" w:rsidP="00506D0F">
            <w:pPr>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370CD3">
            <w:pPr>
              <w:spacing w:line="288" w:lineRule="auto"/>
              <w:rPr>
                <w:rFonts w:cs="Arial"/>
                <w:szCs w:val="20"/>
              </w:rPr>
            </w:pPr>
            <w:r w:rsidRPr="006B136B">
              <w:rPr>
                <w:rFonts w:cs="Arial"/>
                <w:szCs w:val="20"/>
              </w:rPr>
              <w:t>(Mean ; StdDev)</w:t>
            </w:r>
          </w:p>
        </w:tc>
        <w:tc>
          <w:tcPr>
            <w:tcW w:w="1843"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-93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8 dB</w:t>
            </w:r>
          </w:p>
        </w:tc>
        <w:tc>
          <w:tcPr>
            <w:tcW w:w="1701"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-107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11 dB</w:t>
            </w:r>
          </w:p>
        </w:tc>
        <w:tc>
          <w:tcPr>
            <w:tcW w:w="1491"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-109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11 dB</w:t>
            </w:r>
          </w:p>
        </w:tc>
      </w:tr>
      <w:tr w:rsidR="005D1546" w:rsidRPr="006B136B" w:rsidTr="00802657">
        <w:tc>
          <w:tcPr>
            <w:tcW w:w="4786" w:type="dxa"/>
          </w:tcPr>
          <w:p w:rsidR="005D1546" w:rsidRPr="006B136B" w:rsidRDefault="005D1546" w:rsidP="00370CD3">
            <w:pPr>
              <w:spacing w:line="288" w:lineRule="auto"/>
              <w:ind w:left="200" w:hanging="200"/>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843"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-114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8 dB</w:t>
            </w:r>
          </w:p>
        </w:tc>
        <w:tc>
          <w:tcPr>
            <w:tcW w:w="1701"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-134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11 dB</w:t>
            </w:r>
          </w:p>
        </w:tc>
        <w:tc>
          <w:tcPr>
            <w:tcW w:w="1491" w:type="dxa"/>
          </w:tcPr>
          <w:p w:rsidR="005D1546" w:rsidRPr="006B136B" w:rsidRDefault="005D1546" w:rsidP="006B136B">
            <w:pPr>
              <w:tabs>
                <w:tab w:val="left" w:pos="0"/>
              </w:tabs>
              <w:ind w:hanging="24"/>
              <w:jc w:val="center"/>
              <w:rPr>
                <w:rFonts w:cs="Arial"/>
                <w:noProof/>
                <w:szCs w:val="20"/>
                <w:lang w:eastAsia="ja-JP"/>
              </w:rPr>
            </w:pPr>
            <w:r w:rsidRPr="006B136B">
              <w:rPr>
                <w:rFonts w:cs="Arial"/>
                <w:szCs w:val="20"/>
              </w:rPr>
              <w:t>-137 dBm</w:t>
            </w:r>
          </w:p>
          <w:p w:rsidR="005D1546" w:rsidRPr="006B136B" w:rsidRDefault="005D1546" w:rsidP="006B136B">
            <w:pPr>
              <w:pStyle w:val="TableTextS5"/>
              <w:tabs>
                <w:tab w:val="clear" w:pos="170"/>
                <w:tab w:val="left" w:pos="0"/>
              </w:tabs>
              <w:ind w:hanging="24"/>
              <w:jc w:val="center"/>
              <w:rPr>
                <w:rFonts w:ascii="Arial" w:hAnsi="Arial" w:cs="Arial"/>
                <w:noProof/>
                <w:sz w:val="20"/>
                <w:szCs w:val="20"/>
                <w:lang w:val="en-GB"/>
              </w:rPr>
            </w:pPr>
            <w:r w:rsidRPr="006B136B">
              <w:rPr>
                <w:rFonts w:ascii="Arial" w:hAnsi="Arial" w:cs="Arial"/>
                <w:sz w:val="20"/>
                <w:szCs w:val="20"/>
                <w:lang w:val="en-GB"/>
              </w:rPr>
              <w:t>11 dB</w:t>
            </w:r>
          </w:p>
        </w:tc>
      </w:tr>
      <w:tr w:rsidR="005D1546" w:rsidRPr="006B136B" w:rsidTr="00802657">
        <w:tc>
          <w:tcPr>
            <w:tcW w:w="4786" w:type="dxa"/>
          </w:tcPr>
          <w:p w:rsidR="005D1546" w:rsidRPr="006B136B" w:rsidRDefault="005D1546" w:rsidP="00370CD3">
            <w:pPr>
              <w:spacing w:line="288" w:lineRule="auto"/>
              <w:rPr>
                <w:rFonts w:cs="Arial"/>
                <w:szCs w:val="20"/>
              </w:rPr>
            </w:pPr>
            <w:r w:rsidRPr="006B136B">
              <w:rPr>
                <w:rFonts w:cs="Arial"/>
                <w:szCs w:val="20"/>
              </w:rPr>
              <w:t>Prob that dRSS/iRSS&lt;C/(I+N)</w:t>
            </w:r>
          </w:p>
        </w:tc>
        <w:tc>
          <w:tcPr>
            <w:tcW w:w="1843" w:type="dxa"/>
          </w:tcPr>
          <w:p w:rsidR="005D1546" w:rsidRPr="006B136B" w:rsidRDefault="00536E44"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0.</w:t>
            </w:r>
            <w:r w:rsidR="005D1546" w:rsidRPr="006B136B">
              <w:rPr>
                <w:rFonts w:ascii="Arial" w:hAnsi="Arial" w:cs="Arial"/>
                <w:sz w:val="20"/>
                <w:szCs w:val="20"/>
                <w:lang w:val="en-GB"/>
              </w:rPr>
              <w:t>6 %</w:t>
            </w:r>
          </w:p>
        </w:tc>
        <w:tc>
          <w:tcPr>
            <w:tcW w:w="1701" w:type="dxa"/>
          </w:tcPr>
          <w:p w:rsidR="005D1546" w:rsidRPr="006B136B" w:rsidRDefault="005D1546"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0 %</w:t>
            </w:r>
          </w:p>
        </w:tc>
        <w:tc>
          <w:tcPr>
            <w:tcW w:w="1491" w:type="dxa"/>
          </w:tcPr>
          <w:p w:rsidR="005D1546" w:rsidRPr="006B136B" w:rsidRDefault="005D1546"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0 %</w:t>
            </w:r>
          </w:p>
        </w:tc>
      </w:tr>
      <w:tr w:rsidR="005D1546" w:rsidRPr="006B136B" w:rsidTr="00802657">
        <w:tc>
          <w:tcPr>
            <w:tcW w:w="4786" w:type="dxa"/>
          </w:tcPr>
          <w:p w:rsidR="005D1546" w:rsidRPr="00096959" w:rsidRDefault="005D1546" w:rsidP="00370CD3">
            <w:pPr>
              <w:spacing w:line="288" w:lineRule="auto"/>
              <w:ind w:left="200" w:hanging="200"/>
              <w:rPr>
                <w:rFonts w:cs="Arial"/>
                <w:szCs w:val="20"/>
                <w:lang w:val="da-DK"/>
              </w:rPr>
            </w:pPr>
            <w:r w:rsidRPr="00096959">
              <w:rPr>
                <w:rFonts w:cs="Arial"/>
                <w:szCs w:val="20"/>
                <w:lang w:val="da-DK"/>
              </w:rPr>
              <w:t>Prob I&gt;N (I/N=0dB)</w:t>
            </w:r>
          </w:p>
        </w:tc>
        <w:tc>
          <w:tcPr>
            <w:tcW w:w="1843" w:type="dxa"/>
          </w:tcPr>
          <w:p w:rsidR="005D1546" w:rsidRPr="006B136B" w:rsidRDefault="005D1546"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66 %</w:t>
            </w:r>
          </w:p>
        </w:tc>
        <w:tc>
          <w:tcPr>
            <w:tcW w:w="1701" w:type="dxa"/>
          </w:tcPr>
          <w:p w:rsidR="005D1546" w:rsidRPr="006B136B" w:rsidRDefault="00536E44"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7.</w:t>
            </w:r>
            <w:r w:rsidR="005D1546" w:rsidRPr="006B136B">
              <w:rPr>
                <w:rFonts w:ascii="Arial" w:hAnsi="Arial" w:cs="Arial"/>
                <w:sz w:val="20"/>
                <w:szCs w:val="20"/>
                <w:lang w:val="en-GB"/>
              </w:rPr>
              <w:t>4 %</w:t>
            </w:r>
          </w:p>
        </w:tc>
        <w:tc>
          <w:tcPr>
            <w:tcW w:w="1491" w:type="dxa"/>
          </w:tcPr>
          <w:p w:rsidR="005D1546" w:rsidRPr="006B136B" w:rsidRDefault="00536E44" w:rsidP="006B136B">
            <w:pPr>
              <w:pStyle w:val="TableTextS5"/>
              <w:tabs>
                <w:tab w:val="clear" w:pos="170"/>
                <w:tab w:val="left" w:pos="0"/>
              </w:tabs>
              <w:ind w:left="34"/>
              <w:jc w:val="center"/>
              <w:rPr>
                <w:rFonts w:ascii="Arial" w:hAnsi="Arial" w:cs="Arial"/>
                <w:noProof/>
                <w:sz w:val="20"/>
                <w:szCs w:val="20"/>
                <w:lang w:val="en-GB"/>
              </w:rPr>
            </w:pPr>
            <w:r w:rsidRPr="006B136B">
              <w:rPr>
                <w:rFonts w:ascii="Arial" w:hAnsi="Arial" w:cs="Arial"/>
                <w:sz w:val="20"/>
                <w:szCs w:val="20"/>
                <w:lang w:val="en-GB"/>
              </w:rPr>
              <w:t>0.</w:t>
            </w:r>
            <w:r w:rsidR="005D1546" w:rsidRPr="006B136B">
              <w:rPr>
                <w:rFonts w:ascii="Arial" w:hAnsi="Arial" w:cs="Arial"/>
                <w:sz w:val="20"/>
                <w:szCs w:val="20"/>
                <w:lang w:val="en-GB"/>
              </w:rPr>
              <w:t>1 %</w:t>
            </w:r>
          </w:p>
        </w:tc>
      </w:tr>
    </w:tbl>
    <w:p w:rsidR="005D1546" w:rsidRPr="006B136B" w:rsidRDefault="005D1546" w:rsidP="00C63E7A">
      <w:pPr>
        <w:jc w:val="center"/>
      </w:pPr>
    </w:p>
    <w:p w:rsidR="005D1546" w:rsidRPr="006B136B" w:rsidRDefault="005D1546" w:rsidP="00971B19">
      <w:pPr>
        <w:pStyle w:val="ECCParagraph"/>
      </w:pPr>
      <w:r w:rsidRPr="006B136B">
        <w:t>The simulation above showed that TPC only is not sufficient to protect BFWA</w:t>
      </w:r>
      <w:r w:rsidR="00DA07DD" w:rsidRPr="006B136B">
        <w:t xml:space="preserve"> in all scenarios</w:t>
      </w:r>
      <w:r w:rsidRPr="006B136B">
        <w:t>.</w:t>
      </w:r>
    </w:p>
    <w:p w:rsidR="005D1546" w:rsidRPr="006B136B" w:rsidRDefault="005D1546" w:rsidP="00971B19">
      <w:pPr>
        <w:pStyle w:val="ECCParagraph"/>
      </w:pPr>
      <w:r w:rsidRPr="006B136B">
        <w:t xml:space="preserve">For the suburban environment a separation distance offset of </w:t>
      </w:r>
      <w:r w:rsidR="00C3175D" w:rsidRPr="006B136B">
        <w:t>2</w:t>
      </w:r>
      <w:r w:rsidRPr="006B136B">
        <w:t xml:space="preserve"> km is required to fulfil the interference criteria C/(I+N) of 24 dB and separation distance offset of 3 km is required to fulfil the interference criteria I/N of 0 dB. </w:t>
      </w:r>
    </w:p>
    <w:p w:rsidR="005D1546" w:rsidRPr="006B136B" w:rsidRDefault="005D1546" w:rsidP="00971B19">
      <w:pPr>
        <w:pStyle w:val="ECCParagraph"/>
      </w:pPr>
      <w:r w:rsidRPr="006B136B">
        <w:t xml:space="preserve">For the rural environment a separation distance offset of </w:t>
      </w:r>
      <w:r w:rsidR="00C3175D" w:rsidRPr="006B136B">
        <w:t xml:space="preserve">3 </w:t>
      </w:r>
      <w:r w:rsidRPr="006B136B">
        <w:t xml:space="preserve">km is required to fulfil the interference criteria C/(I+N) of 24 dB and separation distance offset of 10 km is required to fulfil the interference criteria I/N of 0 dB. </w:t>
      </w:r>
    </w:p>
    <w:p w:rsidR="005D1546" w:rsidRPr="006B136B" w:rsidRDefault="005D1546" w:rsidP="006D455A">
      <w:pPr>
        <w:pStyle w:val="Heading4"/>
        <w:rPr>
          <w:lang w:val="en-GB"/>
        </w:rPr>
      </w:pPr>
      <w:bookmarkStart w:id="190" w:name="_Toc379361522"/>
      <w:r w:rsidRPr="006B136B">
        <w:rPr>
          <w:lang w:val="en-GB"/>
        </w:rPr>
        <w:t>WIA 400 mW -with Transmit Power Control (TPC) and Detect and Avoid (DAA)</w:t>
      </w:r>
      <w:bookmarkEnd w:id="190"/>
    </w:p>
    <w:p w:rsidR="005D1546" w:rsidRPr="006B136B" w:rsidRDefault="005D1546" w:rsidP="00547979">
      <w:pPr>
        <w:pStyle w:val="Heading5"/>
        <w:rPr>
          <w:b w:val="0"/>
          <w:szCs w:val="20"/>
          <w:lang w:val="en-GB"/>
        </w:rPr>
      </w:pPr>
      <w:r w:rsidRPr="006B136B">
        <w:rPr>
          <w:b w:val="0"/>
          <w:sz w:val="20"/>
          <w:szCs w:val="20"/>
          <w:lang w:val="en-GB"/>
        </w:rPr>
        <w:t>Sensing on BFWA TS</w:t>
      </w:r>
    </w:p>
    <w:p w:rsidR="005D1546" w:rsidRPr="006B136B" w:rsidRDefault="00C3175D" w:rsidP="00971B19">
      <w:pPr>
        <w:pStyle w:val="ECCParagraph"/>
      </w:pPr>
      <w:r w:rsidRPr="006B136B">
        <w:t>The</w:t>
      </w:r>
      <w:r w:rsidR="005D1546" w:rsidRPr="006B136B">
        <w:t xml:space="preserve"> additional mitigation technique detect and avoid (DAA) is considered</w:t>
      </w:r>
      <w:r w:rsidRPr="006B136B">
        <w:t xml:space="preserve"> in this section</w:t>
      </w:r>
      <w:r w:rsidR="005D1546" w:rsidRPr="006B136B">
        <w:t>. The same methodology as for the Radiolocation Service in used in order to determine the thresholds (see Annex 5). The WIA are sensing for the power transmitted by the TS.</w:t>
      </w:r>
    </w:p>
    <w:p w:rsidR="005D1546" w:rsidRPr="006B136B" w:rsidRDefault="005D1546" w:rsidP="00971B19">
      <w:pPr>
        <w:pStyle w:val="ECCParagraph"/>
      </w:pPr>
      <w:r w:rsidRPr="006B136B">
        <w:t>The following table provides the threshold depending on the WIA system.</w:t>
      </w:r>
    </w:p>
    <w:p w:rsidR="005D1546" w:rsidRPr="006B136B" w:rsidRDefault="005D1546" w:rsidP="006D455A">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45</w:t>
      </w:r>
      <w:r w:rsidR="00C7133A" w:rsidRPr="006B136B">
        <w:rPr>
          <w:noProof/>
        </w:rPr>
        <w:fldChar w:fldCharType="end"/>
      </w:r>
      <w:r w:rsidRPr="006B136B">
        <w:t>: DAA Thresholds for BFWA</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58"/>
        <w:gridCol w:w="2177"/>
        <w:gridCol w:w="2099"/>
        <w:gridCol w:w="2321"/>
      </w:tblGrid>
      <w:tr w:rsidR="0069435F" w:rsidRPr="006B136B" w:rsidTr="00AB0680">
        <w:trPr>
          <w:tblHeader/>
        </w:trPr>
        <w:tc>
          <w:tcPr>
            <w:tcW w:w="3258" w:type="dxa"/>
            <w:tcBorders>
              <w:right w:val="single" w:sz="8" w:space="0" w:color="FFFFFF"/>
            </w:tcBorders>
            <w:shd w:val="clear" w:color="auto" w:fill="D2232A"/>
          </w:tcPr>
          <w:p w:rsidR="0069435F" w:rsidRPr="006B136B" w:rsidRDefault="0069435F" w:rsidP="00AB0680">
            <w:pPr>
              <w:spacing w:line="288" w:lineRule="auto"/>
              <w:jc w:val="center"/>
              <w:rPr>
                <w:b/>
                <w:color w:val="FFFFFF"/>
              </w:rPr>
            </w:pPr>
            <w:r w:rsidRPr="006B136B">
              <w:rPr>
                <w:b/>
                <w:color w:val="FFFFFF"/>
              </w:rPr>
              <w:t>Characteristics of the BFWA</w:t>
            </w:r>
          </w:p>
        </w:tc>
        <w:tc>
          <w:tcPr>
            <w:tcW w:w="2177" w:type="dxa"/>
            <w:tcBorders>
              <w:left w:val="single" w:sz="8" w:space="0" w:color="FFFFFF"/>
              <w:right w:val="single" w:sz="8" w:space="0" w:color="FFFFFF"/>
            </w:tcBorders>
            <w:shd w:val="clear" w:color="auto" w:fill="D2232A"/>
          </w:tcPr>
          <w:p w:rsidR="0069435F" w:rsidRPr="006B136B" w:rsidRDefault="0069435F" w:rsidP="00AB0680">
            <w:pPr>
              <w:spacing w:line="288" w:lineRule="auto"/>
              <w:jc w:val="center"/>
              <w:rPr>
                <w:b/>
                <w:color w:val="FFFFFF"/>
              </w:rPr>
            </w:pPr>
            <w:r w:rsidRPr="006B136B">
              <w:rPr>
                <w:b/>
                <w:color w:val="FFFFFF"/>
              </w:rPr>
              <w:t>WIA I</w:t>
            </w:r>
          </w:p>
        </w:tc>
        <w:tc>
          <w:tcPr>
            <w:tcW w:w="2099" w:type="dxa"/>
            <w:tcBorders>
              <w:left w:val="single" w:sz="8" w:space="0" w:color="FFFFFF"/>
              <w:right w:val="single" w:sz="8" w:space="0" w:color="FFFFFF"/>
            </w:tcBorders>
            <w:shd w:val="clear" w:color="auto" w:fill="D2232A"/>
          </w:tcPr>
          <w:p w:rsidR="0069435F" w:rsidRPr="006B136B" w:rsidRDefault="0069435F" w:rsidP="00AB0680">
            <w:pPr>
              <w:spacing w:line="288" w:lineRule="auto"/>
              <w:jc w:val="center"/>
              <w:rPr>
                <w:b/>
                <w:color w:val="FFFFFF"/>
              </w:rPr>
            </w:pPr>
            <w:r w:rsidRPr="006B136B">
              <w:rPr>
                <w:b/>
                <w:color w:val="FFFFFF"/>
              </w:rPr>
              <w:t>WIA II</w:t>
            </w:r>
          </w:p>
        </w:tc>
        <w:tc>
          <w:tcPr>
            <w:tcW w:w="2321" w:type="dxa"/>
            <w:tcBorders>
              <w:left w:val="single" w:sz="8" w:space="0" w:color="FFFFFF"/>
            </w:tcBorders>
            <w:shd w:val="clear" w:color="auto" w:fill="D2232A"/>
          </w:tcPr>
          <w:p w:rsidR="0069435F" w:rsidRPr="006B136B" w:rsidRDefault="0069435F" w:rsidP="00AB0680">
            <w:pPr>
              <w:spacing w:line="288" w:lineRule="auto"/>
              <w:jc w:val="center"/>
              <w:rPr>
                <w:b/>
                <w:color w:val="FFFFFF"/>
              </w:rPr>
            </w:pPr>
            <w:r w:rsidRPr="006B136B">
              <w:rPr>
                <w:b/>
                <w:color w:val="FFFFFF"/>
              </w:rPr>
              <w:t>WIA III</w:t>
            </w:r>
          </w:p>
        </w:tc>
      </w:tr>
      <w:tr w:rsidR="0069435F" w:rsidRPr="006B136B" w:rsidTr="00AB0680">
        <w:tc>
          <w:tcPr>
            <w:tcW w:w="3258" w:type="dxa"/>
          </w:tcPr>
          <w:p w:rsidR="0069435F" w:rsidRPr="006B136B" w:rsidRDefault="0069435F" w:rsidP="00AB0680">
            <w:pPr>
              <w:spacing w:line="288" w:lineRule="auto"/>
              <w:rPr>
                <w:rFonts w:cs="Arial"/>
                <w:szCs w:val="20"/>
              </w:rPr>
            </w:pPr>
            <w:r w:rsidRPr="006B136B">
              <w:rPr>
                <w:rFonts w:cs="Arial"/>
                <w:color w:val="000000"/>
                <w:szCs w:val="20"/>
                <w:lang w:eastAsia="da-DK"/>
              </w:rPr>
              <w:t>Tx power into antenna peak (dBm)</w:t>
            </w:r>
          </w:p>
        </w:tc>
        <w:tc>
          <w:tcPr>
            <w:tcW w:w="2177" w:type="dxa"/>
          </w:tcPr>
          <w:p w:rsidR="0069435F" w:rsidRPr="006B136B" w:rsidRDefault="0069435F" w:rsidP="006B136B">
            <w:pPr>
              <w:spacing w:line="288" w:lineRule="auto"/>
              <w:ind w:left="3"/>
              <w:jc w:val="center"/>
              <w:rPr>
                <w:rFonts w:cs="Arial"/>
                <w:noProof/>
                <w:szCs w:val="20"/>
              </w:rPr>
            </w:pPr>
            <w:r w:rsidRPr="006B136B">
              <w:rPr>
                <w:rFonts w:cs="Arial"/>
                <w:color w:val="000000"/>
                <w:szCs w:val="20"/>
                <w:lang w:eastAsia="da-DK"/>
              </w:rPr>
              <w:t>14,00</w:t>
            </w:r>
          </w:p>
        </w:tc>
        <w:tc>
          <w:tcPr>
            <w:tcW w:w="2099" w:type="dxa"/>
          </w:tcPr>
          <w:p w:rsidR="0069435F" w:rsidRPr="006B136B" w:rsidRDefault="0069435F" w:rsidP="006B136B">
            <w:pPr>
              <w:spacing w:line="288" w:lineRule="auto"/>
              <w:ind w:left="3"/>
              <w:jc w:val="center"/>
              <w:rPr>
                <w:rFonts w:cs="Arial"/>
                <w:noProof/>
                <w:szCs w:val="20"/>
              </w:rPr>
            </w:pPr>
            <w:r w:rsidRPr="006B136B">
              <w:rPr>
                <w:rFonts w:cs="Arial"/>
                <w:color w:val="000000"/>
                <w:szCs w:val="20"/>
                <w:lang w:eastAsia="da-DK"/>
              </w:rPr>
              <w:t>14</w:t>
            </w:r>
            <w:r w:rsidR="00B108D4" w:rsidRPr="006B136B">
              <w:rPr>
                <w:rFonts w:cs="Arial"/>
                <w:color w:val="000000"/>
                <w:szCs w:val="20"/>
                <w:lang w:eastAsia="da-DK"/>
              </w:rPr>
              <w:t>.</w:t>
            </w:r>
            <w:r w:rsidRPr="006B136B">
              <w:rPr>
                <w:rFonts w:cs="Arial"/>
                <w:color w:val="000000"/>
                <w:szCs w:val="20"/>
                <w:lang w:eastAsia="da-DK"/>
              </w:rPr>
              <w:t>00</w:t>
            </w:r>
          </w:p>
        </w:tc>
        <w:tc>
          <w:tcPr>
            <w:tcW w:w="2321" w:type="dxa"/>
          </w:tcPr>
          <w:p w:rsidR="0069435F" w:rsidRPr="006B136B" w:rsidRDefault="0069435F" w:rsidP="006B136B">
            <w:pPr>
              <w:spacing w:line="288" w:lineRule="auto"/>
              <w:ind w:left="3"/>
              <w:jc w:val="center"/>
              <w:rPr>
                <w:rFonts w:cs="Arial"/>
                <w:noProof/>
                <w:szCs w:val="20"/>
              </w:rPr>
            </w:pPr>
            <w:r w:rsidRPr="006B136B">
              <w:rPr>
                <w:rFonts w:cs="Arial"/>
                <w:color w:val="000000"/>
                <w:szCs w:val="20"/>
                <w:lang w:eastAsia="da-DK"/>
              </w:rPr>
              <w:t>14</w:t>
            </w:r>
            <w:r w:rsidR="00B108D4" w:rsidRPr="006B136B">
              <w:rPr>
                <w:rFonts w:cs="Arial"/>
                <w:color w:val="000000"/>
                <w:szCs w:val="20"/>
                <w:lang w:eastAsia="da-DK"/>
              </w:rPr>
              <w:t>.</w:t>
            </w:r>
            <w:r w:rsidRPr="006B136B">
              <w:rPr>
                <w:rFonts w:cs="Arial"/>
                <w:color w:val="000000"/>
                <w:szCs w:val="20"/>
                <w:lang w:eastAsia="da-DK"/>
              </w:rPr>
              <w:t>00</w:t>
            </w:r>
          </w:p>
        </w:tc>
      </w:tr>
      <w:tr w:rsidR="0069435F" w:rsidRPr="006B136B" w:rsidTr="00AB0680">
        <w:tc>
          <w:tcPr>
            <w:tcW w:w="3258" w:type="dxa"/>
          </w:tcPr>
          <w:p w:rsidR="0069435F" w:rsidRPr="006B136B" w:rsidRDefault="0069435F" w:rsidP="00AB0680">
            <w:pPr>
              <w:spacing w:line="288" w:lineRule="auto"/>
              <w:ind w:left="200" w:hanging="200"/>
              <w:rPr>
                <w:rFonts w:cs="Arial"/>
                <w:b/>
                <w:bCs/>
                <w:color w:val="000000"/>
                <w:szCs w:val="20"/>
                <w:lang w:eastAsia="da-DK"/>
              </w:rPr>
            </w:pPr>
            <w:r w:rsidRPr="006B136B">
              <w:rPr>
                <w:rFonts w:cs="Arial"/>
                <w:color w:val="000000"/>
                <w:szCs w:val="20"/>
                <w:lang w:eastAsia="da-DK"/>
              </w:rPr>
              <w:t>BFWA bandwidth (MHz)</w:t>
            </w:r>
          </w:p>
        </w:tc>
        <w:tc>
          <w:tcPr>
            <w:tcW w:w="2177" w:type="dxa"/>
          </w:tcPr>
          <w:p w:rsidR="0069435F" w:rsidRPr="006B136B" w:rsidRDefault="0069435F" w:rsidP="006B136B">
            <w:pPr>
              <w:spacing w:line="288" w:lineRule="auto"/>
              <w:ind w:left="3"/>
              <w:jc w:val="center"/>
              <w:rPr>
                <w:rFonts w:cs="Arial"/>
                <w:b/>
                <w:bCs/>
                <w:noProof/>
                <w:color w:val="FF0000"/>
                <w:szCs w:val="20"/>
                <w:lang w:eastAsia="da-DK"/>
              </w:rPr>
            </w:pPr>
            <w:r w:rsidRPr="006B136B">
              <w:rPr>
                <w:rFonts w:cs="Arial"/>
                <w:szCs w:val="20"/>
                <w:lang w:eastAsia="da-DK"/>
              </w:rPr>
              <w:t>20</w:t>
            </w:r>
          </w:p>
        </w:tc>
        <w:tc>
          <w:tcPr>
            <w:tcW w:w="2099" w:type="dxa"/>
          </w:tcPr>
          <w:p w:rsidR="0069435F" w:rsidRPr="006B136B" w:rsidRDefault="0069435F" w:rsidP="006B136B">
            <w:pPr>
              <w:spacing w:line="288" w:lineRule="auto"/>
              <w:ind w:left="3"/>
              <w:jc w:val="center"/>
              <w:rPr>
                <w:rFonts w:cs="Arial"/>
                <w:b/>
                <w:bCs/>
                <w:noProof/>
                <w:color w:val="FF0000"/>
                <w:szCs w:val="20"/>
                <w:lang w:eastAsia="da-DK"/>
              </w:rPr>
            </w:pPr>
            <w:r w:rsidRPr="006B136B">
              <w:rPr>
                <w:rFonts w:cs="Arial"/>
                <w:szCs w:val="20"/>
                <w:lang w:eastAsia="da-DK"/>
              </w:rPr>
              <w:t>20</w:t>
            </w:r>
          </w:p>
        </w:tc>
        <w:tc>
          <w:tcPr>
            <w:tcW w:w="2321" w:type="dxa"/>
          </w:tcPr>
          <w:p w:rsidR="0069435F" w:rsidRPr="006B136B" w:rsidRDefault="0069435F" w:rsidP="006B136B">
            <w:pPr>
              <w:spacing w:line="288" w:lineRule="auto"/>
              <w:ind w:left="3"/>
              <w:jc w:val="center"/>
              <w:rPr>
                <w:rFonts w:cs="Arial"/>
                <w:b/>
                <w:bCs/>
                <w:noProof/>
                <w:color w:val="FF0000"/>
                <w:szCs w:val="20"/>
                <w:lang w:eastAsia="da-DK"/>
              </w:rPr>
            </w:pPr>
            <w:r w:rsidRPr="006B136B">
              <w:rPr>
                <w:rFonts w:cs="Arial"/>
                <w:szCs w:val="20"/>
                <w:lang w:eastAsia="da-DK"/>
              </w:rPr>
              <w:t>20</w:t>
            </w:r>
          </w:p>
        </w:tc>
      </w:tr>
      <w:tr w:rsidR="0069435F" w:rsidRPr="006B136B" w:rsidTr="00AB0680">
        <w:tc>
          <w:tcPr>
            <w:tcW w:w="9855" w:type="dxa"/>
            <w:gridSpan w:val="4"/>
            <w:vAlign w:val="center"/>
          </w:tcPr>
          <w:p w:rsidR="0069435F" w:rsidRPr="006B136B" w:rsidRDefault="0069435F" w:rsidP="006B136B">
            <w:pPr>
              <w:spacing w:line="288" w:lineRule="auto"/>
              <w:rPr>
                <w:noProof/>
              </w:rPr>
            </w:pPr>
            <w:r w:rsidRPr="006B136B">
              <w:rPr>
                <w:rFonts w:cs="Arial"/>
                <w:b/>
                <w:bCs/>
                <w:color w:val="000000"/>
                <w:szCs w:val="20"/>
                <w:lang w:eastAsia="da-DK"/>
              </w:rPr>
              <w:t>Characteristics of a WIA device</w:t>
            </w:r>
          </w:p>
        </w:tc>
      </w:tr>
      <w:tr w:rsidR="0069435F" w:rsidRPr="006B136B" w:rsidTr="00AB0680">
        <w:tc>
          <w:tcPr>
            <w:tcW w:w="3258" w:type="dxa"/>
          </w:tcPr>
          <w:p w:rsidR="0069435F" w:rsidRPr="006B136B" w:rsidRDefault="0069435F" w:rsidP="00AB0680">
            <w:pPr>
              <w:spacing w:line="288" w:lineRule="auto"/>
              <w:rPr>
                <w:rFonts w:cs="Arial"/>
                <w:szCs w:val="20"/>
              </w:rPr>
            </w:pPr>
            <w:r w:rsidRPr="006B136B">
              <w:rPr>
                <w:rFonts w:cs="Arial"/>
                <w:color w:val="000000"/>
                <w:szCs w:val="20"/>
                <w:lang w:eastAsia="da-DK"/>
              </w:rPr>
              <w:t>WIA e.i.r.p (dBm) outdoor</w:t>
            </w:r>
          </w:p>
        </w:tc>
        <w:tc>
          <w:tcPr>
            <w:tcW w:w="2177"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26</w:t>
            </w:r>
          </w:p>
        </w:tc>
        <w:tc>
          <w:tcPr>
            <w:tcW w:w="2099"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26</w:t>
            </w:r>
          </w:p>
        </w:tc>
        <w:tc>
          <w:tcPr>
            <w:tcW w:w="2321"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26</w:t>
            </w:r>
          </w:p>
        </w:tc>
      </w:tr>
      <w:tr w:rsidR="0069435F" w:rsidRPr="006B136B" w:rsidTr="00AB0680">
        <w:tc>
          <w:tcPr>
            <w:tcW w:w="3258" w:type="dxa"/>
          </w:tcPr>
          <w:p w:rsidR="0069435F" w:rsidRPr="006B136B" w:rsidRDefault="0069435F" w:rsidP="00AB0680">
            <w:pPr>
              <w:spacing w:line="288" w:lineRule="auto"/>
              <w:rPr>
                <w:rFonts w:cs="Arial"/>
                <w:noProof/>
                <w:szCs w:val="20"/>
              </w:rPr>
            </w:pPr>
            <w:r w:rsidRPr="006B136B">
              <w:rPr>
                <w:rFonts w:cs="Arial"/>
                <w:color w:val="000000"/>
                <w:szCs w:val="20"/>
                <w:lang w:eastAsia="da-DK"/>
              </w:rPr>
              <w:t>Bandwith (MHz)</w:t>
            </w:r>
          </w:p>
        </w:tc>
        <w:tc>
          <w:tcPr>
            <w:tcW w:w="2177"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1</w:t>
            </w:r>
          </w:p>
        </w:tc>
        <w:tc>
          <w:tcPr>
            <w:tcW w:w="2099"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20</w:t>
            </w:r>
          </w:p>
        </w:tc>
        <w:tc>
          <w:tcPr>
            <w:tcW w:w="2321"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3</w:t>
            </w:r>
          </w:p>
        </w:tc>
      </w:tr>
      <w:tr w:rsidR="0069435F" w:rsidRPr="006B136B" w:rsidTr="00AB0680">
        <w:tc>
          <w:tcPr>
            <w:tcW w:w="3258" w:type="dxa"/>
          </w:tcPr>
          <w:p w:rsidR="0069435F" w:rsidRPr="006B136B" w:rsidRDefault="0069435F" w:rsidP="00AB0680">
            <w:pPr>
              <w:spacing w:line="288" w:lineRule="auto"/>
              <w:rPr>
                <w:rFonts w:cs="Arial"/>
                <w:noProof/>
                <w:szCs w:val="20"/>
              </w:rPr>
            </w:pPr>
            <w:r w:rsidRPr="006B136B">
              <w:rPr>
                <w:rFonts w:cs="Arial"/>
                <w:color w:val="000000"/>
                <w:szCs w:val="20"/>
                <w:lang w:eastAsia="da-DK"/>
              </w:rPr>
              <w:t>Antenna gain (dBi)</w:t>
            </w:r>
          </w:p>
        </w:tc>
        <w:tc>
          <w:tcPr>
            <w:tcW w:w="2177"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5</w:t>
            </w:r>
          </w:p>
        </w:tc>
        <w:tc>
          <w:tcPr>
            <w:tcW w:w="2099"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5</w:t>
            </w:r>
          </w:p>
        </w:tc>
        <w:tc>
          <w:tcPr>
            <w:tcW w:w="2321"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5</w:t>
            </w:r>
          </w:p>
        </w:tc>
      </w:tr>
      <w:tr w:rsidR="0069435F" w:rsidRPr="006B136B" w:rsidTr="00AB0680">
        <w:tc>
          <w:tcPr>
            <w:tcW w:w="3258" w:type="dxa"/>
          </w:tcPr>
          <w:p w:rsidR="0069435F" w:rsidRPr="006B136B" w:rsidRDefault="0069435F" w:rsidP="00AB0680">
            <w:pPr>
              <w:spacing w:line="288" w:lineRule="auto"/>
              <w:rPr>
                <w:rFonts w:cs="Arial"/>
                <w:noProof/>
                <w:szCs w:val="20"/>
              </w:rPr>
            </w:pPr>
            <w:r w:rsidRPr="006B136B">
              <w:rPr>
                <w:rFonts w:cs="Arial"/>
                <w:color w:val="000000"/>
                <w:szCs w:val="20"/>
                <w:lang w:eastAsia="da-DK"/>
              </w:rPr>
              <w:t>WIA spectral density power (dBm/MHz) at the antenna connector</w:t>
            </w:r>
          </w:p>
        </w:tc>
        <w:tc>
          <w:tcPr>
            <w:tcW w:w="2177"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21</w:t>
            </w:r>
          </w:p>
        </w:tc>
        <w:tc>
          <w:tcPr>
            <w:tcW w:w="2099"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8</w:t>
            </w:r>
          </w:p>
        </w:tc>
        <w:tc>
          <w:tcPr>
            <w:tcW w:w="2321" w:type="dxa"/>
          </w:tcPr>
          <w:p w:rsidR="0069435F" w:rsidRPr="006B136B" w:rsidRDefault="0069435F" w:rsidP="006B136B">
            <w:pPr>
              <w:spacing w:line="288" w:lineRule="auto"/>
              <w:jc w:val="center"/>
              <w:rPr>
                <w:rFonts w:cs="Arial"/>
                <w:noProof/>
                <w:szCs w:val="20"/>
              </w:rPr>
            </w:pPr>
            <w:r w:rsidRPr="006B136B">
              <w:rPr>
                <w:rFonts w:cs="Arial"/>
                <w:color w:val="000000"/>
                <w:szCs w:val="20"/>
                <w:lang w:eastAsia="da-DK"/>
              </w:rPr>
              <w:t>16</w:t>
            </w:r>
          </w:p>
        </w:tc>
      </w:tr>
      <w:tr w:rsidR="0069435F" w:rsidRPr="006B136B" w:rsidTr="00AB0680">
        <w:tc>
          <w:tcPr>
            <w:tcW w:w="9855" w:type="dxa"/>
            <w:gridSpan w:val="4"/>
            <w:vAlign w:val="center"/>
          </w:tcPr>
          <w:p w:rsidR="0069435F" w:rsidRPr="006B136B" w:rsidRDefault="0069435F" w:rsidP="006B136B">
            <w:pPr>
              <w:spacing w:line="288" w:lineRule="auto"/>
              <w:rPr>
                <w:noProof/>
              </w:rPr>
            </w:pPr>
            <w:r w:rsidRPr="006B136B">
              <w:rPr>
                <w:rFonts w:cs="Arial"/>
                <w:b/>
                <w:bCs/>
                <w:color w:val="000000"/>
                <w:szCs w:val="20"/>
              </w:rPr>
              <w:t xml:space="preserve">Characteristics of the </w:t>
            </w:r>
            <w:r w:rsidR="00C3175D" w:rsidRPr="006B136B">
              <w:rPr>
                <w:rFonts w:cs="Arial"/>
                <w:b/>
                <w:bCs/>
                <w:color w:val="000000"/>
                <w:szCs w:val="20"/>
              </w:rPr>
              <w:t>DAA</w:t>
            </w:r>
          </w:p>
        </w:tc>
      </w:tr>
      <w:tr w:rsidR="0069435F" w:rsidRPr="006B136B" w:rsidTr="00AB0680">
        <w:tc>
          <w:tcPr>
            <w:tcW w:w="3258" w:type="dxa"/>
          </w:tcPr>
          <w:p w:rsidR="0069435F" w:rsidRPr="006B136B" w:rsidRDefault="0069435F" w:rsidP="00AB0680">
            <w:pPr>
              <w:spacing w:line="288" w:lineRule="auto"/>
              <w:ind w:left="200" w:hanging="200"/>
              <w:rPr>
                <w:rFonts w:cs="Arial"/>
                <w:b/>
                <w:bCs/>
                <w:color w:val="000000"/>
                <w:szCs w:val="20"/>
              </w:rPr>
            </w:pPr>
            <w:r w:rsidRPr="006B136B">
              <w:rPr>
                <w:rFonts w:cs="Arial"/>
                <w:color w:val="000000"/>
                <w:szCs w:val="20"/>
              </w:rPr>
              <w:t>Receiver sensitivity (dBm)</w:t>
            </w:r>
          </w:p>
        </w:tc>
        <w:tc>
          <w:tcPr>
            <w:tcW w:w="2177"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szCs w:val="20"/>
              </w:rPr>
              <w:t>-68</w:t>
            </w:r>
          </w:p>
        </w:tc>
        <w:tc>
          <w:tcPr>
            <w:tcW w:w="2099"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szCs w:val="20"/>
              </w:rPr>
              <w:t>-68</w:t>
            </w:r>
          </w:p>
        </w:tc>
        <w:tc>
          <w:tcPr>
            <w:tcW w:w="2321"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szCs w:val="20"/>
              </w:rPr>
              <w:t>-68</w:t>
            </w:r>
          </w:p>
        </w:tc>
      </w:tr>
      <w:tr w:rsidR="0069435F" w:rsidRPr="006B136B" w:rsidTr="00AB0680">
        <w:tc>
          <w:tcPr>
            <w:tcW w:w="3258" w:type="dxa"/>
          </w:tcPr>
          <w:p w:rsidR="0069435F" w:rsidRPr="006B136B" w:rsidRDefault="0069435F" w:rsidP="00AB0680">
            <w:pPr>
              <w:spacing w:line="288" w:lineRule="auto"/>
              <w:ind w:left="200" w:hanging="200"/>
              <w:rPr>
                <w:rFonts w:cs="Arial"/>
                <w:b/>
                <w:bCs/>
                <w:color w:val="000000"/>
                <w:szCs w:val="20"/>
              </w:rPr>
            </w:pPr>
            <w:r w:rsidRPr="006B136B">
              <w:rPr>
                <w:rFonts w:cs="Arial"/>
                <w:color w:val="000000"/>
                <w:szCs w:val="20"/>
              </w:rPr>
              <w:t>Interference level (dBm/MHz)</w:t>
            </w:r>
          </w:p>
        </w:tc>
        <w:tc>
          <w:tcPr>
            <w:tcW w:w="2177"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-105</w:t>
            </w:r>
          </w:p>
        </w:tc>
        <w:tc>
          <w:tcPr>
            <w:tcW w:w="2099"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-105</w:t>
            </w:r>
          </w:p>
        </w:tc>
        <w:tc>
          <w:tcPr>
            <w:tcW w:w="2321"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-105</w:t>
            </w:r>
          </w:p>
        </w:tc>
      </w:tr>
      <w:tr w:rsidR="0069435F" w:rsidRPr="006B136B" w:rsidTr="00AB0680">
        <w:tc>
          <w:tcPr>
            <w:tcW w:w="3258" w:type="dxa"/>
          </w:tcPr>
          <w:p w:rsidR="0069435F" w:rsidRPr="006B136B" w:rsidRDefault="00C3175D" w:rsidP="00C3175D">
            <w:pPr>
              <w:spacing w:line="288" w:lineRule="auto"/>
              <w:ind w:left="200" w:hanging="200"/>
              <w:rPr>
                <w:rFonts w:cs="Arial"/>
                <w:b/>
                <w:bCs/>
                <w:color w:val="000000"/>
                <w:szCs w:val="20"/>
              </w:rPr>
            </w:pPr>
            <w:r w:rsidRPr="006B136B">
              <w:rPr>
                <w:rFonts w:cs="Arial"/>
                <w:color w:val="000000"/>
                <w:szCs w:val="20"/>
              </w:rPr>
              <w:t xml:space="preserve">DAA </w:t>
            </w:r>
            <w:r w:rsidR="0069435F" w:rsidRPr="006B136B">
              <w:rPr>
                <w:rFonts w:cs="Arial"/>
                <w:color w:val="000000"/>
                <w:szCs w:val="20"/>
              </w:rPr>
              <w:t>Detection threshold  (dBm)</w:t>
            </w:r>
          </w:p>
        </w:tc>
        <w:tc>
          <w:tcPr>
            <w:tcW w:w="2177"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-112</w:t>
            </w:r>
          </w:p>
        </w:tc>
        <w:tc>
          <w:tcPr>
            <w:tcW w:w="2099"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-99</w:t>
            </w:r>
          </w:p>
        </w:tc>
        <w:tc>
          <w:tcPr>
            <w:tcW w:w="2321" w:type="dxa"/>
          </w:tcPr>
          <w:p w:rsidR="0069435F" w:rsidRPr="006B136B" w:rsidRDefault="0069435F" w:rsidP="006B136B">
            <w:pPr>
              <w:spacing w:line="288" w:lineRule="auto"/>
              <w:ind w:left="3"/>
              <w:jc w:val="center"/>
              <w:rPr>
                <w:rFonts w:cs="Arial"/>
                <w:noProof/>
                <w:color w:val="000000"/>
                <w:szCs w:val="20"/>
                <w:lang w:eastAsia="da-DK"/>
              </w:rPr>
            </w:pPr>
            <w:r w:rsidRPr="006B136B">
              <w:rPr>
                <w:rFonts w:cs="Arial"/>
                <w:color w:val="000000"/>
                <w:szCs w:val="20"/>
              </w:rPr>
              <w:t>-107</w:t>
            </w:r>
          </w:p>
        </w:tc>
      </w:tr>
    </w:tbl>
    <w:p w:rsidR="0069435F" w:rsidRPr="006B136B" w:rsidRDefault="0069435F" w:rsidP="0069435F">
      <w:pPr>
        <w:rPr>
          <w:highlight w:val="yellow"/>
        </w:rPr>
      </w:pPr>
    </w:p>
    <w:p w:rsidR="005D1546" w:rsidRPr="006B136B" w:rsidRDefault="005D1546" w:rsidP="00547979">
      <w:pPr>
        <w:pStyle w:val="Caption"/>
        <w:jc w:val="left"/>
      </w:pPr>
    </w:p>
    <w:p w:rsidR="005D1546" w:rsidRPr="006B136B" w:rsidRDefault="0018745A" w:rsidP="00682F2D">
      <w:pPr>
        <w:pStyle w:val="Caption"/>
        <w:keepNext/>
      </w:pPr>
      <w:r w:rsidRPr="006B136B">
        <w:rPr>
          <w:noProof/>
          <w:lang w:val="da-DK" w:eastAsia="da-DK"/>
        </w:rPr>
        <w:drawing>
          <wp:inline distT="0" distB="0" distL="0" distR="0" wp14:anchorId="7641C4D5" wp14:editId="542926A0">
            <wp:extent cx="5722620" cy="40005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620" cy="4000500"/>
                    </a:xfrm>
                    <a:prstGeom prst="rect">
                      <a:avLst/>
                    </a:prstGeom>
                    <a:noFill/>
                  </pic:spPr>
                </pic:pic>
              </a:graphicData>
            </a:graphic>
          </wp:inline>
        </w:drawing>
      </w:r>
    </w:p>
    <w:p w:rsidR="005D1546" w:rsidRPr="006B136B" w:rsidRDefault="005D1546" w:rsidP="00682F2D">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29</w:t>
      </w:r>
      <w:r w:rsidR="00C7133A" w:rsidRPr="006B136B">
        <w:rPr>
          <w:noProof/>
        </w:rPr>
        <w:fldChar w:fldCharType="end"/>
      </w:r>
      <w:r w:rsidRPr="006B136B">
        <w:t>: Simulation outline for SEAMCAT simulations with DAA</w:t>
      </w:r>
    </w:p>
    <w:p w:rsidR="005D1546" w:rsidRPr="006B136B" w:rsidRDefault="005D1546" w:rsidP="00682F2D"/>
    <w:p w:rsidR="00577D07" w:rsidRDefault="00C629B2">
      <w:bookmarkStart w:id="191" w:name="_Ref365025024"/>
      <w:r w:rsidRPr="00577D07">
        <w:t xml:space="preserve">The following table provides the results for simulations were different thresholds are considered for WIA. </w:t>
      </w:r>
    </w:p>
    <w:p w:rsidR="00577D07" w:rsidRDefault="00577D07"/>
    <w:p w:rsidR="00802657" w:rsidRPr="00577D07" w:rsidRDefault="00C629B2">
      <w:pPr>
        <w:rPr>
          <w:b/>
          <w:bCs/>
          <w:szCs w:val="20"/>
        </w:rPr>
      </w:pPr>
      <w:r w:rsidRPr="00577D07">
        <w:t xml:space="preserve">Scenarios 14 and 15 correspond to the case where a central station is sensing (see </w:t>
      </w:r>
      <w:r w:rsidRPr="00577D07">
        <w:fldChar w:fldCharType="begin"/>
      </w:r>
      <w:r w:rsidRPr="00577D07">
        <w:instrText xml:space="preserve"> REF _Ref366256676 \r \h </w:instrText>
      </w:r>
      <w:r w:rsidRPr="00577D07">
        <w:fldChar w:fldCharType="separate"/>
      </w:r>
      <w:r w:rsidR="00E16EE0">
        <w:t>ANNEX 5:</w:t>
      </w:r>
      <w:r w:rsidRPr="00577D07">
        <w:fldChar w:fldCharType="end"/>
      </w:r>
      <w:r w:rsidRPr="00577D07">
        <w:t>). Scenario 13 considers the case where the sensing is implemented on each of the devices.</w:t>
      </w:r>
    </w:p>
    <w:p w:rsidR="005D1546" w:rsidRPr="006B136B" w:rsidRDefault="005D1546" w:rsidP="00682F2D">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46</w:t>
      </w:r>
      <w:r w:rsidR="00C7133A" w:rsidRPr="006B136B">
        <w:rPr>
          <w:noProof/>
        </w:rPr>
        <w:fldChar w:fldCharType="end"/>
      </w:r>
      <w:bookmarkEnd w:id="191"/>
      <w:r w:rsidRPr="006B136B">
        <w:t>: SEAMCAT</w:t>
      </w:r>
      <w:r w:rsidRPr="006B136B" w:rsidDel="003C4C30">
        <w:t xml:space="preserve"> </w:t>
      </w:r>
      <w:r w:rsidRPr="006B136B">
        <w:t xml:space="preserve">results WIA with 400 mW e.i.r.p. with TPC and DAA </w:t>
      </w:r>
    </w:p>
    <w:tbl>
      <w:tblP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ayout w:type="fixed"/>
        <w:tblLook w:val="01E0" w:firstRow="1" w:lastRow="1" w:firstColumn="1" w:lastColumn="1" w:noHBand="0" w:noVBand="0"/>
      </w:tblPr>
      <w:tblGrid>
        <w:gridCol w:w="4077"/>
        <w:gridCol w:w="1985"/>
        <w:gridCol w:w="1843"/>
        <w:gridCol w:w="1984"/>
      </w:tblGrid>
      <w:tr w:rsidR="005D1546" w:rsidRPr="006B136B" w:rsidTr="00802657">
        <w:tc>
          <w:tcPr>
            <w:tcW w:w="4077" w:type="dxa"/>
            <w:tcBorders>
              <w:top w:val="single" w:sz="4" w:space="0" w:color="C00000"/>
              <w:bottom w:val="single" w:sz="6" w:space="0" w:color="C00000"/>
              <w:right w:val="single" w:sz="6" w:space="0" w:color="FFFFFF" w:themeColor="background1"/>
            </w:tcBorders>
            <w:shd w:val="clear" w:color="auto" w:fill="C00000"/>
          </w:tcPr>
          <w:p w:rsidR="005D1546" w:rsidRPr="006B136B" w:rsidRDefault="005D1546" w:rsidP="00370CD3">
            <w:pPr>
              <w:spacing w:line="288" w:lineRule="auto"/>
              <w:jc w:val="center"/>
              <w:rPr>
                <w:b/>
                <w:color w:val="FFFFFF"/>
              </w:rPr>
            </w:pPr>
            <w:r w:rsidRPr="006B136B">
              <w:rPr>
                <w:b/>
                <w:color w:val="FFFFFF"/>
              </w:rPr>
              <w:t>Parameter</w:t>
            </w:r>
          </w:p>
        </w:tc>
        <w:tc>
          <w:tcPr>
            <w:tcW w:w="1985" w:type="dxa"/>
            <w:tcBorders>
              <w:top w:val="single" w:sz="4" w:space="0" w:color="C00000"/>
              <w:left w:val="single" w:sz="6" w:space="0" w:color="FFFFFF" w:themeColor="background1"/>
              <w:bottom w:val="single" w:sz="6" w:space="0" w:color="C00000"/>
              <w:right w:val="single" w:sz="6" w:space="0" w:color="FFFFFF" w:themeColor="background1"/>
            </w:tcBorders>
            <w:shd w:val="clear" w:color="auto" w:fill="C00000"/>
          </w:tcPr>
          <w:p w:rsidR="005D1546" w:rsidRPr="006B136B" w:rsidRDefault="005D1546" w:rsidP="00370CD3">
            <w:pPr>
              <w:spacing w:line="288" w:lineRule="auto"/>
              <w:jc w:val="center"/>
              <w:rPr>
                <w:b/>
                <w:color w:val="FFFFFF"/>
              </w:rPr>
            </w:pPr>
            <w:r w:rsidRPr="006B136B">
              <w:rPr>
                <w:b/>
                <w:color w:val="FFFFFF"/>
              </w:rPr>
              <w:t>Scenario 13</w:t>
            </w:r>
          </w:p>
        </w:tc>
        <w:tc>
          <w:tcPr>
            <w:tcW w:w="1843" w:type="dxa"/>
            <w:tcBorders>
              <w:top w:val="single" w:sz="4" w:space="0" w:color="C00000"/>
              <w:left w:val="single" w:sz="6" w:space="0" w:color="FFFFFF" w:themeColor="background1"/>
              <w:bottom w:val="single" w:sz="6" w:space="0" w:color="C00000"/>
              <w:right w:val="single" w:sz="6" w:space="0" w:color="FFFFFF" w:themeColor="background1"/>
            </w:tcBorders>
            <w:shd w:val="clear" w:color="auto" w:fill="C00000"/>
          </w:tcPr>
          <w:p w:rsidR="005D1546" w:rsidRPr="006B136B" w:rsidRDefault="005D1546" w:rsidP="00370CD3">
            <w:pPr>
              <w:spacing w:line="288" w:lineRule="auto"/>
              <w:jc w:val="center"/>
              <w:rPr>
                <w:b/>
                <w:color w:val="FFFFFF"/>
              </w:rPr>
            </w:pPr>
            <w:r w:rsidRPr="006B136B">
              <w:rPr>
                <w:b/>
                <w:color w:val="FFFFFF"/>
              </w:rPr>
              <w:t>Scenario 14</w:t>
            </w:r>
          </w:p>
        </w:tc>
        <w:tc>
          <w:tcPr>
            <w:tcW w:w="1984" w:type="dxa"/>
            <w:tcBorders>
              <w:top w:val="single" w:sz="4" w:space="0" w:color="C00000"/>
              <w:left w:val="single" w:sz="6" w:space="0" w:color="FFFFFF" w:themeColor="background1"/>
              <w:bottom w:val="single" w:sz="6" w:space="0" w:color="C00000"/>
            </w:tcBorders>
            <w:shd w:val="clear" w:color="auto" w:fill="C00000"/>
          </w:tcPr>
          <w:p w:rsidR="005D1546" w:rsidRPr="006B136B" w:rsidRDefault="005D1546" w:rsidP="00547979">
            <w:pPr>
              <w:spacing w:line="288" w:lineRule="auto"/>
              <w:rPr>
                <w:b/>
                <w:color w:val="FFFFFF"/>
              </w:rPr>
            </w:pPr>
            <w:r w:rsidRPr="006B136B">
              <w:rPr>
                <w:b/>
                <w:color w:val="FFFFFF"/>
              </w:rPr>
              <w:t>Scenario 15</w:t>
            </w:r>
          </w:p>
        </w:tc>
      </w:tr>
      <w:tr w:rsidR="005D1546" w:rsidRPr="006B136B" w:rsidTr="009240BD">
        <w:tc>
          <w:tcPr>
            <w:tcW w:w="4077" w:type="dxa"/>
            <w:tcBorders>
              <w:top w:val="single" w:sz="6" w:space="0" w:color="C00000"/>
            </w:tcBorders>
          </w:tcPr>
          <w:p w:rsidR="005D1546" w:rsidRPr="006B136B" w:rsidRDefault="005D1546" w:rsidP="00370CD3">
            <w:pPr>
              <w:spacing w:line="288" w:lineRule="auto"/>
              <w:rPr>
                <w:rFonts w:cs="Arial"/>
                <w:szCs w:val="20"/>
              </w:rPr>
            </w:pPr>
            <w:r w:rsidRPr="006B136B">
              <w:rPr>
                <w:rFonts w:cs="Arial"/>
                <w:szCs w:val="20"/>
              </w:rPr>
              <w:t>Victim link Receiver</w:t>
            </w:r>
          </w:p>
        </w:tc>
        <w:tc>
          <w:tcPr>
            <w:tcW w:w="5812" w:type="dxa"/>
            <w:gridSpan w:val="3"/>
            <w:tcBorders>
              <w:top w:val="single" w:sz="6" w:space="0" w:color="C00000"/>
            </w:tcBorders>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BFWA CS</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Frequency</w:t>
            </w:r>
          </w:p>
        </w:tc>
        <w:tc>
          <w:tcPr>
            <w:tcW w:w="5812" w:type="dxa"/>
            <w:gridSpan w:val="3"/>
          </w:tcPr>
          <w:p w:rsidR="005D1546" w:rsidRPr="006B136B" w:rsidRDefault="005D1546" w:rsidP="00435533">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t>Reception bandwidth</w:t>
            </w:r>
          </w:p>
        </w:tc>
        <w:tc>
          <w:tcPr>
            <w:tcW w:w="5812" w:type="dxa"/>
            <w:gridSpan w:val="3"/>
          </w:tcPr>
          <w:p w:rsidR="005D1546" w:rsidRPr="006B136B" w:rsidRDefault="005D1546" w:rsidP="00370CD3">
            <w:pPr>
              <w:pStyle w:val="TableTextS5"/>
              <w:rPr>
                <w:rFonts w:ascii="Arial" w:hAnsi="Arial" w:cs="Arial"/>
                <w:sz w:val="20"/>
                <w:szCs w:val="20"/>
                <w:lang w:val="en-GB"/>
              </w:rPr>
            </w:pPr>
            <w:r w:rsidRPr="006B136B">
              <w:rPr>
                <w:rFonts w:ascii="Arial" w:hAnsi="Arial" w:cs="Arial"/>
                <w:sz w:val="20"/>
                <w:szCs w:val="20"/>
                <w:lang w:val="en-GB"/>
              </w:rPr>
              <w:t>20.000 kHz</w:t>
            </w:r>
          </w:p>
        </w:tc>
      </w:tr>
      <w:tr w:rsidR="005D1546" w:rsidRPr="006B136B" w:rsidTr="008475DE">
        <w:tc>
          <w:tcPr>
            <w:tcW w:w="4077" w:type="dxa"/>
          </w:tcPr>
          <w:p w:rsidR="005D1546" w:rsidRPr="006B136B" w:rsidRDefault="005D1546" w:rsidP="00370CD3">
            <w:pPr>
              <w:spacing w:line="288" w:lineRule="auto"/>
              <w:ind w:left="200" w:hanging="200"/>
            </w:pPr>
            <w:r w:rsidRPr="006B136B">
              <w:t>Propagation model on the victim link</w:t>
            </w:r>
          </w:p>
        </w:tc>
        <w:tc>
          <w:tcPr>
            <w:tcW w:w="5812"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Spherical diffraction outdoor- outdoor</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t>C/(I+N)</w:t>
            </w:r>
          </w:p>
        </w:tc>
        <w:tc>
          <w:tcPr>
            <w:tcW w:w="5812"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Coverage radius</w:t>
            </w:r>
          </w:p>
        </w:tc>
        <w:tc>
          <w:tcPr>
            <w:tcW w:w="5812"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Interfering Transmitter</w:t>
            </w:r>
          </w:p>
        </w:tc>
        <w:tc>
          <w:tcPr>
            <w:tcW w:w="5812" w:type="dxa"/>
            <w:gridSpan w:val="3"/>
          </w:tcPr>
          <w:p w:rsidR="005D1546" w:rsidRPr="006B136B" w:rsidRDefault="005D1546" w:rsidP="00370CD3">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5D1546" w:rsidRPr="006B136B" w:rsidTr="008475DE">
        <w:tc>
          <w:tcPr>
            <w:tcW w:w="4077" w:type="dxa"/>
          </w:tcPr>
          <w:p w:rsidR="005D1546" w:rsidRPr="006B136B" w:rsidRDefault="005D1546">
            <w:pPr>
              <w:spacing w:line="288" w:lineRule="auto"/>
              <w:ind w:left="200" w:hanging="200"/>
              <w:rPr>
                <w:rFonts w:cs="Arial"/>
                <w:szCs w:val="20"/>
              </w:rPr>
            </w:pPr>
            <w:r w:rsidRPr="006B136B">
              <w:rPr>
                <w:rFonts w:cs="Arial"/>
                <w:szCs w:val="20"/>
              </w:rPr>
              <w:t>ILT-&gt;ILR path</w:t>
            </w:r>
          </w:p>
        </w:tc>
        <w:tc>
          <w:tcPr>
            <w:tcW w:w="5812" w:type="dxa"/>
            <w:gridSpan w:val="3"/>
          </w:tcPr>
          <w:p w:rsidR="005D1546" w:rsidRPr="006B136B" w:rsidRDefault="005D1546" w:rsidP="00370CD3">
            <w:pPr>
              <w:pStyle w:val="TableTextS5"/>
              <w:tabs>
                <w:tab w:val="left" w:pos="1306"/>
              </w:tabs>
              <w:ind w:left="200" w:hanging="200"/>
              <w:rPr>
                <w:rFonts w:ascii="Arial" w:hAnsi="Arial" w:cs="Arial"/>
                <w:sz w:val="20"/>
                <w:szCs w:val="20"/>
                <w:lang w:val="en-GB"/>
              </w:rPr>
            </w:pPr>
            <w:r w:rsidRPr="006B136B">
              <w:rPr>
                <w:rFonts w:ascii="Arial" w:hAnsi="Arial" w:cs="Arial"/>
                <w:sz w:val="20"/>
                <w:szCs w:val="20"/>
                <w:lang w:val="en-GB"/>
              </w:rPr>
              <w:t>IEEE 802.11 plugin</w:t>
            </w:r>
          </w:p>
          <w:p w:rsidR="005D1546" w:rsidRPr="006B136B" w:rsidRDefault="005D1546" w:rsidP="008475DE">
            <w:pPr>
              <w:pStyle w:val="TableTextS5"/>
              <w:tabs>
                <w:tab w:val="clear" w:pos="170"/>
                <w:tab w:val="clear" w:pos="567"/>
                <w:tab w:val="clear" w:pos="737"/>
                <w:tab w:val="clear" w:pos="2977"/>
                <w:tab w:val="clear" w:pos="3266"/>
                <w:tab w:val="left" w:pos="1306"/>
              </w:tabs>
              <w:rPr>
                <w:rFonts w:ascii="Arial" w:hAnsi="Arial" w:cs="Arial"/>
                <w:noProof/>
                <w:sz w:val="20"/>
                <w:szCs w:val="20"/>
                <w:lang w:val="en-GB"/>
              </w:rPr>
            </w:pPr>
            <w:r w:rsidRPr="006B136B">
              <w:rPr>
                <w:rFonts w:ascii="Arial" w:hAnsi="Arial" w:cs="Arial"/>
                <w:sz w:val="20"/>
                <w:szCs w:val="20"/>
                <w:lang w:val="en-GB"/>
              </w:rPr>
              <w:t xml:space="preserve">Breakpoint distance Indoor: 5m; Outdoor: 500 m </w:t>
            </w:r>
            <w:r w:rsidR="009240BD" w:rsidRPr="006B136B">
              <w:rPr>
                <w:rFonts w:ascii="Arial" w:hAnsi="Arial" w:cs="Arial"/>
                <w:sz w:val="20"/>
                <w:szCs w:val="20"/>
                <w:lang w:val="en-GB"/>
              </w:rPr>
              <w:br/>
            </w:r>
            <w:r w:rsidRPr="006B136B">
              <w:rPr>
                <w:rFonts w:ascii="Arial" w:hAnsi="Arial" w:cs="Arial"/>
                <w:sz w:val="20"/>
                <w:szCs w:val="20"/>
                <w:lang w:val="en-GB"/>
              </w:rPr>
              <w:t xml:space="preserve">(see </w:t>
            </w:r>
            <w:r w:rsidR="008475DE" w:rsidRPr="006B136B">
              <w:rPr>
                <w:rFonts w:ascii="Arial" w:hAnsi="Arial" w:cs="Arial"/>
                <w:sz w:val="20"/>
                <w:szCs w:val="20"/>
                <w:highlight w:val="yellow"/>
                <w:lang w:val="en-GB"/>
              </w:rPr>
              <w:fldChar w:fldCharType="begin"/>
            </w:r>
            <w:r w:rsidR="008475DE" w:rsidRPr="006B136B">
              <w:rPr>
                <w:rFonts w:ascii="Arial" w:hAnsi="Arial" w:cs="Arial"/>
                <w:sz w:val="20"/>
                <w:szCs w:val="20"/>
                <w:lang w:val="en-GB"/>
              </w:rPr>
              <w:instrText xml:space="preserve"> REF _Ref366257393 \r \h </w:instrText>
            </w:r>
            <w:r w:rsidR="008475DE" w:rsidRPr="006B136B">
              <w:rPr>
                <w:rFonts w:ascii="Arial" w:hAnsi="Arial" w:cs="Arial"/>
                <w:sz w:val="20"/>
                <w:szCs w:val="20"/>
                <w:highlight w:val="yellow"/>
                <w:lang w:val="en-GB"/>
              </w:rPr>
            </w:r>
            <w:r w:rsidR="008475DE" w:rsidRPr="006B136B">
              <w:rPr>
                <w:rFonts w:ascii="Arial" w:hAnsi="Arial" w:cs="Arial"/>
                <w:sz w:val="20"/>
                <w:szCs w:val="20"/>
                <w:highlight w:val="yellow"/>
                <w:lang w:val="en-GB"/>
              </w:rPr>
              <w:fldChar w:fldCharType="separate"/>
            </w:r>
            <w:r w:rsidR="00E16EE0">
              <w:rPr>
                <w:rFonts w:ascii="Arial" w:hAnsi="Arial" w:cs="Arial"/>
                <w:sz w:val="20"/>
                <w:szCs w:val="20"/>
                <w:lang w:val="en-GB"/>
              </w:rPr>
              <w:t>ANNEX 3:</w:t>
            </w:r>
            <w:r w:rsidR="008475DE" w:rsidRPr="006B136B">
              <w:rPr>
                <w:rFonts w:ascii="Arial" w:hAnsi="Arial" w:cs="Arial"/>
                <w:sz w:val="20"/>
                <w:szCs w:val="20"/>
                <w:highlight w:val="yellow"/>
                <w:lang w:val="en-GB"/>
              </w:rPr>
              <w:fldChar w:fldCharType="end"/>
            </w:r>
            <w:r w:rsidR="008475DE" w:rsidRPr="006B136B">
              <w:rPr>
                <w:rFonts w:ascii="Arial" w:hAnsi="Arial" w:cs="Arial"/>
                <w:sz w:val="20"/>
                <w:szCs w:val="20"/>
                <w:lang w:val="en-GB"/>
              </w:rPr>
              <w:t>)</w:t>
            </w:r>
          </w:p>
        </w:tc>
      </w:tr>
      <w:tr w:rsidR="005D1546" w:rsidRPr="006B136B" w:rsidTr="00802657">
        <w:tblPrEx>
          <w:tblCellMar>
            <w:top w:w="11" w:type="dxa"/>
            <w:bottom w:w="11" w:type="dxa"/>
          </w:tblCellMar>
        </w:tblPrEx>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DAA Threshold</w:t>
            </w:r>
          </w:p>
        </w:tc>
        <w:tc>
          <w:tcPr>
            <w:tcW w:w="1985" w:type="dxa"/>
          </w:tcPr>
          <w:p w:rsidR="005D1546" w:rsidRPr="006B136B" w:rsidRDefault="005D1546" w:rsidP="009240BD">
            <w:pPr>
              <w:pStyle w:val="TableTextS5"/>
              <w:ind w:left="200" w:hanging="200"/>
              <w:rPr>
                <w:rFonts w:ascii="Arial" w:hAnsi="Arial" w:cs="Arial"/>
                <w:noProof/>
                <w:sz w:val="20"/>
                <w:szCs w:val="20"/>
                <w:lang w:val="en-GB"/>
              </w:rPr>
            </w:pPr>
            <w:r w:rsidRPr="006B136B">
              <w:rPr>
                <w:rFonts w:ascii="Arial" w:hAnsi="Arial" w:cs="Arial"/>
                <w:sz w:val="20"/>
                <w:szCs w:val="20"/>
                <w:lang w:val="en-GB"/>
              </w:rPr>
              <w:t>-112 dBm/1 MHz</w:t>
            </w:r>
          </w:p>
          <w:p w:rsidR="005D1546" w:rsidRPr="006B136B" w:rsidRDefault="005D1546" w:rsidP="009240BD">
            <w:pPr>
              <w:pStyle w:val="TableTextS5"/>
              <w:rPr>
                <w:rFonts w:ascii="Arial" w:hAnsi="Arial" w:cs="Arial"/>
                <w:noProof/>
                <w:sz w:val="20"/>
                <w:szCs w:val="20"/>
                <w:lang w:val="en-GB"/>
              </w:rPr>
            </w:pPr>
            <w:r w:rsidRPr="006B136B">
              <w:rPr>
                <w:rFonts w:ascii="Arial" w:hAnsi="Arial" w:cs="Arial"/>
                <w:sz w:val="20"/>
                <w:szCs w:val="20"/>
                <w:lang w:val="en-GB"/>
              </w:rPr>
              <w:t>-107 dBm/3 MHz</w:t>
            </w:r>
          </w:p>
          <w:p w:rsidR="005D1546" w:rsidRPr="006B136B" w:rsidRDefault="005D1546" w:rsidP="009240BD">
            <w:pPr>
              <w:pStyle w:val="TableTextS5"/>
              <w:tabs>
                <w:tab w:val="left" w:pos="1306"/>
              </w:tabs>
              <w:rPr>
                <w:rFonts w:ascii="Arial" w:hAnsi="Arial" w:cs="Arial"/>
                <w:noProof/>
                <w:sz w:val="20"/>
                <w:szCs w:val="20"/>
                <w:lang w:val="en-GB"/>
              </w:rPr>
            </w:pPr>
            <w:r w:rsidRPr="006B136B">
              <w:rPr>
                <w:rFonts w:ascii="Arial" w:hAnsi="Arial" w:cs="Arial"/>
                <w:sz w:val="20"/>
                <w:szCs w:val="20"/>
                <w:lang w:val="en-GB"/>
              </w:rPr>
              <w:lastRenderedPageBreak/>
              <w:t>-99 dBm/20 MHz</w:t>
            </w:r>
          </w:p>
        </w:tc>
        <w:tc>
          <w:tcPr>
            <w:tcW w:w="1843" w:type="dxa"/>
          </w:tcPr>
          <w:p w:rsidR="005D1546" w:rsidRPr="006B136B" w:rsidRDefault="005D1546" w:rsidP="009240BD">
            <w:pPr>
              <w:pStyle w:val="TableTextS5"/>
              <w:ind w:left="200" w:hanging="200"/>
              <w:rPr>
                <w:rFonts w:ascii="Arial" w:hAnsi="Arial" w:cs="Arial"/>
                <w:noProof/>
                <w:sz w:val="20"/>
                <w:szCs w:val="20"/>
                <w:lang w:val="en-GB"/>
              </w:rPr>
            </w:pPr>
            <w:r w:rsidRPr="006B136B">
              <w:rPr>
                <w:rFonts w:ascii="Arial" w:hAnsi="Arial" w:cs="Arial"/>
                <w:sz w:val="20"/>
                <w:szCs w:val="20"/>
                <w:lang w:val="en-GB"/>
              </w:rPr>
              <w:lastRenderedPageBreak/>
              <w:t>-112 dBm/1 MHz</w:t>
            </w:r>
          </w:p>
          <w:p w:rsidR="005D1546" w:rsidRPr="006B136B" w:rsidRDefault="005D1546" w:rsidP="009240BD">
            <w:pPr>
              <w:pStyle w:val="TableTextS5"/>
              <w:rPr>
                <w:rFonts w:ascii="Arial" w:hAnsi="Arial" w:cs="Arial"/>
                <w:noProof/>
                <w:sz w:val="20"/>
                <w:szCs w:val="20"/>
                <w:lang w:val="en-GB"/>
              </w:rPr>
            </w:pPr>
            <w:r w:rsidRPr="006B136B">
              <w:rPr>
                <w:rFonts w:ascii="Arial" w:hAnsi="Arial" w:cs="Arial"/>
                <w:sz w:val="20"/>
                <w:szCs w:val="20"/>
                <w:lang w:val="en-GB"/>
              </w:rPr>
              <w:t>-107 dBm/3 MHz</w:t>
            </w:r>
          </w:p>
          <w:p w:rsidR="005D1546" w:rsidRPr="006B136B" w:rsidRDefault="005D1546" w:rsidP="009240BD">
            <w:pPr>
              <w:pStyle w:val="TableTextS5"/>
              <w:tabs>
                <w:tab w:val="left" w:pos="1306"/>
              </w:tabs>
              <w:rPr>
                <w:rFonts w:ascii="Arial" w:hAnsi="Arial" w:cs="Arial"/>
                <w:noProof/>
                <w:sz w:val="20"/>
                <w:szCs w:val="20"/>
                <w:lang w:val="en-GB"/>
              </w:rPr>
            </w:pPr>
            <w:r w:rsidRPr="006B136B">
              <w:rPr>
                <w:rFonts w:ascii="Arial" w:hAnsi="Arial" w:cs="Arial"/>
                <w:sz w:val="20"/>
                <w:szCs w:val="20"/>
                <w:lang w:val="en-GB"/>
              </w:rPr>
              <w:lastRenderedPageBreak/>
              <w:t>-99 dBm/20 MHz</w:t>
            </w:r>
          </w:p>
        </w:tc>
        <w:tc>
          <w:tcPr>
            <w:tcW w:w="1984" w:type="dxa"/>
          </w:tcPr>
          <w:p w:rsidR="005D1546" w:rsidRPr="006B136B" w:rsidRDefault="005D1546" w:rsidP="009240BD">
            <w:pPr>
              <w:pStyle w:val="TableTextS5"/>
              <w:ind w:left="200" w:hanging="200"/>
              <w:rPr>
                <w:rFonts w:ascii="Arial" w:hAnsi="Arial" w:cs="Arial"/>
                <w:noProof/>
                <w:sz w:val="20"/>
                <w:szCs w:val="20"/>
                <w:lang w:val="en-GB"/>
              </w:rPr>
            </w:pPr>
            <w:r w:rsidRPr="006B136B">
              <w:rPr>
                <w:rFonts w:ascii="Arial" w:hAnsi="Arial" w:cs="Arial"/>
                <w:sz w:val="20"/>
                <w:szCs w:val="20"/>
                <w:lang w:val="en-GB"/>
              </w:rPr>
              <w:lastRenderedPageBreak/>
              <w:t>-99 dBm/1 MHz</w:t>
            </w:r>
          </w:p>
          <w:p w:rsidR="005D1546" w:rsidRPr="006B136B" w:rsidRDefault="005D1546" w:rsidP="009240BD">
            <w:pPr>
              <w:pStyle w:val="TableTextS5"/>
              <w:rPr>
                <w:rFonts w:ascii="Arial" w:hAnsi="Arial" w:cs="Arial"/>
                <w:noProof/>
                <w:sz w:val="20"/>
                <w:szCs w:val="20"/>
                <w:lang w:val="en-GB"/>
              </w:rPr>
            </w:pPr>
            <w:r w:rsidRPr="006B136B">
              <w:rPr>
                <w:rFonts w:ascii="Arial" w:hAnsi="Arial" w:cs="Arial"/>
                <w:sz w:val="20"/>
                <w:szCs w:val="20"/>
                <w:lang w:val="en-GB"/>
              </w:rPr>
              <w:t>-99 dBm/3 MHz</w:t>
            </w:r>
          </w:p>
          <w:p w:rsidR="005D1546" w:rsidRPr="006B136B" w:rsidRDefault="005D1546" w:rsidP="009240BD">
            <w:pPr>
              <w:pStyle w:val="TableTextS5"/>
              <w:tabs>
                <w:tab w:val="left" w:pos="1306"/>
              </w:tabs>
              <w:rPr>
                <w:rFonts w:ascii="Arial" w:hAnsi="Arial" w:cs="Arial"/>
                <w:noProof/>
                <w:sz w:val="20"/>
                <w:szCs w:val="20"/>
                <w:lang w:val="en-GB"/>
              </w:rPr>
            </w:pPr>
            <w:r w:rsidRPr="006B136B">
              <w:rPr>
                <w:rFonts w:ascii="Arial" w:hAnsi="Arial" w:cs="Arial"/>
                <w:sz w:val="20"/>
                <w:szCs w:val="20"/>
                <w:lang w:val="en-GB"/>
              </w:rPr>
              <w:lastRenderedPageBreak/>
              <w:t>-99 dBm/20 MHz</w:t>
            </w:r>
          </w:p>
        </w:tc>
      </w:tr>
      <w:tr w:rsidR="005D1546" w:rsidRPr="006B136B" w:rsidTr="008475DE">
        <w:tc>
          <w:tcPr>
            <w:tcW w:w="4077" w:type="dxa"/>
          </w:tcPr>
          <w:p w:rsidR="005D1546" w:rsidRPr="006B136B" w:rsidRDefault="005D1546" w:rsidP="00370CD3">
            <w:pPr>
              <w:spacing w:line="288" w:lineRule="auto"/>
              <w:ind w:left="200" w:hanging="200"/>
              <w:rPr>
                <w:rFonts w:cs="Arial"/>
                <w:szCs w:val="20"/>
              </w:rPr>
            </w:pPr>
            <w:r w:rsidRPr="006B136B">
              <w:rPr>
                <w:rFonts w:cs="Arial"/>
                <w:szCs w:val="20"/>
              </w:rPr>
              <w:lastRenderedPageBreak/>
              <w:t>Sensing path</w:t>
            </w:r>
          </w:p>
          <w:p w:rsidR="005D1546" w:rsidRPr="006B136B" w:rsidRDefault="005D1546" w:rsidP="00C63E7A">
            <w:pPr>
              <w:spacing w:line="288" w:lineRule="auto"/>
              <w:rPr>
                <w:rFonts w:cs="Arial"/>
                <w:noProof/>
                <w:szCs w:val="20"/>
              </w:rPr>
            </w:pPr>
            <w:r w:rsidRPr="006B136B">
              <w:rPr>
                <w:rFonts w:cs="Arial"/>
                <w:szCs w:val="20"/>
              </w:rPr>
              <w:t>VLT-ILT</w:t>
            </w:r>
          </w:p>
        </w:tc>
        <w:tc>
          <w:tcPr>
            <w:tcW w:w="5812" w:type="dxa"/>
            <w:gridSpan w:val="3"/>
          </w:tcPr>
          <w:p w:rsidR="005D1546" w:rsidRPr="006B136B" w:rsidRDefault="005D1546" w:rsidP="00370CD3">
            <w:pPr>
              <w:ind w:left="200" w:hanging="200"/>
              <w:rPr>
                <w:rFonts w:cs="Arial"/>
                <w:szCs w:val="20"/>
              </w:rPr>
            </w:pPr>
            <w:r w:rsidRPr="006B136B">
              <w:rPr>
                <w:rFonts w:cs="Arial"/>
                <w:szCs w:val="20"/>
              </w:rPr>
              <w:t xml:space="preserve">IEEE 802.11 plugin, Breakpoint distance 500m </w:t>
            </w:r>
          </w:p>
          <w:p w:rsidR="005D1546" w:rsidRPr="006B136B" w:rsidRDefault="005D1546" w:rsidP="00370CD3">
            <w:pPr>
              <w:pStyle w:val="TableTextS5"/>
              <w:jc w:val="center"/>
              <w:rPr>
                <w:rFonts w:ascii="Arial" w:hAnsi="Arial" w:cs="Arial"/>
                <w:sz w:val="20"/>
                <w:szCs w:val="20"/>
                <w:lang w:val="en-GB"/>
              </w:rPr>
            </w:pPr>
          </w:p>
        </w:tc>
      </w:tr>
      <w:tr w:rsidR="005D1546" w:rsidRPr="006B136B" w:rsidTr="00802657">
        <w:tc>
          <w:tcPr>
            <w:tcW w:w="4077" w:type="dxa"/>
          </w:tcPr>
          <w:p w:rsidR="005D1546" w:rsidRPr="006B136B" w:rsidRDefault="005D1546" w:rsidP="00547979">
            <w:pPr>
              <w:spacing w:line="288" w:lineRule="auto"/>
              <w:ind w:left="200" w:hanging="200"/>
              <w:rPr>
                <w:rFonts w:cs="Arial"/>
                <w:noProof/>
                <w:szCs w:val="20"/>
              </w:rPr>
            </w:pPr>
            <w:r w:rsidRPr="006B136B">
              <w:rPr>
                <w:rFonts w:cs="Arial"/>
                <w:szCs w:val="20"/>
              </w:rPr>
              <w:t>ILT-&gt;VLR path</w:t>
            </w:r>
          </w:p>
        </w:tc>
        <w:tc>
          <w:tcPr>
            <w:tcW w:w="1985" w:type="dxa"/>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 xml:space="preserve">IEEE 802.11 </w:t>
            </w:r>
            <w:r w:rsidR="00802657" w:rsidRPr="006B136B">
              <w:rPr>
                <w:rFonts w:ascii="Arial" w:hAnsi="Arial" w:cs="Arial"/>
                <w:sz w:val="20"/>
                <w:szCs w:val="20"/>
                <w:lang w:val="en-GB"/>
              </w:rPr>
              <w:br/>
            </w:r>
            <w:r w:rsidRPr="006B136B">
              <w:rPr>
                <w:rFonts w:ascii="Arial" w:hAnsi="Arial" w:cs="Arial"/>
                <w:sz w:val="20"/>
                <w:szCs w:val="20"/>
                <w:lang w:val="en-GB"/>
              </w:rPr>
              <w:t>plugin Breakpoint distance (500 m)</w:t>
            </w:r>
          </w:p>
        </w:tc>
        <w:tc>
          <w:tcPr>
            <w:tcW w:w="1843" w:type="dxa"/>
          </w:tcPr>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IEEE 802.11 plugin Breakpoint distance (50 m)</w:t>
            </w:r>
          </w:p>
        </w:tc>
        <w:tc>
          <w:tcPr>
            <w:tcW w:w="1984" w:type="dxa"/>
          </w:tcPr>
          <w:p w:rsidR="005D1546" w:rsidRPr="006B136B" w:rsidRDefault="005D1546" w:rsidP="00797D56">
            <w:pPr>
              <w:pStyle w:val="TableTextS5"/>
              <w:ind w:left="200" w:hanging="200"/>
              <w:rPr>
                <w:rFonts w:ascii="Arial" w:hAnsi="Arial" w:cs="Arial"/>
                <w:noProof/>
                <w:sz w:val="20"/>
                <w:szCs w:val="20"/>
                <w:lang w:val="en-GB"/>
              </w:rPr>
            </w:pPr>
            <w:r w:rsidRPr="006B136B">
              <w:rPr>
                <w:rFonts w:ascii="Arial" w:hAnsi="Arial" w:cs="Arial"/>
                <w:sz w:val="20"/>
                <w:szCs w:val="20"/>
                <w:lang w:val="en-GB"/>
              </w:rPr>
              <w:t xml:space="preserve">IEEE 802.11 </w:t>
            </w:r>
            <w:r w:rsidR="00802657" w:rsidRPr="006B136B">
              <w:rPr>
                <w:rFonts w:ascii="Arial" w:hAnsi="Arial" w:cs="Arial"/>
                <w:sz w:val="20"/>
                <w:szCs w:val="20"/>
                <w:lang w:val="en-GB"/>
              </w:rPr>
              <w:br/>
            </w:r>
            <w:r w:rsidRPr="006B136B">
              <w:rPr>
                <w:rFonts w:ascii="Arial" w:hAnsi="Arial" w:cs="Arial"/>
                <w:sz w:val="20"/>
                <w:szCs w:val="20"/>
                <w:lang w:val="en-GB"/>
              </w:rPr>
              <w:t xml:space="preserve">plugin Breakpoint </w:t>
            </w:r>
          </w:p>
          <w:p w:rsidR="005D1546" w:rsidRPr="006B136B" w:rsidRDefault="005D1546" w:rsidP="00797D56">
            <w:pPr>
              <w:pStyle w:val="TableTextS5"/>
              <w:rPr>
                <w:rFonts w:ascii="Arial" w:hAnsi="Arial" w:cs="Arial"/>
                <w:sz w:val="20"/>
                <w:szCs w:val="20"/>
                <w:lang w:val="en-GB"/>
              </w:rPr>
            </w:pPr>
            <w:r w:rsidRPr="006B136B">
              <w:rPr>
                <w:rFonts w:ascii="Arial" w:hAnsi="Arial" w:cs="Arial"/>
                <w:sz w:val="20"/>
                <w:szCs w:val="20"/>
                <w:lang w:val="en-GB"/>
              </w:rPr>
              <w:t>distance (50 m)</w:t>
            </w:r>
          </w:p>
        </w:tc>
      </w:tr>
      <w:tr w:rsidR="005D1546" w:rsidRPr="006B136B" w:rsidTr="00802657">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dRSS</w:t>
            </w:r>
          </w:p>
        </w:tc>
        <w:tc>
          <w:tcPr>
            <w:tcW w:w="1985" w:type="dxa"/>
          </w:tcPr>
          <w:p w:rsidR="005D1546" w:rsidRPr="006B136B" w:rsidRDefault="005D1546" w:rsidP="00577D07">
            <w:pPr>
              <w:rPr>
                <w:noProof/>
              </w:rPr>
            </w:pPr>
            <w:r w:rsidRPr="006B136B">
              <w:t>-56 dBm</w:t>
            </w:r>
          </w:p>
        </w:tc>
        <w:tc>
          <w:tcPr>
            <w:tcW w:w="1843" w:type="dxa"/>
          </w:tcPr>
          <w:p w:rsidR="005D1546" w:rsidRPr="006B136B" w:rsidRDefault="005D1546" w:rsidP="00577D07">
            <w:pPr>
              <w:rPr>
                <w:noProof/>
              </w:rPr>
            </w:pPr>
            <w:r w:rsidRPr="006B136B">
              <w:t>-56 dBm</w:t>
            </w:r>
          </w:p>
        </w:tc>
        <w:tc>
          <w:tcPr>
            <w:tcW w:w="1984" w:type="dxa"/>
          </w:tcPr>
          <w:p w:rsidR="005D1546" w:rsidRPr="006B136B" w:rsidRDefault="005D1546" w:rsidP="00577D07">
            <w:pPr>
              <w:rPr>
                <w:noProof/>
              </w:rPr>
            </w:pPr>
            <w:r w:rsidRPr="006B136B">
              <w:t>-56 dBm</w:t>
            </w:r>
          </w:p>
        </w:tc>
      </w:tr>
      <w:tr w:rsidR="005D1546" w:rsidRPr="006B136B" w:rsidTr="00802657">
        <w:tc>
          <w:tcPr>
            <w:tcW w:w="4077" w:type="dxa"/>
          </w:tcPr>
          <w:p w:rsidR="005D1546" w:rsidRPr="006B136B" w:rsidRDefault="005D1546" w:rsidP="00506D0F">
            <w:pPr>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370CD3">
            <w:pPr>
              <w:spacing w:line="288" w:lineRule="auto"/>
              <w:rPr>
                <w:rFonts w:cs="Arial"/>
                <w:noProof/>
                <w:szCs w:val="20"/>
              </w:rPr>
            </w:pPr>
            <w:r w:rsidRPr="006B136B">
              <w:rPr>
                <w:rFonts w:cs="Arial"/>
                <w:szCs w:val="20"/>
              </w:rPr>
              <w:t>(Mean ; StdDev)</w:t>
            </w:r>
          </w:p>
        </w:tc>
        <w:tc>
          <w:tcPr>
            <w:tcW w:w="1985" w:type="dxa"/>
          </w:tcPr>
          <w:p w:rsidR="005D1546" w:rsidRPr="006B136B" w:rsidRDefault="005D1546" w:rsidP="00577D07">
            <w:pPr>
              <w:rPr>
                <w:noProof/>
              </w:rPr>
            </w:pPr>
            <w:r w:rsidRPr="006B136B">
              <w:t>-97 dBm</w:t>
            </w:r>
          </w:p>
          <w:p w:rsidR="005D1546" w:rsidRPr="006B136B" w:rsidRDefault="005D1546" w:rsidP="00577D07">
            <w:pPr>
              <w:rPr>
                <w:noProof/>
                <w:highlight w:val="yellow"/>
              </w:rPr>
            </w:pPr>
            <w:r w:rsidRPr="006B136B">
              <w:t>9dB</w:t>
            </w:r>
          </w:p>
        </w:tc>
        <w:tc>
          <w:tcPr>
            <w:tcW w:w="1843" w:type="dxa"/>
          </w:tcPr>
          <w:p w:rsidR="005D1546" w:rsidRPr="006B136B" w:rsidRDefault="005D1546" w:rsidP="00577D07">
            <w:pPr>
              <w:rPr>
                <w:noProof/>
              </w:rPr>
            </w:pPr>
            <w:r w:rsidRPr="006B136B">
              <w:t>-111 dBm</w:t>
            </w:r>
          </w:p>
          <w:p w:rsidR="005D1546" w:rsidRPr="006B136B" w:rsidRDefault="005D1546" w:rsidP="00577D07">
            <w:pPr>
              <w:rPr>
                <w:noProof/>
                <w:highlight w:val="yellow"/>
              </w:rPr>
            </w:pPr>
            <w:r w:rsidRPr="006B136B">
              <w:t>9 dB</w:t>
            </w:r>
          </w:p>
        </w:tc>
        <w:tc>
          <w:tcPr>
            <w:tcW w:w="1984" w:type="dxa"/>
          </w:tcPr>
          <w:p w:rsidR="005D1546" w:rsidRPr="006B136B" w:rsidRDefault="005D1546" w:rsidP="00577D07">
            <w:pPr>
              <w:rPr>
                <w:noProof/>
              </w:rPr>
            </w:pPr>
            <w:r w:rsidRPr="006B136B">
              <w:t>-102</w:t>
            </w:r>
          </w:p>
          <w:p w:rsidR="005D1546" w:rsidRPr="006B136B" w:rsidRDefault="00536E44" w:rsidP="00577D07">
            <w:pPr>
              <w:rPr>
                <w:noProof/>
                <w:highlight w:val="yellow"/>
              </w:rPr>
            </w:pPr>
            <w:r w:rsidRPr="006B136B">
              <w:t>8.</w:t>
            </w:r>
            <w:r w:rsidR="005D1546" w:rsidRPr="006B136B">
              <w:t>5 dB</w:t>
            </w:r>
          </w:p>
        </w:tc>
      </w:tr>
      <w:tr w:rsidR="005D1546" w:rsidRPr="006B136B" w:rsidTr="00802657">
        <w:tc>
          <w:tcPr>
            <w:tcW w:w="4077" w:type="dxa"/>
          </w:tcPr>
          <w:p w:rsidR="005D1546" w:rsidRPr="006B136B" w:rsidRDefault="005D1546"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5" w:type="dxa"/>
          </w:tcPr>
          <w:p w:rsidR="005D1546" w:rsidRPr="006B136B" w:rsidRDefault="00536E44" w:rsidP="00577D07">
            <w:pPr>
              <w:rPr>
                <w:noProof/>
              </w:rPr>
            </w:pPr>
            <w:r w:rsidRPr="006B136B">
              <w:t>-110.</w:t>
            </w:r>
            <w:r w:rsidR="005D1546" w:rsidRPr="006B136B">
              <w:t>1 dBm</w:t>
            </w:r>
          </w:p>
          <w:p w:rsidR="005D1546" w:rsidRPr="006B136B" w:rsidRDefault="005D1546" w:rsidP="00577D07">
            <w:pPr>
              <w:rPr>
                <w:noProof/>
                <w:highlight w:val="yellow"/>
              </w:rPr>
            </w:pPr>
            <w:r w:rsidRPr="006B136B">
              <w:t>3 dB</w:t>
            </w:r>
          </w:p>
        </w:tc>
        <w:tc>
          <w:tcPr>
            <w:tcW w:w="1843" w:type="dxa"/>
          </w:tcPr>
          <w:p w:rsidR="005D1546" w:rsidRPr="006B136B" w:rsidRDefault="005D1546" w:rsidP="00577D07">
            <w:pPr>
              <w:rPr>
                <w:noProof/>
              </w:rPr>
            </w:pPr>
            <w:r w:rsidRPr="006B136B">
              <w:t>-125 dBm</w:t>
            </w:r>
          </w:p>
          <w:p w:rsidR="005D1546" w:rsidRPr="006B136B" w:rsidRDefault="005D1546" w:rsidP="00577D07">
            <w:pPr>
              <w:rPr>
                <w:noProof/>
                <w:highlight w:val="yellow"/>
              </w:rPr>
            </w:pPr>
            <w:r w:rsidRPr="006B136B">
              <w:t>3 dB</w:t>
            </w:r>
          </w:p>
        </w:tc>
        <w:tc>
          <w:tcPr>
            <w:tcW w:w="1984" w:type="dxa"/>
          </w:tcPr>
          <w:p w:rsidR="005D1546" w:rsidRPr="006B136B" w:rsidRDefault="005D1546" w:rsidP="00577D07">
            <w:pPr>
              <w:rPr>
                <w:noProof/>
              </w:rPr>
            </w:pPr>
            <w:r w:rsidRPr="006B136B">
              <w:t>-122 dBm</w:t>
            </w:r>
          </w:p>
          <w:p w:rsidR="005D1546" w:rsidRPr="006B136B" w:rsidRDefault="005D1546" w:rsidP="00577D07">
            <w:pPr>
              <w:rPr>
                <w:noProof/>
                <w:highlight w:val="yellow"/>
              </w:rPr>
            </w:pPr>
            <w:r w:rsidRPr="006B136B">
              <w:t>3 dB</w:t>
            </w:r>
          </w:p>
        </w:tc>
      </w:tr>
      <w:tr w:rsidR="005D1546" w:rsidRPr="006B136B" w:rsidTr="00802657">
        <w:tc>
          <w:tcPr>
            <w:tcW w:w="4077" w:type="dxa"/>
          </w:tcPr>
          <w:p w:rsidR="005D1546" w:rsidRPr="006B136B" w:rsidRDefault="005D1546" w:rsidP="00370CD3">
            <w:pPr>
              <w:spacing w:line="288" w:lineRule="auto"/>
              <w:ind w:left="200" w:hanging="200"/>
              <w:rPr>
                <w:rFonts w:cs="Arial"/>
                <w:szCs w:val="20"/>
              </w:rPr>
            </w:pPr>
            <w:r w:rsidRPr="006B136B">
              <w:rPr>
                <w:rFonts w:cs="Arial"/>
                <w:szCs w:val="20"/>
              </w:rPr>
              <w:t>Prob that dRSS/iRSS&lt;C/(I+N)</w:t>
            </w:r>
          </w:p>
        </w:tc>
        <w:tc>
          <w:tcPr>
            <w:tcW w:w="1985" w:type="dxa"/>
          </w:tcPr>
          <w:p w:rsidR="005D1546" w:rsidRPr="006B136B" w:rsidRDefault="005D1546" w:rsidP="00577D07">
            <w:pPr>
              <w:rPr>
                <w:noProof/>
                <w:highlight w:val="yellow"/>
              </w:rPr>
            </w:pPr>
            <w:r w:rsidRPr="006B136B">
              <w:t>4 %</w:t>
            </w:r>
          </w:p>
        </w:tc>
        <w:tc>
          <w:tcPr>
            <w:tcW w:w="1843" w:type="dxa"/>
          </w:tcPr>
          <w:p w:rsidR="005D1546" w:rsidRPr="006B136B" w:rsidRDefault="005D1546" w:rsidP="00577D07">
            <w:pPr>
              <w:rPr>
                <w:noProof/>
                <w:highlight w:val="yellow"/>
              </w:rPr>
            </w:pPr>
            <w:r w:rsidRPr="006B136B">
              <w:t>0 %</w:t>
            </w:r>
          </w:p>
        </w:tc>
        <w:tc>
          <w:tcPr>
            <w:tcW w:w="1984" w:type="dxa"/>
          </w:tcPr>
          <w:p w:rsidR="005D1546" w:rsidRPr="006B136B" w:rsidRDefault="005D1546" w:rsidP="00577D07">
            <w:pPr>
              <w:rPr>
                <w:noProof/>
                <w:highlight w:val="yellow"/>
              </w:rPr>
            </w:pPr>
            <w:r w:rsidRPr="006B136B">
              <w:t>0 %</w:t>
            </w:r>
          </w:p>
        </w:tc>
      </w:tr>
      <w:tr w:rsidR="005D1546" w:rsidRPr="006B136B" w:rsidTr="00802657">
        <w:tc>
          <w:tcPr>
            <w:tcW w:w="4077" w:type="dxa"/>
          </w:tcPr>
          <w:p w:rsidR="005D1546" w:rsidRPr="00096959" w:rsidRDefault="005D1546" w:rsidP="00370CD3">
            <w:pPr>
              <w:spacing w:line="288" w:lineRule="auto"/>
              <w:ind w:left="200" w:hanging="200"/>
              <w:rPr>
                <w:rFonts w:cs="Arial"/>
                <w:szCs w:val="20"/>
                <w:lang w:val="da-DK"/>
              </w:rPr>
            </w:pPr>
            <w:r w:rsidRPr="00096959">
              <w:rPr>
                <w:rFonts w:cs="Arial"/>
                <w:szCs w:val="20"/>
                <w:lang w:val="da-DK"/>
              </w:rPr>
              <w:t>Prob I&gt;N (I/N=0dB)</w:t>
            </w:r>
          </w:p>
        </w:tc>
        <w:tc>
          <w:tcPr>
            <w:tcW w:w="1985" w:type="dxa"/>
          </w:tcPr>
          <w:p w:rsidR="005D1546" w:rsidRPr="006B136B" w:rsidRDefault="005D1546" w:rsidP="00577D07">
            <w:pPr>
              <w:rPr>
                <w:noProof/>
                <w:highlight w:val="yellow"/>
              </w:rPr>
            </w:pPr>
            <w:r w:rsidRPr="006B136B">
              <w:t>43 %</w:t>
            </w:r>
          </w:p>
        </w:tc>
        <w:tc>
          <w:tcPr>
            <w:tcW w:w="1843" w:type="dxa"/>
          </w:tcPr>
          <w:p w:rsidR="005D1546" w:rsidRPr="006B136B" w:rsidRDefault="005D1546" w:rsidP="00577D07">
            <w:pPr>
              <w:rPr>
                <w:noProof/>
                <w:highlight w:val="yellow"/>
              </w:rPr>
            </w:pPr>
            <w:r w:rsidRPr="006B136B">
              <w:t>3 %</w:t>
            </w:r>
          </w:p>
        </w:tc>
        <w:tc>
          <w:tcPr>
            <w:tcW w:w="1984" w:type="dxa"/>
          </w:tcPr>
          <w:p w:rsidR="005D1546" w:rsidRPr="006B136B" w:rsidRDefault="00536E44" w:rsidP="00577D07">
            <w:pPr>
              <w:rPr>
                <w:noProof/>
                <w:highlight w:val="yellow"/>
              </w:rPr>
            </w:pPr>
            <w:r w:rsidRPr="006B136B">
              <w:t>19.</w:t>
            </w:r>
            <w:r w:rsidR="005D1546" w:rsidRPr="006B136B">
              <w:t>5 %</w:t>
            </w:r>
          </w:p>
        </w:tc>
      </w:tr>
    </w:tbl>
    <w:p w:rsidR="005D1546" w:rsidRPr="006B136B" w:rsidRDefault="005D1546" w:rsidP="00C63E7A"/>
    <w:p w:rsidR="00BA57ED" w:rsidRDefault="005D1546" w:rsidP="00971B19">
      <w:pPr>
        <w:pStyle w:val="ECCParagraph"/>
      </w:pPr>
      <w:r w:rsidRPr="006B136B">
        <w:t xml:space="preserve">The following table provides the results for simulations were a single threshold is considered for all WIA. </w:t>
      </w:r>
      <w:proofErr w:type="gramStart"/>
      <w:r w:rsidRPr="006B136B">
        <w:t>Scenario 17 correspond</w:t>
      </w:r>
      <w:proofErr w:type="gramEnd"/>
      <w:r w:rsidRPr="006B136B">
        <w:t xml:space="preserve"> to the case where a central station is sensing (see </w:t>
      </w:r>
      <w:r w:rsidR="00536E44" w:rsidRPr="006B136B">
        <w:fldChar w:fldCharType="begin"/>
      </w:r>
      <w:r w:rsidR="00536E44" w:rsidRPr="006B136B">
        <w:instrText xml:space="preserve"> REF _Ref366256676 \r \h </w:instrText>
      </w:r>
      <w:r w:rsidR="00536E44" w:rsidRPr="006B136B">
        <w:fldChar w:fldCharType="separate"/>
      </w:r>
      <w:r w:rsidR="00E16EE0">
        <w:t>ANNEX 5:</w:t>
      </w:r>
      <w:r w:rsidR="00536E44" w:rsidRPr="006B136B">
        <w:fldChar w:fldCharType="end"/>
      </w:r>
      <w:r w:rsidRPr="006B136B">
        <w:t>). Scenario</w:t>
      </w:r>
      <w:r w:rsidR="007C2D33" w:rsidRPr="006B136B">
        <w:t>s</w:t>
      </w:r>
      <w:r w:rsidRPr="006B136B">
        <w:t xml:space="preserve"> </w:t>
      </w:r>
      <w:r w:rsidR="007C2D33" w:rsidRPr="006B136B">
        <w:t xml:space="preserve">16 and </w:t>
      </w:r>
      <w:r w:rsidRPr="006B136B">
        <w:t>18 considers the case where the sensing is implemented on each of the devices</w:t>
      </w:r>
    </w:p>
    <w:p w:rsidR="005D1546" w:rsidRPr="006B136B" w:rsidRDefault="005D1546" w:rsidP="00506D0F">
      <w:pPr>
        <w:pStyle w:val="Caption"/>
      </w:pPr>
      <w:bookmarkStart w:id="192" w:name="_Ref365025025"/>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47</w:t>
      </w:r>
      <w:r w:rsidR="00C7133A" w:rsidRPr="006B136B">
        <w:rPr>
          <w:noProof/>
        </w:rPr>
        <w:fldChar w:fldCharType="end"/>
      </w:r>
      <w:bookmarkEnd w:id="192"/>
      <w:r w:rsidRPr="006B136B">
        <w:t xml:space="preserve">: SEAMCAT results WIA with 400 mW e.i.r.p. with TPC and DAA </w:t>
      </w:r>
    </w:p>
    <w:tbl>
      <w:tblP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ayout w:type="fixed"/>
        <w:tblLook w:val="01E0" w:firstRow="1" w:lastRow="1" w:firstColumn="1" w:lastColumn="1" w:noHBand="0" w:noVBand="0"/>
      </w:tblPr>
      <w:tblGrid>
        <w:gridCol w:w="4077"/>
        <w:gridCol w:w="1843"/>
        <w:gridCol w:w="1843"/>
        <w:gridCol w:w="2126"/>
      </w:tblGrid>
      <w:tr w:rsidR="0069435F" w:rsidRPr="006B136B" w:rsidTr="009240BD">
        <w:tc>
          <w:tcPr>
            <w:tcW w:w="4077" w:type="dxa"/>
            <w:tcBorders>
              <w:top w:val="single" w:sz="4" w:space="0" w:color="C00000"/>
              <w:bottom w:val="single" w:sz="6" w:space="0" w:color="C00000"/>
              <w:right w:val="single" w:sz="6" w:space="0" w:color="FFFFFF" w:themeColor="background1"/>
            </w:tcBorders>
            <w:shd w:val="clear" w:color="auto" w:fill="C00000"/>
          </w:tcPr>
          <w:p w:rsidR="0069435F" w:rsidRPr="006B136B" w:rsidRDefault="0069435F" w:rsidP="00AB0680">
            <w:pPr>
              <w:spacing w:line="288" w:lineRule="auto"/>
              <w:jc w:val="center"/>
              <w:rPr>
                <w:b/>
                <w:color w:val="FFFFFF"/>
              </w:rPr>
            </w:pPr>
            <w:r w:rsidRPr="006B136B">
              <w:rPr>
                <w:b/>
                <w:color w:val="FFFFFF"/>
              </w:rPr>
              <w:t>Parameter</w:t>
            </w:r>
          </w:p>
        </w:tc>
        <w:tc>
          <w:tcPr>
            <w:tcW w:w="1843" w:type="dxa"/>
            <w:tcBorders>
              <w:top w:val="single" w:sz="4" w:space="0" w:color="C00000"/>
              <w:left w:val="single" w:sz="6" w:space="0" w:color="FFFFFF" w:themeColor="background1"/>
              <w:bottom w:val="single" w:sz="6" w:space="0" w:color="C00000"/>
              <w:right w:val="single" w:sz="6" w:space="0" w:color="FFFFFF" w:themeColor="background1"/>
            </w:tcBorders>
            <w:shd w:val="clear" w:color="auto" w:fill="C00000"/>
          </w:tcPr>
          <w:p w:rsidR="0069435F" w:rsidRPr="006B136B" w:rsidRDefault="0069435F" w:rsidP="00AB0680">
            <w:pPr>
              <w:spacing w:line="288" w:lineRule="auto"/>
              <w:jc w:val="center"/>
              <w:rPr>
                <w:b/>
                <w:color w:val="FFFFFF"/>
              </w:rPr>
            </w:pPr>
            <w:r w:rsidRPr="006B136B">
              <w:rPr>
                <w:b/>
                <w:color w:val="FFFFFF"/>
              </w:rPr>
              <w:t>Scenario 16</w:t>
            </w:r>
          </w:p>
        </w:tc>
        <w:tc>
          <w:tcPr>
            <w:tcW w:w="1843" w:type="dxa"/>
            <w:tcBorders>
              <w:top w:val="single" w:sz="4" w:space="0" w:color="C00000"/>
              <w:left w:val="single" w:sz="6" w:space="0" w:color="FFFFFF" w:themeColor="background1"/>
              <w:bottom w:val="single" w:sz="6" w:space="0" w:color="C00000"/>
              <w:right w:val="single" w:sz="6" w:space="0" w:color="FFFFFF" w:themeColor="background1"/>
            </w:tcBorders>
            <w:shd w:val="clear" w:color="auto" w:fill="C00000"/>
          </w:tcPr>
          <w:p w:rsidR="0069435F" w:rsidRPr="006B136B" w:rsidRDefault="0069435F" w:rsidP="00AB0680">
            <w:pPr>
              <w:spacing w:line="288" w:lineRule="auto"/>
              <w:jc w:val="center"/>
              <w:rPr>
                <w:b/>
                <w:color w:val="FFFFFF"/>
              </w:rPr>
            </w:pPr>
            <w:r w:rsidRPr="006B136B">
              <w:rPr>
                <w:b/>
                <w:color w:val="FFFFFF"/>
              </w:rPr>
              <w:t>Scenario 17</w:t>
            </w:r>
          </w:p>
        </w:tc>
        <w:tc>
          <w:tcPr>
            <w:tcW w:w="2126" w:type="dxa"/>
            <w:tcBorders>
              <w:top w:val="single" w:sz="4" w:space="0" w:color="C00000"/>
              <w:left w:val="single" w:sz="6" w:space="0" w:color="FFFFFF" w:themeColor="background1"/>
              <w:bottom w:val="single" w:sz="6" w:space="0" w:color="C00000"/>
            </w:tcBorders>
            <w:shd w:val="clear" w:color="auto" w:fill="C00000"/>
          </w:tcPr>
          <w:p w:rsidR="0069435F" w:rsidRPr="006B136B" w:rsidRDefault="0069435F" w:rsidP="00AB0680">
            <w:pPr>
              <w:spacing w:line="288" w:lineRule="auto"/>
              <w:rPr>
                <w:b/>
                <w:color w:val="FFFFFF"/>
              </w:rPr>
            </w:pPr>
            <w:r w:rsidRPr="006B136B">
              <w:rPr>
                <w:b/>
                <w:color w:val="FFFFFF"/>
              </w:rPr>
              <w:t>Scenario 18</w:t>
            </w:r>
          </w:p>
        </w:tc>
      </w:tr>
      <w:tr w:rsidR="0069435F" w:rsidRPr="006B136B" w:rsidTr="009240BD">
        <w:tc>
          <w:tcPr>
            <w:tcW w:w="4077" w:type="dxa"/>
            <w:tcBorders>
              <w:top w:val="single" w:sz="6" w:space="0" w:color="C00000"/>
            </w:tcBorders>
          </w:tcPr>
          <w:p w:rsidR="0069435F" w:rsidRPr="006B136B" w:rsidRDefault="0069435F" w:rsidP="00A56283">
            <w:pPr>
              <w:spacing w:line="288" w:lineRule="auto"/>
              <w:rPr>
                <w:rFonts w:cs="Arial"/>
                <w:szCs w:val="20"/>
              </w:rPr>
            </w:pPr>
            <w:r w:rsidRPr="006B136B">
              <w:rPr>
                <w:rFonts w:cs="Arial"/>
                <w:szCs w:val="20"/>
              </w:rPr>
              <w:t>Victim link Receiver</w:t>
            </w:r>
          </w:p>
        </w:tc>
        <w:tc>
          <w:tcPr>
            <w:tcW w:w="5812" w:type="dxa"/>
            <w:gridSpan w:val="3"/>
            <w:tcBorders>
              <w:top w:val="single" w:sz="6" w:space="0" w:color="C00000"/>
            </w:tcBorders>
          </w:tcPr>
          <w:p w:rsidR="0069435F" w:rsidRPr="006B136B" w:rsidRDefault="0069435F" w:rsidP="00A56283">
            <w:pPr>
              <w:pStyle w:val="TableTextS5"/>
              <w:rPr>
                <w:rFonts w:ascii="Arial" w:hAnsi="Arial" w:cs="Arial"/>
                <w:sz w:val="20"/>
                <w:szCs w:val="20"/>
                <w:lang w:val="en-GB"/>
              </w:rPr>
            </w:pPr>
            <w:r w:rsidRPr="006B136B">
              <w:rPr>
                <w:rFonts w:ascii="Arial" w:hAnsi="Arial" w:cs="Arial"/>
                <w:sz w:val="20"/>
                <w:szCs w:val="20"/>
                <w:lang w:val="en-GB"/>
              </w:rPr>
              <w:t>BFWA CS</w:t>
            </w:r>
          </w:p>
        </w:tc>
      </w:tr>
      <w:tr w:rsidR="0069435F" w:rsidRPr="006B136B" w:rsidTr="008475DE">
        <w:tc>
          <w:tcPr>
            <w:tcW w:w="4077" w:type="dxa"/>
          </w:tcPr>
          <w:p w:rsidR="0069435F" w:rsidRPr="006B136B" w:rsidRDefault="0069435F" w:rsidP="00A56283">
            <w:pPr>
              <w:spacing w:line="288" w:lineRule="auto"/>
              <w:ind w:left="200" w:hanging="200"/>
              <w:rPr>
                <w:rFonts w:cs="Arial"/>
                <w:szCs w:val="20"/>
              </w:rPr>
            </w:pPr>
            <w:r w:rsidRPr="006B136B">
              <w:rPr>
                <w:rFonts w:cs="Arial"/>
                <w:szCs w:val="20"/>
              </w:rPr>
              <w:t>Frequency</w:t>
            </w:r>
          </w:p>
        </w:tc>
        <w:tc>
          <w:tcPr>
            <w:tcW w:w="5812" w:type="dxa"/>
            <w:gridSpan w:val="3"/>
          </w:tcPr>
          <w:p w:rsidR="0069435F" w:rsidRPr="006B136B" w:rsidRDefault="0069435F" w:rsidP="00A56283">
            <w:pPr>
              <w:pStyle w:val="TableTextS5"/>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69435F" w:rsidRPr="006B136B" w:rsidTr="008475DE">
        <w:tc>
          <w:tcPr>
            <w:tcW w:w="4077" w:type="dxa"/>
          </w:tcPr>
          <w:p w:rsidR="0069435F" w:rsidRPr="006B136B" w:rsidRDefault="0069435F" w:rsidP="00A56283">
            <w:pPr>
              <w:spacing w:line="288" w:lineRule="auto"/>
              <w:ind w:left="200" w:hanging="200"/>
              <w:rPr>
                <w:rFonts w:cs="Arial"/>
                <w:szCs w:val="20"/>
              </w:rPr>
            </w:pPr>
            <w:r w:rsidRPr="006B136B">
              <w:t>Reception bandwidth</w:t>
            </w:r>
          </w:p>
        </w:tc>
        <w:tc>
          <w:tcPr>
            <w:tcW w:w="5812" w:type="dxa"/>
            <w:gridSpan w:val="3"/>
          </w:tcPr>
          <w:p w:rsidR="0069435F" w:rsidRPr="006B136B" w:rsidRDefault="0069435F" w:rsidP="00A56283">
            <w:pPr>
              <w:pStyle w:val="TableTextS5"/>
              <w:rPr>
                <w:rFonts w:ascii="Arial" w:hAnsi="Arial" w:cs="Arial"/>
                <w:sz w:val="20"/>
                <w:szCs w:val="20"/>
                <w:lang w:val="en-GB"/>
              </w:rPr>
            </w:pPr>
            <w:r w:rsidRPr="006B136B">
              <w:rPr>
                <w:rFonts w:ascii="Arial" w:hAnsi="Arial" w:cs="Arial"/>
                <w:sz w:val="20"/>
                <w:szCs w:val="20"/>
                <w:lang w:val="en-GB"/>
              </w:rPr>
              <w:t>20.000 kHz</w:t>
            </w:r>
          </w:p>
        </w:tc>
      </w:tr>
      <w:tr w:rsidR="0069435F" w:rsidRPr="006B136B" w:rsidTr="008475DE">
        <w:tc>
          <w:tcPr>
            <w:tcW w:w="4077" w:type="dxa"/>
          </w:tcPr>
          <w:p w:rsidR="0069435F" w:rsidRPr="006B136B" w:rsidRDefault="0069435F" w:rsidP="00A56283">
            <w:pPr>
              <w:spacing w:line="288" w:lineRule="auto"/>
              <w:ind w:left="200" w:hanging="200"/>
            </w:pPr>
            <w:r w:rsidRPr="006B136B">
              <w:t>Propagation model on the victim link</w:t>
            </w:r>
          </w:p>
        </w:tc>
        <w:tc>
          <w:tcPr>
            <w:tcW w:w="5812" w:type="dxa"/>
            <w:gridSpan w:val="3"/>
          </w:tcPr>
          <w:p w:rsidR="0069435F" w:rsidRPr="006B136B" w:rsidRDefault="0069435F" w:rsidP="00A56283">
            <w:pPr>
              <w:pStyle w:val="TableTextS5"/>
              <w:ind w:left="200" w:hanging="200"/>
              <w:rPr>
                <w:rFonts w:ascii="Arial" w:hAnsi="Arial" w:cs="Arial"/>
                <w:sz w:val="20"/>
                <w:szCs w:val="20"/>
                <w:lang w:val="en-GB"/>
              </w:rPr>
            </w:pPr>
            <w:r w:rsidRPr="006B136B">
              <w:rPr>
                <w:rFonts w:ascii="Arial" w:hAnsi="Arial" w:cs="Arial"/>
                <w:sz w:val="20"/>
                <w:szCs w:val="20"/>
                <w:lang w:val="en-GB"/>
              </w:rPr>
              <w:t>Spherical diffraction outdoor- outdoor</w:t>
            </w:r>
          </w:p>
        </w:tc>
      </w:tr>
      <w:tr w:rsidR="0069435F" w:rsidRPr="006B136B" w:rsidTr="008475DE">
        <w:tc>
          <w:tcPr>
            <w:tcW w:w="4077" w:type="dxa"/>
          </w:tcPr>
          <w:p w:rsidR="0069435F" w:rsidRPr="006B136B" w:rsidRDefault="0069435F" w:rsidP="00A56283">
            <w:pPr>
              <w:spacing w:line="288" w:lineRule="auto"/>
              <w:ind w:left="200" w:hanging="200"/>
              <w:rPr>
                <w:rFonts w:cs="Arial"/>
                <w:szCs w:val="20"/>
              </w:rPr>
            </w:pPr>
            <w:r w:rsidRPr="006B136B">
              <w:t>C/(I+N)</w:t>
            </w:r>
          </w:p>
        </w:tc>
        <w:tc>
          <w:tcPr>
            <w:tcW w:w="5812" w:type="dxa"/>
            <w:gridSpan w:val="3"/>
          </w:tcPr>
          <w:p w:rsidR="0069435F" w:rsidRPr="006B136B" w:rsidRDefault="0069435F" w:rsidP="00A56283">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69435F" w:rsidRPr="006B136B" w:rsidTr="008475DE">
        <w:tc>
          <w:tcPr>
            <w:tcW w:w="4077" w:type="dxa"/>
          </w:tcPr>
          <w:p w:rsidR="0069435F" w:rsidRPr="006B136B" w:rsidRDefault="0069435F" w:rsidP="00A56283">
            <w:pPr>
              <w:spacing w:line="288" w:lineRule="auto"/>
              <w:ind w:left="200" w:hanging="200"/>
              <w:rPr>
                <w:rFonts w:cs="Arial"/>
                <w:szCs w:val="20"/>
              </w:rPr>
            </w:pPr>
            <w:r w:rsidRPr="006B136B">
              <w:rPr>
                <w:rFonts w:cs="Arial"/>
                <w:szCs w:val="20"/>
              </w:rPr>
              <w:t>Coverage radius</w:t>
            </w:r>
          </w:p>
        </w:tc>
        <w:tc>
          <w:tcPr>
            <w:tcW w:w="5812" w:type="dxa"/>
            <w:gridSpan w:val="3"/>
          </w:tcPr>
          <w:p w:rsidR="0069435F" w:rsidRPr="006B136B" w:rsidRDefault="0069435F" w:rsidP="00A56283">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69435F" w:rsidRPr="006B136B" w:rsidTr="008475DE">
        <w:tc>
          <w:tcPr>
            <w:tcW w:w="4077" w:type="dxa"/>
          </w:tcPr>
          <w:p w:rsidR="0069435F" w:rsidRPr="006B136B" w:rsidRDefault="0069435F" w:rsidP="00A56283">
            <w:pPr>
              <w:spacing w:line="288" w:lineRule="auto"/>
              <w:ind w:left="200" w:hanging="200"/>
              <w:rPr>
                <w:rFonts w:cs="Arial"/>
                <w:szCs w:val="20"/>
              </w:rPr>
            </w:pPr>
            <w:r w:rsidRPr="006B136B">
              <w:rPr>
                <w:rFonts w:cs="Arial"/>
                <w:szCs w:val="20"/>
              </w:rPr>
              <w:t>Interfering Transmitter</w:t>
            </w:r>
          </w:p>
        </w:tc>
        <w:tc>
          <w:tcPr>
            <w:tcW w:w="5812" w:type="dxa"/>
            <w:gridSpan w:val="3"/>
          </w:tcPr>
          <w:p w:rsidR="0069435F" w:rsidRPr="006B136B" w:rsidRDefault="0069435F" w:rsidP="00A56283">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69435F" w:rsidRPr="006B136B" w:rsidTr="008475DE">
        <w:tc>
          <w:tcPr>
            <w:tcW w:w="4077" w:type="dxa"/>
          </w:tcPr>
          <w:p w:rsidR="0069435F" w:rsidRPr="006B136B" w:rsidRDefault="0069435F" w:rsidP="00577D07">
            <w:pPr>
              <w:spacing w:line="288" w:lineRule="auto"/>
              <w:ind w:left="200" w:hanging="200"/>
              <w:rPr>
                <w:rFonts w:cs="Arial"/>
                <w:szCs w:val="20"/>
              </w:rPr>
            </w:pPr>
            <w:r w:rsidRPr="006B136B">
              <w:rPr>
                <w:rFonts w:cs="Arial"/>
                <w:szCs w:val="20"/>
              </w:rPr>
              <w:t>ILT-&gt;ILR path</w:t>
            </w:r>
          </w:p>
        </w:tc>
        <w:tc>
          <w:tcPr>
            <w:tcW w:w="5812" w:type="dxa"/>
            <w:gridSpan w:val="3"/>
          </w:tcPr>
          <w:p w:rsidR="0069435F" w:rsidRPr="006B136B" w:rsidRDefault="0069435F" w:rsidP="00577D07">
            <w:pPr>
              <w:pStyle w:val="TableTextS5"/>
              <w:tabs>
                <w:tab w:val="left" w:pos="1306"/>
              </w:tabs>
              <w:spacing w:before="0" w:after="0" w:line="240" w:lineRule="auto"/>
              <w:ind w:left="198" w:hanging="198"/>
              <w:rPr>
                <w:rFonts w:ascii="Arial" w:hAnsi="Arial" w:cs="Arial"/>
                <w:sz w:val="20"/>
                <w:szCs w:val="20"/>
                <w:lang w:val="en-GB"/>
              </w:rPr>
            </w:pPr>
            <w:r w:rsidRPr="006B136B">
              <w:rPr>
                <w:rFonts w:ascii="Arial" w:hAnsi="Arial" w:cs="Arial"/>
                <w:sz w:val="20"/>
                <w:szCs w:val="20"/>
                <w:lang w:val="en-GB"/>
              </w:rPr>
              <w:t>IEEE 802.11 plugin</w:t>
            </w:r>
          </w:p>
          <w:p w:rsidR="0069435F" w:rsidRPr="006B136B" w:rsidRDefault="0069435F" w:rsidP="00577D07">
            <w:pPr>
              <w:pStyle w:val="TableTextS5"/>
              <w:tabs>
                <w:tab w:val="clear" w:pos="170"/>
                <w:tab w:val="clear" w:pos="567"/>
                <w:tab w:val="clear" w:pos="737"/>
                <w:tab w:val="clear" w:pos="2977"/>
                <w:tab w:val="clear" w:pos="3266"/>
                <w:tab w:val="left" w:pos="1306"/>
              </w:tabs>
              <w:spacing w:before="0" w:after="0"/>
              <w:rPr>
                <w:rFonts w:ascii="Arial" w:hAnsi="Arial" w:cs="Arial"/>
                <w:noProof/>
                <w:sz w:val="20"/>
                <w:szCs w:val="20"/>
                <w:lang w:val="en-GB"/>
              </w:rPr>
            </w:pPr>
            <w:r w:rsidRPr="006B136B">
              <w:rPr>
                <w:rFonts w:ascii="Arial" w:hAnsi="Arial" w:cs="Arial"/>
                <w:sz w:val="20"/>
                <w:szCs w:val="20"/>
                <w:lang w:val="en-GB"/>
              </w:rPr>
              <w:t xml:space="preserve">Breakpoint distance Indoor: 5m; Outdoor: 500 m </w:t>
            </w:r>
            <w:r w:rsidR="009240BD" w:rsidRPr="006B136B">
              <w:rPr>
                <w:rFonts w:ascii="Arial" w:hAnsi="Arial" w:cs="Arial"/>
                <w:sz w:val="20"/>
                <w:szCs w:val="20"/>
                <w:lang w:val="en-GB"/>
              </w:rPr>
              <w:br/>
            </w:r>
            <w:r w:rsidR="008475DE" w:rsidRPr="006B136B">
              <w:rPr>
                <w:rFonts w:ascii="Arial" w:hAnsi="Arial" w:cs="Arial"/>
                <w:sz w:val="20"/>
                <w:szCs w:val="20"/>
                <w:lang w:val="en-GB"/>
              </w:rPr>
              <w:t xml:space="preserve">(see </w:t>
            </w:r>
            <w:r w:rsidR="008475DE" w:rsidRPr="006B136B">
              <w:rPr>
                <w:rFonts w:ascii="Arial" w:hAnsi="Arial" w:cs="Arial"/>
                <w:sz w:val="20"/>
                <w:szCs w:val="20"/>
                <w:highlight w:val="yellow"/>
                <w:lang w:val="en-GB"/>
              </w:rPr>
              <w:fldChar w:fldCharType="begin"/>
            </w:r>
            <w:r w:rsidR="008475DE" w:rsidRPr="006B136B">
              <w:rPr>
                <w:rFonts w:ascii="Arial" w:hAnsi="Arial" w:cs="Arial"/>
                <w:sz w:val="20"/>
                <w:szCs w:val="20"/>
                <w:lang w:val="en-GB"/>
              </w:rPr>
              <w:instrText xml:space="preserve"> REF _Ref366257393 \r \h </w:instrText>
            </w:r>
            <w:r w:rsidR="008475DE" w:rsidRPr="006B136B">
              <w:rPr>
                <w:rFonts w:ascii="Arial" w:hAnsi="Arial" w:cs="Arial"/>
                <w:sz w:val="20"/>
                <w:szCs w:val="20"/>
                <w:highlight w:val="yellow"/>
                <w:lang w:val="en-GB"/>
              </w:rPr>
            </w:r>
            <w:r w:rsidR="008475DE" w:rsidRPr="006B136B">
              <w:rPr>
                <w:rFonts w:ascii="Arial" w:hAnsi="Arial" w:cs="Arial"/>
                <w:sz w:val="20"/>
                <w:szCs w:val="20"/>
                <w:highlight w:val="yellow"/>
                <w:lang w:val="en-GB"/>
              </w:rPr>
              <w:fldChar w:fldCharType="separate"/>
            </w:r>
            <w:r w:rsidR="00E16EE0">
              <w:rPr>
                <w:rFonts w:ascii="Arial" w:hAnsi="Arial" w:cs="Arial"/>
                <w:sz w:val="20"/>
                <w:szCs w:val="20"/>
                <w:lang w:val="en-GB"/>
              </w:rPr>
              <w:t>ANNEX 3:</w:t>
            </w:r>
            <w:r w:rsidR="008475DE" w:rsidRPr="006B136B">
              <w:rPr>
                <w:rFonts w:ascii="Arial" w:hAnsi="Arial" w:cs="Arial"/>
                <w:sz w:val="20"/>
                <w:szCs w:val="20"/>
                <w:highlight w:val="yellow"/>
                <w:lang w:val="en-GB"/>
              </w:rPr>
              <w:fldChar w:fldCharType="end"/>
            </w:r>
            <w:r w:rsidR="008475DE" w:rsidRPr="006B136B">
              <w:rPr>
                <w:rFonts w:ascii="Arial" w:hAnsi="Arial" w:cs="Arial"/>
                <w:sz w:val="20"/>
                <w:szCs w:val="20"/>
                <w:lang w:val="en-GB"/>
              </w:rPr>
              <w:t>)</w:t>
            </w:r>
          </w:p>
        </w:tc>
      </w:tr>
      <w:tr w:rsidR="0069435F" w:rsidRPr="006B136B" w:rsidTr="008475DE">
        <w:tblPrEx>
          <w:tblCellMar>
            <w:top w:w="11" w:type="dxa"/>
            <w:bottom w:w="11" w:type="dxa"/>
          </w:tblCellMar>
        </w:tblPrEx>
        <w:tc>
          <w:tcPr>
            <w:tcW w:w="4077" w:type="dxa"/>
          </w:tcPr>
          <w:p w:rsidR="0069435F" w:rsidRPr="006B136B" w:rsidRDefault="0069435F" w:rsidP="00A56283">
            <w:pPr>
              <w:spacing w:line="288" w:lineRule="auto"/>
              <w:ind w:left="200" w:hanging="200"/>
              <w:rPr>
                <w:rFonts w:cs="Arial"/>
                <w:szCs w:val="20"/>
              </w:rPr>
            </w:pPr>
            <w:r w:rsidRPr="006B136B">
              <w:rPr>
                <w:rFonts w:cs="Arial"/>
                <w:szCs w:val="20"/>
              </w:rPr>
              <w:t>DAA Threshold</w:t>
            </w:r>
          </w:p>
        </w:tc>
        <w:tc>
          <w:tcPr>
            <w:tcW w:w="5812" w:type="dxa"/>
            <w:gridSpan w:val="3"/>
          </w:tcPr>
          <w:p w:rsidR="0069435F" w:rsidRPr="006B136B" w:rsidRDefault="0069435F" w:rsidP="00A56283">
            <w:pPr>
              <w:pStyle w:val="TableTextS5"/>
              <w:tabs>
                <w:tab w:val="left" w:pos="1306"/>
              </w:tabs>
              <w:ind w:left="200" w:hanging="200"/>
              <w:rPr>
                <w:rFonts w:ascii="Arial" w:hAnsi="Arial" w:cs="Arial"/>
                <w:noProof/>
                <w:sz w:val="20"/>
                <w:szCs w:val="20"/>
                <w:lang w:val="en-GB"/>
              </w:rPr>
            </w:pPr>
            <w:r w:rsidRPr="006B136B">
              <w:rPr>
                <w:rFonts w:ascii="Arial" w:hAnsi="Arial" w:cs="Arial"/>
                <w:noProof/>
                <w:sz w:val="20"/>
                <w:szCs w:val="20"/>
                <w:lang w:val="en-GB"/>
              </w:rPr>
              <w:t>-99 dBm/20 MHz</w:t>
            </w:r>
          </w:p>
        </w:tc>
      </w:tr>
      <w:tr w:rsidR="00C67844" w:rsidRPr="006B136B" w:rsidTr="00BA57ED">
        <w:trPr>
          <w:trHeight w:val="734"/>
        </w:trPr>
        <w:tc>
          <w:tcPr>
            <w:tcW w:w="4077" w:type="dxa"/>
          </w:tcPr>
          <w:p w:rsidR="00C67844" w:rsidRPr="006B136B" w:rsidRDefault="00C67844" w:rsidP="00577D07">
            <w:pPr>
              <w:spacing w:line="288" w:lineRule="auto"/>
              <w:ind w:left="200" w:hanging="200"/>
              <w:rPr>
                <w:rFonts w:cs="Arial"/>
                <w:szCs w:val="20"/>
              </w:rPr>
            </w:pPr>
            <w:r w:rsidRPr="006B136B">
              <w:rPr>
                <w:rFonts w:cs="Arial"/>
                <w:szCs w:val="20"/>
              </w:rPr>
              <w:t>Sensing path</w:t>
            </w:r>
          </w:p>
          <w:p w:rsidR="00C67844" w:rsidRPr="006B136B" w:rsidRDefault="00C67844" w:rsidP="00577D07">
            <w:pPr>
              <w:spacing w:line="288" w:lineRule="auto"/>
              <w:rPr>
                <w:rFonts w:cs="Arial"/>
                <w:noProof/>
                <w:szCs w:val="20"/>
              </w:rPr>
            </w:pPr>
            <w:r w:rsidRPr="006B136B">
              <w:rPr>
                <w:rFonts w:cs="Arial"/>
                <w:szCs w:val="20"/>
              </w:rPr>
              <w:t>VLT-ILT</w:t>
            </w:r>
          </w:p>
        </w:tc>
        <w:tc>
          <w:tcPr>
            <w:tcW w:w="3686" w:type="dxa"/>
            <w:gridSpan w:val="2"/>
          </w:tcPr>
          <w:p w:rsidR="00C67844" w:rsidRPr="006B136B" w:rsidRDefault="00C67844" w:rsidP="00577D07">
            <w:pPr>
              <w:pStyle w:val="TableTextS5"/>
              <w:tabs>
                <w:tab w:val="clear" w:pos="170"/>
                <w:tab w:val="left" w:pos="34"/>
              </w:tabs>
              <w:spacing w:before="0" w:after="0"/>
              <w:ind w:left="34" w:hanging="34"/>
              <w:rPr>
                <w:rFonts w:ascii="Arial" w:hAnsi="Arial" w:cs="Arial"/>
                <w:sz w:val="20"/>
                <w:szCs w:val="20"/>
                <w:lang w:val="en-GB"/>
              </w:rPr>
            </w:pPr>
            <w:r w:rsidRPr="006B136B">
              <w:rPr>
                <w:rFonts w:ascii="Arial" w:hAnsi="Arial" w:cs="Arial"/>
                <w:sz w:val="20"/>
                <w:szCs w:val="20"/>
                <w:lang w:val="en-GB"/>
              </w:rPr>
              <w:t xml:space="preserve">IEEE 802.11 plugin, Breakpoint distance 500m </w:t>
            </w:r>
          </w:p>
        </w:tc>
        <w:tc>
          <w:tcPr>
            <w:tcW w:w="2126" w:type="dxa"/>
          </w:tcPr>
          <w:p w:rsidR="00C67844" w:rsidRPr="006B136B" w:rsidRDefault="00C67844" w:rsidP="00577D07">
            <w:pPr>
              <w:pStyle w:val="TableTextS5"/>
              <w:tabs>
                <w:tab w:val="clear" w:pos="170"/>
                <w:tab w:val="left" w:pos="34"/>
              </w:tabs>
              <w:spacing w:before="0" w:after="0" w:line="240" w:lineRule="auto"/>
              <w:ind w:left="34" w:hanging="34"/>
              <w:rPr>
                <w:rFonts w:ascii="Arial" w:hAnsi="Arial" w:cs="Arial"/>
                <w:sz w:val="20"/>
                <w:szCs w:val="20"/>
                <w:lang w:val="en-GB"/>
              </w:rPr>
            </w:pPr>
            <w:r w:rsidRPr="006B136B">
              <w:rPr>
                <w:rFonts w:ascii="Arial" w:hAnsi="Arial" w:cs="Arial"/>
                <w:sz w:val="20"/>
                <w:szCs w:val="20"/>
                <w:lang w:val="en-GB"/>
              </w:rPr>
              <w:t xml:space="preserve">IEEE 802.11 </w:t>
            </w:r>
            <w:r w:rsidR="00802657" w:rsidRPr="006B136B">
              <w:rPr>
                <w:rFonts w:ascii="Arial" w:hAnsi="Arial" w:cs="Arial"/>
                <w:sz w:val="20"/>
                <w:szCs w:val="20"/>
                <w:lang w:val="en-GB"/>
              </w:rPr>
              <w:br/>
            </w:r>
            <w:r w:rsidRPr="006B136B">
              <w:rPr>
                <w:rFonts w:ascii="Arial" w:hAnsi="Arial" w:cs="Arial"/>
                <w:sz w:val="20"/>
                <w:szCs w:val="20"/>
                <w:lang w:val="en-GB"/>
              </w:rPr>
              <w:t>plugin, Breakpoint distance 50m</w:t>
            </w:r>
          </w:p>
        </w:tc>
      </w:tr>
      <w:tr w:rsidR="0069435F" w:rsidRPr="006B136B" w:rsidTr="009240BD">
        <w:tc>
          <w:tcPr>
            <w:tcW w:w="4077" w:type="dxa"/>
          </w:tcPr>
          <w:p w:rsidR="0069435F" w:rsidRPr="006B136B" w:rsidRDefault="0069435F" w:rsidP="00577D07">
            <w:pPr>
              <w:spacing w:line="288" w:lineRule="auto"/>
              <w:ind w:left="200" w:hanging="200"/>
              <w:rPr>
                <w:rFonts w:cs="Arial"/>
                <w:noProof/>
                <w:szCs w:val="20"/>
              </w:rPr>
            </w:pPr>
            <w:r w:rsidRPr="006B136B">
              <w:rPr>
                <w:rFonts w:cs="Arial"/>
                <w:szCs w:val="20"/>
              </w:rPr>
              <w:t>ILT-&gt;VLR path</w:t>
            </w:r>
          </w:p>
        </w:tc>
        <w:tc>
          <w:tcPr>
            <w:tcW w:w="1843" w:type="dxa"/>
          </w:tcPr>
          <w:p w:rsidR="0069435F" w:rsidRPr="006B136B" w:rsidRDefault="0069435F" w:rsidP="00577D07">
            <w:pPr>
              <w:pStyle w:val="TableTextS5"/>
              <w:spacing w:before="0" w:after="0"/>
              <w:rPr>
                <w:rFonts w:ascii="Arial" w:hAnsi="Arial" w:cs="Arial"/>
                <w:sz w:val="20"/>
                <w:szCs w:val="20"/>
                <w:lang w:val="en-GB"/>
              </w:rPr>
            </w:pPr>
            <w:r w:rsidRPr="006B136B">
              <w:rPr>
                <w:rFonts w:ascii="Arial" w:hAnsi="Arial" w:cs="Arial"/>
                <w:sz w:val="20"/>
                <w:szCs w:val="20"/>
                <w:lang w:val="en-GB"/>
              </w:rPr>
              <w:t>IEEE 802.11 plugin Breakpoint distance (500 m)</w:t>
            </w:r>
          </w:p>
        </w:tc>
        <w:tc>
          <w:tcPr>
            <w:tcW w:w="1843" w:type="dxa"/>
          </w:tcPr>
          <w:p w:rsidR="0069435F" w:rsidRPr="006B136B" w:rsidRDefault="0069435F" w:rsidP="00577D07">
            <w:pPr>
              <w:pStyle w:val="TableTextS5"/>
              <w:spacing w:before="0" w:after="0"/>
              <w:rPr>
                <w:rFonts w:ascii="Arial" w:hAnsi="Arial" w:cs="Arial"/>
                <w:sz w:val="20"/>
                <w:szCs w:val="20"/>
                <w:lang w:val="en-GB"/>
              </w:rPr>
            </w:pPr>
            <w:r w:rsidRPr="006B136B">
              <w:rPr>
                <w:rFonts w:ascii="Arial" w:hAnsi="Arial" w:cs="Arial"/>
                <w:sz w:val="20"/>
                <w:szCs w:val="20"/>
                <w:lang w:val="en-GB"/>
              </w:rPr>
              <w:t>IEEE 802.11 plugin Breakpoint distance (50 m)</w:t>
            </w:r>
          </w:p>
        </w:tc>
        <w:tc>
          <w:tcPr>
            <w:tcW w:w="2126" w:type="dxa"/>
          </w:tcPr>
          <w:p w:rsidR="0069435F" w:rsidRPr="006B136B" w:rsidRDefault="0069435F" w:rsidP="00577D07">
            <w:pPr>
              <w:pStyle w:val="TableTextS5"/>
              <w:tabs>
                <w:tab w:val="clear" w:pos="170"/>
              </w:tabs>
              <w:spacing w:before="0" w:after="0"/>
              <w:ind w:left="34" w:hanging="34"/>
              <w:rPr>
                <w:rFonts w:ascii="Arial" w:hAnsi="Arial" w:cs="Arial"/>
                <w:noProof/>
                <w:sz w:val="20"/>
                <w:szCs w:val="20"/>
                <w:lang w:val="en-GB"/>
              </w:rPr>
            </w:pPr>
            <w:r w:rsidRPr="006B136B">
              <w:rPr>
                <w:rFonts w:ascii="Arial" w:hAnsi="Arial" w:cs="Arial"/>
                <w:sz w:val="20"/>
                <w:szCs w:val="20"/>
                <w:lang w:val="en-GB"/>
              </w:rPr>
              <w:t xml:space="preserve">IEEE 802.11 </w:t>
            </w:r>
            <w:r w:rsidR="00802657" w:rsidRPr="006B136B">
              <w:rPr>
                <w:rFonts w:ascii="Arial" w:hAnsi="Arial" w:cs="Arial"/>
                <w:sz w:val="20"/>
                <w:szCs w:val="20"/>
                <w:lang w:val="en-GB"/>
              </w:rPr>
              <w:br/>
            </w:r>
            <w:r w:rsidRPr="006B136B">
              <w:rPr>
                <w:rFonts w:ascii="Arial" w:hAnsi="Arial" w:cs="Arial"/>
                <w:sz w:val="20"/>
                <w:szCs w:val="20"/>
                <w:lang w:val="en-GB"/>
              </w:rPr>
              <w:t xml:space="preserve">plugin Breakpoint </w:t>
            </w:r>
          </w:p>
          <w:p w:rsidR="0069435F" w:rsidRPr="006B136B" w:rsidRDefault="0069435F" w:rsidP="00577D07">
            <w:pPr>
              <w:pStyle w:val="TableTextS5"/>
              <w:spacing w:before="0" w:after="0"/>
              <w:rPr>
                <w:rFonts w:ascii="Arial" w:hAnsi="Arial" w:cs="Arial"/>
                <w:sz w:val="20"/>
                <w:szCs w:val="20"/>
                <w:lang w:val="en-GB"/>
              </w:rPr>
            </w:pPr>
            <w:r w:rsidRPr="006B136B">
              <w:rPr>
                <w:rFonts w:ascii="Arial" w:hAnsi="Arial" w:cs="Arial"/>
                <w:sz w:val="20"/>
                <w:szCs w:val="20"/>
                <w:lang w:val="en-GB"/>
              </w:rPr>
              <w:t>distance (50 m)</w:t>
            </w:r>
          </w:p>
        </w:tc>
      </w:tr>
      <w:tr w:rsidR="0069435F" w:rsidRPr="006B136B" w:rsidTr="009240BD">
        <w:tc>
          <w:tcPr>
            <w:tcW w:w="4077" w:type="dxa"/>
          </w:tcPr>
          <w:p w:rsidR="0069435F" w:rsidRPr="006B136B" w:rsidRDefault="0069435F" w:rsidP="00A56283">
            <w:pPr>
              <w:spacing w:line="288" w:lineRule="auto"/>
              <w:ind w:left="200" w:hanging="200"/>
              <w:rPr>
                <w:rFonts w:cs="Arial"/>
                <w:szCs w:val="20"/>
              </w:rPr>
            </w:pPr>
            <w:r w:rsidRPr="006B136B">
              <w:rPr>
                <w:rFonts w:cs="Arial"/>
                <w:szCs w:val="20"/>
              </w:rPr>
              <w:t>dRSS</w:t>
            </w:r>
          </w:p>
        </w:tc>
        <w:tc>
          <w:tcPr>
            <w:tcW w:w="1843" w:type="dxa"/>
          </w:tcPr>
          <w:p w:rsidR="0069435F" w:rsidRPr="006B136B" w:rsidRDefault="0069435F" w:rsidP="00577D07">
            <w:pPr>
              <w:rPr>
                <w:noProof/>
              </w:rPr>
            </w:pPr>
            <w:r w:rsidRPr="006B136B">
              <w:t>-56 dBm</w:t>
            </w:r>
          </w:p>
        </w:tc>
        <w:tc>
          <w:tcPr>
            <w:tcW w:w="1843" w:type="dxa"/>
          </w:tcPr>
          <w:p w:rsidR="0069435F" w:rsidRPr="006B136B" w:rsidRDefault="0069435F" w:rsidP="00577D07">
            <w:pPr>
              <w:rPr>
                <w:noProof/>
              </w:rPr>
            </w:pPr>
            <w:r w:rsidRPr="006B136B">
              <w:t>-56 dBm</w:t>
            </w:r>
          </w:p>
        </w:tc>
        <w:tc>
          <w:tcPr>
            <w:tcW w:w="2126" w:type="dxa"/>
          </w:tcPr>
          <w:p w:rsidR="0069435F" w:rsidRPr="006B136B" w:rsidRDefault="0069435F" w:rsidP="00577D07">
            <w:pPr>
              <w:rPr>
                <w:noProof/>
              </w:rPr>
            </w:pPr>
            <w:r w:rsidRPr="006B136B">
              <w:t>-56 dBm</w:t>
            </w:r>
          </w:p>
        </w:tc>
      </w:tr>
      <w:tr w:rsidR="00C67844" w:rsidRPr="006B136B" w:rsidTr="009240BD">
        <w:tc>
          <w:tcPr>
            <w:tcW w:w="4077" w:type="dxa"/>
          </w:tcPr>
          <w:p w:rsidR="00C67844" w:rsidRPr="006B136B" w:rsidRDefault="00C67844" w:rsidP="00A56283">
            <w:pPr>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C67844" w:rsidRPr="006B136B" w:rsidRDefault="00C67844" w:rsidP="00A56283">
            <w:pPr>
              <w:spacing w:line="288" w:lineRule="auto"/>
              <w:rPr>
                <w:rFonts w:cs="Arial"/>
                <w:noProof/>
                <w:szCs w:val="20"/>
              </w:rPr>
            </w:pPr>
            <w:r w:rsidRPr="006B136B">
              <w:rPr>
                <w:rFonts w:cs="Arial"/>
                <w:szCs w:val="20"/>
              </w:rPr>
              <w:t>(Mean ; StdDev)</w:t>
            </w:r>
          </w:p>
        </w:tc>
        <w:tc>
          <w:tcPr>
            <w:tcW w:w="1843" w:type="dxa"/>
          </w:tcPr>
          <w:p w:rsidR="00C67844" w:rsidRPr="006B136B" w:rsidRDefault="00C67844" w:rsidP="00577D07">
            <w:pPr>
              <w:ind w:left="34" w:hanging="34"/>
              <w:rPr>
                <w:rFonts w:cs="Arial"/>
                <w:noProof/>
                <w:szCs w:val="20"/>
              </w:rPr>
            </w:pPr>
            <w:r w:rsidRPr="006B136B">
              <w:rPr>
                <w:rFonts w:cs="Arial"/>
                <w:szCs w:val="20"/>
              </w:rPr>
              <w:t>-104 dBm</w:t>
            </w:r>
          </w:p>
          <w:p w:rsidR="00C67844" w:rsidRPr="006B136B" w:rsidRDefault="00C67844" w:rsidP="00577D07">
            <w:pPr>
              <w:pStyle w:val="TableTextS5"/>
              <w:rPr>
                <w:rFonts w:ascii="Arial" w:hAnsi="Arial" w:cs="Arial"/>
                <w:noProof/>
                <w:sz w:val="20"/>
                <w:szCs w:val="20"/>
                <w:lang w:val="en-GB"/>
              </w:rPr>
            </w:pPr>
            <w:r w:rsidRPr="006B136B">
              <w:rPr>
                <w:rFonts w:ascii="Arial" w:hAnsi="Arial" w:cs="Arial"/>
                <w:sz w:val="20"/>
                <w:szCs w:val="20"/>
                <w:lang w:val="en-GB"/>
              </w:rPr>
              <w:t>6 dB</w:t>
            </w:r>
          </w:p>
        </w:tc>
        <w:tc>
          <w:tcPr>
            <w:tcW w:w="1843" w:type="dxa"/>
          </w:tcPr>
          <w:p w:rsidR="00C67844" w:rsidRPr="006B136B" w:rsidRDefault="00C67844" w:rsidP="00577D07">
            <w:pPr>
              <w:ind w:left="34"/>
              <w:rPr>
                <w:rFonts w:cs="Arial"/>
                <w:noProof/>
                <w:szCs w:val="20"/>
              </w:rPr>
            </w:pPr>
            <w:r w:rsidRPr="006B136B">
              <w:rPr>
                <w:rFonts w:cs="Arial"/>
                <w:szCs w:val="20"/>
              </w:rPr>
              <w:t>-119 dBm</w:t>
            </w:r>
          </w:p>
          <w:p w:rsidR="00C67844" w:rsidRPr="006B136B" w:rsidRDefault="00C67844" w:rsidP="00577D07">
            <w:pPr>
              <w:pStyle w:val="TableTextS5"/>
              <w:ind w:left="200" w:hanging="200"/>
              <w:rPr>
                <w:rFonts w:ascii="Arial" w:hAnsi="Arial" w:cs="Arial"/>
                <w:noProof/>
                <w:sz w:val="20"/>
                <w:szCs w:val="20"/>
                <w:lang w:val="en-GB"/>
              </w:rPr>
            </w:pPr>
            <w:r w:rsidRPr="006B136B">
              <w:rPr>
                <w:rFonts w:ascii="Arial" w:hAnsi="Arial" w:cs="Arial"/>
                <w:sz w:val="20"/>
                <w:szCs w:val="20"/>
                <w:lang w:val="en-GB"/>
              </w:rPr>
              <w:t>6 dB</w:t>
            </w:r>
          </w:p>
        </w:tc>
        <w:tc>
          <w:tcPr>
            <w:tcW w:w="2126" w:type="dxa"/>
          </w:tcPr>
          <w:p w:rsidR="00C67844" w:rsidRPr="006B136B" w:rsidRDefault="00C67844" w:rsidP="00577D07">
            <w:pPr>
              <w:rPr>
                <w:rFonts w:cs="Arial"/>
                <w:noProof/>
                <w:szCs w:val="20"/>
              </w:rPr>
            </w:pPr>
            <w:r w:rsidRPr="006B136B">
              <w:rPr>
                <w:rFonts w:cs="Arial"/>
                <w:szCs w:val="20"/>
              </w:rPr>
              <w:t>-92</w:t>
            </w:r>
          </w:p>
          <w:p w:rsidR="00C67844" w:rsidRPr="006B136B" w:rsidRDefault="00C67844" w:rsidP="00577D07">
            <w:pPr>
              <w:pStyle w:val="TableTextS5"/>
              <w:ind w:left="200" w:hanging="200"/>
              <w:rPr>
                <w:rFonts w:ascii="Arial" w:hAnsi="Arial" w:cs="Arial"/>
                <w:noProof/>
                <w:sz w:val="20"/>
                <w:szCs w:val="20"/>
                <w:lang w:val="en-GB"/>
              </w:rPr>
            </w:pPr>
            <w:r w:rsidRPr="006B136B">
              <w:rPr>
                <w:rFonts w:ascii="Arial" w:hAnsi="Arial" w:cs="Arial"/>
                <w:sz w:val="20"/>
                <w:szCs w:val="20"/>
                <w:lang w:val="en-GB"/>
              </w:rPr>
              <w:t>6 dB</w:t>
            </w:r>
          </w:p>
        </w:tc>
      </w:tr>
      <w:tr w:rsidR="00C67844" w:rsidRPr="006B136B" w:rsidTr="009240BD">
        <w:tc>
          <w:tcPr>
            <w:tcW w:w="4077" w:type="dxa"/>
          </w:tcPr>
          <w:p w:rsidR="00C67844" w:rsidRPr="006B136B" w:rsidRDefault="00C67844" w:rsidP="00577D07">
            <w:pPr>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843" w:type="dxa"/>
          </w:tcPr>
          <w:p w:rsidR="00C67844" w:rsidRPr="006B136B" w:rsidRDefault="00C67844" w:rsidP="00577D07">
            <w:pPr>
              <w:ind w:left="34" w:hanging="34"/>
              <w:rPr>
                <w:rFonts w:cs="Arial"/>
                <w:noProof/>
                <w:szCs w:val="20"/>
              </w:rPr>
            </w:pPr>
            <w:r w:rsidRPr="006B136B">
              <w:rPr>
                <w:rFonts w:cs="Arial"/>
                <w:szCs w:val="20"/>
              </w:rPr>
              <w:t>-113 dBm</w:t>
            </w:r>
          </w:p>
          <w:p w:rsidR="00C67844" w:rsidRPr="006B136B" w:rsidRDefault="00C67844" w:rsidP="00577D07">
            <w:pPr>
              <w:pStyle w:val="TableTextS5"/>
              <w:ind w:left="200" w:hanging="200"/>
              <w:rPr>
                <w:rFonts w:ascii="Arial" w:hAnsi="Arial" w:cs="Arial"/>
                <w:noProof/>
                <w:sz w:val="20"/>
                <w:szCs w:val="20"/>
                <w:lang w:val="en-GB"/>
              </w:rPr>
            </w:pPr>
            <w:r w:rsidRPr="006B136B">
              <w:rPr>
                <w:rFonts w:ascii="Arial" w:hAnsi="Arial" w:cs="Arial"/>
                <w:sz w:val="20"/>
                <w:szCs w:val="20"/>
                <w:lang w:val="en-GB"/>
              </w:rPr>
              <w:t>5 dB</w:t>
            </w:r>
          </w:p>
        </w:tc>
        <w:tc>
          <w:tcPr>
            <w:tcW w:w="1843" w:type="dxa"/>
          </w:tcPr>
          <w:p w:rsidR="00C67844" w:rsidRPr="006B136B" w:rsidRDefault="00C67844" w:rsidP="00577D07">
            <w:pPr>
              <w:ind w:left="34" w:hanging="34"/>
              <w:rPr>
                <w:rFonts w:cs="Arial"/>
                <w:noProof/>
                <w:szCs w:val="20"/>
              </w:rPr>
            </w:pPr>
            <w:r w:rsidRPr="006B136B">
              <w:rPr>
                <w:rFonts w:cs="Arial"/>
                <w:szCs w:val="20"/>
              </w:rPr>
              <w:t>-129 dBm</w:t>
            </w:r>
          </w:p>
          <w:p w:rsidR="00C67844" w:rsidRPr="006B136B" w:rsidRDefault="00C67844" w:rsidP="00577D07">
            <w:pPr>
              <w:pStyle w:val="TableTextS5"/>
              <w:ind w:left="200" w:hanging="200"/>
              <w:rPr>
                <w:rFonts w:ascii="Arial" w:hAnsi="Arial" w:cs="Arial"/>
                <w:noProof/>
                <w:sz w:val="20"/>
                <w:szCs w:val="20"/>
                <w:lang w:val="en-GB"/>
              </w:rPr>
            </w:pPr>
            <w:r w:rsidRPr="006B136B">
              <w:rPr>
                <w:rFonts w:ascii="Arial" w:hAnsi="Arial" w:cs="Arial"/>
                <w:sz w:val="20"/>
                <w:szCs w:val="20"/>
                <w:lang w:val="en-GB"/>
              </w:rPr>
              <w:t>5 dB</w:t>
            </w:r>
          </w:p>
        </w:tc>
        <w:tc>
          <w:tcPr>
            <w:tcW w:w="2126" w:type="dxa"/>
          </w:tcPr>
          <w:p w:rsidR="00C67844" w:rsidRPr="006B136B" w:rsidRDefault="00C67844" w:rsidP="00577D07">
            <w:pPr>
              <w:ind w:left="-40"/>
              <w:rPr>
                <w:rFonts w:cs="Arial"/>
                <w:noProof/>
                <w:szCs w:val="20"/>
              </w:rPr>
            </w:pPr>
            <w:r w:rsidRPr="006B136B">
              <w:rPr>
                <w:rFonts w:cs="Arial"/>
                <w:szCs w:val="20"/>
              </w:rPr>
              <w:t>-118 dBm</w:t>
            </w:r>
          </w:p>
          <w:p w:rsidR="00C67844" w:rsidRPr="006B136B" w:rsidRDefault="00C67844" w:rsidP="00577D07">
            <w:pPr>
              <w:pStyle w:val="TableTextS5"/>
              <w:ind w:left="200" w:hanging="200"/>
              <w:rPr>
                <w:rFonts w:ascii="Arial" w:hAnsi="Arial" w:cs="Arial"/>
                <w:noProof/>
                <w:sz w:val="20"/>
                <w:szCs w:val="20"/>
                <w:lang w:val="en-GB"/>
              </w:rPr>
            </w:pPr>
            <w:r w:rsidRPr="006B136B">
              <w:rPr>
                <w:rFonts w:ascii="Arial" w:hAnsi="Arial" w:cs="Arial"/>
                <w:sz w:val="20"/>
                <w:szCs w:val="20"/>
                <w:lang w:val="en-GB"/>
              </w:rPr>
              <w:t>5 dB</w:t>
            </w:r>
          </w:p>
        </w:tc>
      </w:tr>
      <w:tr w:rsidR="00C67844" w:rsidRPr="006B136B" w:rsidTr="009240BD">
        <w:tc>
          <w:tcPr>
            <w:tcW w:w="4077" w:type="dxa"/>
          </w:tcPr>
          <w:p w:rsidR="00C67844" w:rsidRPr="006B136B" w:rsidRDefault="00C67844" w:rsidP="00A56283">
            <w:pPr>
              <w:spacing w:line="288" w:lineRule="auto"/>
              <w:ind w:left="200" w:hanging="200"/>
              <w:rPr>
                <w:rFonts w:cs="Arial"/>
                <w:szCs w:val="20"/>
              </w:rPr>
            </w:pPr>
            <w:r w:rsidRPr="006B136B">
              <w:rPr>
                <w:rFonts w:cs="Arial"/>
                <w:szCs w:val="20"/>
              </w:rPr>
              <w:t>Prob that dRSS/iRSS&lt;C/(I+N)</w:t>
            </w:r>
          </w:p>
        </w:tc>
        <w:tc>
          <w:tcPr>
            <w:tcW w:w="1843" w:type="dxa"/>
          </w:tcPr>
          <w:p w:rsidR="00C67844" w:rsidRPr="006B136B" w:rsidRDefault="00536E44" w:rsidP="00577D07">
            <w:pPr>
              <w:pStyle w:val="TableTextS5"/>
              <w:tabs>
                <w:tab w:val="clear" w:pos="170"/>
                <w:tab w:val="left" w:pos="34"/>
              </w:tabs>
              <w:ind w:firstLine="24"/>
              <w:rPr>
                <w:rFonts w:ascii="Arial" w:hAnsi="Arial" w:cs="Arial"/>
                <w:noProof/>
                <w:sz w:val="20"/>
                <w:szCs w:val="20"/>
                <w:lang w:val="en-GB"/>
              </w:rPr>
            </w:pPr>
            <w:r w:rsidRPr="006B136B">
              <w:rPr>
                <w:rFonts w:ascii="Arial" w:hAnsi="Arial" w:cs="Arial"/>
                <w:sz w:val="20"/>
                <w:szCs w:val="20"/>
                <w:lang w:val="en-GB"/>
              </w:rPr>
              <w:t>0.</w:t>
            </w:r>
            <w:r w:rsidR="00C67844" w:rsidRPr="006B136B">
              <w:rPr>
                <w:rFonts w:ascii="Arial" w:hAnsi="Arial" w:cs="Arial"/>
                <w:sz w:val="20"/>
                <w:szCs w:val="20"/>
                <w:lang w:val="en-GB"/>
              </w:rPr>
              <w:t>3 %</w:t>
            </w:r>
          </w:p>
        </w:tc>
        <w:tc>
          <w:tcPr>
            <w:tcW w:w="1843" w:type="dxa"/>
          </w:tcPr>
          <w:p w:rsidR="00C67844" w:rsidRPr="006B136B" w:rsidRDefault="00C67844" w:rsidP="00577D07">
            <w:pPr>
              <w:pStyle w:val="TableTextS5"/>
              <w:tabs>
                <w:tab w:val="clear" w:pos="170"/>
                <w:tab w:val="left" w:pos="34"/>
              </w:tabs>
              <w:ind w:firstLine="24"/>
              <w:rPr>
                <w:rFonts w:ascii="Arial" w:hAnsi="Arial" w:cs="Arial"/>
                <w:noProof/>
                <w:sz w:val="20"/>
                <w:szCs w:val="20"/>
                <w:lang w:val="en-GB"/>
              </w:rPr>
            </w:pPr>
            <w:r w:rsidRPr="006B136B">
              <w:rPr>
                <w:rFonts w:ascii="Arial" w:hAnsi="Arial" w:cs="Arial"/>
                <w:sz w:val="20"/>
                <w:szCs w:val="20"/>
                <w:lang w:val="en-GB"/>
              </w:rPr>
              <w:t>0 %</w:t>
            </w:r>
          </w:p>
        </w:tc>
        <w:tc>
          <w:tcPr>
            <w:tcW w:w="2126" w:type="dxa"/>
          </w:tcPr>
          <w:p w:rsidR="00C67844" w:rsidRPr="006B136B" w:rsidRDefault="00536E44" w:rsidP="00577D07">
            <w:pPr>
              <w:pStyle w:val="TableTextS5"/>
              <w:tabs>
                <w:tab w:val="clear" w:pos="170"/>
                <w:tab w:val="left" w:pos="34"/>
              </w:tabs>
              <w:ind w:firstLine="24"/>
              <w:rPr>
                <w:rFonts w:ascii="Arial" w:hAnsi="Arial" w:cs="Arial"/>
                <w:noProof/>
                <w:sz w:val="20"/>
                <w:szCs w:val="20"/>
                <w:lang w:val="en-GB"/>
              </w:rPr>
            </w:pPr>
            <w:r w:rsidRPr="006B136B">
              <w:rPr>
                <w:rFonts w:ascii="Arial" w:hAnsi="Arial" w:cs="Arial"/>
                <w:sz w:val="20"/>
                <w:szCs w:val="20"/>
                <w:lang w:val="en-GB"/>
              </w:rPr>
              <w:t>3.</w:t>
            </w:r>
            <w:r w:rsidR="00C67844" w:rsidRPr="006B136B">
              <w:rPr>
                <w:rFonts w:ascii="Arial" w:hAnsi="Arial" w:cs="Arial"/>
                <w:sz w:val="20"/>
                <w:szCs w:val="20"/>
                <w:lang w:val="en-GB"/>
              </w:rPr>
              <w:t>4 %</w:t>
            </w:r>
          </w:p>
        </w:tc>
      </w:tr>
      <w:tr w:rsidR="00C67844" w:rsidRPr="006B136B" w:rsidTr="009240BD">
        <w:tc>
          <w:tcPr>
            <w:tcW w:w="4077" w:type="dxa"/>
          </w:tcPr>
          <w:p w:rsidR="00C67844" w:rsidRPr="00096959" w:rsidRDefault="00C67844" w:rsidP="00A56283">
            <w:pPr>
              <w:spacing w:line="288" w:lineRule="auto"/>
              <w:ind w:left="200" w:hanging="200"/>
              <w:rPr>
                <w:rFonts w:cs="Arial"/>
                <w:szCs w:val="20"/>
                <w:lang w:val="da-DK"/>
              </w:rPr>
            </w:pPr>
            <w:r w:rsidRPr="00096959">
              <w:rPr>
                <w:rFonts w:cs="Arial"/>
                <w:szCs w:val="20"/>
                <w:lang w:val="da-DK"/>
              </w:rPr>
              <w:t>Prob I&gt;N (I/N=0dB)</w:t>
            </w:r>
          </w:p>
        </w:tc>
        <w:tc>
          <w:tcPr>
            <w:tcW w:w="1843" w:type="dxa"/>
          </w:tcPr>
          <w:p w:rsidR="00C67844" w:rsidRPr="006B136B" w:rsidRDefault="00536E44"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8.</w:t>
            </w:r>
            <w:r w:rsidR="00C67844" w:rsidRPr="006B136B">
              <w:rPr>
                <w:rFonts w:ascii="Arial" w:hAnsi="Arial" w:cs="Arial"/>
                <w:sz w:val="20"/>
                <w:szCs w:val="20"/>
                <w:lang w:val="en-GB"/>
              </w:rPr>
              <w:t>5 %</w:t>
            </w:r>
          </w:p>
        </w:tc>
        <w:tc>
          <w:tcPr>
            <w:tcW w:w="1843" w:type="dxa"/>
          </w:tcPr>
          <w:p w:rsidR="00C67844" w:rsidRPr="006B136B" w:rsidRDefault="00536E44"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0.</w:t>
            </w:r>
            <w:r w:rsidR="00C67844" w:rsidRPr="006B136B">
              <w:rPr>
                <w:rFonts w:ascii="Arial" w:hAnsi="Arial" w:cs="Arial"/>
                <w:sz w:val="20"/>
                <w:szCs w:val="20"/>
                <w:lang w:val="en-GB"/>
              </w:rPr>
              <w:t>5 %</w:t>
            </w:r>
          </w:p>
        </w:tc>
        <w:tc>
          <w:tcPr>
            <w:tcW w:w="2126" w:type="dxa"/>
          </w:tcPr>
          <w:p w:rsidR="00C67844" w:rsidRPr="006B136B" w:rsidRDefault="00C67844" w:rsidP="006B136B">
            <w:pPr>
              <w:pStyle w:val="TableTextS5"/>
              <w:tabs>
                <w:tab w:val="clear" w:pos="170"/>
                <w:tab w:val="left" w:pos="34"/>
              </w:tabs>
              <w:ind w:firstLine="24"/>
              <w:jc w:val="center"/>
              <w:rPr>
                <w:rFonts w:ascii="Arial" w:hAnsi="Arial" w:cs="Arial"/>
                <w:noProof/>
                <w:sz w:val="20"/>
                <w:szCs w:val="20"/>
                <w:lang w:val="en-GB"/>
              </w:rPr>
            </w:pPr>
            <w:r w:rsidRPr="006B136B">
              <w:rPr>
                <w:rFonts w:ascii="Arial" w:hAnsi="Arial" w:cs="Arial"/>
                <w:sz w:val="20"/>
                <w:szCs w:val="20"/>
                <w:lang w:val="en-GB"/>
              </w:rPr>
              <w:t>69</w:t>
            </w:r>
            <w:r w:rsidR="00536E44" w:rsidRPr="006B136B">
              <w:rPr>
                <w:rFonts w:ascii="Arial" w:hAnsi="Arial" w:cs="Arial"/>
                <w:sz w:val="20"/>
                <w:szCs w:val="20"/>
                <w:lang w:val="en-GB"/>
              </w:rPr>
              <w:t>.</w:t>
            </w:r>
            <w:r w:rsidRPr="006B136B">
              <w:rPr>
                <w:rFonts w:ascii="Arial" w:hAnsi="Arial" w:cs="Arial"/>
                <w:sz w:val="20"/>
                <w:szCs w:val="20"/>
                <w:lang w:val="en-GB"/>
              </w:rPr>
              <w:t>6 %</w:t>
            </w:r>
          </w:p>
        </w:tc>
      </w:tr>
    </w:tbl>
    <w:p w:rsidR="0069435F" w:rsidRPr="006B136B" w:rsidRDefault="0069435F" w:rsidP="0069435F">
      <w:pPr>
        <w:rPr>
          <w:highlight w:val="yellow"/>
        </w:rPr>
      </w:pPr>
    </w:p>
    <w:p w:rsidR="005D1546" w:rsidRPr="006B136B" w:rsidRDefault="005D1546" w:rsidP="00971B19">
      <w:pPr>
        <w:pStyle w:val="ECCParagraph"/>
      </w:pPr>
      <w:r w:rsidRPr="006B136B">
        <w:lastRenderedPageBreak/>
        <w:t xml:space="preserve">Detection on BWFA TS </w:t>
      </w:r>
      <w:r w:rsidR="007C2D33" w:rsidRPr="006B136B">
        <w:t xml:space="preserve">seems </w:t>
      </w:r>
      <w:r w:rsidRPr="006B136B">
        <w:t xml:space="preserve">sufficient to meet the BFWA </w:t>
      </w:r>
      <w:r w:rsidR="007C2D33" w:rsidRPr="006B136B">
        <w:t xml:space="preserve">C/I </w:t>
      </w:r>
      <w:r w:rsidRPr="006B136B">
        <w:t xml:space="preserve">protection </w:t>
      </w:r>
      <w:r w:rsidR="00802657" w:rsidRPr="006B136B">
        <w:t>criteria;</w:t>
      </w:r>
      <w:r w:rsidRPr="006B136B">
        <w:t xml:space="preserve"> </w:t>
      </w:r>
      <w:r w:rsidR="007C2D33" w:rsidRPr="006B136B">
        <w:t xml:space="preserve">to fulfil </w:t>
      </w:r>
      <w:proofErr w:type="gramStart"/>
      <w:r w:rsidR="007C2D33" w:rsidRPr="006B136B">
        <w:t>the I</w:t>
      </w:r>
      <w:proofErr w:type="gramEnd"/>
      <w:r w:rsidR="007C2D33" w:rsidRPr="006B136B">
        <w:t xml:space="preserve">/N objective a centralised sensing could help. </w:t>
      </w:r>
    </w:p>
    <w:p w:rsidR="005D1546" w:rsidRPr="006B136B" w:rsidRDefault="005D1546" w:rsidP="00971B19">
      <w:pPr>
        <w:pStyle w:val="ECCParagraph"/>
      </w:pPr>
      <w:r w:rsidRPr="006B136B">
        <w:t xml:space="preserve">A sensing antenna to be installed on top of the industrial plant would improve the detection process since there will be a better propagation conditions on the sensing path to detect the possible victim link. </w:t>
      </w:r>
      <w:r w:rsidR="00802657" w:rsidRPr="006B136B">
        <w:t xml:space="preserve">In addition, this will allow </w:t>
      </w:r>
      <w:r w:rsidRPr="006B136B">
        <w:t>hav</w:t>
      </w:r>
      <w:r w:rsidR="00802657" w:rsidRPr="006B136B">
        <w:t>ing</w:t>
      </w:r>
      <w:r w:rsidRPr="006B136B">
        <w:t xml:space="preserve"> the possibility to implement a higher gain antenna for the sensing purpose. </w:t>
      </w:r>
    </w:p>
    <w:p w:rsidR="007C2D33" w:rsidRPr="006B136B" w:rsidRDefault="007C2D33" w:rsidP="00971B19">
      <w:pPr>
        <w:pStyle w:val="ECCParagraph"/>
      </w:pPr>
      <w:r w:rsidRPr="006B136B">
        <w:t xml:space="preserve">It should be noted that the directional antenna of BFWA TS is directed with 4° elevation angle pointing in the direction of the sky and making </w:t>
      </w:r>
      <w:r w:rsidR="00D17F63" w:rsidRPr="006B136B">
        <w:t xml:space="preserve">difficult </w:t>
      </w:r>
      <w:r w:rsidRPr="006B136B">
        <w:t>the detection by the WIA.</w:t>
      </w:r>
      <w:r w:rsidR="00BA57ED">
        <w:t xml:space="preserve"> </w:t>
      </w:r>
      <w:r w:rsidRPr="006B136B">
        <w:t>Therefore</w:t>
      </w:r>
      <w:r w:rsidR="009D5357" w:rsidRPr="006B136B">
        <w:t>,</w:t>
      </w:r>
      <w:r w:rsidRPr="006B136B">
        <w:t xml:space="preserve"> the detection of the </w:t>
      </w:r>
      <w:r w:rsidR="00D17F63" w:rsidRPr="006B136B">
        <w:t>B</w:t>
      </w:r>
      <w:r w:rsidRPr="006B136B">
        <w:t>FWA CS is considered.</w:t>
      </w:r>
    </w:p>
    <w:p w:rsidR="005D1546" w:rsidRPr="006B136B" w:rsidRDefault="005D1546" w:rsidP="00547979">
      <w:pPr>
        <w:pStyle w:val="Heading5"/>
        <w:rPr>
          <w:b w:val="0"/>
          <w:szCs w:val="20"/>
          <w:lang w:val="en-GB"/>
        </w:rPr>
      </w:pPr>
      <w:r w:rsidRPr="006B136B">
        <w:rPr>
          <w:b w:val="0"/>
          <w:sz w:val="20"/>
          <w:szCs w:val="20"/>
          <w:lang w:val="en-GB"/>
        </w:rPr>
        <w:t>Sensing on BFWA CS</w:t>
      </w:r>
    </w:p>
    <w:p w:rsidR="005D1546" w:rsidRPr="006B136B" w:rsidRDefault="005D1546" w:rsidP="00971B19">
      <w:pPr>
        <w:pStyle w:val="ECCParap"/>
        <w:rPr>
          <w:lang w:val="en-GB"/>
        </w:rPr>
      </w:pPr>
      <w:r w:rsidRPr="006B136B">
        <w:rPr>
          <w:lang w:val="en-GB"/>
        </w:rPr>
        <w:t xml:space="preserve">In this section, a centralized detector is assumed to implement DAA in order to detect the BFWA CS. Therefore, addition simulations were conducted with VLR BFWA TS and VLT BFWA CS. </w:t>
      </w:r>
    </w:p>
    <w:p w:rsidR="005D1546" w:rsidRPr="006B136B" w:rsidRDefault="005D1546" w:rsidP="00971B19">
      <w:pPr>
        <w:pStyle w:val="ECCParap"/>
        <w:rPr>
          <w:lang w:val="en-GB"/>
        </w:rPr>
      </w:pPr>
      <w:r w:rsidRPr="006B136B">
        <w:rPr>
          <w:lang w:val="en-GB"/>
        </w:rPr>
        <w:t>In the case of BFWA CS, the elevation angle of the direction antenna is -4°, which means that they can be directed toward or nearby for the WIA devices.</w:t>
      </w:r>
    </w:p>
    <w:p w:rsidR="005D1546" w:rsidRPr="006B136B" w:rsidRDefault="005D1546" w:rsidP="00506D0F">
      <w:pPr>
        <w:rPr>
          <w:b/>
        </w:rPr>
      </w:pPr>
      <w:r w:rsidRPr="006B136B">
        <w:rPr>
          <w:b/>
        </w:rPr>
        <w:t>Simulation outline</w:t>
      </w:r>
    </w:p>
    <w:p w:rsidR="005D1546" w:rsidRPr="006B136B" w:rsidRDefault="005D1546" w:rsidP="00506D0F">
      <w:pPr>
        <w:rPr>
          <w:b/>
        </w:rPr>
      </w:pPr>
    </w:p>
    <w:p w:rsidR="005D1546" w:rsidRPr="006B136B" w:rsidRDefault="005D1546" w:rsidP="00971B19">
      <w:pPr>
        <w:pStyle w:val="ECCParagraph"/>
      </w:pPr>
      <w:r w:rsidRPr="006B136B">
        <w:t xml:space="preserve">The CS is transmitting in the direction </w:t>
      </w:r>
      <w:proofErr w:type="gramStart"/>
      <w:r w:rsidRPr="006B136B">
        <w:t>of a</w:t>
      </w:r>
      <w:proofErr w:type="gramEnd"/>
      <w:r w:rsidRPr="006B136B">
        <w:t xml:space="preserve"> TS which is located in the area of the factory. In the following figure the TS is located at the </w:t>
      </w:r>
      <w:r w:rsidR="000E4E6A" w:rsidRPr="006B136B">
        <w:t>centre</w:t>
      </w:r>
      <w:r w:rsidRPr="006B136B">
        <w:t xml:space="preserve"> of the factory.</w:t>
      </w:r>
    </w:p>
    <w:p w:rsidR="005D1546" w:rsidRPr="006B136B" w:rsidRDefault="005D1546" w:rsidP="00506D0F"/>
    <w:p w:rsidR="005D1546" w:rsidRPr="006B136B" w:rsidRDefault="0018745A" w:rsidP="00105346">
      <w:pPr>
        <w:pStyle w:val="ListParagraph"/>
        <w:keepNext/>
        <w:numPr>
          <w:ilvl w:val="0"/>
          <w:numId w:val="41"/>
        </w:numPr>
        <w:ind w:left="0"/>
        <w:jc w:val="both"/>
        <w:rPr>
          <w:sz w:val="22"/>
        </w:rPr>
      </w:pPr>
      <w:r w:rsidRPr="006B136B">
        <w:rPr>
          <w:sz w:val="22"/>
          <w:lang w:val="da-DK" w:eastAsia="da-DK"/>
        </w:rPr>
        <w:drawing>
          <wp:inline distT="0" distB="0" distL="0" distR="0" wp14:anchorId="49BB9CB8" wp14:editId="3D781B75">
            <wp:extent cx="5722620" cy="40005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4000500"/>
                    </a:xfrm>
                    <a:prstGeom prst="rect">
                      <a:avLst/>
                    </a:prstGeom>
                    <a:noFill/>
                  </pic:spPr>
                </pic:pic>
              </a:graphicData>
            </a:graphic>
          </wp:inline>
        </w:drawing>
      </w:r>
    </w:p>
    <w:p w:rsidR="005D1546" w:rsidRPr="006B136B" w:rsidRDefault="005D1546" w:rsidP="00506D0F">
      <w:pPr>
        <w:pStyle w:val="Caption"/>
      </w:pPr>
      <w:bookmarkStart w:id="193" w:name="_Ref365351214"/>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30</w:t>
      </w:r>
      <w:r w:rsidR="00C7133A" w:rsidRPr="006B136B">
        <w:rPr>
          <w:noProof/>
        </w:rPr>
        <w:fldChar w:fldCharType="end"/>
      </w:r>
      <w:bookmarkEnd w:id="193"/>
      <w:r w:rsidRPr="006B136B">
        <w:t>: Simulation outline for VLT: BFWA TS at the center of the factory</w:t>
      </w:r>
    </w:p>
    <w:p w:rsidR="005D1546" w:rsidRPr="006B136B" w:rsidRDefault="005D1546" w:rsidP="00C63E7A">
      <w:r w:rsidRPr="006B136B">
        <w:t xml:space="preserve">The following table provides the results of simulations assuming that the TS </w:t>
      </w:r>
      <w:proofErr w:type="gramStart"/>
      <w:r w:rsidRPr="006B136B">
        <w:t>is</w:t>
      </w:r>
      <w:proofErr w:type="gramEnd"/>
      <w:r w:rsidRPr="006B136B">
        <w:t xml:space="preserve"> located at the center of the factory.</w:t>
      </w:r>
    </w:p>
    <w:p w:rsidR="005D1546" w:rsidRPr="006B136B" w:rsidRDefault="005D1546" w:rsidP="00BA57ED">
      <w:pPr>
        <w:pStyle w:val="Caption"/>
        <w:keepNext/>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48</w:t>
      </w:r>
      <w:r w:rsidR="00C7133A" w:rsidRPr="006B136B">
        <w:rPr>
          <w:noProof/>
        </w:rPr>
        <w:fldChar w:fldCharType="end"/>
      </w:r>
      <w:r w:rsidRPr="006B136B">
        <w:t>: SEAMCAT results WIA with 400 mW e.i.r.p. with TPC and DAA on the 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C67844" w:rsidRPr="006B136B" w:rsidTr="00AB0680">
        <w:trPr>
          <w:tblHeader/>
        </w:trPr>
        <w:tc>
          <w:tcPr>
            <w:tcW w:w="4248" w:type="dxa"/>
            <w:tcBorders>
              <w:right w:val="single" w:sz="8" w:space="0" w:color="FFFFFF"/>
            </w:tcBorders>
            <w:shd w:val="clear" w:color="auto" w:fill="D2232A"/>
          </w:tcPr>
          <w:p w:rsidR="00C67844" w:rsidRPr="006B136B" w:rsidRDefault="00C67844" w:rsidP="00BA57ED">
            <w:pPr>
              <w:keepNext/>
              <w:spacing w:line="288" w:lineRule="auto"/>
              <w:rPr>
                <w:b/>
                <w:color w:val="FFFFFF"/>
              </w:rPr>
            </w:pPr>
            <w:r w:rsidRPr="006B136B">
              <w:rPr>
                <w:b/>
                <w:color w:val="FFFFFF"/>
              </w:rPr>
              <w:t>Parameter</w:t>
            </w:r>
          </w:p>
        </w:tc>
        <w:tc>
          <w:tcPr>
            <w:tcW w:w="2700" w:type="dxa"/>
            <w:tcBorders>
              <w:left w:val="single" w:sz="8" w:space="0" w:color="FFFFFF"/>
              <w:right w:val="single" w:sz="8" w:space="0" w:color="FFFFFF"/>
            </w:tcBorders>
            <w:shd w:val="clear" w:color="auto" w:fill="D2232A"/>
          </w:tcPr>
          <w:p w:rsidR="00C67844" w:rsidRPr="006B136B" w:rsidRDefault="00C67844" w:rsidP="00BA57ED">
            <w:pPr>
              <w:keepNext/>
              <w:spacing w:line="288" w:lineRule="auto"/>
              <w:jc w:val="center"/>
              <w:rPr>
                <w:b/>
                <w:color w:val="FFFFFF"/>
              </w:rPr>
            </w:pPr>
            <w:r w:rsidRPr="006B136B">
              <w:rPr>
                <w:b/>
                <w:color w:val="FFFFFF"/>
              </w:rPr>
              <w:t>Scenario 22</w:t>
            </w:r>
          </w:p>
        </w:tc>
        <w:tc>
          <w:tcPr>
            <w:tcW w:w="2907" w:type="dxa"/>
            <w:tcBorders>
              <w:left w:val="single" w:sz="8" w:space="0" w:color="FFFFFF"/>
            </w:tcBorders>
            <w:shd w:val="clear" w:color="auto" w:fill="D2232A"/>
          </w:tcPr>
          <w:p w:rsidR="00C67844" w:rsidRPr="006B136B" w:rsidRDefault="00C67844" w:rsidP="00BA57ED">
            <w:pPr>
              <w:keepNext/>
              <w:spacing w:line="288" w:lineRule="auto"/>
              <w:jc w:val="center"/>
              <w:rPr>
                <w:b/>
                <w:color w:val="FFFFFF"/>
              </w:rPr>
            </w:pPr>
            <w:r w:rsidRPr="006B136B">
              <w:rPr>
                <w:b/>
                <w:color w:val="FFFFFF"/>
              </w:rPr>
              <w:t>Scenario 23</w:t>
            </w:r>
          </w:p>
        </w:tc>
      </w:tr>
      <w:tr w:rsidR="00C67844" w:rsidRPr="006B136B" w:rsidTr="00AB0680">
        <w:tc>
          <w:tcPr>
            <w:tcW w:w="4248" w:type="dxa"/>
          </w:tcPr>
          <w:p w:rsidR="00C67844" w:rsidRPr="006B136B" w:rsidRDefault="00C67844" w:rsidP="00BA57ED">
            <w:pPr>
              <w:keepNext/>
              <w:spacing w:line="288" w:lineRule="auto"/>
              <w:rPr>
                <w:rFonts w:cs="Arial"/>
                <w:szCs w:val="20"/>
              </w:rPr>
            </w:pPr>
            <w:r w:rsidRPr="006B136B">
              <w:rPr>
                <w:rFonts w:cs="Arial"/>
                <w:szCs w:val="20"/>
              </w:rPr>
              <w:t>Victim link Receiver</w:t>
            </w:r>
          </w:p>
        </w:tc>
        <w:tc>
          <w:tcPr>
            <w:tcW w:w="5607" w:type="dxa"/>
            <w:gridSpan w:val="2"/>
          </w:tcPr>
          <w:p w:rsidR="00C67844" w:rsidRPr="006B136B" w:rsidRDefault="00C67844" w:rsidP="00BA57ED">
            <w:pPr>
              <w:pStyle w:val="TableTextS5"/>
              <w:keepNext/>
              <w:rPr>
                <w:rFonts w:ascii="Arial" w:hAnsi="Arial" w:cs="Arial"/>
                <w:sz w:val="20"/>
                <w:szCs w:val="20"/>
                <w:lang w:val="en-GB"/>
              </w:rPr>
            </w:pPr>
            <w:r w:rsidRPr="006B136B">
              <w:rPr>
                <w:rFonts w:ascii="Arial" w:hAnsi="Arial" w:cs="Arial"/>
                <w:sz w:val="20"/>
                <w:szCs w:val="20"/>
                <w:lang w:val="en-GB"/>
              </w:rPr>
              <w:t>BFWA CS</w:t>
            </w:r>
          </w:p>
        </w:tc>
      </w:tr>
      <w:tr w:rsidR="00C67844" w:rsidRPr="006B136B" w:rsidTr="00AB0680">
        <w:tc>
          <w:tcPr>
            <w:tcW w:w="4248" w:type="dxa"/>
          </w:tcPr>
          <w:p w:rsidR="00C67844" w:rsidRPr="006B136B" w:rsidRDefault="00C67844" w:rsidP="00BA57ED">
            <w:pPr>
              <w:keepNext/>
              <w:spacing w:line="288" w:lineRule="auto"/>
              <w:ind w:left="200" w:hanging="200"/>
              <w:rPr>
                <w:rFonts w:cs="Arial"/>
                <w:szCs w:val="20"/>
              </w:rPr>
            </w:pPr>
            <w:r w:rsidRPr="006B136B">
              <w:rPr>
                <w:rFonts w:cs="Arial"/>
                <w:szCs w:val="20"/>
              </w:rPr>
              <w:t>Frequency</w:t>
            </w:r>
          </w:p>
        </w:tc>
        <w:tc>
          <w:tcPr>
            <w:tcW w:w="5607" w:type="dxa"/>
            <w:gridSpan w:val="2"/>
          </w:tcPr>
          <w:p w:rsidR="00C67844" w:rsidRPr="006B136B" w:rsidRDefault="00C67844" w:rsidP="00BA57ED">
            <w:pPr>
              <w:pStyle w:val="TableTextS5"/>
              <w:keepNext/>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t>Reception bandwidth</w:t>
            </w:r>
          </w:p>
        </w:tc>
        <w:tc>
          <w:tcPr>
            <w:tcW w:w="5607" w:type="dxa"/>
            <w:gridSpan w:val="2"/>
          </w:tcPr>
          <w:p w:rsidR="00C67844" w:rsidRPr="006B136B" w:rsidRDefault="00C67844" w:rsidP="00AB0680">
            <w:pPr>
              <w:pStyle w:val="TableTextS5"/>
              <w:rPr>
                <w:rFonts w:ascii="Arial" w:hAnsi="Arial" w:cs="Arial"/>
                <w:sz w:val="20"/>
                <w:szCs w:val="20"/>
                <w:lang w:val="en-GB"/>
              </w:rPr>
            </w:pPr>
            <w:r w:rsidRPr="006B136B">
              <w:rPr>
                <w:rFonts w:ascii="Arial" w:hAnsi="Arial" w:cs="Arial"/>
                <w:sz w:val="20"/>
                <w:szCs w:val="20"/>
                <w:lang w:val="en-GB"/>
              </w:rPr>
              <w:t>20.000 kHz</w:t>
            </w:r>
          </w:p>
        </w:tc>
      </w:tr>
      <w:tr w:rsidR="00C67844" w:rsidRPr="006B136B" w:rsidTr="00AB0680">
        <w:tc>
          <w:tcPr>
            <w:tcW w:w="4248" w:type="dxa"/>
          </w:tcPr>
          <w:p w:rsidR="00C67844" w:rsidRPr="006B136B" w:rsidRDefault="00C67844" w:rsidP="00AB0680">
            <w:pPr>
              <w:spacing w:line="288" w:lineRule="auto"/>
              <w:ind w:left="200" w:hanging="200"/>
            </w:pPr>
            <w:r w:rsidRPr="006B136B">
              <w:t>Propagation model on the victim link</w:t>
            </w:r>
          </w:p>
        </w:tc>
        <w:tc>
          <w:tcPr>
            <w:tcW w:w="5607" w:type="dxa"/>
            <w:gridSpan w:val="2"/>
          </w:tcPr>
          <w:p w:rsidR="00C67844" w:rsidRPr="006B136B" w:rsidRDefault="00C67844" w:rsidP="00AB0680">
            <w:pPr>
              <w:pStyle w:val="TableTextS5"/>
              <w:ind w:left="200" w:hanging="200"/>
              <w:rPr>
                <w:rFonts w:ascii="Arial" w:hAnsi="Arial" w:cs="Arial"/>
                <w:sz w:val="20"/>
                <w:szCs w:val="20"/>
                <w:lang w:val="en-GB"/>
              </w:rPr>
            </w:pPr>
            <w:r w:rsidRPr="006B136B">
              <w:rPr>
                <w:rFonts w:ascii="Arial" w:hAnsi="Arial" w:cs="Arial"/>
                <w:sz w:val="20"/>
                <w:szCs w:val="20"/>
                <w:lang w:val="en-GB"/>
              </w:rPr>
              <w:t>Spherical diffraction outdoor- outdoor</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t>C/(I+N)</w:t>
            </w:r>
          </w:p>
        </w:tc>
        <w:tc>
          <w:tcPr>
            <w:tcW w:w="5607" w:type="dxa"/>
            <w:gridSpan w:val="2"/>
          </w:tcPr>
          <w:p w:rsidR="00C67844" w:rsidRPr="006B136B" w:rsidRDefault="00C67844" w:rsidP="00AB0680">
            <w:pPr>
              <w:pStyle w:val="TableTextS5"/>
              <w:ind w:left="200" w:hanging="200"/>
              <w:rPr>
                <w:rFonts w:ascii="Arial" w:hAnsi="Arial" w:cs="Arial"/>
                <w:sz w:val="20"/>
                <w:szCs w:val="20"/>
                <w:lang w:val="en-GB"/>
              </w:rPr>
            </w:pPr>
            <w:r w:rsidRPr="006B136B">
              <w:rPr>
                <w:rFonts w:ascii="Arial" w:hAnsi="Arial" w:cs="Arial"/>
                <w:sz w:val="20"/>
                <w:szCs w:val="20"/>
                <w:lang w:val="en-GB"/>
              </w:rPr>
              <w:t>24 dB</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Coverage radius</w:t>
            </w:r>
          </w:p>
        </w:tc>
        <w:tc>
          <w:tcPr>
            <w:tcW w:w="5607" w:type="dxa"/>
            <w:gridSpan w:val="2"/>
          </w:tcPr>
          <w:p w:rsidR="00C67844" w:rsidRPr="006B136B" w:rsidRDefault="00C67844" w:rsidP="00AB0680">
            <w:pPr>
              <w:pStyle w:val="TableTextS5"/>
              <w:ind w:left="200" w:hanging="200"/>
              <w:rPr>
                <w:rFonts w:ascii="Arial" w:hAnsi="Arial" w:cs="Arial"/>
                <w:sz w:val="20"/>
                <w:szCs w:val="20"/>
                <w:lang w:val="en-GB"/>
              </w:rPr>
            </w:pPr>
            <w:r w:rsidRPr="006B136B">
              <w:rPr>
                <w:rFonts w:ascii="Arial" w:hAnsi="Arial" w:cs="Arial"/>
                <w:sz w:val="20"/>
                <w:szCs w:val="20"/>
                <w:lang w:val="en-GB"/>
              </w:rPr>
              <w:t>1000 m</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Interfering Transmitter</w:t>
            </w:r>
          </w:p>
        </w:tc>
        <w:tc>
          <w:tcPr>
            <w:tcW w:w="5607" w:type="dxa"/>
            <w:gridSpan w:val="2"/>
          </w:tcPr>
          <w:p w:rsidR="00C67844" w:rsidRPr="006B136B" w:rsidRDefault="00C67844" w:rsidP="00AB0680">
            <w:pPr>
              <w:pStyle w:val="TableTextS5"/>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ILT-&gt;ILR path</w:t>
            </w:r>
          </w:p>
        </w:tc>
        <w:tc>
          <w:tcPr>
            <w:tcW w:w="5607" w:type="dxa"/>
            <w:gridSpan w:val="2"/>
          </w:tcPr>
          <w:p w:rsidR="00C67844" w:rsidRPr="006B136B" w:rsidRDefault="00C67844" w:rsidP="00AB0680">
            <w:pPr>
              <w:pStyle w:val="TableTextS5"/>
              <w:tabs>
                <w:tab w:val="left" w:pos="1306"/>
              </w:tabs>
              <w:ind w:left="200" w:hanging="200"/>
              <w:rPr>
                <w:rFonts w:ascii="Arial" w:hAnsi="Arial" w:cs="Arial"/>
                <w:sz w:val="20"/>
                <w:szCs w:val="20"/>
                <w:lang w:val="en-GB"/>
              </w:rPr>
            </w:pPr>
            <w:r w:rsidRPr="006B136B">
              <w:rPr>
                <w:rFonts w:ascii="Arial" w:hAnsi="Arial" w:cs="Arial"/>
                <w:sz w:val="20"/>
                <w:szCs w:val="20"/>
                <w:lang w:val="en-GB"/>
              </w:rPr>
              <w:t>IEEE 802.11 plugin</w:t>
            </w:r>
          </w:p>
          <w:p w:rsidR="00C67844" w:rsidRPr="006B136B" w:rsidRDefault="00C67844" w:rsidP="008475DE">
            <w:pPr>
              <w:pStyle w:val="TableTextS5"/>
              <w:tabs>
                <w:tab w:val="clear" w:pos="170"/>
                <w:tab w:val="clear" w:pos="567"/>
                <w:tab w:val="clear" w:pos="737"/>
                <w:tab w:val="clear" w:pos="2977"/>
                <w:tab w:val="clear" w:pos="3266"/>
                <w:tab w:val="left" w:pos="1306"/>
              </w:tabs>
              <w:rPr>
                <w:rFonts w:ascii="Arial" w:hAnsi="Arial" w:cs="Arial"/>
                <w:noProof/>
                <w:sz w:val="20"/>
                <w:szCs w:val="20"/>
                <w:lang w:val="en-GB"/>
              </w:rPr>
            </w:pPr>
            <w:r w:rsidRPr="006B136B">
              <w:rPr>
                <w:rFonts w:ascii="Arial" w:hAnsi="Arial" w:cs="Arial"/>
                <w:sz w:val="20"/>
                <w:szCs w:val="20"/>
                <w:lang w:val="en-GB"/>
              </w:rPr>
              <w:t xml:space="preserve">Breakpoint distance Indoor: 5m; Outdoor: 500 m (see </w:t>
            </w:r>
            <w:r w:rsidR="008475DE" w:rsidRPr="006B136B">
              <w:rPr>
                <w:rFonts w:ascii="Arial" w:hAnsi="Arial" w:cs="Arial"/>
                <w:sz w:val="20"/>
                <w:szCs w:val="20"/>
                <w:lang w:val="en-GB"/>
              </w:rPr>
              <w:fldChar w:fldCharType="begin"/>
            </w:r>
            <w:r w:rsidR="008475DE" w:rsidRPr="006B136B">
              <w:rPr>
                <w:rFonts w:ascii="Arial" w:hAnsi="Arial" w:cs="Arial"/>
                <w:sz w:val="20"/>
                <w:szCs w:val="20"/>
                <w:lang w:val="en-GB"/>
              </w:rPr>
              <w:instrText xml:space="preserve"> REF _Ref366257393 \r \h </w:instrText>
            </w:r>
            <w:r w:rsidR="008475DE" w:rsidRPr="006B136B">
              <w:rPr>
                <w:rFonts w:ascii="Arial" w:hAnsi="Arial" w:cs="Arial"/>
                <w:sz w:val="20"/>
                <w:szCs w:val="20"/>
                <w:lang w:val="en-GB"/>
              </w:rPr>
            </w:r>
            <w:r w:rsidR="008475DE" w:rsidRPr="006B136B">
              <w:rPr>
                <w:rFonts w:ascii="Arial" w:hAnsi="Arial" w:cs="Arial"/>
                <w:sz w:val="20"/>
                <w:szCs w:val="20"/>
                <w:lang w:val="en-GB"/>
              </w:rPr>
              <w:fldChar w:fldCharType="separate"/>
            </w:r>
            <w:r w:rsidR="00E16EE0">
              <w:rPr>
                <w:rFonts w:ascii="Arial" w:hAnsi="Arial" w:cs="Arial"/>
                <w:sz w:val="20"/>
                <w:szCs w:val="20"/>
                <w:lang w:val="en-GB"/>
              </w:rPr>
              <w:t>ANNEX 3:</w:t>
            </w:r>
            <w:r w:rsidR="008475DE" w:rsidRPr="006B136B">
              <w:rPr>
                <w:rFonts w:ascii="Arial" w:hAnsi="Arial" w:cs="Arial"/>
                <w:sz w:val="20"/>
                <w:szCs w:val="20"/>
                <w:lang w:val="en-GB"/>
              </w:rPr>
              <w:fldChar w:fldCharType="end"/>
            </w:r>
            <w:r w:rsidR="008475DE" w:rsidRPr="006B136B">
              <w:rPr>
                <w:rFonts w:ascii="Arial" w:hAnsi="Arial" w:cs="Arial"/>
                <w:sz w:val="20"/>
                <w:szCs w:val="20"/>
                <w:lang w:val="en-GB"/>
              </w:rPr>
              <w:t>)</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DAA Threshold</w:t>
            </w:r>
          </w:p>
        </w:tc>
        <w:tc>
          <w:tcPr>
            <w:tcW w:w="5607" w:type="dxa"/>
            <w:gridSpan w:val="2"/>
            <w:vAlign w:val="center"/>
          </w:tcPr>
          <w:p w:rsidR="00C67844" w:rsidRPr="006B136B" w:rsidRDefault="00C67844" w:rsidP="00B108D4">
            <w:pPr>
              <w:spacing w:line="288" w:lineRule="auto"/>
              <w:ind w:left="200" w:hanging="200"/>
            </w:pPr>
            <w:r w:rsidRPr="006B136B">
              <w:rPr>
                <w:rFonts w:cs="Arial"/>
                <w:szCs w:val="20"/>
              </w:rPr>
              <w:t>-90 dBm for 20 MHz</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Sensing path</w:t>
            </w:r>
          </w:p>
          <w:p w:rsidR="00C67844" w:rsidRPr="006B136B" w:rsidRDefault="00C67844" w:rsidP="00AB0680">
            <w:pPr>
              <w:spacing w:line="288" w:lineRule="auto"/>
              <w:rPr>
                <w:rFonts w:cs="Arial"/>
                <w:noProof/>
                <w:szCs w:val="20"/>
              </w:rPr>
            </w:pPr>
            <w:r w:rsidRPr="006B136B">
              <w:rPr>
                <w:rFonts w:cs="Arial"/>
                <w:szCs w:val="20"/>
              </w:rPr>
              <w:t>VLT-ILT</w:t>
            </w:r>
          </w:p>
        </w:tc>
        <w:tc>
          <w:tcPr>
            <w:tcW w:w="2700" w:type="dxa"/>
            <w:vAlign w:val="center"/>
          </w:tcPr>
          <w:p w:rsidR="00C67844" w:rsidRPr="006B136B" w:rsidRDefault="00C67844" w:rsidP="00AB0680">
            <w:pPr>
              <w:spacing w:line="288" w:lineRule="auto"/>
              <w:ind w:left="200" w:hanging="200"/>
            </w:pPr>
            <w:r w:rsidRPr="006B136B">
              <w:rPr>
                <w:rFonts w:cs="Arial"/>
                <w:szCs w:val="20"/>
              </w:rPr>
              <w:t>IEEE 802.11 plug in BP=500 m</w:t>
            </w:r>
          </w:p>
        </w:tc>
        <w:tc>
          <w:tcPr>
            <w:tcW w:w="2907" w:type="dxa"/>
            <w:vAlign w:val="center"/>
          </w:tcPr>
          <w:p w:rsidR="00C67844" w:rsidRPr="006B136B" w:rsidRDefault="00C67844" w:rsidP="00AB0680">
            <w:pPr>
              <w:spacing w:line="288" w:lineRule="auto"/>
              <w:ind w:left="200" w:hanging="200"/>
            </w:pPr>
            <w:r w:rsidRPr="006B136B">
              <w:rPr>
                <w:rFonts w:cs="Arial"/>
                <w:szCs w:val="20"/>
              </w:rPr>
              <w:t xml:space="preserve">Spherical diffraction  </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ILT-&gt;VLR path</w:t>
            </w:r>
          </w:p>
        </w:tc>
        <w:tc>
          <w:tcPr>
            <w:tcW w:w="5607" w:type="dxa"/>
            <w:gridSpan w:val="2"/>
            <w:vAlign w:val="center"/>
          </w:tcPr>
          <w:p w:rsidR="00C67844" w:rsidRPr="006B136B" w:rsidRDefault="00C67844" w:rsidP="00B108D4">
            <w:pPr>
              <w:pStyle w:val="TableTextS5"/>
              <w:ind w:left="200" w:hanging="200"/>
              <w:rPr>
                <w:rFonts w:ascii="Arial" w:hAnsi="Arial" w:cs="Arial"/>
                <w:sz w:val="20"/>
                <w:szCs w:val="20"/>
                <w:lang w:val="en-GB"/>
              </w:rPr>
            </w:pPr>
            <w:r w:rsidRPr="006B136B">
              <w:rPr>
                <w:rFonts w:ascii="Arial" w:hAnsi="Arial" w:cs="Arial"/>
                <w:sz w:val="20"/>
                <w:szCs w:val="20"/>
                <w:lang w:val="en-GB"/>
              </w:rPr>
              <w:t>IEEE 802.11 plugin</w:t>
            </w:r>
          </w:p>
          <w:p w:rsidR="00C67844" w:rsidRPr="006B136B" w:rsidRDefault="00C67844" w:rsidP="00B108D4">
            <w:pPr>
              <w:spacing w:line="288" w:lineRule="auto"/>
            </w:pPr>
            <w:r w:rsidRPr="006B136B">
              <w:rPr>
                <w:rFonts w:cs="Arial"/>
                <w:szCs w:val="20"/>
              </w:rPr>
              <w:t>Breakpoint distance  50 m (Suburban)</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dRSS</w:t>
            </w:r>
          </w:p>
        </w:tc>
        <w:tc>
          <w:tcPr>
            <w:tcW w:w="2700" w:type="dxa"/>
          </w:tcPr>
          <w:p w:rsidR="00C67844" w:rsidRPr="006B136B" w:rsidRDefault="00C67844" w:rsidP="006B136B">
            <w:pPr>
              <w:pStyle w:val="TableTextS5"/>
              <w:jc w:val="center"/>
              <w:rPr>
                <w:rFonts w:ascii="Arial" w:hAnsi="Arial" w:cs="Arial"/>
                <w:noProof/>
                <w:sz w:val="20"/>
                <w:szCs w:val="20"/>
                <w:lang w:val="en-GB"/>
              </w:rPr>
            </w:pPr>
            <w:r w:rsidRPr="006B136B">
              <w:rPr>
                <w:rFonts w:ascii="Arial" w:hAnsi="Arial" w:cs="Arial"/>
                <w:sz w:val="20"/>
                <w:szCs w:val="20"/>
                <w:lang w:val="en-GB"/>
              </w:rPr>
              <w:t>-50 dBm</w:t>
            </w:r>
          </w:p>
        </w:tc>
        <w:tc>
          <w:tcPr>
            <w:tcW w:w="2907" w:type="dxa"/>
          </w:tcPr>
          <w:p w:rsidR="00C67844" w:rsidRPr="006B136B" w:rsidRDefault="00C67844" w:rsidP="006B136B">
            <w:pPr>
              <w:pStyle w:val="TableTextS5"/>
              <w:jc w:val="center"/>
              <w:rPr>
                <w:rFonts w:ascii="Arial" w:hAnsi="Arial" w:cs="Arial"/>
                <w:noProof/>
                <w:sz w:val="20"/>
                <w:szCs w:val="20"/>
                <w:lang w:val="en-GB"/>
              </w:rPr>
            </w:pPr>
            <w:r w:rsidRPr="006B136B">
              <w:rPr>
                <w:rFonts w:ascii="Arial" w:hAnsi="Arial" w:cs="Arial"/>
                <w:sz w:val="20"/>
                <w:szCs w:val="20"/>
                <w:lang w:val="en-GB"/>
              </w:rPr>
              <w:t>-50 dBm</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C67844" w:rsidRPr="006B136B" w:rsidRDefault="00C67844" w:rsidP="00AB0680">
            <w:pPr>
              <w:spacing w:line="288" w:lineRule="auto"/>
              <w:rPr>
                <w:rFonts w:cs="Arial"/>
                <w:noProof/>
                <w:szCs w:val="20"/>
              </w:rPr>
            </w:pPr>
            <w:r w:rsidRPr="006B136B">
              <w:rPr>
                <w:rFonts w:cs="Arial"/>
                <w:szCs w:val="20"/>
              </w:rPr>
              <w:t>(Mean ; StdDev)</w:t>
            </w:r>
          </w:p>
        </w:tc>
        <w:tc>
          <w:tcPr>
            <w:tcW w:w="2700" w:type="dxa"/>
          </w:tcPr>
          <w:p w:rsidR="00C67844" w:rsidRPr="006B136B" w:rsidRDefault="00C67844" w:rsidP="006B136B">
            <w:pPr>
              <w:jc w:val="center"/>
              <w:rPr>
                <w:rFonts w:cs="Arial"/>
                <w:noProof/>
                <w:szCs w:val="20"/>
              </w:rPr>
            </w:pPr>
            <w:r w:rsidRPr="006B136B">
              <w:rPr>
                <w:rFonts w:cs="Arial"/>
                <w:szCs w:val="20"/>
              </w:rPr>
              <w:t>-98 dBm</w:t>
            </w:r>
          </w:p>
          <w:p w:rsidR="00C67844" w:rsidRPr="006B136B" w:rsidRDefault="00C67844" w:rsidP="006B136B">
            <w:pPr>
              <w:pStyle w:val="TableTextS5"/>
              <w:jc w:val="center"/>
              <w:rPr>
                <w:rFonts w:ascii="Arial" w:hAnsi="Arial" w:cs="Arial"/>
                <w:noProof/>
                <w:sz w:val="20"/>
                <w:szCs w:val="20"/>
                <w:lang w:val="en-GB"/>
              </w:rPr>
            </w:pPr>
            <w:r w:rsidRPr="006B136B">
              <w:rPr>
                <w:rFonts w:ascii="Arial" w:hAnsi="Arial" w:cs="Arial"/>
                <w:sz w:val="20"/>
                <w:szCs w:val="20"/>
                <w:lang w:val="en-GB"/>
              </w:rPr>
              <w:t>7 dB</w:t>
            </w:r>
          </w:p>
        </w:tc>
        <w:tc>
          <w:tcPr>
            <w:tcW w:w="2907" w:type="dxa"/>
          </w:tcPr>
          <w:p w:rsidR="00C67844" w:rsidRPr="006B136B" w:rsidRDefault="00C67844" w:rsidP="006B136B">
            <w:pPr>
              <w:jc w:val="center"/>
              <w:rPr>
                <w:rFonts w:cs="Arial"/>
                <w:noProof/>
                <w:szCs w:val="20"/>
              </w:rPr>
            </w:pPr>
            <w:r w:rsidRPr="006B136B">
              <w:rPr>
                <w:rFonts w:cs="Arial"/>
                <w:szCs w:val="20"/>
              </w:rPr>
              <w:t>-104 dBm</w:t>
            </w:r>
          </w:p>
          <w:p w:rsidR="00C67844" w:rsidRPr="006B136B" w:rsidRDefault="00C67844" w:rsidP="006B136B">
            <w:pPr>
              <w:pStyle w:val="TableTextS5"/>
              <w:ind w:left="200" w:hanging="200"/>
              <w:jc w:val="center"/>
              <w:rPr>
                <w:rFonts w:ascii="Arial" w:hAnsi="Arial" w:cs="Arial"/>
                <w:noProof/>
                <w:sz w:val="20"/>
                <w:szCs w:val="20"/>
                <w:lang w:val="en-GB"/>
              </w:rPr>
            </w:pPr>
            <w:r w:rsidRPr="006B136B">
              <w:rPr>
                <w:rFonts w:ascii="Arial" w:hAnsi="Arial" w:cs="Arial"/>
                <w:sz w:val="20"/>
                <w:szCs w:val="20"/>
                <w:lang w:val="en-GB"/>
              </w:rPr>
              <w:t>6 dB</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2700" w:type="dxa"/>
          </w:tcPr>
          <w:p w:rsidR="00C67844" w:rsidRPr="006B136B" w:rsidRDefault="00C67844" w:rsidP="006B136B">
            <w:pPr>
              <w:jc w:val="center"/>
              <w:rPr>
                <w:rFonts w:cs="Arial"/>
                <w:noProof/>
                <w:szCs w:val="20"/>
              </w:rPr>
            </w:pPr>
            <w:r w:rsidRPr="006B136B">
              <w:rPr>
                <w:rFonts w:cs="Arial"/>
                <w:szCs w:val="20"/>
              </w:rPr>
              <w:t>-109 dBm</w:t>
            </w:r>
          </w:p>
          <w:p w:rsidR="00C67844" w:rsidRPr="006B136B" w:rsidRDefault="00C67844" w:rsidP="006B136B">
            <w:pPr>
              <w:pStyle w:val="TableTextS5"/>
              <w:ind w:left="200" w:hanging="200"/>
              <w:jc w:val="center"/>
              <w:rPr>
                <w:rFonts w:ascii="Arial" w:hAnsi="Arial" w:cs="Arial"/>
                <w:noProof/>
                <w:sz w:val="20"/>
                <w:szCs w:val="20"/>
                <w:lang w:val="en-GB"/>
              </w:rPr>
            </w:pPr>
            <w:r w:rsidRPr="006B136B">
              <w:rPr>
                <w:rFonts w:ascii="Arial" w:hAnsi="Arial" w:cs="Arial"/>
                <w:sz w:val="20"/>
                <w:szCs w:val="20"/>
                <w:lang w:val="en-GB"/>
              </w:rPr>
              <w:t>8 dB</w:t>
            </w:r>
          </w:p>
        </w:tc>
        <w:tc>
          <w:tcPr>
            <w:tcW w:w="2907" w:type="dxa"/>
          </w:tcPr>
          <w:p w:rsidR="00C67844" w:rsidRPr="006B136B" w:rsidRDefault="00C67844" w:rsidP="006B136B">
            <w:pPr>
              <w:jc w:val="center"/>
              <w:rPr>
                <w:rFonts w:cs="Arial"/>
                <w:noProof/>
                <w:szCs w:val="20"/>
              </w:rPr>
            </w:pPr>
            <w:r w:rsidRPr="006B136B">
              <w:rPr>
                <w:rFonts w:cs="Arial"/>
                <w:szCs w:val="20"/>
              </w:rPr>
              <w:t>-111 dBm</w:t>
            </w:r>
          </w:p>
          <w:p w:rsidR="00C67844" w:rsidRPr="006B136B" w:rsidRDefault="00C67844" w:rsidP="006B136B">
            <w:pPr>
              <w:pStyle w:val="TableTextS5"/>
              <w:ind w:left="200" w:hanging="200"/>
              <w:jc w:val="center"/>
              <w:rPr>
                <w:rFonts w:ascii="Arial" w:hAnsi="Arial" w:cs="Arial"/>
                <w:noProof/>
                <w:sz w:val="20"/>
                <w:szCs w:val="20"/>
                <w:lang w:val="en-GB"/>
              </w:rPr>
            </w:pPr>
            <w:r w:rsidRPr="006B136B">
              <w:rPr>
                <w:rFonts w:ascii="Arial" w:hAnsi="Arial" w:cs="Arial"/>
                <w:sz w:val="20"/>
                <w:szCs w:val="20"/>
                <w:lang w:val="en-GB"/>
              </w:rPr>
              <w:t>7 dB</w:t>
            </w:r>
          </w:p>
        </w:tc>
      </w:tr>
      <w:tr w:rsidR="00C67844" w:rsidRPr="006B136B" w:rsidTr="00AB0680">
        <w:tc>
          <w:tcPr>
            <w:tcW w:w="4248" w:type="dxa"/>
          </w:tcPr>
          <w:p w:rsidR="00C67844" w:rsidRPr="006B136B" w:rsidRDefault="00C67844" w:rsidP="00AB0680">
            <w:pPr>
              <w:spacing w:line="288" w:lineRule="auto"/>
              <w:ind w:left="200" w:hanging="200"/>
              <w:rPr>
                <w:rFonts w:cs="Arial"/>
                <w:szCs w:val="20"/>
              </w:rPr>
            </w:pPr>
            <w:r w:rsidRPr="006B136B">
              <w:rPr>
                <w:rFonts w:cs="Arial"/>
                <w:szCs w:val="20"/>
              </w:rPr>
              <w:t>Prob that dRSS/iRSS&lt;C/(I+N)</w:t>
            </w:r>
          </w:p>
        </w:tc>
        <w:tc>
          <w:tcPr>
            <w:tcW w:w="2700" w:type="dxa"/>
          </w:tcPr>
          <w:p w:rsidR="00C67844" w:rsidRPr="006B136B" w:rsidRDefault="00536E44" w:rsidP="006B136B">
            <w:pPr>
              <w:pStyle w:val="TableTextS5"/>
              <w:tabs>
                <w:tab w:val="clear" w:pos="170"/>
                <w:tab w:val="left" w:pos="-137"/>
              </w:tabs>
              <w:jc w:val="center"/>
              <w:rPr>
                <w:rFonts w:ascii="Arial" w:hAnsi="Arial" w:cs="Arial"/>
                <w:noProof/>
                <w:sz w:val="20"/>
                <w:szCs w:val="20"/>
                <w:lang w:val="en-GB"/>
              </w:rPr>
            </w:pPr>
            <w:r w:rsidRPr="006B136B">
              <w:rPr>
                <w:rFonts w:ascii="Arial" w:hAnsi="Arial" w:cs="Arial"/>
                <w:sz w:val="20"/>
                <w:szCs w:val="20"/>
                <w:lang w:val="en-GB"/>
              </w:rPr>
              <w:t>0.</w:t>
            </w:r>
            <w:r w:rsidR="00C67844" w:rsidRPr="006B136B">
              <w:rPr>
                <w:rFonts w:ascii="Arial" w:hAnsi="Arial" w:cs="Arial"/>
                <w:sz w:val="20"/>
                <w:szCs w:val="20"/>
                <w:lang w:val="en-GB"/>
              </w:rPr>
              <w:t>2 %</w:t>
            </w:r>
          </w:p>
        </w:tc>
        <w:tc>
          <w:tcPr>
            <w:tcW w:w="2907" w:type="dxa"/>
          </w:tcPr>
          <w:p w:rsidR="00C67844" w:rsidRPr="006B136B" w:rsidRDefault="00C67844" w:rsidP="006B136B">
            <w:pPr>
              <w:pStyle w:val="TableTextS5"/>
              <w:tabs>
                <w:tab w:val="clear" w:pos="170"/>
                <w:tab w:val="left" w:pos="-137"/>
              </w:tabs>
              <w:jc w:val="center"/>
              <w:rPr>
                <w:rFonts w:ascii="Arial" w:hAnsi="Arial" w:cs="Arial"/>
                <w:noProof/>
                <w:sz w:val="20"/>
                <w:szCs w:val="20"/>
                <w:lang w:val="en-GB"/>
              </w:rPr>
            </w:pPr>
            <w:r w:rsidRPr="006B136B">
              <w:rPr>
                <w:rFonts w:ascii="Arial" w:hAnsi="Arial" w:cs="Arial"/>
                <w:sz w:val="20"/>
                <w:szCs w:val="20"/>
                <w:lang w:val="en-GB"/>
              </w:rPr>
              <w:t>0 %</w:t>
            </w:r>
          </w:p>
        </w:tc>
      </w:tr>
      <w:tr w:rsidR="00C67844" w:rsidRPr="006B136B" w:rsidTr="00AB0680">
        <w:tc>
          <w:tcPr>
            <w:tcW w:w="4248" w:type="dxa"/>
          </w:tcPr>
          <w:p w:rsidR="00C67844" w:rsidRPr="00096959" w:rsidRDefault="00C67844" w:rsidP="00AB0680">
            <w:pPr>
              <w:spacing w:line="288" w:lineRule="auto"/>
              <w:ind w:left="200" w:hanging="200"/>
              <w:rPr>
                <w:rFonts w:cs="Arial"/>
                <w:szCs w:val="20"/>
                <w:lang w:val="da-DK"/>
              </w:rPr>
            </w:pPr>
            <w:r w:rsidRPr="00096959">
              <w:rPr>
                <w:rFonts w:cs="Arial"/>
                <w:szCs w:val="20"/>
                <w:lang w:val="da-DK"/>
              </w:rPr>
              <w:t>Prob I&gt;N (I/N=0dB)</w:t>
            </w:r>
          </w:p>
        </w:tc>
        <w:tc>
          <w:tcPr>
            <w:tcW w:w="2700" w:type="dxa"/>
          </w:tcPr>
          <w:p w:rsidR="00C67844" w:rsidRPr="006B136B" w:rsidRDefault="00C67844" w:rsidP="006B136B">
            <w:pPr>
              <w:pStyle w:val="TableTextS5"/>
              <w:tabs>
                <w:tab w:val="clear" w:pos="170"/>
                <w:tab w:val="left" w:pos="-137"/>
              </w:tabs>
              <w:jc w:val="center"/>
              <w:rPr>
                <w:rFonts w:ascii="Arial" w:hAnsi="Arial" w:cs="Arial"/>
                <w:noProof/>
                <w:sz w:val="20"/>
                <w:szCs w:val="20"/>
                <w:lang w:val="en-GB"/>
              </w:rPr>
            </w:pPr>
            <w:r w:rsidRPr="006B136B">
              <w:rPr>
                <w:rFonts w:ascii="Arial" w:hAnsi="Arial" w:cs="Arial"/>
                <w:sz w:val="20"/>
                <w:szCs w:val="20"/>
                <w:lang w:val="en-GB"/>
              </w:rPr>
              <w:t>37 %</w:t>
            </w:r>
          </w:p>
        </w:tc>
        <w:tc>
          <w:tcPr>
            <w:tcW w:w="2907" w:type="dxa"/>
          </w:tcPr>
          <w:p w:rsidR="00C67844" w:rsidRPr="006B136B" w:rsidRDefault="00536E44" w:rsidP="006B136B">
            <w:pPr>
              <w:pStyle w:val="TableTextS5"/>
              <w:tabs>
                <w:tab w:val="clear" w:pos="170"/>
                <w:tab w:val="left" w:pos="-137"/>
              </w:tabs>
              <w:jc w:val="center"/>
              <w:rPr>
                <w:rFonts w:ascii="Arial" w:hAnsi="Arial" w:cs="Arial"/>
                <w:noProof/>
                <w:sz w:val="20"/>
                <w:szCs w:val="20"/>
                <w:lang w:val="en-GB"/>
              </w:rPr>
            </w:pPr>
            <w:r w:rsidRPr="006B136B">
              <w:rPr>
                <w:rFonts w:ascii="Arial" w:hAnsi="Arial" w:cs="Arial"/>
                <w:sz w:val="20"/>
                <w:szCs w:val="20"/>
                <w:lang w:val="en-GB"/>
              </w:rPr>
              <w:t>7.</w:t>
            </w:r>
            <w:r w:rsidR="00C67844" w:rsidRPr="006B136B">
              <w:rPr>
                <w:rFonts w:ascii="Arial" w:hAnsi="Arial" w:cs="Arial"/>
                <w:sz w:val="20"/>
                <w:szCs w:val="20"/>
                <w:lang w:val="en-GB"/>
              </w:rPr>
              <w:t>9 %</w:t>
            </w:r>
          </w:p>
        </w:tc>
      </w:tr>
    </w:tbl>
    <w:p w:rsidR="00C67844" w:rsidRPr="006B136B" w:rsidRDefault="00C67844" w:rsidP="00971B19">
      <w:pPr>
        <w:pStyle w:val="ECCParagraph"/>
        <w:rPr>
          <w:highlight w:val="yellow"/>
        </w:rPr>
      </w:pPr>
    </w:p>
    <w:p w:rsidR="005D1546" w:rsidRPr="006B136B" w:rsidRDefault="00880821" w:rsidP="00971B19">
      <w:pPr>
        <w:pStyle w:val="ECCParagraph"/>
      </w:pPr>
      <w:r w:rsidRPr="006B136B">
        <w:t xml:space="preserve">Also here the C/I objective </w:t>
      </w:r>
      <w:proofErr w:type="gramStart"/>
      <w:r w:rsidRPr="006B136B">
        <w:t>is</w:t>
      </w:r>
      <w:proofErr w:type="gramEnd"/>
      <w:r w:rsidRPr="006B136B">
        <w:t xml:space="preserve"> fulfilled. But also</w:t>
      </w:r>
      <w:r w:rsidR="005D1546" w:rsidRPr="006B136B">
        <w:t xml:space="preserve"> in this configuration, there is still a risk of interference to the BFWA</w:t>
      </w:r>
      <w:r w:rsidRPr="006B136B">
        <w:t xml:space="preserve"> that </w:t>
      </w:r>
      <w:proofErr w:type="gramStart"/>
      <w:r w:rsidRPr="006B136B">
        <w:t>the I</w:t>
      </w:r>
      <w:proofErr w:type="gramEnd"/>
      <w:r w:rsidRPr="006B136B">
        <w:t>/N objective is exceeded</w:t>
      </w:r>
      <w:r w:rsidR="005D1546" w:rsidRPr="006B136B">
        <w:t xml:space="preserve">. </w:t>
      </w:r>
    </w:p>
    <w:p w:rsidR="005D1546" w:rsidRPr="006B136B" w:rsidRDefault="005D1546" w:rsidP="00971B19">
      <w:pPr>
        <w:pStyle w:val="ECCParagraph"/>
      </w:pPr>
      <w:r w:rsidRPr="006B136B">
        <w:t>In general, there should be no deployment of BFWA CS within the factory except if so agreed between the factory manager and the BFWA manager.</w:t>
      </w:r>
    </w:p>
    <w:p w:rsidR="005D1546" w:rsidRPr="006B136B" w:rsidRDefault="005D1546" w:rsidP="00971B19">
      <w:pPr>
        <w:pStyle w:val="ECCParagraph"/>
      </w:pPr>
      <w:r w:rsidRPr="006B136B">
        <w:t>Additional scenarios are considered as follows:</w:t>
      </w:r>
    </w:p>
    <w:p w:rsidR="005D1546" w:rsidRPr="006B136B" w:rsidRDefault="005D1546" w:rsidP="00971B19">
      <w:pPr>
        <w:pStyle w:val="ECCParagraph"/>
      </w:pPr>
      <w:r w:rsidRPr="006B136B">
        <w:t xml:space="preserve">The following figure shows a sample where the TS </w:t>
      </w:r>
      <w:proofErr w:type="gramStart"/>
      <w:r w:rsidRPr="006B136B">
        <w:t>is</w:t>
      </w:r>
      <w:proofErr w:type="gramEnd"/>
      <w:r w:rsidRPr="006B136B">
        <w:t xml:space="preserve"> located at the edge of the factory.</w:t>
      </w:r>
    </w:p>
    <w:p w:rsidR="005D1546" w:rsidRPr="006B136B" w:rsidRDefault="00794CDC" w:rsidP="00506D0F">
      <w:pPr>
        <w:keepNext/>
      </w:pPr>
      <w:r w:rsidRPr="006B136B">
        <w:rPr>
          <w:noProof/>
          <w:lang w:val="da-DK" w:eastAsia="da-DK"/>
        </w:rPr>
        <w:lastRenderedPageBreak/>
        <mc:AlternateContent>
          <mc:Choice Requires="wps">
            <w:drawing>
              <wp:anchor distT="0" distB="0" distL="114300" distR="114300" simplePos="0" relativeHeight="251713536" behindDoc="0" locked="0" layoutInCell="1" allowOverlap="1" wp14:anchorId="43C21E76" wp14:editId="09176F3C">
                <wp:simplePos x="0" y="0"/>
                <wp:positionH relativeFrom="column">
                  <wp:posOffset>728980</wp:posOffset>
                </wp:positionH>
                <wp:positionV relativeFrom="paragraph">
                  <wp:posOffset>1023620</wp:posOffset>
                </wp:positionV>
                <wp:extent cx="319405" cy="491490"/>
                <wp:effectExtent l="0" t="0" r="23495" b="22860"/>
                <wp:wrapNone/>
                <wp:docPr id="2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49149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57.4pt;margin-top:80.6pt;width:25.15pt;height:3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" filled="f" strokecolor="#243f60" strokeweight="2pt"/>
            </w:pict>
          </mc:Fallback>
        </mc:AlternateContent>
      </w:r>
      <w:r w:rsidR="0018745A" w:rsidRPr="006B136B">
        <w:rPr>
          <w:noProof/>
          <w:lang w:val="da-DK" w:eastAsia="da-DK"/>
        </w:rPr>
        <w:drawing>
          <wp:inline distT="0" distB="0" distL="0" distR="0" wp14:anchorId="63130685" wp14:editId="6BEDFF38">
            <wp:extent cx="5722620" cy="40005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620" cy="4000500"/>
                    </a:xfrm>
                    <a:prstGeom prst="rect">
                      <a:avLst/>
                    </a:prstGeom>
                    <a:noFill/>
                  </pic:spPr>
                </pic:pic>
              </a:graphicData>
            </a:graphic>
          </wp:inline>
        </w:drawing>
      </w:r>
    </w:p>
    <w:p w:rsidR="005D1546" w:rsidRPr="006B136B" w:rsidRDefault="005D1546" w:rsidP="00506D0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31</w:t>
      </w:r>
      <w:r w:rsidR="00C7133A" w:rsidRPr="006B136B">
        <w:rPr>
          <w:noProof/>
        </w:rPr>
        <w:fldChar w:fldCharType="end"/>
      </w:r>
      <w:r w:rsidRPr="006B136B">
        <w:t xml:space="preserve">: Scenario outline for Scenario </w:t>
      </w:r>
      <w:r w:rsidR="00880821" w:rsidRPr="006B136B">
        <w:t>24</w:t>
      </w:r>
    </w:p>
    <w:p w:rsidR="005D1546" w:rsidRPr="006B136B" w:rsidRDefault="005D1546" w:rsidP="00C63E7A">
      <w:r w:rsidRPr="006B136B">
        <w:t>Two scenarios considered the cases where th</w:t>
      </w:r>
      <w:r w:rsidR="00536E44" w:rsidRPr="006B136B">
        <w:t xml:space="preserve">e CS is located at one edge of </w:t>
      </w:r>
      <w:r w:rsidRPr="006B136B">
        <w:t xml:space="preserve">the factory and the TS </w:t>
      </w:r>
      <w:proofErr w:type="gramStart"/>
      <w:r w:rsidRPr="006B136B">
        <w:t>is</w:t>
      </w:r>
      <w:proofErr w:type="gramEnd"/>
      <w:r w:rsidRPr="006B136B">
        <w:t xml:space="preserve"> located at the other edge.</w:t>
      </w:r>
    </w:p>
    <w:p w:rsidR="005D1546" w:rsidRPr="006B136B" w:rsidRDefault="0018745A" w:rsidP="00506D0F">
      <w:pPr>
        <w:keepNext/>
      </w:pPr>
      <w:r w:rsidRPr="006B136B">
        <w:rPr>
          <w:noProof/>
          <w:lang w:val="da-DK" w:eastAsia="da-DK"/>
        </w:rPr>
        <w:lastRenderedPageBreak/>
        <w:drawing>
          <wp:inline distT="0" distB="0" distL="0" distR="0" wp14:anchorId="2464FE8F" wp14:editId="51866720">
            <wp:extent cx="5722620" cy="40005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4000500"/>
                    </a:xfrm>
                    <a:prstGeom prst="rect">
                      <a:avLst/>
                    </a:prstGeom>
                    <a:noFill/>
                  </pic:spPr>
                </pic:pic>
              </a:graphicData>
            </a:graphic>
          </wp:inline>
        </w:drawing>
      </w:r>
    </w:p>
    <w:p w:rsidR="005D1546" w:rsidRPr="006B136B" w:rsidRDefault="005D1546" w:rsidP="00506D0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32</w:t>
      </w:r>
      <w:r w:rsidR="00C7133A" w:rsidRPr="006B136B">
        <w:rPr>
          <w:noProof/>
        </w:rPr>
        <w:fldChar w:fldCharType="end"/>
      </w:r>
      <w:r w:rsidRPr="006B136B">
        <w:t xml:space="preserve">: Scenario outline for Scenario </w:t>
      </w:r>
      <w:r w:rsidR="00880821" w:rsidRPr="006B136B">
        <w:t xml:space="preserve">25 </w:t>
      </w:r>
      <w:r w:rsidRPr="006B136B">
        <w:t xml:space="preserve">and </w:t>
      </w:r>
      <w:r w:rsidR="00880821" w:rsidRPr="006B136B">
        <w:t>26</w:t>
      </w:r>
    </w:p>
    <w:p w:rsidR="005D1546" w:rsidRPr="006B136B" w:rsidRDefault="005D1546" w:rsidP="00506D0F"/>
    <w:p w:rsidR="005D1546" w:rsidRPr="006B136B" w:rsidRDefault="005D1546" w:rsidP="00971B19">
      <w:pPr>
        <w:pStyle w:val="ECCParagraph"/>
      </w:pPr>
      <w:r w:rsidRPr="006B136B">
        <w:t>The following table provides the results for the three scenarios above. Two different DAA thresholds for the centralised detector are considered in two last scenarios.</w:t>
      </w:r>
    </w:p>
    <w:p w:rsidR="005D1546" w:rsidRPr="006B136B" w:rsidRDefault="005D1546" w:rsidP="00A56EBC">
      <w:pPr>
        <w:pStyle w:val="Caption"/>
        <w:keepNext/>
      </w:pPr>
      <w:r w:rsidRPr="006B136B">
        <w:lastRenderedPageBreak/>
        <w:t xml:space="preserve">Table </w:t>
      </w:r>
      <w:r w:rsidRPr="006B136B">
        <w:fldChar w:fldCharType="begin"/>
      </w:r>
      <w:r w:rsidRPr="006B136B">
        <w:instrText xml:space="preserve"> SEQ Table \* ARABIC </w:instrText>
      </w:r>
      <w:r w:rsidRPr="006B136B">
        <w:fldChar w:fldCharType="separate"/>
      </w:r>
      <w:r w:rsidR="00E16EE0">
        <w:rPr>
          <w:noProof/>
        </w:rPr>
        <w:t>49</w:t>
      </w:r>
      <w:r w:rsidRPr="006B136B">
        <w:fldChar w:fldCharType="end"/>
      </w:r>
      <w:r w:rsidRPr="006B136B">
        <w:t xml:space="preserve">: SEAMCAT results WIA with 400 mW e.i.r.p. with TPC and DAA </w:t>
      </w:r>
    </w:p>
    <w:tbl>
      <w:tblPr>
        <w:tblW w:w="9889" w:type="dxa"/>
        <w:tblLayout w:type="fixed"/>
        <w:tblLook w:val="01E0" w:firstRow="1" w:lastRow="1" w:firstColumn="1" w:lastColumn="1" w:noHBand="0" w:noVBand="0"/>
      </w:tblPr>
      <w:tblGrid>
        <w:gridCol w:w="4077"/>
        <w:gridCol w:w="1937"/>
        <w:gridCol w:w="48"/>
        <w:gridCol w:w="1889"/>
        <w:gridCol w:w="169"/>
        <w:gridCol w:w="1769"/>
      </w:tblGrid>
      <w:tr w:rsidR="005D1546" w:rsidRPr="006B136B" w:rsidTr="00B108D4">
        <w:tc>
          <w:tcPr>
            <w:tcW w:w="4077" w:type="dxa"/>
            <w:tcBorders>
              <w:bottom w:val="single" w:sz="4" w:space="0" w:color="C00000"/>
              <w:right w:val="single" w:sz="8" w:space="0" w:color="FFFFFF"/>
            </w:tcBorders>
            <w:shd w:val="clear" w:color="auto" w:fill="C00000"/>
          </w:tcPr>
          <w:p w:rsidR="005D1546" w:rsidRPr="006B136B" w:rsidRDefault="005D1546" w:rsidP="00A56EBC">
            <w:pPr>
              <w:keepNext/>
              <w:spacing w:line="288" w:lineRule="auto"/>
              <w:jc w:val="center"/>
              <w:rPr>
                <w:b/>
                <w:color w:val="FFFFFF"/>
              </w:rPr>
            </w:pPr>
            <w:r w:rsidRPr="006B136B">
              <w:rPr>
                <w:b/>
                <w:color w:val="FFFFFF"/>
              </w:rPr>
              <w:t>Parameter</w:t>
            </w:r>
          </w:p>
        </w:tc>
        <w:tc>
          <w:tcPr>
            <w:tcW w:w="1985" w:type="dxa"/>
            <w:gridSpan w:val="2"/>
            <w:tcBorders>
              <w:left w:val="single" w:sz="8" w:space="0" w:color="FFFFFF"/>
              <w:bottom w:val="single" w:sz="4" w:space="0" w:color="C00000"/>
              <w:right w:val="single" w:sz="8" w:space="0" w:color="FFFFFF"/>
            </w:tcBorders>
            <w:shd w:val="clear" w:color="auto" w:fill="C00000"/>
          </w:tcPr>
          <w:p w:rsidR="005D1546" w:rsidRPr="006B136B" w:rsidRDefault="005D1546" w:rsidP="00A56EBC">
            <w:pPr>
              <w:keepNext/>
              <w:spacing w:line="288" w:lineRule="auto"/>
              <w:jc w:val="center"/>
              <w:rPr>
                <w:b/>
                <w:color w:val="FFFFFF"/>
              </w:rPr>
            </w:pPr>
            <w:r w:rsidRPr="006B136B">
              <w:rPr>
                <w:b/>
                <w:color w:val="FFFFFF"/>
              </w:rPr>
              <w:t>Scenario 24</w:t>
            </w:r>
          </w:p>
        </w:tc>
        <w:tc>
          <w:tcPr>
            <w:tcW w:w="2058" w:type="dxa"/>
            <w:gridSpan w:val="2"/>
            <w:tcBorders>
              <w:left w:val="single" w:sz="8" w:space="0" w:color="FFFFFF"/>
              <w:bottom w:val="single" w:sz="4" w:space="0" w:color="C00000"/>
              <w:right w:val="single" w:sz="8" w:space="0" w:color="FFFFFF"/>
            </w:tcBorders>
            <w:shd w:val="clear" w:color="auto" w:fill="C00000"/>
          </w:tcPr>
          <w:p w:rsidR="005D1546" w:rsidRPr="006B136B" w:rsidRDefault="005D1546" w:rsidP="00A56EBC">
            <w:pPr>
              <w:keepNext/>
              <w:spacing w:line="288" w:lineRule="auto"/>
              <w:jc w:val="center"/>
              <w:rPr>
                <w:b/>
                <w:color w:val="FFFFFF"/>
              </w:rPr>
            </w:pPr>
            <w:r w:rsidRPr="006B136B">
              <w:rPr>
                <w:b/>
                <w:color w:val="FFFFFF"/>
              </w:rPr>
              <w:t>Scenario 25</w:t>
            </w:r>
          </w:p>
        </w:tc>
        <w:tc>
          <w:tcPr>
            <w:tcW w:w="1769" w:type="dxa"/>
            <w:tcBorders>
              <w:left w:val="single" w:sz="8" w:space="0" w:color="FFFFFF"/>
              <w:bottom w:val="single" w:sz="4" w:space="0" w:color="C00000"/>
            </w:tcBorders>
            <w:shd w:val="clear" w:color="auto" w:fill="C00000"/>
          </w:tcPr>
          <w:p w:rsidR="005D1546" w:rsidRPr="006B136B" w:rsidRDefault="005D1546" w:rsidP="00A56EBC">
            <w:pPr>
              <w:keepNext/>
              <w:spacing w:line="288" w:lineRule="auto"/>
              <w:rPr>
                <w:b/>
                <w:color w:val="FFFFFF"/>
              </w:rPr>
            </w:pPr>
            <w:r w:rsidRPr="006B136B">
              <w:rPr>
                <w:b/>
                <w:color w:val="FFFFFF"/>
              </w:rPr>
              <w:t>Scenario 26</w:t>
            </w:r>
          </w:p>
        </w:tc>
      </w:tr>
      <w:tr w:rsidR="005D1546" w:rsidRPr="006B136B" w:rsidTr="003C4C30">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rPr>
                <w:rFonts w:cs="Arial"/>
                <w:szCs w:val="20"/>
              </w:rPr>
            </w:pPr>
            <w:r w:rsidRPr="006B136B">
              <w:rPr>
                <w:rFonts w:cs="Arial"/>
                <w:szCs w:val="20"/>
              </w:rPr>
              <w:t>Frequency</w:t>
            </w:r>
          </w:p>
        </w:tc>
        <w:tc>
          <w:tcPr>
            <w:tcW w:w="5812" w:type="dxa"/>
            <w:gridSpan w:val="5"/>
            <w:tcBorders>
              <w:top w:val="single" w:sz="4" w:space="0" w:color="C00000"/>
              <w:left w:val="single" w:sz="4" w:space="0" w:color="C00000"/>
              <w:bottom w:val="single" w:sz="4" w:space="0" w:color="C00000"/>
              <w:right w:val="single" w:sz="4" w:space="0" w:color="C00000"/>
            </w:tcBorders>
          </w:tcPr>
          <w:p w:rsidR="005D1546" w:rsidRPr="006B136B" w:rsidRDefault="005D1546" w:rsidP="00A56283">
            <w:pPr>
              <w:pStyle w:val="TableTextS5"/>
              <w:keepNext/>
              <w:ind w:left="200" w:hanging="200"/>
              <w:rPr>
                <w:rFonts w:ascii="Arial" w:hAnsi="Arial" w:cs="Arial"/>
                <w:sz w:val="20"/>
                <w:szCs w:val="20"/>
                <w:lang w:val="en-GB"/>
              </w:rPr>
            </w:pPr>
            <w:r w:rsidRPr="006B136B">
              <w:rPr>
                <w:rFonts w:ascii="Arial" w:hAnsi="Arial" w:cs="Arial"/>
                <w:sz w:val="20"/>
                <w:szCs w:val="20"/>
                <w:lang w:val="en-GB"/>
              </w:rPr>
              <w:t>Uniform distributed min.: 5807 MHz max.: 5865 MHz</w:t>
            </w:r>
          </w:p>
        </w:tc>
      </w:tr>
      <w:tr w:rsidR="005D1546" w:rsidRPr="006B136B" w:rsidTr="003C4C30">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t>Reception bandwidth</w:t>
            </w:r>
          </w:p>
        </w:tc>
        <w:tc>
          <w:tcPr>
            <w:tcW w:w="5812" w:type="dxa"/>
            <w:gridSpan w:val="5"/>
            <w:tcBorders>
              <w:top w:val="single" w:sz="4" w:space="0" w:color="C00000"/>
              <w:left w:val="single" w:sz="4" w:space="0" w:color="C00000"/>
              <w:bottom w:val="single" w:sz="4" w:space="0" w:color="C00000"/>
              <w:right w:val="single" w:sz="4" w:space="0" w:color="C00000"/>
            </w:tcBorders>
          </w:tcPr>
          <w:p w:rsidR="005D1546" w:rsidRPr="006B136B" w:rsidRDefault="005D1546" w:rsidP="00A56283">
            <w:pPr>
              <w:pStyle w:val="TableTextS5"/>
              <w:keepNext/>
              <w:rPr>
                <w:rFonts w:ascii="Arial" w:hAnsi="Arial" w:cs="Arial"/>
                <w:sz w:val="20"/>
                <w:szCs w:val="20"/>
                <w:lang w:val="en-GB"/>
              </w:rPr>
            </w:pPr>
            <w:r w:rsidRPr="006B136B">
              <w:rPr>
                <w:rFonts w:ascii="Arial" w:hAnsi="Arial" w:cs="Arial"/>
                <w:sz w:val="20"/>
                <w:szCs w:val="20"/>
                <w:lang w:val="en-GB"/>
              </w:rPr>
              <w:t>20.000 kHz</w:t>
            </w:r>
          </w:p>
        </w:tc>
      </w:tr>
      <w:tr w:rsidR="005D1546" w:rsidRPr="006B136B" w:rsidTr="003C4C30">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rPr>
                <w:rFonts w:cs="Arial"/>
                <w:szCs w:val="20"/>
              </w:rPr>
              <w:t>Interfering Transmitter</w:t>
            </w:r>
          </w:p>
        </w:tc>
        <w:tc>
          <w:tcPr>
            <w:tcW w:w="5812" w:type="dxa"/>
            <w:gridSpan w:val="5"/>
            <w:tcBorders>
              <w:top w:val="single" w:sz="4" w:space="0" w:color="C00000"/>
              <w:left w:val="single" w:sz="4" w:space="0" w:color="C00000"/>
              <w:bottom w:val="single" w:sz="4" w:space="0" w:color="C00000"/>
              <w:right w:val="single" w:sz="4" w:space="0" w:color="C00000"/>
            </w:tcBorders>
          </w:tcPr>
          <w:p w:rsidR="005D1546" w:rsidRPr="006B136B" w:rsidRDefault="005D1546" w:rsidP="00A56283">
            <w:pPr>
              <w:pStyle w:val="TableTextS5"/>
              <w:keepNext/>
              <w:ind w:left="200" w:hanging="200"/>
              <w:rPr>
                <w:rFonts w:ascii="Arial" w:hAnsi="Arial" w:cs="Arial"/>
                <w:sz w:val="20"/>
                <w:szCs w:val="20"/>
                <w:lang w:val="en-GB"/>
              </w:rPr>
            </w:pPr>
            <w:r w:rsidRPr="006B136B">
              <w:rPr>
                <w:rFonts w:ascii="Arial" w:hAnsi="Arial" w:cs="Arial"/>
                <w:sz w:val="20"/>
                <w:szCs w:val="20"/>
                <w:lang w:val="en-GB"/>
              </w:rPr>
              <w:t>WIA 400 mW – 5 dBi antenna gain</w:t>
            </w:r>
          </w:p>
        </w:tc>
      </w:tr>
      <w:tr w:rsidR="005D1546" w:rsidRPr="006B136B" w:rsidTr="003C4C30">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4077" w:type="dxa"/>
          </w:tcPr>
          <w:p w:rsidR="005D1546" w:rsidRPr="006B136B" w:rsidRDefault="005D1546" w:rsidP="00A56EBC">
            <w:pPr>
              <w:keepNext/>
              <w:spacing w:line="288" w:lineRule="auto"/>
              <w:ind w:left="200" w:hanging="200"/>
              <w:rPr>
                <w:rFonts w:cs="Arial"/>
                <w:szCs w:val="20"/>
              </w:rPr>
            </w:pPr>
            <w:r w:rsidRPr="006B136B">
              <w:rPr>
                <w:rFonts w:cs="Arial"/>
                <w:szCs w:val="20"/>
              </w:rPr>
              <w:t>DAA Threshold</w:t>
            </w:r>
          </w:p>
        </w:tc>
        <w:tc>
          <w:tcPr>
            <w:tcW w:w="1937" w:type="dxa"/>
          </w:tcPr>
          <w:p w:rsidR="005D1546" w:rsidRPr="006B136B" w:rsidRDefault="005D1546" w:rsidP="00A56283">
            <w:pPr>
              <w:pStyle w:val="TableTextS5"/>
              <w:keepNext/>
              <w:tabs>
                <w:tab w:val="left" w:pos="1306"/>
              </w:tabs>
              <w:ind w:left="200" w:hanging="200"/>
              <w:rPr>
                <w:rFonts w:ascii="Arial" w:hAnsi="Arial" w:cs="Arial"/>
                <w:sz w:val="20"/>
                <w:szCs w:val="20"/>
                <w:lang w:val="en-GB"/>
              </w:rPr>
            </w:pPr>
            <w:r w:rsidRPr="006B136B">
              <w:rPr>
                <w:rFonts w:ascii="Arial" w:hAnsi="Arial" w:cs="Arial"/>
                <w:sz w:val="20"/>
                <w:szCs w:val="20"/>
                <w:lang w:val="en-GB"/>
              </w:rPr>
              <w:t>-85 dBm/20 MHz</w:t>
            </w:r>
          </w:p>
        </w:tc>
        <w:tc>
          <w:tcPr>
            <w:tcW w:w="1937" w:type="dxa"/>
            <w:gridSpan w:val="2"/>
          </w:tcPr>
          <w:p w:rsidR="005D1546" w:rsidRPr="006B136B" w:rsidRDefault="005D1546" w:rsidP="00A56283">
            <w:pPr>
              <w:pStyle w:val="TableTextS5"/>
              <w:keepNext/>
              <w:tabs>
                <w:tab w:val="left" w:pos="1306"/>
              </w:tabs>
              <w:ind w:left="200" w:hanging="200"/>
              <w:rPr>
                <w:rFonts w:ascii="Arial" w:hAnsi="Arial" w:cs="Arial"/>
                <w:sz w:val="20"/>
                <w:szCs w:val="20"/>
                <w:lang w:val="en-GB"/>
              </w:rPr>
            </w:pPr>
            <w:r w:rsidRPr="006B136B">
              <w:rPr>
                <w:rFonts w:ascii="Arial" w:hAnsi="Arial" w:cs="Arial"/>
                <w:sz w:val="20"/>
                <w:szCs w:val="20"/>
                <w:lang w:val="en-GB"/>
              </w:rPr>
              <w:t>-85 dBm/20MHz</w:t>
            </w:r>
          </w:p>
        </w:tc>
        <w:tc>
          <w:tcPr>
            <w:tcW w:w="1938" w:type="dxa"/>
            <w:gridSpan w:val="2"/>
          </w:tcPr>
          <w:p w:rsidR="005D1546" w:rsidRPr="006B136B" w:rsidRDefault="005D1546" w:rsidP="00A56283">
            <w:pPr>
              <w:pStyle w:val="TableTextS5"/>
              <w:keepNext/>
              <w:tabs>
                <w:tab w:val="left" w:pos="1306"/>
              </w:tabs>
              <w:ind w:left="200" w:hanging="200"/>
              <w:rPr>
                <w:rFonts w:ascii="Arial" w:hAnsi="Arial" w:cs="Arial"/>
                <w:sz w:val="20"/>
                <w:szCs w:val="20"/>
                <w:lang w:val="en-GB"/>
              </w:rPr>
            </w:pPr>
            <w:r w:rsidRPr="006B136B">
              <w:rPr>
                <w:rFonts w:ascii="Arial" w:hAnsi="Arial" w:cs="Arial"/>
                <w:sz w:val="20"/>
                <w:szCs w:val="20"/>
                <w:lang w:val="en-GB"/>
              </w:rPr>
              <w:t>-80 dBm/20MHz</w:t>
            </w:r>
          </w:p>
        </w:tc>
      </w:tr>
      <w:tr w:rsidR="005D1546" w:rsidRPr="006B136B" w:rsidTr="003C4C30">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4077" w:type="dxa"/>
            <w:tcBorders>
              <w:bottom w:val="single" w:sz="4" w:space="0" w:color="C00000"/>
            </w:tcBorders>
          </w:tcPr>
          <w:p w:rsidR="005D1546" w:rsidRPr="006B136B" w:rsidRDefault="005D1546" w:rsidP="00A56EBC">
            <w:pPr>
              <w:keepNext/>
              <w:spacing w:line="288" w:lineRule="auto"/>
              <w:ind w:left="200" w:hanging="200"/>
              <w:rPr>
                <w:rFonts w:cs="Arial"/>
                <w:noProof/>
                <w:szCs w:val="20"/>
              </w:rPr>
            </w:pPr>
            <w:r w:rsidRPr="006B136B">
              <w:rPr>
                <w:rFonts w:cs="Arial"/>
                <w:szCs w:val="20"/>
              </w:rPr>
              <w:t>Sensing path VLT-ILT</w:t>
            </w:r>
          </w:p>
        </w:tc>
        <w:tc>
          <w:tcPr>
            <w:tcW w:w="5812" w:type="dxa"/>
            <w:gridSpan w:val="5"/>
            <w:tcBorders>
              <w:bottom w:val="single" w:sz="4" w:space="0" w:color="C00000"/>
            </w:tcBorders>
          </w:tcPr>
          <w:p w:rsidR="005D1546" w:rsidRPr="006B136B" w:rsidRDefault="005D1546" w:rsidP="00A56283">
            <w:pPr>
              <w:pStyle w:val="TableTextS5"/>
              <w:keepNext/>
              <w:rPr>
                <w:rFonts w:ascii="Arial" w:hAnsi="Arial" w:cs="Arial"/>
                <w:noProof/>
                <w:sz w:val="20"/>
                <w:szCs w:val="20"/>
                <w:lang w:val="en-GB"/>
              </w:rPr>
            </w:pPr>
            <w:r w:rsidRPr="006B136B">
              <w:rPr>
                <w:rFonts w:ascii="Arial" w:hAnsi="Arial" w:cs="Arial"/>
                <w:sz w:val="20"/>
                <w:szCs w:val="20"/>
                <w:lang w:val="en-GB"/>
              </w:rPr>
              <w:t xml:space="preserve">Spherical diffraction </w:t>
            </w:r>
          </w:p>
        </w:tc>
      </w:tr>
      <w:tr w:rsidR="005D1546" w:rsidRPr="006B136B" w:rsidTr="003C4C30">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rPr>
                <w:rFonts w:cs="Arial"/>
                <w:szCs w:val="20"/>
              </w:rPr>
              <w:t>ILT-&gt;VLR path</w:t>
            </w:r>
          </w:p>
        </w:tc>
        <w:tc>
          <w:tcPr>
            <w:tcW w:w="5812" w:type="dxa"/>
            <w:gridSpan w:val="5"/>
            <w:tcBorders>
              <w:top w:val="single" w:sz="4" w:space="0" w:color="C00000"/>
              <w:left w:val="single" w:sz="4" w:space="0" w:color="C00000"/>
              <w:bottom w:val="single" w:sz="4" w:space="0" w:color="C00000"/>
              <w:right w:val="single" w:sz="4" w:space="0" w:color="C00000"/>
            </w:tcBorders>
          </w:tcPr>
          <w:p w:rsidR="005D1546" w:rsidRPr="006B136B" w:rsidRDefault="005D1546" w:rsidP="00A56283">
            <w:pPr>
              <w:pStyle w:val="TableTextS5"/>
              <w:keepNext/>
              <w:ind w:left="200" w:hanging="200"/>
              <w:rPr>
                <w:rFonts w:ascii="Arial" w:hAnsi="Arial" w:cs="Arial"/>
                <w:sz w:val="20"/>
                <w:szCs w:val="20"/>
                <w:lang w:val="en-GB"/>
              </w:rPr>
            </w:pPr>
            <w:r w:rsidRPr="006B136B">
              <w:rPr>
                <w:rFonts w:ascii="Arial" w:hAnsi="Arial" w:cs="Arial"/>
                <w:sz w:val="20"/>
                <w:szCs w:val="20"/>
                <w:lang w:val="en-GB"/>
              </w:rPr>
              <w:t xml:space="preserve">IEEE 802.11 plugin </w:t>
            </w:r>
          </w:p>
          <w:p w:rsidR="005D1546" w:rsidRPr="006B136B" w:rsidRDefault="005D1546" w:rsidP="00A56283">
            <w:pPr>
              <w:pStyle w:val="TableTextS5"/>
              <w:keepNext/>
              <w:rPr>
                <w:rFonts w:ascii="Arial" w:hAnsi="Arial" w:cs="Arial"/>
                <w:noProof/>
                <w:sz w:val="20"/>
                <w:szCs w:val="20"/>
                <w:lang w:val="en-GB"/>
              </w:rPr>
            </w:pPr>
            <w:r w:rsidRPr="006B136B">
              <w:rPr>
                <w:rFonts w:ascii="Arial" w:hAnsi="Arial" w:cs="Arial"/>
                <w:sz w:val="20"/>
                <w:szCs w:val="20"/>
                <w:lang w:val="en-GB"/>
              </w:rPr>
              <w:t>Breakpoint distance (50 m) (Suburban)</w:t>
            </w:r>
          </w:p>
        </w:tc>
      </w:tr>
      <w:tr w:rsidR="00A56EBC" w:rsidRPr="006B136B" w:rsidTr="00B108D4">
        <w:tc>
          <w:tcPr>
            <w:tcW w:w="4077" w:type="dxa"/>
            <w:tcBorders>
              <w:top w:val="single" w:sz="4" w:space="0" w:color="C00000"/>
              <w:left w:val="single" w:sz="4" w:space="0" w:color="C00000"/>
              <w:bottom w:val="single" w:sz="4" w:space="0" w:color="C00000"/>
              <w:right w:val="single" w:sz="4" w:space="0" w:color="C00000"/>
            </w:tcBorders>
          </w:tcPr>
          <w:p w:rsidR="00A56EBC" w:rsidRPr="006B136B" w:rsidRDefault="00A56EBC" w:rsidP="00A56EBC">
            <w:pPr>
              <w:keepNext/>
              <w:spacing w:line="288" w:lineRule="auto"/>
              <w:ind w:left="200" w:hanging="200"/>
              <w:rPr>
                <w:rFonts w:cs="Arial"/>
                <w:szCs w:val="20"/>
              </w:rPr>
            </w:pPr>
            <w:r w:rsidRPr="006B136B">
              <w:rPr>
                <w:rFonts w:cs="Arial"/>
                <w:szCs w:val="20"/>
              </w:rPr>
              <w:t>Offset X relative to VLR</w:t>
            </w:r>
          </w:p>
        </w:tc>
        <w:tc>
          <w:tcPr>
            <w:tcW w:w="1985" w:type="dxa"/>
            <w:gridSpan w:val="2"/>
            <w:tcBorders>
              <w:top w:val="single" w:sz="4" w:space="0" w:color="C00000"/>
              <w:left w:val="single" w:sz="4" w:space="0" w:color="C00000"/>
              <w:bottom w:val="single" w:sz="4" w:space="0" w:color="C00000"/>
              <w:right w:val="single" w:sz="4" w:space="0" w:color="C00000"/>
            </w:tcBorders>
          </w:tcPr>
          <w:p w:rsidR="00A56EBC" w:rsidRPr="006B136B" w:rsidRDefault="00A56EBC" w:rsidP="00A56283">
            <w:pPr>
              <w:pStyle w:val="TableTextS5"/>
              <w:keepNext/>
              <w:tabs>
                <w:tab w:val="left" w:pos="1306"/>
              </w:tabs>
              <w:ind w:left="200" w:hanging="200"/>
              <w:rPr>
                <w:rFonts w:ascii="Arial" w:hAnsi="Arial" w:cs="Arial"/>
                <w:noProof/>
                <w:sz w:val="20"/>
                <w:szCs w:val="20"/>
                <w:lang w:val="en-GB"/>
              </w:rPr>
            </w:pPr>
            <w:r w:rsidRPr="006B136B">
              <w:rPr>
                <w:rFonts w:ascii="Arial" w:hAnsi="Arial" w:cs="Arial"/>
                <w:sz w:val="20"/>
                <w:szCs w:val="20"/>
                <w:lang w:val="en-GB"/>
              </w:rPr>
              <w:t>500 m</w:t>
            </w:r>
          </w:p>
        </w:tc>
        <w:tc>
          <w:tcPr>
            <w:tcW w:w="3827" w:type="dxa"/>
            <w:gridSpan w:val="3"/>
            <w:tcBorders>
              <w:top w:val="single" w:sz="4" w:space="0" w:color="C00000"/>
              <w:left w:val="single" w:sz="4" w:space="0" w:color="C00000"/>
              <w:bottom w:val="single" w:sz="4" w:space="0" w:color="C00000"/>
              <w:right w:val="single" w:sz="4" w:space="0" w:color="C00000"/>
            </w:tcBorders>
          </w:tcPr>
          <w:p w:rsidR="00A56EBC" w:rsidRPr="006B136B" w:rsidRDefault="00A56EBC" w:rsidP="009243B9">
            <w:pPr>
              <w:pStyle w:val="TableTextS5"/>
              <w:keepNext/>
              <w:tabs>
                <w:tab w:val="clear" w:pos="170"/>
                <w:tab w:val="left" w:pos="0"/>
                <w:tab w:val="left" w:pos="1306"/>
              </w:tabs>
              <w:rPr>
                <w:rFonts w:ascii="Arial" w:hAnsi="Arial" w:cs="Arial"/>
                <w:noProof/>
                <w:sz w:val="20"/>
                <w:szCs w:val="20"/>
                <w:lang w:val="en-GB"/>
              </w:rPr>
            </w:pPr>
            <w:r w:rsidRPr="006B136B">
              <w:rPr>
                <w:rFonts w:ascii="Arial" w:hAnsi="Arial" w:cs="Arial"/>
                <w:sz w:val="20"/>
                <w:szCs w:val="20"/>
                <w:lang w:val="en-GB"/>
              </w:rPr>
              <w:t>Factory in the middle between VLT and VLR</w:t>
            </w:r>
          </w:p>
        </w:tc>
      </w:tr>
      <w:tr w:rsidR="005D1546" w:rsidRPr="006B136B" w:rsidTr="00B108D4">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rPr>
                <w:rFonts w:cs="Arial"/>
                <w:szCs w:val="20"/>
              </w:rPr>
              <w:t>dRSS</w:t>
            </w:r>
          </w:p>
        </w:tc>
        <w:tc>
          <w:tcPr>
            <w:tcW w:w="1985"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lang w:val="en-GB"/>
              </w:rPr>
            </w:pPr>
            <w:r w:rsidRPr="006B136B">
              <w:rPr>
                <w:rFonts w:ascii="Arial" w:hAnsi="Arial" w:cs="Arial"/>
                <w:sz w:val="20"/>
                <w:szCs w:val="20"/>
                <w:lang w:val="en-GB"/>
              </w:rPr>
              <w:t>-50 dBm</w:t>
            </w:r>
          </w:p>
        </w:tc>
        <w:tc>
          <w:tcPr>
            <w:tcW w:w="2058"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lang w:val="en-GB"/>
              </w:rPr>
            </w:pPr>
            <w:r w:rsidRPr="006B136B">
              <w:rPr>
                <w:rFonts w:ascii="Arial" w:hAnsi="Arial" w:cs="Arial"/>
                <w:sz w:val="20"/>
                <w:szCs w:val="20"/>
                <w:lang w:val="en-GB"/>
              </w:rPr>
              <w:t>-50 dBm</w:t>
            </w:r>
          </w:p>
        </w:tc>
        <w:tc>
          <w:tcPr>
            <w:tcW w:w="1769"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lang w:val="en-GB"/>
              </w:rPr>
            </w:pPr>
            <w:r w:rsidRPr="006B136B">
              <w:rPr>
                <w:rFonts w:ascii="Arial" w:hAnsi="Arial" w:cs="Arial"/>
                <w:sz w:val="20"/>
                <w:szCs w:val="20"/>
                <w:lang w:val="en-GB"/>
              </w:rPr>
              <w:t>-50 dBm</w:t>
            </w:r>
          </w:p>
        </w:tc>
      </w:tr>
      <w:tr w:rsidR="005D1546" w:rsidRPr="006B136B" w:rsidTr="00B108D4">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rPr>
                <w:rFonts w:cs="Arial"/>
                <w:szCs w:val="20"/>
              </w:rPr>
              <w:t>iRSS</w:t>
            </w:r>
            <w:r w:rsidRPr="006B136B">
              <w:rPr>
                <w:rFonts w:cs="Arial"/>
                <w:szCs w:val="20"/>
                <w:vertAlign w:val="subscript"/>
              </w:rPr>
              <w:t xml:space="preserve">unwantend </w:t>
            </w:r>
          </w:p>
          <w:p w:rsidR="005D1546" w:rsidRPr="006B136B" w:rsidRDefault="005D1546" w:rsidP="00A56EBC">
            <w:pPr>
              <w:keepNext/>
              <w:spacing w:line="288" w:lineRule="auto"/>
              <w:ind w:left="200" w:hanging="200"/>
              <w:rPr>
                <w:rFonts w:cs="Arial"/>
                <w:noProof/>
                <w:szCs w:val="20"/>
              </w:rPr>
            </w:pPr>
            <w:r w:rsidRPr="006B136B">
              <w:rPr>
                <w:rFonts w:cs="Arial"/>
                <w:szCs w:val="20"/>
              </w:rPr>
              <w:t>(Mean ; StdDev)</w:t>
            </w:r>
          </w:p>
        </w:tc>
        <w:tc>
          <w:tcPr>
            <w:tcW w:w="1985"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-114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11 dB</w:t>
            </w:r>
          </w:p>
        </w:tc>
        <w:tc>
          <w:tcPr>
            <w:tcW w:w="2058"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-104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6 dB</w:t>
            </w:r>
          </w:p>
        </w:tc>
        <w:tc>
          <w:tcPr>
            <w:tcW w:w="1769"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-103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6 dB</w:t>
            </w:r>
          </w:p>
        </w:tc>
      </w:tr>
      <w:tr w:rsidR="005D1546" w:rsidRPr="006B136B" w:rsidTr="00B108D4">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spacing w:line="288" w:lineRule="auto"/>
              <w:rPr>
                <w:rFonts w:cs="Arial"/>
                <w:szCs w:val="20"/>
              </w:rPr>
            </w:pPr>
            <w:r w:rsidRPr="006B136B">
              <w:rPr>
                <w:rFonts w:cs="Arial"/>
                <w:szCs w:val="20"/>
              </w:rPr>
              <w:t>iRSS</w:t>
            </w:r>
            <w:r w:rsidRPr="006B136B">
              <w:rPr>
                <w:rFonts w:cs="Arial"/>
                <w:szCs w:val="20"/>
                <w:vertAlign w:val="subscript"/>
              </w:rPr>
              <w:t>blocking</w:t>
            </w:r>
            <w:r w:rsidRPr="006B136B">
              <w:rPr>
                <w:rFonts w:cs="Arial"/>
                <w:szCs w:val="20"/>
                <w:vertAlign w:val="subscript"/>
              </w:rPr>
              <w:br/>
            </w:r>
            <w:r w:rsidRPr="006B136B">
              <w:rPr>
                <w:rFonts w:cs="Arial"/>
                <w:szCs w:val="20"/>
              </w:rPr>
              <w:t>(Mean ; StdDev)</w:t>
            </w:r>
          </w:p>
        </w:tc>
        <w:tc>
          <w:tcPr>
            <w:tcW w:w="1985"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-121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12 dB</w:t>
            </w:r>
          </w:p>
        </w:tc>
        <w:tc>
          <w:tcPr>
            <w:tcW w:w="2058"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-110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7 dB</w:t>
            </w:r>
          </w:p>
        </w:tc>
        <w:tc>
          <w:tcPr>
            <w:tcW w:w="1769"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keepNext/>
              <w:tabs>
                <w:tab w:val="left" w:pos="34"/>
              </w:tabs>
              <w:rPr>
                <w:rFonts w:cs="Arial"/>
                <w:noProof/>
                <w:szCs w:val="20"/>
              </w:rPr>
            </w:pPr>
            <w:r w:rsidRPr="006B136B">
              <w:rPr>
                <w:rFonts w:cs="Arial"/>
                <w:szCs w:val="20"/>
              </w:rPr>
              <w:t>-106 dBm</w:t>
            </w:r>
          </w:p>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7 dB</w:t>
            </w:r>
          </w:p>
        </w:tc>
      </w:tr>
      <w:tr w:rsidR="005D1546" w:rsidRPr="006B136B" w:rsidTr="00B108D4">
        <w:tc>
          <w:tcPr>
            <w:tcW w:w="4077" w:type="dxa"/>
            <w:tcBorders>
              <w:top w:val="single" w:sz="4" w:space="0" w:color="C00000"/>
              <w:left w:val="single" w:sz="4" w:space="0" w:color="C00000"/>
              <w:bottom w:val="single" w:sz="4" w:space="0" w:color="C00000"/>
              <w:right w:val="single" w:sz="4" w:space="0" w:color="C00000"/>
            </w:tcBorders>
          </w:tcPr>
          <w:p w:rsidR="005D1546" w:rsidRPr="006B136B" w:rsidRDefault="005D1546" w:rsidP="00A56EBC">
            <w:pPr>
              <w:keepNext/>
              <w:spacing w:line="288" w:lineRule="auto"/>
              <w:ind w:left="200" w:hanging="200"/>
              <w:rPr>
                <w:rFonts w:cs="Arial"/>
                <w:szCs w:val="20"/>
              </w:rPr>
            </w:pPr>
            <w:r w:rsidRPr="006B136B">
              <w:rPr>
                <w:rFonts w:cs="Arial"/>
                <w:szCs w:val="20"/>
              </w:rPr>
              <w:t>Prob that dRSS/iRSS&lt;C/(I+N)</w:t>
            </w:r>
          </w:p>
        </w:tc>
        <w:tc>
          <w:tcPr>
            <w:tcW w:w="1985"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0 %</w:t>
            </w:r>
          </w:p>
        </w:tc>
        <w:tc>
          <w:tcPr>
            <w:tcW w:w="2058"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0 %</w:t>
            </w:r>
          </w:p>
        </w:tc>
        <w:tc>
          <w:tcPr>
            <w:tcW w:w="1769"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0 %</w:t>
            </w:r>
          </w:p>
        </w:tc>
      </w:tr>
      <w:tr w:rsidR="005D1546" w:rsidRPr="006B136B" w:rsidTr="00B108D4">
        <w:tc>
          <w:tcPr>
            <w:tcW w:w="4077" w:type="dxa"/>
            <w:tcBorders>
              <w:top w:val="single" w:sz="4" w:space="0" w:color="C00000"/>
              <w:left w:val="single" w:sz="4" w:space="0" w:color="C00000"/>
              <w:bottom w:val="single" w:sz="4" w:space="0" w:color="C00000"/>
              <w:right w:val="single" w:sz="4" w:space="0" w:color="C00000"/>
            </w:tcBorders>
          </w:tcPr>
          <w:p w:rsidR="005D1546" w:rsidRPr="00096959" w:rsidRDefault="005D1546" w:rsidP="00A56EBC">
            <w:pPr>
              <w:keepNext/>
              <w:spacing w:line="288" w:lineRule="auto"/>
              <w:ind w:left="200" w:hanging="200"/>
              <w:rPr>
                <w:rFonts w:cs="Arial"/>
                <w:szCs w:val="20"/>
                <w:lang w:val="da-DK"/>
              </w:rPr>
            </w:pPr>
            <w:r w:rsidRPr="00096959">
              <w:rPr>
                <w:rFonts w:cs="Arial"/>
                <w:szCs w:val="20"/>
                <w:lang w:val="da-DK"/>
              </w:rPr>
              <w:t>Prob I&gt;N (I/N=0dB)</w:t>
            </w:r>
          </w:p>
        </w:tc>
        <w:tc>
          <w:tcPr>
            <w:tcW w:w="1985" w:type="dxa"/>
            <w:gridSpan w:val="2"/>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5 %</w:t>
            </w:r>
          </w:p>
        </w:tc>
        <w:tc>
          <w:tcPr>
            <w:tcW w:w="2058" w:type="dxa"/>
            <w:gridSpan w:val="2"/>
            <w:tcBorders>
              <w:top w:val="single" w:sz="4" w:space="0" w:color="C00000"/>
              <w:left w:val="single" w:sz="4" w:space="0" w:color="C00000"/>
              <w:bottom w:val="single" w:sz="4" w:space="0" w:color="C00000"/>
              <w:right w:val="single" w:sz="4" w:space="0" w:color="C00000"/>
            </w:tcBorders>
          </w:tcPr>
          <w:p w:rsidR="005D1546" w:rsidRPr="006B136B" w:rsidRDefault="00536E44"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9.</w:t>
            </w:r>
            <w:r w:rsidR="005D1546" w:rsidRPr="006B136B">
              <w:rPr>
                <w:rFonts w:ascii="Arial" w:hAnsi="Arial" w:cs="Arial"/>
                <w:sz w:val="20"/>
                <w:szCs w:val="20"/>
                <w:lang w:val="en-GB"/>
              </w:rPr>
              <w:t>3 %</w:t>
            </w:r>
          </w:p>
        </w:tc>
        <w:tc>
          <w:tcPr>
            <w:tcW w:w="1769" w:type="dxa"/>
            <w:tcBorders>
              <w:top w:val="single" w:sz="4" w:space="0" w:color="C00000"/>
              <w:left w:val="single" w:sz="4" w:space="0" w:color="C00000"/>
              <w:bottom w:val="single" w:sz="4" w:space="0" w:color="C00000"/>
              <w:right w:val="single" w:sz="4" w:space="0" w:color="C00000"/>
            </w:tcBorders>
          </w:tcPr>
          <w:p w:rsidR="005D1546" w:rsidRPr="006B136B" w:rsidRDefault="005D1546" w:rsidP="009243B9">
            <w:pPr>
              <w:pStyle w:val="TableTextS5"/>
              <w:keepNext/>
              <w:tabs>
                <w:tab w:val="clear" w:pos="170"/>
                <w:tab w:val="left" w:pos="34"/>
              </w:tabs>
              <w:rPr>
                <w:rFonts w:ascii="Arial" w:hAnsi="Arial" w:cs="Arial"/>
                <w:noProof/>
                <w:sz w:val="20"/>
                <w:szCs w:val="20"/>
                <w:highlight w:val="yellow"/>
                <w:lang w:val="en-GB"/>
              </w:rPr>
            </w:pPr>
            <w:r w:rsidRPr="006B136B">
              <w:rPr>
                <w:rFonts w:ascii="Arial" w:hAnsi="Arial" w:cs="Arial"/>
                <w:sz w:val="20"/>
                <w:szCs w:val="20"/>
                <w:lang w:val="en-GB"/>
              </w:rPr>
              <w:t>27 %</w:t>
            </w:r>
          </w:p>
        </w:tc>
      </w:tr>
    </w:tbl>
    <w:p w:rsidR="005D1546" w:rsidRPr="006B136B" w:rsidRDefault="005D1546" w:rsidP="00506D0F"/>
    <w:p w:rsidR="005D1546" w:rsidRPr="006B136B" w:rsidRDefault="00D41511" w:rsidP="006B136B">
      <w:pPr>
        <w:pStyle w:val="Heading3"/>
        <w:rPr>
          <w:lang w:val="en-GB"/>
        </w:rPr>
      </w:pPr>
      <w:bookmarkStart w:id="194" w:name="_Toc379361523"/>
      <w:r w:rsidRPr="006B136B">
        <w:rPr>
          <w:lang w:val="en-GB"/>
        </w:rPr>
        <w:t xml:space="preserve">Summary and </w:t>
      </w:r>
      <w:r w:rsidR="005D1546" w:rsidRPr="006B136B">
        <w:rPr>
          <w:lang w:val="en-GB"/>
        </w:rPr>
        <w:t>Conclusions for BFWA</w:t>
      </w:r>
      <w:bookmarkEnd w:id="194"/>
    </w:p>
    <w:p w:rsidR="005D1546" w:rsidRPr="006B136B" w:rsidRDefault="005D1546" w:rsidP="00C63E7A">
      <w:pPr>
        <w:jc w:val="center"/>
      </w:pPr>
    </w:p>
    <w:p w:rsidR="005D1546" w:rsidRPr="006B136B" w:rsidRDefault="005D1546" w:rsidP="00971B19">
      <w:pPr>
        <w:pStyle w:val="ECCParagraph"/>
      </w:pPr>
      <w:r w:rsidRPr="006B136B">
        <w:t xml:space="preserve">The use of TPC is not sufficient to meet the BFWA interference criteria. </w:t>
      </w:r>
    </w:p>
    <w:p w:rsidR="00880821" w:rsidRPr="006B136B" w:rsidRDefault="00880821" w:rsidP="00971B19">
      <w:pPr>
        <w:pStyle w:val="ECCParagraph"/>
      </w:pPr>
      <w:r w:rsidRPr="006B136B">
        <w:t>For the suburban environment no harmful interference is expected, with or without mitigation techniques.</w:t>
      </w:r>
    </w:p>
    <w:p w:rsidR="005D1546" w:rsidRPr="006B136B" w:rsidRDefault="005D1546" w:rsidP="00971B19">
      <w:pPr>
        <w:pStyle w:val="ECCParagraph"/>
      </w:pPr>
      <w:r w:rsidRPr="006B136B">
        <w:t xml:space="preserve">For the suburban environment a separation distance offset of </w:t>
      </w:r>
      <w:r w:rsidR="00880821" w:rsidRPr="006B136B">
        <w:t>2</w:t>
      </w:r>
      <w:r w:rsidRPr="006B136B">
        <w:t xml:space="preserve"> km is required to fulfil the interference criteria C/(I+N) of 24 dB and separation distance offset of 3 km is required to fulfil the interference criteria I/N of 0 dB. </w:t>
      </w:r>
    </w:p>
    <w:p w:rsidR="005D1546" w:rsidRPr="006B136B" w:rsidRDefault="005D1546" w:rsidP="00971B19">
      <w:pPr>
        <w:pStyle w:val="ECCParagraph"/>
      </w:pPr>
      <w:r w:rsidRPr="006B136B">
        <w:t xml:space="preserve">For the rural environment a separation distance offset of </w:t>
      </w:r>
      <w:r w:rsidR="00880821" w:rsidRPr="006B136B">
        <w:t xml:space="preserve">3 </w:t>
      </w:r>
      <w:r w:rsidRPr="006B136B">
        <w:t xml:space="preserve">km is required to fulfil the interference criteria C/(I+N) of 24 dB and separation distance offset of 10 km is required to fulfil the interference criteria I/N of 0 dB. These results are valid for 400mW e.i.r.p. system with 5 dBi antennas and adaptive transmit power control (TPC). </w:t>
      </w:r>
    </w:p>
    <w:p w:rsidR="005D1546" w:rsidRPr="006B136B" w:rsidRDefault="005D1546" w:rsidP="00971B19">
      <w:pPr>
        <w:pStyle w:val="ECCParagraph"/>
      </w:pPr>
      <w:r w:rsidRPr="006B136B">
        <w:t xml:space="preserve">The DAA mechanism within the WIA devices </w:t>
      </w:r>
      <w:r w:rsidR="00880821" w:rsidRPr="006B136B">
        <w:t>seems</w:t>
      </w:r>
      <w:r w:rsidRPr="006B136B">
        <w:t xml:space="preserve"> sufficient to meet the </w:t>
      </w:r>
      <w:r w:rsidR="00880821" w:rsidRPr="006B136B">
        <w:t xml:space="preserve">C/I </w:t>
      </w:r>
      <w:r w:rsidRPr="006B136B">
        <w:t xml:space="preserve">BFWA interference criteria. </w:t>
      </w:r>
      <w:r w:rsidR="00880821" w:rsidRPr="006B136B">
        <w:t>To fulfil the I/N objective a centralised sensing could help; such a</w:t>
      </w:r>
      <w:r w:rsidRPr="006B136B">
        <w:t xml:space="preserve"> more efficient sensing procedure would be a centralized sensing device with an antenna to be installed on top of the industrial plant, with the advantage of better propagation conditions to the victim link and the possibility to choose a higher gain antenna for the sensing purpose.</w:t>
      </w:r>
    </w:p>
    <w:p w:rsidR="00D61B80" w:rsidRPr="006B136B" w:rsidRDefault="00D61B80" w:rsidP="00971B19">
      <w:pPr>
        <w:pStyle w:val="ECCParagraph"/>
      </w:pPr>
      <w:r w:rsidRPr="006B136B">
        <w:t xml:space="preserve">It should be noted that devices according to the existing regulations with 25 mW having </w:t>
      </w:r>
      <w:r w:rsidR="000D5007" w:rsidRPr="006B136B">
        <w:t xml:space="preserve">in the same SEMCAT scenario </w:t>
      </w:r>
      <w:r w:rsidRPr="006B136B">
        <w:t>also a potential of interference in the rural and suburban environment.</w:t>
      </w:r>
    </w:p>
    <w:p w:rsidR="00D61B80" w:rsidRPr="006B136B" w:rsidRDefault="00D41511" w:rsidP="00971B19">
      <w:pPr>
        <w:pStyle w:val="ECCParagraph"/>
      </w:pPr>
      <w:r w:rsidRPr="006B136B">
        <w:t>Table 52 summarises the main SEAMCAT results.</w:t>
      </w:r>
    </w:p>
    <w:p w:rsidR="005D1546" w:rsidRPr="006B136B" w:rsidRDefault="005D1546" w:rsidP="00A56EBC">
      <w:pPr>
        <w:pStyle w:val="Caption"/>
        <w:keepNext/>
      </w:pPr>
      <w:r w:rsidRPr="006B136B">
        <w:lastRenderedPageBreak/>
        <w:t xml:space="preserve">Table </w:t>
      </w:r>
      <w:r w:rsidRPr="006B136B">
        <w:fldChar w:fldCharType="begin"/>
      </w:r>
      <w:r w:rsidRPr="006B136B">
        <w:instrText xml:space="preserve"> SEQ Table \* ARABIC </w:instrText>
      </w:r>
      <w:r w:rsidRPr="006B136B">
        <w:fldChar w:fldCharType="separate"/>
      </w:r>
      <w:r w:rsidR="00E16EE0">
        <w:rPr>
          <w:noProof/>
        </w:rPr>
        <w:t>50</w:t>
      </w:r>
      <w:r w:rsidRPr="006B136B">
        <w:fldChar w:fldCharType="end"/>
      </w:r>
      <w:r w:rsidRPr="006B136B">
        <w:t xml:space="preserve">: Summary of the results for BFWA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00"/>
        <w:gridCol w:w="1881"/>
        <w:gridCol w:w="1642"/>
        <w:gridCol w:w="1642"/>
        <w:gridCol w:w="1990"/>
      </w:tblGrid>
      <w:tr w:rsidR="00A56EBC" w:rsidRPr="006B136B" w:rsidTr="00A56EBC">
        <w:trPr>
          <w:trHeight w:val="365"/>
          <w:tblHeader/>
        </w:trPr>
        <w:tc>
          <w:tcPr>
            <w:tcW w:w="2700" w:type="dxa"/>
            <w:vMerge w:val="restart"/>
            <w:tcBorders>
              <w:right w:val="single" w:sz="8" w:space="0" w:color="FFFFFF"/>
            </w:tcBorders>
            <w:shd w:val="clear" w:color="auto" w:fill="D2232A"/>
            <w:vAlign w:val="center"/>
          </w:tcPr>
          <w:p w:rsidR="00A56EBC" w:rsidRPr="006B136B" w:rsidRDefault="00A56EBC" w:rsidP="00A56EBC">
            <w:pPr>
              <w:keepNext/>
              <w:jc w:val="center"/>
              <w:rPr>
                <w:b/>
                <w:color w:val="FFFFFF"/>
              </w:rPr>
            </w:pPr>
            <w:r w:rsidRPr="006B136B">
              <w:rPr>
                <w:b/>
                <w:color w:val="FFFFFF"/>
              </w:rPr>
              <w:t>Simulation case</w:t>
            </w:r>
          </w:p>
        </w:tc>
        <w:tc>
          <w:tcPr>
            <w:tcW w:w="1881" w:type="dxa"/>
            <w:vMerge w:val="restart"/>
            <w:tcBorders>
              <w:left w:val="single" w:sz="8" w:space="0" w:color="FFFFFF"/>
              <w:right w:val="single" w:sz="8" w:space="0" w:color="FFFFFF" w:themeColor="background1"/>
            </w:tcBorders>
            <w:shd w:val="clear" w:color="auto" w:fill="D2232A"/>
            <w:vAlign w:val="center"/>
          </w:tcPr>
          <w:p w:rsidR="00A56EBC" w:rsidRPr="006B136B" w:rsidRDefault="00A56EBC" w:rsidP="00A56EBC">
            <w:pPr>
              <w:keepNext/>
              <w:jc w:val="center"/>
              <w:rPr>
                <w:b/>
                <w:color w:val="FFFFFF"/>
              </w:rPr>
            </w:pPr>
            <w:r w:rsidRPr="006B136B">
              <w:rPr>
                <w:b/>
                <w:color w:val="FFFFFF"/>
              </w:rPr>
              <w:t>Interference criteria</w:t>
            </w:r>
          </w:p>
        </w:tc>
        <w:tc>
          <w:tcPr>
            <w:tcW w:w="52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Pr>
          <w:p w:rsidR="00A56EBC" w:rsidRPr="006B136B" w:rsidRDefault="00A56EBC" w:rsidP="00A56EBC">
            <w:pPr>
              <w:keepNext/>
              <w:jc w:val="center"/>
              <w:rPr>
                <w:b/>
                <w:color w:val="FFFFFF"/>
              </w:rPr>
            </w:pPr>
            <w:r w:rsidRPr="006B136B">
              <w:rPr>
                <w:b/>
                <w:color w:val="FFFFFF"/>
              </w:rPr>
              <w:t>Interference Path (ILT</w:t>
            </w:r>
            <w:r w:rsidRPr="006B136B">
              <w:rPr>
                <w:b/>
                <w:color w:val="FFFFFF"/>
              </w:rPr>
              <w:sym w:font="Wingdings" w:char="F0E0"/>
            </w:r>
            <w:r w:rsidRPr="006B136B">
              <w:rPr>
                <w:b/>
                <w:color w:val="FFFFFF"/>
              </w:rPr>
              <w:t xml:space="preserve"> VLR)</w:t>
            </w:r>
          </w:p>
        </w:tc>
      </w:tr>
      <w:tr w:rsidR="00A56EBC" w:rsidRPr="006B136B" w:rsidTr="00A56EBC">
        <w:trPr>
          <w:tblHeader/>
        </w:trPr>
        <w:tc>
          <w:tcPr>
            <w:tcW w:w="2700" w:type="dxa"/>
            <w:vMerge/>
            <w:tcBorders>
              <w:right w:val="single" w:sz="8" w:space="0" w:color="FFFFFF"/>
            </w:tcBorders>
            <w:shd w:val="clear" w:color="auto" w:fill="D2232A"/>
            <w:vAlign w:val="center"/>
          </w:tcPr>
          <w:p w:rsidR="00A56EBC" w:rsidRPr="006B136B" w:rsidRDefault="00A56EBC" w:rsidP="00A56EBC">
            <w:pPr>
              <w:keepNext/>
              <w:jc w:val="center"/>
              <w:rPr>
                <w:b/>
                <w:color w:val="FFFFFF"/>
              </w:rPr>
            </w:pPr>
          </w:p>
        </w:tc>
        <w:tc>
          <w:tcPr>
            <w:tcW w:w="1881" w:type="dxa"/>
            <w:vMerge/>
            <w:tcBorders>
              <w:left w:val="single" w:sz="8" w:space="0" w:color="FFFFFF"/>
              <w:right w:val="single" w:sz="8" w:space="0" w:color="FFFFFF" w:themeColor="background1"/>
            </w:tcBorders>
            <w:shd w:val="clear" w:color="auto" w:fill="D2232A"/>
            <w:vAlign w:val="center"/>
          </w:tcPr>
          <w:p w:rsidR="00A56EBC" w:rsidRPr="006B136B" w:rsidRDefault="00A56EBC" w:rsidP="00A56EBC">
            <w:pPr>
              <w:keepNext/>
              <w:jc w:val="center"/>
              <w:rPr>
                <w:b/>
                <w:color w:val="FFFFFF"/>
              </w:rPr>
            </w:pPr>
          </w:p>
        </w:tc>
        <w:tc>
          <w:tcPr>
            <w:tcW w:w="16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Pr>
          <w:p w:rsidR="00A56EBC" w:rsidRPr="006B136B" w:rsidRDefault="00A56EBC" w:rsidP="00A56EBC">
            <w:pPr>
              <w:keepNext/>
              <w:ind w:left="200" w:hanging="200"/>
              <w:jc w:val="center"/>
              <w:rPr>
                <w:b/>
                <w:color w:val="FFFFFF"/>
              </w:rPr>
            </w:pPr>
            <w:r w:rsidRPr="006B136B">
              <w:rPr>
                <w:b/>
                <w:color w:val="FFFFFF"/>
              </w:rPr>
              <w:t>Rural</w:t>
            </w:r>
          </w:p>
        </w:tc>
        <w:tc>
          <w:tcPr>
            <w:tcW w:w="16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Pr>
          <w:p w:rsidR="00A56EBC" w:rsidRPr="006B136B" w:rsidRDefault="00A56EBC" w:rsidP="00A56EBC">
            <w:pPr>
              <w:keepNext/>
              <w:ind w:left="200" w:hanging="200"/>
              <w:jc w:val="center"/>
              <w:rPr>
                <w:b/>
                <w:color w:val="FFFFFF"/>
              </w:rPr>
            </w:pPr>
            <w:r w:rsidRPr="006B136B">
              <w:rPr>
                <w:b/>
                <w:color w:val="FFFFFF"/>
              </w:rPr>
              <w:t>Suburban</w:t>
            </w:r>
          </w:p>
        </w:tc>
        <w:tc>
          <w:tcPr>
            <w:tcW w:w="19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A56EBC" w:rsidRPr="006B136B" w:rsidRDefault="00A56EBC" w:rsidP="00A56EBC">
            <w:pPr>
              <w:keepNext/>
              <w:jc w:val="center"/>
              <w:rPr>
                <w:b/>
                <w:color w:val="FFFFFF"/>
              </w:rPr>
            </w:pPr>
            <w:r w:rsidRPr="006B136B">
              <w:rPr>
                <w:b/>
                <w:color w:val="FFFFFF"/>
              </w:rPr>
              <w:t>Urban</w:t>
            </w:r>
          </w:p>
        </w:tc>
      </w:tr>
      <w:tr w:rsidR="00B164C1" w:rsidRPr="006B136B" w:rsidTr="00A56EBC">
        <w:tc>
          <w:tcPr>
            <w:tcW w:w="2700" w:type="dxa"/>
            <w:vMerge w:val="restart"/>
          </w:tcPr>
          <w:p w:rsidR="00B164C1" w:rsidRPr="006B136B" w:rsidRDefault="00B164C1" w:rsidP="00A56EBC">
            <w:pPr>
              <w:keepNext/>
              <w:spacing w:line="288" w:lineRule="auto"/>
              <w:rPr>
                <w:rFonts w:cs="Arial"/>
                <w:szCs w:val="20"/>
              </w:rPr>
            </w:pPr>
            <w:r w:rsidRPr="006B136B">
              <w:rPr>
                <w:rFonts w:cs="Arial"/>
                <w:szCs w:val="20"/>
              </w:rPr>
              <w:t xml:space="preserve">WIA with 25 mW e.i.r.p. without mitigation techniques </w:t>
            </w:r>
            <w:r w:rsidRPr="006B136B">
              <w:rPr>
                <w:rFonts w:cs="Arial"/>
                <w:szCs w:val="20"/>
              </w:rPr>
              <w:sym w:font="Wingdings" w:char="F0E0"/>
            </w:r>
            <w:r w:rsidRPr="006B136B">
              <w:rPr>
                <w:rFonts w:cs="Arial"/>
                <w:szCs w:val="20"/>
              </w:rPr>
              <w:t xml:space="preserve"> According existing regulations</w:t>
            </w:r>
          </w:p>
        </w:tc>
        <w:tc>
          <w:tcPr>
            <w:tcW w:w="1881" w:type="dxa"/>
            <w:vAlign w:val="center"/>
          </w:tcPr>
          <w:p w:rsidR="00B164C1" w:rsidRPr="006B136B" w:rsidRDefault="00B164C1" w:rsidP="009243B9">
            <w:pPr>
              <w:keepNext/>
              <w:spacing w:line="288" w:lineRule="auto"/>
              <w:rPr>
                <w:rFonts w:cs="Arial"/>
                <w:noProof/>
                <w:szCs w:val="20"/>
              </w:rPr>
            </w:pPr>
            <w:r w:rsidRPr="006B136B">
              <w:rPr>
                <w:rFonts w:cs="Arial"/>
                <w:szCs w:val="20"/>
              </w:rPr>
              <w:t>C/(I+N)</w:t>
            </w:r>
          </w:p>
        </w:tc>
        <w:tc>
          <w:tcPr>
            <w:tcW w:w="1642" w:type="dxa"/>
            <w:tcBorders>
              <w:top w:val="single" w:sz="8" w:space="0" w:color="FFFFFF" w:themeColor="background1"/>
            </w:tcBorders>
            <w:vAlign w:val="center"/>
          </w:tcPr>
          <w:p w:rsidR="00B164C1" w:rsidRPr="006B136B" w:rsidRDefault="00B164C1" w:rsidP="009243B9">
            <w:pPr>
              <w:keepNext/>
              <w:spacing w:line="288" w:lineRule="auto"/>
              <w:rPr>
                <w:rFonts w:cs="Arial"/>
                <w:noProof/>
                <w:szCs w:val="20"/>
              </w:rPr>
            </w:pPr>
            <w:r w:rsidRPr="006B136B">
              <w:rPr>
                <w:rFonts w:cs="Arial"/>
                <w:szCs w:val="20"/>
              </w:rPr>
              <w:t>100 %</w:t>
            </w:r>
          </w:p>
        </w:tc>
        <w:tc>
          <w:tcPr>
            <w:tcW w:w="1642" w:type="dxa"/>
            <w:tcBorders>
              <w:top w:val="single" w:sz="8" w:space="0" w:color="FFFFFF" w:themeColor="background1"/>
            </w:tcBorders>
            <w:vAlign w:val="center"/>
          </w:tcPr>
          <w:p w:rsidR="00B164C1" w:rsidRPr="006B136B" w:rsidRDefault="00B164C1" w:rsidP="009243B9">
            <w:pPr>
              <w:keepNext/>
              <w:spacing w:line="288" w:lineRule="auto"/>
              <w:rPr>
                <w:rFonts w:cs="Arial"/>
                <w:noProof/>
                <w:szCs w:val="20"/>
              </w:rPr>
            </w:pPr>
            <w:r w:rsidRPr="006B136B">
              <w:rPr>
                <w:rFonts w:cs="Arial"/>
                <w:szCs w:val="20"/>
              </w:rPr>
              <w:t>0,7 %</w:t>
            </w:r>
          </w:p>
        </w:tc>
        <w:tc>
          <w:tcPr>
            <w:tcW w:w="1990" w:type="dxa"/>
            <w:tcBorders>
              <w:top w:val="single" w:sz="8" w:space="0" w:color="FFFFFF" w:themeColor="background1"/>
            </w:tcBorders>
            <w:vAlign w:val="center"/>
          </w:tcPr>
          <w:p w:rsidR="00B164C1" w:rsidRPr="006B136B" w:rsidRDefault="00B164C1" w:rsidP="009243B9">
            <w:pPr>
              <w:keepNext/>
              <w:spacing w:line="288" w:lineRule="auto"/>
              <w:rPr>
                <w:rFonts w:cs="Arial"/>
                <w:noProof/>
                <w:szCs w:val="20"/>
              </w:rPr>
            </w:pPr>
            <w:r w:rsidRPr="006B136B">
              <w:rPr>
                <w:rFonts w:cs="Arial"/>
                <w:szCs w:val="20"/>
              </w:rPr>
              <w:t>0 %</w:t>
            </w:r>
          </w:p>
        </w:tc>
      </w:tr>
      <w:tr w:rsidR="00B164C1" w:rsidRPr="006B136B" w:rsidTr="003406EB">
        <w:tc>
          <w:tcPr>
            <w:tcW w:w="2700" w:type="dxa"/>
            <w:vMerge/>
          </w:tcPr>
          <w:p w:rsidR="00B164C1" w:rsidRPr="006B136B" w:rsidRDefault="00B164C1" w:rsidP="00A56EBC">
            <w:pPr>
              <w:keepNext/>
              <w:spacing w:line="288" w:lineRule="auto"/>
              <w:rPr>
                <w:szCs w:val="20"/>
              </w:rPr>
            </w:pPr>
          </w:p>
        </w:tc>
        <w:tc>
          <w:tcPr>
            <w:tcW w:w="1881" w:type="dxa"/>
            <w:vAlign w:val="center"/>
          </w:tcPr>
          <w:p w:rsidR="00B164C1" w:rsidRPr="006B136B" w:rsidRDefault="00B164C1" w:rsidP="009243B9">
            <w:pPr>
              <w:keepNext/>
              <w:spacing w:line="288" w:lineRule="auto"/>
              <w:rPr>
                <w:noProof/>
                <w:szCs w:val="20"/>
              </w:rPr>
            </w:pPr>
            <w:r w:rsidRPr="006B136B">
              <w:rPr>
                <w:rFonts w:cs="Arial"/>
                <w:szCs w:val="20"/>
              </w:rPr>
              <w:t>I/N</w:t>
            </w:r>
          </w:p>
        </w:tc>
        <w:tc>
          <w:tcPr>
            <w:tcW w:w="1642" w:type="dxa"/>
            <w:vAlign w:val="center"/>
          </w:tcPr>
          <w:p w:rsidR="00B164C1" w:rsidRPr="006B136B" w:rsidRDefault="00B164C1" w:rsidP="009243B9">
            <w:pPr>
              <w:keepNext/>
              <w:spacing w:line="288" w:lineRule="auto"/>
              <w:rPr>
                <w:noProof/>
                <w:szCs w:val="20"/>
              </w:rPr>
            </w:pPr>
            <w:r w:rsidRPr="006B136B">
              <w:rPr>
                <w:rFonts w:cs="Arial"/>
                <w:szCs w:val="20"/>
              </w:rPr>
              <w:t>100 %</w:t>
            </w:r>
          </w:p>
        </w:tc>
        <w:tc>
          <w:tcPr>
            <w:tcW w:w="1642" w:type="dxa"/>
            <w:vAlign w:val="center"/>
          </w:tcPr>
          <w:p w:rsidR="00B164C1" w:rsidRPr="006B136B" w:rsidRDefault="00B164C1" w:rsidP="009243B9">
            <w:pPr>
              <w:keepNext/>
              <w:spacing w:line="288" w:lineRule="auto"/>
              <w:rPr>
                <w:noProof/>
                <w:szCs w:val="20"/>
              </w:rPr>
            </w:pPr>
            <w:r w:rsidRPr="006B136B">
              <w:rPr>
                <w:rFonts w:cs="Arial"/>
                <w:szCs w:val="20"/>
              </w:rPr>
              <w:t>100 %</w:t>
            </w:r>
          </w:p>
        </w:tc>
        <w:tc>
          <w:tcPr>
            <w:tcW w:w="1990" w:type="dxa"/>
            <w:vAlign w:val="center"/>
          </w:tcPr>
          <w:p w:rsidR="00B164C1" w:rsidRPr="006B136B" w:rsidRDefault="00B164C1" w:rsidP="009243B9">
            <w:pPr>
              <w:keepNext/>
              <w:spacing w:line="288" w:lineRule="auto"/>
              <w:rPr>
                <w:noProof/>
                <w:szCs w:val="20"/>
              </w:rPr>
            </w:pPr>
            <w:r w:rsidRPr="006B136B">
              <w:rPr>
                <w:rFonts w:cs="Arial"/>
                <w:szCs w:val="20"/>
              </w:rPr>
              <w:t>0 %</w:t>
            </w:r>
          </w:p>
        </w:tc>
      </w:tr>
      <w:tr w:rsidR="00B164C1" w:rsidRPr="006B136B" w:rsidTr="003406EB">
        <w:tc>
          <w:tcPr>
            <w:tcW w:w="2700" w:type="dxa"/>
            <w:vMerge w:val="restart"/>
          </w:tcPr>
          <w:p w:rsidR="00B164C1" w:rsidRPr="006B136B" w:rsidRDefault="00B164C1" w:rsidP="003406EB">
            <w:pPr>
              <w:spacing w:line="288" w:lineRule="auto"/>
              <w:ind w:left="200" w:hanging="200"/>
              <w:rPr>
                <w:rFonts w:cs="Arial"/>
                <w:szCs w:val="20"/>
              </w:rPr>
            </w:pPr>
            <w:r w:rsidRPr="006B136B">
              <w:rPr>
                <w:rFonts w:cs="Arial"/>
                <w:szCs w:val="20"/>
              </w:rPr>
              <w:t>WIA with 400 mW e.i.r.p.</w:t>
            </w:r>
          </w:p>
          <w:p w:rsidR="00B164C1" w:rsidRPr="006B136B" w:rsidRDefault="00B164C1" w:rsidP="003406EB">
            <w:pPr>
              <w:spacing w:line="288" w:lineRule="auto"/>
              <w:ind w:left="200" w:hanging="200"/>
              <w:rPr>
                <w:rFonts w:cs="Arial"/>
                <w:szCs w:val="20"/>
              </w:rPr>
            </w:pPr>
            <w:r w:rsidRPr="006B136B">
              <w:rPr>
                <w:rFonts w:cs="Arial"/>
                <w:szCs w:val="20"/>
              </w:rPr>
              <w:t>without mitigation techniques</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100 %</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100 %</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0 %</w:t>
            </w:r>
          </w:p>
        </w:tc>
      </w:tr>
      <w:tr w:rsidR="00B164C1" w:rsidRPr="006B136B" w:rsidTr="003406EB">
        <w:tc>
          <w:tcPr>
            <w:tcW w:w="2700" w:type="dxa"/>
            <w:vMerge/>
          </w:tcPr>
          <w:p w:rsidR="00B164C1" w:rsidRPr="006B136B" w:rsidRDefault="00B164C1" w:rsidP="003406EB">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B164C1" w:rsidP="009243B9">
            <w:pPr>
              <w:spacing w:line="288" w:lineRule="auto"/>
              <w:rPr>
                <w:noProof/>
                <w:szCs w:val="20"/>
              </w:rPr>
            </w:pPr>
            <w:r w:rsidRPr="006B136B">
              <w:rPr>
                <w:rFonts w:cs="Arial"/>
                <w:szCs w:val="20"/>
              </w:rPr>
              <w:t>100 %</w:t>
            </w:r>
          </w:p>
        </w:tc>
        <w:tc>
          <w:tcPr>
            <w:tcW w:w="1642" w:type="dxa"/>
            <w:vAlign w:val="center"/>
          </w:tcPr>
          <w:p w:rsidR="00B164C1" w:rsidRPr="006B136B" w:rsidRDefault="00B164C1" w:rsidP="009243B9">
            <w:pPr>
              <w:spacing w:line="288" w:lineRule="auto"/>
              <w:rPr>
                <w:noProof/>
                <w:szCs w:val="20"/>
              </w:rPr>
            </w:pPr>
            <w:r w:rsidRPr="006B136B">
              <w:rPr>
                <w:rFonts w:cs="Arial"/>
                <w:szCs w:val="20"/>
              </w:rPr>
              <w:t>100 %</w:t>
            </w:r>
          </w:p>
        </w:tc>
        <w:tc>
          <w:tcPr>
            <w:tcW w:w="1990" w:type="dxa"/>
            <w:vAlign w:val="center"/>
          </w:tcPr>
          <w:p w:rsidR="00B164C1" w:rsidRPr="006B136B" w:rsidRDefault="00223D84" w:rsidP="009243B9">
            <w:pPr>
              <w:spacing w:line="288" w:lineRule="auto"/>
              <w:rPr>
                <w:noProof/>
                <w:szCs w:val="20"/>
              </w:rPr>
            </w:pPr>
            <w:r w:rsidRPr="006B136B">
              <w:rPr>
                <w:rFonts w:cs="Arial"/>
                <w:szCs w:val="20"/>
              </w:rPr>
              <w:t>0.</w:t>
            </w:r>
            <w:r w:rsidR="00B164C1" w:rsidRPr="006B136B">
              <w:rPr>
                <w:rFonts w:cs="Arial"/>
                <w:szCs w:val="20"/>
              </w:rPr>
              <w:t>1 %</w:t>
            </w:r>
          </w:p>
        </w:tc>
      </w:tr>
      <w:tr w:rsidR="00B164C1" w:rsidRPr="006B136B" w:rsidTr="003406EB">
        <w:tc>
          <w:tcPr>
            <w:tcW w:w="2700" w:type="dxa"/>
            <w:vMerge w:val="restart"/>
          </w:tcPr>
          <w:p w:rsidR="00B164C1" w:rsidRPr="006B136B" w:rsidRDefault="00B164C1" w:rsidP="003406EB">
            <w:pPr>
              <w:spacing w:line="288" w:lineRule="auto"/>
              <w:ind w:left="200" w:hanging="200"/>
              <w:rPr>
                <w:rFonts w:cs="Arial"/>
                <w:szCs w:val="20"/>
              </w:rPr>
            </w:pPr>
            <w:r w:rsidRPr="006B136B">
              <w:rPr>
                <w:rFonts w:cs="Arial"/>
                <w:szCs w:val="20"/>
              </w:rPr>
              <w:t>WIA with 400 mW e.i.r.p.</w:t>
            </w:r>
          </w:p>
          <w:p w:rsidR="00B164C1" w:rsidRPr="006B136B" w:rsidRDefault="00B164C1" w:rsidP="003406EB">
            <w:pPr>
              <w:spacing w:line="288" w:lineRule="auto"/>
              <w:rPr>
                <w:rFonts w:cs="Arial"/>
                <w:noProof/>
                <w:szCs w:val="20"/>
              </w:rPr>
            </w:pPr>
            <w:r w:rsidRPr="006B136B">
              <w:rPr>
                <w:rFonts w:cs="Arial"/>
                <w:szCs w:val="20"/>
              </w:rPr>
              <w:t>With TPC and closest distance between VLR and VLT (3 km)</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223D84" w:rsidP="009243B9">
            <w:pPr>
              <w:spacing w:line="288" w:lineRule="auto"/>
              <w:rPr>
                <w:rFonts w:cs="Arial"/>
                <w:noProof/>
                <w:szCs w:val="20"/>
              </w:rPr>
            </w:pPr>
            <w:r w:rsidRPr="006B136B">
              <w:rPr>
                <w:rFonts w:cs="Arial"/>
                <w:szCs w:val="20"/>
              </w:rPr>
              <w:t>0.</w:t>
            </w:r>
            <w:r w:rsidR="00B164C1" w:rsidRPr="006B136B">
              <w:rPr>
                <w:rFonts w:cs="Arial"/>
                <w:szCs w:val="20"/>
              </w:rPr>
              <w:t>6 %</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0 %</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w:t>
            </w:r>
          </w:p>
        </w:tc>
      </w:tr>
      <w:tr w:rsidR="00B164C1" w:rsidRPr="006B136B" w:rsidTr="003406EB">
        <w:tc>
          <w:tcPr>
            <w:tcW w:w="2700" w:type="dxa"/>
            <w:vMerge/>
          </w:tcPr>
          <w:p w:rsidR="00B164C1" w:rsidRPr="006B136B" w:rsidRDefault="00B164C1" w:rsidP="003406EB">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B164C1" w:rsidP="009243B9">
            <w:pPr>
              <w:spacing w:line="288" w:lineRule="auto"/>
              <w:rPr>
                <w:noProof/>
                <w:szCs w:val="20"/>
              </w:rPr>
            </w:pPr>
            <w:r w:rsidRPr="006B136B">
              <w:rPr>
                <w:rFonts w:cs="Arial"/>
                <w:szCs w:val="20"/>
              </w:rPr>
              <w:t>66 %</w:t>
            </w:r>
          </w:p>
        </w:tc>
        <w:tc>
          <w:tcPr>
            <w:tcW w:w="1642" w:type="dxa"/>
            <w:vAlign w:val="center"/>
          </w:tcPr>
          <w:p w:rsidR="00B164C1" w:rsidRPr="006B136B" w:rsidRDefault="00B164C1" w:rsidP="009243B9">
            <w:pPr>
              <w:spacing w:line="288" w:lineRule="auto"/>
              <w:rPr>
                <w:noProof/>
                <w:szCs w:val="20"/>
              </w:rPr>
            </w:pPr>
            <w:r w:rsidRPr="006B136B">
              <w:rPr>
                <w:rFonts w:cs="Arial"/>
                <w:szCs w:val="20"/>
              </w:rPr>
              <w:t>0 %</w:t>
            </w:r>
          </w:p>
        </w:tc>
        <w:tc>
          <w:tcPr>
            <w:tcW w:w="1990" w:type="dxa"/>
            <w:vAlign w:val="center"/>
          </w:tcPr>
          <w:p w:rsidR="00B164C1" w:rsidRPr="006B136B" w:rsidRDefault="00B164C1" w:rsidP="009243B9">
            <w:pPr>
              <w:spacing w:line="288" w:lineRule="auto"/>
              <w:rPr>
                <w:noProof/>
                <w:szCs w:val="20"/>
              </w:rPr>
            </w:pPr>
            <w:r w:rsidRPr="006B136B">
              <w:rPr>
                <w:rFonts w:cs="Arial"/>
                <w:szCs w:val="20"/>
              </w:rPr>
              <w:t>-</w:t>
            </w:r>
          </w:p>
        </w:tc>
      </w:tr>
      <w:tr w:rsidR="00B164C1" w:rsidRPr="006B136B" w:rsidTr="003406EB">
        <w:tc>
          <w:tcPr>
            <w:tcW w:w="2700" w:type="dxa"/>
            <w:vMerge w:val="restart"/>
          </w:tcPr>
          <w:p w:rsidR="00B164C1" w:rsidRPr="006B136B" w:rsidRDefault="00B164C1" w:rsidP="00B164C1">
            <w:pPr>
              <w:spacing w:line="288" w:lineRule="auto"/>
              <w:ind w:left="200" w:hanging="200"/>
              <w:rPr>
                <w:rFonts w:cs="Arial"/>
                <w:szCs w:val="20"/>
              </w:rPr>
            </w:pPr>
            <w:r w:rsidRPr="006B136B">
              <w:rPr>
                <w:rFonts w:cs="Arial"/>
                <w:szCs w:val="20"/>
              </w:rPr>
              <w:t>WIA with 400 mW e.i.r.p.</w:t>
            </w:r>
          </w:p>
          <w:p w:rsidR="00B164C1" w:rsidRPr="006B136B" w:rsidRDefault="00B164C1" w:rsidP="00B164C1">
            <w:pPr>
              <w:spacing w:line="288" w:lineRule="auto"/>
              <w:rPr>
                <w:rFonts w:cs="Arial"/>
                <w:szCs w:val="20"/>
              </w:rPr>
            </w:pPr>
            <w:r w:rsidRPr="006B136B">
              <w:rPr>
                <w:rFonts w:cs="Arial"/>
                <w:szCs w:val="20"/>
              </w:rPr>
              <w:t>With TPC and closest distance between VLR and VLT (10 km)</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0 %</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w:t>
            </w:r>
          </w:p>
        </w:tc>
      </w:tr>
      <w:tr w:rsidR="00B164C1" w:rsidRPr="006B136B" w:rsidTr="003406EB">
        <w:tc>
          <w:tcPr>
            <w:tcW w:w="2700" w:type="dxa"/>
            <w:vMerge/>
          </w:tcPr>
          <w:p w:rsidR="00B164C1" w:rsidRPr="006B136B" w:rsidRDefault="00B164C1" w:rsidP="00B164C1">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223D84" w:rsidP="009243B9">
            <w:pPr>
              <w:spacing w:line="288" w:lineRule="auto"/>
              <w:rPr>
                <w:noProof/>
                <w:szCs w:val="20"/>
              </w:rPr>
            </w:pPr>
            <w:r w:rsidRPr="006B136B">
              <w:rPr>
                <w:rFonts w:cs="Arial"/>
                <w:szCs w:val="20"/>
              </w:rPr>
              <w:t>0.</w:t>
            </w:r>
            <w:r w:rsidR="00B164C1" w:rsidRPr="006B136B">
              <w:rPr>
                <w:rFonts w:cs="Arial"/>
                <w:szCs w:val="20"/>
              </w:rPr>
              <w:t>1 %</w:t>
            </w:r>
          </w:p>
        </w:tc>
        <w:tc>
          <w:tcPr>
            <w:tcW w:w="1642" w:type="dxa"/>
            <w:vAlign w:val="center"/>
          </w:tcPr>
          <w:p w:rsidR="00B164C1" w:rsidRPr="006B136B" w:rsidRDefault="00B164C1" w:rsidP="009243B9">
            <w:pPr>
              <w:spacing w:line="288" w:lineRule="auto"/>
              <w:rPr>
                <w:noProof/>
                <w:szCs w:val="20"/>
              </w:rPr>
            </w:pPr>
            <w:r w:rsidRPr="006B136B">
              <w:rPr>
                <w:rFonts w:cs="Arial"/>
                <w:szCs w:val="20"/>
              </w:rPr>
              <w:t>-</w:t>
            </w:r>
          </w:p>
        </w:tc>
        <w:tc>
          <w:tcPr>
            <w:tcW w:w="1990" w:type="dxa"/>
            <w:vAlign w:val="center"/>
          </w:tcPr>
          <w:p w:rsidR="00B164C1" w:rsidRPr="006B136B" w:rsidRDefault="00B164C1" w:rsidP="009243B9">
            <w:pPr>
              <w:spacing w:line="288" w:lineRule="auto"/>
              <w:rPr>
                <w:noProof/>
                <w:szCs w:val="20"/>
              </w:rPr>
            </w:pPr>
            <w:r w:rsidRPr="006B136B">
              <w:rPr>
                <w:rFonts w:cs="Arial"/>
                <w:szCs w:val="20"/>
              </w:rPr>
              <w:t>-</w:t>
            </w:r>
          </w:p>
        </w:tc>
      </w:tr>
      <w:tr w:rsidR="00B164C1" w:rsidRPr="006B136B" w:rsidTr="003406EB">
        <w:tc>
          <w:tcPr>
            <w:tcW w:w="2700" w:type="dxa"/>
            <w:vMerge w:val="restart"/>
          </w:tcPr>
          <w:p w:rsidR="00B164C1" w:rsidRPr="006B136B" w:rsidRDefault="00B164C1" w:rsidP="00B164C1">
            <w:pPr>
              <w:spacing w:line="288" w:lineRule="auto"/>
              <w:ind w:left="200" w:hanging="200"/>
              <w:rPr>
                <w:rFonts w:cs="Arial"/>
                <w:szCs w:val="20"/>
              </w:rPr>
            </w:pPr>
            <w:r w:rsidRPr="006B136B">
              <w:rPr>
                <w:rFonts w:cs="Arial"/>
                <w:szCs w:val="20"/>
              </w:rPr>
              <w:t xml:space="preserve">WIA with 400 mW e.i.r.p. With TPC and DAA threshold -112 dBm/1MHz; -107dBm/3MHz;    </w:t>
            </w:r>
            <w:r w:rsidRPr="006B136B">
              <w:rPr>
                <w:rFonts w:cs="Arial"/>
                <w:szCs w:val="20"/>
              </w:rPr>
              <w:br/>
              <w:t>-99dBm/20MHz</w:t>
            </w:r>
          </w:p>
          <w:p w:rsidR="00B164C1" w:rsidRPr="006B136B" w:rsidRDefault="00B164C1" w:rsidP="00B164C1">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Rural environment</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4 %</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0 %</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w:t>
            </w:r>
          </w:p>
        </w:tc>
      </w:tr>
      <w:tr w:rsidR="00B164C1" w:rsidRPr="006B136B" w:rsidTr="003406EB">
        <w:tc>
          <w:tcPr>
            <w:tcW w:w="2700" w:type="dxa"/>
            <w:vMerge/>
          </w:tcPr>
          <w:p w:rsidR="00B164C1" w:rsidRPr="006B136B" w:rsidRDefault="00B164C1" w:rsidP="00B164C1">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B164C1" w:rsidP="009243B9">
            <w:pPr>
              <w:spacing w:line="288" w:lineRule="auto"/>
              <w:rPr>
                <w:noProof/>
                <w:szCs w:val="20"/>
              </w:rPr>
            </w:pPr>
            <w:r w:rsidRPr="006B136B">
              <w:rPr>
                <w:rFonts w:cs="Arial"/>
                <w:szCs w:val="20"/>
              </w:rPr>
              <w:t>43 %</w:t>
            </w:r>
          </w:p>
        </w:tc>
        <w:tc>
          <w:tcPr>
            <w:tcW w:w="1642" w:type="dxa"/>
            <w:vAlign w:val="center"/>
          </w:tcPr>
          <w:p w:rsidR="00B164C1" w:rsidRPr="006B136B" w:rsidRDefault="00B164C1" w:rsidP="009243B9">
            <w:pPr>
              <w:spacing w:line="288" w:lineRule="auto"/>
              <w:rPr>
                <w:noProof/>
                <w:szCs w:val="20"/>
              </w:rPr>
            </w:pPr>
            <w:r w:rsidRPr="006B136B">
              <w:rPr>
                <w:rFonts w:cs="Arial"/>
                <w:szCs w:val="20"/>
              </w:rPr>
              <w:t>3 %</w:t>
            </w:r>
          </w:p>
        </w:tc>
        <w:tc>
          <w:tcPr>
            <w:tcW w:w="1990" w:type="dxa"/>
            <w:vAlign w:val="center"/>
          </w:tcPr>
          <w:p w:rsidR="00B164C1" w:rsidRPr="006B136B" w:rsidRDefault="00B164C1" w:rsidP="009243B9">
            <w:pPr>
              <w:spacing w:line="288" w:lineRule="auto"/>
              <w:rPr>
                <w:noProof/>
                <w:szCs w:val="20"/>
              </w:rPr>
            </w:pPr>
            <w:r w:rsidRPr="006B136B">
              <w:rPr>
                <w:rFonts w:cs="Arial"/>
                <w:szCs w:val="20"/>
              </w:rPr>
              <w:t>-</w:t>
            </w:r>
          </w:p>
        </w:tc>
      </w:tr>
      <w:tr w:rsidR="00B164C1" w:rsidRPr="006B136B" w:rsidTr="003406EB">
        <w:tc>
          <w:tcPr>
            <w:tcW w:w="2700" w:type="dxa"/>
            <w:vMerge w:val="restart"/>
          </w:tcPr>
          <w:p w:rsidR="00B164C1" w:rsidRPr="006B136B" w:rsidRDefault="00B164C1" w:rsidP="00B164C1">
            <w:pPr>
              <w:spacing w:line="288" w:lineRule="auto"/>
              <w:ind w:left="200" w:hanging="200"/>
              <w:rPr>
                <w:rFonts w:cs="Arial"/>
                <w:szCs w:val="20"/>
              </w:rPr>
            </w:pPr>
            <w:r w:rsidRPr="006B136B">
              <w:rPr>
                <w:rFonts w:cs="Arial"/>
                <w:szCs w:val="20"/>
              </w:rPr>
              <w:t>WIA with 400 mW e.i.r.p. With TPC and DAA threshold -99 dBm for 1MHz; 3MHz; and 20MHz</w:t>
            </w:r>
          </w:p>
          <w:p w:rsidR="00B164C1" w:rsidRPr="006B136B" w:rsidRDefault="00B164C1" w:rsidP="00B164C1">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Rural environment</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0 %</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w:t>
            </w:r>
          </w:p>
        </w:tc>
      </w:tr>
      <w:tr w:rsidR="00B164C1" w:rsidRPr="006B136B" w:rsidTr="003406EB">
        <w:tc>
          <w:tcPr>
            <w:tcW w:w="2700" w:type="dxa"/>
            <w:vMerge/>
          </w:tcPr>
          <w:p w:rsidR="00B164C1" w:rsidRPr="006B136B" w:rsidRDefault="00B164C1" w:rsidP="00B164C1">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B164C1" w:rsidP="009243B9">
            <w:pPr>
              <w:spacing w:line="288" w:lineRule="auto"/>
              <w:rPr>
                <w:noProof/>
                <w:szCs w:val="20"/>
              </w:rPr>
            </w:pPr>
            <w:r w:rsidRPr="006B136B">
              <w:rPr>
                <w:rFonts w:cs="Arial"/>
                <w:szCs w:val="20"/>
              </w:rPr>
              <w:t>-</w:t>
            </w:r>
          </w:p>
        </w:tc>
        <w:tc>
          <w:tcPr>
            <w:tcW w:w="1642" w:type="dxa"/>
            <w:vAlign w:val="center"/>
          </w:tcPr>
          <w:p w:rsidR="00B164C1" w:rsidRPr="006B136B" w:rsidRDefault="00223D84" w:rsidP="009243B9">
            <w:pPr>
              <w:spacing w:line="288" w:lineRule="auto"/>
              <w:rPr>
                <w:noProof/>
                <w:szCs w:val="20"/>
              </w:rPr>
            </w:pPr>
            <w:r w:rsidRPr="006B136B">
              <w:rPr>
                <w:rFonts w:cs="Arial"/>
                <w:szCs w:val="20"/>
              </w:rPr>
              <w:t>19.</w:t>
            </w:r>
            <w:r w:rsidR="00B164C1" w:rsidRPr="006B136B">
              <w:rPr>
                <w:rFonts w:cs="Arial"/>
                <w:szCs w:val="20"/>
              </w:rPr>
              <w:t>5 %</w:t>
            </w:r>
          </w:p>
        </w:tc>
        <w:tc>
          <w:tcPr>
            <w:tcW w:w="1990" w:type="dxa"/>
            <w:vAlign w:val="center"/>
          </w:tcPr>
          <w:p w:rsidR="00B164C1" w:rsidRPr="006B136B" w:rsidRDefault="00B164C1" w:rsidP="009243B9">
            <w:pPr>
              <w:spacing w:line="288" w:lineRule="auto"/>
              <w:rPr>
                <w:noProof/>
                <w:szCs w:val="20"/>
              </w:rPr>
            </w:pPr>
            <w:r w:rsidRPr="006B136B">
              <w:rPr>
                <w:rFonts w:cs="Arial"/>
                <w:szCs w:val="20"/>
              </w:rPr>
              <w:t>-</w:t>
            </w:r>
          </w:p>
        </w:tc>
      </w:tr>
      <w:tr w:rsidR="00B164C1" w:rsidRPr="006B136B" w:rsidTr="003406EB">
        <w:tc>
          <w:tcPr>
            <w:tcW w:w="2700" w:type="dxa"/>
            <w:vMerge w:val="restart"/>
          </w:tcPr>
          <w:p w:rsidR="00B164C1" w:rsidRPr="006B136B" w:rsidRDefault="00B164C1" w:rsidP="003406EB">
            <w:pPr>
              <w:spacing w:line="288" w:lineRule="auto"/>
              <w:ind w:left="200" w:hanging="200"/>
              <w:rPr>
                <w:rFonts w:cs="Arial"/>
                <w:szCs w:val="20"/>
              </w:rPr>
            </w:pPr>
            <w:r w:rsidRPr="006B136B">
              <w:rPr>
                <w:rFonts w:cs="Arial"/>
                <w:szCs w:val="20"/>
              </w:rPr>
              <w:t>WIA with 400 mW e.i.r.p. With TPC and DAA threshold -99 dBm / 20MHz</w:t>
            </w:r>
          </w:p>
          <w:p w:rsidR="00B164C1" w:rsidRPr="006B136B" w:rsidRDefault="00B164C1" w:rsidP="003406EB">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Rural environment</w:t>
            </w:r>
          </w:p>
          <w:p w:rsidR="00B164C1" w:rsidRPr="006B136B" w:rsidRDefault="00B164C1" w:rsidP="003406EB">
            <w:pPr>
              <w:spacing w:line="288" w:lineRule="auto"/>
              <w:rPr>
                <w:rFonts w:cs="Arial"/>
                <w:szCs w:val="20"/>
              </w:rPr>
            </w:pPr>
            <w:r w:rsidRPr="006B136B">
              <w:rPr>
                <w:rFonts w:cs="Arial"/>
                <w:szCs w:val="20"/>
              </w:rPr>
              <w:t>Centralize Sensing</w:t>
            </w:r>
          </w:p>
        </w:tc>
        <w:tc>
          <w:tcPr>
            <w:tcW w:w="1881" w:type="dxa"/>
            <w:vAlign w:val="center"/>
          </w:tcPr>
          <w:p w:rsidR="00B164C1" w:rsidRPr="006B136B" w:rsidRDefault="00B164C1" w:rsidP="009243B9">
            <w:pPr>
              <w:spacing w:line="288" w:lineRule="auto"/>
              <w:rPr>
                <w:rFonts w:cs="Arial"/>
                <w:noProof/>
                <w:szCs w:val="20"/>
              </w:rPr>
            </w:pPr>
            <w:r w:rsidRPr="006B136B">
              <w:rPr>
                <w:rFonts w:cs="Arial"/>
                <w:szCs w:val="20"/>
              </w:rPr>
              <w:t>C/(I+N)</w:t>
            </w:r>
          </w:p>
        </w:tc>
        <w:tc>
          <w:tcPr>
            <w:tcW w:w="1642" w:type="dxa"/>
            <w:vAlign w:val="center"/>
          </w:tcPr>
          <w:p w:rsidR="00B164C1" w:rsidRPr="006B136B" w:rsidRDefault="00223D84" w:rsidP="009243B9">
            <w:pPr>
              <w:spacing w:line="288" w:lineRule="auto"/>
              <w:rPr>
                <w:rFonts w:cs="Arial"/>
                <w:noProof/>
                <w:szCs w:val="20"/>
              </w:rPr>
            </w:pPr>
            <w:r w:rsidRPr="006B136B">
              <w:rPr>
                <w:rFonts w:cs="Arial"/>
                <w:szCs w:val="20"/>
              </w:rPr>
              <w:t>0.</w:t>
            </w:r>
            <w:r w:rsidR="00B164C1" w:rsidRPr="006B136B">
              <w:rPr>
                <w:rFonts w:cs="Arial"/>
                <w:szCs w:val="20"/>
              </w:rPr>
              <w:t>3 %</w:t>
            </w:r>
          </w:p>
        </w:tc>
        <w:tc>
          <w:tcPr>
            <w:tcW w:w="1642" w:type="dxa"/>
            <w:vAlign w:val="center"/>
          </w:tcPr>
          <w:p w:rsidR="00B164C1" w:rsidRPr="006B136B" w:rsidRDefault="00B164C1" w:rsidP="009243B9">
            <w:pPr>
              <w:spacing w:line="288" w:lineRule="auto"/>
              <w:rPr>
                <w:rFonts w:cs="Arial"/>
                <w:noProof/>
                <w:szCs w:val="20"/>
              </w:rPr>
            </w:pPr>
            <w:r w:rsidRPr="006B136B">
              <w:rPr>
                <w:rFonts w:cs="Arial"/>
                <w:szCs w:val="20"/>
              </w:rPr>
              <w:t>0 %</w:t>
            </w:r>
          </w:p>
        </w:tc>
        <w:tc>
          <w:tcPr>
            <w:tcW w:w="1990" w:type="dxa"/>
            <w:vAlign w:val="center"/>
          </w:tcPr>
          <w:p w:rsidR="00B164C1" w:rsidRPr="006B136B" w:rsidRDefault="00B164C1" w:rsidP="009243B9">
            <w:pPr>
              <w:spacing w:line="288" w:lineRule="auto"/>
              <w:rPr>
                <w:rFonts w:cs="Arial"/>
                <w:noProof/>
                <w:szCs w:val="20"/>
              </w:rPr>
            </w:pPr>
            <w:r w:rsidRPr="006B136B">
              <w:rPr>
                <w:rFonts w:cs="Arial"/>
                <w:szCs w:val="20"/>
              </w:rPr>
              <w:t>-</w:t>
            </w:r>
          </w:p>
        </w:tc>
      </w:tr>
      <w:tr w:rsidR="00B164C1" w:rsidRPr="006B136B" w:rsidTr="003406EB">
        <w:tc>
          <w:tcPr>
            <w:tcW w:w="2700" w:type="dxa"/>
            <w:vMerge/>
          </w:tcPr>
          <w:p w:rsidR="00B164C1" w:rsidRPr="006B136B" w:rsidRDefault="00B164C1" w:rsidP="003406EB">
            <w:pPr>
              <w:spacing w:line="288" w:lineRule="auto"/>
              <w:rPr>
                <w:szCs w:val="20"/>
              </w:rPr>
            </w:pPr>
          </w:p>
        </w:tc>
        <w:tc>
          <w:tcPr>
            <w:tcW w:w="1881" w:type="dxa"/>
            <w:vAlign w:val="center"/>
          </w:tcPr>
          <w:p w:rsidR="00B164C1" w:rsidRPr="006B136B" w:rsidRDefault="00B164C1" w:rsidP="009243B9">
            <w:pPr>
              <w:spacing w:line="288" w:lineRule="auto"/>
              <w:rPr>
                <w:noProof/>
                <w:szCs w:val="20"/>
              </w:rPr>
            </w:pPr>
            <w:r w:rsidRPr="006B136B">
              <w:rPr>
                <w:rFonts w:cs="Arial"/>
                <w:szCs w:val="20"/>
              </w:rPr>
              <w:t>I/N</w:t>
            </w:r>
          </w:p>
        </w:tc>
        <w:tc>
          <w:tcPr>
            <w:tcW w:w="1642" w:type="dxa"/>
            <w:vAlign w:val="center"/>
          </w:tcPr>
          <w:p w:rsidR="00B164C1" w:rsidRPr="006B136B" w:rsidRDefault="00223D84" w:rsidP="009243B9">
            <w:pPr>
              <w:spacing w:line="288" w:lineRule="auto"/>
              <w:rPr>
                <w:noProof/>
                <w:szCs w:val="20"/>
              </w:rPr>
            </w:pPr>
            <w:r w:rsidRPr="006B136B">
              <w:rPr>
                <w:rFonts w:cs="Arial"/>
                <w:szCs w:val="20"/>
              </w:rPr>
              <w:t>8.</w:t>
            </w:r>
            <w:r w:rsidR="00B164C1" w:rsidRPr="006B136B">
              <w:rPr>
                <w:rFonts w:cs="Arial"/>
                <w:szCs w:val="20"/>
              </w:rPr>
              <w:t>5 %</w:t>
            </w:r>
          </w:p>
        </w:tc>
        <w:tc>
          <w:tcPr>
            <w:tcW w:w="1642" w:type="dxa"/>
            <w:vAlign w:val="center"/>
          </w:tcPr>
          <w:p w:rsidR="00B164C1" w:rsidRPr="006B136B" w:rsidRDefault="00223D84" w:rsidP="009243B9">
            <w:pPr>
              <w:spacing w:line="288" w:lineRule="auto"/>
              <w:rPr>
                <w:noProof/>
                <w:szCs w:val="20"/>
              </w:rPr>
            </w:pPr>
            <w:r w:rsidRPr="006B136B">
              <w:rPr>
                <w:rFonts w:cs="Arial"/>
                <w:szCs w:val="20"/>
              </w:rPr>
              <w:t>0.</w:t>
            </w:r>
            <w:r w:rsidR="00B164C1" w:rsidRPr="006B136B">
              <w:rPr>
                <w:rFonts w:cs="Arial"/>
                <w:szCs w:val="20"/>
              </w:rPr>
              <w:t>5 %</w:t>
            </w:r>
          </w:p>
        </w:tc>
        <w:tc>
          <w:tcPr>
            <w:tcW w:w="1990" w:type="dxa"/>
            <w:vAlign w:val="center"/>
          </w:tcPr>
          <w:p w:rsidR="00B164C1" w:rsidRPr="006B136B" w:rsidRDefault="00B164C1" w:rsidP="009243B9">
            <w:pPr>
              <w:spacing w:line="288" w:lineRule="auto"/>
              <w:rPr>
                <w:noProof/>
                <w:szCs w:val="20"/>
              </w:rPr>
            </w:pPr>
            <w:r w:rsidRPr="006B136B">
              <w:rPr>
                <w:rFonts w:cs="Arial"/>
                <w:szCs w:val="20"/>
              </w:rPr>
              <w:t>-</w:t>
            </w:r>
          </w:p>
        </w:tc>
      </w:tr>
      <w:tr w:rsidR="00B472F0" w:rsidRPr="006B136B" w:rsidTr="003406EB">
        <w:tc>
          <w:tcPr>
            <w:tcW w:w="2700" w:type="dxa"/>
            <w:vMerge w:val="restart"/>
          </w:tcPr>
          <w:p w:rsidR="00B472F0" w:rsidRPr="006B136B" w:rsidRDefault="00B472F0" w:rsidP="003406EB">
            <w:pPr>
              <w:spacing w:line="288" w:lineRule="auto"/>
              <w:ind w:left="200" w:hanging="200"/>
              <w:rPr>
                <w:rFonts w:cs="Arial"/>
                <w:szCs w:val="20"/>
              </w:rPr>
            </w:pPr>
            <w:r w:rsidRPr="006B136B">
              <w:rPr>
                <w:rFonts w:cs="Arial"/>
                <w:szCs w:val="20"/>
              </w:rPr>
              <w:t>WIA with 400 mW e.i.r.p. With TPC and DAA threshold -99 dBm / 20MHz</w:t>
            </w:r>
          </w:p>
          <w:p w:rsidR="00B472F0" w:rsidRPr="006B136B" w:rsidRDefault="00B472F0" w:rsidP="003406EB">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Suburban environment</w:t>
            </w:r>
          </w:p>
        </w:tc>
        <w:tc>
          <w:tcPr>
            <w:tcW w:w="1881" w:type="dxa"/>
            <w:vAlign w:val="center"/>
          </w:tcPr>
          <w:p w:rsidR="00B472F0" w:rsidRPr="006B136B" w:rsidRDefault="00B472F0" w:rsidP="009243B9">
            <w:pPr>
              <w:spacing w:line="288" w:lineRule="auto"/>
              <w:rPr>
                <w:rFonts w:cs="Arial"/>
                <w:noProof/>
                <w:szCs w:val="20"/>
              </w:rPr>
            </w:pPr>
            <w:r w:rsidRPr="006B136B">
              <w:rPr>
                <w:rFonts w:cs="Arial"/>
                <w:szCs w:val="20"/>
              </w:rPr>
              <w:t>C/(I+N)</w:t>
            </w:r>
          </w:p>
        </w:tc>
        <w:tc>
          <w:tcPr>
            <w:tcW w:w="1642" w:type="dxa"/>
            <w:vAlign w:val="center"/>
          </w:tcPr>
          <w:p w:rsidR="00B472F0" w:rsidRPr="006B136B" w:rsidRDefault="00B472F0" w:rsidP="009243B9">
            <w:pPr>
              <w:spacing w:line="288" w:lineRule="auto"/>
              <w:rPr>
                <w:rFonts w:cs="Arial"/>
                <w:szCs w:val="20"/>
              </w:rPr>
            </w:pPr>
          </w:p>
        </w:tc>
        <w:tc>
          <w:tcPr>
            <w:tcW w:w="1642" w:type="dxa"/>
            <w:vAlign w:val="center"/>
          </w:tcPr>
          <w:p w:rsidR="00B472F0" w:rsidRPr="006B136B" w:rsidRDefault="00223D84" w:rsidP="009243B9">
            <w:pPr>
              <w:spacing w:line="288" w:lineRule="auto"/>
              <w:rPr>
                <w:rFonts w:cs="Arial"/>
                <w:noProof/>
                <w:szCs w:val="20"/>
              </w:rPr>
            </w:pPr>
            <w:r w:rsidRPr="006B136B">
              <w:rPr>
                <w:rFonts w:cs="Arial"/>
                <w:szCs w:val="20"/>
              </w:rPr>
              <w:t>3.</w:t>
            </w:r>
            <w:r w:rsidR="00B472F0" w:rsidRPr="006B136B">
              <w:rPr>
                <w:rFonts w:cs="Arial"/>
                <w:szCs w:val="20"/>
              </w:rPr>
              <w:t>4 %</w:t>
            </w:r>
          </w:p>
        </w:tc>
        <w:tc>
          <w:tcPr>
            <w:tcW w:w="1990" w:type="dxa"/>
            <w:vAlign w:val="center"/>
          </w:tcPr>
          <w:p w:rsidR="00B472F0" w:rsidRPr="006B136B" w:rsidRDefault="00B472F0" w:rsidP="009243B9">
            <w:pPr>
              <w:spacing w:line="288" w:lineRule="auto"/>
              <w:rPr>
                <w:rFonts w:cs="Arial"/>
                <w:noProof/>
                <w:szCs w:val="20"/>
              </w:rPr>
            </w:pPr>
            <w:r w:rsidRPr="006B136B">
              <w:rPr>
                <w:rFonts w:cs="Arial"/>
                <w:szCs w:val="20"/>
              </w:rPr>
              <w:t>-</w:t>
            </w:r>
          </w:p>
        </w:tc>
      </w:tr>
      <w:tr w:rsidR="00B472F0" w:rsidRPr="006B136B" w:rsidTr="003406EB">
        <w:tc>
          <w:tcPr>
            <w:tcW w:w="2700" w:type="dxa"/>
            <w:vMerge/>
          </w:tcPr>
          <w:p w:rsidR="00B472F0" w:rsidRPr="006B136B" w:rsidRDefault="00B472F0" w:rsidP="003406EB">
            <w:pPr>
              <w:spacing w:line="288" w:lineRule="auto"/>
              <w:rPr>
                <w:szCs w:val="20"/>
              </w:rPr>
            </w:pPr>
          </w:p>
        </w:tc>
        <w:tc>
          <w:tcPr>
            <w:tcW w:w="1881" w:type="dxa"/>
            <w:vAlign w:val="center"/>
          </w:tcPr>
          <w:p w:rsidR="00B472F0" w:rsidRPr="006B136B" w:rsidRDefault="00B472F0" w:rsidP="009243B9">
            <w:pPr>
              <w:spacing w:line="288" w:lineRule="auto"/>
              <w:rPr>
                <w:noProof/>
                <w:szCs w:val="20"/>
              </w:rPr>
            </w:pPr>
            <w:r w:rsidRPr="006B136B">
              <w:rPr>
                <w:rFonts w:cs="Arial"/>
                <w:szCs w:val="20"/>
              </w:rPr>
              <w:t>I/N</w:t>
            </w:r>
          </w:p>
        </w:tc>
        <w:tc>
          <w:tcPr>
            <w:tcW w:w="1642" w:type="dxa"/>
            <w:vAlign w:val="center"/>
          </w:tcPr>
          <w:p w:rsidR="00B472F0" w:rsidRPr="006B136B" w:rsidRDefault="00B472F0" w:rsidP="009243B9">
            <w:pPr>
              <w:spacing w:line="288" w:lineRule="auto"/>
              <w:rPr>
                <w:szCs w:val="20"/>
              </w:rPr>
            </w:pPr>
          </w:p>
        </w:tc>
        <w:tc>
          <w:tcPr>
            <w:tcW w:w="1642" w:type="dxa"/>
            <w:vAlign w:val="center"/>
          </w:tcPr>
          <w:p w:rsidR="00B472F0" w:rsidRPr="006B136B" w:rsidRDefault="00223D84" w:rsidP="009243B9">
            <w:pPr>
              <w:spacing w:line="288" w:lineRule="auto"/>
              <w:rPr>
                <w:noProof/>
                <w:szCs w:val="20"/>
              </w:rPr>
            </w:pPr>
            <w:r w:rsidRPr="006B136B">
              <w:rPr>
                <w:rFonts w:cs="Arial"/>
                <w:szCs w:val="20"/>
              </w:rPr>
              <w:t>69.</w:t>
            </w:r>
            <w:r w:rsidR="00B472F0" w:rsidRPr="006B136B">
              <w:rPr>
                <w:rFonts w:cs="Arial"/>
                <w:szCs w:val="20"/>
              </w:rPr>
              <w:t>6 %</w:t>
            </w:r>
          </w:p>
        </w:tc>
        <w:tc>
          <w:tcPr>
            <w:tcW w:w="1990" w:type="dxa"/>
            <w:vAlign w:val="center"/>
          </w:tcPr>
          <w:p w:rsidR="00B472F0" w:rsidRPr="006B136B" w:rsidRDefault="00B472F0" w:rsidP="009243B9">
            <w:pPr>
              <w:spacing w:line="288" w:lineRule="auto"/>
              <w:rPr>
                <w:noProof/>
                <w:szCs w:val="20"/>
              </w:rPr>
            </w:pPr>
            <w:r w:rsidRPr="006B136B">
              <w:rPr>
                <w:rFonts w:cs="Arial"/>
                <w:szCs w:val="20"/>
              </w:rPr>
              <w:t>-</w:t>
            </w:r>
          </w:p>
        </w:tc>
      </w:tr>
      <w:tr w:rsidR="00B472F0" w:rsidRPr="006B136B" w:rsidTr="003406EB">
        <w:tc>
          <w:tcPr>
            <w:tcW w:w="2700" w:type="dxa"/>
            <w:vMerge w:val="restart"/>
          </w:tcPr>
          <w:p w:rsidR="00B472F0" w:rsidRPr="006B136B" w:rsidRDefault="00B472F0" w:rsidP="003406EB">
            <w:pPr>
              <w:spacing w:line="288" w:lineRule="auto"/>
              <w:ind w:left="200" w:hanging="200"/>
              <w:rPr>
                <w:rFonts w:cs="Arial"/>
                <w:szCs w:val="20"/>
              </w:rPr>
            </w:pPr>
            <w:r w:rsidRPr="006B136B">
              <w:rPr>
                <w:rFonts w:cs="Arial"/>
                <w:szCs w:val="20"/>
              </w:rPr>
              <w:t xml:space="preserve">WIA with 400 mW e.i.r.p. </w:t>
            </w:r>
            <w:r w:rsidRPr="006B136B">
              <w:rPr>
                <w:rFonts w:cs="Arial"/>
                <w:szCs w:val="20"/>
              </w:rPr>
              <w:lastRenderedPageBreak/>
              <w:t>With TPC and DAA threshold -90 dBm / 20MHz</w:t>
            </w:r>
          </w:p>
          <w:p w:rsidR="00B472F0" w:rsidRPr="006B136B" w:rsidRDefault="00B472F0" w:rsidP="003406EB">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Suburban</w:t>
            </w:r>
          </w:p>
          <w:p w:rsidR="00B472F0" w:rsidRPr="006B136B" w:rsidRDefault="00B472F0" w:rsidP="003406EB">
            <w:pPr>
              <w:spacing w:line="288" w:lineRule="auto"/>
              <w:rPr>
                <w:rFonts w:cs="Arial"/>
                <w:szCs w:val="20"/>
              </w:rPr>
            </w:pPr>
            <w:r w:rsidRPr="006B136B">
              <w:rPr>
                <w:rFonts w:cs="Arial"/>
                <w:szCs w:val="20"/>
              </w:rPr>
              <w:t>Centralize Sensing Position relative to BFWA Rx</w:t>
            </w:r>
          </w:p>
        </w:tc>
        <w:tc>
          <w:tcPr>
            <w:tcW w:w="1881" w:type="dxa"/>
            <w:vAlign w:val="center"/>
          </w:tcPr>
          <w:p w:rsidR="00B472F0" w:rsidRPr="006B136B" w:rsidRDefault="00B472F0" w:rsidP="009243B9">
            <w:pPr>
              <w:spacing w:line="288" w:lineRule="auto"/>
              <w:rPr>
                <w:rFonts w:cs="Arial"/>
                <w:noProof/>
                <w:szCs w:val="20"/>
              </w:rPr>
            </w:pPr>
            <w:r w:rsidRPr="006B136B">
              <w:rPr>
                <w:rFonts w:cs="Arial"/>
                <w:szCs w:val="20"/>
              </w:rPr>
              <w:lastRenderedPageBreak/>
              <w:t>C/(I+N)</w:t>
            </w:r>
          </w:p>
        </w:tc>
        <w:tc>
          <w:tcPr>
            <w:tcW w:w="1642" w:type="dxa"/>
            <w:vAlign w:val="center"/>
          </w:tcPr>
          <w:p w:rsidR="00B472F0" w:rsidRPr="006B136B" w:rsidRDefault="00B472F0" w:rsidP="009243B9">
            <w:pPr>
              <w:spacing w:line="288" w:lineRule="auto"/>
              <w:rPr>
                <w:rFonts w:cs="Arial"/>
                <w:szCs w:val="20"/>
              </w:rPr>
            </w:pPr>
          </w:p>
        </w:tc>
        <w:tc>
          <w:tcPr>
            <w:tcW w:w="1642" w:type="dxa"/>
            <w:vAlign w:val="center"/>
          </w:tcPr>
          <w:p w:rsidR="00B472F0" w:rsidRPr="006B136B" w:rsidRDefault="00223D84" w:rsidP="009243B9">
            <w:pPr>
              <w:spacing w:line="288" w:lineRule="auto"/>
              <w:rPr>
                <w:rFonts w:cs="Arial"/>
                <w:noProof/>
                <w:szCs w:val="20"/>
              </w:rPr>
            </w:pPr>
            <w:r w:rsidRPr="006B136B">
              <w:rPr>
                <w:rFonts w:cs="Arial"/>
                <w:szCs w:val="20"/>
              </w:rPr>
              <w:t>0.</w:t>
            </w:r>
            <w:r w:rsidR="00B472F0" w:rsidRPr="006B136B">
              <w:rPr>
                <w:rFonts w:cs="Arial"/>
                <w:szCs w:val="20"/>
              </w:rPr>
              <w:t>2 %</w:t>
            </w:r>
          </w:p>
        </w:tc>
        <w:tc>
          <w:tcPr>
            <w:tcW w:w="1990" w:type="dxa"/>
            <w:vAlign w:val="center"/>
          </w:tcPr>
          <w:p w:rsidR="00B472F0" w:rsidRPr="006B136B" w:rsidRDefault="00B472F0" w:rsidP="009243B9">
            <w:pPr>
              <w:spacing w:line="288" w:lineRule="auto"/>
              <w:rPr>
                <w:rFonts w:cs="Arial"/>
                <w:szCs w:val="20"/>
              </w:rPr>
            </w:pPr>
          </w:p>
        </w:tc>
      </w:tr>
      <w:tr w:rsidR="00B472F0" w:rsidRPr="006B136B" w:rsidTr="003406EB">
        <w:tc>
          <w:tcPr>
            <w:tcW w:w="2700" w:type="dxa"/>
            <w:vMerge/>
          </w:tcPr>
          <w:p w:rsidR="00B472F0" w:rsidRPr="006B136B" w:rsidRDefault="00B472F0" w:rsidP="003406EB">
            <w:pPr>
              <w:spacing w:line="288" w:lineRule="auto"/>
              <w:rPr>
                <w:szCs w:val="20"/>
              </w:rPr>
            </w:pPr>
          </w:p>
        </w:tc>
        <w:tc>
          <w:tcPr>
            <w:tcW w:w="1881" w:type="dxa"/>
            <w:vAlign w:val="center"/>
          </w:tcPr>
          <w:p w:rsidR="00B472F0" w:rsidRPr="006B136B" w:rsidRDefault="00B472F0" w:rsidP="009243B9">
            <w:pPr>
              <w:spacing w:line="288" w:lineRule="auto"/>
              <w:rPr>
                <w:noProof/>
                <w:szCs w:val="20"/>
              </w:rPr>
            </w:pPr>
            <w:r w:rsidRPr="006B136B">
              <w:rPr>
                <w:rFonts w:cs="Arial"/>
                <w:szCs w:val="20"/>
              </w:rPr>
              <w:t>I/N</w:t>
            </w:r>
          </w:p>
        </w:tc>
        <w:tc>
          <w:tcPr>
            <w:tcW w:w="1642" w:type="dxa"/>
            <w:vAlign w:val="center"/>
          </w:tcPr>
          <w:p w:rsidR="00B472F0" w:rsidRPr="006B136B" w:rsidRDefault="00B472F0" w:rsidP="009243B9">
            <w:pPr>
              <w:spacing w:line="288" w:lineRule="auto"/>
              <w:rPr>
                <w:szCs w:val="20"/>
              </w:rPr>
            </w:pPr>
          </w:p>
        </w:tc>
        <w:tc>
          <w:tcPr>
            <w:tcW w:w="1642" w:type="dxa"/>
            <w:vAlign w:val="center"/>
          </w:tcPr>
          <w:p w:rsidR="00B472F0" w:rsidRPr="006B136B" w:rsidRDefault="00B472F0" w:rsidP="009243B9">
            <w:pPr>
              <w:spacing w:line="288" w:lineRule="auto"/>
              <w:rPr>
                <w:noProof/>
                <w:szCs w:val="20"/>
              </w:rPr>
            </w:pPr>
            <w:r w:rsidRPr="006B136B">
              <w:rPr>
                <w:rFonts w:cs="Arial"/>
                <w:szCs w:val="20"/>
              </w:rPr>
              <w:t>37 %</w:t>
            </w:r>
          </w:p>
        </w:tc>
        <w:tc>
          <w:tcPr>
            <w:tcW w:w="1990" w:type="dxa"/>
            <w:vAlign w:val="center"/>
          </w:tcPr>
          <w:p w:rsidR="00B472F0" w:rsidRPr="006B136B" w:rsidRDefault="00B472F0" w:rsidP="009243B9">
            <w:pPr>
              <w:spacing w:line="288" w:lineRule="auto"/>
              <w:rPr>
                <w:szCs w:val="20"/>
              </w:rPr>
            </w:pPr>
          </w:p>
        </w:tc>
      </w:tr>
      <w:tr w:rsidR="00B472F0" w:rsidRPr="006B136B" w:rsidTr="003406EB">
        <w:tc>
          <w:tcPr>
            <w:tcW w:w="2700" w:type="dxa"/>
            <w:vMerge w:val="restart"/>
          </w:tcPr>
          <w:p w:rsidR="00B472F0" w:rsidRPr="006B136B" w:rsidRDefault="00B472F0" w:rsidP="003406EB">
            <w:pPr>
              <w:spacing w:line="288" w:lineRule="auto"/>
              <w:ind w:left="200" w:hanging="200"/>
              <w:rPr>
                <w:rFonts w:cs="Arial"/>
                <w:szCs w:val="20"/>
              </w:rPr>
            </w:pPr>
            <w:r w:rsidRPr="006B136B">
              <w:rPr>
                <w:rFonts w:cs="Arial"/>
                <w:szCs w:val="20"/>
              </w:rPr>
              <w:lastRenderedPageBreak/>
              <w:t xml:space="preserve">WIA with 400 mW e.i.r.p. </w:t>
            </w:r>
          </w:p>
          <w:p w:rsidR="00B472F0" w:rsidRPr="006B136B" w:rsidRDefault="00B472F0" w:rsidP="003406EB">
            <w:pPr>
              <w:spacing w:line="288" w:lineRule="auto"/>
              <w:rPr>
                <w:rFonts w:cs="Arial"/>
                <w:szCs w:val="20"/>
              </w:rPr>
            </w:pPr>
            <w:r w:rsidRPr="006B136B">
              <w:rPr>
                <w:rFonts w:cs="Arial"/>
                <w:szCs w:val="20"/>
              </w:rPr>
              <w:t>With TPC and DAA threshold -90 dBm / 20MHz</w:t>
            </w:r>
          </w:p>
          <w:p w:rsidR="00B472F0" w:rsidRPr="006B136B" w:rsidRDefault="00B472F0" w:rsidP="003406EB">
            <w:pPr>
              <w:spacing w:line="288" w:lineRule="auto"/>
              <w:rPr>
                <w:rFonts w:cs="Arial"/>
                <w:szCs w:val="20"/>
              </w:rPr>
            </w:pPr>
            <w:r w:rsidRPr="006B136B">
              <w:rPr>
                <w:rFonts w:cs="Arial"/>
                <w:szCs w:val="20"/>
              </w:rPr>
              <w:t>Sensing path (VLT</w:t>
            </w:r>
            <w:r w:rsidRPr="006B136B">
              <w:rPr>
                <w:rFonts w:cs="Arial"/>
                <w:szCs w:val="20"/>
              </w:rPr>
              <w:sym w:font="Wingdings" w:char="F0E0"/>
            </w:r>
            <w:r w:rsidRPr="006B136B">
              <w:rPr>
                <w:rFonts w:cs="Arial"/>
                <w:szCs w:val="20"/>
              </w:rPr>
              <w:t>ILT) Spherical diffraction</w:t>
            </w:r>
          </w:p>
          <w:p w:rsidR="00B472F0" w:rsidRPr="006B136B" w:rsidRDefault="00B472F0" w:rsidP="003406EB">
            <w:pPr>
              <w:spacing w:line="288" w:lineRule="auto"/>
              <w:rPr>
                <w:rFonts w:cs="Arial"/>
                <w:szCs w:val="20"/>
              </w:rPr>
            </w:pPr>
            <w:r w:rsidRPr="006B136B">
              <w:rPr>
                <w:rFonts w:cs="Arial"/>
                <w:szCs w:val="20"/>
              </w:rPr>
              <w:t>Centralize Sensing Position relative to BFWA Rx</w:t>
            </w:r>
          </w:p>
        </w:tc>
        <w:tc>
          <w:tcPr>
            <w:tcW w:w="1881" w:type="dxa"/>
            <w:vAlign w:val="center"/>
          </w:tcPr>
          <w:p w:rsidR="00B472F0" w:rsidRPr="006B136B" w:rsidRDefault="00B472F0" w:rsidP="009243B9">
            <w:pPr>
              <w:spacing w:line="288" w:lineRule="auto"/>
              <w:rPr>
                <w:rFonts w:cs="Arial"/>
                <w:noProof/>
                <w:szCs w:val="20"/>
              </w:rPr>
            </w:pPr>
            <w:r w:rsidRPr="006B136B">
              <w:rPr>
                <w:rFonts w:cs="Arial"/>
                <w:szCs w:val="20"/>
              </w:rPr>
              <w:t>C/(I+N)</w:t>
            </w:r>
          </w:p>
        </w:tc>
        <w:tc>
          <w:tcPr>
            <w:tcW w:w="1642" w:type="dxa"/>
            <w:vAlign w:val="center"/>
          </w:tcPr>
          <w:p w:rsidR="00B472F0" w:rsidRPr="006B136B" w:rsidRDefault="00B472F0" w:rsidP="009243B9">
            <w:pPr>
              <w:spacing w:line="288" w:lineRule="auto"/>
              <w:rPr>
                <w:rFonts w:cs="Arial"/>
                <w:szCs w:val="20"/>
              </w:rPr>
            </w:pPr>
          </w:p>
        </w:tc>
        <w:tc>
          <w:tcPr>
            <w:tcW w:w="1642" w:type="dxa"/>
            <w:vAlign w:val="center"/>
          </w:tcPr>
          <w:p w:rsidR="00B472F0" w:rsidRPr="006B136B" w:rsidRDefault="00B472F0" w:rsidP="009243B9">
            <w:pPr>
              <w:spacing w:line="288" w:lineRule="auto"/>
              <w:rPr>
                <w:rFonts w:cs="Arial"/>
                <w:noProof/>
                <w:szCs w:val="20"/>
              </w:rPr>
            </w:pPr>
            <w:r w:rsidRPr="006B136B">
              <w:rPr>
                <w:rFonts w:cs="Arial"/>
                <w:szCs w:val="20"/>
              </w:rPr>
              <w:t>0 %</w:t>
            </w:r>
          </w:p>
        </w:tc>
        <w:tc>
          <w:tcPr>
            <w:tcW w:w="1990" w:type="dxa"/>
            <w:vAlign w:val="center"/>
          </w:tcPr>
          <w:p w:rsidR="00B472F0" w:rsidRPr="006B136B" w:rsidRDefault="00B472F0" w:rsidP="009243B9">
            <w:pPr>
              <w:spacing w:line="288" w:lineRule="auto"/>
              <w:rPr>
                <w:rFonts w:cs="Arial"/>
                <w:szCs w:val="20"/>
              </w:rPr>
            </w:pPr>
          </w:p>
        </w:tc>
      </w:tr>
      <w:tr w:rsidR="00B472F0" w:rsidRPr="006B136B" w:rsidTr="003406EB">
        <w:tc>
          <w:tcPr>
            <w:tcW w:w="2700" w:type="dxa"/>
            <w:vMerge/>
          </w:tcPr>
          <w:p w:rsidR="00B472F0" w:rsidRPr="006B136B" w:rsidRDefault="00B472F0" w:rsidP="003406EB">
            <w:pPr>
              <w:spacing w:line="288" w:lineRule="auto"/>
              <w:rPr>
                <w:szCs w:val="20"/>
              </w:rPr>
            </w:pPr>
          </w:p>
        </w:tc>
        <w:tc>
          <w:tcPr>
            <w:tcW w:w="1881" w:type="dxa"/>
            <w:vAlign w:val="center"/>
          </w:tcPr>
          <w:p w:rsidR="00B472F0" w:rsidRPr="006B136B" w:rsidRDefault="00B472F0" w:rsidP="009243B9">
            <w:pPr>
              <w:spacing w:line="288" w:lineRule="auto"/>
              <w:rPr>
                <w:noProof/>
                <w:szCs w:val="20"/>
              </w:rPr>
            </w:pPr>
            <w:r w:rsidRPr="006B136B">
              <w:rPr>
                <w:rFonts w:cs="Arial"/>
                <w:szCs w:val="20"/>
              </w:rPr>
              <w:t>I/N</w:t>
            </w:r>
          </w:p>
        </w:tc>
        <w:tc>
          <w:tcPr>
            <w:tcW w:w="1642" w:type="dxa"/>
            <w:vAlign w:val="center"/>
          </w:tcPr>
          <w:p w:rsidR="00B472F0" w:rsidRPr="006B136B" w:rsidRDefault="00B472F0" w:rsidP="009243B9">
            <w:pPr>
              <w:spacing w:line="288" w:lineRule="auto"/>
              <w:rPr>
                <w:szCs w:val="20"/>
              </w:rPr>
            </w:pPr>
          </w:p>
        </w:tc>
        <w:tc>
          <w:tcPr>
            <w:tcW w:w="1642" w:type="dxa"/>
            <w:vAlign w:val="center"/>
          </w:tcPr>
          <w:p w:rsidR="00B472F0" w:rsidRPr="006B136B" w:rsidRDefault="00223D84" w:rsidP="009243B9">
            <w:pPr>
              <w:spacing w:line="288" w:lineRule="auto"/>
              <w:rPr>
                <w:noProof/>
                <w:szCs w:val="20"/>
              </w:rPr>
            </w:pPr>
            <w:r w:rsidRPr="006B136B">
              <w:rPr>
                <w:rFonts w:cs="Arial"/>
                <w:szCs w:val="20"/>
              </w:rPr>
              <w:t>7.</w:t>
            </w:r>
            <w:r w:rsidR="00B472F0" w:rsidRPr="006B136B">
              <w:rPr>
                <w:rFonts w:cs="Arial"/>
                <w:szCs w:val="20"/>
              </w:rPr>
              <w:t>9 %</w:t>
            </w:r>
          </w:p>
        </w:tc>
        <w:tc>
          <w:tcPr>
            <w:tcW w:w="1990" w:type="dxa"/>
            <w:vAlign w:val="center"/>
          </w:tcPr>
          <w:p w:rsidR="00B472F0" w:rsidRPr="006B136B" w:rsidRDefault="00B472F0" w:rsidP="009243B9">
            <w:pPr>
              <w:spacing w:line="288" w:lineRule="auto"/>
              <w:rPr>
                <w:szCs w:val="20"/>
              </w:rPr>
            </w:pPr>
          </w:p>
        </w:tc>
      </w:tr>
    </w:tbl>
    <w:p w:rsidR="00B164C1" w:rsidRPr="006B136B" w:rsidRDefault="00B164C1" w:rsidP="00B164C1"/>
    <w:p w:rsidR="005D1546" w:rsidRPr="006B136B" w:rsidRDefault="005D1546">
      <w:pPr>
        <w:pStyle w:val="Heading2"/>
      </w:pPr>
      <w:bookmarkStart w:id="195" w:name="_Ref345694570"/>
      <w:bookmarkStart w:id="196" w:name="_Ref345694584"/>
      <w:bookmarkStart w:id="197" w:name="_Toc379361524"/>
      <w:r w:rsidRPr="006B136B">
        <w:t>Fixed Satellite (E-s) Service (FSS)</w:t>
      </w:r>
      <w:bookmarkEnd w:id="195"/>
      <w:bookmarkEnd w:id="196"/>
      <w:bookmarkEnd w:id="197"/>
    </w:p>
    <w:p w:rsidR="005D1546" w:rsidRPr="006B136B" w:rsidRDefault="005D1546" w:rsidP="00971B19">
      <w:pPr>
        <w:pStyle w:val="ECCParagraph"/>
        <w:rPr>
          <w:lang w:eastAsia="en-IE"/>
        </w:rPr>
      </w:pPr>
      <w:r w:rsidRPr="006B136B">
        <w:rPr>
          <w:lang w:eastAsia="en-IE"/>
        </w:rPr>
        <w:t>This section provides methods and results of sharing studies between different types of WIA systems and geostationary satellite networks of the Fixed Satellite Service (F</w:t>
      </w:r>
      <w:r w:rsidR="00A56EBC" w:rsidRPr="006B136B">
        <w:rPr>
          <w:lang w:eastAsia="en-IE"/>
        </w:rPr>
        <w:t>SS) in the frequency band 5725-</w:t>
      </w:r>
      <w:r w:rsidRPr="006B136B">
        <w:rPr>
          <w:lang w:eastAsia="en-IE"/>
        </w:rPr>
        <w:t>5875 MHz.</w:t>
      </w:r>
    </w:p>
    <w:p w:rsidR="005D1546" w:rsidRPr="006B136B" w:rsidRDefault="005D1546" w:rsidP="00BD596C">
      <w:pPr>
        <w:pStyle w:val="ECCParap"/>
        <w:rPr>
          <w:lang w:val="en-GB"/>
        </w:rPr>
      </w:pPr>
      <w:r w:rsidRPr="006B136B">
        <w:rPr>
          <w:lang w:val="en-GB"/>
        </w:rPr>
        <w:t xml:space="preserve">The study adopted the </w:t>
      </w:r>
      <w:r w:rsidRPr="006B136B">
        <w:rPr>
          <w:szCs w:val="20"/>
          <w:lang w:val="en-GB"/>
        </w:rPr>
        <w:sym w:font="Symbol" w:char="F044"/>
      </w:r>
      <w:r w:rsidRPr="006B136B">
        <w:rPr>
          <w:lang w:val="en-GB"/>
        </w:rPr>
        <w:t>T/T approach described in Appendix 8 of the ITU Radio Regulations</w:t>
      </w:r>
      <w:r w:rsidR="00547979" w:rsidRPr="006B136B">
        <w:rPr>
          <w:lang w:val="en-GB"/>
        </w:rPr>
        <w:t xml:space="preserve"> </w:t>
      </w:r>
      <w:r w:rsidR="00547979" w:rsidRPr="006B136B">
        <w:rPr>
          <w:lang w:val="en-GB"/>
        </w:rPr>
        <w:fldChar w:fldCharType="begin"/>
      </w:r>
      <w:r w:rsidR="00547979" w:rsidRPr="006B136B">
        <w:rPr>
          <w:lang w:val="en-GB"/>
        </w:rPr>
        <w:instrText xml:space="preserve"> REF _Ref366257782 \r \h </w:instrText>
      </w:r>
      <w:r w:rsidR="00547979" w:rsidRPr="006B136B">
        <w:rPr>
          <w:lang w:val="en-GB"/>
        </w:rPr>
      </w:r>
      <w:r w:rsidR="00547979" w:rsidRPr="006B136B">
        <w:rPr>
          <w:lang w:val="en-GB"/>
        </w:rPr>
        <w:fldChar w:fldCharType="separate"/>
      </w:r>
      <w:r w:rsidR="00E16EE0">
        <w:rPr>
          <w:lang w:val="en-GB"/>
        </w:rPr>
        <w:t>[25]</w:t>
      </w:r>
      <w:r w:rsidR="00547979" w:rsidRPr="006B136B">
        <w:rPr>
          <w:lang w:val="en-GB"/>
        </w:rPr>
        <w:fldChar w:fldCharType="end"/>
      </w:r>
      <w:r w:rsidR="00547979" w:rsidRPr="006B136B">
        <w:rPr>
          <w:lang w:val="en-GB"/>
        </w:rPr>
        <w:t xml:space="preserve"> </w:t>
      </w:r>
      <w:r w:rsidRPr="006B136B">
        <w:rPr>
          <w:lang w:val="en-GB"/>
        </w:rPr>
        <w:t>in order to assess the impact of interference from a large number of WIA devices in the field-of-view of a satellite antenna beam. Although not directly suitable for use in the case of inter-service sharing, it does provide a very simple method of analysing the impact without much knowledge of the characteristics of the carriers used on the satellite network requiring protection. In this technique, the interference from the WIA into the satellite receivers is treated as an increase in thermal noise in the wanted FSS network and hence is converted to a noise temperature (by considering the interference power per Hz) and compared with tolerable percentage increases in noise temperature. Moreover, as explained in Appendix 5 of the ITU RR for the band 5725-5875 MHz, this calculation has to be done separately for uplink and downlink. This approach has the advantage that very few satellite parameters are required to be known and a detailed link budget for every type of carrier (especially those most sensitive to interference) is not required for the satellite network requiring protection.</w:t>
      </w:r>
    </w:p>
    <w:p w:rsidR="005D1546" w:rsidRPr="006B136B" w:rsidRDefault="005D1546" w:rsidP="00BC7C30">
      <w:pPr>
        <w:pStyle w:val="ECCParap"/>
        <w:rPr>
          <w:lang w:val="en-GB"/>
        </w:rPr>
      </w:pPr>
      <w:r w:rsidRPr="006B136B">
        <w:rPr>
          <w:lang w:val="en-GB"/>
        </w:rPr>
        <w:t xml:space="preserve">Recommendation ITU-R S.1432 </w:t>
      </w:r>
      <w:r w:rsidR="00547979" w:rsidRPr="006B136B">
        <w:rPr>
          <w:lang w:val="en-GB"/>
        </w:rPr>
        <w:fldChar w:fldCharType="begin"/>
      </w:r>
      <w:r w:rsidR="00547979" w:rsidRPr="006B136B">
        <w:rPr>
          <w:lang w:val="en-GB"/>
        </w:rPr>
        <w:instrText xml:space="preserve"> REF _Ref366257799 \r \h </w:instrText>
      </w:r>
      <w:r w:rsidR="00547979" w:rsidRPr="006B136B">
        <w:rPr>
          <w:lang w:val="en-GB"/>
        </w:rPr>
      </w:r>
      <w:r w:rsidR="00547979" w:rsidRPr="006B136B">
        <w:rPr>
          <w:lang w:val="en-GB"/>
        </w:rPr>
        <w:fldChar w:fldCharType="separate"/>
      </w:r>
      <w:r w:rsidR="00E16EE0">
        <w:rPr>
          <w:lang w:val="en-GB"/>
        </w:rPr>
        <w:t>[26]</w:t>
      </w:r>
      <w:r w:rsidR="00547979" w:rsidRPr="006B136B">
        <w:rPr>
          <w:lang w:val="en-GB"/>
        </w:rPr>
        <w:fldChar w:fldCharType="end"/>
      </w:r>
      <w:r w:rsidR="00223D84" w:rsidRPr="006B136B">
        <w:rPr>
          <w:lang w:val="en-GB"/>
        </w:rPr>
        <w:t xml:space="preserve"> </w:t>
      </w:r>
      <w:r w:rsidRPr="006B136B">
        <w:rPr>
          <w:lang w:val="en-GB"/>
        </w:rPr>
        <w:t>deals with the allowable error performance degradations to the FSS below 15 GHz. For a source of interference that is neither FSS systems, it recommends number 4:</w:t>
      </w:r>
    </w:p>
    <w:p w:rsidR="005D1546" w:rsidRPr="006B136B" w:rsidRDefault="005D1546" w:rsidP="00A02BFC">
      <w:pPr>
        <w:pStyle w:val="ECCParap"/>
        <w:rPr>
          <w:lang w:val="en-GB"/>
        </w:rPr>
      </w:pPr>
      <w:r w:rsidRPr="006B136B">
        <w:rPr>
          <w:lang w:val="en-GB"/>
        </w:rPr>
        <w:t>“that error performance degradation due to interference at frequencies below 15 GHz should be allotted portions of the aggregate interference budget of 32% or 27% of the clear-sky satellite system noise in the following way:</w:t>
      </w:r>
    </w:p>
    <w:p w:rsidR="005D1546" w:rsidRPr="006B136B" w:rsidRDefault="005D1546" w:rsidP="00802657">
      <w:pPr>
        <w:pStyle w:val="ECCParBulleted"/>
        <w:numPr>
          <w:ilvl w:val="1"/>
          <w:numId w:val="30"/>
        </w:numPr>
      </w:pPr>
      <w:r w:rsidRPr="006B136B">
        <w:t>6% for other systems having co-primary status;</w:t>
      </w:r>
    </w:p>
    <w:p w:rsidR="005D1546" w:rsidRPr="006B136B" w:rsidRDefault="005D1546" w:rsidP="00802657">
      <w:pPr>
        <w:pStyle w:val="ECCParBulleted"/>
        <w:numPr>
          <w:ilvl w:val="1"/>
          <w:numId w:val="30"/>
        </w:numPr>
      </w:pPr>
      <w:r w:rsidRPr="006B136B">
        <w:t>1% for all other sources of interference.</w:t>
      </w:r>
    </w:p>
    <w:p w:rsidR="00223D84" w:rsidRPr="006B136B" w:rsidRDefault="00223D84">
      <w:bookmarkStart w:id="198" w:name="_Toc107299384"/>
    </w:p>
    <w:p w:rsidR="005D1546" w:rsidRPr="006B136B" w:rsidRDefault="005D1546">
      <w:pPr>
        <w:rPr>
          <w:b/>
        </w:rPr>
      </w:pPr>
      <w:r w:rsidRPr="006B136B">
        <w:rPr>
          <w:b/>
        </w:rPr>
        <w:t>Methods of calculating the interference from WIA devices into an FSS Satellite Receiver</w:t>
      </w:r>
      <w:bookmarkEnd w:id="198"/>
    </w:p>
    <w:p w:rsidR="005D1546" w:rsidRPr="006B136B" w:rsidRDefault="005D1546" w:rsidP="00971B19">
      <w:pPr>
        <w:pStyle w:val="ECCParagraph"/>
        <w:rPr>
          <w:lang w:eastAsia="en-IE"/>
        </w:rPr>
      </w:pPr>
      <w:r w:rsidRPr="006B136B">
        <w:rPr>
          <w:lang w:eastAsia="en-IE"/>
        </w:rPr>
        <w:t>In this sharing case of interference from WIA devices into an FSS satellite receiver, the study takes only into account the uplink case.</w:t>
      </w:r>
    </w:p>
    <w:p w:rsidR="005D1546" w:rsidRPr="006B136B" w:rsidRDefault="005D1546" w:rsidP="00971B19">
      <w:pPr>
        <w:pStyle w:val="ECCParagraph"/>
        <w:rPr>
          <w:lang w:eastAsia="en-IE"/>
        </w:rPr>
      </w:pPr>
      <w:r w:rsidRPr="006B136B">
        <w:rPr>
          <w:lang w:eastAsia="en-IE"/>
        </w:rPr>
        <w:t>Consequently, the limitation of increase of equivalent noise temperature is expressed by the following relationship:</w:t>
      </w:r>
    </w:p>
    <w:tbl>
      <w:tblPr>
        <w:tblW w:w="0" w:type="auto"/>
        <w:tblInd w:w="108" w:type="dxa"/>
        <w:tblLook w:val="00A0" w:firstRow="1" w:lastRow="0" w:firstColumn="1" w:lastColumn="0" w:noHBand="0" w:noVBand="0"/>
      </w:tblPr>
      <w:tblGrid>
        <w:gridCol w:w="8364"/>
        <w:gridCol w:w="886"/>
      </w:tblGrid>
      <w:tr w:rsidR="005D1546" w:rsidRPr="006B136B" w:rsidTr="00677E47">
        <w:tc>
          <w:tcPr>
            <w:tcW w:w="8364" w:type="dxa"/>
            <w:vAlign w:val="center"/>
          </w:tcPr>
          <w:p w:rsidR="005D1546" w:rsidRPr="006B136B" w:rsidRDefault="00794CDC" w:rsidP="00677E47">
            <w:pPr>
              <w:spacing w:before="60" w:after="60"/>
              <w:jc w:val="center"/>
            </w:pPr>
            <w:r w:rsidRPr="006B136B">
              <w:rPr>
                <w:noProof/>
                <w:position w:val="-24"/>
                <w:szCs w:val="20"/>
                <w:vertAlign w:val="subscript"/>
                <w:lang w:val="da-DK" w:eastAsia="da-DK"/>
              </w:rPr>
              <w:lastRenderedPageBreak/>
              <w:drawing>
                <wp:inline distT="0" distB="0" distL="0" distR="0" wp14:anchorId="2C2F12CA" wp14:editId="24F092E5">
                  <wp:extent cx="848360" cy="325120"/>
                  <wp:effectExtent l="0" t="0" r="0" b="0"/>
                  <wp:docPr id="5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360" cy="325120"/>
                          </a:xfrm>
                          <a:prstGeom prst="rect">
                            <a:avLst/>
                          </a:prstGeom>
                          <a:noFill/>
                          <a:ln>
                            <a:noFill/>
                          </a:ln>
                        </pic:spPr>
                      </pic:pic>
                    </a:graphicData>
                  </a:graphic>
                </wp:inline>
              </w:drawing>
            </w:r>
          </w:p>
        </w:tc>
        <w:tc>
          <w:tcPr>
            <w:tcW w:w="708" w:type="dxa"/>
            <w:vAlign w:val="center"/>
          </w:tcPr>
          <w:p w:rsidR="005D1546" w:rsidRPr="006B136B" w:rsidRDefault="005D1546" w:rsidP="00677E47">
            <w:pPr>
              <w:spacing w:before="60" w:after="60"/>
              <w:ind w:left="425"/>
              <w:jc w:val="center"/>
            </w:pPr>
            <w:r w:rsidRPr="006B136B">
              <w:t>(1)</w:t>
            </w:r>
          </w:p>
        </w:tc>
      </w:tr>
    </w:tbl>
    <w:p w:rsidR="005D1546" w:rsidRPr="006B136B" w:rsidRDefault="005D1546" w:rsidP="00372F84">
      <w:pPr>
        <w:overflowPunct w:val="0"/>
        <w:autoSpaceDE w:val="0"/>
        <w:autoSpaceDN w:val="0"/>
        <w:adjustRightInd w:val="0"/>
        <w:textAlignment w:val="baseline"/>
        <w:rPr>
          <w:szCs w:val="20"/>
          <w:lang w:eastAsia="en-IE"/>
        </w:rPr>
      </w:pPr>
      <w:proofErr w:type="gramStart"/>
      <w:r w:rsidRPr="006B136B">
        <w:rPr>
          <w:szCs w:val="20"/>
          <w:lang w:eastAsia="en-IE"/>
        </w:rPr>
        <w:t>where</w:t>
      </w:r>
      <w:proofErr w:type="gramEnd"/>
      <w:r w:rsidRPr="006B136B">
        <w:rPr>
          <w:szCs w:val="20"/>
          <w:lang w:eastAsia="en-IE"/>
        </w:rPr>
        <w:t>,</w:t>
      </w:r>
    </w:p>
    <w:p w:rsidR="005D1546" w:rsidRPr="006B136B" w:rsidRDefault="005D1546" w:rsidP="00372F84">
      <w:pPr>
        <w:overflowPunct w:val="0"/>
        <w:autoSpaceDE w:val="0"/>
        <w:autoSpaceDN w:val="0"/>
        <w:adjustRightInd w:val="0"/>
        <w:textAlignment w:val="baseline"/>
        <w:rPr>
          <w:szCs w:val="20"/>
          <w:lang w:eastAsia="en-IE"/>
        </w:rPr>
      </w:pPr>
    </w:p>
    <w:tbl>
      <w:tblPr>
        <w:tblW w:w="4869" w:type="pct"/>
        <w:jc w:val="center"/>
        <w:tblInd w:w="243" w:type="dxa"/>
        <w:tblLook w:val="00A0" w:firstRow="1" w:lastRow="0" w:firstColumn="1" w:lastColumn="0" w:noHBand="0" w:noVBand="0"/>
      </w:tblPr>
      <w:tblGrid>
        <w:gridCol w:w="1040"/>
        <w:gridCol w:w="8557"/>
      </w:tblGrid>
      <w:tr w:rsidR="005D1546" w:rsidRPr="006B136B" w:rsidTr="00677E47">
        <w:trPr>
          <w:jc w:val="center"/>
        </w:trPr>
        <w:tc>
          <w:tcPr>
            <w:tcW w:w="980" w:type="dxa"/>
          </w:tcPr>
          <w:p w:rsidR="005D1546" w:rsidRPr="006B136B" w:rsidRDefault="005D1546" w:rsidP="00677E47">
            <w:pPr>
              <w:overflowPunct w:val="0"/>
              <w:autoSpaceDE w:val="0"/>
              <w:autoSpaceDN w:val="0"/>
              <w:adjustRightInd w:val="0"/>
              <w:textAlignment w:val="baseline"/>
              <w:rPr>
                <w:szCs w:val="20"/>
                <w:lang w:eastAsia="en-IE"/>
              </w:rPr>
            </w:pPr>
            <w:r w:rsidRPr="006B136B">
              <w:rPr>
                <w:rFonts w:ascii="Symbol" w:hAnsi="Symbol"/>
                <w:lang w:eastAsia="en-IE"/>
              </w:rPr>
              <w:t></w:t>
            </w:r>
            <w:r w:rsidRPr="006B136B">
              <w:rPr>
                <w:i/>
                <w:lang w:eastAsia="en-IE"/>
              </w:rPr>
              <w:t>T</w:t>
            </w:r>
            <w:r w:rsidRPr="006B136B">
              <w:rPr>
                <w:i/>
                <w:vertAlign w:val="subscript"/>
                <w:lang w:eastAsia="en-IE"/>
              </w:rPr>
              <w:t>sat</w:t>
            </w:r>
            <w:r w:rsidRPr="006B136B">
              <w:rPr>
                <w:lang w:eastAsia="en-IE"/>
              </w:rPr>
              <w:t xml:space="preserve"> :</w:t>
            </w:r>
          </w:p>
        </w:tc>
        <w:tc>
          <w:tcPr>
            <w:tcW w:w="8065" w:type="dxa"/>
          </w:tcPr>
          <w:p w:rsidR="005D1546" w:rsidRPr="006B136B" w:rsidRDefault="005D1546" w:rsidP="00230A4A">
            <w:pPr>
              <w:rPr>
                <w:szCs w:val="20"/>
              </w:rPr>
            </w:pPr>
            <w:r w:rsidRPr="006B136B">
              <w:t>apparent increase in the receiving system noise temperature at the satellite, due to an interfering emission (K);</w:t>
            </w:r>
          </w:p>
        </w:tc>
      </w:tr>
      <w:tr w:rsidR="005D1546" w:rsidRPr="006B136B" w:rsidTr="00677E47">
        <w:trPr>
          <w:jc w:val="center"/>
        </w:trPr>
        <w:tc>
          <w:tcPr>
            <w:tcW w:w="980" w:type="dxa"/>
          </w:tcPr>
          <w:p w:rsidR="005D1546" w:rsidRPr="006B136B" w:rsidRDefault="005D1546" w:rsidP="00677E47">
            <w:pPr>
              <w:overflowPunct w:val="0"/>
              <w:autoSpaceDE w:val="0"/>
              <w:autoSpaceDN w:val="0"/>
              <w:adjustRightInd w:val="0"/>
              <w:textAlignment w:val="baseline"/>
              <w:rPr>
                <w:szCs w:val="20"/>
                <w:lang w:eastAsia="en-IE"/>
              </w:rPr>
            </w:pPr>
            <w:r w:rsidRPr="006B136B">
              <w:rPr>
                <w:i/>
                <w:lang w:eastAsia="en-IE"/>
              </w:rPr>
              <w:t>T</w:t>
            </w:r>
            <w:r w:rsidRPr="006B136B">
              <w:rPr>
                <w:i/>
                <w:vertAlign w:val="subscript"/>
                <w:lang w:eastAsia="en-IE"/>
              </w:rPr>
              <w:t xml:space="preserve">sat  </w:t>
            </w:r>
          </w:p>
        </w:tc>
        <w:tc>
          <w:tcPr>
            <w:tcW w:w="8065" w:type="dxa"/>
          </w:tcPr>
          <w:p w:rsidR="005D1546" w:rsidRPr="006B136B" w:rsidRDefault="005D1546" w:rsidP="00677E47">
            <w:pPr>
              <w:overflowPunct w:val="0"/>
              <w:autoSpaceDE w:val="0"/>
              <w:autoSpaceDN w:val="0"/>
              <w:adjustRightInd w:val="0"/>
              <w:ind w:left="200" w:hanging="200"/>
              <w:textAlignment w:val="baseline"/>
              <w:rPr>
                <w:szCs w:val="20"/>
                <w:lang w:eastAsia="en-IE"/>
              </w:rPr>
            </w:pPr>
            <w:r w:rsidRPr="006B136B">
              <w:rPr>
                <w:lang w:eastAsia="en-IE"/>
              </w:rPr>
              <w:t>the receiving system noise temperature at the satellite referred to the output of the receiving antenna of the satellite (K)</w:t>
            </w:r>
          </w:p>
        </w:tc>
      </w:tr>
      <w:tr w:rsidR="005D1546" w:rsidRPr="006B136B" w:rsidTr="00677E47">
        <w:trPr>
          <w:jc w:val="center"/>
        </w:trPr>
        <w:tc>
          <w:tcPr>
            <w:tcW w:w="980" w:type="dxa"/>
          </w:tcPr>
          <w:p w:rsidR="005D1546" w:rsidRPr="006B136B" w:rsidRDefault="005D1546" w:rsidP="00677E47">
            <w:pPr>
              <w:overflowPunct w:val="0"/>
              <w:autoSpaceDE w:val="0"/>
              <w:autoSpaceDN w:val="0"/>
              <w:adjustRightInd w:val="0"/>
              <w:ind w:left="200" w:hanging="200"/>
              <w:textAlignment w:val="baseline"/>
              <w:rPr>
                <w:szCs w:val="20"/>
                <w:lang w:eastAsia="en-IE"/>
              </w:rPr>
            </w:pPr>
            <w:r w:rsidRPr="006B136B">
              <w:rPr>
                <w:i/>
                <w:lang w:eastAsia="en-IE"/>
              </w:rPr>
              <w:t>Y</w:t>
            </w:r>
          </w:p>
        </w:tc>
        <w:tc>
          <w:tcPr>
            <w:tcW w:w="8065" w:type="dxa"/>
          </w:tcPr>
          <w:p w:rsidR="005D1546" w:rsidRPr="006B136B" w:rsidRDefault="005D1546" w:rsidP="00677E47">
            <w:pPr>
              <w:overflowPunct w:val="0"/>
              <w:autoSpaceDE w:val="0"/>
              <w:autoSpaceDN w:val="0"/>
              <w:adjustRightInd w:val="0"/>
              <w:ind w:left="200" w:hanging="200"/>
              <w:textAlignment w:val="baseline"/>
              <w:rPr>
                <w:szCs w:val="20"/>
                <w:lang w:eastAsia="en-IE"/>
              </w:rPr>
            </w:pPr>
            <w:proofErr w:type="gramStart"/>
            <w:r w:rsidRPr="006B136B">
              <w:rPr>
                <w:lang w:eastAsia="en-IE"/>
              </w:rPr>
              <w:t>noise</w:t>
            </w:r>
            <w:proofErr w:type="gramEnd"/>
            <w:r w:rsidRPr="006B136B">
              <w:rPr>
                <w:lang w:eastAsia="en-IE"/>
              </w:rPr>
              <w:t xml:space="preserve"> increase allowed (e.g.  1%, 6%, etc.).</w:t>
            </w:r>
          </w:p>
        </w:tc>
      </w:tr>
    </w:tbl>
    <w:p w:rsidR="005D1546" w:rsidRPr="006B136B" w:rsidRDefault="005D1546" w:rsidP="00372F84">
      <w:pPr>
        <w:overflowPunct w:val="0"/>
        <w:autoSpaceDE w:val="0"/>
        <w:autoSpaceDN w:val="0"/>
        <w:adjustRightInd w:val="0"/>
        <w:textAlignment w:val="baseline"/>
        <w:rPr>
          <w:szCs w:val="20"/>
          <w:lang w:eastAsia="en-IE"/>
        </w:rPr>
      </w:pPr>
    </w:p>
    <w:p w:rsidR="005D1546" w:rsidRPr="006B136B" w:rsidRDefault="005D1546" w:rsidP="00BD596C">
      <w:pPr>
        <w:pStyle w:val="ECCParap"/>
        <w:rPr>
          <w:lang w:val="en-GB"/>
        </w:rPr>
      </w:pPr>
      <w:r w:rsidRPr="006B136B">
        <w:rPr>
          <w:lang w:val="en-GB"/>
        </w:rPr>
        <w:t xml:space="preserve">In the case under consideration here, </w:t>
      </w:r>
      <w:r w:rsidRPr="006B136B">
        <w:rPr>
          <w:rFonts w:ascii="Symbol" w:hAnsi="Symbol"/>
          <w:lang w:val="en-GB"/>
        </w:rPr>
        <w:t></w:t>
      </w:r>
      <w:r w:rsidRPr="006B136B">
        <w:rPr>
          <w:i/>
          <w:lang w:val="en-GB"/>
        </w:rPr>
        <w:t>T</w:t>
      </w:r>
      <w:r w:rsidRPr="006B136B">
        <w:rPr>
          <w:i/>
          <w:vertAlign w:val="subscript"/>
          <w:lang w:val="en-GB"/>
        </w:rPr>
        <w:t>sat</w:t>
      </w:r>
      <w:r w:rsidRPr="006B136B">
        <w:rPr>
          <w:lang w:val="en-GB"/>
        </w:rPr>
        <w:t xml:space="preserve"> is the contribution of aggregate emissions from WIA devices at the input of satellite receiver. Assuming that WIA interference can be treated similarly to thermal noise, the following relationship can be assumed (linear scale, not dB):</w:t>
      </w:r>
    </w:p>
    <w:tbl>
      <w:tblPr>
        <w:tblW w:w="0" w:type="auto"/>
        <w:tblInd w:w="108" w:type="dxa"/>
        <w:tblLook w:val="00A0" w:firstRow="1" w:lastRow="0" w:firstColumn="1" w:lastColumn="0" w:noHBand="0" w:noVBand="0"/>
      </w:tblPr>
      <w:tblGrid>
        <w:gridCol w:w="8364"/>
        <w:gridCol w:w="821"/>
      </w:tblGrid>
      <w:tr w:rsidR="005D1546" w:rsidRPr="006B136B" w:rsidTr="00677E47">
        <w:tc>
          <w:tcPr>
            <w:tcW w:w="8364" w:type="dxa"/>
            <w:vAlign w:val="center"/>
          </w:tcPr>
          <w:p w:rsidR="005D1546" w:rsidRPr="006B136B" w:rsidRDefault="005D1546" w:rsidP="00677E47">
            <w:pPr>
              <w:spacing w:before="60" w:after="60"/>
              <w:jc w:val="center"/>
            </w:pPr>
            <w:r w:rsidRPr="006B136B">
              <w:rPr>
                <w:position w:val="-24"/>
                <w:szCs w:val="20"/>
                <w:vertAlign w:val="subscript"/>
                <w:lang w:eastAsia="en-IE"/>
              </w:rPr>
              <w:object w:dxaOrig="2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35pt;height:30.75pt" o:ole="">
                  <v:imagedata r:id="rId50" o:title=""/>
                </v:shape>
                <o:OLEObject Type="Embed" ProgID="Equation.3" ShapeID="_x0000_i1025" DrawAspect="Content" ObjectID="_1606565195" r:id="rId51"/>
              </w:object>
            </w:r>
          </w:p>
        </w:tc>
        <w:tc>
          <w:tcPr>
            <w:tcW w:w="708" w:type="dxa"/>
            <w:vAlign w:val="center"/>
          </w:tcPr>
          <w:p w:rsidR="005D1546" w:rsidRPr="006B136B" w:rsidRDefault="005D1546" w:rsidP="00677E47">
            <w:pPr>
              <w:spacing w:before="60" w:after="60"/>
              <w:ind w:left="360"/>
              <w:jc w:val="center"/>
            </w:pPr>
            <w:r w:rsidRPr="006B136B">
              <w:t>(2)</w:t>
            </w:r>
          </w:p>
        </w:tc>
      </w:tr>
    </w:tbl>
    <w:p w:rsidR="005D1546" w:rsidRPr="006B136B" w:rsidRDefault="005D1546" w:rsidP="00372F84">
      <w:pPr>
        <w:overflowPunct w:val="0"/>
        <w:autoSpaceDE w:val="0"/>
        <w:autoSpaceDN w:val="0"/>
        <w:adjustRightInd w:val="0"/>
        <w:textAlignment w:val="baseline"/>
        <w:rPr>
          <w:rFonts w:cs="Arial"/>
          <w:szCs w:val="20"/>
          <w:lang w:eastAsia="en-IE"/>
        </w:rPr>
      </w:pPr>
      <w:proofErr w:type="gramStart"/>
      <w:r w:rsidRPr="006B136B">
        <w:rPr>
          <w:rFonts w:cs="Arial"/>
          <w:szCs w:val="20"/>
          <w:lang w:eastAsia="en-IE"/>
        </w:rPr>
        <w:t>where</w:t>
      </w:r>
      <w:proofErr w:type="gramEnd"/>
      <w:r w:rsidRPr="006B136B">
        <w:rPr>
          <w:rFonts w:cs="Arial"/>
          <w:szCs w:val="20"/>
          <w:lang w:eastAsia="en-IE"/>
        </w:rPr>
        <w:t>,</w:t>
      </w:r>
    </w:p>
    <w:p w:rsidR="005D1546" w:rsidRPr="006B136B" w:rsidRDefault="005D1546" w:rsidP="00372F84">
      <w:pPr>
        <w:overflowPunct w:val="0"/>
        <w:autoSpaceDE w:val="0"/>
        <w:autoSpaceDN w:val="0"/>
        <w:adjustRightInd w:val="0"/>
        <w:textAlignment w:val="baseline"/>
        <w:rPr>
          <w:rFonts w:cs="Arial"/>
          <w:szCs w:val="20"/>
          <w:lang w:eastAsia="en-IE"/>
        </w:rPr>
      </w:pPr>
    </w:p>
    <w:tbl>
      <w:tblPr>
        <w:tblW w:w="4869" w:type="pct"/>
        <w:jc w:val="center"/>
        <w:tblInd w:w="243" w:type="dxa"/>
        <w:tblLook w:val="00A0" w:firstRow="1" w:lastRow="0" w:firstColumn="1" w:lastColumn="0" w:noHBand="0" w:noVBand="0"/>
      </w:tblPr>
      <w:tblGrid>
        <w:gridCol w:w="1079"/>
        <w:gridCol w:w="8518"/>
      </w:tblGrid>
      <w:tr w:rsidR="005D1546" w:rsidRPr="006B136B" w:rsidTr="00677E47">
        <w:trPr>
          <w:jc w:val="center"/>
        </w:trPr>
        <w:tc>
          <w:tcPr>
            <w:tcW w:w="1009" w:type="dxa"/>
          </w:tcPr>
          <w:p w:rsidR="005D1546" w:rsidRPr="006B136B" w:rsidRDefault="005D1546" w:rsidP="00677E47">
            <w:pPr>
              <w:overflowPunct w:val="0"/>
              <w:autoSpaceDE w:val="0"/>
              <w:autoSpaceDN w:val="0"/>
              <w:adjustRightInd w:val="0"/>
              <w:textAlignment w:val="baseline"/>
              <w:rPr>
                <w:rFonts w:cs="Arial"/>
                <w:szCs w:val="20"/>
                <w:lang w:eastAsia="en-IE"/>
              </w:rPr>
            </w:pPr>
            <w:r w:rsidRPr="006B136B">
              <w:rPr>
                <w:rFonts w:cs="Arial"/>
                <w:i/>
                <w:lang w:eastAsia="en-IE"/>
              </w:rPr>
              <w:t>e</w:t>
            </w:r>
            <w:r w:rsidR="00E42FD7" w:rsidRPr="006B136B">
              <w:rPr>
                <w:rFonts w:cs="Arial"/>
                <w:i/>
                <w:lang w:eastAsia="en-IE"/>
              </w:rPr>
              <w:t>.</w:t>
            </w:r>
            <w:r w:rsidRPr="006B136B">
              <w:rPr>
                <w:rFonts w:cs="Arial"/>
                <w:i/>
                <w:lang w:eastAsia="en-IE"/>
              </w:rPr>
              <w:t>i</w:t>
            </w:r>
            <w:r w:rsidR="00E42FD7" w:rsidRPr="006B136B">
              <w:rPr>
                <w:rFonts w:cs="Arial"/>
                <w:i/>
                <w:lang w:eastAsia="en-IE"/>
              </w:rPr>
              <w:t>.</w:t>
            </w:r>
            <w:r w:rsidRPr="006B136B">
              <w:rPr>
                <w:rFonts w:cs="Arial"/>
                <w:i/>
                <w:lang w:eastAsia="en-IE"/>
              </w:rPr>
              <w:t>r</w:t>
            </w:r>
            <w:r w:rsidR="00E42FD7" w:rsidRPr="006B136B">
              <w:rPr>
                <w:rFonts w:cs="Arial"/>
                <w:i/>
                <w:lang w:eastAsia="en-IE"/>
              </w:rPr>
              <w:t>.</w:t>
            </w:r>
            <w:r w:rsidRPr="006B136B">
              <w:rPr>
                <w:rFonts w:cs="Arial"/>
                <w:i/>
                <w:lang w:eastAsia="en-IE"/>
              </w:rPr>
              <w:t>p</w:t>
            </w:r>
            <w:r w:rsidR="00E42FD7" w:rsidRPr="006B136B">
              <w:rPr>
                <w:rFonts w:cs="Arial"/>
                <w:i/>
                <w:lang w:eastAsia="en-IE"/>
              </w:rPr>
              <w:t>.</w:t>
            </w:r>
            <w:r w:rsidRPr="006B136B">
              <w:rPr>
                <w:rFonts w:cs="Arial"/>
                <w:i/>
                <w:vertAlign w:val="subscript"/>
                <w:lang w:eastAsia="en-IE"/>
              </w:rPr>
              <w:t>WIA</w:t>
            </w:r>
            <w:r w:rsidRPr="006B136B">
              <w:rPr>
                <w:rFonts w:cs="Arial"/>
                <w:lang w:eastAsia="en-IE"/>
              </w:rPr>
              <w:t xml:space="preserve">  </w:t>
            </w:r>
          </w:p>
        </w:tc>
        <w:tc>
          <w:tcPr>
            <w:tcW w:w="8036" w:type="dxa"/>
          </w:tcPr>
          <w:p w:rsidR="005D1546" w:rsidRPr="006B136B" w:rsidRDefault="005D1546" w:rsidP="00802657">
            <w:pPr>
              <w:pStyle w:val="Tabletext"/>
              <w:rPr>
                <w:rFonts w:ascii="Arial" w:hAnsi="Arial" w:cs="Arial"/>
                <w:sz w:val="20"/>
                <w:szCs w:val="22"/>
                <w:lang w:val="en-GB"/>
              </w:rPr>
            </w:pPr>
            <w:r w:rsidRPr="006B136B">
              <w:rPr>
                <w:rFonts w:ascii="Arial" w:hAnsi="Arial" w:cs="Arial"/>
                <w:sz w:val="20"/>
                <w:szCs w:val="22"/>
                <w:lang w:val="en-GB"/>
              </w:rPr>
              <w:t xml:space="preserve">the aggregate </w:t>
            </w:r>
            <w:r w:rsidR="00802657" w:rsidRPr="006B136B">
              <w:rPr>
                <w:rFonts w:ascii="Arial" w:hAnsi="Arial" w:cs="Arial"/>
                <w:sz w:val="20"/>
                <w:szCs w:val="22"/>
                <w:lang w:val="en-GB"/>
              </w:rPr>
              <w:t>e</w:t>
            </w:r>
            <w:r w:rsidRPr="006B136B">
              <w:rPr>
                <w:rFonts w:ascii="Arial" w:hAnsi="Arial" w:cs="Arial"/>
                <w:sz w:val="20"/>
                <w:szCs w:val="22"/>
                <w:lang w:val="en-GB"/>
              </w:rPr>
              <w:t>.</w:t>
            </w:r>
            <w:r w:rsidR="00802657" w:rsidRPr="006B136B">
              <w:rPr>
                <w:rFonts w:ascii="Arial" w:hAnsi="Arial" w:cs="Arial"/>
                <w:sz w:val="20"/>
                <w:szCs w:val="22"/>
                <w:lang w:val="en-GB"/>
              </w:rPr>
              <w:t>i</w:t>
            </w:r>
            <w:r w:rsidRPr="006B136B">
              <w:rPr>
                <w:rFonts w:ascii="Arial" w:hAnsi="Arial" w:cs="Arial"/>
                <w:sz w:val="20"/>
                <w:szCs w:val="22"/>
                <w:lang w:val="en-GB"/>
              </w:rPr>
              <w:t>.</w:t>
            </w:r>
            <w:r w:rsidR="00802657" w:rsidRPr="006B136B">
              <w:rPr>
                <w:rFonts w:ascii="Arial" w:hAnsi="Arial" w:cs="Arial"/>
                <w:sz w:val="20"/>
                <w:szCs w:val="22"/>
                <w:lang w:val="en-GB"/>
              </w:rPr>
              <w:t>r</w:t>
            </w:r>
            <w:r w:rsidRPr="006B136B">
              <w:rPr>
                <w:rFonts w:ascii="Arial" w:hAnsi="Arial" w:cs="Arial"/>
                <w:sz w:val="20"/>
                <w:szCs w:val="22"/>
                <w:lang w:val="en-GB"/>
              </w:rPr>
              <w:t>.</w:t>
            </w:r>
            <w:r w:rsidR="00802657" w:rsidRPr="006B136B">
              <w:rPr>
                <w:rFonts w:ascii="Arial" w:hAnsi="Arial" w:cs="Arial"/>
                <w:sz w:val="20"/>
                <w:szCs w:val="22"/>
                <w:lang w:val="en-GB"/>
              </w:rPr>
              <w:t>p</w:t>
            </w:r>
            <w:r w:rsidRPr="006B136B">
              <w:rPr>
                <w:rFonts w:ascii="Arial" w:hAnsi="Arial" w:cs="Arial"/>
                <w:sz w:val="20"/>
                <w:szCs w:val="22"/>
                <w:lang w:val="en-GB"/>
              </w:rPr>
              <w:t>. spectral density of the WIA transmitters in the satellite beam and in the direction of the satellite (W*Hz</w:t>
            </w:r>
            <w:r w:rsidRPr="006B136B">
              <w:rPr>
                <w:rFonts w:ascii="Arial" w:hAnsi="Arial" w:cs="Arial"/>
                <w:sz w:val="20"/>
                <w:szCs w:val="22"/>
                <w:vertAlign w:val="superscript"/>
                <w:lang w:val="en-GB"/>
              </w:rPr>
              <w:t>-1</w:t>
            </w:r>
            <w:r w:rsidRPr="006B136B">
              <w:rPr>
                <w:rFonts w:ascii="Arial" w:hAnsi="Arial" w:cs="Arial"/>
                <w:sz w:val="20"/>
                <w:szCs w:val="22"/>
                <w:lang w:val="en-GB"/>
              </w:rPr>
              <w:t>);</w:t>
            </w:r>
          </w:p>
        </w:tc>
      </w:tr>
      <w:tr w:rsidR="005D1546" w:rsidRPr="006B136B" w:rsidTr="00677E47">
        <w:trPr>
          <w:jc w:val="center"/>
        </w:trPr>
        <w:tc>
          <w:tcPr>
            <w:tcW w:w="1009" w:type="dxa"/>
          </w:tcPr>
          <w:p w:rsidR="005D1546" w:rsidRPr="006B136B" w:rsidRDefault="005D1546" w:rsidP="00677E47">
            <w:pPr>
              <w:overflowPunct w:val="0"/>
              <w:autoSpaceDE w:val="0"/>
              <w:autoSpaceDN w:val="0"/>
              <w:adjustRightInd w:val="0"/>
              <w:textAlignment w:val="baseline"/>
              <w:rPr>
                <w:rFonts w:cs="Arial"/>
                <w:szCs w:val="20"/>
                <w:lang w:eastAsia="en-IE"/>
              </w:rPr>
            </w:pPr>
            <w:r w:rsidRPr="006B136B">
              <w:rPr>
                <w:rFonts w:cs="Arial"/>
                <w:i/>
                <w:lang w:eastAsia="en-IE"/>
              </w:rPr>
              <w:t>g</w:t>
            </w:r>
            <w:r w:rsidRPr="006B136B">
              <w:rPr>
                <w:rFonts w:cs="Arial"/>
                <w:i/>
                <w:vertAlign w:val="subscript"/>
                <w:lang w:eastAsia="en-IE"/>
              </w:rPr>
              <w:t>sat</w:t>
            </w:r>
          </w:p>
        </w:tc>
        <w:tc>
          <w:tcPr>
            <w:tcW w:w="8036" w:type="dxa"/>
          </w:tcPr>
          <w:p w:rsidR="005D1546" w:rsidRPr="006B136B" w:rsidRDefault="005D1546" w:rsidP="00230A4A">
            <w:pPr>
              <w:pStyle w:val="Tabletext"/>
              <w:ind w:left="200" w:hanging="200"/>
              <w:rPr>
                <w:rFonts w:ascii="Arial" w:hAnsi="Arial" w:cs="Arial"/>
                <w:sz w:val="20"/>
                <w:szCs w:val="22"/>
                <w:lang w:val="en-GB"/>
              </w:rPr>
            </w:pPr>
            <w:r w:rsidRPr="006B136B">
              <w:rPr>
                <w:rFonts w:ascii="Arial" w:hAnsi="Arial" w:cs="Arial"/>
                <w:sz w:val="20"/>
                <w:szCs w:val="22"/>
                <w:lang w:val="en-GB"/>
              </w:rPr>
              <w:t>the gain of receiving antenna of the satellite in the direction of WIA interferer (linear ratio, relative to isotropic);</w:t>
            </w:r>
          </w:p>
        </w:tc>
      </w:tr>
      <w:tr w:rsidR="005D1546" w:rsidRPr="006B136B" w:rsidTr="00677E47">
        <w:trPr>
          <w:jc w:val="center"/>
        </w:trPr>
        <w:tc>
          <w:tcPr>
            <w:tcW w:w="1009" w:type="dxa"/>
          </w:tcPr>
          <w:p w:rsidR="005D1546" w:rsidRPr="006B136B" w:rsidRDefault="005D1546" w:rsidP="00677E47">
            <w:pPr>
              <w:overflowPunct w:val="0"/>
              <w:autoSpaceDE w:val="0"/>
              <w:autoSpaceDN w:val="0"/>
              <w:adjustRightInd w:val="0"/>
              <w:ind w:left="200" w:hanging="200"/>
              <w:textAlignment w:val="baseline"/>
              <w:rPr>
                <w:rFonts w:cs="Arial"/>
                <w:szCs w:val="20"/>
                <w:lang w:eastAsia="en-IE"/>
              </w:rPr>
            </w:pPr>
            <w:r w:rsidRPr="006B136B">
              <w:rPr>
                <w:rFonts w:cs="Arial"/>
                <w:i/>
                <w:lang w:eastAsia="en-IE"/>
              </w:rPr>
              <w:t>K</w:t>
            </w:r>
          </w:p>
        </w:tc>
        <w:tc>
          <w:tcPr>
            <w:tcW w:w="8036" w:type="dxa"/>
          </w:tcPr>
          <w:p w:rsidR="005D1546" w:rsidRPr="006B136B" w:rsidRDefault="005D1546" w:rsidP="00230A4A">
            <w:pPr>
              <w:pStyle w:val="Tabletext"/>
              <w:ind w:left="200" w:hanging="200"/>
              <w:rPr>
                <w:rFonts w:ascii="Arial" w:hAnsi="Arial" w:cs="Arial"/>
                <w:sz w:val="20"/>
                <w:szCs w:val="22"/>
                <w:lang w:val="en-GB"/>
              </w:rPr>
            </w:pPr>
            <w:r w:rsidRPr="006B136B">
              <w:rPr>
                <w:rFonts w:ascii="Arial" w:hAnsi="Arial" w:cs="Arial"/>
                <w:sz w:val="20"/>
                <w:szCs w:val="22"/>
                <w:lang w:val="en-GB"/>
              </w:rPr>
              <w:t>Boltzmann’s constant (1.38x10</w:t>
            </w:r>
            <w:r w:rsidRPr="006B136B">
              <w:rPr>
                <w:rFonts w:ascii="Arial" w:hAnsi="Arial" w:cs="Arial"/>
                <w:sz w:val="20"/>
                <w:szCs w:val="22"/>
                <w:vertAlign w:val="superscript"/>
                <w:lang w:val="en-GB"/>
              </w:rPr>
              <w:t>-23</w:t>
            </w:r>
            <w:r w:rsidRPr="006B136B">
              <w:rPr>
                <w:rFonts w:ascii="Arial" w:hAnsi="Arial" w:cs="Arial"/>
                <w:sz w:val="20"/>
                <w:szCs w:val="22"/>
                <w:lang w:val="en-GB"/>
              </w:rPr>
              <w:t xml:space="preserve"> J/K);</w:t>
            </w:r>
          </w:p>
        </w:tc>
      </w:tr>
      <w:tr w:rsidR="005D1546" w:rsidRPr="006B136B" w:rsidTr="00677E47">
        <w:trPr>
          <w:jc w:val="center"/>
        </w:trPr>
        <w:tc>
          <w:tcPr>
            <w:tcW w:w="1009" w:type="dxa"/>
          </w:tcPr>
          <w:p w:rsidR="005D1546" w:rsidRPr="006B136B" w:rsidRDefault="005D1546" w:rsidP="00677E47">
            <w:pPr>
              <w:overflowPunct w:val="0"/>
              <w:autoSpaceDE w:val="0"/>
              <w:autoSpaceDN w:val="0"/>
              <w:adjustRightInd w:val="0"/>
              <w:ind w:left="200" w:hanging="200"/>
              <w:textAlignment w:val="baseline"/>
              <w:rPr>
                <w:rFonts w:cs="Arial"/>
                <w:i/>
                <w:lang w:eastAsia="en-IE"/>
              </w:rPr>
            </w:pPr>
            <w:r w:rsidRPr="006B136B">
              <w:rPr>
                <w:rFonts w:cs="Arial"/>
                <w:i/>
                <w:lang w:eastAsia="en-IE"/>
              </w:rPr>
              <w:t>L</w:t>
            </w:r>
          </w:p>
        </w:tc>
        <w:tc>
          <w:tcPr>
            <w:tcW w:w="8036" w:type="dxa"/>
          </w:tcPr>
          <w:p w:rsidR="005D1546" w:rsidRPr="006B136B" w:rsidRDefault="005D1546" w:rsidP="00230A4A">
            <w:pPr>
              <w:pStyle w:val="Tabletext"/>
              <w:ind w:left="200" w:hanging="200"/>
              <w:rPr>
                <w:rFonts w:ascii="Arial" w:hAnsi="Arial" w:cs="Arial"/>
                <w:sz w:val="20"/>
                <w:szCs w:val="22"/>
                <w:lang w:val="en-GB"/>
              </w:rPr>
            </w:pPr>
            <w:proofErr w:type="gramStart"/>
            <w:r w:rsidRPr="006B136B">
              <w:rPr>
                <w:rFonts w:ascii="Arial" w:hAnsi="Arial" w:cs="Arial"/>
                <w:sz w:val="20"/>
                <w:szCs w:val="22"/>
                <w:lang w:val="en-GB"/>
              </w:rPr>
              <w:t>uplink</w:t>
            </w:r>
            <w:proofErr w:type="gramEnd"/>
            <w:r w:rsidRPr="006B136B">
              <w:rPr>
                <w:rFonts w:ascii="Arial" w:hAnsi="Arial" w:cs="Arial"/>
                <w:sz w:val="20"/>
                <w:szCs w:val="22"/>
                <w:lang w:val="en-GB"/>
              </w:rPr>
              <w:t xml:space="preserve"> Free Space path loss (linear power ratio). Note that this could also include gaseous attenuation due to absorption by water vapour and oxygen molecules</w:t>
            </w:r>
          </w:p>
        </w:tc>
      </w:tr>
    </w:tbl>
    <w:p w:rsidR="005D1546" w:rsidRPr="006B136B" w:rsidRDefault="005D1546" w:rsidP="00372F84">
      <w:pPr>
        <w:overflowPunct w:val="0"/>
        <w:autoSpaceDE w:val="0"/>
        <w:autoSpaceDN w:val="0"/>
        <w:adjustRightInd w:val="0"/>
        <w:textAlignment w:val="baseline"/>
        <w:rPr>
          <w:szCs w:val="20"/>
          <w:lang w:eastAsia="en-IE"/>
        </w:rPr>
      </w:pPr>
    </w:p>
    <w:p w:rsidR="005D1546" w:rsidRPr="006B136B" w:rsidRDefault="005D1546" w:rsidP="00372F84">
      <w:pPr>
        <w:spacing w:after="60"/>
      </w:pPr>
      <w:r w:rsidRPr="006B136B">
        <w:t>Combining the equations (1) and (2), we find:</w:t>
      </w:r>
    </w:p>
    <w:tbl>
      <w:tblPr>
        <w:tblW w:w="0" w:type="auto"/>
        <w:tblInd w:w="108" w:type="dxa"/>
        <w:tblLook w:val="00A0" w:firstRow="1" w:lastRow="0" w:firstColumn="1" w:lastColumn="0" w:noHBand="0" w:noVBand="0"/>
      </w:tblPr>
      <w:tblGrid>
        <w:gridCol w:w="8206"/>
        <w:gridCol w:w="1541"/>
      </w:tblGrid>
      <w:tr w:rsidR="005D1546" w:rsidRPr="006B136B" w:rsidTr="00677E47">
        <w:tc>
          <w:tcPr>
            <w:tcW w:w="8206" w:type="dxa"/>
            <w:vAlign w:val="center"/>
          </w:tcPr>
          <w:p w:rsidR="005D1546" w:rsidRPr="006B136B" w:rsidRDefault="005D1546" w:rsidP="00677E47">
            <w:pPr>
              <w:spacing w:before="60" w:after="60"/>
              <w:jc w:val="center"/>
            </w:pPr>
            <w:r w:rsidRPr="006B136B">
              <w:rPr>
                <w:position w:val="-32"/>
                <w:szCs w:val="20"/>
                <w:vertAlign w:val="subscript"/>
                <w:lang w:eastAsia="en-IE"/>
              </w:rPr>
              <w:object w:dxaOrig="3000" w:dyaOrig="800">
                <v:shape id="_x0000_i1026" type="#_x0000_t75" style="width:144.8pt;height:38.85pt" o:ole="">
                  <v:imagedata r:id="rId52" o:title=""/>
                </v:shape>
                <o:OLEObject Type="Embed" ProgID="Equation.3" ShapeID="_x0000_i1026" DrawAspect="Content" ObjectID="_1606565196" r:id="rId53"/>
              </w:object>
            </w:r>
          </w:p>
        </w:tc>
        <w:tc>
          <w:tcPr>
            <w:tcW w:w="1541" w:type="dxa"/>
            <w:vAlign w:val="center"/>
          </w:tcPr>
          <w:p w:rsidR="005D1546" w:rsidRPr="006B136B" w:rsidRDefault="005D1546" w:rsidP="00677E47">
            <w:pPr>
              <w:spacing w:before="60" w:after="60"/>
              <w:ind w:left="360"/>
              <w:jc w:val="center"/>
            </w:pPr>
            <w:r w:rsidRPr="006B136B">
              <w:t>(3)</w:t>
            </w:r>
          </w:p>
        </w:tc>
      </w:tr>
    </w:tbl>
    <w:p w:rsidR="005D1546" w:rsidRPr="006B136B" w:rsidRDefault="005D1546" w:rsidP="001004B6">
      <w:pPr>
        <w:spacing w:after="60"/>
      </w:pPr>
    </w:p>
    <w:p w:rsidR="005D1546" w:rsidRPr="006B136B" w:rsidRDefault="005D1546" w:rsidP="00971B19">
      <w:pPr>
        <w:pStyle w:val="ECCParagraph"/>
      </w:pPr>
      <w:r w:rsidRPr="006B136B">
        <w:t>For a nominal range of 38 000 km (distance from Europe to a satellite at the same longitude) and a carrier frequency of 5.9 GHz, the propagation loss L=</w:t>
      </w:r>
      <w:proofErr w:type="gramStart"/>
      <w:r w:rsidRPr="006B136B">
        <w:t>10Log(</w:t>
      </w:r>
      <w:proofErr w:type="gramEnd"/>
      <w:r w:rsidRPr="006B136B">
        <w:t xml:space="preserve">l) is about 200 dB. </w:t>
      </w:r>
    </w:p>
    <w:p w:rsidR="005D1546" w:rsidRPr="006B136B" w:rsidRDefault="005D1546" w:rsidP="00971B19">
      <w:pPr>
        <w:pStyle w:val="ECCParagraph"/>
      </w:pPr>
      <w:r w:rsidRPr="006B136B">
        <w:t>The logarithmic form of equation (3) is then:</w:t>
      </w:r>
    </w:p>
    <w:tbl>
      <w:tblPr>
        <w:tblW w:w="0" w:type="auto"/>
        <w:tblInd w:w="108" w:type="dxa"/>
        <w:tblLook w:val="00A0" w:firstRow="1" w:lastRow="0" w:firstColumn="1" w:lastColumn="0" w:noHBand="0" w:noVBand="0"/>
      </w:tblPr>
      <w:tblGrid>
        <w:gridCol w:w="8364"/>
        <w:gridCol w:w="886"/>
      </w:tblGrid>
      <w:tr w:rsidR="005D1546" w:rsidRPr="006B136B" w:rsidTr="00677E47">
        <w:tc>
          <w:tcPr>
            <w:tcW w:w="8364" w:type="dxa"/>
            <w:vAlign w:val="center"/>
          </w:tcPr>
          <w:p w:rsidR="005D1546" w:rsidRPr="006B136B" w:rsidRDefault="00802657" w:rsidP="00677E47">
            <w:pPr>
              <w:spacing w:before="60" w:after="60"/>
              <w:jc w:val="center"/>
            </w:pPr>
            <w:r w:rsidRPr="006B136B">
              <w:rPr>
                <w:position w:val="-50"/>
                <w:szCs w:val="20"/>
                <w:vertAlign w:val="subscript"/>
                <w:lang w:eastAsia="en-IE"/>
              </w:rPr>
              <w:object w:dxaOrig="4880" w:dyaOrig="1120">
                <v:shape id="_x0000_i1027" type="#_x0000_t75" style="width:244.3pt;height:55.8pt" o:ole="">
                  <v:imagedata r:id="rId54" o:title=""/>
                </v:shape>
                <o:OLEObject Type="Embed" ProgID="Equation.3" ShapeID="_x0000_i1027" DrawAspect="Content" ObjectID="_1606565197" r:id="rId55"/>
              </w:object>
            </w:r>
          </w:p>
        </w:tc>
        <w:tc>
          <w:tcPr>
            <w:tcW w:w="708" w:type="dxa"/>
            <w:vAlign w:val="center"/>
          </w:tcPr>
          <w:p w:rsidR="005D1546" w:rsidRPr="006B136B" w:rsidRDefault="005D1546" w:rsidP="00677E47">
            <w:pPr>
              <w:spacing w:before="60" w:after="60"/>
              <w:ind w:left="425"/>
              <w:jc w:val="center"/>
            </w:pPr>
            <w:r w:rsidRPr="006B136B">
              <w:t>(4)</w:t>
            </w:r>
          </w:p>
        </w:tc>
      </w:tr>
    </w:tbl>
    <w:p w:rsidR="005D1546" w:rsidRPr="006B136B" w:rsidRDefault="005D1546" w:rsidP="001004B6">
      <w:pPr>
        <w:spacing w:after="60"/>
      </w:pPr>
    </w:p>
    <w:p w:rsidR="005D1546" w:rsidRPr="006B136B" w:rsidRDefault="005D1546" w:rsidP="001004B6">
      <w:pPr>
        <w:spacing w:after="60"/>
        <w:rPr>
          <w:rFonts w:cs="Arial"/>
        </w:rPr>
      </w:pPr>
      <w:proofErr w:type="gramStart"/>
      <w:r w:rsidRPr="006B136B">
        <w:t>where</w:t>
      </w:r>
      <w:proofErr w:type="gramEnd"/>
      <w:r w:rsidRPr="006B136B">
        <w:t>:</w:t>
      </w:r>
    </w:p>
    <w:p w:rsidR="005D1546" w:rsidRPr="006B136B" w:rsidRDefault="005D1546" w:rsidP="001004B6">
      <w:pPr>
        <w:spacing w:after="60"/>
        <w:rPr>
          <w:rFonts w:cs="Arial"/>
        </w:rPr>
      </w:pPr>
    </w:p>
    <w:tbl>
      <w:tblPr>
        <w:tblW w:w="4869" w:type="pct"/>
        <w:jc w:val="center"/>
        <w:tblInd w:w="243" w:type="dxa"/>
        <w:tblLook w:val="00A0" w:firstRow="1" w:lastRow="0" w:firstColumn="1" w:lastColumn="0" w:noHBand="0" w:noVBand="0"/>
      </w:tblPr>
      <w:tblGrid>
        <w:gridCol w:w="1202"/>
        <w:gridCol w:w="8395"/>
      </w:tblGrid>
      <w:tr w:rsidR="005D1546" w:rsidRPr="006B136B" w:rsidTr="00677E47">
        <w:trPr>
          <w:jc w:val="center"/>
        </w:trPr>
        <w:tc>
          <w:tcPr>
            <w:tcW w:w="1202" w:type="dxa"/>
          </w:tcPr>
          <w:p w:rsidR="005D1546" w:rsidRPr="006B136B" w:rsidRDefault="00802657" w:rsidP="00802657">
            <w:pPr>
              <w:pStyle w:val="Tabletext"/>
              <w:rPr>
                <w:rFonts w:ascii="Arial" w:hAnsi="Arial" w:cs="Arial"/>
                <w:sz w:val="20"/>
                <w:szCs w:val="22"/>
                <w:lang w:val="en-GB"/>
              </w:rPr>
            </w:pPr>
            <w:r w:rsidRPr="006B136B">
              <w:rPr>
                <w:rFonts w:ascii="Arial" w:hAnsi="Arial" w:cs="Arial"/>
                <w:sz w:val="20"/>
                <w:szCs w:val="22"/>
                <w:lang w:val="en-GB"/>
              </w:rPr>
              <w:t>e.i.r.p.</w:t>
            </w:r>
            <w:r w:rsidR="005D1546" w:rsidRPr="006B136B">
              <w:rPr>
                <w:rFonts w:ascii="Arial" w:hAnsi="Arial" w:cs="Arial"/>
                <w:sz w:val="20"/>
                <w:szCs w:val="22"/>
                <w:vertAlign w:val="subscript"/>
                <w:lang w:val="en-GB"/>
              </w:rPr>
              <w:t>WIA</w:t>
            </w:r>
            <w:r w:rsidR="005D1546" w:rsidRPr="006B136B">
              <w:rPr>
                <w:rFonts w:ascii="Arial" w:hAnsi="Arial" w:cs="Arial"/>
                <w:sz w:val="20"/>
                <w:szCs w:val="22"/>
                <w:lang w:val="en-GB"/>
              </w:rPr>
              <w:t xml:space="preserve">  </w:t>
            </w:r>
          </w:p>
        </w:tc>
        <w:tc>
          <w:tcPr>
            <w:tcW w:w="8395" w:type="dxa"/>
          </w:tcPr>
          <w:p w:rsidR="005D1546" w:rsidRPr="006B136B" w:rsidRDefault="00802657" w:rsidP="00230A4A">
            <w:pPr>
              <w:pStyle w:val="Tabletext"/>
              <w:rPr>
                <w:rFonts w:ascii="Arial" w:hAnsi="Arial" w:cs="Arial"/>
                <w:sz w:val="20"/>
                <w:szCs w:val="22"/>
                <w:lang w:val="en-GB"/>
              </w:rPr>
            </w:pPr>
            <w:r w:rsidRPr="006B136B">
              <w:rPr>
                <w:rFonts w:ascii="Arial" w:hAnsi="Arial" w:cs="Arial"/>
                <w:sz w:val="20"/>
                <w:szCs w:val="22"/>
                <w:lang w:val="en-GB"/>
              </w:rPr>
              <w:t>e</w:t>
            </w:r>
            <w:r w:rsidR="005D1546" w:rsidRPr="006B136B">
              <w:rPr>
                <w:rFonts w:ascii="Arial" w:hAnsi="Arial" w:cs="Arial"/>
                <w:sz w:val="20"/>
                <w:szCs w:val="22"/>
                <w:lang w:val="en-GB"/>
              </w:rPr>
              <w:t>.</w:t>
            </w:r>
            <w:r w:rsidRPr="006B136B">
              <w:rPr>
                <w:rFonts w:ascii="Arial" w:hAnsi="Arial" w:cs="Arial"/>
                <w:sz w:val="20"/>
                <w:szCs w:val="22"/>
                <w:lang w:val="en-GB"/>
              </w:rPr>
              <w:t>i</w:t>
            </w:r>
            <w:r w:rsidR="005D1546" w:rsidRPr="006B136B">
              <w:rPr>
                <w:rFonts w:ascii="Arial" w:hAnsi="Arial" w:cs="Arial"/>
                <w:sz w:val="20"/>
                <w:szCs w:val="22"/>
                <w:lang w:val="en-GB"/>
              </w:rPr>
              <w:t>.</w:t>
            </w:r>
            <w:r w:rsidRPr="006B136B">
              <w:rPr>
                <w:rFonts w:ascii="Arial" w:hAnsi="Arial" w:cs="Arial"/>
                <w:sz w:val="20"/>
                <w:szCs w:val="22"/>
                <w:lang w:val="en-GB"/>
              </w:rPr>
              <w:t>r</w:t>
            </w:r>
            <w:r w:rsidR="005D1546" w:rsidRPr="006B136B">
              <w:rPr>
                <w:rFonts w:ascii="Arial" w:hAnsi="Arial" w:cs="Arial"/>
                <w:sz w:val="20"/>
                <w:szCs w:val="22"/>
                <w:lang w:val="en-GB"/>
              </w:rPr>
              <w:t>.</w:t>
            </w:r>
            <w:r w:rsidRPr="006B136B">
              <w:rPr>
                <w:rFonts w:ascii="Arial" w:hAnsi="Arial" w:cs="Arial"/>
                <w:sz w:val="20"/>
                <w:szCs w:val="22"/>
                <w:lang w:val="en-GB"/>
              </w:rPr>
              <w:t>p</w:t>
            </w:r>
            <w:r w:rsidR="005D1546" w:rsidRPr="006B136B">
              <w:rPr>
                <w:rFonts w:ascii="Arial" w:hAnsi="Arial" w:cs="Arial"/>
                <w:sz w:val="20"/>
                <w:szCs w:val="22"/>
                <w:lang w:val="en-GB"/>
              </w:rPr>
              <w:t>.</w:t>
            </w:r>
            <w:r w:rsidR="005D1546" w:rsidRPr="006B136B">
              <w:rPr>
                <w:rFonts w:ascii="Arial" w:hAnsi="Arial" w:cs="Arial"/>
                <w:sz w:val="20"/>
                <w:szCs w:val="22"/>
                <w:vertAlign w:val="subscript"/>
                <w:lang w:val="en-GB"/>
              </w:rPr>
              <w:t>WIA</w:t>
            </w:r>
            <w:r w:rsidR="005D1546" w:rsidRPr="006B136B">
              <w:rPr>
                <w:rFonts w:ascii="Arial" w:hAnsi="Arial" w:cs="Arial"/>
                <w:sz w:val="20"/>
                <w:szCs w:val="22"/>
                <w:lang w:val="en-GB"/>
              </w:rPr>
              <w:t>=10Log(e.i.r.p.</w:t>
            </w:r>
            <w:r w:rsidR="005D1546" w:rsidRPr="006B136B">
              <w:rPr>
                <w:rFonts w:ascii="Arial" w:hAnsi="Arial" w:cs="Arial"/>
                <w:sz w:val="20"/>
                <w:szCs w:val="22"/>
                <w:vertAlign w:val="subscript"/>
                <w:lang w:val="en-GB"/>
              </w:rPr>
              <w:t>WIA</w:t>
            </w:r>
            <w:r w:rsidR="005D1546" w:rsidRPr="006B136B">
              <w:rPr>
                <w:rFonts w:ascii="Arial" w:hAnsi="Arial" w:cs="Arial"/>
                <w:sz w:val="20"/>
                <w:szCs w:val="22"/>
                <w:lang w:val="en-GB"/>
              </w:rPr>
              <w:t>) dBW/Hz the expression of e.i.r.p.</w:t>
            </w:r>
            <w:r w:rsidR="005D1546" w:rsidRPr="006B136B">
              <w:rPr>
                <w:rFonts w:ascii="Arial" w:hAnsi="Arial" w:cs="Arial"/>
                <w:sz w:val="20"/>
                <w:szCs w:val="22"/>
                <w:vertAlign w:val="subscript"/>
                <w:lang w:val="en-GB"/>
              </w:rPr>
              <w:t>WIA</w:t>
            </w:r>
            <w:r w:rsidR="005D1546" w:rsidRPr="006B136B">
              <w:rPr>
                <w:rFonts w:ascii="Arial" w:hAnsi="Arial" w:cs="Arial"/>
                <w:sz w:val="20"/>
                <w:szCs w:val="22"/>
                <w:lang w:val="en-GB"/>
              </w:rPr>
              <w:t xml:space="preserve"> in dB,</w:t>
            </w:r>
          </w:p>
          <w:p w:rsidR="005D1546" w:rsidRPr="006B136B" w:rsidRDefault="005D1546" w:rsidP="00230A4A">
            <w:pPr>
              <w:pStyle w:val="Tabletext"/>
              <w:rPr>
                <w:rFonts w:ascii="Arial" w:hAnsi="Arial" w:cs="Arial"/>
                <w:sz w:val="20"/>
                <w:szCs w:val="22"/>
                <w:lang w:val="en-GB"/>
              </w:rPr>
            </w:pPr>
          </w:p>
        </w:tc>
      </w:tr>
      <w:tr w:rsidR="005D1546" w:rsidRPr="006B136B" w:rsidTr="00677E47">
        <w:trPr>
          <w:jc w:val="center"/>
        </w:trPr>
        <w:tc>
          <w:tcPr>
            <w:tcW w:w="1202" w:type="dxa"/>
          </w:tcPr>
          <w:p w:rsidR="005D1546" w:rsidRPr="006B136B" w:rsidRDefault="005D1546" w:rsidP="00230A4A">
            <w:pPr>
              <w:pStyle w:val="Tabletext"/>
              <w:rPr>
                <w:rFonts w:ascii="Arial" w:hAnsi="Arial" w:cs="Arial"/>
                <w:sz w:val="20"/>
                <w:szCs w:val="22"/>
                <w:lang w:val="en-GB"/>
              </w:rPr>
            </w:pPr>
            <w:r w:rsidRPr="006B136B">
              <w:rPr>
                <w:rFonts w:ascii="Arial" w:hAnsi="Arial" w:cs="Arial"/>
                <w:sz w:val="20"/>
                <w:szCs w:val="22"/>
                <w:lang w:val="en-GB"/>
              </w:rPr>
              <w:t>Y</w:t>
            </w:r>
          </w:p>
        </w:tc>
        <w:tc>
          <w:tcPr>
            <w:tcW w:w="8395" w:type="dxa"/>
          </w:tcPr>
          <w:p w:rsidR="005D1546" w:rsidRPr="006B136B" w:rsidRDefault="005D1546" w:rsidP="00230A4A">
            <w:pPr>
              <w:pStyle w:val="Tabletext"/>
              <w:ind w:left="200" w:hanging="200"/>
              <w:rPr>
                <w:rFonts w:ascii="Arial" w:hAnsi="Arial" w:cs="Arial"/>
                <w:sz w:val="20"/>
                <w:szCs w:val="22"/>
                <w:lang w:val="en-GB"/>
              </w:rPr>
            </w:pPr>
            <w:proofErr w:type="gramStart"/>
            <w:r w:rsidRPr="006B136B">
              <w:rPr>
                <w:rFonts w:ascii="Arial" w:hAnsi="Arial" w:cs="Arial"/>
                <w:sz w:val="20"/>
                <w:szCs w:val="22"/>
                <w:lang w:val="en-GB"/>
              </w:rPr>
              <w:t>noise</w:t>
            </w:r>
            <w:proofErr w:type="gramEnd"/>
            <w:r w:rsidRPr="006B136B">
              <w:rPr>
                <w:rFonts w:ascii="Arial" w:hAnsi="Arial" w:cs="Arial"/>
                <w:sz w:val="20"/>
                <w:szCs w:val="22"/>
                <w:lang w:val="en-GB"/>
              </w:rPr>
              <w:t xml:space="preserve"> increase allowed (e.g. 1%),</w:t>
            </w:r>
          </w:p>
        </w:tc>
      </w:tr>
      <w:tr w:rsidR="005D1546" w:rsidRPr="006B136B" w:rsidTr="00677E47">
        <w:trPr>
          <w:jc w:val="center"/>
        </w:trPr>
        <w:tc>
          <w:tcPr>
            <w:tcW w:w="1202" w:type="dxa"/>
          </w:tcPr>
          <w:p w:rsidR="005D1546" w:rsidRPr="006B136B" w:rsidRDefault="005D1546" w:rsidP="00230A4A">
            <w:pPr>
              <w:pStyle w:val="Tabletext"/>
              <w:ind w:left="200" w:hanging="200"/>
              <w:rPr>
                <w:rFonts w:ascii="Arial" w:hAnsi="Arial" w:cs="Arial"/>
                <w:sz w:val="20"/>
                <w:szCs w:val="22"/>
                <w:lang w:val="en-GB"/>
              </w:rPr>
            </w:pPr>
            <w:r w:rsidRPr="006B136B">
              <w:rPr>
                <w:rFonts w:ascii="Arial" w:hAnsi="Arial" w:cs="Arial"/>
                <w:sz w:val="20"/>
                <w:szCs w:val="22"/>
                <w:lang w:val="en-GB"/>
              </w:rPr>
              <w:t>G</w:t>
            </w:r>
            <w:r w:rsidRPr="006B136B">
              <w:rPr>
                <w:rFonts w:ascii="Arial" w:hAnsi="Arial" w:cs="Arial"/>
                <w:sz w:val="20"/>
                <w:szCs w:val="22"/>
                <w:vertAlign w:val="subscript"/>
                <w:lang w:val="en-GB"/>
              </w:rPr>
              <w:t>sat</w:t>
            </w:r>
          </w:p>
        </w:tc>
        <w:tc>
          <w:tcPr>
            <w:tcW w:w="8395" w:type="dxa"/>
          </w:tcPr>
          <w:p w:rsidR="005D1546" w:rsidRPr="006B136B" w:rsidRDefault="005D1546" w:rsidP="00230A4A">
            <w:pPr>
              <w:pStyle w:val="Tabletext"/>
              <w:ind w:left="200" w:hanging="200"/>
              <w:rPr>
                <w:rFonts w:ascii="Arial" w:hAnsi="Arial" w:cs="Arial"/>
                <w:sz w:val="20"/>
                <w:szCs w:val="22"/>
                <w:lang w:val="en-GB"/>
              </w:rPr>
            </w:pPr>
            <w:r w:rsidRPr="006B136B">
              <w:rPr>
                <w:rFonts w:ascii="Arial" w:hAnsi="Arial" w:cs="Arial"/>
                <w:sz w:val="20"/>
                <w:szCs w:val="22"/>
                <w:lang w:val="en-GB"/>
              </w:rPr>
              <w:t>G</w:t>
            </w:r>
            <w:r w:rsidRPr="006B136B">
              <w:rPr>
                <w:rFonts w:ascii="Arial" w:hAnsi="Arial" w:cs="Arial"/>
                <w:sz w:val="20"/>
                <w:szCs w:val="22"/>
                <w:vertAlign w:val="subscript"/>
                <w:lang w:val="en-GB"/>
              </w:rPr>
              <w:t>sat</w:t>
            </w:r>
            <w:r w:rsidRPr="006B136B">
              <w:rPr>
                <w:rFonts w:ascii="Arial" w:hAnsi="Arial" w:cs="Arial"/>
                <w:sz w:val="20"/>
                <w:szCs w:val="22"/>
                <w:lang w:val="en-GB"/>
              </w:rPr>
              <w:t>=10Log(g</w:t>
            </w:r>
            <w:r w:rsidRPr="006B136B">
              <w:rPr>
                <w:rFonts w:ascii="Arial" w:hAnsi="Arial" w:cs="Arial"/>
                <w:sz w:val="20"/>
                <w:szCs w:val="22"/>
                <w:vertAlign w:val="subscript"/>
                <w:lang w:val="en-GB"/>
              </w:rPr>
              <w:t>sat</w:t>
            </w:r>
            <w:r w:rsidRPr="006B136B">
              <w:rPr>
                <w:rFonts w:ascii="Arial" w:hAnsi="Arial" w:cs="Arial"/>
                <w:sz w:val="20"/>
                <w:szCs w:val="22"/>
                <w:lang w:val="en-GB"/>
              </w:rPr>
              <w:t>) the value in dB of the linear satellite antenna gain</w:t>
            </w:r>
          </w:p>
        </w:tc>
      </w:tr>
      <w:tr w:rsidR="005D1546" w:rsidRPr="006B136B" w:rsidTr="00677E47">
        <w:trPr>
          <w:jc w:val="center"/>
        </w:trPr>
        <w:tc>
          <w:tcPr>
            <w:tcW w:w="1202" w:type="dxa"/>
          </w:tcPr>
          <w:p w:rsidR="005D1546" w:rsidRPr="006B136B" w:rsidRDefault="005D1546" w:rsidP="00677E47">
            <w:pPr>
              <w:overflowPunct w:val="0"/>
              <w:autoSpaceDE w:val="0"/>
              <w:autoSpaceDN w:val="0"/>
              <w:adjustRightInd w:val="0"/>
              <w:ind w:left="200" w:hanging="200"/>
              <w:textAlignment w:val="baseline"/>
              <w:rPr>
                <w:rFonts w:cs="Arial"/>
                <w:i/>
                <w:lang w:eastAsia="en-IE"/>
              </w:rPr>
            </w:pPr>
            <w:r w:rsidRPr="006B136B">
              <w:rPr>
                <w:rFonts w:cs="Arial"/>
              </w:rPr>
              <w:t>G</w:t>
            </w:r>
            <w:r w:rsidRPr="006B136B">
              <w:rPr>
                <w:rFonts w:cs="Arial"/>
                <w:vertAlign w:val="subscript"/>
              </w:rPr>
              <w:t>sat</w:t>
            </w:r>
            <w:r w:rsidRPr="006B136B">
              <w:rPr>
                <w:rFonts w:cs="Arial"/>
              </w:rPr>
              <w:t>/T</w:t>
            </w:r>
            <w:r w:rsidRPr="006B136B">
              <w:rPr>
                <w:rFonts w:cs="Arial"/>
                <w:vertAlign w:val="subscript"/>
              </w:rPr>
              <w:t>sat</w:t>
            </w:r>
          </w:p>
        </w:tc>
        <w:tc>
          <w:tcPr>
            <w:tcW w:w="8395" w:type="dxa"/>
          </w:tcPr>
          <w:p w:rsidR="005D1546" w:rsidRPr="006B136B" w:rsidRDefault="005D1546" w:rsidP="00547979">
            <w:pPr>
              <w:pStyle w:val="Tabletext"/>
              <w:ind w:left="200" w:hanging="200"/>
              <w:rPr>
                <w:rFonts w:ascii="Arial" w:hAnsi="Arial" w:cs="Arial"/>
                <w:sz w:val="20"/>
                <w:szCs w:val="22"/>
                <w:lang w:val="en-GB"/>
              </w:rPr>
            </w:pPr>
            <w:r w:rsidRPr="006B136B">
              <w:rPr>
                <w:rFonts w:ascii="Arial" w:hAnsi="Arial" w:cs="Arial"/>
                <w:sz w:val="20"/>
                <w:szCs w:val="22"/>
                <w:lang w:val="en-GB"/>
              </w:rPr>
              <w:t>G</w:t>
            </w:r>
            <w:r w:rsidRPr="006B136B">
              <w:rPr>
                <w:rFonts w:ascii="Arial" w:hAnsi="Arial" w:cs="Arial"/>
                <w:sz w:val="20"/>
                <w:szCs w:val="22"/>
                <w:vertAlign w:val="subscript"/>
                <w:lang w:val="en-GB"/>
              </w:rPr>
              <w:t>sat</w:t>
            </w:r>
            <w:r w:rsidRPr="006B136B">
              <w:rPr>
                <w:rFonts w:ascii="Arial" w:hAnsi="Arial" w:cs="Arial"/>
                <w:sz w:val="20"/>
                <w:szCs w:val="22"/>
                <w:lang w:val="en-GB"/>
              </w:rPr>
              <w:t>/T</w:t>
            </w:r>
            <w:r w:rsidRPr="006B136B">
              <w:rPr>
                <w:rFonts w:ascii="Arial" w:hAnsi="Arial" w:cs="Arial"/>
                <w:sz w:val="20"/>
                <w:szCs w:val="22"/>
                <w:vertAlign w:val="subscript"/>
                <w:lang w:val="en-GB"/>
              </w:rPr>
              <w:t>sat</w:t>
            </w:r>
            <w:r w:rsidRPr="006B136B">
              <w:rPr>
                <w:rFonts w:ascii="Arial" w:hAnsi="Arial" w:cs="Arial"/>
                <w:sz w:val="20"/>
                <w:szCs w:val="22"/>
                <w:lang w:val="en-GB"/>
              </w:rPr>
              <w:t xml:space="preserve"> is the figure of merit “G/T” at the satellite receiver input derived from the values of G</w:t>
            </w:r>
            <w:r w:rsidRPr="006B136B">
              <w:rPr>
                <w:rFonts w:ascii="Arial" w:hAnsi="Arial" w:cs="Arial"/>
                <w:sz w:val="20"/>
                <w:szCs w:val="22"/>
                <w:vertAlign w:val="subscript"/>
                <w:lang w:val="en-GB"/>
              </w:rPr>
              <w:t>sat</w:t>
            </w:r>
            <w:r w:rsidRPr="006B136B">
              <w:rPr>
                <w:rFonts w:ascii="Arial" w:hAnsi="Arial" w:cs="Arial"/>
                <w:sz w:val="20"/>
                <w:szCs w:val="22"/>
                <w:lang w:val="en-GB"/>
              </w:rPr>
              <w:t xml:space="preserve"> and T</w:t>
            </w:r>
            <w:r w:rsidRPr="006B136B">
              <w:rPr>
                <w:rFonts w:ascii="Arial" w:hAnsi="Arial" w:cs="Arial"/>
                <w:sz w:val="20"/>
                <w:szCs w:val="22"/>
                <w:vertAlign w:val="subscript"/>
                <w:lang w:val="en-GB"/>
              </w:rPr>
              <w:t>sat</w:t>
            </w:r>
            <w:r w:rsidRPr="006B136B">
              <w:rPr>
                <w:rFonts w:ascii="Arial" w:hAnsi="Arial" w:cs="Arial"/>
                <w:sz w:val="20"/>
                <w:szCs w:val="22"/>
                <w:lang w:val="en-GB"/>
              </w:rPr>
              <w:t xml:space="preserve"> given in </w:t>
            </w:r>
            <w:r w:rsidR="00547979" w:rsidRPr="006B136B">
              <w:rPr>
                <w:rFonts w:ascii="Arial" w:hAnsi="Arial" w:cs="Arial"/>
                <w:sz w:val="20"/>
                <w:szCs w:val="22"/>
                <w:lang w:val="en-GB"/>
              </w:rPr>
              <w:fldChar w:fldCharType="begin"/>
            </w:r>
            <w:r w:rsidR="00547979" w:rsidRPr="006B136B">
              <w:rPr>
                <w:rFonts w:ascii="Arial" w:hAnsi="Arial" w:cs="Arial"/>
                <w:sz w:val="20"/>
                <w:szCs w:val="22"/>
                <w:lang w:val="en-GB"/>
              </w:rPr>
              <w:instrText xml:space="preserve"> REF _Ref345694446 \h  \* MERGEFORMAT </w:instrText>
            </w:r>
            <w:r w:rsidR="00547979" w:rsidRPr="006B136B">
              <w:rPr>
                <w:rFonts w:ascii="Arial" w:hAnsi="Arial" w:cs="Arial"/>
                <w:sz w:val="20"/>
                <w:szCs w:val="22"/>
                <w:lang w:val="en-GB"/>
              </w:rPr>
            </w:r>
            <w:r w:rsidR="00547979" w:rsidRPr="006B136B">
              <w:rPr>
                <w:rFonts w:ascii="Arial" w:hAnsi="Arial" w:cs="Arial"/>
                <w:sz w:val="20"/>
                <w:szCs w:val="22"/>
                <w:lang w:val="en-GB"/>
              </w:rPr>
              <w:fldChar w:fldCharType="separate"/>
            </w:r>
            <w:r w:rsidR="00E16EE0" w:rsidRPr="00E16EE0">
              <w:rPr>
                <w:rFonts w:ascii="Arial" w:hAnsi="Arial" w:cs="Arial"/>
                <w:sz w:val="20"/>
                <w:szCs w:val="22"/>
                <w:lang w:val="en-GB"/>
              </w:rPr>
              <w:t>Table 9</w:t>
            </w:r>
            <w:r w:rsidR="00547979" w:rsidRPr="006B136B">
              <w:rPr>
                <w:rFonts w:ascii="Arial" w:hAnsi="Arial" w:cs="Arial"/>
                <w:sz w:val="20"/>
                <w:szCs w:val="22"/>
                <w:lang w:val="en-GB"/>
              </w:rPr>
              <w:fldChar w:fldCharType="end"/>
            </w:r>
          </w:p>
        </w:tc>
      </w:tr>
    </w:tbl>
    <w:p w:rsidR="005D1546" w:rsidRPr="006B136B" w:rsidRDefault="005D1546" w:rsidP="001004B6">
      <w:pPr>
        <w:tabs>
          <w:tab w:val="left" w:pos="5580"/>
        </w:tabs>
        <w:spacing w:before="60" w:after="60"/>
      </w:pPr>
    </w:p>
    <w:p w:rsidR="005D1546" w:rsidRPr="006B136B" w:rsidRDefault="005D1546" w:rsidP="00802657">
      <w:pPr>
        <w:pStyle w:val="Heading3"/>
        <w:rPr>
          <w:lang w:val="en-GB"/>
        </w:rPr>
      </w:pPr>
      <w:bookmarkStart w:id="199" w:name="_Toc358978243"/>
      <w:bookmarkStart w:id="200" w:name="_Toc358978910"/>
      <w:bookmarkStart w:id="201" w:name="_Toc358978244"/>
      <w:bookmarkStart w:id="202" w:name="_Toc358978911"/>
      <w:bookmarkStart w:id="203" w:name="_Toc358978245"/>
      <w:bookmarkStart w:id="204" w:name="_Toc358978912"/>
      <w:bookmarkStart w:id="205" w:name="_Toc358978249"/>
      <w:bookmarkStart w:id="206" w:name="_Toc358978916"/>
      <w:bookmarkStart w:id="207" w:name="_Toc358978250"/>
      <w:bookmarkStart w:id="208" w:name="_Toc358978917"/>
      <w:bookmarkStart w:id="209" w:name="_Toc358978251"/>
      <w:bookmarkStart w:id="210" w:name="_Toc358978918"/>
      <w:bookmarkStart w:id="211" w:name="_Toc358978255"/>
      <w:bookmarkStart w:id="212" w:name="_Toc358978922"/>
      <w:bookmarkStart w:id="213" w:name="_Toc358978256"/>
      <w:bookmarkStart w:id="214" w:name="_Toc358978923"/>
      <w:bookmarkStart w:id="215" w:name="_Toc358978257"/>
      <w:bookmarkStart w:id="216" w:name="_Toc358978924"/>
      <w:bookmarkStart w:id="217" w:name="_Toc358978258"/>
      <w:bookmarkStart w:id="218" w:name="_Toc358978925"/>
      <w:bookmarkStart w:id="219" w:name="_Toc358978259"/>
      <w:bookmarkStart w:id="220" w:name="_Toc358978926"/>
      <w:bookmarkStart w:id="221" w:name="_Toc358978260"/>
      <w:bookmarkStart w:id="222" w:name="_Toc358978927"/>
      <w:bookmarkStart w:id="223" w:name="_Toc358978261"/>
      <w:bookmarkStart w:id="224" w:name="_Toc358978928"/>
      <w:bookmarkStart w:id="225" w:name="_Toc358978262"/>
      <w:bookmarkStart w:id="226" w:name="_Toc358978929"/>
      <w:bookmarkStart w:id="227" w:name="_Toc358978263"/>
      <w:bookmarkStart w:id="228" w:name="_Toc358978930"/>
      <w:bookmarkStart w:id="229" w:name="_Toc358978264"/>
      <w:bookmarkStart w:id="230" w:name="_Toc358978931"/>
      <w:bookmarkStart w:id="231" w:name="_Toc358978265"/>
      <w:bookmarkStart w:id="232" w:name="_Toc358978932"/>
      <w:bookmarkStart w:id="233" w:name="_Toc358978266"/>
      <w:bookmarkStart w:id="234" w:name="_Toc358978933"/>
      <w:bookmarkStart w:id="235" w:name="_Toc358978267"/>
      <w:bookmarkStart w:id="236" w:name="_Toc358978934"/>
      <w:bookmarkStart w:id="237" w:name="_Toc358978268"/>
      <w:bookmarkStart w:id="238" w:name="_Toc358978935"/>
      <w:bookmarkStart w:id="239" w:name="_Toc358978269"/>
      <w:bookmarkStart w:id="240" w:name="_Toc358978936"/>
      <w:bookmarkStart w:id="241" w:name="_Toc358978270"/>
      <w:bookmarkStart w:id="242" w:name="_Toc358978937"/>
      <w:bookmarkStart w:id="243" w:name="_Toc358978271"/>
      <w:bookmarkStart w:id="244" w:name="_Toc358978938"/>
      <w:bookmarkStart w:id="245" w:name="_Toc358978272"/>
      <w:bookmarkStart w:id="246" w:name="_Toc358978939"/>
      <w:bookmarkStart w:id="247" w:name="_Toc358978273"/>
      <w:bookmarkStart w:id="248" w:name="_Toc358978940"/>
      <w:bookmarkStart w:id="249" w:name="_Toc358978274"/>
      <w:bookmarkStart w:id="250" w:name="_Toc358978941"/>
      <w:bookmarkStart w:id="251" w:name="_Toc358978372"/>
      <w:bookmarkStart w:id="252" w:name="_Toc358979039"/>
      <w:bookmarkStart w:id="253" w:name="_Toc358978373"/>
      <w:bookmarkStart w:id="254" w:name="_Toc358979040"/>
      <w:bookmarkStart w:id="255" w:name="_Toc358978374"/>
      <w:bookmarkStart w:id="256" w:name="_Toc358979041"/>
      <w:bookmarkStart w:id="257" w:name="_Toc358978375"/>
      <w:bookmarkStart w:id="258" w:name="_Toc358979042"/>
      <w:bookmarkStart w:id="259" w:name="_Toc358978472"/>
      <w:bookmarkStart w:id="260" w:name="_Toc358979139"/>
      <w:bookmarkStart w:id="261" w:name="_Toc358978473"/>
      <w:bookmarkStart w:id="262" w:name="_Toc358979140"/>
      <w:bookmarkStart w:id="263" w:name="_Toc358978474"/>
      <w:bookmarkStart w:id="264" w:name="_Toc358979141"/>
      <w:bookmarkStart w:id="265" w:name="_Toc358978478"/>
      <w:bookmarkStart w:id="266" w:name="_Toc358979145"/>
      <w:bookmarkStart w:id="267" w:name="_Toc358978479"/>
      <w:bookmarkStart w:id="268" w:name="_Toc358979146"/>
      <w:bookmarkStart w:id="269" w:name="_Toc358978480"/>
      <w:bookmarkStart w:id="270" w:name="_Toc358979147"/>
      <w:bookmarkStart w:id="271" w:name="_Toc358978481"/>
      <w:bookmarkStart w:id="272" w:name="_Toc358979148"/>
      <w:bookmarkStart w:id="273" w:name="_Toc358978482"/>
      <w:bookmarkStart w:id="274" w:name="_Toc358979149"/>
      <w:bookmarkStart w:id="275" w:name="_Toc358978483"/>
      <w:bookmarkStart w:id="276" w:name="_Toc358979150"/>
      <w:bookmarkStart w:id="277" w:name="_Toc358978484"/>
      <w:bookmarkStart w:id="278" w:name="_Toc358979151"/>
      <w:bookmarkStart w:id="279" w:name="_Toc358978557"/>
      <w:bookmarkStart w:id="280" w:name="_Toc358979224"/>
      <w:bookmarkStart w:id="281" w:name="_Toc358978558"/>
      <w:bookmarkStart w:id="282" w:name="_Toc358979225"/>
      <w:bookmarkStart w:id="283" w:name="_Toc358978559"/>
      <w:bookmarkStart w:id="284" w:name="_Toc358979226"/>
      <w:bookmarkStart w:id="285" w:name="_Toc358978560"/>
      <w:bookmarkStart w:id="286" w:name="_Toc358979227"/>
      <w:bookmarkStart w:id="287" w:name="_Toc358978561"/>
      <w:bookmarkStart w:id="288" w:name="_Toc358979228"/>
      <w:bookmarkStart w:id="289" w:name="_Toc358978562"/>
      <w:bookmarkStart w:id="290" w:name="_Toc358979229"/>
      <w:bookmarkStart w:id="291" w:name="_Toc358978563"/>
      <w:bookmarkStart w:id="292" w:name="_Toc358979230"/>
      <w:bookmarkStart w:id="293" w:name="_Toc358978564"/>
      <w:bookmarkStart w:id="294" w:name="_Toc358979231"/>
      <w:bookmarkStart w:id="295" w:name="_Toc358978565"/>
      <w:bookmarkStart w:id="296" w:name="_Toc358979232"/>
      <w:bookmarkStart w:id="297" w:name="_Toc358978566"/>
      <w:bookmarkStart w:id="298" w:name="_Toc358979233"/>
      <w:bookmarkStart w:id="299" w:name="_Toc358978567"/>
      <w:bookmarkStart w:id="300" w:name="_Toc358979234"/>
      <w:bookmarkStart w:id="301" w:name="_Toc358978640"/>
      <w:bookmarkStart w:id="302" w:name="_Toc358979307"/>
      <w:bookmarkStart w:id="303" w:name="_Toc358978641"/>
      <w:bookmarkStart w:id="304" w:name="_Toc358979308"/>
      <w:bookmarkStart w:id="305" w:name="_Toc358978642"/>
      <w:bookmarkStart w:id="306" w:name="_Toc358979309"/>
      <w:bookmarkStart w:id="307" w:name="_Toc358978643"/>
      <w:bookmarkStart w:id="308" w:name="_Toc358979310"/>
      <w:bookmarkStart w:id="309" w:name="_Toc358978644"/>
      <w:bookmarkStart w:id="310" w:name="_Toc358979311"/>
      <w:bookmarkStart w:id="311" w:name="_Toc358978670"/>
      <w:bookmarkStart w:id="312" w:name="_Toc358979337"/>
      <w:bookmarkStart w:id="313" w:name="_Toc358978671"/>
      <w:bookmarkStart w:id="314" w:name="_Toc358979338"/>
      <w:bookmarkStart w:id="315" w:name="_Toc358978672"/>
      <w:bookmarkStart w:id="316" w:name="_Toc358979339"/>
      <w:bookmarkStart w:id="317" w:name="_Toc358978673"/>
      <w:bookmarkStart w:id="318" w:name="_Toc358979340"/>
      <w:bookmarkStart w:id="319" w:name="_Toc358978674"/>
      <w:bookmarkStart w:id="320" w:name="_Toc358979341"/>
      <w:bookmarkStart w:id="321" w:name="_Toc358978675"/>
      <w:bookmarkStart w:id="322" w:name="_Toc358979342"/>
      <w:bookmarkStart w:id="323" w:name="_Toc358978676"/>
      <w:bookmarkStart w:id="324" w:name="_Toc358979343"/>
      <w:bookmarkStart w:id="325" w:name="_Toc358978677"/>
      <w:bookmarkStart w:id="326" w:name="_Toc358979344"/>
      <w:bookmarkStart w:id="327" w:name="_Toc358978678"/>
      <w:bookmarkStart w:id="328" w:name="_Toc358979345"/>
      <w:bookmarkStart w:id="329" w:name="_Toc358978679"/>
      <w:bookmarkStart w:id="330" w:name="_Toc358979346"/>
      <w:bookmarkStart w:id="331" w:name="_Toc358978680"/>
      <w:bookmarkStart w:id="332" w:name="_Toc358979347"/>
      <w:bookmarkStart w:id="333" w:name="_Toc358978681"/>
      <w:bookmarkStart w:id="334" w:name="_Toc358979348"/>
      <w:bookmarkStart w:id="335" w:name="_Toc358978682"/>
      <w:bookmarkStart w:id="336" w:name="_Toc358979349"/>
      <w:bookmarkStart w:id="337" w:name="_Toc358978686"/>
      <w:bookmarkStart w:id="338" w:name="_Toc358979353"/>
      <w:bookmarkStart w:id="339" w:name="_Toc358978715"/>
      <w:bookmarkStart w:id="340" w:name="_Toc358979382"/>
      <w:bookmarkStart w:id="341" w:name="_Toc358978716"/>
      <w:bookmarkStart w:id="342" w:name="_Toc358979383"/>
      <w:bookmarkStart w:id="343" w:name="_Toc358978732"/>
      <w:bookmarkStart w:id="344" w:name="_Toc358979399"/>
      <w:bookmarkStart w:id="345" w:name="_Toc358978733"/>
      <w:bookmarkStart w:id="346" w:name="_Toc358979400"/>
      <w:bookmarkStart w:id="347" w:name="_Toc358978734"/>
      <w:bookmarkStart w:id="348" w:name="_Toc358979401"/>
      <w:bookmarkStart w:id="349" w:name="_Toc358978735"/>
      <w:bookmarkStart w:id="350" w:name="_Toc358979402"/>
      <w:bookmarkStart w:id="351" w:name="_Toc358978737"/>
      <w:bookmarkStart w:id="352" w:name="_Toc358979404"/>
      <w:bookmarkStart w:id="353" w:name="_Toc358978738"/>
      <w:bookmarkStart w:id="354" w:name="_Toc358979405"/>
      <w:bookmarkStart w:id="355" w:name="_Toc358978739"/>
      <w:bookmarkStart w:id="356" w:name="_Toc358979406"/>
      <w:bookmarkStart w:id="357" w:name="_Toc358978740"/>
      <w:bookmarkStart w:id="358" w:name="_Toc358979407"/>
      <w:bookmarkStart w:id="359" w:name="_Toc358978741"/>
      <w:bookmarkStart w:id="360" w:name="_Toc358979408"/>
      <w:bookmarkStart w:id="361" w:name="_Toc358978742"/>
      <w:bookmarkStart w:id="362" w:name="_Toc358979409"/>
      <w:bookmarkStart w:id="363" w:name="_Toc358978743"/>
      <w:bookmarkStart w:id="364" w:name="_Toc358979410"/>
      <w:bookmarkStart w:id="365" w:name="_Toc358978744"/>
      <w:bookmarkStart w:id="366" w:name="_Toc358979411"/>
      <w:bookmarkStart w:id="367" w:name="_Toc358978745"/>
      <w:bookmarkStart w:id="368" w:name="_Toc358979412"/>
      <w:bookmarkStart w:id="369" w:name="_Toc358978746"/>
      <w:bookmarkStart w:id="370" w:name="_Toc358979413"/>
      <w:bookmarkStart w:id="371" w:name="_Toc358978747"/>
      <w:bookmarkStart w:id="372" w:name="_Toc358979414"/>
      <w:bookmarkStart w:id="373" w:name="_Toc358978748"/>
      <w:bookmarkStart w:id="374" w:name="_Toc358979415"/>
      <w:bookmarkStart w:id="375" w:name="_Toc358978749"/>
      <w:bookmarkStart w:id="376" w:name="_Toc358979416"/>
      <w:bookmarkStart w:id="377" w:name="_Toc358978750"/>
      <w:bookmarkStart w:id="378" w:name="_Toc358979417"/>
      <w:bookmarkStart w:id="379" w:name="_Toc358978751"/>
      <w:bookmarkStart w:id="380" w:name="_Toc358979418"/>
      <w:bookmarkStart w:id="381" w:name="_Toc37936152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6B136B">
        <w:rPr>
          <w:lang w:val="en-GB"/>
        </w:rPr>
        <w:lastRenderedPageBreak/>
        <w:t>Method of calculating the interference from all WIA types into an FSS Satellite Receiver</w:t>
      </w:r>
      <w:bookmarkEnd w:id="381"/>
    </w:p>
    <w:p w:rsidR="005D1546" w:rsidRPr="006B136B" w:rsidRDefault="005D1546" w:rsidP="00802657">
      <w:pPr>
        <w:pStyle w:val="ECCParagraph"/>
        <w:keepNext/>
        <w:rPr>
          <w:lang w:eastAsia="ja-JP"/>
        </w:rPr>
      </w:pPr>
      <w:r w:rsidRPr="006B136B">
        <w:rPr>
          <w:lang w:eastAsia="ja-JP"/>
        </w:rPr>
        <w:t xml:space="preserve">The following steps describe the interference calculation from all WIA types into an FSS satellite receiver. </w:t>
      </w:r>
    </w:p>
    <w:p w:rsidR="005D1546" w:rsidRPr="006B136B" w:rsidRDefault="005D1546" w:rsidP="00BC7C30">
      <w:pPr>
        <w:pStyle w:val="ECCParagraph"/>
        <w:rPr>
          <w:lang w:eastAsia="ja-JP"/>
        </w:rPr>
      </w:pPr>
      <w:r w:rsidRPr="006B136B">
        <w:rPr>
          <w:b/>
          <w:lang w:eastAsia="ja-JP"/>
        </w:rPr>
        <w:t>Step 1:</w:t>
      </w:r>
      <w:r w:rsidRPr="006B136B">
        <w:rPr>
          <w:lang w:eastAsia="ja-JP"/>
        </w:rPr>
        <w:t xml:space="preserve"> Calculation of transmit power per WIA device: </w:t>
      </w:r>
    </w:p>
    <w:p w:rsidR="005D1546" w:rsidRPr="006B136B" w:rsidRDefault="005D1546" w:rsidP="00BC7C30">
      <w:pPr>
        <w:ind w:left="1080"/>
      </w:pPr>
    </w:p>
    <w:p w:rsidR="005D1546" w:rsidRPr="006B136B" w:rsidRDefault="005D0DBE" w:rsidP="00BC7C30">
      <m:oMathPara>
        <m:oMath>
          <m:sSub>
            <m:sSubPr>
              <m:ctrlPr>
                <w:rPr>
                  <w:rFonts w:ascii="Cambria Math" w:hAnsi="Cambria Math"/>
                  <w:i/>
                  <w:sz w:val="22"/>
                  <w:lang w:eastAsia="ja-JP"/>
                </w:rPr>
              </m:ctrlPr>
            </m:sSubPr>
            <m:e>
              <m:r>
                <w:rPr>
                  <w:rFonts w:ascii="Cambria Math" w:hAnsi="Cambria Math"/>
                </w:rPr>
                <m:t>P</m:t>
              </m:r>
            </m:e>
            <m:sub>
              <m:r>
                <w:rPr>
                  <w:rFonts w:ascii="Cambria Math" w:hAnsi="Cambria Math"/>
                </w:rPr>
                <m:t>WIA_Dev</m:t>
              </m:r>
            </m:sub>
          </m:sSub>
          <m:r>
            <w:rPr>
              <w:rFonts w:ascii="Cambria Math" w:hAnsi="Cambria Math"/>
            </w:rPr>
            <m:t>[dBW]=</m:t>
          </m:r>
          <m:sSub>
            <m:sSubPr>
              <m:ctrlPr>
                <w:rPr>
                  <w:rFonts w:ascii="Cambria Math" w:hAnsi="Cambria Math"/>
                  <w:i/>
                  <w:sz w:val="22"/>
                  <w:lang w:eastAsia="ja-JP"/>
                </w:rPr>
              </m:ctrlPr>
            </m:sSubPr>
            <m:e>
              <m:r>
                <w:rPr>
                  <w:rFonts w:ascii="Cambria Math" w:hAnsi="Cambria Math"/>
                </w:rPr>
                <m:t>P</m:t>
              </m:r>
            </m:e>
            <m:sub>
              <m:r>
                <w:rPr>
                  <w:rFonts w:ascii="Cambria Math" w:hAnsi="Cambria Math"/>
                </w:rPr>
                <m:t>WIA</m:t>
              </m:r>
            </m:sub>
          </m:sSub>
          <m:r>
            <w:rPr>
              <w:rFonts w:ascii="Cambria Math" w:hAnsi="Cambria Math"/>
            </w:rPr>
            <m:t>[dBW]+</m:t>
          </m:r>
          <m:sSub>
            <m:sSubPr>
              <m:ctrlPr>
                <w:rPr>
                  <w:rFonts w:ascii="Cambria Math" w:hAnsi="Cambria Math"/>
                  <w:i/>
                  <w:sz w:val="22"/>
                  <w:lang w:eastAsia="ja-JP"/>
                </w:rPr>
              </m:ctrlPr>
            </m:sSubPr>
            <m:e>
              <m:r>
                <w:rPr>
                  <w:rFonts w:ascii="Cambria Math" w:hAnsi="Cambria Math"/>
                </w:rPr>
                <m:t>G</m:t>
              </m:r>
            </m:e>
            <m:sub>
              <m:r>
                <w:rPr>
                  <w:rFonts w:ascii="Cambria Math" w:hAnsi="Cambria Math"/>
                </w:rPr>
                <m:t>WIA</m:t>
              </m:r>
            </m:sub>
          </m:sSub>
          <m:r>
            <w:rPr>
              <w:rFonts w:ascii="Cambria Math" w:hAnsi="Cambria Math"/>
            </w:rPr>
            <m:t>[dBi]-</m:t>
          </m:r>
          <m:sSub>
            <m:sSubPr>
              <m:ctrlPr>
                <w:rPr>
                  <w:rFonts w:ascii="Cambria Math" w:hAnsi="Cambria Math"/>
                  <w:i/>
                  <w:sz w:val="22"/>
                  <w:lang w:eastAsia="ja-JP"/>
                </w:rPr>
              </m:ctrlPr>
            </m:sSubPr>
            <m:e>
              <m:r>
                <w:rPr>
                  <w:rFonts w:ascii="Cambria Math" w:hAnsi="Cambria Math"/>
                </w:rPr>
                <m:t>L</m:t>
              </m:r>
            </m:e>
            <m:sub>
              <m:r>
                <w:rPr>
                  <w:rFonts w:ascii="Cambria Math" w:hAnsi="Cambria Math"/>
                </w:rPr>
                <m:t>Wall</m:t>
              </m:r>
            </m:sub>
          </m:sSub>
          <m:r>
            <w:rPr>
              <w:rFonts w:ascii="Cambria Math" w:hAnsi="Cambria Math"/>
            </w:rPr>
            <m:t>[dB]-</m:t>
          </m:r>
          <m:sSub>
            <m:sSubPr>
              <m:ctrlPr>
                <w:rPr>
                  <w:rFonts w:ascii="Cambria Math" w:hAnsi="Cambria Math"/>
                  <w:i/>
                  <w:sz w:val="22"/>
                  <w:lang w:eastAsia="ja-JP"/>
                </w:rPr>
              </m:ctrlPr>
            </m:sSubPr>
            <m:e>
              <m:r>
                <w:rPr>
                  <w:rFonts w:ascii="Cambria Math" w:hAnsi="Cambria Math"/>
                </w:rPr>
                <m:t>L</m:t>
              </m:r>
            </m:e>
            <m:sub>
              <m:r>
                <w:rPr>
                  <w:rFonts w:ascii="Cambria Math" w:hAnsi="Cambria Math"/>
                </w:rPr>
                <m:t>TPC</m:t>
              </m:r>
            </m:sub>
          </m:sSub>
          <m:r>
            <w:rPr>
              <w:rFonts w:ascii="Cambria Math" w:hAnsi="Cambria Math"/>
            </w:rPr>
            <m:t>[dB]</m:t>
          </m:r>
        </m:oMath>
      </m:oMathPara>
    </w:p>
    <w:p w:rsidR="005D1546" w:rsidRPr="006B136B" w:rsidRDefault="005D1546" w:rsidP="00BC7C30">
      <w:pPr>
        <w:pStyle w:val="ECCParagraph"/>
        <w:rPr>
          <w:lang w:eastAsia="ja-JP"/>
        </w:rPr>
      </w:pPr>
    </w:p>
    <w:p w:rsidR="005D1546" w:rsidRPr="006B136B" w:rsidRDefault="005D1546" w:rsidP="00DE09D9">
      <w:pPr>
        <w:pStyle w:val="ECCParagraph"/>
        <w:rPr>
          <w:lang w:eastAsia="ja-JP"/>
        </w:rPr>
      </w:pPr>
      <w:r w:rsidRPr="006B136B">
        <w:rPr>
          <w:lang w:eastAsia="ja-JP"/>
        </w:rPr>
        <w:t xml:space="preserve">The calculations include the consideration of the TPC (see </w:t>
      </w:r>
      <w:r w:rsidR="00547979" w:rsidRPr="006B136B">
        <w:rPr>
          <w:lang w:eastAsia="ja-JP"/>
        </w:rPr>
        <w:fldChar w:fldCharType="begin"/>
      </w:r>
      <w:r w:rsidR="00547979" w:rsidRPr="006B136B">
        <w:rPr>
          <w:lang w:eastAsia="ja-JP"/>
        </w:rPr>
        <w:instrText xml:space="preserve"> REF _Ref366257892 \r \h </w:instrText>
      </w:r>
      <w:r w:rsidR="00547979" w:rsidRPr="006B136B">
        <w:rPr>
          <w:lang w:eastAsia="ja-JP"/>
        </w:rPr>
      </w:r>
      <w:r w:rsidR="00547979" w:rsidRPr="006B136B">
        <w:rPr>
          <w:lang w:eastAsia="ja-JP"/>
        </w:rPr>
        <w:fldChar w:fldCharType="separate"/>
      </w:r>
      <w:r w:rsidR="00E16EE0">
        <w:rPr>
          <w:lang w:eastAsia="ja-JP"/>
        </w:rPr>
        <w:t>ANNEX 1:</w:t>
      </w:r>
      <w:r w:rsidR="00547979" w:rsidRPr="006B136B">
        <w:rPr>
          <w:lang w:eastAsia="ja-JP"/>
        </w:rPr>
        <w:fldChar w:fldCharType="end"/>
      </w:r>
      <w:r w:rsidRPr="006B136B">
        <w:rPr>
          <w:lang w:eastAsia="ja-JP"/>
        </w:rPr>
        <w:t>). A summary of the TPC average values are given below. In order to show the benefit of TPC, a table provides an overview of the impact of WIA if TPC is not implemented.</w:t>
      </w:r>
    </w:p>
    <w:p w:rsidR="005D1546" w:rsidRPr="006B136B" w:rsidRDefault="005D1546" w:rsidP="00DE09D9">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51</w:t>
      </w:r>
      <w:r w:rsidR="00C7133A" w:rsidRPr="006B136B">
        <w:rPr>
          <w:noProof/>
        </w:rPr>
        <w:fldChar w:fldCharType="end"/>
      </w:r>
      <w:r w:rsidRPr="006B136B">
        <w:t xml:space="preserve">: Average TPC Value </w:t>
      </w:r>
    </w:p>
    <w:tbl>
      <w:tblPr>
        <w:tblW w:w="7869" w:type="dxa"/>
        <w:jc w:val="center"/>
        <w:tblInd w:w="-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0A0" w:firstRow="1" w:lastRow="0" w:firstColumn="1" w:lastColumn="0" w:noHBand="0" w:noVBand="0"/>
      </w:tblPr>
      <w:tblGrid>
        <w:gridCol w:w="1383"/>
        <w:gridCol w:w="3261"/>
        <w:gridCol w:w="3225"/>
      </w:tblGrid>
      <w:tr w:rsidR="005D1546" w:rsidRPr="006B136B" w:rsidTr="00802657">
        <w:trPr>
          <w:trHeight w:val="926"/>
          <w:jc w:val="center"/>
        </w:trPr>
        <w:tc>
          <w:tcPr>
            <w:tcW w:w="1383"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5D1546" w:rsidRPr="006B136B" w:rsidRDefault="005D1546" w:rsidP="009C2E52">
            <w:pPr>
              <w:spacing w:after="120"/>
              <w:jc w:val="center"/>
              <w:rPr>
                <w:rFonts w:cs="Arial"/>
                <w:b/>
                <w:bCs/>
                <w:color w:val="FFFFFF"/>
                <w:sz w:val="22"/>
                <w:lang w:eastAsia="en-GB"/>
              </w:rPr>
            </w:pPr>
            <w:r w:rsidRPr="006B136B">
              <w:rPr>
                <w:rFonts w:cs="Arial"/>
                <w:b/>
                <w:bCs/>
                <w:color w:val="FFFFFF"/>
                <w:szCs w:val="22"/>
                <w:lang w:eastAsia="en-GB"/>
              </w:rPr>
              <w:t>WIA</w:t>
            </w:r>
          </w:p>
        </w:tc>
        <w:tc>
          <w:tcPr>
            <w:tcW w:w="3261" w:type="dxa"/>
            <w:tcBorders>
              <w:top w:val="single" w:sz="4" w:space="0" w:color="FFFFFF"/>
              <w:left w:val="single" w:sz="4" w:space="0" w:color="FFFFFF"/>
              <w:bottom w:val="nil"/>
              <w:right w:val="single" w:sz="4" w:space="0" w:color="FFFFFF"/>
            </w:tcBorders>
            <w:shd w:val="clear" w:color="auto" w:fill="C00000"/>
            <w:vAlign w:val="center"/>
          </w:tcPr>
          <w:p w:rsidR="005D1546" w:rsidRPr="006B136B" w:rsidRDefault="005D1546" w:rsidP="009C2E52">
            <w:pPr>
              <w:spacing w:after="120"/>
              <w:jc w:val="center"/>
              <w:rPr>
                <w:rFonts w:cs="Arial"/>
                <w:b/>
                <w:bCs/>
                <w:color w:val="FFFFFF"/>
                <w:sz w:val="22"/>
                <w:lang w:eastAsia="en-GB"/>
              </w:rPr>
            </w:pPr>
            <w:r w:rsidRPr="006B136B">
              <w:rPr>
                <w:rFonts w:cs="Arial"/>
                <w:b/>
                <w:bCs/>
                <w:color w:val="FFFFFF"/>
                <w:szCs w:val="22"/>
                <w:lang w:eastAsia="en-GB"/>
              </w:rPr>
              <w:t>Average reduction of transmit power for indoor WIA [dB]</w:t>
            </w:r>
          </w:p>
        </w:tc>
        <w:tc>
          <w:tcPr>
            <w:tcW w:w="322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802657">
            <w:pPr>
              <w:spacing w:before="160"/>
              <w:jc w:val="center"/>
              <w:rPr>
                <w:rFonts w:cs="Arial"/>
                <w:b/>
                <w:bCs/>
                <w:color w:val="FFFFFF"/>
                <w:sz w:val="22"/>
                <w:lang w:eastAsia="en-GB"/>
              </w:rPr>
            </w:pPr>
            <w:r w:rsidRPr="006B136B">
              <w:rPr>
                <w:rFonts w:cs="Arial"/>
                <w:b/>
                <w:bCs/>
                <w:color w:val="FFFFFF"/>
                <w:szCs w:val="22"/>
                <w:lang w:eastAsia="en-GB"/>
              </w:rPr>
              <w:t>Average reduction of transmit power for outdoor WIA [dB]</w:t>
            </w:r>
          </w:p>
        </w:tc>
      </w:tr>
      <w:tr w:rsidR="005D1546" w:rsidRPr="006B136B" w:rsidTr="006B136B">
        <w:trPr>
          <w:trHeight w:val="300"/>
          <w:jc w:val="center"/>
        </w:trPr>
        <w:tc>
          <w:tcPr>
            <w:tcW w:w="1383" w:type="dxa"/>
            <w:tcBorders>
              <w:top w:val="single" w:sz="4" w:space="0" w:color="FFFFFF"/>
            </w:tcBorders>
            <w:noWrap/>
            <w:vAlign w:val="bottom"/>
          </w:tcPr>
          <w:p w:rsidR="005D1546" w:rsidRPr="006B136B" w:rsidRDefault="005D1546" w:rsidP="00A56283">
            <w:pPr>
              <w:spacing w:after="120"/>
              <w:jc w:val="both"/>
              <w:rPr>
                <w:rFonts w:cs="Arial"/>
                <w:color w:val="000000"/>
                <w:sz w:val="22"/>
                <w:lang w:eastAsia="en-GB"/>
              </w:rPr>
            </w:pPr>
            <w:r w:rsidRPr="006B136B">
              <w:rPr>
                <w:rFonts w:cs="Arial"/>
                <w:color w:val="000000"/>
                <w:szCs w:val="22"/>
                <w:lang w:eastAsia="en-GB"/>
              </w:rPr>
              <w:t>1 MHz</w:t>
            </w:r>
          </w:p>
        </w:tc>
        <w:tc>
          <w:tcPr>
            <w:tcW w:w="3261" w:type="dxa"/>
            <w:tcBorders>
              <w:bottom w:val="single" w:sz="4" w:space="0" w:color="C00000"/>
            </w:tcBorders>
            <w:noWrap/>
            <w:vAlign w:val="bottom"/>
          </w:tcPr>
          <w:p w:rsidR="005D1546" w:rsidRPr="006B136B" w:rsidRDefault="00223D84" w:rsidP="00A56283">
            <w:pPr>
              <w:spacing w:after="120"/>
              <w:ind w:left="23" w:hanging="200"/>
              <w:jc w:val="both"/>
              <w:rPr>
                <w:rFonts w:cs="Arial"/>
                <w:color w:val="000000"/>
                <w:sz w:val="22"/>
                <w:lang w:eastAsia="en-GB"/>
              </w:rPr>
            </w:pPr>
            <w:r w:rsidRPr="006B136B">
              <w:rPr>
                <w:rFonts w:cs="Arial"/>
                <w:color w:val="000000"/>
                <w:szCs w:val="22"/>
                <w:lang w:eastAsia="en-GB"/>
              </w:rPr>
              <w:t>5.</w:t>
            </w:r>
            <w:r w:rsidR="005D1546" w:rsidRPr="006B136B">
              <w:rPr>
                <w:rFonts w:cs="Arial"/>
                <w:color w:val="000000"/>
                <w:szCs w:val="22"/>
                <w:lang w:eastAsia="en-GB"/>
              </w:rPr>
              <w:t>0</w:t>
            </w:r>
          </w:p>
        </w:tc>
        <w:tc>
          <w:tcPr>
            <w:tcW w:w="3225" w:type="dxa"/>
          </w:tcPr>
          <w:p w:rsidR="005D1546" w:rsidRPr="006B136B" w:rsidRDefault="005D1546" w:rsidP="00A56283">
            <w:pPr>
              <w:spacing w:after="120"/>
              <w:ind w:left="200" w:hanging="200"/>
              <w:jc w:val="both"/>
              <w:rPr>
                <w:rFonts w:cs="Arial"/>
                <w:color w:val="000000"/>
                <w:sz w:val="22"/>
                <w:lang w:eastAsia="en-GB"/>
              </w:rPr>
            </w:pPr>
            <w:r w:rsidRPr="006B136B">
              <w:rPr>
                <w:rFonts w:cs="Arial"/>
                <w:color w:val="000000"/>
                <w:szCs w:val="22"/>
                <w:lang w:eastAsia="en-GB"/>
              </w:rPr>
              <w:t>-</w:t>
            </w:r>
          </w:p>
        </w:tc>
      </w:tr>
      <w:tr w:rsidR="005D1546" w:rsidRPr="006B136B" w:rsidTr="006B136B">
        <w:trPr>
          <w:trHeight w:val="300"/>
          <w:jc w:val="center"/>
        </w:trPr>
        <w:tc>
          <w:tcPr>
            <w:tcW w:w="1383" w:type="dxa"/>
            <w:noWrap/>
            <w:vAlign w:val="bottom"/>
          </w:tcPr>
          <w:p w:rsidR="005D1546" w:rsidRPr="006B136B" w:rsidRDefault="005D1546" w:rsidP="00A56283">
            <w:pPr>
              <w:spacing w:after="120"/>
              <w:jc w:val="both"/>
              <w:rPr>
                <w:rFonts w:cs="Arial"/>
                <w:color w:val="000000"/>
                <w:sz w:val="22"/>
                <w:lang w:eastAsia="en-GB"/>
              </w:rPr>
            </w:pPr>
            <w:r w:rsidRPr="006B136B">
              <w:rPr>
                <w:rFonts w:cs="Arial"/>
                <w:color w:val="000000"/>
                <w:szCs w:val="22"/>
                <w:lang w:eastAsia="en-GB"/>
              </w:rPr>
              <w:t>3 MHz</w:t>
            </w:r>
          </w:p>
        </w:tc>
        <w:tc>
          <w:tcPr>
            <w:tcW w:w="3261" w:type="dxa"/>
            <w:shd w:val="clear" w:color="auto" w:fill="auto"/>
            <w:noWrap/>
            <w:vAlign w:val="bottom"/>
          </w:tcPr>
          <w:p w:rsidR="005D1546" w:rsidRPr="006B136B" w:rsidRDefault="00223D84" w:rsidP="00A56283">
            <w:pPr>
              <w:spacing w:after="120"/>
              <w:ind w:left="23" w:hanging="200"/>
              <w:jc w:val="both"/>
              <w:rPr>
                <w:rFonts w:cs="Arial"/>
                <w:color w:val="000000"/>
                <w:sz w:val="22"/>
                <w:lang w:eastAsia="en-GB"/>
              </w:rPr>
            </w:pPr>
            <w:r w:rsidRPr="006B136B">
              <w:rPr>
                <w:rFonts w:cs="Arial"/>
                <w:color w:val="000000"/>
                <w:szCs w:val="22"/>
                <w:lang w:eastAsia="en-GB"/>
              </w:rPr>
              <w:t>11.</w:t>
            </w:r>
            <w:r w:rsidR="005D1546" w:rsidRPr="006B136B">
              <w:rPr>
                <w:rFonts w:cs="Arial"/>
                <w:color w:val="000000"/>
                <w:szCs w:val="22"/>
                <w:lang w:eastAsia="en-GB"/>
              </w:rPr>
              <w:t>5</w:t>
            </w:r>
          </w:p>
        </w:tc>
        <w:tc>
          <w:tcPr>
            <w:tcW w:w="3225" w:type="dxa"/>
          </w:tcPr>
          <w:p w:rsidR="005D1546" w:rsidRPr="006B136B" w:rsidRDefault="00223D84" w:rsidP="00A56283">
            <w:pPr>
              <w:spacing w:after="120"/>
              <w:ind w:left="200" w:hanging="200"/>
              <w:jc w:val="both"/>
              <w:rPr>
                <w:rFonts w:cs="Arial"/>
                <w:color w:val="000000"/>
                <w:sz w:val="22"/>
                <w:lang w:eastAsia="en-GB"/>
              </w:rPr>
            </w:pPr>
            <w:r w:rsidRPr="006B136B">
              <w:rPr>
                <w:rFonts w:cs="Arial"/>
                <w:color w:val="000000"/>
                <w:szCs w:val="22"/>
                <w:lang w:eastAsia="en-GB"/>
              </w:rPr>
              <w:t>21.</w:t>
            </w:r>
            <w:r w:rsidR="005D1546" w:rsidRPr="006B136B">
              <w:rPr>
                <w:rFonts w:cs="Arial"/>
                <w:color w:val="000000"/>
                <w:szCs w:val="22"/>
                <w:lang w:eastAsia="en-GB"/>
              </w:rPr>
              <w:t>8</w:t>
            </w:r>
          </w:p>
        </w:tc>
      </w:tr>
      <w:tr w:rsidR="005D1546" w:rsidRPr="006B136B" w:rsidTr="00802657">
        <w:trPr>
          <w:trHeight w:val="315"/>
          <w:jc w:val="center"/>
        </w:trPr>
        <w:tc>
          <w:tcPr>
            <w:tcW w:w="1383" w:type="dxa"/>
            <w:noWrap/>
            <w:vAlign w:val="bottom"/>
          </w:tcPr>
          <w:p w:rsidR="005D1546" w:rsidRPr="006B136B" w:rsidRDefault="005D1546" w:rsidP="00A56283">
            <w:pPr>
              <w:spacing w:after="120"/>
              <w:jc w:val="both"/>
              <w:rPr>
                <w:rFonts w:cs="Arial"/>
                <w:color w:val="000000"/>
                <w:sz w:val="22"/>
                <w:lang w:eastAsia="en-GB"/>
              </w:rPr>
            </w:pPr>
            <w:r w:rsidRPr="006B136B">
              <w:rPr>
                <w:rFonts w:cs="Arial"/>
                <w:color w:val="000000"/>
                <w:szCs w:val="22"/>
                <w:lang w:eastAsia="en-GB"/>
              </w:rPr>
              <w:t>20 MHz</w:t>
            </w:r>
          </w:p>
        </w:tc>
        <w:tc>
          <w:tcPr>
            <w:tcW w:w="3261" w:type="dxa"/>
            <w:noWrap/>
            <w:vAlign w:val="bottom"/>
          </w:tcPr>
          <w:p w:rsidR="005D1546" w:rsidRPr="006B136B" w:rsidRDefault="00223D84" w:rsidP="00A56283">
            <w:pPr>
              <w:spacing w:after="120"/>
              <w:ind w:left="23" w:hanging="200"/>
              <w:jc w:val="both"/>
              <w:rPr>
                <w:rFonts w:cs="Arial"/>
                <w:color w:val="000000"/>
                <w:sz w:val="22"/>
                <w:lang w:eastAsia="en-GB"/>
              </w:rPr>
            </w:pPr>
            <w:r w:rsidRPr="006B136B">
              <w:rPr>
                <w:rFonts w:cs="Arial"/>
                <w:color w:val="000000"/>
                <w:szCs w:val="22"/>
                <w:lang w:eastAsia="en-GB"/>
              </w:rPr>
              <w:t>8.</w:t>
            </w:r>
            <w:r w:rsidR="005D1546" w:rsidRPr="006B136B">
              <w:rPr>
                <w:rFonts w:cs="Arial"/>
                <w:color w:val="000000"/>
                <w:szCs w:val="22"/>
                <w:lang w:eastAsia="en-GB"/>
              </w:rPr>
              <w:t>94</w:t>
            </w:r>
          </w:p>
        </w:tc>
        <w:tc>
          <w:tcPr>
            <w:tcW w:w="3225" w:type="dxa"/>
          </w:tcPr>
          <w:p w:rsidR="005D1546" w:rsidRPr="006B136B" w:rsidRDefault="00223D84" w:rsidP="00A56283">
            <w:pPr>
              <w:spacing w:after="120"/>
              <w:ind w:left="200" w:hanging="200"/>
              <w:jc w:val="both"/>
              <w:rPr>
                <w:rFonts w:cs="Arial"/>
                <w:color w:val="000000"/>
                <w:sz w:val="22"/>
                <w:lang w:eastAsia="en-GB"/>
              </w:rPr>
            </w:pPr>
            <w:r w:rsidRPr="006B136B">
              <w:rPr>
                <w:rFonts w:cs="Arial"/>
                <w:color w:val="000000"/>
                <w:szCs w:val="22"/>
                <w:lang w:eastAsia="en-GB"/>
              </w:rPr>
              <w:t>19.</w:t>
            </w:r>
            <w:r w:rsidR="005D1546" w:rsidRPr="006B136B">
              <w:rPr>
                <w:rFonts w:cs="Arial"/>
                <w:color w:val="000000"/>
                <w:szCs w:val="22"/>
                <w:lang w:eastAsia="en-GB"/>
              </w:rPr>
              <w:t>9</w:t>
            </w:r>
          </w:p>
        </w:tc>
      </w:tr>
    </w:tbl>
    <w:p w:rsidR="005D1546" w:rsidRPr="006B136B" w:rsidRDefault="005D1546" w:rsidP="00DE09D9">
      <w:pPr>
        <w:pStyle w:val="ECCParagraph"/>
        <w:rPr>
          <w:lang w:eastAsia="ja-JP"/>
        </w:rPr>
      </w:pPr>
    </w:p>
    <w:p w:rsidR="005D1546" w:rsidRPr="006B136B" w:rsidRDefault="005D1546" w:rsidP="00DE09D9">
      <w:pPr>
        <w:pStyle w:val="ECCParagraph"/>
        <w:rPr>
          <w:lang w:eastAsia="ja-JP"/>
        </w:rPr>
      </w:pPr>
      <w:r w:rsidRPr="006B136B">
        <w:rPr>
          <w:lang w:eastAsia="ja-JP"/>
        </w:rPr>
        <w:t>For the 25mW devices, no TPC is considered.</w:t>
      </w:r>
    </w:p>
    <w:p w:rsidR="005D1546" w:rsidRPr="006B136B" w:rsidRDefault="005D1546" w:rsidP="00BC7C30">
      <w:pPr>
        <w:pStyle w:val="ECCParagraph"/>
        <w:rPr>
          <w:lang w:eastAsia="ja-JP"/>
        </w:rPr>
      </w:pPr>
      <w:r w:rsidRPr="006B136B">
        <w:rPr>
          <w:b/>
          <w:lang w:eastAsia="ja-JP"/>
        </w:rPr>
        <w:t>Step 2:</w:t>
      </w:r>
      <w:r w:rsidRPr="006B136B">
        <w:rPr>
          <w:lang w:eastAsia="ja-JP"/>
        </w:rPr>
        <w:t xml:space="preserve"> Calculation of total aggregated transmit power per WIA type in consideration of number of WIA devices in Europe, number of channel used by WIA devices and the activation factor (Average </w:t>
      </w:r>
      <w:proofErr w:type="gramStart"/>
      <w:r w:rsidRPr="006B136B">
        <w:rPr>
          <w:lang w:eastAsia="ja-JP"/>
        </w:rPr>
        <w:t>Tx</w:t>
      </w:r>
      <w:proofErr w:type="gramEnd"/>
      <w:r w:rsidRPr="006B136B">
        <w:rPr>
          <w:lang w:eastAsia="ja-JP"/>
        </w:rPr>
        <w:t xml:space="preserve"> ratio (%))</w:t>
      </w:r>
    </w:p>
    <w:p w:rsidR="005D1546" w:rsidRPr="006B136B" w:rsidRDefault="005D1546" w:rsidP="0054389E">
      <w:pPr>
        <w:pStyle w:val="ECCParBulleted"/>
        <w:numPr>
          <w:ilvl w:val="0"/>
          <w:numId w:val="30"/>
        </w:numPr>
        <w:rPr>
          <w:lang w:eastAsia="ja-JP"/>
        </w:rPr>
      </w:pPr>
      <w:r w:rsidRPr="006B136B">
        <w:rPr>
          <w:lang w:eastAsia="ja-JP"/>
        </w:rPr>
        <w:t>WIA 1 MHz (25 mW):</w:t>
      </w:r>
      <w:r w:rsidRPr="006B136B">
        <w:rPr>
          <w:lang w:eastAsia="ja-JP"/>
        </w:rPr>
        <w:tab/>
        <w:t>NCh=150</w:t>
      </w:r>
    </w:p>
    <w:p w:rsidR="005D1546" w:rsidRPr="006B136B" w:rsidRDefault="005D1546" w:rsidP="0054389E">
      <w:pPr>
        <w:pStyle w:val="ECCParBulleted"/>
        <w:numPr>
          <w:ilvl w:val="0"/>
          <w:numId w:val="30"/>
        </w:numPr>
        <w:rPr>
          <w:lang w:eastAsia="ja-JP"/>
        </w:rPr>
      </w:pPr>
      <w:r w:rsidRPr="006B136B">
        <w:rPr>
          <w:lang w:eastAsia="ja-JP"/>
        </w:rPr>
        <w:t xml:space="preserve">WIA 1 MHz (400 mW):  </w:t>
      </w:r>
      <w:r w:rsidRPr="006B136B">
        <w:rPr>
          <w:lang w:eastAsia="ja-JP"/>
        </w:rPr>
        <w:tab/>
        <w:t>NCh=140</w:t>
      </w:r>
    </w:p>
    <w:p w:rsidR="005D1546" w:rsidRPr="006B136B" w:rsidRDefault="005D1546" w:rsidP="0054389E">
      <w:pPr>
        <w:pStyle w:val="ECCParBulleted"/>
        <w:numPr>
          <w:ilvl w:val="0"/>
          <w:numId w:val="30"/>
        </w:numPr>
        <w:rPr>
          <w:lang w:eastAsia="ja-JP"/>
        </w:rPr>
      </w:pPr>
      <w:r w:rsidRPr="006B136B">
        <w:rPr>
          <w:lang w:eastAsia="ja-JP"/>
        </w:rPr>
        <w:t>WIA 3 MHz (400 mW):</w:t>
      </w:r>
      <w:r w:rsidRPr="006B136B">
        <w:rPr>
          <w:lang w:eastAsia="ja-JP"/>
        </w:rPr>
        <w:tab/>
        <w:t>NCh= 28</w:t>
      </w:r>
    </w:p>
    <w:p w:rsidR="005D1546" w:rsidRPr="006B136B" w:rsidRDefault="005D1546" w:rsidP="0054389E">
      <w:pPr>
        <w:pStyle w:val="ECCParBulleted"/>
        <w:numPr>
          <w:ilvl w:val="0"/>
          <w:numId w:val="30"/>
        </w:numPr>
        <w:rPr>
          <w:lang w:eastAsia="ja-JP"/>
        </w:rPr>
      </w:pPr>
      <w:r w:rsidRPr="006B136B">
        <w:rPr>
          <w:lang w:eastAsia="ja-JP"/>
        </w:rPr>
        <w:t>WIA 20 MHz (400 mW):</w:t>
      </w:r>
      <w:r w:rsidRPr="006B136B">
        <w:rPr>
          <w:lang w:eastAsia="ja-JP"/>
        </w:rPr>
        <w:tab/>
        <w:t>NCh= 7</w:t>
      </w:r>
    </w:p>
    <w:p w:rsidR="000D5007" w:rsidRPr="006B136B" w:rsidRDefault="000D5007" w:rsidP="006B136B">
      <w:pPr>
        <w:pStyle w:val="ECCParBulleted"/>
        <w:ind w:left="340"/>
        <w:rPr>
          <w:lang w:eastAsia="ja-JP"/>
        </w:rPr>
      </w:pPr>
    </w:p>
    <w:p w:rsidR="005D1546" w:rsidRPr="006B136B" w:rsidRDefault="005D0DBE" w:rsidP="0018268C">
      <w:pPr>
        <w:rPr>
          <w:sz w:val="22"/>
          <w:lang w:eastAsia="ja-JP"/>
        </w:rPr>
      </w:pPr>
      <m:oMathPara>
        <m:oMath>
          <m:sSub>
            <m:sSubPr>
              <m:ctrlPr>
                <w:rPr>
                  <w:rFonts w:ascii="Cambria Math" w:hAnsi="Cambria Math"/>
                  <w:i/>
                  <w:sz w:val="22"/>
                  <w:lang w:eastAsia="ja-JP"/>
                </w:rPr>
              </m:ctrlPr>
            </m:sSubPr>
            <m:e>
              <m:r>
                <w:rPr>
                  <w:rFonts w:ascii="Cambria Math" w:hAnsi="Cambria Math"/>
                  <w:szCs w:val="22"/>
                  <w:lang w:eastAsia="da-DK"/>
                </w:rPr>
                <m:t>P</m:t>
              </m:r>
            </m:e>
            <m:sub>
              <m:r>
                <w:rPr>
                  <w:rFonts w:ascii="Cambria Math" w:hAnsi="Cambria Math"/>
                  <w:szCs w:val="22"/>
                  <w:lang w:eastAsia="da-DK"/>
                </w:rPr>
                <m:t>Total</m:t>
              </m:r>
            </m:sub>
          </m:sSub>
          <m:d>
            <m:dPr>
              <m:begChr m:val="["/>
              <m:endChr m:val="]"/>
              <m:ctrlPr>
                <w:rPr>
                  <w:rFonts w:ascii="Cambria Math" w:hAnsi="Cambria Math"/>
                  <w:i/>
                  <w:sz w:val="22"/>
                  <w:lang w:eastAsia="ja-JP"/>
                </w:rPr>
              </m:ctrlPr>
            </m:dPr>
            <m:e>
              <m:f>
                <m:fPr>
                  <m:ctrlPr>
                    <w:rPr>
                      <w:rFonts w:ascii="Cambria Math" w:hAnsi="Cambria Math"/>
                      <w:i/>
                      <w:sz w:val="22"/>
                      <w:lang w:eastAsia="ja-JP"/>
                    </w:rPr>
                  </m:ctrlPr>
                </m:fPr>
                <m:num>
                  <m:r>
                    <w:rPr>
                      <w:rFonts w:ascii="Cambria Math" w:hAnsi="Cambria Math"/>
                      <w:szCs w:val="22"/>
                      <w:lang w:eastAsia="da-DK"/>
                    </w:rPr>
                    <m:t>dBW</m:t>
                  </m:r>
                </m:num>
                <m:den>
                  <m:r>
                    <w:rPr>
                      <w:rFonts w:ascii="Cambria Math" w:hAnsi="Cambria Math"/>
                      <w:szCs w:val="22"/>
                      <w:lang w:eastAsia="da-DK"/>
                    </w:rPr>
                    <m:t>Hz</m:t>
                  </m:r>
                </m:den>
              </m:f>
            </m:e>
          </m:d>
          <m:r>
            <w:rPr>
              <w:rFonts w:ascii="Cambria Math" w:hAnsi="Cambria Math"/>
              <w:szCs w:val="22"/>
              <w:lang w:eastAsia="da-DK"/>
            </w:rPr>
            <m:t>=</m:t>
          </m:r>
          <m:sSub>
            <m:sSubPr>
              <m:ctrlPr>
                <w:rPr>
                  <w:rFonts w:ascii="Cambria Math" w:hAnsi="Cambria Math"/>
                  <w:i/>
                  <w:sz w:val="22"/>
                  <w:lang w:eastAsia="ja-JP"/>
                </w:rPr>
              </m:ctrlPr>
            </m:sSubPr>
            <m:e>
              <m:r>
                <w:rPr>
                  <w:rFonts w:ascii="Cambria Math" w:hAnsi="Cambria Math"/>
                  <w:szCs w:val="22"/>
                  <w:lang w:eastAsia="da-DK"/>
                </w:rPr>
                <m:t>P</m:t>
              </m:r>
            </m:e>
            <m:sub>
              <m:r>
                <w:rPr>
                  <w:rFonts w:ascii="Cambria Math" w:hAnsi="Cambria Math"/>
                  <w:szCs w:val="22"/>
                  <w:lang w:eastAsia="da-DK"/>
                </w:rPr>
                <m:t>Total</m:t>
              </m:r>
            </m:sub>
          </m:sSub>
          <m:r>
            <w:rPr>
              <w:rFonts w:ascii="Cambria Math" w:hAnsi="Cambria Math"/>
              <w:szCs w:val="22"/>
              <w:lang w:eastAsia="da-DK"/>
            </w:rPr>
            <m:t>[dBW]-10*log</m:t>
          </m:r>
          <m:d>
            <m:dPr>
              <m:ctrlPr>
                <w:rPr>
                  <w:rFonts w:ascii="Cambria Math" w:hAnsi="Cambria Math"/>
                  <w:i/>
                  <w:sz w:val="22"/>
                  <w:lang w:eastAsia="ja-JP"/>
                </w:rPr>
              </m:ctrlPr>
            </m:dPr>
            <m:e>
              <m:sSub>
                <m:sSubPr>
                  <m:ctrlPr>
                    <w:rPr>
                      <w:rFonts w:ascii="Cambria Math" w:hAnsi="Cambria Math"/>
                      <w:i/>
                      <w:sz w:val="22"/>
                      <w:lang w:eastAsia="ja-JP"/>
                    </w:rPr>
                  </m:ctrlPr>
                </m:sSubPr>
                <m:e>
                  <m:r>
                    <w:rPr>
                      <w:rFonts w:ascii="Cambria Math" w:hAnsi="Cambria Math"/>
                      <w:szCs w:val="22"/>
                      <w:lang w:eastAsia="da-DK"/>
                    </w:rPr>
                    <m:t>B</m:t>
                  </m:r>
                </m:e>
                <m:sub>
                  <m:r>
                    <w:rPr>
                      <w:rFonts w:ascii="Cambria Math" w:hAnsi="Cambria Math"/>
                      <w:szCs w:val="22"/>
                      <w:lang w:eastAsia="da-DK"/>
                    </w:rPr>
                    <m:t>WIA</m:t>
                  </m:r>
                </m:sub>
              </m:sSub>
              <m:d>
                <m:dPr>
                  <m:begChr m:val="["/>
                  <m:endChr m:val="]"/>
                  <m:ctrlPr>
                    <w:rPr>
                      <w:rFonts w:ascii="Cambria Math" w:hAnsi="Cambria Math"/>
                      <w:i/>
                      <w:sz w:val="22"/>
                      <w:lang w:eastAsia="ja-JP"/>
                    </w:rPr>
                  </m:ctrlPr>
                </m:dPr>
                <m:e>
                  <m:r>
                    <w:rPr>
                      <w:rFonts w:ascii="Cambria Math" w:hAnsi="Cambria Math"/>
                      <w:szCs w:val="22"/>
                      <w:lang w:eastAsia="da-DK"/>
                    </w:rPr>
                    <m:t>Hz</m:t>
                  </m:r>
                </m:e>
              </m:d>
            </m:e>
          </m:d>
        </m:oMath>
      </m:oMathPara>
    </w:p>
    <w:p w:rsidR="005D1546" w:rsidRPr="006B136B" w:rsidRDefault="005D1546" w:rsidP="0018268C"/>
    <w:p w:rsidR="005D1546" w:rsidRPr="006B136B" w:rsidRDefault="005D1546" w:rsidP="00BC7C30">
      <w:pPr>
        <w:pStyle w:val="ECCParagraph"/>
        <w:rPr>
          <w:lang w:eastAsia="ja-JP"/>
        </w:rPr>
      </w:pPr>
      <w:r w:rsidRPr="006B136B">
        <w:rPr>
          <w:lang w:eastAsia="ja-JP"/>
        </w:rPr>
        <w:t>The following assumptions were used for the deployment of WIA (</w:t>
      </w:r>
      <w:r w:rsidR="00D17F63" w:rsidRPr="006B136B">
        <w:rPr>
          <w:lang w:eastAsia="ja-JP"/>
        </w:rPr>
        <w:t>d</w:t>
      </w:r>
      <w:r w:rsidR="00A45A6B" w:rsidRPr="006B136B">
        <w:rPr>
          <w:lang w:eastAsia="ja-JP"/>
        </w:rPr>
        <w:t>etails can be found under</w:t>
      </w:r>
      <w:r w:rsidRPr="006B136B">
        <w:rPr>
          <w:lang w:eastAsia="ja-JP"/>
        </w:rPr>
        <w:t xml:space="preserve"> </w:t>
      </w:r>
      <w:r w:rsidR="00547979" w:rsidRPr="006B136B">
        <w:rPr>
          <w:lang w:eastAsia="ja-JP"/>
        </w:rPr>
        <w:fldChar w:fldCharType="begin"/>
      </w:r>
      <w:r w:rsidR="00547979" w:rsidRPr="006B136B">
        <w:rPr>
          <w:lang w:eastAsia="ja-JP"/>
        </w:rPr>
        <w:instrText xml:space="preserve"> REF _Ref366257920 \r \h </w:instrText>
      </w:r>
      <w:r w:rsidR="00547979" w:rsidRPr="006B136B">
        <w:rPr>
          <w:lang w:eastAsia="ja-JP"/>
        </w:rPr>
      </w:r>
      <w:r w:rsidR="00547979" w:rsidRPr="006B136B">
        <w:rPr>
          <w:lang w:eastAsia="ja-JP"/>
        </w:rPr>
        <w:fldChar w:fldCharType="separate"/>
      </w:r>
      <w:r w:rsidR="00E16EE0">
        <w:rPr>
          <w:lang w:eastAsia="ja-JP"/>
        </w:rPr>
        <w:t>ANNEX 1:</w:t>
      </w:r>
      <w:r w:rsidR="00547979" w:rsidRPr="006B136B">
        <w:rPr>
          <w:lang w:eastAsia="ja-JP"/>
        </w:rPr>
        <w:fldChar w:fldCharType="end"/>
      </w:r>
      <w:r w:rsidRPr="006B136B">
        <w:rPr>
          <w:lang w:eastAsia="ja-JP"/>
        </w:rPr>
        <w:t>).</w:t>
      </w:r>
    </w:p>
    <w:p w:rsidR="005D1546" w:rsidRPr="006B136B" w:rsidRDefault="005D1546" w:rsidP="00DE09D9">
      <w:pPr>
        <w:pStyle w:val="Caption"/>
      </w:pPr>
      <w:bookmarkStart w:id="382" w:name="_Ref354406692"/>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52</w:t>
      </w:r>
      <w:r w:rsidR="00C7133A" w:rsidRPr="006B136B">
        <w:rPr>
          <w:noProof/>
        </w:rPr>
        <w:fldChar w:fldCharType="end"/>
      </w:r>
      <w:bookmarkEnd w:id="382"/>
      <w:r w:rsidRPr="006B136B">
        <w:t>: Assumptions about the number of active wireless devices per application environment</w:t>
      </w:r>
    </w:p>
    <w:tbl>
      <w:tblPr>
        <w:tblW w:w="4826" w:type="pct"/>
        <w:tblInd w:w="93" w:type="dxa"/>
        <w:tblLayout w:type="fixed"/>
        <w:tblLook w:val="00A0" w:firstRow="1" w:lastRow="0" w:firstColumn="1" w:lastColumn="0" w:noHBand="0" w:noVBand="0"/>
      </w:tblPr>
      <w:tblGrid>
        <w:gridCol w:w="2363"/>
        <w:gridCol w:w="2187"/>
        <w:gridCol w:w="993"/>
        <w:gridCol w:w="992"/>
        <w:gridCol w:w="992"/>
        <w:gridCol w:w="993"/>
        <w:gridCol w:w="992"/>
      </w:tblGrid>
      <w:tr w:rsidR="005D1546" w:rsidRPr="006B136B" w:rsidTr="00A56283">
        <w:trPr>
          <w:trHeight w:val="516"/>
        </w:trPr>
        <w:tc>
          <w:tcPr>
            <w:tcW w:w="2363" w:type="dxa"/>
            <w:vMerge w:val="restart"/>
            <w:tcBorders>
              <w:top w:val="single" w:sz="8" w:space="0" w:color="D2232A"/>
              <w:left w:val="single" w:sz="8" w:space="0" w:color="D2232A"/>
              <w:bottom w:val="single" w:sz="8" w:space="0" w:color="D2232A"/>
              <w:right w:val="single" w:sz="8" w:space="0" w:color="FFFFFF"/>
            </w:tcBorders>
            <w:shd w:val="clear" w:color="auto" w:fill="D2232A"/>
          </w:tcPr>
          <w:p w:rsidR="005D1546" w:rsidRPr="006B136B" w:rsidRDefault="005D1546">
            <w:pPr>
              <w:spacing w:after="120"/>
              <w:jc w:val="both"/>
              <w:rPr>
                <w:rFonts w:cs="Arial"/>
                <w:b/>
                <w:bCs/>
                <w:color w:val="FFFFFF"/>
                <w:sz w:val="22"/>
                <w:szCs w:val="20"/>
                <w:lang w:eastAsia="en-GB"/>
              </w:rPr>
            </w:pPr>
            <w:r w:rsidRPr="006B136B">
              <w:rPr>
                <w:rFonts w:cs="Arial"/>
                <w:b/>
                <w:bCs/>
                <w:color w:val="FFFFFF"/>
                <w:szCs w:val="20"/>
                <w:lang w:eastAsia="en-GB"/>
              </w:rPr>
              <w:t> </w:t>
            </w:r>
          </w:p>
        </w:tc>
        <w:tc>
          <w:tcPr>
            <w:tcW w:w="7149" w:type="dxa"/>
            <w:gridSpan w:val="6"/>
            <w:tcBorders>
              <w:top w:val="single" w:sz="8" w:space="0" w:color="D2232A"/>
              <w:left w:val="nil"/>
              <w:bottom w:val="single" w:sz="8" w:space="0" w:color="FFFFFF"/>
              <w:right w:val="single" w:sz="8" w:space="0" w:color="D2232A"/>
            </w:tcBorders>
            <w:shd w:val="clear" w:color="auto" w:fill="D2232A"/>
            <w:vAlign w:val="center"/>
          </w:tcPr>
          <w:p w:rsidR="005D1546" w:rsidRPr="006B136B" w:rsidRDefault="005D1546">
            <w:pPr>
              <w:spacing w:after="120"/>
              <w:jc w:val="center"/>
              <w:rPr>
                <w:rFonts w:cs="Arial"/>
                <w:b/>
                <w:bCs/>
                <w:color w:val="FFFFFF"/>
                <w:sz w:val="22"/>
                <w:szCs w:val="20"/>
                <w:lang w:eastAsia="en-GB"/>
              </w:rPr>
            </w:pPr>
            <w:r w:rsidRPr="006B136B">
              <w:rPr>
                <w:rFonts w:cs="Arial"/>
                <w:b/>
                <w:bCs/>
                <w:color w:val="FFFFFF"/>
                <w:szCs w:val="20"/>
                <w:lang w:eastAsia="en-GB"/>
              </w:rPr>
              <w:t>Application Environment</w:t>
            </w:r>
          </w:p>
        </w:tc>
      </w:tr>
      <w:tr w:rsidR="005D1546" w:rsidRPr="006B136B" w:rsidTr="00A56283">
        <w:trPr>
          <w:trHeight w:val="612"/>
        </w:trPr>
        <w:tc>
          <w:tcPr>
            <w:tcW w:w="2363" w:type="dxa"/>
            <w:vMerge/>
            <w:tcBorders>
              <w:top w:val="single" w:sz="8" w:space="0" w:color="D2232A"/>
              <w:left w:val="single" w:sz="8" w:space="0" w:color="D2232A"/>
              <w:bottom w:val="single" w:sz="8" w:space="0" w:color="D2232A"/>
              <w:right w:val="single" w:sz="8" w:space="0" w:color="FFFFFF"/>
            </w:tcBorders>
            <w:vAlign w:val="center"/>
          </w:tcPr>
          <w:p w:rsidR="005D1546" w:rsidRPr="006B136B" w:rsidRDefault="005D1546">
            <w:pPr>
              <w:rPr>
                <w:rFonts w:cs="Arial"/>
                <w:b/>
                <w:bCs/>
                <w:color w:val="FFFFFF"/>
                <w:sz w:val="22"/>
                <w:szCs w:val="20"/>
                <w:lang w:eastAsia="en-GB"/>
              </w:rPr>
            </w:pPr>
          </w:p>
        </w:tc>
        <w:tc>
          <w:tcPr>
            <w:tcW w:w="2187" w:type="dxa"/>
            <w:tcBorders>
              <w:top w:val="nil"/>
              <w:left w:val="nil"/>
              <w:bottom w:val="single" w:sz="8" w:space="0" w:color="D2232A"/>
              <w:right w:val="single" w:sz="8" w:space="0" w:color="FFFFFF"/>
            </w:tcBorders>
            <w:shd w:val="clear" w:color="auto" w:fill="D2232A"/>
            <w:vAlign w:val="center"/>
          </w:tcPr>
          <w:p w:rsidR="005D1546" w:rsidRPr="006B136B" w:rsidRDefault="005D1546">
            <w:pPr>
              <w:spacing w:after="120"/>
              <w:jc w:val="center"/>
              <w:rPr>
                <w:rFonts w:cs="Arial"/>
                <w:b/>
                <w:bCs/>
                <w:color w:val="FFFFFF"/>
                <w:sz w:val="22"/>
                <w:szCs w:val="20"/>
                <w:lang w:eastAsia="en-GB"/>
              </w:rPr>
            </w:pPr>
            <w:r w:rsidRPr="006B136B">
              <w:rPr>
                <w:rFonts w:cs="Arial"/>
                <w:b/>
                <w:bCs/>
                <w:color w:val="FFFFFF"/>
                <w:szCs w:val="20"/>
                <w:lang w:eastAsia="en-GB"/>
              </w:rPr>
              <w:t xml:space="preserve">Manufacturing cell (Indoor) </w:t>
            </w:r>
          </w:p>
        </w:tc>
        <w:tc>
          <w:tcPr>
            <w:tcW w:w="2977" w:type="dxa"/>
            <w:gridSpan w:val="3"/>
            <w:tcBorders>
              <w:top w:val="single" w:sz="8" w:space="0" w:color="FFFFFF"/>
              <w:left w:val="nil"/>
              <w:bottom w:val="single" w:sz="8" w:space="0" w:color="D2232A"/>
              <w:right w:val="single" w:sz="8" w:space="0" w:color="FFFFFF"/>
            </w:tcBorders>
            <w:shd w:val="clear" w:color="auto" w:fill="D2232A"/>
            <w:vAlign w:val="center"/>
          </w:tcPr>
          <w:p w:rsidR="005D1546" w:rsidRPr="006B136B" w:rsidRDefault="005D1546">
            <w:pPr>
              <w:spacing w:after="120"/>
              <w:jc w:val="center"/>
              <w:rPr>
                <w:rFonts w:cs="Arial"/>
                <w:b/>
                <w:bCs/>
                <w:color w:val="FFFFFF"/>
                <w:sz w:val="22"/>
                <w:szCs w:val="20"/>
                <w:lang w:eastAsia="en-GB"/>
              </w:rPr>
            </w:pPr>
            <w:r w:rsidRPr="006B136B">
              <w:rPr>
                <w:rFonts w:cs="Arial"/>
                <w:b/>
                <w:bCs/>
                <w:color w:val="FFFFFF"/>
                <w:szCs w:val="20"/>
                <w:lang w:eastAsia="en-GB"/>
              </w:rPr>
              <w:t>Factory hall</w:t>
            </w:r>
            <w:r w:rsidR="00A56283" w:rsidRPr="006B136B">
              <w:rPr>
                <w:rFonts w:cs="Arial"/>
                <w:b/>
                <w:bCs/>
                <w:color w:val="FFFFFF"/>
                <w:szCs w:val="20"/>
                <w:lang w:eastAsia="en-GB"/>
              </w:rPr>
              <w:br/>
            </w:r>
            <w:r w:rsidRPr="006B136B">
              <w:rPr>
                <w:rFonts w:cs="Arial"/>
                <w:b/>
                <w:bCs/>
                <w:color w:val="FFFFFF"/>
                <w:szCs w:val="20"/>
                <w:lang w:eastAsia="en-GB"/>
              </w:rPr>
              <w:t xml:space="preserve"> (Indoor)</w:t>
            </w:r>
          </w:p>
        </w:tc>
        <w:tc>
          <w:tcPr>
            <w:tcW w:w="1985" w:type="dxa"/>
            <w:gridSpan w:val="2"/>
            <w:tcBorders>
              <w:top w:val="single" w:sz="8" w:space="0" w:color="FFFFFF"/>
              <w:left w:val="single" w:sz="8" w:space="0" w:color="FFFFFF"/>
              <w:bottom w:val="single" w:sz="8" w:space="0" w:color="D2232A"/>
              <w:right w:val="single" w:sz="8" w:space="0" w:color="D2232A"/>
            </w:tcBorders>
            <w:shd w:val="clear" w:color="auto" w:fill="D2232A"/>
            <w:vAlign w:val="center"/>
          </w:tcPr>
          <w:p w:rsidR="005D1546" w:rsidRPr="006B136B" w:rsidRDefault="005D1546">
            <w:pPr>
              <w:spacing w:after="120"/>
              <w:jc w:val="center"/>
              <w:rPr>
                <w:rFonts w:cs="Arial"/>
                <w:b/>
                <w:bCs/>
                <w:color w:val="FFFFFF"/>
                <w:sz w:val="22"/>
                <w:szCs w:val="20"/>
                <w:lang w:eastAsia="en-GB"/>
              </w:rPr>
            </w:pPr>
            <w:r w:rsidRPr="006B136B">
              <w:rPr>
                <w:rFonts w:cs="Arial"/>
                <w:b/>
                <w:bCs/>
                <w:color w:val="FFFFFF"/>
                <w:szCs w:val="20"/>
                <w:lang w:eastAsia="en-GB"/>
              </w:rPr>
              <w:t>Plant level</w:t>
            </w:r>
            <w:r w:rsidR="00A56283" w:rsidRPr="006B136B">
              <w:rPr>
                <w:rFonts w:cs="Arial"/>
                <w:b/>
                <w:bCs/>
                <w:color w:val="FFFFFF"/>
                <w:szCs w:val="20"/>
                <w:lang w:eastAsia="en-GB"/>
              </w:rPr>
              <w:br/>
            </w:r>
            <w:r w:rsidRPr="006B136B">
              <w:rPr>
                <w:rFonts w:cs="Arial"/>
                <w:b/>
                <w:bCs/>
                <w:color w:val="FFFFFF"/>
                <w:szCs w:val="20"/>
                <w:lang w:eastAsia="en-GB"/>
              </w:rPr>
              <w:t xml:space="preserve"> (Outdoor)</w:t>
            </w:r>
          </w:p>
        </w:tc>
      </w:tr>
      <w:tr w:rsidR="005D1546" w:rsidRPr="006B136B" w:rsidTr="00A56283">
        <w:trPr>
          <w:trHeight w:val="279"/>
        </w:trPr>
        <w:tc>
          <w:tcPr>
            <w:tcW w:w="2363" w:type="dxa"/>
            <w:tcBorders>
              <w:top w:val="nil"/>
              <w:left w:val="single" w:sz="8" w:space="0" w:color="D2232A"/>
              <w:bottom w:val="single" w:sz="8" w:space="0" w:color="D2232A"/>
              <w:right w:val="single" w:sz="8" w:space="0" w:color="D2232A"/>
            </w:tcBorders>
            <w:vAlign w:val="center"/>
          </w:tcPr>
          <w:p w:rsidR="005D1546" w:rsidRPr="006B136B" w:rsidRDefault="005D1546" w:rsidP="00A56283">
            <w:pPr>
              <w:spacing w:after="120"/>
              <w:rPr>
                <w:rFonts w:cs="Arial"/>
                <w:color w:val="000000"/>
                <w:sz w:val="22"/>
                <w:szCs w:val="20"/>
                <w:lang w:eastAsia="en-GB"/>
              </w:rPr>
            </w:pPr>
            <w:r w:rsidRPr="006B136B">
              <w:rPr>
                <w:rFonts w:cs="Arial"/>
                <w:color w:val="000000"/>
                <w:szCs w:val="20"/>
                <w:lang w:eastAsia="en-GB"/>
              </w:rPr>
              <w:t>Bandwidth [MHz]</w:t>
            </w:r>
          </w:p>
        </w:tc>
        <w:tc>
          <w:tcPr>
            <w:tcW w:w="2187"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1</w:t>
            </w:r>
          </w:p>
        </w:tc>
        <w:tc>
          <w:tcPr>
            <w:tcW w:w="993"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1</w:t>
            </w:r>
          </w:p>
        </w:tc>
        <w:tc>
          <w:tcPr>
            <w:tcW w:w="992"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3</w:t>
            </w:r>
          </w:p>
        </w:tc>
        <w:tc>
          <w:tcPr>
            <w:tcW w:w="992"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20</w:t>
            </w:r>
          </w:p>
        </w:tc>
        <w:tc>
          <w:tcPr>
            <w:tcW w:w="993"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color w:val="000000"/>
                <w:sz w:val="22"/>
                <w:szCs w:val="20"/>
                <w:lang w:eastAsia="en-GB"/>
              </w:rPr>
            </w:pPr>
            <w:r w:rsidRPr="006B136B">
              <w:rPr>
                <w:rFonts w:cs="Arial"/>
                <w:color w:val="000000"/>
                <w:szCs w:val="20"/>
                <w:lang w:eastAsia="en-GB"/>
              </w:rPr>
              <w:t>3</w:t>
            </w:r>
          </w:p>
        </w:tc>
        <w:tc>
          <w:tcPr>
            <w:tcW w:w="992" w:type="dxa"/>
            <w:tcBorders>
              <w:top w:val="nil"/>
              <w:left w:val="nil"/>
              <w:bottom w:val="single" w:sz="8" w:space="0" w:color="D2232A"/>
              <w:right w:val="single" w:sz="8" w:space="0" w:color="D2232A"/>
            </w:tcBorders>
            <w:vAlign w:val="center"/>
          </w:tcPr>
          <w:p w:rsidR="005D1546" w:rsidRPr="006B136B" w:rsidRDefault="005D1546" w:rsidP="009243B9">
            <w:pPr>
              <w:spacing w:after="120"/>
              <w:rPr>
                <w:rFonts w:cs="Arial"/>
                <w:color w:val="000000"/>
                <w:sz w:val="22"/>
                <w:szCs w:val="20"/>
                <w:lang w:eastAsia="en-GB"/>
              </w:rPr>
            </w:pPr>
            <w:r w:rsidRPr="006B136B">
              <w:rPr>
                <w:rFonts w:cs="Arial"/>
                <w:color w:val="000000"/>
                <w:szCs w:val="20"/>
                <w:lang w:eastAsia="en-GB"/>
              </w:rPr>
              <w:t>20</w:t>
            </w:r>
          </w:p>
        </w:tc>
      </w:tr>
      <w:tr w:rsidR="005D1546" w:rsidRPr="006B136B" w:rsidTr="00A56283">
        <w:trPr>
          <w:trHeight w:val="279"/>
        </w:trPr>
        <w:tc>
          <w:tcPr>
            <w:tcW w:w="2363" w:type="dxa"/>
            <w:tcBorders>
              <w:top w:val="single" w:sz="4" w:space="0" w:color="FF0000"/>
              <w:left w:val="single" w:sz="8" w:space="0" w:color="D2232A"/>
              <w:bottom w:val="single" w:sz="4" w:space="0" w:color="FF0000"/>
              <w:right w:val="single" w:sz="8" w:space="0" w:color="D2232A"/>
            </w:tcBorders>
            <w:vAlign w:val="center"/>
          </w:tcPr>
          <w:p w:rsidR="005D1546" w:rsidRPr="006B136B" w:rsidRDefault="005D1546" w:rsidP="00A56283">
            <w:pPr>
              <w:spacing w:after="120"/>
              <w:rPr>
                <w:rFonts w:cs="Arial"/>
                <w:color w:val="000000"/>
                <w:sz w:val="22"/>
                <w:szCs w:val="20"/>
                <w:lang w:eastAsia="en-GB"/>
              </w:rPr>
            </w:pPr>
            <w:r w:rsidRPr="006B136B">
              <w:rPr>
                <w:rFonts w:cs="Arial"/>
                <w:color w:val="000000"/>
                <w:szCs w:val="20"/>
                <w:lang w:eastAsia="en-GB"/>
              </w:rPr>
              <w:t xml:space="preserve">Number of simultaneously active WIA devices per EU at 5.8 GHz (25% of total amount) </w:t>
            </w:r>
          </w:p>
        </w:tc>
        <w:tc>
          <w:tcPr>
            <w:tcW w:w="2187"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273 162</w:t>
            </w:r>
          </w:p>
        </w:tc>
        <w:tc>
          <w:tcPr>
            <w:tcW w:w="993"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136 581</w:t>
            </w:r>
          </w:p>
        </w:tc>
        <w:tc>
          <w:tcPr>
            <w:tcW w:w="992"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546</w:t>
            </w:r>
          </w:p>
        </w:tc>
        <w:tc>
          <w:tcPr>
            <w:tcW w:w="992"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16 390</w:t>
            </w:r>
          </w:p>
        </w:tc>
        <w:tc>
          <w:tcPr>
            <w:tcW w:w="993"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1 639</w:t>
            </w:r>
          </w:p>
        </w:tc>
        <w:tc>
          <w:tcPr>
            <w:tcW w:w="992" w:type="dxa"/>
            <w:tcBorders>
              <w:top w:val="single" w:sz="4" w:space="0" w:color="FF0000"/>
              <w:left w:val="nil"/>
              <w:bottom w:val="single" w:sz="4" w:space="0" w:color="FF0000"/>
              <w:right w:val="single" w:sz="8" w:space="0" w:color="D2232A"/>
            </w:tcBorders>
            <w:vAlign w:val="center"/>
          </w:tcPr>
          <w:p w:rsidR="005D1546" w:rsidRPr="006B136B" w:rsidRDefault="005D1546" w:rsidP="009243B9">
            <w:pPr>
              <w:spacing w:after="120"/>
              <w:rPr>
                <w:rFonts w:cs="Arial"/>
                <w:noProof/>
                <w:color w:val="000000"/>
                <w:sz w:val="22"/>
                <w:szCs w:val="20"/>
                <w:lang w:eastAsia="en-GB"/>
              </w:rPr>
            </w:pPr>
            <w:r w:rsidRPr="006B136B">
              <w:rPr>
                <w:rFonts w:cs="Arial"/>
                <w:color w:val="000000"/>
                <w:szCs w:val="20"/>
                <w:lang w:eastAsia="en-GB"/>
              </w:rPr>
              <w:t>5 463</w:t>
            </w:r>
          </w:p>
        </w:tc>
      </w:tr>
    </w:tbl>
    <w:p w:rsidR="005D1546" w:rsidRPr="006B136B" w:rsidRDefault="005D1546" w:rsidP="00BC7C30">
      <w:pPr>
        <w:pStyle w:val="ECCParagraph"/>
        <w:rPr>
          <w:lang w:eastAsia="ja-JP"/>
        </w:rPr>
      </w:pPr>
    </w:p>
    <w:p w:rsidR="005D1546" w:rsidRPr="006B136B" w:rsidRDefault="005D1546" w:rsidP="00BC7C30">
      <w:pPr>
        <w:pStyle w:val="ECCParagraph"/>
        <w:rPr>
          <w:lang w:eastAsia="ja-JP"/>
        </w:rPr>
      </w:pPr>
      <w:r w:rsidRPr="006B136B">
        <w:rPr>
          <w:lang w:eastAsia="ja-JP"/>
        </w:rPr>
        <w:lastRenderedPageBreak/>
        <w:t>It is assumed that the number</w:t>
      </w:r>
      <w:r w:rsidRPr="006B136B">
        <w:rPr>
          <w:rFonts w:cs="Arial"/>
          <w:color w:val="000000"/>
          <w:szCs w:val="20"/>
          <w:lang w:eastAsia="en-GB"/>
        </w:rPr>
        <w:t xml:space="preserve"> of simultaneously active WIA devices per EU at 5.8 GHz is representative of the number of WIA devices which would be seen in the main beam of the satellite or nearby. These numbers were derived assuming worst case assumptions (see </w:t>
      </w:r>
      <w:r w:rsidR="00547979" w:rsidRPr="006B136B">
        <w:rPr>
          <w:rFonts w:cs="Arial"/>
          <w:color w:val="000000"/>
          <w:szCs w:val="20"/>
          <w:lang w:eastAsia="en-GB"/>
        </w:rPr>
        <w:fldChar w:fldCharType="begin"/>
      </w:r>
      <w:r w:rsidR="00547979" w:rsidRPr="006B136B">
        <w:rPr>
          <w:rFonts w:cs="Arial"/>
          <w:color w:val="000000"/>
          <w:szCs w:val="20"/>
          <w:lang w:eastAsia="en-GB"/>
        </w:rPr>
        <w:instrText xml:space="preserve"> REF _Ref366257946 \r \h </w:instrText>
      </w:r>
      <w:r w:rsidR="00547979" w:rsidRPr="006B136B">
        <w:rPr>
          <w:rFonts w:cs="Arial"/>
          <w:color w:val="000000"/>
          <w:szCs w:val="20"/>
          <w:lang w:eastAsia="en-GB"/>
        </w:rPr>
      </w:r>
      <w:r w:rsidR="00547979" w:rsidRPr="006B136B">
        <w:rPr>
          <w:rFonts w:cs="Arial"/>
          <w:color w:val="000000"/>
          <w:szCs w:val="20"/>
          <w:lang w:eastAsia="en-GB"/>
        </w:rPr>
        <w:fldChar w:fldCharType="separate"/>
      </w:r>
      <w:r w:rsidR="00E16EE0">
        <w:rPr>
          <w:rFonts w:cs="Arial"/>
          <w:color w:val="000000"/>
          <w:szCs w:val="20"/>
          <w:lang w:eastAsia="en-GB"/>
        </w:rPr>
        <w:t>ANNEX 2:</w:t>
      </w:r>
      <w:r w:rsidR="00547979" w:rsidRPr="006B136B">
        <w:rPr>
          <w:rFonts w:cs="Arial"/>
          <w:color w:val="000000"/>
          <w:szCs w:val="20"/>
          <w:lang w:eastAsia="en-GB"/>
        </w:rPr>
        <w:fldChar w:fldCharType="end"/>
      </w:r>
      <w:r w:rsidRPr="006B136B">
        <w:rPr>
          <w:rFonts w:cs="Arial"/>
          <w:color w:val="000000"/>
          <w:szCs w:val="20"/>
          <w:lang w:eastAsia="en-GB"/>
        </w:rPr>
        <w:t xml:space="preserve">). </w:t>
      </w:r>
    </w:p>
    <w:p w:rsidR="005D1546" w:rsidRPr="006B136B" w:rsidRDefault="005D1546" w:rsidP="00BC7C30">
      <w:pPr>
        <w:pStyle w:val="ECCParagraph"/>
        <w:rPr>
          <w:lang w:eastAsia="ja-JP"/>
        </w:rPr>
      </w:pPr>
      <w:r w:rsidRPr="006B136B">
        <w:rPr>
          <w:b/>
          <w:lang w:eastAsia="ja-JP"/>
        </w:rPr>
        <w:t>Step 3:</w:t>
      </w:r>
      <w:r w:rsidRPr="006B136B">
        <w:rPr>
          <w:lang w:eastAsia="ja-JP"/>
        </w:rPr>
        <w:t xml:space="preserve"> Calculation of total aggregated transmit power per WIA type with regard to </w:t>
      </w:r>
      <w:r w:rsidR="000D5007" w:rsidRPr="006B136B">
        <w:rPr>
          <w:lang w:eastAsia="ja-JP"/>
        </w:rPr>
        <w:t xml:space="preserve">the WIA </w:t>
      </w:r>
      <w:r w:rsidRPr="006B136B">
        <w:rPr>
          <w:lang w:eastAsia="ja-JP"/>
        </w:rPr>
        <w:t>bandwidth</w:t>
      </w:r>
    </w:p>
    <w:p w:rsidR="005D1546" w:rsidRPr="006B136B" w:rsidRDefault="005D0DBE" w:rsidP="00BC7C30">
      <m:oMathPara>
        <m:oMath>
          <m:sSub>
            <m:sSubPr>
              <m:ctrlPr>
                <w:rPr>
                  <w:rFonts w:ascii="Cambria Math" w:hAnsi="Cambria Math"/>
                  <w:i/>
                  <w:sz w:val="22"/>
                  <w:lang w:eastAsia="ja-JP"/>
                </w:rPr>
              </m:ctrlPr>
            </m:sSubPr>
            <m:e>
              <m:r>
                <w:rPr>
                  <w:rFonts w:ascii="Cambria Math" w:hAnsi="Cambria Math"/>
                </w:rPr>
                <m:t>P</m:t>
              </m:r>
            </m:e>
            <m:sub>
              <m:r>
                <w:rPr>
                  <w:rFonts w:ascii="Cambria Math" w:hAnsi="Cambria Math"/>
                </w:rPr>
                <m:t>Total</m:t>
              </m:r>
            </m:sub>
          </m:sSub>
          <m:d>
            <m:dPr>
              <m:begChr m:val="["/>
              <m:endChr m:val="]"/>
              <m:ctrlPr>
                <w:rPr>
                  <w:rFonts w:ascii="Cambria Math" w:hAnsi="Cambria Math"/>
                  <w:i/>
                  <w:sz w:val="22"/>
                  <w:lang w:eastAsia="ja-JP"/>
                </w:rPr>
              </m:ctrlPr>
            </m:dPr>
            <m:e>
              <m:f>
                <m:fPr>
                  <m:ctrlPr>
                    <w:rPr>
                      <w:rFonts w:ascii="Cambria Math" w:hAnsi="Cambria Math"/>
                      <w:i/>
                      <w:sz w:val="22"/>
                      <w:lang w:eastAsia="ja-JP"/>
                    </w:rPr>
                  </m:ctrlPr>
                </m:fPr>
                <m:num>
                  <m:r>
                    <w:rPr>
                      <w:rFonts w:ascii="Cambria Math" w:hAnsi="Cambria Math"/>
                    </w:rPr>
                    <m:t>dBW</m:t>
                  </m:r>
                </m:num>
                <m:den>
                  <m:r>
                    <w:rPr>
                      <w:rFonts w:ascii="Cambria Math" w:hAnsi="Cambria Math"/>
                    </w:rPr>
                    <m:t>Hz</m:t>
                  </m:r>
                </m:den>
              </m:f>
            </m:e>
          </m:d>
          <m:r>
            <w:rPr>
              <w:rFonts w:ascii="Cambria Math" w:hAnsi="Cambria Math"/>
            </w:rPr>
            <m:t>=</m:t>
          </m:r>
          <m:sSub>
            <m:sSubPr>
              <m:ctrlPr>
                <w:rPr>
                  <w:rFonts w:ascii="Cambria Math" w:hAnsi="Cambria Math"/>
                  <w:i/>
                  <w:sz w:val="22"/>
                  <w:lang w:eastAsia="ja-JP"/>
                </w:rPr>
              </m:ctrlPr>
            </m:sSubPr>
            <m:e>
              <m:r>
                <w:rPr>
                  <w:rFonts w:ascii="Cambria Math" w:hAnsi="Cambria Math"/>
                </w:rPr>
                <m:t>P</m:t>
              </m:r>
            </m:e>
            <m:sub>
              <m:r>
                <w:rPr>
                  <w:rFonts w:ascii="Cambria Math" w:hAnsi="Cambria Math"/>
                </w:rPr>
                <m:t>Total</m:t>
              </m:r>
            </m:sub>
          </m:sSub>
          <m:r>
            <w:rPr>
              <w:rFonts w:ascii="Cambria Math" w:hAnsi="Cambria Math"/>
            </w:rPr>
            <m:t>[dBW]-10*log</m:t>
          </m:r>
          <m:d>
            <m:dPr>
              <m:ctrlPr>
                <w:rPr>
                  <w:rFonts w:ascii="Cambria Math" w:hAnsi="Cambria Math"/>
                  <w:i/>
                  <w:sz w:val="22"/>
                  <w:lang w:eastAsia="ja-JP"/>
                </w:rPr>
              </m:ctrlPr>
            </m:dPr>
            <m:e>
              <m:sSub>
                <m:sSubPr>
                  <m:ctrlPr>
                    <w:rPr>
                      <w:rFonts w:ascii="Cambria Math" w:hAnsi="Cambria Math"/>
                      <w:i/>
                      <w:sz w:val="22"/>
                      <w:lang w:eastAsia="ja-JP"/>
                    </w:rPr>
                  </m:ctrlPr>
                </m:sSubPr>
                <m:e>
                  <m:r>
                    <w:rPr>
                      <w:rFonts w:ascii="Cambria Math" w:hAnsi="Cambria Math"/>
                    </w:rPr>
                    <m:t>B</m:t>
                  </m:r>
                </m:e>
                <m:sub>
                  <m:r>
                    <w:rPr>
                      <w:rFonts w:ascii="Cambria Math" w:hAnsi="Cambria Math"/>
                    </w:rPr>
                    <m:t>WIA</m:t>
                  </m:r>
                </m:sub>
              </m:sSub>
              <m:d>
                <m:dPr>
                  <m:begChr m:val="["/>
                  <m:endChr m:val="]"/>
                  <m:ctrlPr>
                    <w:rPr>
                      <w:rFonts w:ascii="Cambria Math" w:hAnsi="Cambria Math"/>
                      <w:i/>
                      <w:sz w:val="22"/>
                      <w:lang w:eastAsia="ja-JP"/>
                    </w:rPr>
                  </m:ctrlPr>
                </m:dPr>
                <m:e>
                  <m:r>
                    <w:rPr>
                      <w:rFonts w:ascii="Cambria Math" w:hAnsi="Cambria Math"/>
                    </w:rPr>
                    <m:t>Hz</m:t>
                  </m:r>
                </m:e>
              </m:d>
            </m:e>
          </m:d>
        </m:oMath>
      </m:oMathPara>
    </w:p>
    <w:p w:rsidR="005D1546" w:rsidRPr="006B136B" w:rsidRDefault="005D1546" w:rsidP="00BC7C30">
      <w:pPr>
        <w:pStyle w:val="ECCParagraph"/>
        <w:rPr>
          <w:lang w:eastAsia="ja-JP"/>
        </w:rPr>
      </w:pPr>
    </w:p>
    <w:p w:rsidR="005D1546" w:rsidRPr="006B136B" w:rsidRDefault="005D1546" w:rsidP="00BC7C30">
      <w:pPr>
        <w:pStyle w:val="ECCParagraph"/>
        <w:rPr>
          <w:lang w:eastAsia="ja-JP"/>
        </w:rPr>
      </w:pPr>
      <w:r w:rsidRPr="006B136B">
        <w:rPr>
          <w:b/>
          <w:lang w:eastAsia="ja-JP"/>
        </w:rPr>
        <w:t>Step 4:</w:t>
      </w:r>
      <w:r w:rsidRPr="006B136B">
        <w:rPr>
          <w:lang w:eastAsia="ja-JP"/>
        </w:rPr>
        <w:t xml:space="preserve"> Calculation of e</w:t>
      </w:r>
      <w:r w:rsidR="00E42FD7" w:rsidRPr="006B136B">
        <w:rPr>
          <w:lang w:eastAsia="ja-JP"/>
        </w:rPr>
        <w:t>.</w:t>
      </w:r>
      <w:r w:rsidRPr="006B136B">
        <w:rPr>
          <w:lang w:eastAsia="ja-JP"/>
        </w:rPr>
        <w:t>i</w:t>
      </w:r>
      <w:r w:rsidR="00E42FD7" w:rsidRPr="006B136B">
        <w:rPr>
          <w:lang w:eastAsia="ja-JP"/>
        </w:rPr>
        <w:t>.</w:t>
      </w:r>
      <w:r w:rsidRPr="006B136B">
        <w:rPr>
          <w:lang w:eastAsia="ja-JP"/>
        </w:rPr>
        <w:t>r</w:t>
      </w:r>
      <w:r w:rsidR="00E42FD7" w:rsidRPr="006B136B">
        <w:rPr>
          <w:lang w:eastAsia="ja-JP"/>
        </w:rPr>
        <w:t>.</w:t>
      </w:r>
      <w:r w:rsidRPr="006B136B">
        <w:rPr>
          <w:lang w:eastAsia="ja-JP"/>
        </w:rPr>
        <w:t>p</w:t>
      </w:r>
      <w:r w:rsidR="00E42FD7" w:rsidRPr="006B136B">
        <w:rPr>
          <w:lang w:eastAsia="ja-JP"/>
        </w:rPr>
        <w:t xml:space="preserve">. </w:t>
      </w:r>
      <w:r w:rsidRPr="006B136B">
        <w:rPr>
          <w:lang w:eastAsia="ja-JP"/>
        </w:rPr>
        <w:t>WIA with the total aggregated transmit power per WIA type with regard to bandwidth and the gain of satellite</w:t>
      </w:r>
    </w:p>
    <w:p w:rsidR="005D1546" w:rsidRPr="006B136B" w:rsidRDefault="005D0DBE" w:rsidP="00BC7C30">
      <m:oMathPara>
        <m:oMath>
          <m:sSub>
            <m:sSubPr>
              <m:ctrlPr>
                <w:rPr>
                  <w:rFonts w:ascii="Cambria Math" w:hAnsi="Cambria Math"/>
                  <w:i/>
                  <w:sz w:val="22"/>
                  <w:lang w:eastAsia="ja-JP"/>
                </w:rPr>
              </m:ctrlPr>
            </m:sSubPr>
            <m:e>
              <m:r>
                <w:rPr>
                  <w:rFonts w:ascii="Cambria Math" w:hAnsi="Cambria Math"/>
                </w:rPr>
                <m:t>P</m:t>
              </m:r>
            </m:e>
            <m:sub>
              <m:r>
                <w:rPr>
                  <w:rFonts w:ascii="Cambria Math" w:hAnsi="Cambria Math"/>
                </w:rPr>
                <m:t>Total</m:t>
              </m:r>
            </m:sub>
          </m:sSub>
          <m:d>
            <m:dPr>
              <m:begChr m:val="["/>
              <m:endChr m:val="]"/>
              <m:ctrlPr>
                <w:rPr>
                  <w:rFonts w:ascii="Cambria Math" w:hAnsi="Cambria Math"/>
                  <w:i/>
                  <w:sz w:val="22"/>
                  <w:lang w:eastAsia="ja-JP"/>
                </w:rPr>
              </m:ctrlPr>
            </m:dPr>
            <m:e>
              <m:f>
                <m:fPr>
                  <m:ctrlPr>
                    <w:rPr>
                      <w:rFonts w:ascii="Cambria Math" w:hAnsi="Cambria Math"/>
                      <w:i/>
                      <w:sz w:val="22"/>
                      <w:lang w:eastAsia="ja-JP"/>
                    </w:rPr>
                  </m:ctrlPr>
                </m:fPr>
                <m:num>
                  <m:r>
                    <w:rPr>
                      <w:rFonts w:ascii="Cambria Math" w:hAnsi="Cambria Math"/>
                    </w:rPr>
                    <m:t>dBW</m:t>
                  </m:r>
                </m:num>
                <m:den>
                  <m:r>
                    <w:rPr>
                      <w:rFonts w:ascii="Cambria Math" w:hAnsi="Cambria Math"/>
                    </w:rPr>
                    <m:t>Hz</m:t>
                  </m:r>
                </m:den>
              </m:f>
            </m:e>
          </m:d>
          <m:r>
            <w:rPr>
              <w:rFonts w:ascii="Cambria Math" w:hAnsi="Cambria Math"/>
            </w:rPr>
            <m:t>=</m:t>
          </m:r>
          <m:sSub>
            <m:sSubPr>
              <m:ctrlPr>
                <w:rPr>
                  <w:rFonts w:ascii="Cambria Math" w:hAnsi="Cambria Math"/>
                  <w:i/>
                  <w:sz w:val="22"/>
                  <w:lang w:eastAsia="ja-JP"/>
                </w:rPr>
              </m:ctrlPr>
            </m:sSubPr>
            <m:e>
              <m:r>
                <w:rPr>
                  <w:rFonts w:ascii="Cambria Math" w:hAnsi="Cambria Math"/>
                </w:rPr>
                <m:t>P</m:t>
              </m:r>
            </m:e>
            <m:sub>
              <m:r>
                <w:rPr>
                  <w:rFonts w:ascii="Cambria Math" w:hAnsi="Cambria Math"/>
                </w:rPr>
                <m:t>Total</m:t>
              </m:r>
            </m:sub>
          </m:sSub>
          <m:r>
            <w:rPr>
              <w:rFonts w:ascii="Cambria Math" w:hAnsi="Cambria Math"/>
            </w:rPr>
            <m:t>[dBW]-10*log</m:t>
          </m:r>
          <m:d>
            <m:dPr>
              <m:ctrlPr>
                <w:rPr>
                  <w:rFonts w:ascii="Cambria Math" w:hAnsi="Cambria Math"/>
                  <w:i/>
                  <w:sz w:val="22"/>
                  <w:lang w:eastAsia="ja-JP"/>
                </w:rPr>
              </m:ctrlPr>
            </m:dPr>
            <m:e>
              <m:sSub>
                <m:sSubPr>
                  <m:ctrlPr>
                    <w:rPr>
                      <w:rFonts w:ascii="Cambria Math" w:hAnsi="Cambria Math"/>
                      <w:i/>
                      <w:sz w:val="22"/>
                      <w:lang w:eastAsia="ja-JP"/>
                    </w:rPr>
                  </m:ctrlPr>
                </m:sSubPr>
                <m:e>
                  <m:r>
                    <w:rPr>
                      <w:rFonts w:ascii="Cambria Math" w:hAnsi="Cambria Math"/>
                    </w:rPr>
                    <m:t>B</m:t>
                  </m:r>
                </m:e>
                <m:sub>
                  <m:r>
                    <w:rPr>
                      <w:rFonts w:ascii="Cambria Math" w:hAnsi="Cambria Math"/>
                    </w:rPr>
                    <m:t>WIA</m:t>
                  </m:r>
                </m:sub>
              </m:sSub>
              <m:d>
                <m:dPr>
                  <m:begChr m:val="["/>
                  <m:endChr m:val="]"/>
                  <m:ctrlPr>
                    <w:rPr>
                      <w:rFonts w:ascii="Cambria Math" w:hAnsi="Cambria Math"/>
                      <w:i/>
                      <w:sz w:val="22"/>
                      <w:lang w:eastAsia="ja-JP"/>
                    </w:rPr>
                  </m:ctrlPr>
                </m:dPr>
                <m:e>
                  <m:r>
                    <w:rPr>
                      <w:rFonts w:ascii="Cambria Math" w:hAnsi="Cambria Math"/>
                    </w:rPr>
                    <m:t>Hz</m:t>
                  </m:r>
                </m:e>
              </m:d>
            </m:e>
          </m:d>
        </m:oMath>
      </m:oMathPara>
    </w:p>
    <w:p w:rsidR="005D1546" w:rsidRPr="006B136B" w:rsidRDefault="005D1546" w:rsidP="00BC7C30">
      <w:pPr>
        <w:pStyle w:val="ECCParagraph"/>
        <w:rPr>
          <w:lang w:eastAsia="ja-JP"/>
        </w:rPr>
      </w:pPr>
    </w:p>
    <w:p w:rsidR="005D1546" w:rsidRPr="006B136B" w:rsidRDefault="005D1546" w:rsidP="00BC7C30">
      <w:pPr>
        <w:pStyle w:val="ECCParagraph"/>
        <w:rPr>
          <w:lang w:eastAsia="ja-JP"/>
        </w:rPr>
      </w:pPr>
      <w:r w:rsidRPr="006B136B">
        <w:rPr>
          <w:b/>
          <w:lang w:eastAsia="ja-JP"/>
        </w:rPr>
        <w:t>Step 5:</w:t>
      </w:r>
      <w:r w:rsidRPr="006B136B">
        <w:rPr>
          <w:lang w:eastAsia="ja-JP"/>
        </w:rPr>
        <w:t xml:space="preserve"> Calculation of increase space station receiving system noise temperature per WIA type</w:t>
      </w:r>
    </w:p>
    <w:p w:rsidR="005D1546" w:rsidRPr="006B136B" w:rsidRDefault="005D0DBE" w:rsidP="00BC7C30">
      <m:oMathPara>
        <m:oMath>
          <m:sSub>
            <m:sSubPr>
              <m:ctrlPr>
                <w:rPr>
                  <w:rFonts w:ascii="Cambria Math" w:hAnsi="Cambria Math"/>
                  <w:i/>
                  <w:sz w:val="22"/>
                  <w:lang w:eastAsia="ja-JP"/>
                </w:rPr>
              </m:ctrlPr>
            </m:sSubPr>
            <m:e>
              <m:r>
                <w:rPr>
                  <w:rFonts w:ascii="Cambria Math" w:hAnsi="Cambria Math"/>
                </w:rPr>
                <m:t>∆T</m:t>
              </m:r>
            </m:e>
            <m:sub>
              <m:r>
                <w:rPr>
                  <w:rFonts w:ascii="Cambria Math" w:hAnsi="Cambria Math"/>
                </w:rPr>
                <m:t>Sat_j</m:t>
              </m:r>
            </m:sub>
          </m:sSub>
          <m:d>
            <m:dPr>
              <m:begChr m:val="["/>
              <m:endChr m:val="]"/>
              <m:ctrlPr>
                <w:rPr>
                  <w:rFonts w:ascii="Cambria Math" w:hAnsi="Cambria Math"/>
                  <w:i/>
                  <w:sz w:val="22"/>
                  <w:lang w:eastAsia="ja-JP"/>
                </w:rPr>
              </m:ctrlPr>
            </m:dPr>
            <m:e>
              <m:r>
                <w:rPr>
                  <w:rFonts w:ascii="Cambria Math" w:hAnsi="Cambria Math"/>
                </w:rPr>
                <m:t>K</m:t>
              </m:r>
            </m:e>
          </m:d>
          <m:r>
            <w:rPr>
              <w:rFonts w:ascii="Cambria Math" w:hAnsi="Cambria Math"/>
            </w:rPr>
            <m:t>=</m:t>
          </m:r>
          <m:f>
            <m:fPr>
              <m:ctrlPr>
                <w:rPr>
                  <w:rFonts w:ascii="Cambria Math" w:hAnsi="Cambria Math"/>
                  <w:i/>
                  <w:sz w:val="22"/>
                  <w:lang w:eastAsia="ja-JP"/>
                </w:rPr>
              </m:ctrlPr>
            </m:fPr>
            <m:num>
              <m:sSub>
                <m:sSubPr>
                  <m:ctrlPr>
                    <w:rPr>
                      <w:rFonts w:ascii="Cambria Math" w:hAnsi="Cambria Math"/>
                      <w:i/>
                      <w:sz w:val="22"/>
                      <w:lang w:eastAsia="ja-JP"/>
                    </w:rPr>
                  </m:ctrlPr>
                </m:sSubPr>
                <m:e>
                  <m:r>
                    <w:rPr>
                      <w:rFonts w:ascii="Cambria Math" w:hAnsi="Cambria Math"/>
                    </w:rPr>
                    <m:t>eirp</m:t>
                  </m:r>
                </m:e>
                <m:sub>
                  <m:r>
                    <w:rPr>
                      <w:rFonts w:ascii="Cambria Math" w:hAnsi="Cambria Math"/>
                    </w:rPr>
                    <m:t>WIA</m:t>
                  </m:r>
                </m:sub>
              </m:sSub>
              <m:d>
                <m:dPr>
                  <m:begChr m:val="["/>
                  <m:endChr m:val="]"/>
                  <m:ctrlPr>
                    <w:rPr>
                      <w:rFonts w:ascii="Cambria Math" w:hAnsi="Cambria Math"/>
                      <w:i/>
                      <w:sz w:val="22"/>
                      <w:lang w:eastAsia="ja-JP"/>
                    </w:rPr>
                  </m:ctrlPr>
                </m:dPr>
                <m:e>
                  <m:f>
                    <m:fPr>
                      <m:ctrlPr>
                        <w:rPr>
                          <w:rFonts w:ascii="Cambria Math" w:hAnsi="Cambria Math"/>
                          <w:i/>
                          <w:sz w:val="22"/>
                          <w:lang w:eastAsia="ja-JP"/>
                        </w:rPr>
                      </m:ctrlPr>
                    </m:fPr>
                    <m:num>
                      <m:r>
                        <w:rPr>
                          <w:rFonts w:ascii="Cambria Math" w:hAnsi="Cambria Math"/>
                        </w:rPr>
                        <m:t>W</m:t>
                      </m:r>
                    </m:num>
                    <m:den>
                      <m:r>
                        <w:rPr>
                          <w:rFonts w:ascii="Cambria Math" w:hAnsi="Cambria Math"/>
                        </w:rPr>
                        <m:t>Hz</m:t>
                      </m:r>
                    </m:den>
                  </m:f>
                </m:e>
              </m:d>
            </m:num>
            <m:den>
              <m:r>
                <w:rPr>
                  <w:rFonts w:ascii="Cambria Math" w:hAnsi="Cambria Math"/>
                </w:rPr>
                <m:t>k</m:t>
              </m:r>
              <m:d>
                <m:dPr>
                  <m:begChr m:val="["/>
                  <m:endChr m:val="]"/>
                  <m:ctrlPr>
                    <w:rPr>
                      <w:rFonts w:ascii="Cambria Math" w:hAnsi="Cambria Math"/>
                      <w:i/>
                      <w:sz w:val="22"/>
                      <w:lang w:eastAsia="ja-JP"/>
                    </w:rPr>
                  </m:ctrlPr>
                </m:dPr>
                <m:e>
                  <m:f>
                    <m:fPr>
                      <m:ctrlPr>
                        <w:rPr>
                          <w:rFonts w:ascii="Cambria Math" w:hAnsi="Cambria Math"/>
                          <w:i/>
                          <w:sz w:val="22"/>
                          <w:lang w:eastAsia="ja-JP"/>
                        </w:rPr>
                      </m:ctrlPr>
                    </m:fPr>
                    <m:num>
                      <m:r>
                        <w:rPr>
                          <w:rFonts w:ascii="Cambria Math" w:hAnsi="Cambria Math"/>
                        </w:rPr>
                        <m:t>Ws</m:t>
                      </m:r>
                    </m:num>
                    <m:den>
                      <m:r>
                        <w:rPr>
                          <w:rFonts w:ascii="Cambria Math" w:hAnsi="Cambria Math"/>
                        </w:rPr>
                        <m:t>K</m:t>
                      </m:r>
                    </m:den>
                  </m:f>
                </m:e>
              </m:d>
              <m:r>
                <w:rPr>
                  <w:rFonts w:ascii="Cambria Math" w:hAnsi="Cambria Math"/>
                </w:rPr>
                <m:t>*l</m:t>
              </m:r>
            </m:den>
          </m:f>
          <m:r>
            <w:rPr>
              <w:rFonts w:ascii="Cambria Math" w:hAnsi="Cambria Math"/>
            </w:rPr>
            <m:t>;l=</m:t>
          </m:r>
          <m:sSup>
            <m:sSupPr>
              <m:ctrlPr>
                <w:rPr>
                  <w:rFonts w:ascii="Cambria Math" w:hAnsi="Cambria Math"/>
                  <w:i/>
                  <w:sz w:val="22"/>
                  <w:lang w:eastAsia="ja-JP"/>
                </w:rPr>
              </m:ctrlPr>
            </m:sSupPr>
            <m:e>
              <m:r>
                <w:rPr>
                  <w:rFonts w:ascii="Cambria Math" w:hAnsi="Cambria Math"/>
                </w:rPr>
                <m:t>10</m:t>
              </m:r>
            </m:e>
            <m:sup>
              <m:f>
                <m:fPr>
                  <m:ctrlPr>
                    <w:rPr>
                      <w:rFonts w:ascii="Cambria Math" w:hAnsi="Cambria Math"/>
                      <w:i/>
                      <w:sz w:val="22"/>
                      <w:lang w:eastAsia="ja-JP"/>
                    </w:rPr>
                  </m:ctrlPr>
                </m:fPr>
                <m:num>
                  <m:sSub>
                    <m:sSubPr>
                      <m:ctrlPr>
                        <w:rPr>
                          <w:rFonts w:ascii="Cambria Math" w:hAnsi="Cambria Math"/>
                          <w:i/>
                          <w:sz w:val="22"/>
                          <w:lang w:eastAsia="ja-JP"/>
                        </w:rPr>
                      </m:ctrlPr>
                    </m:sSubPr>
                    <m:e>
                      <m:r>
                        <w:rPr>
                          <w:rFonts w:ascii="Cambria Math" w:hAnsi="Cambria Math"/>
                        </w:rPr>
                        <m:t>L</m:t>
                      </m:r>
                    </m:e>
                    <m:sub>
                      <m:r>
                        <w:rPr>
                          <w:rFonts w:ascii="Cambria Math" w:hAnsi="Cambria Math"/>
                        </w:rPr>
                        <m:t>FS</m:t>
                      </m:r>
                    </m:sub>
                  </m:sSub>
                  <m:r>
                    <w:rPr>
                      <w:rFonts w:ascii="Cambria Math" w:hAnsi="Cambria Math"/>
                    </w:rPr>
                    <m:t>[dB]</m:t>
                  </m:r>
                </m:num>
                <m:den>
                  <m:r>
                    <w:rPr>
                      <w:rFonts w:ascii="Cambria Math" w:hAnsi="Cambria Math"/>
                    </w:rPr>
                    <m:t>10</m:t>
                  </m:r>
                </m:den>
              </m:f>
            </m:sup>
          </m:sSup>
        </m:oMath>
      </m:oMathPara>
    </w:p>
    <w:p w:rsidR="005D1546" w:rsidRPr="006B136B" w:rsidRDefault="005D1546" w:rsidP="00BC7C30">
      <w:pPr>
        <w:pStyle w:val="ECCParagraph"/>
        <w:rPr>
          <w:lang w:eastAsia="ja-JP"/>
        </w:rPr>
      </w:pPr>
      <w:r w:rsidRPr="006B136B">
        <w:rPr>
          <w:b/>
          <w:lang w:eastAsia="ja-JP"/>
        </w:rPr>
        <w:t>Step 6:</w:t>
      </w:r>
      <w:r w:rsidRPr="006B136B">
        <w:rPr>
          <w:lang w:eastAsia="ja-JP"/>
        </w:rPr>
        <w:tab/>
        <w:t>Calculation of total increase space station receiving system noise temperature due to all WIA types</w:t>
      </w:r>
    </w:p>
    <w:p w:rsidR="005D1546" w:rsidRPr="006B136B" w:rsidRDefault="005D0DBE" w:rsidP="00BC7C30">
      <m:oMathPara>
        <m:oMath>
          <m:sSub>
            <m:sSubPr>
              <m:ctrlPr>
                <w:rPr>
                  <w:rFonts w:ascii="Cambria Math" w:hAnsi="Cambria Math"/>
                  <w:i/>
                  <w:sz w:val="22"/>
                  <w:lang w:eastAsia="ja-JP"/>
                </w:rPr>
              </m:ctrlPr>
            </m:sSubPr>
            <m:e>
              <m:r>
                <w:rPr>
                  <w:rFonts w:ascii="Cambria Math" w:hAnsi="Cambria Math"/>
                </w:rPr>
                <m:t>∆T</m:t>
              </m:r>
            </m:e>
            <m:sub>
              <m:r>
                <w:rPr>
                  <w:rFonts w:ascii="Cambria Math" w:hAnsi="Cambria Math"/>
                </w:rPr>
                <m:t>Sat</m:t>
              </m:r>
            </m:sub>
          </m:sSub>
          <m:d>
            <m:dPr>
              <m:begChr m:val="["/>
              <m:endChr m:val="]"/>
              <m:ctrlPr>
                <w:rPr>
                  <w:rFonts w:ascii="Cambria Math" w:hAnsi="Cambria Math"/>
                  <w:i/>
                  <w:sz w:val="22"/>
                  <w:lang w:eastAsia="ja-JP"/>
                </w:rPr>
              </m:ctrlPr>
            </m:dPr>
            <m:e>
              <m:r>
                <w:rPr>
                  <w:rFonts w:ascii="Cambria Math" w:hAnsi="Cambria Math"/>
                </w:rPr>
                <m:t>K</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j∈WIA</m:t>
              </m:r>
            </m:sub>
            <m:sup/>
            <m:e>
              <m:sSub>
                <m:sSubPr>
                  <m:ctrlPr>
                    <w:rPr>
                      <w:rFonts w:ascii="Cambria Math" w:hAnsi="Cambria Math"/>
                      <w:i/>
                      <w:sz w:val="22"/>
                      <w:lang w:eastAsia="ja-JP"/>
                    </w:rPr>
                  </m:ctrlPr>
                </m:sSubPr>
                <m:e>
                  <m:r>
                    <w:rPr>
                      <w:rFonts w:ascii="Cambria Math" w:hAnsi="Cambria Math"/>
                    </w:rPr>
                    <m:t>∆T</m:t>
                  </m:r>
                </m:e>
                <m:sub>
                  <m:r>
                    <w:rPr>
                      <w:rFonts w:ascii="Cambria Math" w:hAnsi="Cambria Math"/>
                    </w:rPr>
                    <m:t>Sat_j</m:t>
                  </m:r>
                </m:sub>
              </m:sSub>
              <m:d>
                <m:dPr>
                  <m:begChr m:val="["/>
                  <m:endChr m:val="]"/>
                  <m:ctrlPr>
                    <w:rPr>
                      <w:rFonts w:ascii="Cambria Math" w:hAnsi="Cambria Math"/>
                      <w:i/>
                      <w:sz w:val="22"/>
                      <w:lang w:eastAsia="ja-JP"/>
                    </w:rPr>
                  </m:ctrlPr>
                </m:dPr>
                <m:e>
                  <m:r>
                    <w:rPr>
                      <w:rFonts w:ascii="Cambria Math" w:hAnsi="Cambria Math"/>
                    </w:rPr>
                    <m:t>K</m:t>
                  </m:r>
                </m:e>
              </m:d>
            </m:e>
          </m:nary>
        </m:oMath>
      </m:oMathPara>
    </w:p>
    <w:p w:rsidR="005D1546" w:rsidRPr="006B136B" w:rsidRDefault="005D1546" w:rsidP="00BC7C30">
      <w:pPr>
        <w:pStyle w:val="ECCParagraph"/>
        <w:rPr>
          <w:lang w:eastAsia="ja-JP"/>
        </w:rPr>
      </w:pPr>
      <w:r w:rsidRPr="006B136B">
        <w:rPr>
          <w:b/>
          <w:lang w:eastAsia="ja-JP"/>
        </w:rPr>
        <w:t>Step 7:</w:t>
      </w:r>
      <w:r w:rsidRPr="006B136B">
        <w:rPr>
          <w:lang w:eastAsia="ja-JP"/>
        </w:rPr>
        <w:t xml:space="preserve"> Noise increase in percentage depending on space station receiving system noise temperature</w:t>
      </w:r>
    </w:p>
    <w:p w:rsidR="005D1546" w:rsidRPr="006B136B" w:rsidRDefault="00794CDC" w:rsidP="0018268C">
      <w:pPr>
        <w:pStyle w:val="ECCParagraph"/>
        <w:jc w:val="center"/>
        <w:rPr>
          <w:lang w:eastAsia="ja-JP"/>
        </w:rPr>
      </w:pPr>
      <m:oMathPara>
        <m:oMath>
          <m:r>
            <w:rPr>
              <w:rFonts w:ascii="Cambria Math" w:hAnsi="Cambria Math"/>
            </w:rPr>
            <m:t>Y [%]=</m:t>
          </m:r>
          <m:f>
            <m:fPr>
              <m:ctrlPr>
                <w:rPr>
                  <w:rFonts w:ascii="Cambria Math" w:hAnsi="Cambria Math"/>
                  <w:i/>
                  <w:sz w:val="24"/>
                </w:rPr>
              </m:ctrlPr>
            </m:fPr>
            <m:num>
              <m:sSub>
                <m:sSubPr>
                  <m:ctrlPr>
                    <w:rPr>
                      <w:rFonts w:ascii="Cambria Math" w:hAnsi="Cambria Math"/>
                      <w:i/>
                      <w:sz w:val="24"/>
                    </w:rPr>
                  </m:ctrlPr>
                </m:sSubPr>
                <m:e>
                  <m:r>
                    <w:rPr>
                      <w:rFonts w:ascii="Cambria Math" w:hAnsi="Cambria Math"/>
                    </w:rPr>
                    <m:t>∆T</m:t>
                  </m:r>
                </m:e>
                <m:sub>
                  <m:r>
                    <w:rPr>
                      <w:rFonts w:ascii="Cambria Math" w:hAnsi="Cambria Math"/>
                    </w:rPr>
                    <m:t>Sat</m:t>
                  </m:r>
                </m:sub>
              </m:sSub>
              <m:d>
                <m:dPr>
                  <m:begChr m:val="["/>
                  <m:endChr m:val="]"/>
                  <m:ctrlPr>
                    <w:rPr>
                      <w:rFonts w:ascii="Cambria Math" w:hAnsi="Cambria Math"/>
                      <w:i/>
                      <w:sz w:val="24"/>
                    </w:rPr>
                  </m:ctrlPr>
                </m:dPr>
                <m:e>
                  <m:r>
                    <w:rPr>
                      <w:rFonts w:ascii="Cambria Math" w:hAnsi="Cambria Math"/>
                    </w:rPr>
                    <m:t>K</m:t>
                  </m:r>
                </m:e>
              </m:d>
            </m:num>
            <m:den>
              <m:sSub>
                <m:sSubPr>
                  <m:ctrlPr>
                    <w:rPr>
                      <w:rFonts w:ascii="Cambria Math" w:hAnsi="Cambria Math"/>
                      <w:i/>
                      <w:sz w:val="24"/>
                    </w:rPr>
                  </m:ctrlPr>
                </m:sSubPr>
                <m:e>
                  <m:r>
                    <w:rPr>
                      <w:rFonts w:ascii="Cambria Math" w:hAnsi="Cambria Math"/>
                    </w:rPr>
                    <m:t>T</m:t>
                  </m:r>
                </m:e>
                <m:sub>
                  <m:r>
                    <w:rPr>
                      <w:rFonts w:ascii="Cambria Math" w:hAnsi="Cambria Math"/>
                    </w:rPr>
                    <m:t>Sat</m:t>
                  </m:r>
                </m:sub>
              </m:sSub>
              <m:d>
                <m:dPr>
                  <m:begChr m:val="["/>
                  <m:endChr m:val="]"/>
                  <m:ctrlPr>
                    <w:rPr>
                      <w:rFonts w:ascii="Cambria Math" w:hAnsi="Cambria Math"/>
                      <w:i/>
                      <w:sz w:val="24"/>
                    </w:rPr>
                  </m:ctrlPr>
                </m:dPr>
                <m:e>
                  <m:r>
                    <w:rPr>
                      <w:rFonts w:ascii="Cambria Math" w:hAnsi="Cambria Math"/>
                    </w:rPr>
                    <m:t>K</m:t>
                  </m:r>
                </m:e>
              </m:d>
            </m:den>
          </m:f>
        </m:oMath>
      </m:oMathPara>
    </w:p>
    <w:p w:rsidR="005D1546" w:rsidRPr="006B136B" w:rsidRDefault="005D1546" w:rsidP="00BC7C30">
      <w:pPr>
        <w:pStyle w:val="ECCParagraph"/>
        <w:rPr>
          <w:lang w:eastAsia="ja-JP"/>
        </w:rPr>
      </w:pPr>
      <w:r w:rsidRPr="006B136B">
        <w:rPr>
          <w:lang w:eastAsia="ja-JP"/>
        </w:rPr>
        <w:t>The procedure is illustrated by the example of WIA type “Manufacturing cell” with e.i.r.p</w:t>
      </w:r>
      <w:proofErr w:type="gramStart"/>
      <w:r w:rsidRPr="006B136B">
        <w:rPr>
          <w:lang w:eastAsia="ja-JP"/>
        </w:rPr>
        <w:t>.=</w:t>
      </w:r>
      <w:proofErr w:type="gramEnd"/>
      <w:r w:rsidRPr="006B136B">
        <w:rPr>
          <w:lang w:eastAsia="ja-JP"/>
        </w:rPr>
        <w:t xml:space="preserve">25 mW in the following Table. </w:t>
      </w:r>
    </w:p>
    <w:p w:rsidR="005D1546" w:rsidRPr="006B136B" w:rsidRDefault="005D1546" w:rsidP="00622F83">
      <w:pPr>
        <w:pStyle w:val="Caption"/>
        <w:keepNext/>
        <w:rPr>
          <w:lang w:eastAsia="ja-JP"/>
        </w:rPr>
      </w:pPr>
      <w:r w:rsidRPr="006B136B">
        <w:t xml:space="preserve">Table </w:t>
      </w:r>
      <w:r w:rsidRPr="006B136B">
        <w:fldChar w:fldCharType="begin"/>
      </w:r>
      <w:r w:rsidRPr="006B136B">
        <w:instrText xml:space="preserve"> SEQ Table \* ARABIC </w:instrText>
      </w:r>
      <w:r w:rsidRPr="006B136B">
        <w:fldChar w:fldCharType="separate"/>
      </w:r>
      <w:r w:rsidR="00E16EE0">
        <w:rPr>
          <w:noProof/>
        </w:rPr>
        <w:t>53</w:t>
      </w:r>
      <w:r w:rsidRPr="006B136B">
        <w:fldChar w:fldCharType="end"/>
      </w:r>
      <w:r w:rsidRPr="006B136B">
        <w:t xml:space="preserve">: Noise </w:t>
      </w:r>
      <w:r w:rsidRPr="006B136B">
        <w:rPr>
          <w:lang w:eastAsia="ja-JP"/>
        </w:rPr>
        <w:t>Example for WIA type "Manufacturing cell" with e.i.r.p</w:t>
      </w:r>
      <w:proofErr w:type="gramStart"/>
      <w:r w:rsidRPr="006B136B">
        <w:rPr>
          <w:lang w:eastAsia="ja-JP"/>
        </w:rPr>
        <w:t>.=</w:t>
      </w:r>
      <w:proofErr w:type="gramEnd"/>
      <w:r w:rsidRPr="006B136B">
        <w:rPr>
          <w:lang w:eastAsia="ja-JP"/>
        </w:rPr>
        <w:t>25 mW – on Satellite A</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675"/>
        <w:gridCol w:w="5812"/>
        <w:gridCol w:w="1134"/>
        <w:gridCol w:w="1134"/>
        <w:gridCol w:w="1100"/>
      </w:tblGrid>
      <w:tr w:rsidR="00A56283" w:rsidRPr="006B136B" w:rsidTr="00460267">
        <w:trPr>
          <w:tblHeader/>
        </w:trPr>
        <w:tc>
          <w:tcPr>
            <w:tcW w:w="675" w:type="dxa"/>
            <w:vMerge w:val="restart"/>
            <w:tcBorders>
              <w:right w:val="single" w:sz="8" w:space="0" w:color="FFFFFF"/>
            </w:tcBorders>
            <w:shd w:val="clear" w:color="auto" w:fill="D2232A"/>
            <w:vAlign w:val="center"/>
          </w:tcPr>
          <w:p w:rsidR="00A56283" w:rsidRPr="006B136B" w:rsidRDefault="00A56283" w:rsidP="003406EB">
            <w:pPr>
              <w:spacing w:line="288" w:lineRule="auto"/>
              <w:jc w:val="center"/>
              <w:rPr>
                <w:b/>
                <w:color w:val="FFFFFF"/>
              </w:rPr>
            </w:pPr>
            <w:r w:rsidRPr="006B136B">
              <w:rPr>
                <w:b/>
                <w:color w:val="FFFFFF"/>
              </w:rPr>
              <w:t xml:space="preserve">Step </w:t>
            </w:r>
          </w:p>
        </w:tc>
        <w:tc>
          <w:tcPr>
            <w:tcW w:w="5812" w:type="dxa"/>
            <w:vMerge w:val="restart"/>
            <w:tcBorders>
              <w:left w:val="single" w:sz="8" w:space="0" w:color="FFFFFF"/>
              <w:right w:val="single" w:sz="8" w:space="0" w:color="FFFFFF"/>
            </w:tcBorders>
            <w:shd w:val="clear" w:color="auto" w:fill="D2232A"/>
            <w:vAlign w:val="center"/>
          </w:tcPr>
          <w:p w:rsidR="00A56283" w:rsidRPr="006B136B" w:rsidRDefault="00A56283" w:rsidP="003406EB">
            <w:pPr>
              <w:spacing w:line="288" w:lineRule="auto"/>
              <w:jc w:val="center"/>
              <w:rPr>
                <w:b/>
                <w:color w:val="FFFFFF"/>
              </w:rPr>
            </w:pPr>
            <w:r w:rsidRPr="006B136B">
              <w:rPr>
                <w:b/>
                <w:color w:val="FFFFFF"/>
              </w:rPr>
              <w:t>Parameter</w:t>
            </w:r>
          </w:p>
        </w:tc>
        <w:tc>
          <w:tcPr>
            <w:tcW w:w="1134" w:type="dxa"/>
            <w:vMerge w:val="restart"/>
            <w:tcBorders>
              <w:left w:val="single" w:sz="8" w:space="0" w:color="FFFFFF"/>
              <w:right w:val="single" w:sz="8" w:space="0" w:color="FFFFFF"/>
            </w:tcBorders>
            <w:shd w:val="clear" w:color="auto" w:fill="D2232A"/>
          </w:tcPr>
          <w:p w:rsidR="00A56283" w:rsidRPr="006B136B" w:rsidRDefault="00A56283" w:rsidP="00460267">
            <w:pPr>
              <w:spacing w:before="180" w:line="288" w:lineRule="auto"/>
              <w:jc w:val="center"/>
              <w:rPr>
                <w:b/>
                <w:color w:val="FFFFFF"/>
              </w:rPr>
            </w:pPr>
            <w:r w:rsidRPr="006B136B">
              <w:rPr>
                <w:b/>
                <w:color w:val="FFFFFF"/>
              </w:rPr>
              <w:t>Symbol</w:t>
            </w:r>
          </w:p>
        </w:tc>
        <w:tc>
          <w:tcPr>
            <w:tcW w:w="2234" w:type="dxa"/>
            <w:gridSpan w:val="2"/>
            <w:tcBorders>
              <w:left w:val="single" w:sz="8" w:space="0" w:color="FFFFFF"/>
              <w:bottom w:val="single" w:sz="8" w:space="0" w:color="FFFFFF"/>
            </w:tcBorders>
            <w:shd w:val="clear" w:color="auto" w:fill="D2232A"/>
          </w:tcPr>
          <w:p w:rsidR="00A56283" w:rsidRPr="006B136B" w:rsidRDefault="00A56283" w:rsidP="003406EB">
            <w:pPr>
              <w:spacing w:line="288" w:lineRule="auto"/>
              <w:jc w:val="center"/>
              <w:rPr>
                <w:b/>
                <w:color w:val="FFFFFF"/>
              </w:rPr>
            </w:pPr>
            <w:r w:rsidRPr="006B136B">
              <w:rPr>
                <w:b/>
                <w:color w:val="FFFFFF"/>
              </w:rPr>
              <w:t>Manufacturing cell</w:t>
            </w:r>
          </w:p>
        </w:tc>
      </w:tr>
      <w:tr w:rsidR="00A56283" w:rsidRPr="006B136B" w:rsidTr="00460267">
        <w:trPr>
          <w:tblHeader/>
        </w:trPr>
        <w:tc>
          <w:tcPr>
            <w:tcW w:w="675" w:type="dxa"/>
            <w:vMerge/>
            <w:tcBorders>
              <w:right w:val="single" w:sz="8" w:space="0" w:color="FFFFFF"/>
            </w:tcBorders>
            <w:shd w:val="clear" w:color="auto" w:fill="D2232A"/>
            <w:vAlign w:val="center"/>
          </w:tcPr>
          <w:p w:rsidR="00A56283" w:rsidRPr="006B136B" w:rsidRDefault="00A56283" w:rsidP="003406EB">
            <w:pPr>
              <w:spacing w:line="288" w:lineRule="auto"/>
              <w:jc w:val="center"/>
              <w:rPr>
                <w:b/>
                <w:color w:val="FFFFFF"/>
              </w:rPr>
            </w:pPr>
          </w:p>
        </w:tc>
        <w:tc>
          <w:tcPr>
            <w:tcW w:w="5812" w:type="dxa"/>
            <w:vMerge/>
            <w:tcBorders>
              <w:left w:val="single" w:sz="8" w:space="0" w:color="FFFFFF"/>
              <w:right w:val="single" w:sz="8" w:space="0" w:color="FFFFFF"/>
            </w:tcBorders>
            <w:shd w:val="clear" w:color="auto" w:fill="D2232A"/>
            <w:vAlign w:val="center"/>
          </w:tcPr>
          <w:p w:rsidR="00A56283" w:rsidRPr="006B136B" w:rsidRDefault="00A56283" w:rsidP="003406EB">
            <w:pPr>
              <w:spacing w:line="288" w:lineRule="auto"/>
              <w:jc w:val="center"/>
              <w:rPr>
                <w:b/>
                <w:color w:val="FFFFFF"/>
              </w:rPr>
            </w:pPr>
          </w:p>
        </w:tc>
        <w:tc>
          <w:tcPr>
            <w:tcW w:w="1134" w:type="dxa"/>
            <w:vMerge/>
            <w:tcBorders>
              <w:left w:val="single" w:sz="8" w:space="0" w:color="FFFFFF"/>
              <w:right w:val="single" w:sz="8" w:space="0" w:color="FFFFFF"/>
            </w:tcBorders>
            <w:shd w:val="clear" w:color="auto" w:fill="D2232A"/>
          </w:tcPr>
          <w:p w:rsidR="00A56283" w:rsidRPr="006B136B" w:rsidRDefault="00A56283" w:rsidP="003406EB">
            <w:pPr>
              <w:spacing w:line="288" w:lineRule="auto"/>
              <w:jc w:val="center"/>
              <w:rPr>
                <w:b/>
                <w:color w:val="FFFFFF"/>
              </w:rPr>
            </w:pPr>
          </w:p>
        </w:tc>
        <w:tc>
          <w:tcPr>
            <w:tcW w:w="1134" w:type="dxa"/>
            <w:tcBorders>
              <w:top w:val="single" w:sz="8" w:space="0" w:color="FFFFFF"/>
              <w:left w:val="single" w:sz="8" w:space="0" w:color="FFFFFF"/>
              <w:right w:val="single" w:sz="8" w:space="0" w:color="FFFFFF"/>
            </w:tcBorders>
            <w:shd w:val="clear" w:color="auto" w:fill="D2232A"/>
          </w:tcPr>
          <w:p w:rsidR="00A56283" w:rsidRPr="006B136B" w:rsidRDefault="00A56283" w:rsidP="003406EB">
            <w:pPr>
              <w:spacing w:line="288" w:lineRule="auto"/>
              <w:ind w:left="200" w:hanging="200"/>
              <w:jc w:val="center"/>
              <w:rPr>
                <w:b/>
                <w:color w:val="FFFFFF"/>
              </w:rPr>
            </w:pPr>
            <w:r w:rsidRPr="006B136B">
              <w:rPr>
                <w:b/>
                <w:color w:val="FFFFFF"/>
              </w:rPr>
              <w:t>Value</w:t>
            </w:r>
          </w:p>
        </w:tc>
        <w:tc>
          <w:tcPr>
            <w:tcW w:w="1100" w:type="dxa"/>
            <w:tcBorders>
              <w:top w:val="single" w:sz="8" w:space="0" w:color="FFFFFF"/>
              <w:left w:val="single" w:sz="8" w:space="0" w:color="FFFFFF"/>
            </w:tcBorders>
            <w:shd w:val="clear" w:color="auto" w:fill="D2232A"/>
            <w:vAlign w:val="center"/>
          </w:tcPr>
          <w:p w:rsidR="00A56283" w:rsidRPr="006B136B" w:rsidRDefault="00A56283" w:rsidP="003406EB">
            <w:pPr>
              <w:spacing w:line="288" w:lineRule="auto"/>
              <w:ind w:left="200" w:hanging="200"/>
              <w:jc w:val="center"/>
              <w:rPr>
                <w:b/>
                <w:color w:val="FFFFFF"/>
              </w:rPr>
            </w:pPr>
            <w:r w:rsidRPr="006B136B">
              <w:rPr>
                <w:b/>
                <w:color w:val="FFFFFF"/>
              </w:rPr>
              <w:t>Unit</w:t>
            </w:r>
          </w:p>
        </w:tc>
      </w:tr>
      <w:tr w:rsidR="00622F83" w:rsidRPr="006B136B" w:rsidTr="00460267">
        <w:tc>
          <w:tcPr>
            <w:tcW w:w="675" w:type="dxa"/>
          </w:tcPr>
          <w:p w:rsidR="00622F83" w:rsidRPr="006B136B" w:rsidRDefault="00622F83" w:rsidP="00622F83">
            <w:pPr>
              <w:rPr>
                <w:rFonts w:cs="Arial"/>
                <w:color w:val="000000"/>
                <w:szCs w:val="20"/>
                <w:lang w:eastAsia="en-GB"/>
              </w:rPr>
            </w:pPr>
            <w:r w:rsidRPr="006B136B">
              <w:rPr>
                <w:rFonts w:cs="Arial"/>
                <w:color w:val="000000"/>
                <w:szCs w:val="20"/>
                <w:lang w:eastAsia="en-GB"/>
              </w:rPr>
              <w:t>1</w:t>
            </w:r>
          </w:p>
        </w:tc>
        <w:tc>
          <w:tcPr>
            <w:tcW w:w="5812" w:type="dxa"/>
          </w:tcPr>
          <w:p w:rsidR="00622F83" w:rsidRPr="006B136B" w:rsidRDefault="00622F83" w:rsidP="00460267">
            <w:pPr>
              <w:rPr>
                <w:rFonts w:cs="Arial"/>
                <w:color w:val="000000"/>
                <w:szCs w:val="20"/>
                <w:lang w:eastAsia="en-GB"/>
              </w:rPr>
            </w:pPr>
            <w:r w:rsidRPr="006B136B">
              <w:rPr>
                <w:rFonts w:cs="Arial"/>
                <w:color w:val="000000"/>
                <w:szCs w:val="20"/>
                <w:lang w:eastAsia="en-GB"/>
              </w:rPr>
              <w:t>Number of WIA devices in Europe (</w:t>
            </w:r>
            <w:r w:rsidRPr="006B136B">
              <w:rPr>
                <w:rFonts w:cs="Arial"/>
                <w:color w:val="000000"/>
                <w:szCs w:val="20"/>
                <w:lang w:eastAsia="en-GB"/>
              </w:rPr>
              <w:fldChar w:fldCharType="begin"/>
            </w:r>
            <w:r w:rsidRPr="006B136B">
              <w:rPr>
                <w:rFonts w:cs="Arial"/>
                <w:color w:val="000000"/>
                <w:szCs w:val="20"/>
                <w:lang w:eastAsia="en-GB"/>
              </w:rPr>
              <w:instrText xml:space="preserve"> REF _Ref366507739 \h  \* MERGEFORMAT </w:instrText>
            </w:r>
            <w:r w:rsidRPr="006B136B">
              <w:rPr>
                <w:rFonts w:cs="Arial"/>
                <w:color w:val="000000"/>
                <w:szCs w:val="20"/>
                <w:lang w:eastAsia="en-GB"/>
              </w:rPr>
            </w:r>
            <w:r w:rsidRPr="006B136B">
              <w:rPr>
                <w:rFonts w:cs="Arial"/>
                <w:color w:val="000000"/>
                <w:szCs w:val="20"/>
                <w:lang w:eastAsia="en-GB"/>
              </w:rPr>
              <w:fldChar w:fldCharType="separate"/>
            </w:r>
            <w:r w:rsidR="00E16EE0" w:rsidRPr="006B136B">
              <w:t xml:space="preserve">Table </w:t>
            </w:r>
            <w:r w:rsidR="00E16EE0">
              <w:rPr>
                <w:noProof/>
              </w:rPr>
              <w:t>102</w:t>
            </w:r>
            <w:r w:rsidRPr="006B136B">
              <w:rPr>
                <w:rFonts w:cs="Arial"/>
                <w:color w:val="000000"/>
                <w:szCs w:val="20"/>
                <w:lang w:eastAsia="en-GB"/>
              </w:rPr>
              <w:fldChar w:fldCharType="end"/>
            </w:r>
            <w:r w:rsidRPr="006B136B">
              <w:rPr>
                <w:rFonts w:cs="Arial"/>
                <w:color w:val="000000"/>
                <w:szCs w:val="20"/>
                <w:lang w:eastAsia="en-GB"/>
              </w:rPr>
              <w:t>)</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N</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273162</w:t>
            </w:r>
          </w:p>
        </w:tc>
        <w:tc>
          <w:tcPr>
            <w:tcW w:w="1100" w:type="dxa"/>
            <w:vAlign w:val="center"/>
          </w:tcPr>
          <w:p w:rsidR="00622F83" w:rsidRPr="006B136B" w:rsidRDefault="00622F83" w:rsidP="009243B9">
            <w:pPr>
              <w:spacing w:line="288" w:lineRule="auto"/>
              <w:rPr>
                <w:rFonts w:cs="Arial"/>
                <w:szCs w:val="20"/>
              </w:rPr>
            </w:pPr>
          </w:p>
        </w:tc>
      </w:tr>
      <w:tr w:rsidR="00622F83" w:rsidRPr="006B136B" w:rsidTr="00460267">
        <w:tc>
          <w:tcPr>
            <w:tcW w:w="675" w:type="dxa"/>
            <w:vMerge w:val="restart"/>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2</w:t>
            </w:r>
          </w:p>
        </w:tc>
        <w:tc>
          <w:tcPr>
            <w:tcW w:w="5812" w:type="dxa"/>
            <w:vMerge w:val="restart"/>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Transmit power e.i.r.p.  of WIA device</w:t>
            </w:r>
          </w:p>
        </w:tc>
        <w:tc>
          <w:tcPr>
            <w:tcW w:w="1134" w:type="dxa"/>
            <w:vMerge w:val="restart"/>
          </w:tcPr>
          <w:p w:rsidR="00622F83" w:rsidRPr="006B136B" w:rsidRDefault="00622F83" w:rsidP="009243B9">
            <w:pPr>
              <w:rPr>
                <w:rFonts w:cs="Arial"/>
                <w:noProof/>
                <w:color w:val="000000"/>
                <w:szCs w:val="20"/>
                <w:lang w:eastAsia="en-GB"/>
              </w:rPr>
            </w:pPr>
            <w:r w:rsidRPr="006B136B">
              <w:rPr>
                <w:rFonts w:cs="Arial"/>
                <w:color w:val="000000"/>
                <w:szCs w:val="20"/>
                <w:lang w:eastAsia="en-GB"/>
              </w:rPr>
              <w:t>P</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25</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mW</w:t>
            </w:r>
          </w:p>
        </w:tc>
      </w:tr>
      <w:tr w:rsidR="00622F83" w:rsidRPr="006B136B" w:rsidTr="00460267">
        <w:tc>
          <w:tcPr>
            <w:tcW w:w="675" w:type="dxa"/>
            <w:vMerge/>
            <w:vAlign w:val="center"/>
          </w:tcPr>
          <w:p w:rsidR="00622F83" w:rsidRPr="006B136B" w:rsidRDefault="00622F83" w:rsidP="003406EB">
            <w:pPr>
              <w:spacing w:line="288" w:lineRule="auto"/>
            </w:pPr>
          </w:p>
        </w:tc>
        <w:tc>
          <w:tcPr>
            <w:tcW w:w="5812" w:type="dxa"/>
            <w:vMerge/>
            <w:vAlign w:val="center"/>
          </w:tcPr>
          <w:p w:rsidR="00622F83" w:rsidRPr="006B136B" w:rsidRDefault="00622F83" w:rsidP="00460267">
            <w:pPr>
              <w:spacing w:line="288" w:lineRule="auto"/>
            </w:pPr>
          </w:p>
        </w:tc>
        <w:tc>
          <w:tcPr>
            <w:tcW w:w="1134" w:type="dxa"/>
            <w:vMerge/>
          </w:tcPr>
          <w:p w:rsidR="00622F83" w:rsidRPr="006B136B" w:rsidRDefault="00622F83" w:rsidP="009243B9">
            <w:pPr>
              <w:spacing w:line="288" w:lineRule="auto"/>
              <w:rPr>
                <w:rFonts w:cs="Arial"/>
                <w:szCs w:val="20"/>
              </w:rPr>
            </w:pP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-16</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3</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xml:space="preserve">WIA Tx antenna gain in direction of satellite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G</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-5</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dBi</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4</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Wall Attenuation</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L</w:t>
            </w:r>
            <w:r w:rsidRPr="006B136B">
              <w:rPr>
                <w:rFonts w:cs="Arial"/>
                <w:color w:val="000000"/>
                <w:szCs w:val="20"/>
                <w:vertAlign w:val="subscript"/>
                <w:lang w:eastAsia="en-GB"/>
              </w:rPr>
              <w:t>Wall</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15</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5</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xml:space="preserve">Attenuation of average Transmit power control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L</w:t>
            </w:r>
            <w:r w:rsidRPr="006B136B">
              <w:rPr>
                <w:rFonts w:cs="Arial"/>
                <w:color w:val="000000"/>
                <w:szCs w:val="20"/>
                <w:vertAlign w:val="subscript"/>
                <w:lang w:eastAsia="en-GB"/>
              </w:rPr>
              <w:t>TPC</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0</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6</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Tx power per device</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P</w:t>
            </w:r>
            <w:r w:rsidRPr="006B136B">
              <w:rPr>
                <w:rFonts w:cs="Arial"/>
                <w:color w:val="000000"/>
                <w:szCs w:val="20"/>
                <w:vertAlign w:val="subscript"/>
                <w:lang w:eastAsia="en-GB"/>
              </w:rPr>
              <w:t>WIA_Dev</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-36</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7</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Average Tx ratio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R</w:t>
            </w:r>
            <w:r w:rsidRPr="006B136B">
              <w:rPr>
                <w:rFonts w:cs="Arial"/>
                <w:color w:val="000000"/>
                <w:szCs w:val="20"/>
                <w:vertAlign w:val="subscript"/>
                <w:lang w:eastAsia="en-GB"/>
              </w:rPr>
              <w:t>Tx</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100%</w:t>
            </w:r>
          </w:p>
        </w:tc>
        <w:tc>
          <w:tcPr>
            <w:tcW w:w="1100" w:type="dxa"/>
          </w:tcPr>
          <w:p w:rsidR="00622F83" w:rsidRPr="006B136B" w:rsidRDefault="00622F83" w:rsidP="009243B9">
            <w:pPr>
              <w:rPr>
                <w:rFonts w:cs="Arial"/>
                <w:color w:val="000000"/>
                <w:szCs w:val="20"/>
                <w:lang w:eastAsia="en-GB"/>
              </w:rPr>
            </w:pP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8</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Bandwidth of WIA</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B</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MHz</w:t>
            </w: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9</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Number of channels</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N</w:t>
            </w:r>
            <w:r w:rsidRPr="006B136B">
              <w:rPr>
                <w:rFonts w:cs="Arial"/>
                <w:color w:val="000000"/>
                <w:szCs w:val="20"/>
                <w:vertAlign w:val="subscript"/>
                <w:lang w:eastAsia="en-GB"/>
              </w:rPr>
              <w:t>CH</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150</w:t>
            </w:r>
          </w:p>
        </w:tc>
        <w:tc>
          <w:tcPr>
            <w:tcW w:w="1100" w:type="dxa"/>
          </w:tcPr>
          <w:p w:rsidR="00622F83" w:rsidRPr="006B136B" w:rsidRDefault="00622F83" w:rsidP="009243B9">
            <w:pPr>
              <w:rPr>
                <w:rFonts w:cs="Arial"/>
                <w:color w:val="000000"/>
                <w:szCs w:val="20"/>
                <w:lang w:eastAsia="en-GB"/>
              </w:rPr>
            </w:pPr>
          </w:p>
        </w:tc>
      </w:tr>
      <w:tr w:rsidR="00622F83" w:rsidRPr="006B136B" w:rsidTr="00460267">
        <w:tc>
          <w:tcPr>
            <w:tcW w:w="675" w:type="dxa"/>
          </w:tcPr>
          <w:p w:rsidR="00622F83" w:rsidRPr="006B136B" w:rsidRDefault="00622F83" w:rsidP="00622F83">
            <w:pPr>
              <w:ind w:left="200" w:hanging="200"/>
              <w:rPr>
                <w:rFonts w:cs="Arial"/>
                <w:color w:val="000000"/>
                <w:szCs w:val="20"/>
                <w:lang w:eastAsia="en-GB"/>
              </w:rPr>
            </w:pPr>
            <w:r w:rsidRPr="006B136B">
              <w:rPr>
                <w:rFonts w:cs="Arial"/>
                <w:color w:val="000000"/>
                <w:szCs w:val="20"/>
                <w:lang w:eastAsia="en-GB"/>
              </w:rPr>
              <w:t>10</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xml:space="preserve">Total (aggregated) WIA e.i.r.p. in direction of satellite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P</w:t>
            </w:r>
            <w:r w:rsidRPr="006B136B">
              <w:rPr>
                <w:rFonts w:cs="Arial"/>
                <w:color w:val="000000"/>
                <w:szCs w:val="20"/>
                <w:vertAlign w:val="subscript"/>
                <w:lang w:eastAsia="en-GB"/>
              </w:rPr>
              <w:t>total</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-3.4</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w:t>
            </w:r>
          </w:p>
        </w:tc>
      </w:tr>
      <w:tr w:rsidR="00622F83" w:rsidRPr="006B136B" w:rsidTr="00460267">
        <w:tc>
          <w:tcPr>
            <w:tcW w:w="675" w:type="dxa"/>
            <w:vAlign w:val="center"/>
          </w:tcPr>
          <w:p w:rsidR="00622F83" w:rsidRPr="006B136B" w:rsidRDefault="00622F83" w:rsidP="003406EB">
            <w:pPr>
              <w:spacing w:line="288" w:lineRule="auto"/>
            </w:pPr>
          </w:p>
        </w:tc>
        <w:tc>
          <w:tcPr>
            <w:tcW w:w="5812" w:type="dxa"/>
            <w:vAlign w:val="center"/>
          </w:tcPr>
          <w:p w:rsidR="00622F83" w:rsidRPr="006B136B" w:rsidRDefault="00622F83" w:rsidP="00460267">
            <w:pPr>
              <w:spacing w:line="288" w:lineRule="auto"/>
            </w:pPr>
          </w:p>
        </w:tc>
        <w:tc>
          <w:tcPr>
            <w:tcW w:w="1134" w:type="dxa"/>
          </w:tcPr>
          <w:p w:rsidR="00622F83" w:rsidRPr="006B136B" w:rsidRDefault="00622F83" w:rsidP="009243B9">
            <w:pPr>
              <w:spacing w:line="288" w:lineRule="auto"/>
              <w:rPr>
                <w:rFonts w:cs="Arial"/>
                <w:szCs w:val="20"/>
              </w:rPr>
            </w:pP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-63.4</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dBW/Hz</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11</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xml:space="preserve">Gain of satellite receiving antenna in the direction of WIA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G</w:t>
            </w:r>
            <w:r w:rsidRPr="006B136B">
              <w:rPr>
                <w:rFonts w:cs="Arial"/>
                <w:color w:val="000000"/>
                <w:szCs w:val="20"/>
                <w:vertAlign w:val="subscript"/>
                <w:lang w:eastAsia="en-GB"/>
              </w:rPr>
              <w:t>sat</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34</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dBi</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12</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xml:space="preserve">Free Space path loss </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L</w:t>
            </w:r>
            <w:r w:rsidRPr="006B136B">
              <w:rPr>
                <w:rFonts w:cs="Arial"/>
                <w:color w:val="000000"/>
                <w:szCs w:val="20"/>
                <w:vertAlign w:val="subscript"/>
                <w:lang w:eastAsia="en-GB"/>
              </w:rPr>
              <w:t>FS</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199.8</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13</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 Step 10 + Step 11</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e</w:t>
            </w:r>
            <w:r w:rsidR="00E42FD7" w:rsidRPr="006B136B">
              <w:rPr>
                <w:rFonts w:cs="Arial"/>
                <w:color w:val="000000"/>
                <w:szCs w:val="20"/>
                <w:lang w:eastAsia="en-GB"/>
              </w:rPr>
              <w:t>.</w:t>
            </w:r>
            <w:r w:rsidRPr="006B136B">
              <w:rPr>
                <w:rFonts w:cs="Arial"/>
                <w:color w:val="000000"/>
                <w:szCs w:val="20"/>
                <w:lang w:eastAsia="en-GB"/>
              </w:rPr>
              <w:t>i</w:t>
            </w:r>
            <w:r w:rsidR="00E42FD7" w:rsidRPr="006B136B">
              <w:rPr>
                <w:rFonts w:cs="Arial"/>
                <w:color w:val="000000"/>
                <w:szCs w:val="20"/>
                <w:lang w:eastAsia="en-GB"/>
              </w:rPr>
              <w:t>.</w:t>
            </w:r>
            <w:r w:rsidRPr="006B136B">
              <w:rPr>
                <w:rFonts w:cs="Arial"/>
                <w:color w:val="000000"/>
                <w:szCs w:val="20"/>
                <w:lang w:eastAsia="en-GB"/>
              </w:rPr>
              <w:t>r</w:t>
            </w:r>
            <w:r w:rsidR="00E42FD7" w:rsidRPr="006B136B">
              <w:rPr>
                <w:rFonts w:cs="Arial"/>
                <w:color w:val="000000"/>
                <w:szCs w:val="20"/>
                <w:lang w:eastAsia="en-GB"/>
              </w:rPr>
              <w:t>.</w:t>
            </w:r>
            <w:r w:rsidRPr="006B136B">
              <w:rPr>
                <w:rFonts w:cs="Arial"/>
                <w:color w:val="000000"/>
                <w:szCs w:val="20"/>
                <w:lang w:eastAsia="en-GB"/>
              </w:rPr>
              <w:t>p</w:t>
            </w:r>
            <w:r w:rsidR="00E42FD7" w:rsidRPr="006B136B">
              <w:rPr>
                <w:rFonts w:cs="Arial"/>
                <w:color w:val="000000"/>
                <w:szCs w:val="20"/>
                <w:lang w:eastAsia="en-GB"/>
              </w:rPr>
              <w:t>.</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-29.4</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dBW/Hz</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14</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∆T</w:t>
            </w:r>
            <w:r w:rsidRPr="006B136B">
              <w:rPr>
                <w:rFonts w:cs="Arial"/>
                <w:color w:val="000000"/>
                <w:szCs w:val="20"/>
                <w:vertAlign w:val="subscript"/>
                <w:lang w:eastAsia="en-GB"/>
              </w:rPr>
              <w:t>sat</w:t>
            </w:r>
            <w:r w:rsidRPr="006B136B">
              <w:rPr>
                <w:rFonts w:cs="Arial"/>
                <w:color w:val="000000"/>
                <w:szCs w:val="20"/>
                <w:lang w:eastAsia="en-GB"/>
              </w:rPr>
              <w:t xml:space="preserve"> increase for contribution of WIA devices per WIA type</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∆T</w:t>
            </w:r>
            <w:r w:rsidRPr="006B136B">
              <w:rPr>
                <w:rFonts w:cs="Arial"/>
                <w:color w:val="000000"/>
                <w:szCs w:val="20"/>
                <w:vertAlign w:val="subscript"/>
                <w:lang w:eastAsia="en-GB"/>
              </w:rPr>
              <w:t>sat_j</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0.9</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K</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lastRenderedPageBreak/>
              <w:t>15</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Space Station Receiving System Noise Temperature</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T</w:t>
            </w:r>
            <w:r w:rsidRPr="006B136B">
              <w:rPr>
                <w:rFonts w:cs="Arial"/>
                <w:color w:val="000000"/>
                <w:szCs w:val="20"/>
                <w:vertAlign w:val="subscript"/>
                <w:lang w:eastAsia="en-GB"/>
              </w:rPr>
              <w:t>sat</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773</w:t>
            </w:r>
          </w:p>
        </w:tc>
        <w:tc>
          <w:tcPr>
            <w:tcW w:w="1100"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K</w:t>
            </w:r>
          </w:p>
        </w:tc>
      </w:tr>
      <w:tr w:rsidR="00622F83" w:rsidRPr="006B136B" w:rsidTr="00460267">
        <w:tc>
          <w:tcPr>
            <w:tcW w:w="675"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16</w:t>
            </w:r>
          </w:p>
        </w:tc>
        <w:tc>
          <w:tcPr>
            <w:tcW w:w="5812" w:type="dxa"/>
          </w:tcPr>
          <w:p w:rsidR="00622F83" w:rsidRPr="006B136B" w:rsidRDefault="00622F83" w:rsidP="00460267">
            <w:pPr>
              <w:ind w:left="200" w:hanging="200"/>
              <w:rPr>
                <w:rFonts w:cs="Arial"/>
                <w:color w:val="000000"/>
                <w:szCs w:val="20"/>
                <w:lang w:eastAsia="en-GB"/>
              </w:rPr>
            </w:pPr>
            <w:r w:rsidRPr="006B136B">
              <w:rPr>
                <w:rFonts w:cs="Arial"/>
                <w:color w:val="000000"/>
                <w:szCs w:val="20"/>
                <w:lang w:eastAsia="en-GB"/>
              </w:rPr>
              <w:t>∆T</w:t>
            </w:r>
            <w:r w:rsidRPr="006B136B">
              <w:rPr>
                <w:rFonts w:cs="Arial"/>
                <w:color w:val="000000"/>
                <w:szCs w:val="20"/>
                <w:vertAlign w:val="subscript"/>
                <w:lang w:eastAsia="en-GB"/>
              </w:rPr>
              <w:t>sat</w:t>
            </w:r>
            <w:r w:rsidRPr="006B136B">
              <w:rPr>
                <w:rFonts w:cs="Arial"/>
                <w:color w:val="000000"/>
                <w:szCs w:val="20"/>
                <w:lang w:eastAsia="en-GB"/>
              </w:rPr>
              <w:t xml:space="preserve"> / T</w:t>
            </w:r>
            <w:r w:rsidRPr="006B136B">
              <w:rPr>
                <w:rFonts w:cs="Arial"/>
                <w:color w:val="000000"/>
                <w:szCs w:val="20"/>
                <w:vertAlign w:val="subscript"/>
                <w:lang w:eastAsia="en-GB"/>
              </w:rPr>
              <w:t xml:space="preserve">sat </w:t>
            </w:r>
            <w:r w:rsidRPr="006B136B">
              <w:rPr>
                <w:rFonts w:cs="Arial"/>
                <w:color w:val="000000"/>
                <w:szCs w:val="20"/>
                <w:lang w:eastAsia="en-GB"/>
              </w:rPr>
              <w:t xml:space="preserve"> increase from all WIA devices per WIA device type</w:t>
            </w:r>
          </w:p>
        </w:tc>
        <w:tc>
          <w:tcPr>
            <w:tcW w:w="1134" w:type="dxa"/>
          </w:tcPr>
          <w:p w:rsidR="00622F83" w:rsidRPr="006B136B" w:rsidRDefault="00622F83" w:rsidP="009243B9">
            <w:pPr>
              <w:rPr>
                <w:rFonts w:cs="Arial"/>
                <w:noProof/>
                <w:color w:val="000000"/>
                <w:szCs w:val="20"/>
                <w:lang w:eastAsia="en-GB"/>
              </w:rPr>
            </w:pPr>
            <w:r w:rsidRPr="006B136B">
              <w:rPr>
                <w:rFonts w:cs="Arial"/>
                <w:color w:val="000000"/>
                <w:szCs w:val="20"/>
                <w:lang w:eastAsia="en-GB"/>
              </w:rPr>
              <w:t>Y</w:t>
            </w:r>
            <w:r w:rsidRPr="006B136B">
              <w:rPr>
                <w:rFonts w:cs="Arial"/>
                <w:color w:val="000000"/>
                <w:szCs w:val="20"/>
                <w:vertAlign w:val="subscript"/>
                <w:lang w:eastAsia="en-GB"/>
              </w:rPr>
              <w:t>WIA</w:t>
            </w:r>
          </w:p>
        </w:tc>
        <w:tc>
          <w:tcPr>
            <w:tcW w:w="1134" w:type="dxa"/>
          </w:tcPr>
          <w:p w:rsidR="00622F83" w:rsidRPr="006B136B" w:rsidRDefault="00622F83" w:rsidP="009243B9">
            <w:pPr>
              <w:ind w:firstLine="79"/>
              <w:rPr>
                <w:rFonts w:cs="Arial"/>
                <w:noProof/>
                <w:color w:val="000000"/>
                <w:szCs w:val="20"/>
                <w:lang w:eastAsia="en-GB"/>
              </w:rPr>
            </w:pPr>
            <w:r w:rsidRPr="006B136B">
              <w:rPr>
                <w:rFonts w:cs="Arial"/>
                <w:color w:val="000000"/>
                <w:szCs w:val="20"/>
                <w:lang w:eastAsia="en-GB"/>
              </w:rPr>
              <w:t>0.11 %</w:t>
            </w:r>
          </w:p>
        </w:tc>
        <w:tc>
          <w:tcPr>
            <w:tcW w:w="1100" w:type="dxa"/>
          </w:tcPr>
          <w:p w:rsidR="00622F83" w:rsidRPr="006B136B" w:rsidRDefault="00622F83" w:rsidP="009243B9">
            <w:pPr>
              <w:rPr>
                <w:rFonts w:cs="Arial"/>
                <w:color w:val="000000"/>
                <w:szCs w:val="20"/>
                <w:lang w:eastAsia="en-GB"/>
              </w:rPr>
            </w:pPr>
          </w:p>
        </w:tc>
      </w:tr>
    </w:tbl>
    <w:p w:rsidR="0054389E" w:rsidRPr="006B136B" w:rsidRDefault="0054389E" w:rsidP="00BC7C30">
      <w:pPr>
        <w:pStyle w:val="ECCParagraph"/>
        <w:rPr>
          <w:lang w:eastAsia="ja-JP"/>
        </w:rPr>
      </w:pPr>
    </w:p>
    <w:p w:rsidR="005D1546" w:rsidRPr="006B136B" w:rsidRDefault="005D1546" w:rsidP="00BC7C30">
      <w:pPr>
        <w:pStyle w:val="ECCParagraph"/>
        <w:rPr>
          <w:lang w:eastAsia="ja-JP"/>
        </w:rPr>
      </w:pPr>
      <w:r w:rsidRPr="006B136B">
        <w:rPr>
          <w:lang w:eastAsia="ja-JP"/>
        </w:rPr>
        <w:t>The following table provides the noise increase at the FSS receivers if TPC is not implemented.</w:t>
      </w:r>
    </w:p>
    <w:p w:rsidR="005D1546" w:rsidRPr="006B136B" w:rsidRDefault="005D1546" w:rsidP="0018268C">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54</w:t>
      </w:r>
      <w:r w:rsidR="00C7133A" w:rsidRPr="006B136B">
        <w:rPr>
          <w:noProof/>
        </w:rPr>
        <w:fldChar w:fldCharType="end"/>
      </w:r>
      <w:r w:rsidRPr="006B136B">
        <w:t>: Noise increase (%) in the satellite – TPC not activated</w:t>
      </w:r>
    </w:p>
    <w:tbl>
      <w:tblPr>
        <w:tblW w:w="10349" w:type="dxa"/>
        <w:tblInd w:w="-176" w:type="dxa"/>
        <w:tblLayout w:type="fixed"/>
        <w:tblLook w:val="00A0" w:firstRow="1" w:lastRow="0" w:firstColumn="1" w:lastColumn="0" w:noHBand="0" w:noVBand="0"/>
      </w:tblPr>
      <w:tblGrid>
        <w:gridCol w:w="993"/>
        <w:gridCol w:w="1701"/>
        <w:gridCol w:w="1276"/>
        <w:gridCol w:w="1417"/>
        <w:gridCol w:w="1276"/>
        <w:gridCol w:w="1276"/>
        <w:gridCol w:w="1276"/>
        <w:gridCol w:w="1134"/>
      </w:tblGrid>
      <w:tr w:rsidR="005D1546" w:rsidRPr="006B136B" w:rsidTr="00460267">
        <w:trPr>
          <w:trHeight w:val="343"/>
        </w:trPr>
        <w:tc>
          <w:tcPr>
            <w:tcW w:w="993" w:type="dxa"/>
            <w:vMerge w:val="restart"/>
            <w:tcBorders>
              <w:top w:val="single" w:sz="8" w:space="0" w:color="FFFFFF"/>
              <w:left w:val="single" w:sz="8" w:space="0" w:color="D2232A"/>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Satellite</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Noise increase of Manu-facturing cell [%]</w:t>
            </w:r>
          </w:p>
        </w:tc>
        <w:tc>
          <w:tcPr>
            <w:tcW w:w="3969" w:type="dxa"/>
            <w:gridSpan w:val="3"/>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Factory hall</w:t>
            </w:r>
          </w:p>
        </w:tc>
        <w:tc>
          <w:tcPr>
            <w:tcW w:w="2552" w:type="dxa"/>
            <w:gridSpan w:val="2"/>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Plant level</w:t>
            </w:r>
          </w:p>
        </w:tc>
        <w:tc>
          <w:tcPr>
            <w:tcW w:w="1134" w:type="dxa"/>
            <w:vMerge w:val="restart"/>
            <w:tcBorders>
              <w:top w:val="single" w:sz="8" w:space="0" w:color="FFFFFF"/>
              <w:left w:val="single" w:sz="8" w:space="0" w:color="FFFFFF"/>
              <w:right w:val="single" w:sz="8" w:space="0" w:color="D2232A"/>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 xml:space="preserve">Sum of Noise increase [%] </w:t>
            </w:r>
          </w:p>
          <w:p w:rsidR="005D1546" w:rsidRPr="006B136B" w:rsidRDefault="005D1546" w:rsidP="00AD16DB">
            <w:pPr>
              <w:jc w:val="center"/>
              <w:rPr>
                <w:rFonts w:cs="Arial"/>
                <w:b/>
                <w:bCs/>
                <w:color w:val="FFFFFF"/>
                <w:lang w:eastAsia="en-GB"/>
              </w:rPr>
            </w:pPr>
          </w:p>
        </w:tc>
      </w:tr>
      <w:tr w:rsidR="005D1546" w:rsidRPr="006B136B" w:rsidTr="00460267">
        <w:trPr>
          <w:trHeight w:val="343"/>
        </w:trPr>
        <w:tc>
          <w:tcPr>
            <w:tcW w:w="993" w:type="dxa"/>
            <w:vMerge/>
            <w:tcBorders>
              <w:top w:val="single" w:sz="8" w:space="0" w:color="FFFFFF"/>
              <w:left w:val="single" w:sz="8" w:space="0" w:color="D2232A"/>
              <w:bottom w:val="single" w:sz="8" w:space="0" w:color="D2232A"/>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p>
        </w:tc>
        <w:tc>
          <w:tcPr>
            <w:tcW w:w="1701" w:type="dxa"/>
            <w:vMerge/>
            <w:tcBorders>
              <w:top w:val="single" w:sz="8" w:space="0" w:color="FFFFFF"/>
              <w:left w:val="single" w:sz="8" w:space="0" w:color="FFFFFF"/>
              <w:bottom w:val="single" w:sz="8" w:space="0" w:color="D2232A"/>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p>
        </w:tc>
        <w:tc>
          <w:tcPr>
            <w:tcW w:w="1276" w:type="dxa"/>
            <w:tcBorders>
              <w:top w:val="single" w:sz="8" w:space="0" w:color="FFFFFF"/>
              <w:left w:val="nil"/>
              <w:bottom w:val="single" w:sz="8" w:space="0" w:color="D2232A"/>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1 MHz [%]</w:t>
            </w:r>
          </w:p>
        </w:tc>
        <w:tc>
          <w:tcPr>
            <w:tcW w:w="1417" w:type="dxa"/>
            <w:tcBorders>
              <w:top w:val="single" w:sz="8" w:space="0" w:color="FFFFFF"/>
              <w:left w:val="nil"/>
              <w:bottom w:val="single" w:sz="8" w:space="0" w:color="D2232A"/>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3 MHz [%]</w:t>
            </w:r>
          </w:p>
        </w:tc>
        <w:tc>
          <w:tcPr>
            <w:tcW w:w="1276" w:type="dxa"/>
            <w:tcBorders>
              <w:top w:val="single" w:sz="8" w:space="0" w:color="FFFFFF"/>
              <w:left w:val="nil"/>
              <w:bottom w:val="single" w:sz="8" w:space="0" w:color="D2232A"/>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20 MHz [%]</w:t>
            </w:r>
          </w:p>
        </w:tc>
        <w:tc>
          <w:tcPr>
            <w:tcW w:w="1276" w:type="dxa"/>
            <w:tcBorders>
              <w:top w:val="single" w:sz="8" w:space="0" w:color="FFFFFF"/>
              <w:left w:val="single" w:sz="8" w:space="0" w:color="FFFFFF"/>
              <w:bottom w:val="single" w:sz="8" w:space="0" w:color="D2232A"/>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Noise increase of 3 MHz [%]</w:t>
            </w:r>
          </w:p>
        </w:tc>
        <w:tc>
          <w:tcPr>
            <w:tcW w:w="1276" w:type="dxa"/>
            <w:tcBorders>
              <w:top w:val="single" w:sz="8" w:space="0" w:color="FFFFFF"/>
              <w:left w:val="single" w:sz="8" w:space="0" w:color="FFFFFF"/>
              <w:bottom w:val="single" w:sz="8" w:space="0" w:color="D2232A"/>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Noise increase of 20 MHz [%]</w:t>
            </w:r>
          </w:p>
        </w:tc>
        <w:tc>
          <w:tcPr>
            <w:tcW w:w="1134" w:type="dxa"/>
            <w:vMerge/>
            <w:tcBorders>
              <w:left w:val="single" w:sz="8" w:space="0" w:color="FFFFFF"/>
              <w:bottom w:val="single" w:sz="8" w:space="0" w:color="D2232A"/>
              <w:right w:val="single" w:sz="8" w:space="0" w:color="D2232A"/>
            </w:tcBorders>
            <w:shd w:val="clear" w:color="000000" w:fill="D2232A"/>
            <w:vAlign w:val="center"/>
          </w:tcPr>
          <w:p w:rsidR="005D1546" w:rsidRPr="006B136B" w:rsidRDefault="005D1546" w:rsidP="00AD16DB">
            <w:pPr>
              <w:jc w:val="center"/>
              <w:rPr>
                <w:rFonts w:cs="Arial"/>
                <w:b/>
                <w:bCs/>
                <w:color w:val="FFFFFF"/>
                <w:lang w:eastAsia="en-GB"/>
              </w:rPr>
            </w:pP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rPr>
                <w:rFonts w:cs="Arial"/>
                <w:color w:val="000000"/>
                <w:szCs w:val="20"/>
                <w:lang w:eastAsia="en-GB"/>
              </w:rPr>
            </w:pPr>
            <w:r w:rsidRPr="006B136B">
              <w:rPr>
                <w:rFonts w:cs="Arial"/>
                <w:color w:val="000000"/>
                <w:szCs w:val="20"/>
                <w:lang w:eastAsia="en-GB"/>
              </w:rPr>
              <w:t>A</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77</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27</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14</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85</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6.</w:t>
            </w:r>
            <w:r w:rsidR="005D1546" w:rsidRPr="006B136B">
              <w:rPr>
                <w:rFonts w:cs="Arial"/>
                <w:color w:val="000000"/>
                <w:szCs w:val="20"/>
                <w:lang w:eastAsia="en-GB"/>
              </w:rPr>
              <w:t>04</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B</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20</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03</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13</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32</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69</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C</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49</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5D1546" w:rsidP="009243B9">
            <w:pPr>
              <w:ind w:left="400" w:hanging="200"/>
              <w:rPr>
                <w:rFonts w:cs="Arial"/>
                <w:color w:val="000000"/>
                <w:szCs w:val="20"/>
                <w:lang w:eastAsia="en-GB"/>
              </w:rPr>
            </w:pPr>
            <w:r w:rsidRPr="006B136B">
              <w:rPr>
                <w:rFonts w:cs="Arial"/>
                <w:color w:val="000000"/>
                <w:szCs w:val="20"/>
                <w:lang w:eastAsia="en-GB"/>
              </w:rPr>
              <w:t>0,01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23</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95</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38</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5.</w:t>
            </w:r>
            <w:r w:rsidR="005D1546" w:rsidRPr="006B136B">
              <w:rPr>
                <w:rFonts w:cs="Arial"/>
                <w:color w:val="000000"/>
                <w:szCs w:val="20"/>
                <w:lang w:eastAsia="en-GB"/>
              </w:rPr>
              <w:t>06</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D</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77</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27</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14</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85</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6.</w:t>
            </w:r>
            <w:r w:rsidR="005D1546" w:rsidRPr="006B136B">
              <w:rPr>
                <w:rFonts w:cs="Arial"/>
                <w:color w:val="000000"/>
                <w:szCs w:val="20"/>
                <w:lang w:eastAsia="en-GB"/>
              </w:rPr>
              <w:t>04</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E</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49</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23</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95</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38</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5.</w:t>
            </w:r>
            <w:r w:rsidR="005D1546" w:rsidRPr="006B136B">
              <w:rPr>
                <w:rFonts w:cs="Arial"/>
                <w:color w:val="000000"/>
                <w:szCs w:val="20"/>
                <w:lang w:eastAsia="en-GB"/>
              </w:rPr>
              <w:t>06</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F</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20</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03</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13</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32</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69</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G</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007</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14</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17</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73</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83</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3.</w:t>
            </w:r>
            <w:r w:rsidR="005D1546" w:rsidRPr="006B136B">
              <w:rPr>
                <w:rFonts w:cs="Arial"/>
                <w:color w:val="000000"/>
                <w:szCs w:val="20"/>
                <w:lang w:eastAsia="en-GB"/>
              </w:rPr>
              <w:t>89</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H</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015</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30</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02</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35</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47</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3.</w:t>
            </w:r>
            <w:r w:rsidR="005D1546" w:rsidRPr="006B136B">
              <w:rPr>
                <w:rFonts w:cs="Arial"/>
                <w:color w:val="000000"/>
                <w:szCs w:val="20"/>
                <w:lang w:eastAsia="en-GB"/>
              </w:rPr>
              <w:t>68</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7.</w:t>
            </w:r>
            <w:r w:rsidR="005D1546" w:rsidRPr="006B136B">
              <w:rPr>
                <w:rFonts w:cs="Arial"/>
                <w:color w:val="000000"/>
                <w:szCs w:val="20"/>
                <w:lang w:eastAsia="en-GB"/>
              </w:rPr>
              <w:t>84</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460267">
            <w:pPr>
              <w:ind w:left="200" w:hanging="200"/>
              <w:rPr>
                <w:rFonts w:cs="Arial"/>
                <w:color w:val="000000"/>
                <w:szCs w:val="20"/>
                <w:lang w:eastAsia="en-GB"/>
              </w:rPr>
            </w:pPr>
            <w:r w:rsidRPr="006B136B">
              <w:rPr>
                <w:rFonts w:cs="Arial"/>
                <w:color w:val="000000"/>
                <w:szCs w:val="20"/>
                <w:lang w:eastAsia="en-GB"/>
              </w:rPr>
              <w:t>I</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1.</w:t>
            </w:r>
            <w:r w:rsidR="005D1546" w:rsidRPr="006B136B">
              <w:rPr>
                <w:rFonts w:cs="Arial"/>
                <w:color w:val="000000"/>
                <w:szCs w:val="20"/>
                <w:lang w:eastAsia="en-GB"/>
              </w:rPr>
              <w:t>49</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01</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23</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95</w:t>
            </w:r>
          </w:p>
        </w:tc>
        <w:tc>
          <w:tcPr>
            <w:tcW w:w="1276"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2.</w:t>
            </w:r>
            <w:r w:rsidR="005D1546" w:rsidRPr="006B136B">
              <w:rPr>
                <w:rFonts w:cs="Arial"/>
                <w:color w:val="000000"/>
                <w:szCs w:val="20"/>
                <w:lang w:eastAsia="en-GB"/>
              </w:rPr>
              <w:t>38</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5.</w:t>
            </w:r>
            <w:r w:rsidR="005D1546" w:rsidRPr="006B136B">
              <w:rPr>
                <w:rFonts w:cs="Arial"/>
                <w:color w:val="000000"/>
                <w:szCs w:val="20"/>
                <w:lang w:eastAsia="en-GB"/>
              </w:rPr>
              <w:t>06</w:t>
            </w:r>
          </w:p>
        </w:tc>
      </w:tr>
    </w:tbl>
    <w:p w:rsidR="005D1546" w:rsidRPr="006B136B" w:rsidRDefault="005D1546" w:rsidP="00BC7C30">
      <w:pPr>
        <w:pStyle w:val="ECCParagraph"/>
        <w:rPr>
          <w:lang w:eastAsia="ja-JP"/>
        </w:rPr>
      </w:pPr>
    </w:p>
    <w:p w:rsidR="005D1546" w:rsidRPr="006B136B" w:rsidRDefault="005D1546" w:rsidP="00BC7C30">
      <w:pPr>
        <w:pStyle w:val="ECCParagraph"/>
        <w:rPr>
          <w:lang w:eastAsia="ja-JP"/>
        </w:rPr>
      </w:pPr>
      <w:r w:rsidRPr="006B136B">
        <w:rPr>
          <w:lang w:eastAsia="ja-JP"/>
        </w:rPr>
        <w:t xml:space="preserve">The following table provides the noise increase at the FSS receivers if TPC is implemented as described in </w:t>
      </w:r>
      <w:r w:rsidR="003406EB" w:rsidRPr="006B136B">
        <w:rPr>
          <w:lang w:eastAsia="ja-JP"/>
        </w:rPr>
        <w:t xml:space="preserve">Annex </w:t>
      </w:r>
      <w:r w:rsidR="003406EB" w:rsidRPr="006B136B">
        <w:rPr>
          <w:lang w:eastAsia="ja-JP"/>
        </w:rPr>
        <w:fldChar w:fldCharType="begin"/>
      </w:r>
      <w:r w:rsidR="003406EB" w:rsidRPr="006B136B">
        <w:rPr>
          <w:lang w:eastAsia="ja-JP"/>
        </w:rPr>
        <w:instrText xml:space="preserve"> REF _Ref366258031 \r \h </w:instrText>
      </w:r>
      <w:r w:rsidR="003406EB" w:rsidRPr="006B136B">
        <w:rPr>
          <w:lang w:eastAsia="ja-JP"/>
        </w:rPr>
      </w:r>
      <w:r w:rsidR="003406EB" w:rsidRPr="006B136B">
        <w:rPr>
          <w:lang w:eastAsia="ja-JP"/>
        </w:rPr>
        <w:fldChar w:fldCharType="separate"/>
      </w:r>
      <w:r w:rsidR="00E16EE0">
        <w:rPr>
          <w:lang w:eastAsia="ja-JP"/>
        </w:rPr>
        <w:t>A1.4</w:t>
      </w:r>
      <w:r w:rsidR="003406EB" w:rsidRPr="006B136B">
        <w:rPr>
          <w:lang w:eastAsia="ja-JP"/>
        </w:rPr>
        <w:fldChar w:fldCharType="end"/>
      </w:r>
      <w:r w:rsidRPr="006B136B">
        <w:rPr>
          <w:lang w:eastAsia="ja-JP"/>
        </w:rPr>
        <w:t>.</w:t>
      </w:r>
    </w:p>
    <w:p w:rsidR="005D1546" w:rsidRPr="006B136B" w:rsidRDefault="005D1546" w:rsidP="00DE09D9">
      <w:pPr>
        <w:pStyle w:val="Caption"/>
        <w:keepNext/>
      </w:pPr>
      <w:bookmarkStart w:id="383" w:name="_Ref355098666"/>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55</w:t>
      </w:r>
      <w:r w:rsidR="00C7133A" w:rsidRPr="006B136B">
        <w:rPr>
          <w:noProof/>
        </w:rPr>
        <w:fldChar w:fldCharType="end"/>
      </w:r>
      <w:bookmarkEnd w:id="383"/>
      <w:r w:rsidRPr="006B136B">
        <w:t>: Noise increase (%) in the satellite – TPC activated</w:t>
      </w:r>
    </w:p>
    <w:tbl>
      <w:tblPr>
        <w:tblW w:w="10349" w:type="dxa"/>
        <w:tblInd w:w="-176" w:type="dxa"/>
        <w:tblLayout w:type="fixed"/>
        <w:tblLook w:val="00A0" w:firstRow="1" w:lastRow="0" w:firstColumn="1" w:lastColumn="0" w:noHBand="0" w:noVBand="0"/>
      </w:tblPr>
      <w:tblGrid>
        <w:gridCol w:w="993"/>
        <w:gridCol w:w="1701"/>
        <w:gridCol w:w="1276"/>
        <w:gridCol w:w="1417"/>
        <w:gridCol w:w="1276"/>
        <w:gridCol w:w="1276"/>
        <w:gridCol w:w="1276"/>
        <w:gridCol w:w="1134"/>
      </w:tblGrid>
      <w:tr w:rsidR="005D1546" w:rsidRPr="006B136B" w:rsidTr="00460267">
        <w:trPr>
          <w:trHeight w:val="343"/>
        </w:trPr>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Satellite</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Noise increase of Manu-facturing cell [%]</w:t>
            </w:r>
          </w:p>
        </w:tc>
        <w:tc>
          <w:tcPr>
            <w:tcW w:w="3969" w:type="dxa"/>
            <w:gridSpan w:val="3"/>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Factory hall</w:t>
            </w:r>
          </w:p>
        </w:tc>
        <w:tc>
          <w:tcPr>
            <w:tcW w:w="2552" w:type="dxa"/>
            <w:gridSpan w:val="2"/>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Plant level</w:t>
            </w:r>
          </w:p>
        </w:tc>
        <w:tc>
          <w:tcPr>
            <w:tcW w:w="1134" w:type="dxa"/>
            <w:vMerge w:val="restart"/>
            <w:tcBorders>
              <w:top w:val="single" w:sz="8" w:space="0" w:color="FFFFFF"/>
              <w:left w:val="single" w:sz="8" w:space="0" w:color="FFFFFF"/>
              <w:right w:val="single" w:sz="8" w:space="0" w:color="D2232A"/>
            </w:tcBorders>
            <w:shd w:val="clear" w:color="000000" w:fill="D2232A"/>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 xml:space="preserve">Sum of Noise increase [%] </w:t>
            </w:r>
          </w:p>
          <w:p w:rsidR="005D1546" w:rsidRPr="006B136B" w:rsidRDefault="005D1546" w:rsidP="00AD16DB">
            <w:pPr>
              <w:jc w:val="center"/>
              <w:rPr>
                <w:rFonts w:cs="Arial"/>
                <w:b/>
                <w:bCs/>
                <w:color w:val="FFFFFF"/>
                <w:lang w:eastAsia="en-GB"/>
              </w:rPr>
            </w:pPr>
          </w:p>
        </w:tc>
      </w:tr>
      <w:tr w:rsidR="005D1546" w:rsidRPr="006B136B" w:rsidTr="00460267">
        <w:trPr>
          <w:trHeight w:val="343"/>
        </w:trPr>
        <w:tc>
          <w:tcPr>
            <w:tcW w:w="993" w:type="dxa"/>
            <w:vMerge/>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p>
        </w:tc>
        <w:tc>
          <w:tcPr>
            <w:tcW w:w="1701" w:type="dxa"/>
            <w:vMerge/>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p>
        </w:tc>
        <w:tc>
          <w:tcPr>
            <w:tcW w:w="1276" w:type="dxa"/>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1 MHz [%]</w:t>
            </w:r>
          </w:p>
        </w:tc>
        <w:tc>
          <w:tcPr>
            <w:tcW w:w="1417" w:type="dxa"/>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3 MHz [%]</w:t>
            </w:r>
          </w:p>
        </w:tc>
        <w:tc>
          <w:tcPr>
            <w:tcW w:w="1276" w:type="dxa"/>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20 MHz [%]</w:t>
            </w:r>
          </w:p>
        </w:tc>
        <w:tc>
          <w:tcPr>
            <w:tcW w:w="1276" w:type="dxa"/>
            <w:tcBorders>
              <w:top w:val="single" w:sz="8" w:space="0" w:color="FFFFFF"/>
              <w:left w:val="nil"/>
              <w:bottom w:val="single" w:sz="8" w:space="0" w:color="FFFFFF"/>
              <w:right w:val="single" w:sz="8" w:space="0" w:color="FFFFFF"/>
            </w:tcBorders>
            <w:shd w:val="clear" w:color="000000" w:fill="D2232A"/>
            <w:vAlign w:val="center"/>
          </w:tcPr>
          <w:p w:rsidR="005D1546" w:rsidRPr="006B136B" w:rsidRDefault="005D1546" w:rsidP="00AD16DB">
            <w:pPr>
              <w:ind w:left="200" w:hanging="200"/>
              <w:jc w:val="center"/>
              <w:rPr>
                <w:rFonts w:cs="Arial"/>
                <w:b/>
                <w:bCs/>
                <w:color w:val="FFFFFF"/>
                <w:lang w:eastAsia="en-GB"/>
              </w:rPr>
            </w:pPr>
            <w:r w:rsidRPr="006B136B">
              <w:rPr>
                <w:rFonts w:cs="Arial"/>
                <w:b/>
                <w:bCs/>
                <w:color w:val="FFFFFF"/>
                <w:szCs w:val="22"/>
                <w:lang w:eastAsia="en-GB"/>
              </w:rPr>
              <w:t>Noise increase of 3 MHz [%]</w:t>
            </w:r>
          </w:p>
        </w:tc>
        <w:tc>
          <w:tcPr>
            <w:tcW w:w="1276" w:type="dxa"/>
            <w:tcBorders>
              <w:top w:val="single" w:sz="8" w:space="0" w:color="FFFFFF"/>
              <w:left w:val="single" w:sz="8" w:space="0" w:color="FFFFFF"/>
              <w:bottom w:val="single" w:sz="8" w:space="0" w:color="FFFFFF"/>
              <w:right w:val="single" w:sz="8" w:space="0" w:color="FFFFFF"/>
            </w:tcBorders>
            <w:shd w:val="clear" w:color="000000" w:fill="D2232A"/>
            <w:vAlign w:val="center"/>
          </w:tcPr>
          <w:p w:rsidR="005D1546" w:rsidRPr="006B136B" w:rsidRDefault="005D1546" w:rsidP="00AD16DB">
            <w:pPr>
              <w:jc w:val="center"/>
              <w:rPr>
                <w:rFonts w:cs="Arial"/>
                <w:b/>
                <w:bCs/>
                <w:color w:val="FFFFFF"/>
                <w:lang w:eastAsia="en-GB"/>
              </w:rPr>
            </w:pPr>
            <w:r w:rsidRPr="006B136B">
              <w:rPr>
                <w:rFonts w:cs="Arial"/>
                <w:b/>
                <w:bCs/>
                <w:color w:val="FFFFFF"/>
                <w:szCs w:val="22"/>
                <w:lang w:eastAsia="en-GB"/>
              </w:rPr>
              <w:t>Noise increase of 20 MHz [%]</w:t>
            </w:r>
          </w:p>
        </w:tc>
        <w:tc>
          <w:tcPr>
            <w:tcW w:w="1134" w:type="dxa"/>
            <w:vMerge/>
            <w:tcBorders>
              <w:left w:val="single" w:sz="8" w:space="0" w:color="FFFFFF"/>
              <w:bottom w:val="single" w:sz="8" w:space="0" w:color="D2232A"/>
              <w:right w:val="single" w:sz="8" w:space="0" w:color="D2232A"/>
            </w:tcBorders>
            <w:shd w:val="clear" w:color="000000" w:fill="D2232A"/>
          </w:tcPr>
          <w:p w:rsidR="005D1546" w:rsidRPr="006B136B" w:rsidRDefault="005D1546" w:rsidP="00AD16DB">
            <w:pPr>
              <w:jc w:val="center"/>
              <w:rPr>
                <w:rFonts w:cs="Arial"/>
                <w:b/>
                <w:bCs/>
                <w:color w:val="FFFFFF"/>
                <w:lang w:eastAsia="en-GB"/>
              </w:rPr>
            </w:pPr>
          </w:p>
        </w:tc>
      </w:tr>
      <w:tr w:rsidR="005D1546" w:rsidRPr="006B136B" w:rsidTr="00460267">
        <w:trPr>
          <w:trHeight w:val="279"/>
        </w:trPr>
        <w:tc>
          <w:tcPr>
            <w:tcW w:w="993" w:type="dxa"/>
            <w:tcBorders>
              <w:top w:val="single" w:sz="8" w:space="0" w:color="FFFFFF"/>
              <w:left w:val="single" w:sz="8" w:space="0" w:color="D2232A"/>
              <w:bottom w:val="single" w:sz="8" w:space="0" w:color="D2232A"/>
              <w:right w:val="single" w:sz="8" w:space="0" w:color="D2232A"/>
            </w:tcBorders>
            <w:vAlign w:val="center"/>
          </w:tcPr>
          <w:p w:rsidR="005D1546" w:rsidRPr="006B136B" w:rsidRDefault="005D1546" w:rsidP="009243B9">
            <w:pPr>
              <w:rPr>
                <w:rFonts w:cs="Arial"/>
                <w:color w:val="000000"/>
                <w:szCs w:val="20"/>
                <w:lang w:eastAsia="en-GB"/>
              </w:rPr>
            </w:pPr>
            <w:r w:rsidRPr="006B136B">
              <w:rPr>
                <w:rFonts w:cs="Arial"/>
                <w:color w:val="000000"/>
                <w:szCs w:val="20"/>
                <w:lang w:eastAsia="en-GB"/>
              </w:rPr>
              <w:t>A</w:t>
            </w:r>
          </w:p>
        </w:tc>
        <w:tc>
          <w:tcPr>
            <w:tcW w:w="1701" w:type="dxa"/>
            <w:tcBorders>
              <w:top w:val="single" w:sz="8" w:space="0" w:color="FFFFFF"/>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11 </w:t>
            </w:r>
          </w:p>
        </w:tc>
        <w:tc>
          <w:tcPr>
            <w:tcW w:w="1276" w:type="dxa"/>
            <w:tcBorders>
              <w:top w:val="single" w:sz="8" w:space="0" w:color="FFFFFF"/>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30 </w:t>
            </w:r>
          </w:p>
        </w:tc>
        <w:tc>
          <w:tcPr>
            <w:tcW w:w="1417" w:type="dxa"/>
            <w:tcBorders>
              <w:top w:val="single" w:sz="8" w:space="0" w:color="FFFFFF"/>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001 </w:t>
            </w:r>
          </w:p>
        </w:tc>
        <w:tc>
          <w:tcPr>
            <w:tcW w:w="1276" w:type="dxa"/>
            <w:tcBorders>
              <w:top w:val="single" w:sz="8" w:space="0" w:color="FFFFFF"/>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015 </w:t>
            </w:r>
          </w:p>
        </w:tc>
        <w:tc>
          <w:tcPr>
            <w:tcW w:w="1276" w:type="dxa"/>
            <w:tcBorders>
              <w:top w:val="single" w:sz="8" w:space="0" w:color="FFFFFF"/>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006 </w:t>
            </w:r>
          </w:p>
        </w:tc>
        <w:tc>
          <w:tcPr>
            <w:tcW w:w="1276" w:type="dxa"/>
            <w:tcBorders>
              <w:top w:val="single" w:sz="8" w:space="0" w:color="FFFFFF"/>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45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B</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04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000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002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05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C</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09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26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000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012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005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38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D</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11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30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015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006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45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E</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09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26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 xml:space="preserve">0.000 </w:t>
            </w:r>
            <w:r w:rsidR="005D1546" w:rsidRPr="006B136B">
              <w:rPr>
                <w:rFonts w:cs="Arial"/>
                <w:color w:val="000000"/>
                <w:szCs w:val="20"/>
                <w:lang w:eastAsia="en-GB"/>
              </w:rPr>
              <w:t xml:space="preserve">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012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005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38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F</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04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0.000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002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001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05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G</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07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20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5D1546" w:rsidP="009243B9">
            <w:pPr>
              <w:ind w:left="400" w:hanging="200"/>
              <w:rPr>
                <w:rFonts w:cs="Arial"/>
                <w:color w:val="000000"/>
                <w:szCs w:val="20"/>
                <w:lang w:eastAsia="en-GB"/>
              </w:rPr>
            </w:pPr>
            <w:r w:rsidRPr="006B136B">
              <w:rPr>
                <w:rFonts w:cs="Arial"/>
                <w:color w:val="000000"/>
                <w:szCs w:val="20"/>
                <w:lang w:eastAsia="en-GB"/>
              </w:rPr>
              <w:t xml:space="preserve">0,000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009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004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5D1546" w:rsidP="009243B9">
            <w:pPr>
              <w:ind w:left="400" w:hanging="200"/>
              <w:rPr>
                <w:rFonts w:cs="Arial"/>
                <w:color w:val="000000"/>
                <w:szCs w:val="20"/>
                <w:lang w:eastAsia="en-GB"/>
              </w:rPr>
            </w:pPr>
            <w:r w:rsidRPr="006B136B">
              <w:rPr>
                <w:rFonts w:cs="Arial"/>
                <w:color w:val="000000"/>
                <w:szCs w:val="20"/>
                <w:lang w:eastAsia="en-GB"/>
              </w:rPr>
              <w:t>0</w:t>
            </w:r>
            <w:r w:rsidR="003406EB" w:rsidRPr="006B136B">
              <w:rPr>
                <w:rFonts w:cs="Arial"/>
                <w:color w:val="000000"/>
                <w:szCs w:val="20"/>
                <w:lang w:eastAsia="en-GB"/>
              </w:rPr>
              <w:t>.</w:t>
            </w:r>
            <w:r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29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H</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15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40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0.000</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019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008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02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58 </w:t>
            </w:r>
          </w:p>
        </w:tc>
      </w:tr>
      <w:tr w:rsidR="005D1546" w:rsidRPr="006B136B" w:rsidTr="00460267">
        <w:trPr>
          <w:trHeight w:val="279"/>
        </w:trPr>
        <w:tc>
          <w:tcPr>
            <w:tcW w:w="993"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5D1546" w:rsidP="009243B9">
            <w:pPr>
              <w:ind w:left="200" w:hanging="200"/>
              <w:rPr>
                <w:rFonts w:cs="Arial"/>
                <w:color w:val="000000"/>
                <w:szCs w:val="20"/>
                <w:lang w:eastAsia="en-GB"/>
              </w:rPr>
            </w:pPr>
            <w:r w:rsidRPr="006B136B">
              <w:rPr>
                <w:rFonts w:cs="Arial"/>
                <w:color w:val="000000"/>
                <w:szCs w:val="20"/>
                <w:lang w:eastAsia="en-GB"/>
              </w:rPr>
              <w:t>I</w:t>
            </w:r>
          </w:p>
        </w:tc>
        <w:tc>
          <w:tcPr>
            <w:tcW w:w="1701" w:type="dxa"/>
            <w:tcBorders>
              <w:top w:val="single" w:sz="8" w:space="0" w:color="D2232A"/>
              <w:left w:val="single" w:sz="8" w:space="0" w:color="D2232A"/>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09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26 </w:t>
            </w:r>
          </w:p>
        </w:tc>
        <w:tc>
          <w:tcPr>
            <w:tcW w:w="1417" w:type="dxa"/>
            <w:tcBorders>
              <w:top w:val="single" w:sz="8" w:space="0" w:color="D2232A"/>
              <w:left w:val="nil"/>
              <w:bottom w:val="single" w:sz="8" w:space="0" w:color="D2232A"/>
              <w:right w:val="single" w:sz="8" w:space="0" w:color="D2232A"/>
            </w:tcBorders>
            <w:vAlign w:val="center"/>
          </w:tcPr>
          <w:p w:rsidR="005D1546" w:rsidRPr="006B136B" w:rsidRDefault="005D1546" w:rsidP="009243B9">
            <w:pPr>
              <w:ind w:left="400" w:hanging="200"/>
              <w:rPr>
                <w:rFonts w:cs="Arial"/>
                <w:color w:val="000000"/>
                <w:szCs w:val="20"/>
                <w:lang w:eastAsia="en-GB"/>
              </w:rPr>
            </w:pPr>
            <w:r w:rsidRPr="006B136B">
              <w:rPr>
                <w:rFonts w:cs="Arial"/>
                <w:color w:val="000000"/>
                <w:szCs w:val="20"/>
                <w:lang w:eastAsia="en-GB"/>
              </w:rPr>
              <w:t xml:space="preserve">0,000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012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005 </w:t>
            </w:r>
          </w:p>
        </w:tc>
        <w:tc>
          <w:tcPr>
            <w:tcW w:w="1276"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01 </w:t>
            </w:r>
          </w:p>
        </w:tc>
        <w:tc>
          <w:tcPr>
            <w:tcW w:w="1134" w:type="dxa"/>
            <w:tcBorders>
              <w:top w:val="single" w:sz="8" w:space="0" w:color="D2232A"/>
              <w:left w:val="nil"/>
              <w:bottom w:val="single" w:sz="8" w:space="0" w:color="D2232A"/>
              <w:right w:val="single" w:sz="8" w:space="0" w:color="D2232A"/>
            </w:tcBorders>
            <w:vAlign w:val="center"/>
          </w:tcPr>
          <w:p w:rsidR="005D1546" w:rsidRPr="006B136B" w:rsidRDefault="003406EB" w:rsidP="009243B9">
            <w:pPr>
              <w:ind w:left="400" w:hanging="200"/>
              <w:rPr>
                <w:rFonts w:cs="Arial"/>
                <w:color w:val="000000"/>
                <w:szCs w:val="20"/>
                <w:lang w:eastAsia="en-GB"/>
              </w:rPr>
            </w:pPr>
            <w:r w:rsidRPr="006B136B">
              <w:rPr>
                <w:rFonts w:cs="Arial"/>
                <w:color w:val="000000"/>
                <w:szCs w:val="20"/>
                <w:lang w:eastAsia="en-GB"/>
              </w:rPr>
              <w:t>0.</w:t>
            </w:r>
            <w:r w:rsidR="005D1546" w:rsidRPr="006B136B">
              <w:rPr>
                <w:rFonts w:cs="Arial"/>
                <w:color w:val="000000"/>
                <w:szCs w:val="20"/>
                <w:lang w:eastAsia="en-GB"/>
              </w:rPr>
              <w:t xml:space="preserve">38 </w:t>
            </w:r>
          </w:p>
        </w:tc>
      </w:tr>
    </w:tbl>
    <w:p w:rsidR="005D1546" w:rsidRPr="006B136B" w:rsidRDefault="005D1546" w:rsidP="00D716CB">
      <w:pPr>
        <w:pStyle w:val="Heading3"/>
        <w:rPr>
          <w:lang w:val="en-GB"/>
        </w:rPr>
      </w:pPr>
      <w:bookmarkStart w:id="384" w:name="_Toc379361526"/>
      <w:r w:rsidRPr="006B136B">
        <w:rPr>
          <w:lang w:val="en-GB"/>
        </w:rPr>
        <w:lastRenderedPageBreak/>
        <w:t>Conclusions</w:t>
      </w:r>
      <w:bookmarkEnd w:id="384"/>
    </w:p>
    <w:p w:rsidR="005D1546" w:rsidRPr="006B136B" w:rsidRDefault="005D1546" w:rsidP="0018268C">
      <w:pPr>
        <w:pStyle w:val="ECCParagraph"/>
        <w:rPr>
          <w:lang w:eastAsia="ja-JP"/>
        </w:rPr>
      </w:pPr>
      <w:r w:rsidRPr="006B136B">
        <w:rPr>
          <w:lang w:eastAsia="ja-JP"/>
        </w:rPr>
        <w:t xml:space="preserve">The results provided in this section indicated that the deployment of WIA will comply with the FSS interference thresholds (1%) if TPC with 30 dB dynamic range (see </w:t>
      </w:r>
      <w:r w:rsidR="00547979" w:rsidRPr="006B136B">
        <w:rPr>
          <w:lang w:eastAsia="ja-JP"/>
        </w:rPr>
        <w:fldChar w:fldCharType="begin"/>
      </w:r>
      <w:r w:rsidR="00547979" w:rsidRPr="006B136B">
        <w:rPr>
          <w:lang w:eastAsia="ja-JP"/>
        </w:rPr>
        <w:instrText xml:space="preserve"> REF _Ref366258031 \r \h </w:instrText>
      </w:r>
      <w:r w:rsidR="00547979" w:rsidRPr="006B136B">
        <w:rPr>
          <w:lang w:eastAsia="ja-JP"/>
        </w:rPr>
      </w:r>
      <w:r w:rsidR="00547979" w:rsidRPr="006B136B">
        <w:rPr>
          <w:lang w:eastAsia="ja-JP"/>
        </w:rPr>
        <w:fldChar w:fldCharType="separate"/>
      </w:r>
      <w:r w:rsidR="00E16EE0">
        <w:rPr>
          <w:lang w:eastAsia="ja-JP"/>
        </w:rPr>
        <w:t>A1.4</w:t>
      </w:r>
      <w:r w:rsidR="00547979" w:rsidRPr="006B136B">
        <w:rPr>
          <w:lang w:eastAsia="ja-JP"/>
        </w:rPr>
        <w:fldChar w:fldCharType="end"/>
      </w:r>
      <w:r w:rsidRPr="006B136B">
        <w:rPr>
          <w:lang w:eastAsia="ja-JP"/>
        </w:rPr>
        <w:t xml:space="preserve">) is implemented. Therefore, it is concluded that the deployment of WIA is compatible with FSS in this frequency range. If the numbers given in </w:t>
      </w:r>
      <w:r w:rsidR="00547979" w:rsidRPr="006B136B">
        <w:rPr>
          <w:lang w:eastAsia="ja-JP"/>
        </w:rPr>
        <w:fldChar w:fldCharType="begin"/>
      </w:r>
      <w:r w:rsidR="00547979" w:rsidRPr="006B136B">
        <w:rPr>
          <w:lang w:eastAsia="ja-JP"/>
        </w:rPr>
        <w:instrText xml:space="preserve"> REF _Ref355098666 \h </w:instrText>
      </w:r>
      <w:r w:rsidR="00547979" w:rsidRPr="006B136B">
        <w:rPr>
          <w:lang w:eastAsia="ja-JP"/>
        </w:rPr>
      </w:r>
      <w:r w:rsidR="00547979" w:rsidRPr="006B136B">
        <w:rPr>
          <w:lang w:eastAsia="ja-JP"/>
        </w:rPr>
        <w:fldChar w:fldCharType="separate"/>
      </w:r>
      <w:r w:rsidR="00E16EE0" w:rsidRPr="006B136B">
        <w:t xml:space="preserve">Table </w:t>
      </w:r>
      <w:r w:rsidR="00E16EE0">
        <w:rPr>
          <w:noProof/>
        </w:rPr>
        <w:t>55</w:t>
      </w:r>
      <w:r w:rsidR="00547979" w:rsidRPr="006B136B">
        <w:rPr>
          <w:lang w:eastAsia="ja-JP"/>
        </w:rPr>
        <w:fldChar w:fldCharType="end"/>
      </w:r>
      <w:r w:rsidR="00547979" w:rsidRPr="006B136B">
        <w:rPr>
          <w:lang w:eastAsia="ja-JP"/>
        </w:rPr>
        <w:t xml:space="preserve"> </w:t>
      </w:r>
      <w:r w:rsidRPr="006B136B">
        <w:rPr>
          <w:lang w:eastAsia="ja-JP"/>
        </w:rPr>
        <w:t>for the WIA deployment are exceeded, compatibility may no longer be ensured.</w:t>
      </w:r>
    </w:p>
    <w:p w:rsidR="005D1546" w:rsidRPr="006B136B" w:rsidRDefault="005D1546" w:rsidP="00CD5DB0">
      <w:pPr>
        <w:pStyle w:val="ECCParagraph"/>
        <w:rPr>
          <w:lang w:eastAsia="ja-JP"/>
        </w:rPr>
      </w:pPr>
      <w:r w:rsidRPr="006B136B">
        <w:rPr>
          <w:lang w:eastAsia="ja-JP"/>
        </w:rPr>
        <w:t>Remarks:</w:t>
      </w:r>
    </w:p>
    <w:p w:rsidR="005D1546" w:rsidRPr="006B136B" w:rsidRDefault="005D1546" w:rsidP="003406EB">
      <w:pPr>
        <w:pStyle w:val="ECCParBulleted"/>
        <w:numPr>
          <w:ilvl w:val="0"/>
          <w:numId w:val="30"/>
        </w:numPr>
        <w:rPr>
          <w:lang w:eastAsia="ja-JP"/>
        </w:rPr>
      </w:pPr>
      <w:r w:rsidRPr="006B136B">
        <w:rPr>
          <w:lang w:eastAsia="ja-JP"/>
        </w:rPr>
        <w:t xml:space="preserve">The 3 MHz systems will be deployed using a 5 MHz channel arrangement; this means that only 3 MHz over each 5 MHz will be used by the WIA. </w:t>
      </w:r>
    </w:p>
    <w:p w:rsidR="00093E0F" w:rsidRPr="006B136B" w:rsidRDefault="005D1546" w:rsidP="00093E0F">
      <w:pPr>
        <w:pStyle w:val="ECCParBulleted"/>
        <w:numPr>
          <w:ilvl w:val="0"/>
          <w:numId w:val="30"/>
        </w:numPr>
        <w:rPr>
          <w:lang w:eastAsia="ja-JP"/>
        </w:rPr>
      </w:pPr>
      <w:r w:rsidRPr="006B136B">
        <w:rPr>
          <w:lang w:eastAsia="ja-JP"/>
        </w:rPr>
        <w:t xml:space="preserve">Calculations assumed that all WIA deployed in the 5.8 GHz range </w:t>
      </w:r>
      <w:r w:rsidR="00093E0F" w:rsidRPr="006B136B">
        <w:rPr>
          <w:lang w:eastAsia="ja-JP"/>
        </w:rPr>
        <w:t xml:space="preserve">in the EU are used </w:t>
      </w:r>
      <w:r w:rsidRPr="006B136B">
        <w:rPr>
          <w:lang w:eastAsia="ja-JP"/>
        </w:rPr>
        <w:t xml:space="preserve">in the bandwidth of the satellites </w:t>
      </w:r>
      <w:r w:rsidR="00093E0F" w:rsidRPr="006B136B">
        <w:rPr>
          <w:lang w:eastAsia="ja-JP"/>
        </w:rPr>
        <w:t xml:space="preserve">and are seen by the satellites. </w:t>
      </w:r>
    </w:p>
    <w:p w:rsidR="005D1546" w:rsidRPr="006B136B" w:rsidRDefault="005D1546">
      <w:pPr>
        <w:pStyle w:val="Heading2"/>
      </w:pPr>
      <w:bookmarkStart w:id="385" w:name="_Ref366258307"/>
      <w:bookmarkStart w:id="386" w:name="_Toc379361527"/>
      <w:r w:rsidRPr="006B136B">
        <w:t>Amateur Service</w:t>
      </w:r>
      <w:bookmarkEnd w:id="385"/>
      <w:bookmarkEnd w:id="386"/>
      <w:r w:rsidRPr="006B136B">
        <w:t xml:space="preserve"> </w:t>
      </w:r>
    </w:p>
    <w:p w:rsidR="005D1546" w:rsidRPr="006B136B" w:rsidRDefault="005D1546" w:rsidP="0018268C">
      <w:pPr>
        <w:pStyle w:val="Heading3"/>
        <w:rPr>
          <w:lang w:val="en-GB"/>
        </w:rPr>
      </w:pPr>
      <w:bookmarkStart w:id="387" w:name="_Toc379361528"/>
      <w:r w:rsidRPr="006B136B">
        <w:rPr>
          <w:lang w:val="en-GB"/>
        </w:rPr>
        <w:t>Compatibility between WIA interferer and the Amateur Service victim</w:t>
      </w:r>
      <w:bookmarkEnd w:id="387"/>
    </w:p>
    <w:p w:rsidR="005D1546" w:rsidRPr="006B136B" w:rsidRDefault="005D1546">
      <w:pPr>
        <w:pStyle w:val="Heading4"/>
        <w:rPr>
          <w:lang w:val="en-GB" w:eastAsia="ja-JP"/>
        </w:rPr>
      </w:pPr>
      <w:bookmarkStart w:id="388" w:name="_Toc379361529"/>
      <w:r w:rsidRPr="006B136B">
        <w:rPr>
          <w:lang w:val="en-GB" w:eastAsia="ja-JP"/>
        </w:rPr>
        <w:t>MCL calculations</w:t>
      </w:r>
      <w:bookmarkEnd w:id="388"/>
    </w:p>
    <w:p w:rsidR="005D1546" w:rsidRPr="006B136B" w:rsidRDefault="005D1546" w:rsidP="00DC4303">
      <w:pPr>
        <w:pStyle w:val="ECCParap"/>
        <w:rPr>
          <w:lang w:val="en-GB"/>
        </w:rPr>
      </w:pPr>
      <w:r w:rsidRPr="006B136B">
        <w:rPr>
          <w:lang w:val="en-GB"/>
        </w:rPr>
        <w:t xml:space="preserve">As a first step, the determination of the maximum tolerable interference level from emissions of a single WIA device at the Amateur Service (AS) receiver is based on ECC Report 172 </w:t>
      </w:r>
      <w:r w:rsidR="00547979" w:rsidRPr="006B136B">
        <w:rPr>
          <w:lang w:val="en-GB"/>
        </w:rPr>
        <w:fldChar w:fldCharType="begin"/>
      </w:r>
      <w:r w:rsidR="00547979" w:rsidRPr="006B136B">
        <w:rPr>
          <w:lang w:val="en-GB"/>
        </w:rPr>
        <w:instrText xml:space="preserve"> REF _Ref366256044 \r \h </w:instrText>
      </w:r>
      <w:r w:rsidR="00547979" w:rsidRPr="006B136B">
        <w:rPr>
          <w:lang w:val="en-GB"/>
        </w:rPr>
      </w:r>
      <w:r w:rsidR="00547979" w:rsidRPr="006B136B">
        <w:rPr>
          <w:lang w:val="en-GB"/>
        </w:rPr>
        <w:fldChar w:fldCharType="separate"/>
      </w:r>
      <w:r w:rsidR="00E16EE0">
        <w:rPr>
          <w:lang w:val="en-GB"/>
        </w:rPr>
        <w:t>[18]</w:t>
      </w:r>
      <w:r w:rsidR="00547979" w:rsidRPr="006B136B">
        <w:rPr>
          <w:lang w:val="en-GB"/>
        </w:rPr>
        <w:fldChar w:fldCharType="end"/>
      </w:r>
      <w:r w:rsidRPr="006B136B">
        <w:rPr>
          <w:lang w:val="en-GB"/>
        </w:rPr>
        <w:t>, where it is said that this level should be lower than N + (I/N) where N is the Amateur Station receiver inherent noise level and I/N the interference to noise ratio. The interference to noise ratio can be taken as –10 dB as given in ECC Report 172 [11].</w:t>
      </w:r>
    </w:p>
    <w:p w:rsidR="005D1546" w:rsidRPr="006B136B" w:rsidRDefault="005D1546" w:rsidP="00C63E7A">
      <w:pPr>
        <w:pStyle w:val="ECCParagraph"/>
        <w:jc w:val="left"/>
      </w:pPr>
      <w:r w:rsidRPr="006B136B">
        <w:t xml:space="preserve">The propagation model from </w:t>
      </w:r>
      <w:r w:rsidR="00547979" w:rsidRPr="006B136B">
        <w:fldChar w:fldCharType="begin"/>
      </w:r>
      <w:r w:rsidR="00547979" w:rsidRPr="006B136B">
        <w:instrText xml:space="preserve"> REF _Ref366258122 \r \h </w:instrText>
      </w:r>
      <w:r w:rsidR="00547979" w:rsidRPr="006B136B">
        <w:fldChar w:fldCharType="separate"/>
      </w:r>
      <w:r w:rsidR="00E16EE0">
        <w:t>ANNEX 4:</w:t>
      </w:r>
      <w:r w:rsidR="00547979" w:rsidRPr="006B136B">
        <w:fldChar w:fldCharType="end"/>
      </w:r>
      <w:r w:rsidR="00547979" w:rsidRPr="006B136B">
        <w:t xml:space="preserve"> </w:t>
      </w:r>
      <w:r w:rsidRPr="006B136B">
        <w:t>is used for the calculation of separation distance. But only the worst case environment/models “Rural” and “ETSI” are considered. A 20 dB rejection in the side lobe is considered.</w:t>
      </w:r>
    </w:p>
    <w:p w:rsidR="005D1546" w:rsidRPr="006B136B" w:rsidRDefault="005D1546" w:rsidP="00503173">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56</w:t>
      </w:r>
      <w:r w:rsidR="00C7133A" w:rsidRPr="006B136B">
        <w:rPr>
          <w:noProof/>
        </w:rPr>
        <w:fldChar w:fldCharType="end"/>
      </w:r>
      <w:r w:rsidRPr="006B136B">
        <w:t>: Separation distances (km) for Amateur Service Victim –WIA I (1 MHz – indoor) Interferer</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735"/>
        <w:gridCol w:w="851"/>
        <w:gridCol w:w="1134"/>
        <w:gridCol w:w="1134"/>
        <w:gridCol w:w="1134"/>
        <w:gridCol w:w="765"/>
      </w:tblGrid>
      <w:tr w:rsidR="005D1546" w:rsidRPr="006B136B" w:rsidTr="00460267">
        <w:trPr>
          <w:trHeight w:val="291"/>
          <w:tblHeader/>
          <w:jc w:val="center"/>
        </w:trPr>
        <w:tc>
          <w:tcPr>
            <w:tcW w:w="4735" w:type="dxa"/>
            <w:tcBorders>
              <w:left w:val="single" w:sz="8" w:space="0" w:color="FF0000"/>
              <w:right w:val="single" w:sz="8" w:space="0" w:color="FFFFFF"/>
            </w:tcBorders>
            <w:shd w:val="clear" w:color="auto" w:fill="D2232A"/>
          </w:tcPr>
          <w:p w:rsidR="005D1546" w:rsidRPr="006B136B" w:rsidRDefault="005D1546" w:rsidP="00503173">
            <w:pPr>
              <w:spacing w:line="288" w:lineRule="auto"/>
              <w:jc w:val="center"/>
              <w:rPr>
                <w:b/>
                <w:color w:val="FFFFFF"/>
              </w:rPr>
            </w:pPr>
          </w:p>
        </w:tc>
        <w:tc>
          <w:tcPr>
            <w:tcW w:w="851" w:type="dxa"/>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Units</w:t>
            </w:r>
          </w:p>
        </w:tc>
        <w:tc>
          <w:tcPr>
            <w:tcW w:w="1134" w:type="dxa"/>
            <w:tcBorders>
              <w:lef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CW-Morse</w:t>
            </w:r>
          </w:p>
        </w:tc>
        <w:tc>
          <w:tcPr>
            <w:tcW w:w="1134" w:type="dxa"/>
            <w:tcBorders>
              <w:lef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SBB Voice</w:t>
            </w:r>
          </w:p>
        </w:tc>
        <w:tc>
          <w:tcPr>
            <w:tcW w:w="1134" w:type="dxa"/>
            <w:tcBorders>
              <w:lef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FM Voice</w:t>
            </w:r>
          </w:p>
        </w:tc>
        <w:tc>
          <w:tcPr>
            <w:tcW w:w="765" w:type="dxa"/>
            <w:tcBorders>
              <w:lef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Digital</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rPr>
                <w:b/>
                <w:sz w:val="16"/>
                <w:szCs w:val="16"/>
              </w:rPr>
            </w:pPr>
            <w:r w:rsidRPr="006B136B">
              <w:rPr>
                <w:b/>
              </w:rPr>
              <w:t>Emission part: WIA-I - 1 MHz</w:t>
            </w:r>
          </w:p>
        </w:tc>
        <w:tc>
          <w:tcPr>
            <w:tcW w:w="851" w:type="dxa"/>
            <w:vAlign w:val="center"/>
          </w:tcPr>
          <w:p w:rsidR="005D1546" w:rsidRPr="006B136B" w:rsidRDefault="005D1546" w:rsidP="00460267">
            <w:pPr>
              <w:spacing w:line="288" w:lineRule="auto"/>
            </w:pPr>
          </w:p>
        </w:tc>
        <w:tc>
          <w:tcPr>
            <w:tcW w:w="1134" w:type="dxa"/>
            <w:vAlign w:val="center"/>
          </w:tcPr>
          <w:p w:rsidR="005D1546" w:rsidRPr="006B136B" w:rsidRDefault="005D1546" w:rsidP="009243B9">
            <w:pPr>
              <w:spacing w:line="288" w:lineRule="auto"/>
              <w:rPr>
                <w:sz w:val="16"/>
                <w:szCs w:val="16"/>
              </w:rPr>
            </w:pPr>
          </w:p>
        </w:tc>
        <w:tc>
          <w:tcPr>
            <w:tcW w:w="1134" w:type="dxa"/>
            <w:vAlign w:val="center"/>
          </w:tcPr>
          <w:p w:rsidR="005D1546" w:rsidRPr="006B136B" w:rsidRDefault="005D1546" w:rsidP="009243B9">
            <w:pPr>
              <w:spacing w:line="288" w:lineRule="auto"/>
              <w:rPr>
                <w:sz w:val="16"/>
                <w:szCs w:val="16"/>
              </w:rPr>
            </w:pPr>
          </w:p>
        </w:tc>
        <w:tc>
          <w:tcPr>
            <w:tcW w:w="1134" w:type="dxa"/>
            <w:vAlign w:val="center"/>
          </w:tcPr>
          <w:p w:rsidR="005D1546" w:rsidRPr="006B136B" w:rsidRDefault="005D1546" w:rsidP="009243B9">
            <w:pPr>
              <w:spacing w:line="288" w:lineRule="auto"/>
              <w:rPr>
                <w:sz w:val="16"/>
                <w:szCs w:val="16"/>
              </w:rPr>
            </w:pPr>
          </w:p>
        </w:tc>
        <w:tc>
          <w:tcPr>
            <w:tcW w:w="765" w:type="dxa"/>
            <w:vAlign w:val="center"/>
          </w:tcPr>
          <w:p w:rsidR="005D1546" w:rsidRPr="006B136B" w:rsidRDefault="005D1546" w:rsidP="009243B9">
            <w:pPr>
              <w:spacing w:line="288" w:lineRule="auto"/>
              <w:rPr>
                <w:sz w:val="16"/>
                <w:szCs w:val="16"/>
              </w:rPr>
            </w:pP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sz w:val="16"/>
                <w:szCs w:val="16"/>
              </w:rPr>
            </w:pPr>
            <w:r w:rsidRPr="006B136B">
              <w:t>Bandwidth</w:t>
            </w:r>
          </w:p>
        </w:tc>
        <w:tc>
          <w:tcPr>
            <w:tcW w:w="851" w:type="dxa"/>
            <w:vAlign w:val="center"/>
          </w:tcPr>
          <w:p w:rsidR="005D1546" w:rsidRPr="006B136B" w:rsidRDefault="005D1546" w:rsidP="00460267">
            <w:pPr>
              <w:spacing w:line="288" w:lineRule="auto"/>
            </w:pPr>
            <w:r w:rsidRPr="006B136B">
              <w:t>MHz</w:t>
            </w:r>
          </w:p>
        </w:tc>
        <w:tc>
          <w:tcPr>
            <w:tcW w:w="1134" w:type="dxa"/>
            <w:vAlign w:val="center"/>
          </w:tcPr>
          <w:p w:rsidR="005D1546" w:rsidRPr="006B136B" w:rsidRDefault="005D1546" w:rsidP="009243B9">
            <w:pPr>
              <w:spacing w:line="288" w:lineRule="auto"/>
              <w:rPr>
                <w:noProof/>
                <w:szCs w:val="20"/>
              </w:rPr>
            </w:pPr>
            <w:r w:rsidRPr="006B136B">
              <w:rPr>
                <w:szCs w:val="20"/>
              </w:rPr>
              <w:t>1</w:t>
            </w:r>
          </w:p>
        </w:tc>
        <w:tc>
          <w:tcPr>
            <w:tcW w:w="1134" w:type="dxa"/>
            <w:vAlign w:val="center"/>
          </w:tcPr>
          <w:p w:rsidR="005D1546" w:rsidRPr="006B136B" w:rsidRDefault="005D1546" w:rsidP="009243B9">
            <w:pPr>
              <w:spacing w:line="288" w:lineRule="auto"/>
              <w:rPr>
                <w:noProof/>
                <w:szCs w:val="20"/>
              </w:rPr>
            </w:pPr>
            <w:r w:rsidRPr="006B136B">
              <w:rPr>
                <w:szCs w:val="20"/>
              </w:rPr>
              <w:t>1</w:t>
            </w:r>
          </w:p>
        </w:tc>
        <w:tc>
          <w:tcPr>
            <w:tcW w:w="1134" w:type="dxa"/>
            <w:vAlign w:val="center"/>
          </w:tcPr>
          <w:p w:rsidR="005D1546" w:rsidRPr="006B136B" w:rsidRDefault="005D1546" w:rsidP="009243B9">
            <w:pPr>
              <w:spacing w:line="288" w:lineRule="auto"/>
              <w:rPr>
                <w:noProof/>
                <w:szCs w:val="20"/>
              </w:rPr>
            </w:pPr>
            <w:r w:rsidRPr="006B136B">
              <w:rPr>
                <w:szCs w:val="20"/>
              </w:rPr>
              <w:t>1</w:t>
            </w:r>
          </w:p>
        </w:tc>
        <w:tc>
          <w:tcPr>
            <w:tcW w:w="765" w:type="dxa"/>
            <w:vAlign w:val="center"/>
          </w:tcPr>
          <w:p w:rsidR="005D1546" w:rsidRPr="006B136B" w:rsidRDefault="005D1546" w:rsidP="009243B9">
            <w:pPr>
              <w:spacing w:line="288" w:lineRule="auto"/>
              <w:rPr>
                <w:noProof/>
                <w:szCs w:val="20"/>
              </w:rPr>
            </w:pPr>
            <w:r w:rsidRPr="006B136B">
              <w:rPr>
                <w:szCs w:val="20"/>
              </w:rPr>
              <w:t>1</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sz w:val="16"/>
                <w:szCs w:val="16"/>
              </w:rPr>
            </w:pPr>
            <w:r w:rsidRPr="006B136B">
              <w:t xml:space="preserve">Tx out, e.i.r.p. </w:t>
            </w:r>
          </w:p>
        </w:tc>
        <w:tc>
          <w:tcPr>
            <w:tcW w:w="851" w:type="dxa"/>
            <w:vAlign w:val="center"/>
          </w:tcPr>
          <w:p w:rsidR="005D1546" w:rsidRPr="006B136B" w:rsidRDefault="005D1546" w:rsidP="00460267">
            <w:pPr>
              <w:spacing w:line="288" w:lineRule="auto"/>
            </w:pPr>
            <w:r w:rsidRPr="006B136B">
              <w:t>dBm</w:t>
            </w:r>
          </w:p>
        </w:tc>
        <w:tc>
          <w:tcPr>
            <w:tcW w:w="1134" w:type="dxa"/>
            <w:vAlign w:val="center"/>
          </w:tcPr>
          <w:p w:rsidR="005D1546" w:rsidRPr="006B136B" w:rsidRDefault="005D1546" w:rsidP="009243B9">
            <w:pPr>
              <w:spacing w:line="288" w:lineRule="auto"/>
              <w:rPr>
                <w:noProof/>
                <w:sz w:val="16"/>
                <w:szCs w:val="16"/>
              </w:rPr>
            </w:pPr>
            <w:r w:rsidRPr="006B136B">
              <w:t>26</w:t>
            </w:r>
          </w:p>
        </w:tc>
        <w:tc>
          <w:tcPr>
            <w:tcW w:w="1134" w:type="dxa"/>
            <w:vAlign w:val="center"/>
          </w:tcPr>
          <w:p w:rsidR="005D1546" w:rsidRPr="006B136B" w:rsidRDefault="005D1546" w:rsidP="009243B9">
            <w:pPr>
              <w:spacing w:line="288" w:lineRule="auto"/>
              <w:rPr>
                <w:noProof/>
                <w:sz w:val="16"/>
                <w:szCs w:val="16"/>
              </w:rPr>
            </w:pPr>
            <w:r w:rsidRPr="006B136B">
              <w:t>26</w:t>
            </w:r>
          </w:p>
        </w:tc>
        <w:tc>
          <w:tcPr>
            <w:tcW w:w="1134" w:type="dxa"/>
            <w:vAlign w:val="center"/>
          </w:tcPr>
          <w:p w:rsidR="005D1546" w:rsidRPr="006B136B" w:rsidRDefault="005D1546" w:rsidP="009243B9">
            <w:pPr>
              <w:spacing w:line="288" w:lineRule="auto"/>
              <w:rPr>
                <w:noProof/>
              </w:rPr>
            </w:pPr>
            <w:r w:rsidRPr="006B136B">
              <w:t>26</w:t>
            </w:r>
          </w:p>
        </w:tc>
        <w:tc>
          <w:tcPr>
            <w:tcW w:w="765" w:type="dxa"/>
            <w:vAlign w:val="center"/>
          </w:tcPr>
          <w:p w:rsidR="005D1546" w:rsidRPr="006B136B" w:rsidRDefault="005D1546" w:rsidP="009243B9">
            <w:pPr>
              <w:spacing w:line="288" w:lineRule="auto"/>
              <w:rPr>
                <w:noProof/>
              </w:rPr>
            </w:pPr>
            <w:r w:rsidRPr="006B136B">
              <w:t>26</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Average reduction of transmit power by TPC (dB)</w:t>
            </w:r>
          </w:p>
        </w:tc>
        <w:tc>
          <w:tcPr>
            <w:tcW w:w="851" w:type="dxa"/>
            <w:vAlign w:val="center"/>
          </w:tcPr>
          <w:p w:rsidR="005D1546" w:rsidRPr="006B136B" w:rsidRDefault="005D1546" w:rsidP="00460267">
            <w:pPr>
              <w:spacing w:line="288" w:lineRule="auto"/>
              <w:ind w:left="200" w:hanging="200"/>
            </w:pPr>
            <w:r w:rsidRPr="006B136B">
              <w:t>dB</w:t>
            </w:r>
          </w:p>
        </w:tc>
        <w:tc>
          <w:tcPr>
            <w:tcW w:w="1134" w:type="dxa"/>
            <w:vAlign w:val="center"/>
          </w:tcPr>
          <w:p w:rsidR="005D1546" w:rsidRPr="006B136B" w:rsidRDefault="005D1546" w:rsidP="009243B9">
            <w:pPr>
              <w:spacing w:line="288" w:lineRule="auto"/>
              <w:rPr>
                <w:noProof/>
              </w:rPr>
            </w:pPr>
            <w:r w:rsidRPr="006B136B">
              <w:t>0</w:t>
            </w:r>
          </w:p>
        </w:tc>
        <w:tc>
          <w:tcPr>
            <w:tcW w:w="1134" w:type="dxa"/>
            <w:vAlign w:val="center"/>
          </w:tcPr>
          <w:p w:rsidR="005D1546" w:rsidRPr="006B136B" w:rsidRDefault="005D1546" w:rsidP="009243B9">
            <w:pPr>
              <w:spacing w:line="288" w:lineRule="auto"/>
              <w:rPr>
                <w:noProof/>
              </w:rPr>
            </w:pPr>
            <w:r w:rsidRPr="006B136B">
              <w:t>0</w:t>
            </w:r>
          </w:p>
        </w:tc>
        <w:tc>
          <w:tcPr>
            <w:tcW w:w="1134" w:type="dxa"/>
            <w:vAlign w:val="center"/>
          </w:tcPr>
          <w:p w:rsidR="005D1546" w:rsidRPr="006B136B" w:rsidRDefault="005D1546" w:rsidP="009243B9">
            <w:pPr>
              <w:spacing w:line="288" w:lineRule="auto"/>
              <w:rPr>
                <w:noProof/>
              </w:rPr>
            </w:pPr>
            <w:r w:rsidRPr="006B136B">
              <w:t>0</w:t>
            </w:r>
          </w:p>
        </w:tc>
        <w:tc>
          <w:tcPr>
            <w:tcW w:w="765" w:type="dxa"/>
            <w:vAlign w:val="center"/>
          </w:tcPr>
          <w:p w:rsidR="005D1546" w:rsidRPr="006B136B" w:rsidRDefault="005D1546" w:rsidP="009243B9">
            <w:pPr>
              <w:spacing w:line="288" w:lineRule="auto"/>
              <w:rPr>
                <w:noProof/>
              </w:rPr>
            </w:pPr>
            <w:r w:rsidRPr="006B136B">
              <w:t>0</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Wall loss</w:t>
            </w:r>
          </w:p>
        </w:tc>
        <w:tc>
          <w:tcPr>
            <w:tcW w:w="851" w:type="dxa"/>
            <w:vAlign w:val="center"/>
          </w:tcPr>
          <w:p w:rsidR="005D1546" w:rsidRPr="006B136B" w:rsidRDefault="005D1546" w:rsidP="00460267">
            <w:pPr>
              <w:spacing w:line="288" w:lineRule="auto"/>
              <w:ind w:left="200" w:hanging="200"/>
            </w:pPr>
            <w:r w:rsidRPr="006B136B">
              <w:t>dB</w:t>
            </w:r>
          </w:p>
        </w:tc>
        <w:tc>
          <w:tcPr>
            <w:tcW w:w="1134" w:type="dxa"/>
            <w:vAlign w:val="center"/>
          </w:tcPr>
          <w:p w:rsidR="005D1546" w:rsidRPr="006B136B" w:rsidRDefault="005D1546" w:rsidP="009243B9">
            <w:pPr>
              <w:spacing w:line="288" w:lineRule="auto"/>
              <w:rPr>
                <w:noProof/>
              </w:rPr>
            </w:pPr>
            <w:r w:rsidRPr="006B136B">
              <w:t>15</w:t>
            </w:r>
          </w:p>
        </w:tc>
        <w:tc>
          <w:tcPr>
            <w:tcW w:w="1134" w:type="dxa"/>
            <w:vAlign w:val="center"/>
          </w:tcPr>
          <w:p w:rsidR="005D1546" w:rsidRPr="006B136B" w:rsidRDefault="005D1546" w:rsidP="009243B9">
            <w:pPr>
              <w:spacing w:line="288" w:lineRule="auto"/>
              <w:rPr>
                <w:noProof/>
              </w:rPr>
            </w:pPr>
            <w:r w:rsidRPr="006B136B">
              <w:t>15</w:t>
            </w:r>
          </w:p>
        </w:tc>
        <w:tc>
          <w:tcPr>
            <w:tcW w:w="1134" w:type="dxa"/>
            <w:vAlign w:val="center"/>
          </w:tcPr>
          <w:p w:rsidR="005D1546" w:rsidRPr="006B136B" w:rsidRDefault="005D1546" w:rsidP="009243B9">
            <w:pPr>
              <w:spacing w:line="288" w:lineRule="auto"/>
              <w:rPr>
                <w:noProof/>
              </w:rPr>
            </w:pPr>
            <w:r w:rsidRPr="006B136B">
              <w:t>15</w:t>
            </w:r>
          </w:p>
        </w:tc>
        <w:tc>
          <w:tcPr>
            <w:tcW w:w="765" w:type="dxa"/>
            <w:vAlign w:val="center"/>
          </w:tcPr>
          <w:p w:rsidR="005D1546" w:rsidRPr="006B136B" w:rsidRDefault="005D1546" w:rsidP="009243B9">
            <w:pPr>
              <w:spacing w:line="288" w:lineRule="auto"/>
              <w:rPr>
                <w:noProof/>
              </w:rPr>
            </w:pPr>
            <w:r w:rsidRPr="006B136B">
              <w:t>15</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 xml:space="preserve">Antenna Gain </w:t>
            </w:r>
          </w:p>
        </w:tc>
        <w:tc>
          <w:tcPr>
            <w:tcW w:w="851" w:type="dxa"/>
            <w:vAlign w:val="center"/>
          </w:tcPr>
          <w:p w:rsidR="005D1546" w:rsidRPr="006B136B" w:rsidRDefault="005D1546" w:rsidP="00460267">
            <w:pPr>
              <w:spacing w:line="288" w:lineRule="auto"/>
              <w:ind w:left="200" w:hanging="200"/>
            </w:pPr>
            <w:r w:rsidRPr="006B136B">
              <w:t>dBi</w:t>
            </w:r>
          </w:p>
        </w:tc>
        <w:tc>
          <w:tcPr>
            <w:tcW w:w="1134" w:type="dxa"/>
            <w:vAlign w:val="center"/>
          </w:tcPr>
          <w:p w:rsidR="005D1546" w:rsidRPr="006B136B" w:rsidRDefault="005D1546" w:rsidP="009243B9">
            <w:pPr>
              <w:spacing w:line="288" w:lineRule="auto"/>
              <w:rPr>
                <w:noProof/>
              </w:rPr>
            </w:pPr>
            <w:r w:rsidRPr="006B136B">
              <w:t>0</w:t>
            </w:r>
          </w:p>
        </w:tc>
        <w:tc>
          <w:tcPr>
            <w:tcW w:w="1134" w:type="dxa"/>
            <w:vAlign w:val="center"/>
          </w:tcPr>
          <w:p w:rsidR="005D1546" w:rsidRPr="006B136B" w:rsidRDefault="005D1546" w:rsidP="009243B9">
            <w:pPr>
              <w:spacing w:line="288" w:lineRule="auto"/>
              <w:rPr>
                <w:noProof/>
              </w:rPr>
            </w:pPr>
            <w:r w:rsidRPr="006B136B">
              <w:t>0</w:t>
            </w:r>
          </w:p>
        </w:tc>
        <w:tc>
          <w:tcPr>
            <w:tcW w:w="1134" w:type="dxa"/>
            <w:vAlign w:val="center"/>
          </w:tcPr>
          <w:p w:rsidR="005D1546" w:rsidRPr="006B136B" w:rsidRDefault="005D1546" w:rsidP="009243B9">
            <w:pPr>
              <w:spacing w:line="288" w:lineRule="auto"/>
              <w:rPr>
                <w:noProof/>
              </w:rPr>
            </w:pPr>
            <w:r w:rsidRPr="006B136B">
              <w:t>0</w:t>
            </w:r>
          </w:p>
        </w:tc>
        <w:tc>
          <w:tcPr>
            <w:tcW w:w="765" w:type="dxa"/>
            <w:vAlign w:val="center"/>
          </w:tcPr>
          <w:p w:rsidR="005D1546" w:rsidRPr="006B136B" w:rsidRDefault="005D1546" w:rsidP="009243B9">
            <w:pPr>
              <w:spacing w:line="288" w:lineRule="auto"/>
              <w:rPr>
                <w:noProof/>
              </w:rPr>
            </w:pPr>
            <w:r w:rsidRPr="006B136B">
              <w:t>0</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Maximum transmit power of interferer</w:t>
            </w:r>
          </w:p>
        </w:tc>
        <w:tc>
          <w:tcPr>
            <w:tcW w:w="851" w:type="dxa"/>
            <w:vAlign w:val="center"/>
          </w:tcPr>
          <w:p w:rsidR="005D1546" w:rsidRPr="006B136B" w:rsidRDefault="005D1546" w:rsidP="00460267">
            <w:pPr>
              <w:spacing w:line="288" w:lineRule="auto"/>
              <w:ind w:left="200" w:hanging="200"/>
              <w:rPr>
                <w:b/>
              </w:rPr>
            </w:pPr>
            <w:r w:rsidRPr="006B136B">
              <w:rPr>
                <w:b/>
              </w:rPr>
              <w:t>dBm</w:t>
            </w:r>
          </w:p>
        </w:tc>
        <w:tc>
          <w:tcPr>
            <w:tcW w:w="1134" w:type="dxa"/>
            <w:vAlign w:val="center"/>
          </w:tcPr>
          <w:p w:rsidR="005D1546" w:rsidRPr="006B136B" w:rsidRDefault="005D1546" w:rsidP="009243B9">
            <w:pPr>
              <w:spacing w:line="288" w:lineRule="auto"/>
              <w:rPr>
                <w:b/>
                <w:noProof/>
              </w:rPr>
            </w:pPr>
            <w:r w:rsidRPr="006B136B">
              <w:rPr>
                <w:b/>
              </w:rPr>
              <w:t>11</w:t>
            </w:r>
          </w:p>
        </w:tc>
        <w:tc>
          <w:tcPr>
            <w:tcW w:w="1134" w:type="dxa"/>
            <w:vAlign w:val="center"/>
          </w:tcPr>
          <w:p w:rsidR="005D1546" w:rsidRPr="006B136B" w:rsidRDefault="005D1546" w:rsidP="009243B9">
            <w:pPr>
              <w:spacing w:line="288" w:lineRule="auto"/>
              <w:rPr>
                <w:b/>
                <w:noProof/>
              </w:rPr>
            </w:pPr>
            <w:r w:rsidRPr="006B136B">
              <w:rPr>
                <w:b/>
              </w:rPr>
              <w:t>11</w:t>
            </w:r>
          </w:p>
        </w:tc>
        <w:tc>
          <w:tcPr>
            <w:tcW w:w="1134" w:type="dxa"/>
            <w:vAlign w:val="center"/>
          </w:tcPr>
          <w:p w:rsidR="005D1546" w:rsidRPr="006B136B" w:rsidRDefault="005D1546" w:rsidP="009243B9">
            <w:pPr>
              <w:spacing w:line="288" w:lineRule="auto"/>
              <w:rPr>
                <w:b/>
                <w:noProof/>
              </w:rPr>
            </w:pPr>
            <w:r w:rsidRPr="006B136B">
              <w:rPr>
                <w:b/>
              </w:rPr>
              <w:t>11</w:t>
            </w:r>
          </w:p>
        </w:tc>
        <w:tc>
          <w:tcPr>
            <w:tcW w:w="765" w:type="dxa"/>
            <w:vAlign w:val="center"/>
          </w:tcPr>
          <w:p w:rsidR="005D1546" w:rsidRPr="006B136B" w:rsidRDefault="005D1546" w:rsidP="009243B9">
            <w:pPr>
              <w:spacing w:line="288" w:lineRule="auto"/>
              <w:rPr>
                <w:b/>
                <w:noProof/>
              </w:rPr>
            </w:pPr>
            <w:r w:rsidRPr="006B136B">
              <w:rPr>
                <w:b/>
              </w:rPr>
              <w:t>11</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Reception part: Amateur Service</w:t>
            </w:r>
          </w:p>
        </w:tc>
        <w:tc>
          <w:tcPr>
            <w:tcW w:w="851" w:type="dxa"/>
            <w:vAlign w:val="center"/>
          </w:tcPr>
          <w:p w:rsidR="005D1546" w:rsidRPr="006B136B" w:rsidRDefault="005D1546" w:rsidP="00460267">
            <w:pPr>
              <w:spacing w:line="288" w:lineRule="auto"/>
            </w:pPr>
          </w:p>
        </w:tc>
        <w:tc>
          <w:tcPr>
            <w:tcW w:w="1134" w:type="dxa"/>
            <w:vAlign w:val="center"/>
          </w:tcPr>
          <w:p w:rsidR="005D1546" w:rsidRPr="006B136B" w:rsidRDefault="005D1546" w:rsidP="009243B9">
            <w:pPr>
              <w:spacing w:line="288" w:lineRule="auto"/>
            </w:pPr>
          </w:p>
        </w:tc>
        <w:tc>
          <w:tcPr>
            <w:tcW w:w="1134" w:type="dxa"/>
            <w:vAlign w:val="center"/>
          </w:tcPr>
          <w:p w:rsidR="005D1546" w:rsidRPr="006B136B" w:rsidRDefault="005D1546" w:rsidP="009243B9">
            <w:pPr>
              <w:spacing w:line="288" w:lineRule="auto"/>
            </w:pPr>
          </w:p>
        </w:tc>
        <w:tc>
          <w:tcPr>
            <w:tcW w:w="1134" w:type="dxa"/>
            <w:vAlign w:val="center"/>
          </w:tcPr>
          <w:p w:rsidR="005D1546" w:rsidRPr="006B136B" w:rsidRDefault="005D1546" w:rsidP="009243B9">
            <w:pPr>
              <w:spacing w:line="288" w:lineRule="auto"/>
            </w:pPr>
          </w:p>
        </w:tc>
        <w:tc>
          <w:tcPr>
            <w:tcW w:w="765" w:type="dxa"/>
            <w:vAlign w:val="center"/>
          </w:tcPr>
          <w:p w:rsidR="005D1546" w:rsidRPr="006B136B" w:rsidRDefault="005D1546" w:rsidP="009243B9">
            <w:pPr>
              <w:spacing w:line="288" w:lineRule="auto"/>
            </w:pP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Receiver bandwidth</w:t>
            </w:r>
          </w:p>
        </w:tc>
        <w:tc>
          <w:tcPr>
            <w:tcW w:w="851" w:type="dxa"/>
            <w:vAlign w:val="center"/>
          </w:tcPr>
          <w:p w:rsidR="005D1546" w:rsidRPr="006B136B" w:rsidRDefault="005D1546" w:rsidP="00460267">
            <w:pPr>
              <w:spacing w:line="288" w:lineRule="auto"/>
              <w:ind w:left="200" w:hanging="200"/>
            </w:pPr>
            <w:r w:rsidRPr="006B136B">
              <w:t>MHz</w:t>
            </w:r>
          </w:p>
        </w:tc>
        <w:tc>
          <w:tcPr>
            <w:tcW w:w="1134" w:type="dxa"/>
            <w:vAlign w:val="center"/>
          </w:tcPr>
          <w:p w:rsidR="005D1546" w:rsidRPr="006B136B" w:rsidRDefault="003406EB" w:rsidP="009243B9">
            <w:pPr>
              <w:spacing w:line="288" w:lineRule="auto"/>
              <w:rPr>
                <w:noProof/>
              </w:rPr>
            </w:pPr>
            <w:r w:rsidRPr="006B136B">
              <w:t>0.</w:t>
            </w:r>
            <w:r w:rsidR="005D1546" w:rsidRPr="006B136B">
              <w:t>0004</w:t>
            </w:r>
          </w:p>
        </w:tc>
        <w:tc>
          <w:tcPr>
            <w:tcW w:w="1134" w:type="dxa"/>
            <w:vAlign w:val="center"/>
          </w:tcPr>
          <w:p w:rsidR="005D1546" w:rsidRPr="006B136B" w:rsidRDefault="003406EB" w:rsidP="009243B9">
            <w:pPr>
              <w:spacing w:line="288" w:lineRule="auto"/>
              <w:rPr>
                <w:noProof/>
              </w:rPr>
            </w:pPr>
            <w:r w:rsidRPr="006B136B">
              <w:t>0.</w:t>
            </w:r>
            <w:r w:rsidR="005D1546" w:rsidRPr="006B136B">
              <w:t>0027</w:t>
            </w:r>
          </w:p>
        </w:tc>
        <w:tc>
          <w:tcPr>
            <w:tcW w:w="1134" w:type="dxa"/>
            <w:vAlign w:val="center"/>
          </w:tcPr>
          <w:p w:rsidR="005D1546" w:rsidRPr="006B136B" w:rsidRDefault="003406EB" w:rsidP="009243B9">
            <w:pPr>
              <w:spacing w:line="288" w:lineRule="auto"/>
              <w:rPr>
                <w:noProof/>
              </w:rPr>
            </w:pPr>
            <w:r w:rsidRPr="006B136B">
              <w:t>0.</w:t>
            </w:r>
            <w:r w:rsidR="005D1546" w:rsidRPr="006B136B">
              <w:t>009</w:t>
            </w:r>
          </w:p>
        </w:tc>
        <w:tc>
          <w:tcPr>
            <w:tcW w:w="765" w:type="dxa"/>
            <w:vAlign w:val="center"/>
          </w:tcPr>
          <w:p w:rsidR="005D1546" w:rsidRPr="006B136B" w:rsidRDefault="003406EB" w:rsidP="009243B9">
            <w:pPr>
              <w:spacing w:line="288" w:lineRule="auto"/>
              <w:rPr>
                <w:noProof/>
              </w:rPr>
            </w:pPr>
            <w:r w:rsidRPr="006B136B">
              <w:t>0.</w:t>
            </w:r>
            <w:r w:rsidR="005D1546" w:rsidRPr="006B136B">
              <w:t>0027</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Receiver noise</w:t>
            </w:r>
          </w:p>
        </w:tc>
        <w:tc>
          <w:tcPr>
            <w:tcW w:w="851" w:type="dxa"/>
            <w:vAlign w:val="center"/>
          </w:tcPr>
          <w:p w:rsidR="005D1546" w:rsidRPr="006B136B" w:rsidRDefault="005D1546" w:rsidP="00460267">
            <w:pPr>
              <w:spacing w:line="288" w:lineRule="auto"/>
              <w:ind w:left="200" w:hanging="200"/>
            </w:pPr>
            <w:r w:rsidRPr="006B136B">
              <w:t>dBm</w:t>
            </w:r>
          </w:p>
        </w:tc>
        <w:tc>
          <w:tcPr>
            <w:tcW w:w="1134" w:type="dxa"/>
            <w:vAlign w:val="center"/>
          </w:tcPr>
          <w:p w:rsidR="005D1546" w:rsidRPr="006B136B" w:rsidRDefault="005D1546" w:rsidP="009243B9">
            <w:pPr>
              <w:spacing w:line="288" w:lineRule="auto"/>
              <w:rPr>
                <w:noProof/>
              </w:rPr>
            </w:pPr>
            <w:r w:rsidRPr="006B136B">
              <w:t>-147</w:t>
            </w:r>
          </w:p>
        </w:tc>
        <w:tc>
          <w:tcPr>
            <w:tcW w:w="1134" w:type="dxa"/>
            <w:vAlign w:val="center"/>
          </w:tcPr>
          <w:p w:rsidR="005D1546" w:rsidRPr="006B136B" w:rsidRDefault="005D1546" w:rsidP="009243B9">
            <w:pPr>
              <w:spacing w:line="288" w:lineRule="auto"/>
              <w:rPr>
                <w:noProof/>
              </w:rPr>
            </w:pPr>
            <w:r w:rsidRPr="006B136B">
              <w:t>-139</w:t>
            </w:r>
          </w:p>
        </w:tc>
        <w:tc>
          <w:tcPr>
            <w:tcW w:w="1134" w:type="dxa"/>
            <w:vAlign w:val="center"/>
          </w:tcPr>
          <w:p w:rsidR="005D1546" w:rsidRPr="006B136B" w:rsidRDefault="005D1546" w:rsidP="009243B9">
            <w:pPr>
              <w:spacing w:line="288" w:lineRule="auto"/>
              <w:rPr>
                <w:noProof/>
              </w:rPr>
            </w:pPr>
            <w:r w:rsidRPr="006B136B">
              <w:t>-132</w:t>
            </w:r>
          </w:p>
        </w:tc>
        <w:tc>
          <w:tcPr>
            <w:tcW w:w="765" w:type="dxa"/>
            <w:vAlign w:val="center"/>
          </w:tcPr>
          <w:p w:rsidR="005D1546" w:rsidRPr="006B136B" w:rsidRDefault="005D1546" w:rsidP="009243B9">
            <w:pPr>
              <w:spacing w:line="288" w:lineRule="auto"/>
              <w:rPr>
                <w:noProof/>
              </w:rPr>
            </w:pPr>
            <w:r w:rsidRPr="006B136B">
              <w:t>-138</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t>Antenna gain</w:t>
            </w:r>
          </w:p>
        </w:tc>
        <w:tc>
          <w:tcPr>
            <w:tcW w:w="851" w:type="dxa"/>
            <w:vAlign w:val="center"/>
          </w:tcPr>
          <w:p w:rsidR="005D1546" w:rsidRPr="006B136B" w:rsidRDefault="005D1546" w:rsidP="00460267">
            <w:pPr>
              <w:spacing w:line="288" w:lineRule="auto"/>
              <w:ind w:left="200" w:hanging="200"/>
            </w:pPr>
            <w:r w:rsidRPr="006B136B">
              <w:t>dBi</w:t>
            </w:r>
          </w:p>
        </w:tc>
        <w:tc>
          <w:tcPr>
            <w:tcW w:w="1134" w:type="dxa"/>
            <w:vAlign w:val="center"/>
          </w:tcPr>
          <w:p w:rsidR="005D1546" w:rsidRPr="006B136B" w:rsidRDefault="005D1546" w:rsidP="009243B9">
            <w:pPr>
              <w:spacing w:line="288" w:lineRule="auto"/>
              <w:rPr>
                <w:noProof/>
              </w:rPr>
            </w:pPr>
            <w:r w:rsidRPr="006B136B">
              <w:t>33</w:t>
            </w:r>
          </w:p>
        </w:tc>
        <w:tc>
          <w:tcPr>
            <w:tcW w:w="1134" w:type="dxa"/>
            <w:vAlign w:val="center"/>
          </w:tcPr>
          <w:p w:rsidR="005D1546" w:rsidRPr="006B136B" w:rsidRDefault="005D1546" w:rsidP="009243B9">
            <w:pPr>
              <w:spacing w:line="288" w:lineRule="auto"/>
              <w:rPr>
                <w:noProof/>
              </w:rPr>
            </w:pPr>
            <w:r w:rsidRPr="006B136B">
              <w:t>33</w:t>
            </w:r>
          </w:p>
        </w:tc>
        <w:tc>
          <w:tcPr>
            <w:tcW w:w="1134" w:type="dxa"/>
            <w:vAlign w:val="center"/>
          </w:tcPr>
          <w:p w:rsidR="005D1546" w:rsidRPr="006B136B" w:rsidRDefault="005D1546" w:rsidP="009243B9">
            <w:pPr>
              <w:spacing w:line="288" w:lineRule="auto"/>
              <w:rPr>
                <w:noProof/>
              </w:rPr>
            </w:pPr>
            <w:r w:rsidRPr="006B136B">
              <w:t>33</w:t>
            </w:r>
          </w:p>
        </w:tc>
        <w:tc>
          <w:tcPr>
            <w:tcW w:w="765" w:type="dxa"/>
            <w:vAlign w:val="center"/>
          </w:tcPr>
          <w:p w:rsidR="005D1546" w:rsidRPr="006B136B" w:rsidRDefault="005D1546" w:rsidP="009243B9">
            <w:pPr>
              <w:spacing w:line="288" w:lineRule="auto"/>
              <w:rPr>
                <w:noProof/>
              </w:rPr>
            </w:pPr>
            <w:r w:rsidRPr="006B136B">
              <w:t>27</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N min per MHz at antenna input</w:t>
            </w:r>
          </w:p>
        </w:tc>
        <w:tc>
          <w:tcPr>
            <w:tcW w:w="851" w:type="dxa"/>
            <w:vAlign w:val="center"/>
          </w:tcPr>
          <w:p w:rsidR="005D1546" w:rsidRPr="006B136B" w:rsidRDefault="005D1546" w:rsidP="00460267">
            <w:pPr>
              <w:spacing w:line="288" w:lineRule="auto"/>
              <w:ind w:left="200" w:hanging="200"/>
              <w:rPr>
                <w:b/>
              </w:rPr>
            </w:pPr>
            <w:r w:rsidRPr="006B136B">
              <w:rPr>
                <w:b/>
              </w:rPr>
              <w:t>dBm</w:t>
            </w:r>
          </w:p>
        </w:tc>
        <w:tc>
          <w:tcPr>
            <w:tcW w:w="1134" w:type="dxa"/>
            <w:vAlign w:val="center"/>
          </w:tcPr>
          <w:p w:rsidR="005D1546" w:rsidRPr="006B136B" w:rsidRDefault="005D1546" w:rsidP="009243B9">
            <w:pPr>
              <w:spacing w:line="288" w:lineRule="auto"/>
              <w:rPr>
                <w:b/>
                <w:noProof/>
              </w:rPr>
            </w:pPr>
            <w:r w:rsidRPr="006B136B">
              <w:rPr>
                <w:b/>
              </w:rPr>
              <w:t>-180</w:t>
            </w:r>
          </w:p>
        </w:tc>
        <w:tc>
          <w:tcPr>
            <w:tcW w:w="1134" w:type="dxa"/>
            <w:vAlign w:val="center"/>
          </w:tcPr>
          <w:p w:rsidR="005D1546" w:rsidRPr="006B136B" w:rsidRDefault="005D1546" w:rsidP="009243B9">
            <w:pPr>
              <w:spacing w:line="288" w:lineRule="auto"/>
              <w:rPr>
                <w:b/>
                <w:noProof/>
              </w:rPr>
            </w:pPr>
            <w:r w:rsidRPr="006B136B">
              <w:rPr>
                <w:b/>
              </w:rPr>
              <w:t>-172</w:t>
            </w:r>
          </w:p>
        </w:tc>
        <w:tc>
          <w:tcPr>
            <w:tcW w:w="1134" w:type="dxa"/>
            <w:vAlign w:val="center"/>
          </w:tcPr>
          <w:p w:rsidR="005D1546" w:rsidRPr="006B136B" w:rsidRDefault="005D1546" w:rsidP="009243B9">
            <w:pPr>
              <w:spacing w:line="288" w:lineRule="auto"/>
              <w:rPr>
                <w:b/>
                <w:noProof/>
              </w:rPr>
            </w:pPr>
            <w:r w:rsidRPr="006B136B">
              <w:rPr>
                <w:b/>
              </w:rPr>
              <w:t>-165</w:t>
            </w:r>
          </w:p>
        </w:tc>
        <w:tc>
          <w:tcPr>
            <w:tcW w:w="765" w:type="dxa"/>
            <w:vAlign w:val="center"/>
          </w:tcPr>
          <w:p w:rsidR="005D1546" w:rsidRPr="006B136B" w:rsidRDefault="005D1546" w:rsidP="009243B9">
            <w:pPr>
              <w:spacing w:line="288" w:lineRule="auto"/>
              <w:rPr>
                <w:b/>
                <w:noProof/>
              </w:rPr>
            </w:pPr>
            <w:r w:rsidRPr="006B136B">
              <w:rPr>
                <w:b/>
              </w:rPr>
              <w:t>-165</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Bandwidth correction factor</w:t>
            </w:r>
          </w:p>
        </w:tc>
        <w:tc>
          <w:tcPr>
            <w:tcW w:w="851" w:type="dxa"/>
            <w:vAlign w:val="center"/>
          </w:tcPr>
          <w:p w:rsidR="005D1546" w:rsidRPr="006B136B" w:rsidRDefault="005D1546" w:rsidP="00460267">
            <w:pPr>
              <w:spacing w:line="288" w:lineRule="auto"/>
              <w:ind w:left="200" w:hanging="200"/>
              <w:rPr>
                <w:b/>
              </w:rPr>
            </w:pPr>
            <w:r w:rsidRPr="006B136B">
              <w:rPr>
                <w:b/>
              </w:rPr>
              <w:t>dB</w:t>
            </w:r>
          </w:p>
        </w:tc>
        <w:tc>
          <w:tcPr>
            <w:tcW w:w="1134" w:type="dxa"/>
            <w:vAlign w:val="center"/>
          </w:tcPr>
          <w:p w:rsidR="005D1546" w:rsidRPr="006B136B" w:rsidRDefault="005D1546" w:rsidP="009243B9">
            <w:pPr>
              <w:spacing w:line="288" w:lineRule="auto"/>
              <w:rPr>
                <w:b/>
                <w:noProof/>
              </w:rPr>
            </w:pPr>
            <w:r w:rsidRPr="006B136B">
              <w:rPr>
                <w:b/>
              </w:rPr>
              <w:t>-34</w:t>
            </w:r>
          </w:p>
        </w:tc>
        <w:tc>
          <w:tcPr>
            <w:tcW w:w="1134" w:type="dxa"/>
            <w:vAlign w:val="center"/>
          </w:tcPr>
          <w:p w:rsidR="005D1546" w:rsidRPr="006B136B" w:rsidRDefault="005D1546" w:rsidP="009243B9">
            <w:pPr>
              <w:spacing w:line="288" w:lineRule="auto"/>
              <w:rPr>
                <w:b/>
                <w:noProof/>
              </w:rPr>
            </w:pPr>
            <w:r w:rsidRPr="006B136B">
              <w:rPr>
                <w:b/>
              </w:rPr>
              <w:t>-26</w:t>
            </w:r>
          </w:p>
        </w:tc>
        <w:tc>
          <w:tcPr>
            <w:tcW w:w="1134" w:type="dxa"/>
            <w:vAlign w:val="center"/>
          </w:tcPr>
          <w:p w:rsidR="005D1546" w:rsidRPr="006B136B" w:rsidRDefault="005D1546" w:rsidP="009243B9">
            <w:pPr>
              <w:spacing w:line="288" w:lineRule="auto"/>
              <w:rPr>
                <w:b/>
                <w:noProof/>
              </w:rPr>
            </w:pPr>
            <w:r w:rsidRPr="006B136B">
              <w:rPr>
                <w:b/>
              </w:rPr>
              <w:t>-20</w:t>
            </w:r>
          </w:p>
        </w:tc>
        <w:tc>
          <w:tcPr>
            <w:tcW w:w="765" w:type="dxa"/>
            <w:vAlign w:val="center"/>
          </w:tcPr>
          <w:p w:rsidR="005D1546" w:rsidRPr="006B136B" w:rsidRDefault="005D1546" w:rsidP="009243B9">
            <w:pPr>
              <w:spacing w:line="288" w:lineRule="auto"/>
              <w:rPr>
                <w:b/>
                <w:noProof/>
              </w:rPr>
            </w:pPr>
            <w:r w:rsidRPr="006B136B">
              <w:rPr>
                <w:b/>
              </w:rPr>
              <w:t>-26</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Protection criterion</w:t>
            </w:r>
          </w:p>
        </w:tc>
        <w:tc>
          <w:tcPr>
            <w:tcW w:w="851" w:type="dxa"/>
            <w:vAlign w:val="center"/>
          </w:tcPr>
          <w:p w:rsidR="005D1546" w:rsidRPr="006B136B" w:rsidRDefault="005D1546" w:rsidP="00460267">
            <w:pPr>
              <w:spacing w:line="288" w:lineRule="auto"/>
            </w:pPr>
          </w:p>
        </w:tc>
        <w:tc>
          <w:tcPr>
            <w:tcW w:w="1134" w:type="dxa"/>
            <w:vAlign w:val="center"/>
          </w:tcPr>
          <w:p w:rsidR="005D1546" w:rsidRPr="006B136B" w:rsidRDefault="005D1546" w:rsidP="009243B9">
            <w:pPr>
              <w:spacing w:line="288" w:lineRule="auto"/>
            </w:pPr>
          </w:p>
        </w:tc>
        <w:tc>
          <w:tcPr>
            <w:tcW w:w="1134" w:type="dxa"/>
            <w:vAlign w:val="center"/>
          </w:tcPr>
          <w:p w:rsidR="005D1546" w:rsidRPr="006B136B" w:rsidRDefault="005D1546" w:rsidP="009243B9">
            <w:pPr>
              <w:spacing w:line="288" w:lineRule="auto"/>
            </w:pPr>
          </w:p>
        </w:tc>
        <w:tc>
          <w:tcPr>
            <w:tcW w:w="1134" w:type="dxa"/>
            <w:vAlign w:val="center"/>
          </w:tcPr>
          <w:p w:rsidR="005D1546" w:rsidRPr="006B136B" w:rsidRDefault="005D1546" w:rsidP="009243B9">
            <w:pPr>
              <w:spacing w:line="288" w:lineRule="auto"/>
            </w:pPr>
          </w:p>
        </w:tc>
        <w:tc>
          <w:tcPr>
            <w:tcW w:w="765" w:type="dxa"/>
            <w:vAlign w:val="center"/>
          </w:tcPr>
          <w:p w:rsidR="005D1546" w:rsidRPr="006B136B" w:rsidRDefault="005D1546" w:rsidP="009243B9">
            <w:pPr>
              <w:spacing w:line="288" w:lineRule="auto"/>
            </w:pP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D716CB">
            <w:pPr>
              <w:spacing w:line="288" w:lineRule="auto"/>
              <w:ind w:left="200" w:hanging="200"/>
              <w:rPr>
                <w:noProof/>
              </w:rPr>
            </w:pPr>
            <w:r w:rsidRPr="006B136B">
              <w:t>Criterion I/N</w:t>
            </w:r>
          </w:p>
        </w:tc>
        <w:tc>
          <w:tcPr>
            <w:tcW w:w="851" w:type="dxa"/>
            <w:vAlign w:val="center"/>
          </w:tcPr>
          <w:p w:rsidR="005D1546" w:rsidRPr="006B136B" w:rsidRDefault="005D1546" w:rsidP="00460267">
            <w:pPr>
              <w:spacing w:line="288" w:lineRule="auto"/>
              <w:ind w:left="200" w:hanging="200"/>
              <w:rPr>
                <w:b/>
              </w:rPr>
            </w:pPr>
            <w:r w:rsidRPr="006B136B">
              <w:rPr>
                <w:b/>
              </w:rPr>
              <w:t>dB</w:t>
            </w:r>
          </w:p>
        </w:tc>
        <w:tc>
          <w:tcPr>
            <w:tcW w:w="1134" w:type="dxa"/>
            <w:vAlign w:val="center"/>
          </w:tcPr>
          <w:p w:rsidR="005D1546" w:rsidRPr="006B136B" w:rsidRDefault="005D1546" w:rsidP="009243B9">
            <w:pPr>
              <w:spacing w:line="288" w:lineRule="auto"/>
              <w:rPr>
                <w:noProof/>
              </w:rPr>
            </w:pPr>
            <w:r w:rsidRPr="006B136B">
              <w:t>10</w:t>
            </w:r>
          </w:p>
        </w:tc>
        <w:tc>
          <w:tcPr>
            <w:tcW w:w="1134" w:type="dxa"/>
            <w:vAlign w:val="center"/>
          </w:tcPr>
          <w:p w:rsidR="005D1546" w:rsidRPr="006B136B" w:rsidRDefault="005D1546" w:rsidP="009243B9">
            <w:pPr>
              <w:spacing w:line="288" w:lineRule="auto"/>
              <w:rPr>
                <w:noProof/>
              </w:rPr>
            </w:pPr>
            <w:r w:rsidRPr="006B136B">
              <w:t>10</w:t>
            </w:r>
          </w:p>
        </w:tc>
        <w:tc>
          <w:tcPr>
            <w:tcW w:w="1134" w:type="dxa"/>
            <w:vAlign w:val="center"/>
          </w:tcPr>
          <w:p w:rsidR="005D1546" w:rsidRPr="006B136B" w:rsidRDefault="005D1546" w:rsidP="009243B9">
            <w:pPr>
              <w:spacing w:line="288" w:lineRule="auto"/>
              <w:rPr>
                <w:noProof/>
              </w:rPr>
            </w:pPr>
            <w:r w:rsidRPr="006B136B">
              <w:t>10</w:t>
            </w:r>
          </w:p>
        </w:tc>
        <w:tc>
          <w:tcPr>
            <w:tcW w:w="765" w:type="dxa"/>
            <w:vAlign w:val="center"/>
          </w:tcPr>
          <w:p w:rsidR="005D1546" w:rsidRPr="006B136B" w:rsidRDefault="005D1546" w:rsidP="009243B9">
            <w:pPr>
              <w:spacing w:line="288" w:lineRule="auto"/>
              <w:rPr>
                <w:noProof/>
              </w:rPr>
            </w:pPr>
            <w:r w:rsidRPr="006B136B">
              <w:t>10</w:t>
            </w:r>
          </w:p>
        </w:tc>
      </w:tr>
      <w:tr w:rsidR="005D1546" w:rsidRPr="006B136B" w:rsidTr="00460267">
        <w:trPr>
          <w:trHeight w:val="236"/>
          <w:jc w:val="center"/>
        </w:trPr>
        <w:tc>
          <w:tcPr>
            <w:tcW w:w="9753" w:type="dxa"/>
            <w:gridSpan w:val="6"/>
            <w:tcBorders>
              <w:left w:val="single" w:sz="8" w:space="0" w:color="FF0000"/>
            </w:tcBorders>
            <w:vAlign w:val="center"/>
          </w:tcPr>
          <w:p w:rsidR="005D1546" w:rsidRPr="006B136B" w:rsidRDefault="005D1546" w:rsidP="009243B9">
            <w:pPr>
              <w:spacing w:line="288" w:lineRule="auto"/>
              <w:ind w:left="200" w:hanging="200"/>
              <w:rPr>
                <w:rFonts w:cs="Arial"/>
                <w:b/>
                <w:bCs/>
                <w:szCs w:val="20"/>
              </w:rPr>
            </w:pPr>
            <w:r w:rsidRPr="006B136B">
              <w:t>MAIN LOBE WIA - MAIN LOBE Amateur Service</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503173">
            <w:pPr>
              <w:spacing w:line="288" w:lineRule="auto"/>
              <w:ind w:left="200" w:hanging="200"/>
            </w:pPr>
            <w:r w:rsidRPr="006B136B">
              <w:rPr>
                <w:rFonts w:cs="Arial"/>
                <w:b/>
                <w:bCs/>
                <w:szCs w:val="20"/>
              </w:rPr>
              <w:t>Required Attenuation</w:t>
            </w:r>
          </w:p>
        </w:tc>
        <w:tc>
          <w:tcPr>
            <w:tcW w:w="851" w:type="dxa"/>
            <w:vAlign w:val="center"/>
          </w:tcPr>
          <w:p w:rsidR="005D1546" w:rsidRPr="006B136B" w:rsidRDefault="005D1546" w:rsidP="00460267">
            <w:pPr>
              <w:spacing w:line="288" w:lineRule="auto"/>
              <w:ind w:left="200" w:hanging="200"/>
              <w:rPr>
                <w:b/>
              </w:rPr>
            </w:pPr>
            <w:r w:rsidRPr="006B136B">
              <w:rPr>
                <w:rFonts w:cs="Arial"/>
                <w:b/>
                <w:bCs/>
                <w:szCs w:val="20"/>
              </w:rPr>
              <w:t>dB</w:t>
            </w:r>
          </w:p>
        </w:tc>
        <w:tc>
          <w:tcPr>
            <w:tcW w:w="1134" w:type="dxa"/>
            <w:vAlign w:val="center"/>
          </w:tcPr>
          <w:p w:rsidR="005D1546" w:rsidRPr="006B136B" w:rsidRDefault="003406EB" w:rsidP="009243B9">
            <w:pPr>
              <w:spacing w:line="288" w:lineRule="auto"/>
              <w:rPr>
                <w:noProof/>
              </w:rPr>
            </w:pPr>
            <w:r w:rsidRPr="006B136B">
              <w:rPr>
                <w:rFonts w:cs="Arial"/>
                <w:b/>
                <w:bCs/>
                <w:szCs w:val="20"/>
              </w:rPr>
              <w:t>167.</w:t>
            </w:r>
            <w:r w:rsidR="005D1546" w:rsidRPr="006B136B">
              <w:rPr>
                <w:rFonts w:cs="Arial"/>
                <w:b/>
                <w:bCs/>
                <w:szCs w:val="20"/>
              </w:rPr>
              <w:t>0</w:t>
            </w:r>
          </w:p>
        </w:tc>
        <w:tc>
          <w:tcPr>
            <w:tcW w:w="1134" w:type="dxa"/>
            <w:vAlign w:val="center"/>
          </w:tcPr>
          <w:p w:rsidR="005D1546" w:rsidRPr="006B136B" w:rsidRDefault="003406EB" w:rsidP="009243B9">
            <w:pPr>
              <w:spacing w:line="288" w:lineRule="auto"/>
              <w:rPr>
                <w:noProof/>
              </w:rPr>
            </w:pPr>
            <w:r w:rsidRPr="006B136B">
              <w:rPr>
                <w:rFonts w:cs="Arial"/>
                <w:b/>
                <w:bCs/>
                <w:szCs w:val="20"/>
              </w:rPr>
              <w:t>167.</w:t>
            </w:r>
            <w:r w:rsidR="005D1546" w:rsidRPr="006B136B">
              <w:rPr>
                <w:rFonts w:cs="Arial"/>
                <w:b/>
                <w:bCs/>
                <w:szCs w:val="20"/>
              </w:rPr>
              <w:t>3</w:t>
            </w:r>
          </w:p>
        </w:tc>
        <w:tc>
          <w:tcPr>
            <w:tcW w:w="1134" w:type="dxa"/>
            <w:vAlign w:val="center"/>
          </w:tcPr>
          <w:p w:rsidR="005D1546" w:rsidRPr="006B136B" w:rsidRDefault="003406EB" w:rsidP="009243B9">
            <w:pPr>
              <w:spacing w:line="288" w:lineRule="auto"/>
              <w:rPr>
                <w:rFonts w:cs="Arial"/>
                <w:b/>
                <w:bCs/>
                <w:noProof/>
                <w:szCs w:val="20"/>
              </w:rPr>
            </w:pPr>
            <w:r w:rsidRPr="006B136B">
              <w:rPr>
                <w:rFonts w:cs="Arial"/>
                <w:b/>
                <w:bCs/>
                <w:szCs w:val="20"/>
              </w:rPr>
              <w:t>166.</w:t>
            </w:r>
            <w:r w:rsidR="005D1546" w:rsidRPr="006B136B">
              <w:rPr>
                <w:rFonts w:cs="Arial"/>
                <w:b/>
                <w:bCs/>
                <w:szCs w:val="20"/>
              </w:rPr>
              <w:t>5</w:t>
            </w:r>
          </w:p>
        </w:tc>
        <w:tc>
          <w:tcPr>
            <w:tcW w:w="765" w:type="dxa"/>
            <w:vAlign w:val="center"/>
          </w:tcPr>
          <w:p w:rsidR="005D1546" w:rsidRPr="006B136B" w:rsidRDefault="003406EB" w:rsidP="009243B9">
            <w:pPr>
              <w:spacing w:line="288" w:lineRule="auto"/>
              <w:rPr>
                <w:rFonts w:cs="Arial"/>
                <w:b/>
                <w:bCs/>
                <w:noProof/>
                <w:szCs w:val="20"/>
              </w:rPr>
            </w:pPr>
            <w:r w:rsidRPr="006B136B">
              <w:rPr>
                <w:rFonts w:cs="Arial"/>
                <w:b/>
                <w:bCs/>
                <w:szCs w:val="20"/>
              </w:rPr>
              <w:t>160.</w:t>
            </w:r>
            <w:r w:rsidR="005D1546" w:rsidRPr="006B136B">
              <w:rPr>
                <w:rFonts w:cs="Arial"/>
                <w:b/>
                <w:bCs/>
                <w:szCs w:val="20"/>
              </w:rPr>
              <w:t>3</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rPr>
                <w:b/>
              </w:rPr>
            </w:pPr>
            <w:r w:rsidRPr="006B136B">
              <w:rPr>
                <w:b/>
              </w:rPr>
              <w:t xml:space="preserve">Separation distance WIA </w:t>
            </w:r>
            <w:r w:rsidRPr="006B136B">
              <w:rPr>
                <w:b/>
                <w:szCs w:val="20"/>
              </w:rPr>
              <w:sym w:font="Wingdings" w:char="F0E0"/>
            </w:r>
            <w:r w:rsidRPr="006B136B">
              <w:rPr>
                <w:b/>
              </w:rPr>
              <w:t xml:space="preserve"> Amateur Service </w:t>
            </w:r>
            <w:r w:rsidRPr="006B136B">
              <w:rPr>
                <w:b/>
              </w:rPr>
              <w:lastRenderedPageBreak/>
              <w:t>(Rural)</w:t>
            </w:r>
          </w:p>
        </w:tc>
        <w:tc>
          <w:tcPr>
            <w:tcW w:w="851" w:type="dxa"/>
            <w:vAlign w:val="center"/>
          </w:tcPr>
          <w:p w:rsidR="005D1546" w:rsidRPr="006B136B" w:rsidRDefault="005D1546" w:rsidP="009243B9">
            <w:pPr>
              <w:spacing w:line="288" w:lineRule="auto"/>
              <w:ind w:left="200" w:hanging="200"/>
              <w:rPr>
                <w:b/>
              </w:rPr>
            </w:pPr>
            <w:r w:rsidRPr="006B136B">
              <w:rPr>
                <w:b/>
              </w:rPr>
              <w:lastRenderedPageBreak/>
              <w:t>km</w:t>
            </w:r>
          </w:p>
        </w:tc>
        <w:tc>
          <w:tcPr>
            <w:tcW w:w="1134" w:type="dxa"/>
            <w:vAlign w:val="center"/>
          </w:tcPr>
          <w:p w:rsidR="005D1546" w:rsidRPr="006B136B" w:rsidRDefault="003406EB" w:rsidP="009243B9">
            <w:pPr>
              <w:spacing w:line="288" w:lineRule="auto"/>
              <w:rPr>
                <w:b/>
                <w:noProof/>
              </w:rPr>
            </w:pPr>
            <w:r w:rsidRPr="006B136B">
              <w:rPr>
                <w:b/>
              </w:rPr>
              <w:t>45.</w:t>
            </w:r>
            <w:r w:rsidR="005D1546" w:rsidRPr="006B136B">
              <w:rPr>
                <w:b/>
              </w:rPr>
              <w:t>4</w:t>
            </w:r>
          </w:p>
        </w:tc>
        <w:tc>
          <w:tcPr>
            <w:tcW w:w="1134" w:type="dxa"/>
            <w:vAlign w:val="center"/>
          </w:tcPr>
          <w:p w:rsidR="005D1546" w:rsidRPr="006B136B" w:rsidRDefault="005D1546" w:rsidP="009243B9">
            <w:pPr>
              <w:spacing w:line="288" w:lineRule="auto"/>
              <w:rPr>
                <w:b/>
                <w:noProof/>
              </w:rPr>
            </w:pPr>
            <w:r w:rsidRPr="006B136B">
              <w:rPr>
                <w:b/>
              </w:rPr>
              <w:t>46</w:t>
            </w:r>
            <w:r w:rsidR="003406EB" w:rsidRPr="006B136B">
              <w:rPr>
                <w:b/>
              </w:rPr>
              <w:t>.</w:t>
            </w:r>
            <w:r w:rsidRPr="006B136B">
              <w:rPr>
                <w:b/>
              </w:rPr>
              <w:t>4</w:t>
            </w:r>
          </w:p>
        </w:tc>
        <w:tc>
          <w:tcPr>
            <w:tcW w:w="1134" w:type="dxa"/>
            <w:vAlign w:val="center"/>
          </w:tcPr>
          <w:p w:rsidR="005D1546" w:rsidRPr="006B136B" w:rsidRDefault="003406EB" w:rsidP="009243B9">
            <w:pPr>
              <w:spacing w:line="288" w:lineRule="auto"/>
              <w:rPr>
                <w:b/>
                <w:noProof/>
              </w:rPr>
            </w:pPr>
            <w:r w:rsidRPr="006B136B">
              <w:rPr>
                <w:b/>
              </w:rPr>
              <w:t>41.</w:t>
            </w:r>
            <w:r w:rsidR="005D1546" w:rsidRPr="006B136B">
              <w:rPr>
                <w:b/>
              </w:rPr>
              <w:t>0</w:t>
            </w:r>
          </w:p>
        </w:tc>
        <w:tc>
          <w:tcPr>
            <w:tcW w:w="765" w:type="dxa"/>
            <w:vAlign w:val="center"/>
          </w:tcPr>
          <w:p w:rsidR="005D1546" w:rsidRPr="006B136B" w:rsidRDefault="003406EB" w:rsidP="009243B9">
            <w:pPr>
              <w:spacing w:line="288" w:lineRule="auto"/>
              <w:rPr>
                <w:b/>
                <w:noProof/>
              </w:rPr>
            </w:pPr>
            <w:r w:rsidRPr="006B136B">
              <w:rPr>
                <w:b/>
              </w:rPr>
              <w:t>28.</w:t>
            </w:r>
            <w:r w:rsidR="005D1546" w:rsidRPr="006B136B">
              <w:rPr>
                <w:b/>
              </w:rPr>
              <w:t>4</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rPr>
                <w:b/>
              </w:rPr>
            </w:pPr>
            <w:r w:rsidRPr="006B136B">
              <w:rPr>
                <w:b/>
              </w:rPr>
              <w:lastRenderedPageBreak/>
              <w:t xml:space="preserve">Separation distance WIA </w:t>
            </w:r>
            <w:r w:rsidRPr="006B136B">
              <w:rPr>
                <w:b/>
                <w:szCs w:val="20"/>
              </w:rPr>
              <w:sym w:font="Wingdings" w:char="F0E0"/>
            </w:r>
            <w:r w:rsidRPr="006B136B">
              <w:rPr>
                <w:b/>
              </w:rPr>
              <w:t xml:space="preserve"> Amateur Service (ETSI)</w:t>
            </w:r>
          </w:p>
        </w:tc>
        <w:tc>
          <w:tcPr>
            <w:tcW w:w="851" w:type="dxa"/>
            <w:vAlign w:val="center"/>
          </w:tcPr>
          <w:p w:rsidR="005D1546" w:rsidRPr="006B136B" w:rsidRDefault="005D1546" w:rsidP="009243B9">
            <w:pPr>
              <w:spacing w:line="288" w:lineRule="auto"/>
              <w:ind w:left="200" w:hanging="200"/>
              <w:rPr>
                <w:b/>
              </w:rPr>
            </w:pPr>
            <w:r w:rsidRPr="006B136B">
              <w:rPr>
                <w:b/>
              </w:rPr>
              <w:t>km</w:t>
            </w:r>
          </w:p>
        </w:tc>
        <w:tc>
          <w:tcPr>
            <w:tcW w:w="1134" w:type="dxa"/>
            <w:vAlign w:val="center"/>
          </w:tcPr>
          <w:p w:rsidR="005D1546" w:rsidRPr="006B136B" w:rsidRDefault="003406EB" w:rsidP="009243B9">
            <w:pPr>
              <w:spacing w:line="288" w:lineRule="auto"/>
              <w:rPr>
                <w:b/>
                <w:noProof/>
              </w:rPr>
            </w:pPr>
            <w:r w:rsidRPr="006B136B">
              <w:rPr>
                <w:b/>
              </w:rPr>
              <w:t>53.</w:t>
            </w:r>
            <w:r w:rsidR="005D1546" w:rsidRPr="006B136B">
              <w:rPr>
                <w:b/>
              </w:rPr>
              <w:t>2</w:t>
            </w:r>
          </w:p>
        </w:tc>
        <w:tc>
          <w:tcPr>
            <w:tcW w:w="1134" w:type="dxa"/>
            <w:vAlign w:val="center"/>
          </w:tcPr>
          <w:p w:rsidR="005D1546" w:rsidRPr="006B136B" w:rsidRDefault="003406EB" w:rsidP="009243B9">
            <w:pPr>
              <w:spacing w:line="288" w:lineRule="auto"/>
              <w:rPr>
                <w:b/>
                <w:noProof/>
              </w:rPr>
            </w:pPr>
            <w:r w:rsidRPr="006B136B">
              <w:rPr>
                <w:b/>
              </w:rPr>
              <w:t>54.</w:t>
            </w:r>
            <w:r w:rsidR="005D1546" w:rsidRPr="006B136B">
              <w:rPr>
                <w:b/>
              </w:rPr>
              <w:t>6</w:t>
            </w:r>
          </w:p>
        </w:tc>
        <w:tc>
          <w:tcPr>
            <w:tcW w:w="1134" w:type="dxa"/>
            <w:vAlign w:val="center"/>
          </w:tcPr>
          <w:p w:rsidR="005D1546" w:rsidRPr="006B136B" w:rsidRDefault="003406EB" w:rsidP="009243B9">
            <w:pPr>
              <w:spacing w:line="288" w:lineRule="auto"/>
              <w:rPr>
                <w:b/>
                <w:noProof/>
              </w:rPr>
            </w:pPr>
            <w:r w:rsidRPr="006B136B">
              <w:rPr>
                <w:b/>
              </w:rPr>
              <w:t>46.</w:t>
            </w:r>
            <w:r w:rsidR="005D1546" w:rsidRPr="006B136B">
              <w:rPr>
                <w:b/>
              </w:rPr>
              <w:t>9</w:t>
            </w:r>
          </w:p>
        </w:tc>
        <w:tc>
          <w:tcPr>
            <w:tcW w:w="765" w:type="dxa"/>
            <w:vAlign w:val="center"/>
          </w:tcPr>
          <w:p w:rsidR="005D1546" w:rsidRPr="006B136B" w:rsidRDefault="005D1546" w:rsidP="009243B9">
            <w:pPr>
              <w:spacing w:line="288" w:lineRule="auto"/>
              <w:rPr>
                <w:b/>
                <w:noProof/>
              </w:rPr>
            </w:pPr>
            <w:r w:rsidRPr="006B136B">
              <w:rPr>
                <w:b/>
              </w:rPr>
              <w:t>30</w:t>
            </w:r>
          </w:p>
        </w:tc>
      </w:tr>
      <w:tr w:rsidR="005D1546" w:rsidRPr="006B136B" w:rsidTr="00460267">
        <w:trPr>
          <w:trHeight w:val="236"/>
          <w:jc w:val="center"/>
        </w:trPr>
        <w:tc>
          <w:tcPr>
            <w:tcW w:w="9753" w:type="dxa"/>
            <w:gridSpan w:val="6"/>
            <w:tcBorders>
              <w:left w:val="single" w:sz="8" w:space="0" w:color="FF0000"/>
            </w:tcBorders>
            <w:vAlign w:val="center"/>
          </w:tcPr>
          <w:p w:rsidR="005D1546" w:rsidRPr="006B136B" w:rsidRDefault="005D1546" w:rsidP="0047268A">
            <w:pPr>
              <w:spacing w:line="288" w:lineRule="auto"/>
            </w:pPr>
            <w:r w:rsidRPr="006B136B">
              <w:t>MAIN LOBE WIA - SIDE LOBE Amateur Service</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pPr>
            <w:r w:rsidRPr="006B136B">
              <w:t>Side lobe attenuation (dB)</w:t>
            </w:r>
          </w:p>
        </w:tc>
        <w:tc>
          <w:tcPr>
            <w:tcW w:w="851" w:type="dxa"/>
            <w:vAlign w:val="center"/>
          </w:tcPr>
          <w:p w:rsidR="005D1546" w:rsidRPr="006B136B" w:rsidRDefault="005D1546" w:rsidP="009243B9">
            <w:pPr>
              <w:spacing w:line="288" w:lineRule="auto"/>
              <w:ind w:left="200" w:hanging="200"/>
              <w:rPr>
                <w:b/>
              </w:rPr>
            </w:pPr>
            <w:r w:rsidRPr="006B136B">
              <w:rPr>
                <w:b/>
              </w:rPr>
              <w:t>dB</w:t>
            </w:r>
          </w:p>
        </w:tc>
        <w:tc>
          <w:tcPr>
            <w:tcW w:w="1134" w:type="dxa"/>
            <w:vAlign w:val="center"/>
          </w:tcPr>
          <w:p w:rsidR="005D1546" w:rsidRPr="006B136B" w:rsidRDefault="005D1546" w:rsidP="009243B9">
            <w:pPr>
              <w:spacing w:line="288" w:lineRule="auto"/>
              <w:rPr>
                <w:noProof/>
              </w:rPr>
            </w:pPr>
            <w:r w:rsidRPr="006B136B">
              <w:t>20</w:t>
            </w:r>
          </w:p>
        </w:tc>
        <w:tc>
          <w:tcPr>
            <w:tcW w:w="1134" w:type="dxa"/>
            <w:vAlign w:val="center"/>
          </w:tcPr>
          <w:p w:rsidR="005D1546" w:rsidRPr="006B136B" w:rsidRDefault="005D1546" w:rsidP="009243B9">
            <w:pPr>
              <w:spacing w:line="288" w:lineRule="auto"/>
              <w:rPr>
                <w:noProof/>
              </w:rPr>
            </w:pPr>
            <w:r w:rsidRPr="006B136B">
              <w:t>20</w:t>
            </w:r>
          </w:p>
        </w:tc>
        <w:tc>
          <w:tcPr>
            <w:tcW w:w="1134" w:type="dxa"/>
            <w:vAlign w:val="center"/>
          </w:tcPr>
          <w:p w:rsidR="005D1546" w:rsidRPr="006B136B" w:rsidRDefault="005D1546" w:rsidP="009243B9">
            <w:pPr>
              <w:spacing w:line="288" w:lineRule="auto"/>
              <w:rPr>
                <w:noProof/>
              </w:rPr>
            </w:pPr>
            <w:r w:rsidRPr="006B136B">
              <w:t>20</w:t>
            </w:r>
          </w:p>
        </w:tc>
        <w:tc>
          <w:tcPr>
            <w:tcW w:w="765" w:type="dxa"/>
            <w:vAlign w:val="center"/>
          </w:tcPr>
          <w:p w:rsidR="005D1546" w:rsidRPr="006B136B" w:rsidRDefault="005D1546" w:rsidP="009243B9">
            <w:pPr>
              <w:spacing w:line="288" w:lineRule="auto"/>
              <w:rPr>
                <w:noProof/>
              </w:rPr>
            </w:pPr>
            <w:r w:rsidRPr="006B136B">
              <w:t>20</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pPr>
            <w:r w:rsidRPr="006B136B">
              <w:rPr>
                <w:rFonts w:cs="Arial"/>
                <w:b/>
                <w:bCs/>
                <w:szCs w:val="20"/>
              </w:rPr>
              <w:t>Required Attenuation</w:t>
            </w:r>
          </w:p>
        </w:tc>
        <w:tc>
          <w:tcPr>
            <w:tcW w:w="851" w:type="dxa"/>
            <w:vAlign w:val="center"/>
          </w:tcPr>
          <w:p w:rsidR="005D1546" w:rsidRPr="006B136B" w:rsidRDefault="005D1546" w:rsidP="009243B9">
            <w:pPr>
              <w:spacing w:line="288" w:lineRule="auto"/>
              <w:ind w:left="200" w:hanging="200"/>
              <w:rPr>
                <w:b/>
              </w:rPr>
            </w:pPr>
            <w:r w:rsidRPr="006B136B">
              <w:rPr>
                <w:rFonts w:cs="Arial"/>
                <w:b/>
                <w:bCs/>
                <w:szCs w:val="20"/>
              </w:rPr>
              <w:t>dB</w:t>
            </w:r>
          </w:p>
        </w:tc>
        <w:tc>
          <w:tcPr>
            <w:tcW w:w="1134" w:type="dxa"/>
            <w:vAlign w:val="center"/>
          </w:tcPr>
          <w:p w:rsidR="005D1546" w:rsidRPr="006B136B" w:rsidRDefault="003406EB" w:rsidP="009243B9">
            <w:pPr>
              <w:spacing w:line="288" w:lineRule="auto"/>
              <w:rPr>
                <w:noProof/>
              </w:rPr>
            </w:pPr>
            <w:r w:rsidRPr="006B136B">
              <w:rPr>
                <w:rFonts w:cs="Arial"/>
                <w:b/>
                <w:bCs/>
                <w:szCs w:val="20"/>
              </w:rPr>
              <w:t>147.</w:t>
            </w:r>
            <w:r w:rsidR="005D1546" w:rsidRPr="006B136B">
              <w:rPr>
                <w:rFonts w:cs="Arial"/>
                <w:b/>
                <w:bCs/>
                <w:szCs w:val="20"/>
              </w:rPr>
              <w:t>0</w:t>
            </w:r>
          </w:p>
        </w:tc>
        <w:tc>
          <w:tcPr>
            <w:tcW w:w="1134" w:type="dxa"/>
            <w:vAlign w:val="center"/>
          </w:tcPr>
          <w:p w:rsidR="005D1546" w:rsidRPr="006B136B" w:rsidRDefault="003406EB" w:rsidP="009243B9">
            <w:pPr>
              <w:spacing w:line="288" w:lineRule="auto"/>
              <w:rPr>
                <w:noProof/>
              </w:rPr>
            </w:pPr>
            <w:r w:rsidRPr="006B136B">
              <w:rPr>
                <w:rFonts w:cs="Arial"/>
                <w:b/>
                <w:bCs/>
                <w:szCs w:val="20"/>
              </w:rPr>
              <w:t>147.</w:t>
            </w:r>
            <w:r w:rsidR="005D1546" w:rsidRPr="006B136B">
              <w:rPr>
                <w:rFonts w:cs="Arial"/>
                <w:b/>
                <w:bCs/>
                <w:szCs w:val="20"/>
              </w:rPr>
              <w:t>3</w:t>
            </w:r>
          </w:p>
        </w:tc>
        <w:tc>
          <w:tcPr>
            <w:tcW w:w="1134" w:type="dxa"/>
            <w:vAlign w:val="center"/>
          </w:tcPr>
          <w:p w:rsidR="005D1546" w:rsidRPr="006B136B" w:rsidRDefault="003406EB" w:rsidP="009243B9">
            <w:pPr>
              <w:spacing w:line="288" w:lineRule="auto"/>
              <w:rPr>
                <w:rFonts w:cs="Arial"/>
                <w:b/>
                <w:bCs/>
                <w:noProof/>
                <w:szCs w:val="20"/>
              </w:rPr>
            </w:pPr>
            <w:r w:rsidRPr="006B136B">
              <w:rPr>
                <w:rFonts w:cs="Arial"/>
                <w:b/>
                <w:bCs/>
                <w:szCs w:val="20"/>
              </w:rPr>
              <w:t>146.</w:t>
            </w:r>
            <w:r w:rsidR="005D1546" w:rsidRPr="006B136B">
              <w:rPr>
                <w:rFonts w:cs="Arial"/>
                <w:b/>
                <w:bCs/>
                <w:szCs w:val="20"/>
              </w:rPr>
              <w:t>5</w:t>
            </w:r>
          </w:p>
        </w:tc>
        <w:tc>
          <w:tcPr>
            <w:tcW w:w="765" w:type="dxa"/>
            <w:vAlign w:val="center"/>
          </w:tcPr>
          <w:p w:rsidR="005D1546" w:rsidRPr="006B136B" w:rsidRDefault="005D1546" w:rsidP="009243B9">
            <w:pPr>
              <w:spacing w:line="288" w:lineRule="auto"/>
              <w:rPr>
                <w:rFonts w:cs="Arial"/>
                <w:b/>
                <w:bCs/>
                <w:noProof/>
                <w:szCs w:val="20"/>
              </w:rPr>
            </w:pPr>
            <w:r w:rsidRPr="006B136B">
              <w:rPr>
                <w:rFonts w:cs="Arial"/>
                <w:b/>
                <w:bCs/>
                <w:szCs w:val="20"/>
              </w:rPr>
              <w:t>140</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rPr>
                <w:b/>
              </w:rPr>
            </w:pPr>
            <w:r w:rsidRPr="006B136B">
              <w:rPr>
                <w:b/>
              </w:rPr>
              <w:t xml:space="preserve">Separation distance WIA </w:t>
            </w:r>
            <w:r w:rsidRPr="006B136B">
              <w:rPr>
                <w:szCs w:val="20"/>
              </w:rPr>
              <w:sym w:font="Wingdings" w:char="F0E0"/>
            </w:r>
            <w:r w:rsidRPr="006B136B">
              <w:rPr>
                <w:b/>
              </w:rPr>
              <w:t xml:space="preserve"> Amateur Service (Rural)</w:t>
            </w:r>
          </w:p>
        </w:tc>
        <w:tc>
          <w:tcPr>
            <w:tcW w:w="851" w:type="dxa"/>
            <w:vAlign w:val="center"/>
          </w:tcPr>
          <w:p w:rsidR="005D1546" w:rsidRPr="006B136B" w:rsidRDefault="005D1546" w:rsidP="009243B9">
            <w:pPr>
              <w:spacing w:line="288" w:lineRule="auto"/>
              <w:ind w:left="200" w:hanging="200"/>
              <w:rPr>
                <w:b/>
              </w:rPr>
            </w:pPr>
            <w:r w:rsidRPr="006B136B">
              <w:rPr>
                <w:b/>
              </w:rPr>
              <w:t>km</w:t>
            </w:r>
          </w:p>
        </w:tc>
        <w:tc>
          <w:tcPr>
            <w:tcW w:w="1134" w:type="dxa"/>
            <w:vAlign w:val="center"/>
          </w:tcPr>
          <w:p w:rsidR="005D1546" w:rsidRPr="006B136B" w:rsidRDefault="003406EB" w:rsidP="009243B9">
            <w:pPr>
              <w:spacing w:line="288" w:lineRule="auto"/>
              <w:rPr>
                <w:b/>
                <w:noProof/>
                <w:szCs w:val="20"/>
              </w:rPr>
            </w:pPr>
            <w:r w:rsidRPr="006B136B">
              <w:rPr>
                <w:b/>
                <w:szCs w:val="20"/>
              </w:rPr>
              <w:t>11.</w:t>
            </w:r>
            <w:r w:rsidR="005D1546" w:rsidRPr="006B136B">
              <w:rPr>
                <w:b/>
                <w:szCs w:val="20"/>
              </w:rPr>
              <w:t>2</w:t>
            </w:r>
          </w:p>
        </w:tc>
        <w:tc>
          <w:tcPr>
            <w:tcW w:w="1134" w:type="dxa"/>
            <w:vAlign w:val="center"/>
          </w:tcPr>
          <w:p w:rsidR="005D1546" w:rsidRPr="006B136B" w:rsidRDefault="003406EB" w:rsidP="009243B9">
            <w:pPr>
              <w:spacing w:line="288" w:lineRule="auto"/>
              <w:rPr>
                <w:b/>
                <w:noProof/>
                <w:szCs w:val="20"/>
              </w:rPr>
            </w:pPr>
            <w:r w:rsidRPr="006B136B">
              <w:rPr>
                <w:b/>
                <w:szCs w:val="20"/>
              </w:rPr>
              <w:t>11.</w:t>
            </w:r>
            <w:r w:rsidR="005D1546" w:rsidRPr="006B136B">
              <w:rPr>
                <w:b/>
                <w:szCs w:val="20"/>
              </w:rPr>
              <w:t>5</w:t>
            </w:r>
          </w:p>
        </w:tc>
        <w:tc>
          <w:tcPr>
            <w:tcW w:w="1134" w:type="dxa"/>
            <w:vAlign w:val="center"/>
          </w:tcPr>
          <w:p w:rsidR="005D1546" w:rsidRPr="006B136B" w:rsidRDefault="003406EB" w:rsidP="009243B9">
            <w:pPr>
              <w:spacing w:line="288" w:lineRule="auto"/>
              <w:rPr>
                <w:rFonts w:cs="Arial"/>
                <w:b/>
                <w:bCs/>
                <w:noProof/>
                <w:szCs w:val="20"/>
              </w:rPr>
            </w:pPr>
            <w:r w:rsidRPr="006B136B">
              <w:rPr>
                <w:rFonts w:cs="Arial"/>
                <w:b/>
                <w:bCs/>
                <w:szCs w:val="20"/>
              </w:rPr>
              <w:t>10.</w:t>
            </w:r>
            <w:r w:rsidR="005D1546" w:rsidRPr="006B136B">
              <w:rPr>
                <w:rFonts w:cs="Arial"/>
                <w:b/>
                <w:bCs/>
                <w:szCs w:val="20"/>
              </w:rPr>
              <w:t>1</w:t>
            </w:r>
          </w:p>
        </w:tc>
        <w:tc>
          <w:tcPr>
            <w:tcW w:w="765" w:type="dxa"/>
            <w:vAlign w:val="center"/>
          </w:tcPr>
          <w:p w:rsidR="005D1546" w:rsidRPr="006B136B" w:rsidRDefault="003406EB" w:rsidP="009243B9">
            <w:pPr>
              <w:spacing w:line="288" w:lineRule="auto"/>
              <w:rPr>
                <w:rFonts w:cs="Arial"/>
                <w:b/>
                <w:bCs/>
                <w:noProof/>
                <w:szCs w:val="20"/>
              </w:rPr>
            </w:pPr>
            <w:r w:rsidRPr="006B136B">
              <w:rPr>
                <w:rFonts w:cs="Arial"/>
                <w:b/>
                <w:bCs/>
                <w:szCs w:val="20"/>
              </w:rPr>
              <w:t>7.</w:t>
            </w:r>
            <w:r w:rsidR="005D1546" w:rsidRPr="006B136B">
              <w:rPr>
                <w:rFonts w:cs="Arial"/>
                <w:b/>
                <w:bCs/>
                <w:szCs w:val="20"/>
              </w:rPr>
              <w:t>0</w:t>
            </w:r>
          </w:p>
        </w:tc>
      </w:tr>
      <w:tr w:rsidR="005D1546" w:rsidRPr="006B136B" w:rsidTr="00460267">
        <w:trPr>
          <w:trHeight w:val="236"/>
          <w:jc w:val="center"/>
        </w:trPr>
        <w:tc>
          <w:tcPr>
            <w:tcW w:w="4735" w:type="dxa"/>
            <w:tcBorders>
              <w:left w:val="single" w:sz="8" w:space="0" w:color="FF0000"/>
            </w:tcBorders>
            <w:vAlign w:val="center"/>
          </w:tcPr>
          <w:p w:rsidR="005D1546" w:rsidRPr="006B136B" w:rsidRDefault="005D1546" w:rsidP="0047268A">
            <w:pPr>
              <w:spacing w:line="288" w:lineRule="auto"/>
              <w:rPr>
                <w:b/>
              </w:rPr>
            </w:pPr>
            <w:r w:rsidRPr="006B136B">
              <w:rPr>
                <w:b/>
              </w:rPr>
              <w:t xml:space="preserve">Separation distance WIA </w:t>
            </w:r>
            <w:r w:rsidRPr="006B136B">
              <w:rPr>
                <w:szCs w:val="20"/>
              </w:rPr>
              <w:sym w:font="Wingdings" w:char="F0E0"/>
            </w:r>
            <w:r w:rsidRPr="006B136B">
              <w:rPr>
                <w:b/>
              </w:rPr>
              <w:t xml:space="preserve"> Amateur Service (ETSI)</w:t>
            </w:r>
          </w:p>
        </w:tc>
        <w:tc>
          <w:tcPr>
            <w:tcW w:w="851" w:type="dxa"/>
            <w:vAlign w:val="center"/>
          </w:tcPr>
          <w:p w:rsidR="005D1546" w:rsidRPr="006B136B" w:rsidRDefault="005D1546" w:rsidP="009243B9">
            <w:pPr>
              <w:spacing w:line="288" w:lineRule="auto"/>
              <w:ind w:left="200" w:hanging="200"/>
              <w:rPr>
                <w:b/>
              </w:rPr>
            </w:pPr>
            <w:r w:rsidRPr="006B136B">
              <w:rPr>
                <w:b/>
              </w:rPr>
              <w:t>km</w:t>
            </w:r>
          </w:p>
        </w:tc>
        <w:tc>
          <w:tcPr>
            <w:tcW w:w="1134" w:type="dxa"/>
            <w:vAlign w:val="center"/>
          </w:tcPr>
          <w:p w:rsidR="005D1546" w:rsidRPr="006B136B" w:rsidRDefault="003406EB" w:rsidP="009243B9">
            <w:pPr>
              <w:spacing w:line="288" w:lineRule="auto"/>
              <w:rPr>
                <w:b/>
                <w:noProof/>
                <w:szCs w:val="20"/>
              </w:rPr>
            </w:pPr>
            <w:r w:rsidRPr="006B136B">
              <w:rPr>
                <w:b/>
                <w:szCs w:val="20"/>
              </w:rPr>
              <w:t>9.</w:t>
            </w:r>
            <w:r w:rsidR="005D1546" w:rsidRPr="006B136B">
              <w:rPr>
                <w:b/>
                <w:szCs w:val="20"/>
              </w:rPr>
              <w:t>7</w:t>
            </w:r>
          </w:p>
        </w:tc>
        <w:tc>
          <w:tcPr>
            <w:tcW w:w="1134" w:type="dxa"/>
            <w:vAlign w:val="center"/>
          </w:tcPr>
          <w:p w:rsidR="005D1546" w:rsidRPr="006B136B" w:rsidRDefault="003406EB" w:rsidP="009243B9">
            <w:pPr>
              <w:spacing w:line="288" w:lineRule="auto"/>
              <w:rPr>
                <w:b/>
                <w:noProof/>
                <w:szCs w:val="20"/>
              </w:rPr>
            </w:pPr>
            <w:r w:rsidRPr="006B136B">
              <w:rPr>
                <w:b/>
                <w:szCs w:val="20"/>
              </w:rPr>
              <w:t>9.</w:t>
            </w:r>
            <w:r w:rsidR="005D1546" w:rsidRPr="006B136B">
              <w:rPr>
                <w:b/>
                <w:szCs w:val="20"/>
              </w:rPr>
              <w:t>9</w:t>
            </w:r>
          </w:p>
        </w:tc>
        <w:tc>
          <w:tcPr>
            <w:tcW w:w="1134" w:type="dxa"/>
            <w:vAlign w:val="center"/>
          </w:tcPr>
          <w:p w:rsidR="005D1546" w:rsidRPr="006B136B" w:rsidRDefault="003406EB" w:rsidP="009243B9">
            <w:pPr>
              <w:spacing w:line="288" w:lineRule="auto"/>
              <w:rPr>
                <w:rFonts w:cs="Arial"/>
                <w:b/>
                <w:bCs/>
                <w:noProof/>
                <w:szCs w:val="20"/>
              </w:rPr>
            </w:pPr>
            <w:r w:rsidRPr="006B136B">
              <w:rPr>
                <w:rFonts w:cs="Arial"/>
                <w:b/>
                <w:bCs/>
                <w:szCs w:val="20"/>
              </w:rPr>
              <w:t>8.</w:t>
            </w:r>
            <w:r w:rsidR="005D1546" w:rsidRPr="006B136B">
              <w:rPr>
                <w:rFonts w:cs="Arial"/>
                <w:b/>
                <w:bCs/>
                <w:szCs w:val="20"/>
              </w:rPr>
              <w:t>5</w:t>
            </w:r>
          </w:p>
        </w:tc>
        <w:tc>
          <w:tcPr>
            <w:tcW w:w="765" w:type="dxa"/>
            <w:vAlign w:val="center"/>
          </w:tcPr>
          <w:p w:rsidR="005D1546" w:rsidRPr="006B136B" w:rsidRDefault="005D1546" w:rsidP="009243B9">
            <w:pPr>
              <w:spacing w:line="288" w:lineRule="auto"/>
              <w:rPr>
                <w:rFonts w:cs="Arial"/>
                <w:b/>
                <w:bCs/>
                <w:noProof/>
                <w:szCs w:val="20"/>
              </w:rPr>
            </w:pPr>
            <w:r w:rsidRPr="006B136B">
              <w:rPr>
                <w:rFonts w:cs="Arial"/>
                <w:b/>
                <w:bCs/>
                <w:szCs w:val="20"/>
              </w:rPr>
              <w:t>5</w:t>
            </w:r>
            <w:r w:rsidR="003406EB" w:rsidRPr="006B136B">
              <w:rPr>
                <w:rFonts w:cs="Arial"/>
                <w:b/>
                <w:bCs/>
                <w:szCs w:val="20"/>
              </w:rPr>
              <w:t>.</w:t>
            </w:r>
            <w:r w:rsidRPr="006B136B">
              <w:rPr>
                <w:rFonts w:cs="Arial"/>
                <w:b/>
                <w:bCs/>
                <w:szCs w:val="20"/>
              </w:rPr>
              <w:t>5</w:t>
            </w:r>
          </w:p>
        </w:tc>
      </w:tr>
    </w:tbl>
    <w:p w:rsidR="005D1546" w:rsidRPr="006B136B" w:rsidRDefault="005D1546" w:rsidP="00971B19">
      <w:pPr>
        <w:pStyle w:val="ECCParagraph"/>
      </w:pPr>
    </w:p>
    <w:p w:rsidR="005D1546" w:rsidRPr="006B136B" w:rsidRDefault="005D1546" w:rsidP="00971B19">
      <w:pPr>
        <w:pStyle w:val="ECCParagraph"/>
      </w:pPr>
      <w:r w:rsidRPr="006B136B">
        <w:t xml:space="preserve">The following table provides an overview of the calculated separation distances for AS victim – WIA interferer. Separations distances were also calculated considering the implementation of TPC as described </w:t>
      </w:r>
      <w:r w:rsidR="00547979" w:rsidRPr="006B136B">
        <w:t>in</w:t>
      </w:r>
      <w:r w:rsidR="003406EB" w:rsidRPr="006B136B">
        <w:t xml:space="preserve"> Annex</w:t>
      </w:r>
      <w:r w:rsidR="00547979" w:rsidRPr="006B136B">
        <w:t xml:space="preserve"> </w:t>
      </w:r>
      <w:r w:rsidR="00547979" w:rsidRPr="006B136B">
        <w:fldChar w:fldCharType="begin"/>
      </w:r>
      <w:r w:rsidR="00547979" w:rsidRPr="006B136B">
        <w:instrText xml:space="preserve"> REF _Ref366258031 \r \h </w:instrText>
      </w:r>
      <w:r w:rsidR="00547979" w:rsidRPr="006B136B">
        <w:fldChar w:fldCharType="separate"/>
      </w:r>
      <w:r w:rsidR="00E16EE0">
        <w:t>A1.4</w:t>
      </w:r>
      <w:r w:rsidR="00547979" w:rsidRPr="006B136B">
        <w:fldChar w:fldCharType="end"/>
      </w:r>
      <w:r w:rsidRPr="006B136B">
        <w:t>.</w:t>
      </w:r>
    </w:p>
    <w:p w:rsidR="005D1546" w:rsidRPr="006B136B" w:rsidRDefault="005D1546" w:rsidP="0018268C">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57</w:t>
      </w:r>
      <w:r w:rsidR="00C7133A" w:rsidRPr="006B136B">
        <w:rPr>
          <w:noProof/>
        </w:rPr>
        <w:fldChar w:fldCharType="end"/>
      </w:r>
      <w:r w:rsidRPr="006B136B">
        <w:t>: Separation distances (km) for Amateur Service Victim – WIA Interferer</w:t>
      </w:r>
    </w:p>
    <w:tbl>
      <w:tblPr>
        <w:tblW w:w="5450" w:type="pct"/>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1843"/>
        <w:gridCol w:w="1134"/>
        <w:gridCol w:w="709"/>
        <w:gridCol w:w="991"/>
        <w:gridCol w:w="780"/>
        <w:gridCol w:w="1064"/>
        <w:gridCol w:w="709"/>
        <w:gridCol w:w="1097"/>
        <w:gridCol w:w="1152"/>
        <w:gridCol w:w="1152"/>
      </w:tblGrid>
      <w:tr w:rsidR="00460267" w:rsidRPr="006B136B" w:rsidTr="00460267">
        <w:trPr>
          <w:trHeight w:val="291"/>
          <w:tblHeader/>
          <w:jc w:val="center"/>
        </w:trPr>
        <w:tc>
          <w:tcPr>
            <w:tcW w:w="1843" w:type="dxa"/>
            <w:vMerge w:val="restart"/>
            <w:tcBorders>
              <w:left w:val="single" w:sz="8" w:space="0" w:color="FF0000"/>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WIA type</w:t>
            </w:r>
          </w:p>
        </w:tc>
        <w:tc>
          <w:tcPr>
            <w:tcW w:w="1134" w:type="dxa"/>
            <w:vMerge w:val="restart"/>
            <w:tcBorders>
              <w:left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Antenna gain</w:t>
            </w:r>
          </w:p>
        </w:tc>
        <w:tc>
          <w:tcPr>
            <w:tcW w:w="1700" w:type="dxa"/>
            <w:gridSpan w:val="2"/>
            <w:tcBorders>
              <w:left w:val="single" w:sz="8" w:space="0" w:color="FFFFFF"/>
              <w:bottom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CW-Morse</w:t>
            </w:r>
          </w:p>
        </w:tc>
        <w:tc>
          <w:tcPr>
            <w:tcW w:w="1844" w:type="dxa"/>
            <w:gridSpan w:val="2"/>
            <w:tcBorders>
              <w:left w:val="single" w:sz="8" w:space="0" w:color="FFFFFF"/>
              <w:bottom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SBB Voice</w:t>
            </w:r>
          </w:p>
        </w:tc>
        <w:tc>
          <w:tcPr>
            <w:tcW w:w="1806" w:type="dxa"/>
            <w:gridSpan w:val="2"/>
            <w:tcBorders>
              <w:left w:val="single" w:sz="8" w:space="0" w:color="FFFFFF"/>
              <w:bottom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FM Voice</w:t>
            </w:r>
          </w:p>
        </w:tc>
        <w:tc>
          <w:tcPr>
            <w:tcW w:w="2304" w:type="dxa"/>
            <w:gridSpan w:val="2"/>
            <w:tcBorders>
              <w:left w:val="single" w:sz="8" w:space="0" w:color="FFFFFF"/>
              <w:bottom w:val="single" w:sz="8" w:space="0" w:color="FFFFFF"/>
            </w:tcBorders>
            <w:shd w:val="clear" w:color="auto" w:fill="D2232A"/>
          </w:tcPr>
          <w:p w:rsidR="00460267" w:rsidRPr="006B136B" w:rsidRDefault="00460267" w:rsidP="00503173">
            <w:pPr>
              <w:spacing w:line="288" w:lineRule="auto"/>
              <w:jc w:val="center"/>
              <w:rPr>
                <w:b/>
                <w:color w:val="FFFFFF"/>
              </w:rPr>
            </w:pPr>
            <w:r w:rsidRPr="006B136B">
              <w:rPr>
                <w:b/>
                <w:color w:val="FFFFFF"/>
              </w:rPr>
              <w:t>Digital</w:t>
            </w:r>
          </w:p>
        </w:tc>
      </w:tr>
      <w:tr w:rsidR="00460267" w:rsidRPr="006B136B" w:rsidTr="00460267">
        <w:trPr>
          <w:trHeight w:val="291"/>
          <w:tblHeader/>
          <w:jc w:val="center"/>
        </w:trPr>
        <w:tc>
          <w:tcPr>
            <w:tcW w:w="1843" w:type="dxa"/>
            <w:vMerge/>
            <w:tcBorders>
              <w:left w:val="single" w:sz="8" w:space="0" w:color="FF0000"/>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p>
        </w:tc>
        <w:tc>
          <w:tcPr>
            <w:tcW w:w="1134" w:type="dxa"/>
            <w:vMerge/>
            <w:tcBorders>
              <w:left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p>
        </w:tc>
        <w:tc>
          <w:tcPr>
            <w:tcW w:w="709" w:type="dxa"/>
            <w:tcBorders>
              <w:top w:val="single" w:sz="8" w:space="0" w:color="FFFFFF"/>
              <w:left w:val="single" w:sz="8" w:space="0" w:color="FFFFFF"/>
            </w:tcBorders>
            <w:shd w:val="clear" w:color="auto" w:fill="D2232A"/>
            <w:vAlign w:val="center"/>
          </w:tcPr>
          <w:p w:rsidR="00460267" w:rsidRPr="006B136B" w:rsidRDefault="00460267" w:rsidP="00503173">
            <w:pPr>
              <w:spacing w:line="288" w:lineRule="auto"/>
              <w:ind w:left="200" w:hanging="200"/>
              <w:jc w:val="center"/>
              <w:rPr>
                <w:b/>
                <w:color w:val="FFFFFF"/>
              </w:rPr>
            </w:pPr>
            <w:r w:rsidRPr="006B136B">
              <w:rPr>
                <w:b/>
                <w:color w:val="FFFFFF"/>
              </w:rPr>
              <w:t>Rural</w:t>
            </w:r>
          </w:p>
        </w:tc>
        <w:tc>
          <w:tcPr>
            <w:tcW w:w="991"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503173">
            <w:pPr>
              <w:spacing w:line="288" w:lineRule="auto"/>
              <w:ind w:left="200" w:hanging="200"/>
              <w:jc w:val="center"/>
              <w:rPr>
                <w:b/>
                <w:color w:val="FFFFFF"/>
              </w:rPr>
            </w:pPr>
            <w:r w:rsidRPr="006B136B">
              <w:rPr>
                <w:b/>
                <w:color w:val="FFFFFF"/>
              </w:rPr>
              <w:t>ETSI TR 102- 492</w:t>
            </w:r>
          </w:p>
        </w:tc>
        <w:tc>
          <w:tcPr>
            <w:tcW w:w="780" w:type="dxa"/>
            <w:tcBorders>
              <w:top w:val="single" w:sz="8" w:space="0" w:color="FFFFFF"/>
              <w:left w:val="single" w:sz="8" w:space="0" w:color="FFFFFF"/>
            </w:tcBorders>
            <w:shd w:val="clear" w:color="auto" w:fill="D2232A"/>
            <w:vAlign w:val="center"/>
          </w:tcPr>
          <w:p w:rsidR="00460267" w:rsidRPr="006B136B" w:rsidRDefault="00460267" w:rsidP="00503173">
            <w:pPr>
              <w:spacing w:line="288" w:lineRule="auto"/>
              <w:ind w:left="200" w:hanging="200"/>
              <w:jc w:val="center"/>
              <w:rPr>
                <w:b/>
                <w:color w:val="FFFFFF"/>
              </w:rPr>
            </w:pPr>
            <w:r w:rsidRPr="006B136B">
              <w:rPr>
                <w:b/>
                <w:color w:val="FFFFFF"/>
              </w:rPr>
              <w:t>Rural</w:t>
            </w:r>
          </w:p>
        </w:tc>
        <w:tc>
          <w:tcPr>
            <w:tcW w:w="1064"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503173">
            <w:pPr>
              <w:spacing w:line="288" w:lineRule="auto"/>
              <w:ind w:left="200" w:hanging="200"/>
              <w:jc w:val="center"/>
              <w:rPr>
                <w:b/>
                <w:color w:val="FFFFFF"/>
              </w:rPr>
            </w:pPr>
            <w:r w:rsidRPr="006B136B">
              <w:rPr>
                <w:b/>
                <w:color w:val="FFFFFF"/>
              </w:rPr>
              <w:t>ETSI TR 102- 492</w:t>
            </w:r>
          </w:p>
        </w:tc>
        <w:tc>
          <w:tcPr>
            <w:tcW w:w="709" w:type="dxa"/>
            <w:tcBorders>
              <w:top w:val="single" w:sz="8" w:space="0" w:color="FFFFFF"/>
              <w:left w:val="single" w:sz="8" w:space="0" w:color="FFFFFF"/>
            </w:tcBorders>
            <w:shd w:val="clear" w:color="auto" w:fill="D2232A"/>
            <w:vAlign w:val="center"/>
          </w:tcPr>
          <w:p w:rsidR="00460267" w:rsidRPr="006B136B" w:rsidRDefault="00460267" w:rsidP="00503173">
            <w:pPr>
              <w:spacing w:line="288" w:lineRule="auto"/>
              <w:ind w:left="200" w:hanging="200"/>
              <w:jc w:val="center"/>
              <w:rPr>
                <w:b/>
                <w:color w:val="FFFFFF"/>
              </w:rPr>
            </w:pPr>
            <w:r w:rsidRPr="006B136B">
              <w:rPr>
                <w:b/>
                <w:color w:val="FFFFFF"/>
              </w:rPr>
              <w:t>Rural</w:t>
            </w:r>
          </w:p>
        </w:tc>
        <w:tc>
          <w:tcPr>
            <w:tcW w:w="1097"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ETSI TR 102- 492</w:t>
            </w:r>
          </w:p>
        </w:tc>
        <w:tc>
          <w:tcPr>
            <w:tcW w:w="1152"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Rural</w:t>
            </w:r>
          </w:p>
        </w:tc>
        <w:tc>
          <w:tcPr>
            <w:tcW w:w="1152" w:type="dxa"/>
            <w:tcBorders>
              <w:top w:val="single" w:sz="8" w:space="0" w:color="FFFFFF"/>
              <w:left w:val="single" w:sz="8" w:space="0" w:color="FFFFFF"/>
            </w:tcBorders>
            <w:shd w:val="clear" w:color="auto" w:fill="D2232A"/>
            <w:vAlign w:val="center"/>
          </w:tcPr>
          <w:p w:rsidR="00460267" w:rsidRPr="006B136B" w:rsidRDefault="00460267" w:rsidP="00503173">
            <w:pPr>
              <w:spacing w:line="288" w:lineRule="auto"/>
              <w:jc w:val="center"/>
              <w:rPr>
                <w:b/>
                <w:color w:val="FFFFFF"/>
              </w:rPr>
            </w:pPr>
            <w:r w:rsidRPr="006B136B">
              <w:rPr>
                <w:b/>
                <w:color w:val="FFFFFF"/>
              </w:rPr>
              <w:t>ETSI TR 102- 492</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503173">
            <w:pPr>
              <w:spacing w:line="288" w:lineRule="auto"/>
              <w:rPr>
                <w:b/>
                <w:sz w:val="16"/>
                <w:szCs w:val="16"/>
              </w:rPr>
            </w:pPr>
            <w:r w:rsidRPr="006B136B">
              <w:rPr>
                <w:b/>
              </w:rPr>
              <w:t>WIA I – 1 MHz indoor</w:t>
            </w:r>
          </w:p>
        </w:tc>
        <w:tc>
          <w:tcPr>
            <w:tcW w:w="1134" w:type="dxa"/>
          </w:tcPr>
          <w:p w:rsidR="005D1546" w:rsidRPr="006B136B" w:rsidRDefault="005D1546" w:rsidP="00503173">
            <w:pPr>
              <w:spacing w:line="288" w:lineRule="auto"/>
              <w:jc w:val="center"/>
            </w:pPr>
            <w:r w:rsidRPr="006B136B">
              <w:t>Main lobe</w:t>
            </w:r>
          </w:p>
        </w:tc>
        <w:tc>
          <w:tcPr>
            <w:tcW w:w="709" w:type="dxa"/>
          </w:tcPr>
          <w:p w:rsidR="005D1546" w:rsidRPr="006B136B" w:rsidRDefault="005D1546" w:rsidP="00D716CB">
            <w:pPr>
              <w:spacing w:line="288" w:lineRule="auto"/>
              <w:ind w:left="200" w:hanging="200"/>
              <w:jc w:val="center"/>
              <w:rPr>
                <w:noProof/>
              </w:rPr>
            </w:pPr>
            <w:r w:rsidRPr="006B136B">
              <w:t>45</w:t>
            </w:r>
            <w:r w:rsidR="00F70F07" w:rsidRPr="006B136B">
              <w:t>.</w:t>
            </w:r>
            <w:r w:rsidRPr="006B136B">
              <w:t>4</w:t>
            </w:r>
          </w:p>
        </w:tc>
        <w:tc>
          <w:tcPr>
            <w:tcW w:w="991" w:type="dxa"/>
          </w:tcPr>
          <w:p w:rsidR="005D1546" w:rsidRPr="006B136B" w:rsidRDefault="005D1546" w:rsidP="00D716CB">
            <w:pPr>
              <w:spacing w:line="288" w:lineRule="auto"/>
              <w:ind w:left="200" w:hanging="200"/>
              <w:jc w:val="center"/>
              <w:rPr>
                <w:noProof/>
              </w:rPr>
            </w:pPr>
            <w:r w:rsidRPr="006B136B">
              <w:t>53</w:t>
            </w:r>
            <w:r w:rsidR="00F70F07" w:rsidRPr="006B136B">
              <w:t>.</w:t>
            </w:r>
            <w:r w:rsidRPr="006B136B">
              <w:t>2</w:t>
            </w:r>
          </w:p>
        </w:tc>
        <w:tc>
          <w:tcPr>
            <w:tcW w:w="780" w:type="dxa"/>
          </w:tcPr>
          <w:p w:rsidR="005D1546" w:rsidRPr="006B136B" w:rsidRDefault="005D1546" w:rsidP="00D716CB">
            <w:pPr>
              <w:spacing w:line="288" w:lineRule="auto"/>
              <w:ind w:left="200" w:hanging="200"/>
              <w:jc w:val="center"/>
              <w:rPr>
                <w:noProof/>
              </w:rPr>
            </w:pPr>
            <w:r w:rsidRPr="006B136B">
              <w:t>46</w:t>
            </w:r>
            <w:r w:rsidR="00F70F07" w:rsidRPr="006B136B">
              <w:t>.</w:t>
            </w:r>
            <w:r w:rsidRPr="006B136B">
              <w:t>4</w:t>
            </w:r>
          </w:p>
        </w:tc>
        <w:tc>
          <w:tcPr>
            <w:tcW w:w="1064" w:type="dxa"/>
          </w:tcPr>
          <w:p w:rsidR="005D1546" w:rsidRPr="006B136B" w:rsidRDefault="005D1546" w:rsidP="00D716CB">
            <w:pPr>
              <w:spacing w:line="288" w:lineRule="auto"/>
              <w:ind w:left="200" w:hanging="200"/>
              <w:jc w:val="center"/>
              <w:rPr>
                <w:noProof/>
              </w:rPr>
            </w:pPr>
            <w:r w:rsidRPr="006B136B">
              <w:t>54</w:t>
            </w:r>
            <w:r w:rsidR="00F70F07" w:rsidRPr="006B136B">
              <w:t>.</w:t>
            </w:r>
            <w:r w:rsidRPr="006B136B">
              <w:t>6</w:t>
            </w:r>
          </w:p>
        </w:tc>
        <w:tc>
          <w:tcPr>
            <w:tcW w:w="709" w:type="dxa"/>
          </w:tcPr>
          <w:p w:rsidR="005D1546" w:rsidRPr="006B136B" w:rsidRDefault="005D1546" w:rsidP="00D716CB">
            <w:pPr>
              <w:spacing w:line="288" w:lineRule="auto"/>
              <w:ind w:left="200" w:hanging="200"/>
              <w:jc w:val="center"/>
              <w:rPr>
                <w:noProof/>
              </w:rPr>
            </w:pPr>
            <w:r w:rsidRPr="006B136B">
              <w:t>41</w:t>
            </w:r>
            <w:r w:rsidR="00F70F07" w:rsidRPr="006B136B">
              <w:t>.</w:t>
            </w:r>
            <w:r w:rsidRPr="006B136B">
              <w:t>0</w:t>
            </w:r>
          </w:p>
        </w:tc>
        <w:tc>
          <w:tcPr>
            <w:tcW w:w="1097" w:type="dxa"/>
          </w:tcPr>
          <w:p w:rsidR="005D1546" w:rsidRPr="006B136B" w:rsidRDefault="005D1546" w:rsidP="00D716CB">
            <w:pPr>
              <w:spacing w:line="288" w:lineRule="auto"/>
              <w:ind w:left="200" w:hanging="200"/>
              <w:jc w:val="center"/>
              <w:rPr>
                <w:noProof/>
              </w:rPr>
            </w:pPr>
            <w:r w:rsidRPr="006B136B">
              <w:t>46</w:t>
            </w:r>
            <w:r w:rsidR="00F70F07" w:rsidRPr="006B136B">
              <w:t>.</w:t>
            </w:r>
            <w:r w:rsidRPr="006B136B">
              <w:t>9</w:t>
            </w:r>
          </w:p>
        </w:tc>
        <w:tc>
          <w:tcPr>
            <w:tcW w:w="1152" w:type="dxa"/>
          </w:tcPr>
          <w:p w:rsidR="005D1546" w:rsidRPr="006B136B" w:rsidRDefault="005D1546" w:rsidP="00D716CB">
            <w:pPr>
              <w:spacing w:line="288" w:lineRule="auto"/>
              <w:ind w:left="200" w:hanging="200"/>
              <w:jc w:val="center"/>
              <w:rPr>
                <w:noProof/>
              </w:rPr>
            </w:pPr>
            <w:r w:rsidRPr="006B136B">
              <w:t>28</w:t>
            </w:r>
            <w:r w:rsidR="00F70F07" w:rsidRPr="006B136B">
              <w:t>.</w:t>
            </w:r>
            <w:r w:rsidRPr="006B136B">
              <w:t>4</w:t>
            </w:r>
          </w:p>
        </w:tc>
        <w:tc>
          <w:tcPr>
            <w:tcW w:w="1152" w:type="dxa"/>
          </w:tcPr>
          <w:p w:rsidR="005D1546" w:rsidRPr="006B136B" w:rsidRDefault="005D1546" w:rsidP="00D716CB">
            <w:pPr>
              <w:spacing w:line="288" w:lineRule="auto"/>
              <w:ind w:left="200" w:hanging="200"/>
              <w:jc w:val="center"/>
              <w:rPr>
                <w:noProof/>
              </w:rPr>
            </w:pPr>
            <w:r w:rsidRPr="006B136B">
              <w:t>30</w:t>
            </w:r>
            <w:r w:rsidR="00F70F07" w:rsidRPr="006B136B">
              <w:t>.</w:t>
            </w:r>
            <w:r w:rsidRPr="006B136B">
              <w:t>0</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503173">
            <w:pPr>
              <w:spacing w:line="288" w:lineRule="auto"/>
              <w:rPr>
                <w:sz w:val="16"/>
                <w:szCs w:val="16"/>
              </w:rPr>
            </w:pPr>
          </w:p>
        </w:tc>
        <w:tc>
          <w:tcPr>
            <w:tcW w:w="1134" w:type="dxa"/>
          </w:tcPr>
          <w:p w:rsidR="005D1546" w:rsidRPr="006B136B" w:rsidRDefault="005D1546" w:rsidP="00503173">
            <w:pPr>
              <w:spacing w:line="288" w:lineRule="auto"/>
              <w:jc w:val="center"/>
            </w:pPr>
            <w:r w:rsidRPr="006B136B">
              <w:t>Side lobe</w:t>
            </w:r>
          </w:p>
        </w:tc>
        <w:tc>
          <w:tcPr>
            <w:tcW w:w="709"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2</w:t>
            </w:r>
          </w:p>
        </w:tc>
        <w:tc>
          <w:tcPr>
            <w:tcW w:w="991" w:type="dxa"/>
          </w:tcPr>
          <w:p w:rsidR="005D1546" w:rsidRPr="006B136B" w:rsidRDefault="005D1546" w:rsidP="00D716CB">
            <w:pPr>
              <w:spacing w:line="288" w:lineRule="auto"/>
              <w:ind w:left="200" w:hanging="200"/>
              <w:jc w:val="center"/>
              <w:rPr>
                <w:noProof/>
              </w:rPr>
            </w:pPr>
            <w:r w:rsidRPr="006B136B">
              <w:t>9</w:t>
            </w:r>
            <w:r w:rsidR="00F70F07" w:rsidRPr="006B136B">
              <w:t>.</w:t>
            </w:r>
            <w:r w:rsidRPr="006B136B">
              <w:t>7</w:t>
            </w:r>
          </w:p>
        </w:tc>
        <w:tc>
          <w:tcPr>
            <w:tcW w:w="780"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5</w:t>
            </w:r>
          </w:p>
        </w:tc>
        <w:tc>
          <w:tcPr>
            <w:tcW w:w="1064" w:type="dxa"/>
          </w:tcPr>
          <w:p w:rsidR="005D1546" w:rsidRPr="006B136B" w:rsidRDefault="005D1546" w:rsidP="00D716CB">
            <w:pPr>
              <w:spacing w:line="288" w:lineRule="auto"/>
              <w:ind w:left="200" w:hanging="200"/>
              <w:jc w:val="center"/>
              <w:rPr>
                <w:noProof/>
              </w:rPr>
            </w:pPr>
            <w:r w:rsidRPr="006B136B">
              <w:t>9.9</w:t>
            </w:r>
          </w:p>
        </w:tc>
        <w:tc>
          <w:tcPr>
            <w:tcW w:w="709" w:type="dxa"/>
          </w:tcPr>
          <w:p w:rsidR="005D1546" w:rsidRPr="006B136B" w:rsidRDefault="005D1546" w:rsidP="00D716CB">
            <w:pPr>
              <w:spacing w:line="288" w:lineRule="auto"/>
              <w:ind w:left="200" w:hanging="200"/>
              <w:jc w:val="center"/>
              <w:rPr>
                <w:noProof/>
              </w:rPr>
            </w:pPr>
            <w:r w:rsidRPr="006B136B">
              <w:t>10</w:t>
            </w:r>
            <w:r w:rsidR="00F70F07" w:rsidRPr="006B136B">
              <w:t>.</w:t>
            </w:r>
            <w:r w:rsidRPr="006B136B">
              <w:t>1</w:t>
            </w:r>
          </w:p>
        </w:tc>
        <w:tc>
          <w:tcPr>
            <w:tcW w:w="1097" w:type="dxa"/>
          </w:tcPr>
          <w:p w:rsidR="005D1546" w:rsidRPr="006B136B" w:rsidRDefault="005D1546" w:rsidP="00D716CB">
            <w:pPr>
              <w:spacing w:line="288" w:lineRule="auto"/>
              <w:ind w:left="200" w:hanging="200"/>
              <w:jc w:val="center"/>
              <w:rPr>
                <w:noProof/>
              </w:rPr>
            </w:pPr>
            <w:r w:rsidRPr="006B136B">
              <w:t>8</w:t>
            </w:r>
            <w:r w:rsidR="00F70F07" w:rsidRPr="006B136B">
              <w:t>.</w:t>
            </w:r>
            <w:r w:rsidRPr="006B136B">
              <w:t>5</w:t>
            </w:r>
          </w:p>
        </w:tc>
        <w:tc>
          <w:tcPr>
            <w:tcW w:w="1152" w:type="dxa"/>
          </w:tcPr>
          <w:p w:rsidR="005D1546" w:rsidRPr="006B136B" w:rsidRDefault="005D1546" w:rsidP="00D716CB">
            <w:pPr>
              <w:spacing w:line="288" w:lineRule="auto"/>
              <w:ind w:left="200" w:hanging="200"/>
              <w:jc w:val="center"/>
              <w:rPr>
                <w:noProof/>
              </w:rPr>
            </w:pPr>
            <w:r w:rsidRPr="006B136B">
              <w:t>7</w:t>
            </w:r>
            <w:r w:rsidR="00F70F07" w:rsidRPr="006B136B">
              <w:t>.</w:t>
            </w:r>
            <w:r w:rsidRPr="006B136B">
              <w:t>0</w:t>
            </w:r>
          </w:p>
        </w:tc>
        <w:tc>
          <w:tcPr>
            <w:tcW w:w="1152" w:type="dxa"/>
          </w:tcPr>
          <w:p w:rsidR="005D1546" w:rsidRPr="006B136B" w:rsidRDefault="005D1546" w:rsidP="00D716CB">
            <w:pPr>
              <w:spacing w:line="288" w:lineRule="auto"/>
              <w:ind w:left="200" w:hanging="200"/>
              <w:jc w:val="center"/>
              <w:rPr>
                <w:noProof/>
              </w:rPr>
            </w:pPr>
            <w:r w:rsidRPr="006B136B">
              <w:t>5</w:t>
            </w:r>
            <w:r w:rsidR="00F70F07" w:rsidRPr="006B136B">
              <w:t>.</w:t>
            </w:r>
            <w:r w:rsidRPr="006B136B">
              <w:t>5</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b/>
                <w:sz w:val="16"/>
                <w:szCs w:val="16"/>
              </w:rPr>
            </w:pPr>
            <w:r w:rsidRPr="006B136B">
              <w:rPr>
                <w:b/>
              </w:rPr>
              <w:t>WIA I – 1 MHz indoor with TPC</w:t>
            </w:r>
          </w:p>
        </w:tc>
        <w:tc>
          <w:tcPr>
            <w:tcW w:w="1134" w:type="dxa"/>
          </w:tcPr>
          <w:p w:rsidR="005D1546" w:rsidRPr="006B136B" w:rsidRDefault="005D1546" w:rsidP="00D716CB">
            <w:pPr>
              <w:spacing w:line="288" w:lineRule="auto"/>
              <w:ind w:left="200" w:hanging="200"/>
              <w:jc w:val="center"/>
            </w:pPr>
            <w:r w:rsidRPr="006B136B">
              <w:t>Main lobe</w:t>
            </w:r>
          </w:p>
        </w:tc>
        <w:tc>
          <w:tcPr>
            <w:tcW w:w="709" w:type="dxa"/>
          </w:tcPr>
          <w:p w:rsidR="005D1546" w:rsidRPr="006B136B" w:rsidRDefault="005D1546" w:rsidP="00D716CB">
            <w:pPr>
              <w:spacing w:line="288" w:lineRule="auto"/>
              <w:ind w:left="200" w:hanging="200"/>
              <w:jc w:val="center"/>
            </w:pPr>
            <w:r w:rsidRPr="006B136B">
              <w:t>32</w:t>
            </w:r>
            <w:r w:rsidR="00F70F07" w:rsidRPr="006B136B">
              <w:t>.</w:t>
            </w:r>
            <w:r w:rsidRPr="006B136B">
              <w:t>0</w:t>
            </w:r>
          </w:p>
        </w:tc>
        <w:tc>
          <w:tcPr>
            <w:tcW w:w="991" w:type="dxa"/>
          </w:tcPr>
          <w:p w:rsidR="005D1546" w:rsidRPr="006B136B" w:rsidRDefault="005D1546" w:rsidP="00D716CB">
            <w:pPr>
              <w:spacing w:line="288" w:lineRule="auto"/>
              <w:ind w:left="200" w:hanging="200"/>
              <w:jc w:val="center"/>
            </w:pPr>
            <w:r w:rsidRPr="006B136B">
              <w:t>34</w:t>
            </w:r>
            <w:r w:rsidR="00F70F07" w:rsidRPr="006B136B">
              <w:t>.</w:t>
            </w:r>
            <w:r w:rsidRPr="006B136B">
              <w:t>7</w:t>
            </w:r>
          </w:p>
        </w:tc>
        <w:tc>
          <w:tcPr>
            <w:tcW w:w="780" w:type="dxa"/>
          </w:tcPr>
          <w:p w:rsidR="005D1546" w:rsidRPr="006B136B" w:rsidRDefault="005D1546" w:rsidP="00D716CB">
            <w:pPr>
              <w:spacing w:line="288" w:lineRule="auto"/>
              <w:ind w:left="200" w:hanging="200"/>
              <w:jc w:val="center"/>
            </w:pPr>
            <w:r w:rsidRPr="006B136B">
              <w:t>32</w:t>
            </w:r>
            <w:r w:rsidR="00F70F07" w:rsidRPr="006B136B">
              <w:t>.</w:t>
            </w:r>
            <w:r w:rsidRPr="006B136B">
              <w:t>7</w:t>
            </w:r>
          </w:p>
        </w:tc>
        <w:tc>
          <w:tcPr>
            <w:tcW w:w="1064" w:type="dxa"/>
          </w:tcPr>
          <w:p w:rsidR="005D1546" w:rsidRPr="006B136B" w:rsidRDefault="005D1546" w:rsidP="00D716CB">
            <w:pPr>
              <w:spacing w:line="288" w:lineRule="auto"/>
              <w:ind w:left="200" w:hanging="200"/>
              <w:jc w:val="center"/>
            </w:pPr>
            <w:r w:rsidRPr="006B136B">
              <w:t>35</w:t>
            </w:r>
            <w:r w:rsidR="00F70F07" w:rsidRPr="006B136B">
              <w:t>.</w:t>
            </w:r>
            <w:r w:rsidRPr="006B136B">
              <w:t>6</w:t>
            </w:r>
          </w:p>
        </w:tc>
        <w:tc>
          <w:tcPr>
            <w:tcW w:w="709" w:type="dxa"/>
          </w:tcPr>
          <w:p w:rsidR="005D1546" w:rsidRPr="006B136B" w:rsidRDefault="005D1546" w:rsidP="00D716CB">
            <w:pPr>
              <w:spacing w:line="288" w:lineRule="auto"/>
              <w:ind w:left="200" w:hanging="200"/>
              <w:jc w:val="center"/>
            </w:pPr>
            <w:r w:rsidRPr="006B136B">
              <w:t>28</w:t>
            </w:r>
            <w:r w:rsidR="00F70F07" w:rsidRPr="006B136B">
              <w:t>.</w:t>
            </w:r>
            <w:r w:rsidRPr="006B136B">
              <w:t>9</w:t>
            </w:r>
          </w:p>
        </w:tc>
        <w:tc>
          <w:tcPr>
            <w:tcW w:w="1097" w:type="dxa"/>
          </w:tcPr>
          <w:p w:rsidR="005D1546" w:rsidRPr="006B136B" w:rsidRDefault="005D1546" w:rsidP="00D716CB">
            <w:pPr>
              <w:spacing w:line="288" w:lineRule="auto"/>
              <w:ind w:left="200" w:hanging="200"/>
              <w:jc w:val="center"/>
            </w:pPr>
            <w:r w:rsidRPr="006B136B">
              <w:t>30</w:t>
            </w:r>
            <w:r w:rsidR="00F70F07" w:rsidRPr="006B136B">
              <w:t>.</w:t>
            </w:r>
            <w:r w:rsidRPr="006B136B">
              <w:t>6</w:t>
            </w:r>
          </w:p>
        </w:tc>
        <w:tc>
          <w:tcPr>
            <w:tcW w:w="1152" w:type="dxa"/>
          </w:tcPr>
          <w:p w:rsidR="005D1546" w:rsidRPr="006B136B" w:rsidRDefault="005D1546" w:rsidP="00D716CB">
            <w:pPr>
              <w:spacing w:line="288" w:lineRule="auto"/>
              <w:ind w:left="200" w:hanging="200"/>
              <w:jc w:val="center"/>
            </w:pPr>
            <w:r w:rsidRPr="006B136B">
              <w:t>20</w:t>
            </w:r>
            <w:r w:rsidR="00F70F07" w:rsidRPr="006B136B">
              <w:t>.</w:t>
            </w:r>
            <w:r w:rsidRPr="006B136B">
              <w:t>1</w:t>
            </w:r>
          </w:p>
        </w:tc>
        <w:tc>
          <w:tcPr>
            <w:tcW w:w="1152" w:type="dxa"/>
          </w:tcPr>
          <w:p w:rsidR="005D1546" w:rsidRPr="006B136B" w:rsidRDefault="005D1546" w:rsidP="00D716CB">
            <w:pPr>
              <w:spacing w:line="288" w:lineRule="auto"/>
              <w:ind w:left="200" w:hanging="200"/>
              <w:jc w:val="center"/>
            </w:pPr>
            <w:r w:rsidRPr="006B136B">
              <w:t>19</w:t>
            </w:r>
            <w:r w:rsidR="00F70F07" w:rsidRPr="006B136B">
              <w:t>.</w:t>
            </w:r>
            <w:r w:rsidRPr="006B136B">
              <w:t>6</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rPr>
                <w:sz w:val="16"/>
                <w:szCs w:val="16"/>
              </w:rPr>
            </w:pPr>
          </w:p>
        </w:tc>
        <w:tc>
          <w:tcPr>
            <w:tcW w:w="1134" w:type="dxa"/>
          </w:tcPr>
          <w:p w:rsidR="005D1546" w:rsidRPr="006B136B" w:rsidRDefault="005D1546" w:rsidP="00D716CB">
            <w:pPr>
              <w:spacing w:line="288" w:lineRule="auto"/>
              <w:jc w:val="center"/>
            </w:pPr>
            <w:r w:rsidRPr="006B136B">
              <w:t>Side lobe</w:t>
            </w:r>
          </w:p>
        </w:tc>
        <w:tc>
          <w:tcPr>
            <w:tcW w:w="709" w:type="dxa"/>
          </w:tcPr>
          <w:p w:rsidR="005D1546" w:rsidRPr="006B136B" w:rsidRDefault="005D1546" w:rsidP="00D716CB">
            <w:pPr>
              <w:spacing w:line="288" w:lineRule="auto"/>
              <w:ind w:left="200" w:hanging="200"/>
              <w:jc w:val="center"/>
            </w:pPr>
            <w:r w:rsidRPr="006B136B">
              <w:t>7</w:t>
            </w:r>
            <w:r w:rsidR="00F70F07" w:rsidRPr="006B136B">
              <w:t>.</w:t>
            </w:r>
            <w:r w:rsidRPr="006B136B">
              <w:t>9</w:t>
            </w:r>
          </w:p>
        </w:tc>
        <w:tc>
          <w:tcPr>
            <w:tcW w:w="991" w:type="dxa"/>
          </w:tcPr>
          <w:p w:rsidR="005D1546" w:rsidRPr="006B136B" w:rsidRDefault="005D1546" w:rsidP="00D716CB">
            <w:pPr>
              <w:spacing w:line="288" w:lineRule="auto"/>
              <w:ind w:left="200" w:hanging="200"/>
              <w:jc w:val="center"/>
            </w:pPr>
            <w:r w:rsidRPr="006B136B">
              <w:t>6</w:t>
            </w:r>
            <w:r w:rsidR="00F70F07" w:rsidRPr="006B136B">
              <w:t>.</w:t>
            </w:r>
            <w:r w:rsidRPr="006B136B">
              <w:t>3</w:t>
            </w:r>
          </w:p>
        </w:tc>
        <w:tc>
          <w:tcPr>
            <w:tcW w:w="780" w:type="dxa"/>
          </w:tcPr>
          <w:p w:rsidR="005D1546" w:rsidRPr="006B136B" w:rsidRDefault="005D1546" w:rsidP="00D716CB">
            <w:pPr>
              <w:spacing w:line="288" w:lineRule="auto"/>
              <w:ind w:left="200" w:hanging="200"/>
              <w:jc w:val="center"/>
            </w:pPr>
            <w:r w:rsidRPr="006B136B">
              <w:t>8</w:t>
            </w:r>
            <w:r w:rsidR="00F70F07" w:rsidRPr="006B136B">
              <w:t>.</w:t>
            </w:r>
            <w:r w:rsidRPr="006B136B">
              <w:t>1</w:t>
            </w:r>
          </w:p>
        </w:tc>
        <w:tc>
          <w:tcPr>
            <w:tcW w:w="1064" w:type="dxa"/>
          </w:tcPr>
          <w:p w:rsidR="005D1546" w:rsidRPr="006B136B" w:rsidRDefault="005D1546" w:rsidP="00D716CB">
            <w:pPr>
              <w:spacing w:line="288" w:lineRule="auto"/>
              <w:ind w:left="200" w:hanging="200"/>
              <w:jc w:val="center"/>
            </w:pPr>
            <w:r w:rsidRPr="006B136B">
              <w:t>6</w:t>
            </w:r>
            <w:r w:rsidR="00F70F07" w:rsidRPr="006B136B">
              <w:t>.</w:t>
            </w:r>
            <w:r w:rsidRPr="006B136B">
              <w:t>5</w:t>
            </w:r>
          </w:p>
        </w:tc>
        <w:tc>
          <w:tcPr>
            <w:tcW w:w="709" w:type="dxa"/>
          </w:tcPr>
          <w:p w:rsidR="005D1546" w:rsidRPr="006B136B" w:rsidRDefault="005D1546" w:rsidP="00D716CB">
            <w:pPr>
              <w:spacing w:line="288" w:lineRule="auto"/>
              <w:ind w:left="200" w:hanging="200"/>
              <w:jc w:val="center"/>
            </w:pPr>
            <w:r w:rsidRPr="006B136B">
              <w:t>7</w:t>
            </w:r>
            <w:r w:rsidR="00F70F07" w:rsidRPr="006B136B">
              <w:t>.</w:t>
            </w:r>
            <w:r w:rsidRPr="006B136B">
              <w:t>2</w:t>
            </w:r>
          </w:p>
        </w:tc>
        <w:tc>
          <w:tcPr>
            <w:tcW w:w="1097" w:type="dxa"/>
          </w:tcPr>
          <w:p w:rsidR="005D1546" w:rsidRPr="006B136B" w:rsidRDefault="005D1546" w:rsidP="00D716CB">
            <w:pPr>
              <w:spacing w:line="288" w:lineRule="auto"/>
              <w:ind w:left="200" w:hanging="200"/>
              <w:jc w:val="center"/>
            </w:pPr>
            <w:r w:rsidRPr="006B136B">
              <w:t>5</w:t>
            </w:r>
            <w:r w:rsidR="00F70F07" w:rsidRPr="006B136B">
              <w:t>.</w:t>
            </w:r>
            <w:r w:rsidRPr="006B136B">
              <w:t>6</w:t>
            </w:r>
          </w:p>
        </w:tc>
        <w:tc>
          <w:tcPr>
            <w:tcW w:w="1152" w:type="dxa"/>
          </w:tcPr>
          <w:p w:rsidR="005D1546" w:rsidRPr="006B136B" w:rsidRDefault="005D1546" w:rsidP="00D716CB">
            <w:pPr>
              <w:spacing w:line="288" w:lineRule="auto"/>
              <w:ind w:left="200" w:hanging="200"/>
              <w:jc w:val="center"/>
            </w:pPr>
            <w:r w:rsidRPr="006B136B">
              <w:t>5</w:t>
            </w:r>
            <w:r w:rsidR="00F70F07" w:rsidRPr="006B136B">
              <w:t>.</w:t>
            </w:r>
            <w:r w:rsidRPr="006B136B">
              <w:t>0</w:t>
            </w:r>
          </w:p>
        </w:tc>
        <w:tc>
          <w:tcPr>
            <w:tcW w:w="1152" w:type="dxa"/>
          </w:tcPr>
          <w:p w:rsidR="005D1546" w:rsidRPr="006B136B" w:rsidRDefault="005D1546" w:rsidP="00D716CB">
            <w:pPr>
              <w:spacing w:line="288" w:lineRule="auto"/>
              <w:ind w:left="200" w:hanging="200"/>
              <w:jc w:val="center"/>
            </w:pPr>
            <w:r w:rsidRPr="006B136B">
              <w:t>3</w:t>
            </w:r>
            <w:r w:rsidR="00F70F07" w:rsidRPr="006B136B">
              <w:t>.</w:t>
            </w:r>
            <w:r w:rsidRPr="006B136B">
              <w:t>6</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sz w:val="16"/>
                <w:szCs w:val="16"/>
              </w:rPr>
            </w:pPr>
            <w:r w:rsidRPr="006B136B">
              <w:rPr>
                <w:b/>
              </w:rPr>
              <w:t>WIA II – 20 MHz indoor</w:t>
            </w:r>
          </w:p>
        </w:tc>
        <w:tc>
          <w:tcPr>
            <w:tcW w:w="1134" w:type="dxa"/>
          </w:tcPr>
          <w:p w:rsidR="005D1546" w:rsidRPr="006B136B" w:rsidRDefault="005D1546" w:rsidP="00503173">
            <w:pPr>
              <w:spacing w:line="288" w:lineRule="auto"/>
              <w:jc w:val="center"/>
            </w:pPr>
            <w:r w:rsidRPr="006B136B">
              <w:t>Main lobe</w:t>
            </w:r>
          </w:p>
        </w:tc>
        <w:tc>
          <w:tcPr>
            <w:tcW w:w="709" w:type="dxa"/>
          </w:tcPr>
          <w:p w:rsidR="005D1546" w:rsidRPr="006B136B" w:rsidRDefault="005D1546" w:rsidP="00D716CB">
            <w:pPr>
              <w:spacing w:line="288" w:lineRule="auto"/>
              <w:ind w:left="200" w:hanging="200"/>
              <w:jc w:val="center"/>
              <w:rPr>
                <w:noProof/>
              </w:rPr>
            </w:pPr>
            <w:r w:rsidRPr="006B136B">
              <w:t>18</w:t>
            </w:r>
            <w:r w:rsidR="00F70F07" w:rsidRPr="006B136B">
              <w:t>.</w:t>
            </w:r>
            <w:r w:rsidRPr="006B136B">
              <w:t>3</w:t>
            </w:r>
          </w:p>
        </w:tc>
        <w:tc>
          <w:tcPr>
            <w:tcW w:w="991" w:type="dxa"/>
          </w:tcPr>
          <w:p w:rsidR="005D1546" w:rsidRPr="006B136B" w:rsidRDefault="005D1546" w:rsidP="00D716CB">
            <w:pPr>
              <w:spacing w:line="288" w:lineRule="auto"/>
              <w:ind w:left="200" w:hanging="200"/>
              <w:jc w:val="center"/>
              <w:rPr>
                <w:noProof/>
              </w:rPr>
            </w:pPr>
            <w:r w:rsidRPr="006B136B">
              <w:t>17</w:t>
            </w:r>
            <w:r w:rsidR="00F70F07" w:rsidRPr="006B136B">
              <w:t>.</w:t>
            </w:r>
            <w:r w:rsidRPr="006B136B">
              <w:t>5</w:t>
            </w:r>
          </w:p>
        </w:tc>
        <w:tc>
          <w:tcPr>
            <w:tcW w:w="780" w:type="dxa"/>
          </w:tcPr>
          <w:p w:rsidR="005D1546" w:rsidRPr="006B136B" w:rsidRDefault="005D1546" w:rsidP="00D716CB">
            <w:pPr>
              <w:spacing w:line="288" w:lineRule="auto"/>
              <w:ind w:left="200" w:hanging="200"/>
              <w:jc w:val="center"/>
              <w:rPr>
                <w:noProof/>
              </w:rPr>
            </w:pPr>
            <w:r w:rsidRPr="006B136B">
              <w:t>18</w:t>
            </w:r>
            <w:r w:rsidR="00F70F07" w:rsidRPr="006B136B">
              <w:t>.</w:t>
            </w:r>
            <w:r w:rsidRPr="006B136B">
              <w:t>7</w:t>
            </w:r>
          </w:p>
        </w:tc>
        <w:tc>
          <w:tcPr>
            <w:tcW w:w="1064" w:type="dxa"/>
          </w:tcPr>
          <w:p w:rsidR="005D1546" w:rsidRPr="006B136B" w:rsidRDefault="005D1546" w:rsidP="00D716CB">
            <w:pPr>
              <w:spacing w:line="288" w:lineRule="auto"/>
              <w:ind w:left="200" w:hanging="200"/>
              <w:jc w:val="center"/>
              <w:rPr>
                <w:noProof/>
              </w:rPr>
            </w:pPr>
            <w:r w:rsidRPr="006B136B">
              <w:t>18</w:t>
            </w:r>
            <w:r w:rsidR="00F70F07" w:rsidRPr="006B136B">
              <w:t>.</w:t>
            </w:r>
            <w:r w:rsidRPr="006B136B">
              <w:t>0</w:t>
            </w:r>
          </w:p>
        </w:tc>
        <w:tc>
          <w:tcPr>
            <w:tcW w:w="709" w:type="dxa"/>
          </w:tcPr>
          <w:p w:rsidR="005D1546" w:rsidRPr="006B136B" w:rsidRDefault="005D1546" w:rsidP="00D716CB">
            <w:pPr>
              <w:spacing w:line="288" w:lineRule="auto"/>
              <w:ind w:left="200" w:hanging="200"/>
              <w:jc w:val="center"/>
              <w:rPr>
                <w:noProof/>
              </w:rPr>
            </w:pPr>
            <w:r w:rsidRPr="006B136B">
              <w:t>16</w:t>
            </w:r>
            <w:r w:rsidR="00F70F07" w:rsidRPr="006B136B">
              <w:t>.</w:t>
            </w:r>
            <w:r w:rsidRPr="006B136B">
              <w:t>5</w:t>
            </w:r>
          </w:p>
        </w:tc>
        <w:tc>
          <w:tcPr>
            <w:tcW w:w="1097" w:type="dxa"/>
          </w:tcPr>
          <w:p w:rsidR="005D1546" w:rsidRPr="006B136B" w:rsidRDefault="005D1546" w:rsidP="00D716CB">
            <w:pPr>
              <w:spacing w:line="288" w:lineRule="auto"/>
              <w:ind w:left="200" w:hanging="200"/>
              <w:jc w:val="center"/>
              <w:rPr>
                <w:noProof/>
              </w:rPr>
            </w:pPr>
            <w:r w:rsidRPr="006B136B">
              <w:t>15</w:t>
            </w:r>
            <w:r w:rsidR="00F70F07" w:rsidRPr="006B136B">
              <w:t>.</w:t>
            </w:r>
            <w:r w:rsidRPr="006B136B">
              <w:t>5</w:t>
            </w:r>
          </w:p>
        </w:tc>
        <w:tc>
          <w:tcPr>
            <w:tcW w:w="1152"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5</w:t>
            </w:r>
          </w:p>
        </w:tc>
        <w:tc>
          <w:tcPr>
            <w:tcW w:w="1152" w:type="dxa"/>
          </w:tcPr>
          <w:p w:rsidR="005D1546" w:rsidRPr="006B136B" w:rsidRDefault="005D1546" w:rsidP="00D716CB">
            <w:pPr>
              <w:spacing w:line="288" w:lineRule="auto"/>
              <w:ind w:left="200" w:hanging="200"/>
              <w:jc w:val="center"/>
              <w:rPr>
                <w:noProof/>
              </w:rPr>
            </w:pPr>
            <w:r w:rsidRPr="006B136B">
              <w:t>9</w:t>
            </w:r>
            <w:r w:rsidR="00F70F07" w:rsidRPr="006B136B">
              <w:t>.</w:t>
            </w:r>
            <w:r w:rsidRPr="006B136B">
              <w:t>9</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pPr>
          </w:p>
        </w:tc>
        <w:tc>
          <w:tcPr>
            <w:tcW w:w="1134" w:type="dxa"/>
          </w:tcPr>
          <w:p w:rsidR="005D1546" w:rsidRPr="006B136B" w:rsidRDefault="005D1546" w:rsidP="00503173">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rPr>
                <w:noProof/>
              </w:rPr>
            </w:pPr>
            <w:r w:rsidRPr="006B136B">
              <w:t>4</w:t>
            </w:r>
            <w:r w:rsidR="00F70F07" w:rsidRPr="006B136B">
              <w:t>.</w:t>
            </w:r>
            <w:r w:rsidRPr="006B136B">
              <w:t>5</w:t>
            </w:r>
          </w:p>
        </w:tc>
        <w:tc>
          <w:tcPr>
            <w:tcW w:w="991" w:type="dxa"/>
          </w:tcPr>
          <w:p w:rsidR="005D1546" w:rsidRPr="006B136B" w:rsidRDefault="005D1546" w:rsidP="00D716CB">
            <w:pPr>
              <w:spacing w:line="288" w:lineRule="auto"/>
              <w:ind w:left="200" w:hanging="200"/>
              <w:jc w:val="center"/>
              <w:rPr>
                <w:noProof/>
              </w:rPr>
            </w:pPr>
            <w:r w:rsidRPr="006B136B">
              <w:t>3</w:t>
            </w:r>
            <w:r w:rsidR="00F70F07" w:rsidRPr="006B136B">
              <w:t>.</w:t>
            </w:r>
            <w:r w:rsidRPr="006B136B">
              <w:t>2</w:t>
            </w:r>
          </w:p>
        </w:tc>
        <w:tc>
          <w:tcPr>
            <w:tcW w:w="780" w:type="dxa"/>
          </w:tcPr>
          <w:p w:rsidR="005D1546" w:rsidRPr="006B136B" w:rsidRDefault="005D1546" w:rsidP="00D716CB">
            <w:pPr>
              <w:spacing w:line="288" w:lineRule="auto"/>
              <w:ind w:left="200" w:hanging="200"/>
              <w:jc w:val="center"/>
              <w:rPr>
                <w:noProof/>
              </w:rPr>
            </w:pPr>
            <w:r w:rsidRPr="006B136B">
              <w:t>4</w:t>
            </w:r>
            <w:r w:rsidR="00F70F07" w:rsidRPr="006B136B">
              <w:t>.</w:t>
            </w:r>
            <w:r w:rsidRPr="006B136B">
              <w:t>6</w:t>
            </w:r>
          </w:p>
        </w:tc>
        <w:tc>
          <w:tcPr>
            <w:tcW w:w="1064" w:type="dxa"/>
          </w:tcPr>
          <w:p w:rsidR="005D1546" w:rsidRPr="006B136B" w:rsidRDefault="005D1546" w:rsidP="00D716CB">
            <w:pPr>
              <w:spacing w:line="288" w:lineRule="auto"/>
              <w:ind w:left="200" w:hanging="200"/>
              <w:jc w:val="center"/>
              <w:rPr>
                <w:noProof/>
              </w:rPr>
            </w:pPr>
            <w:r w:rsidRPr="006B136B">
              <w:t>3</w:t>
            </w:r>
            <w:r w:rsidR="00F70F07" w:rsidRPr="006B136B">
              <w:t>.</w:t>
            </w:r>
            <w:r w:rsidRPr="006B136B">
              <w:t>3</w:t>
            </w:r>
          </w:p>
        </w:tc>
        <w:tc>
          <w:tcPr>
            <w:tcW w:w="709" w:type="dxa"/>
          </w:tcPr>
          <w:p w:rsidR="005D1546" w:rsidRPr="006B136B" w:rsidRDefault="005D1546" w:rsidP="00D716CB">
            <w:pPr>
              <w:spacing w:line="288" w:lineRule="auto"/>
              <w:ind w:left="200" w:hanging="200"/>
              <w:jc w:val="center"/>
              <w:rPr>
                <w:noProof/>
              </w:rPr>
            </w:pPr>
            <w:r w:rsidRPr="006B136B">
              <w:t>4</w:t>
            </w:r>
            <w:r w:rsidR="00F70F07" w:rsidRPr="006B136B">
              <w:t>.</w:t>
            </w:r>
            <w:r w:rsidRPr="006B136B">
              <w:t>1</w:t>
            </w:r>
          </w:p>
        </w:tc>
        <w:tc>
          <w:tcPr>
            <w:tcW w:w="1097" w:type="dxa"/>
          </w:tcPr>
          <w:p w:rsidR="005D1546" w:rsidRPr="006B136B" w:rsidRDefault="005D1546" w:rsidP="00D716CB">
            <w:pPr>
              <w:spacing w:line="288" w:lineRule="auto"/>
              <w:ind w:left="200" w:hanging="200"/>
              <w:jc w:val="center"/>
              <w:rPr>
                <w:noProof/>
              </w:rPr>
            </w:pPr>
            <w:r w:rsidRPr="006B136B">
              <w:t>2</w:t>
            </w:r>
            <w:r w:rsidR="00F70F07" w:rsidRPr="006B136B">
              <w:t>.</w:t>
            </w:r>
            <w:r w:rsidRPr="006B136B">
              <w:t>8</w:t>
            </w:r>
          </w:p>
        </w:tc>
        <w:tc>
          <w:tcPr>
            <w:tcW w:w="1152" w:type="dxa"/>
          </w:tcPr>
          <w:p w:rsidR="005D1546" w:rsidRPr="006B136B" w:rsidRDefault="005D1546" w:rsidP="00D716CB">
            <w:pPr>
              <w:spacing w:line="288" w:lineRule="auto"/>
              <w:ind w:left="200" w:hanging="200"/>
              <w:jc w:val="center"/>
              <w:rPr>
                <w:noProof/>
              </w:rPr>
            </w:pPr>
            <w:r w:rsidRPr="006B136B">
              <w:t>2</w:t>
            </w:r>
            <w:r w:rsidR="00F70F07" w:rsidRPr="006B136B">
              <w:t>.</w:t>
            </w:r>
            <w:r w:rsidRPr="006B136B">
              <w:t>8</w:t>
            </w:r>
          </w:p>
        </w:tc>
        <w:tc>
          <w:tcPr>
            <w:tcW w:w="1152" w:type="dxa"/>
          </w:tcPr>
          <w:p w:rsidR="005D1546" w:rsidRPr="006B136B" w:rsidRDefault="005D1546" w:rsidP="00D716CB">
            <w:pPr>
              <w:spacing w:line="288" w:lineRule="auto"/>
              <w:ind w:left="200" w:hanging="200"/>
              <w:jc w:val="center"/>
              <w:rPr>
                <w:noProof/>
              </w:rPr>
            </w:pPr>
            <w:r w:rsidRPr="006B136B">
              <w:t>1</w:t>
            </w:r>
            <w:r w:rsidR="00F70F07" w:rsidRPr="006B136B">
              <w:t>.</w:t>
            </w:r>
            <w:r w:rsidRPr="006B136B">
              <w:t>8</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sz w:val="16"/>
                <w:szCs w:val="16"/>
              </w:rPr>
            </w:pPr>
            <w:r w:rsidRPr="006B136B">
              <w:rPr>
                <w:b/>
              </w:rPr>
              <w:t>WIA II – 20 MHz indoor with TPC</w:t>
            </w:r>
          </w:p>
        </w:tc>
        <w:tc>
          <w:tcPr>
            <w:tcW w:w="1134" w:type="dxa"/>
          </w:tcPr>
          <w:p w:rsidR="005D1546" w:rsidRPr="006B136B" w:rsidRDefault="005D1546" w:rsidP="00D716CB">
            <w:pPr>
              <w:spacing w:line="288" w:lineRule="auto"/>
              <w:jc w:val="center"/>
            </w:pPr>
            <w:r w:rsidRPr="006B136B">
              <w:t>Main lobe</w:t>
            </w:r>
          </w:p>
        </w:tc>
        <w:tc>
          <w:tcPr>
            <w:tcW w:w="709" w:type="dxa"/>
          </w:tcPr>
          <w:p w:rsidR="005D1546" w:rsidRPr="006B136B" w:rsidRDefault="005D1546" w:rsidP="00D716CB">
            <w:pPr>
              <w:spacing w:line="288" w:lineRule="auto"/>
              <w:ind w:left="200" w:hanging="200"/>
              <w:jc w:val="center"/>
            </w:pPr>
            <w:r w:rsidRPr="006B136B">
              <w:t>9</w:t>
            </w:r>
            <w:r w:rsidR="00F70F07" w:rsidRPr="006B136B">
              <w:t>.</w:t>
            </w:r>
            <w:r w:rsidRPr="006B136B">
              <w:t>8</w:t>
            </w:r>
          </w:p>
        </w:tc>
        <w:tc>
          <w:tcPr>
            <w:tcW w:w="991" w:type="dxa"/>
          </w:tcPr>
          <w:p w:rsidR="005D1546" w:rsidRPr="006B136B" w:rsidRDefault="005D1546" w:rsidP="00D716CB">
            <w:pPr>
              <w:spacing w:line="288" w:lineRule="auto"/>
              <w:ind w:left="200" w:hanging="200"/>
              <w:jc w:val="center"/>
            </w:pPr>
            <w:r w:rsidRPr="006B136B">
              <w:t>8</w:t>
            </w:r>
            <w:r w:rsidR="00F70F07" w:rsidRPr="006B136B">
              <w:t>.</w:t>
            </w:r>
            <w:r w:rsidRPr="006B136B">
              <w:t>2</w:t>
            </w:r>
          </w:p>
        </w:tc>
        <w:tc>
          <w:tcPr>
            <w:tcW w:w="780" w:type="dxa"/>
          </w:tcPr>
          <w:p w:rsidR="005D1546" w:rsidRPr="006B136B" w:rsidRDefault="005D1546" w:rsidP="00D716CB">
            <w:pPr>
              <w:spacing w:line="288" w:lineRule="auto"/>
              <w:ind w:left="200" w:hanging="200"/>
              <w:jc w:val="center"/>
            </w:pPr>
            <w:r w:rsidRPr="006B136B">
              <w:t>10</w:t>
            </w:r>
            <w:r w:rsidR="00F70F07" w:rsidRPr="006B136B">
              <w:t>.</w:t>
            </w:r>
            <w:r w:rsidRPr="006B136B">
              <w:t>0</w:t>
            </w:r>
          </w:p>
        </w:tc>
        <w:tc>
          <w:tcPr>
            <w:tcW w:w="1064" w:type="dxa"/>
          </w:tcPr>
          <w:p w:rsidR="005D1546" w:rsidRPr="006B136B" w:rsidRDefault="005D1546" w:rsidP="00D716CB">
            <w:pPr>
              <w:spacing w:line="288" w:lineRule="auto"/>
              <w:ind w:left="200" w:hanging="200"/>
              <w:jc w:val="center"/>
            </w:pPr>
            <w:r w:rsidRPr="006B136B">
              <w:t>8</w:t>
            </w:r>
            <w:r w:rsidR="00F70F07" w:rsidRPr="006B136B">
              <w:t>.</w:t>
            </w:r>
            <w:r w:rsidRPr="006B136B">
              <w:t>4</w:t>
            </w:r>
          </w:p>
        </w:tc>
        <w:tc>
          <w:tcPr>
            <w:tcW w:w="709" w:type="dxa"/>
          </w:tcPr>
          <w:p w:rsidR="005D1546" w:rsidRPr="006B136B" w:rsidRDefault="005D1546" w:rsidP="00D716CB">
            <w:pPr>
              <w:spacing w:line="288" w:lineRule="auto"/>
              <w:ind w:left="200" w:hanging="200"/>
              <w:jc w:val="center"/>
            </w:pPr>
            <w:r w:rsidRPr="006B136B">
              <w:t>8</w:t>
            </w:r>
            <w:r w:rsidR="00F70F07" w:rsidRPr="006B136B">
              <w:t>.</w:t>
            </w:r>
            <w:r w:rsidRPr="006B136B">
              <w:t>9</w:t>
            </w:r>
          </w:p>
        </w:tc>
        <w:tc>
          <w:tcPr>
            <w:tcW w:w="1097" w:type="dxa"/>
          </w:tcPr>
          <w:p w:rsidR="005D1546" w:rsidRPr="006B136B" w:rsidRDefault="005D1546" w:rsidP="00D716CB">
            <w:pPr>
              <w:spacing w:line="288" w:lineRule="auto"/>
              <w:ind w:left="200" w:hanging="200"/>
              <w:jc w:val="center"/>
            </w:pPr>
            <w:r w:rsidRPr="006B136B">
              <w:t>7</w:t>
            </w:r>
            <w:r w:rsidR="00F70F07" w:rsidRPr="006B136B">
              <w:t>.</w:t>
            </w:r>
            <w:r w:rsidRPr="006B136B">
              <w:t>2</w:t>
            </w:r>
          </w:p>
        </w:tc>
        <w:tc>
          <w:tcPr>
            <w:tcW w:w="1152" w:type="dxa"/>
          </w:tcPr>
          <w:p w:rsidR="005D1546" w:rsidRPr="006B136B" w:rsidRDefault="005D1546" w:rsidP="00D716CB">
            <w:pPr>
              <w:spacing w:line="288" w:lineRule="auto"/>
              <w:ind w:left="200" w:hanging="200"/>
              <w:jc w:val="center"/>
            </w:pPr>
            <w:r w:rsidRPr="006B136B">
              <w:t>6</w:t>
            </w:r>
            <w:r w:rsidR="00F70F07" w:rsidRPr="006B136B">
              <w:t>.</w:t>
            </w:r>
            <w:r w:rsidRPr="006B136B">
              <w:t>2</w:t>
            </w:r>
          </w:p>
        </w:tc>
        <w:tc>
          <w:tcPr>
            <w:tcW w:w="1152" w:type="dxa"/>
          </w:tcPr>
          <w:p w:rsidR="005D1546" w:rsidRPr="006B136B" w:rsidRDefault="005D1546" w:rsidP="00D716CB">
            <w:pPr>
              <w:spacing w:line="288" w:lineRule="auto"/>
              <w:ind w:left="200" w:hanging="200"/>
              <w:jc w:val="center"/>
            </w:pPr>
            <w:r w:rsidRPr="006B136B">
              <w:t>4</w:t>
            </w:r>
            <w:r w:rsidR="00F70F07" w:rsidRPr="006B136B">
              <w:t>.</w:t>
            </w:r>
            <w:r w:rsidRPr="006B136B">
              <w:t>6</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pPr>
          </w:p>
        </w:tc>
        <w:tc>
          <w:tcPr>
            <w:tcW w:w="1134" w:type="dxa"/>
          </w:tcPr>
          <w:p w:rsidR="005D1546" w:rsidRPr="006B136B" w:rsidRDefault="005D1546" w:rsidP="00D716CB">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pPr>
            <w:r w:rsidRPr="006B136B">
              <w:t>2</w:t>
            </w:r>
            <w:r w:rsidR="00F70F07" w:rsidRPr="006B136B">
              <w:t>.</w:t>
            </w:r>
            <w:r w:rsidRPr="006B136B">
              <w:t>4</w:t>
            </w:r>
          </w:p>
        </w:tc>
        <w:tc>
          <w:tcPr>
            <w:tcW w:w="991" w:type="dxa"/>
          </w:tcPr>
          <w:p w:rsidR="005D1546" w:rsidRPr="006B136B" w:rsidRDefault="005D1546" w:rsidP="00D716CB">
            <w:pPr>
              <w:spacing w:line="288" w:lineRule="auto"/>
              <w:ind w:left="200" w:hanging="200"/>
              <w:jc w:val="center"/>
            </w:pPr>
            <w:r w:rsidRPr="006B136B">
              <w:t>1</w:t>
            </w:r>
            <w:r w:rsidR="00F70F07" w:rsidRPr="006B136B">
              <w:t>.</w:t>
            </w:r>
            <w:r w:rsidRPr="006B136B">
              <w:t>5</w:t>
            </w:r>
          </w:p>
        </w:tc>
        <w:tc>
          <w:tcPr>
            <w:tcW w:w="780" w:type="dxa"/>
          </w:tcPr>
          <w:p w:rsidR="005D1546" w:rsidRPr="006B136B" w:rsidRDefault="005D1546" w:rsidP="00D716CB">
            <w:pPr>
              <w:spacing w:line="288" w:lineRule="auto"/>
              <w:ind w:left="200" w:hanging="200"/>
              <w:jc w:val="center"/>
            </w:pPr>
            <w:r w:rsidRPr="006B136B">
              <w:t>2</w:t>
            </w:r>
            <w:r w:rsidR="00F70F07" w:rsidRPr="006B136B">
              <w:t>.</w:t>
            </w:r>
            <w:r w:rsidRPr="006B136B">
              <w:t>5</w:t>
            </w:r>
          </w:p>
        </w:tc>
        <w:tc>
          <w:tcPr>
            <w:tcW w:w="1064" w:type="dxa"/>
          </w:tcPr>
          <w:p w:rsidR="005D1546" w:rsidRPr="006B136B" w:rsidRDefault="005D1546" w:rsidP="00D716CB">
            <w:pPr>
              <w:spacing w:line="288" w:lineRule="auto"/>
              <w:ind w:left="200" w:hanging="200"/>
              <w:jc w:val="center"/>
            </w:pPr>
            <w:r w:rsidRPr="006B136B">
              <w:t>1</w:t>
            </w:r>
            <w:r w:rsidR="00F70F07" w:rsidRPr="006B136B">
              <w:t>.</w:t>
            </w:r>
            <w:r w:rsidRPr="006B136B">
              <w:t>5</w:t>
            </w:r>
          </w:p>
        </w:tc>
        <w:tc>
          <w:tcPr>
            <w:tcW w:w="709" w:type="dxa"/>
          </w:tcPr>
          <w:p w:rsidR="005D1546" w:rsidRPr="006B136B" w:rsidRDefault="005D1546" w:rsidP="00D716CB">
            <w:pPr>
              <w:spacing w:line="288" w:lineRule="auto"/>
              <w:ind w:left="200" w:hanging="200"/>
              <w:jc w:val="center"/>
            </w:pPr>
            <w:r w:rsidRPr="006B136B">
              <w:t>2</w:t>
            </w:r>
            <w:r w:rsidR="00F70F07" w:rsidRPr="006B136B">
              <w:t>.</w:t>
            </w:r>
            <w:r w:rsidRPr="006B136B">
              <w:t>2</w:t>
            </w:r>
          </w:p>
        </w:tc>
        <w:tc>
          <w:tcPr>
            <w:tcW w:w="1097" w:type="dxa"/>
          </w:tcPr>
          <w:p w:rsidR="005D1546" w:rsidRPr="006B136B" w:rsidRDefault="005D1546" w:rsidP="00D716CB">
            <w:pPr>
              <w:spacing w:line="288" w:lineRule="auto"/>
              <w:ind w:left="200" w:hanging="200"/>
              <w:jc w:val="center"/>
            </w:pPr>
            <w:r w:rsidRPr="006B136B">
              <w:t>1</w:t>
            </w:r>
            <w:r w:rsidR="00F70F07" w:rsidRPr="006B136B">
              <w:t>.</w:t>
            </w:r>
            <w:r w:rsidRPr="006B136B">
              <w:t>3</w:t>
            </w:r>
          </w:p>
        </w:tc>
        <w:tc>
          <w:tcPr>
            <w:tcW w:w="1152" w:type="dxa"/>
          </w:tcPr>
          <w:p w:rsidR="005D1546" w:rsidRPr="006B136B" w:rsidRDefault="005D1546" w:rsidP="00D716CB">
            <w:pPr>
              <w:spacing w:line="288" w:lineRule="auto"/>
              <w:ind w:left="200" w:hanging="200"/>
              <w:jc w:val="center"/>
            </w:pPr>
            <w:r w:rsidRPr="006B136B">
              <w:t>1</w:t>
            </w:r>
            <w:r w:rsidR="00F70F07" w:rsidRPr="006B136B">
              <w:t>.</w:t>
            </w:r>
            <w:r w:rsidRPr="006B136B">
              <w:t>5</w:t>
            </w:r>
          </w:p>
        </w:tc>
        <w:tc>
          <w:tcPr>
            <w:tcW w:w="1152" w:type="dxa"/>
          </w:tcPr>
          <w:p w:rsidR="005D1546" w:rsidRPr="006B136B" w:rsidRDefault="005D1546" w:rsidP="00D716CB">
            <w:pPr>
              <w:spacing w:line="288" w:lineRule="auto"/>
              <w:ind w:left="200" w:hanging="200"/>
              <w:jc w:val="center"/>
            </w:pPr>
            <w:r w:rsidRPr="006B136B">
              <w:t>0</w:t>
            </w:r>
            <w:r w:rsidR="00F70F07" w:rsidRPr="006B136B">
              <w:t>.</w:t>
            </w:r>
            <w:r w:rsidRPr="006B136B">
              <w:t>8</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b/>
                <w:sz w:val="16"/>
                <w:szCs w:val="16"/>
              </w:rPr>
            </w:pPr>
            <w:r w:rsidRPr="006B136B">
              <w:rPr>
                <w:b/>
              </w:rPr>
              <w:t>WIA III – 3 MHz outdoor</w:t>
            </w:r>
          </w:p>
        </w:tc>
        <w:tc>
          <w:tcPr>
            <w:tcW w:w="1134" w:type="dxa"/>
          </w:tcPr>
          <w:p w:rsidR="005D1546" w:rsidRPr="006B136B" w:rsidRDefault="005D1546" w:rsidP="00503173">
            <w:pPr>
              <w:spacing w:line="288" w:lineRule="auto"/>
              <w:jc w:val="center"/>
            </w:pPr>
            <w:r w:rsidRPr="006B136B">
              <w:t>Main lobe</w:t>
            </w:r>
          </w:p>
        </w:tc>
        <w:tc>
          <w:tcPr>
            <w:tcW w:w="709" w:type="dxa"/>
          </w:tcPr>
          <w:p w:rsidR="005D1546" w:rsidRPr="006B136B" w:rsidRDefault="005D1546" w:rsidP="00D716CB">
            <w:pPr>
              <w:spacing w:line="288" w:lineRule="auto"/>
              <w:ind w:left="200" w:hanging="200"/>
              <w:jc w:val="center"/>
              <w:rPr>
                <w:noProof/>
              </w:rPr>
            </w:pPr>
            <w:r w:rsidRPr="006B136B">
              <w:t>92</w:t>
            </w:r>
            <w:r w:rsidR="00F70F07" w:rsidRPr="006B136B">
              <w:t>.</w:t>
            </w:r>
            <w:r w:rsidRPr="006B136B">
              <w:t>7</w:t>
            </w:r>
          </w:p>
        </w:tc>
        <w:tc>
          <w:tcPr>
            <w:tcW w:w="991" w:type="dxa"/>
          </w:tcPr>
          <w:p w:rsidR="005D1546" w:rsidRPr="006B136B" w:rsidRDefault="005D1546" w:rsidP="00D716CB">
            <w:pPr>
              <w:spacing w:line="288" w:lineRule="auto"/>
              <w:ind w:left="200" w:hanging="200"/>
              <w:jc w:val="center"/>
              <w:rPr>
                <w:noProof/>
              </w:rPr>
            </w:pPr>
            <w:r w:rsidRPr="006B136B">
              <w:t>127</w:t>
            </w:r>
            <w:r w:rsidR="00F70F07" w:rsidRPr="006B136B">
              <w:t>.</w:t>
            </w:r>
            <w:r w:rsidRPr="006B136B">
              <w:t>3</w:t>
            </w:r>
          </w:p>
        </w:tc>
        <w:tc>
          <w:tcPr>
            <w:tcW w:w="780" w:type="dxa"/>
          </w:tcPr>
          <w:p w:rsidR="005D1546" w:rsidRPr="006B136B" w:rsidRDefault="005D1546" w:rsidP="00D716CB">
            <w:pPr>
              <w:spacing w:line="288" w:lineRule="auto"/>
              <w:ind w:left="200" w:hanging="200"/>
              <w:jc w:val="center"/>
              <w:rPr>
                <w:noProof/>
              </w:rPr>
            </w:pPr>
            <w:r w:rsidRPr="006B136B">
              <w:t>94</w:t>
            </w:r>
            <w:r w:rsidR="00F70F07" w:rsidRPr="006B136B">
              <w:t>.</w:t>
            </w:r>
            <w:r w:rsidRPr="006B136B">
              <w:t>6</w:t>
            </w:r>
          </w:p>
        </w:tc>
        <w:tc>
          <w:tcPr>
            <w:tcW w:w="1064" w:type="dxa"/>
          </w:tcPr>
          <w:p w:rsidR="005D1546" w:rsidRPr="006B136B" w:rsidRDefault="005D1546" w:rsidP="00D716CB">
            <w:pPr>
              <w:spacing w:line="288" w:lineRule="auto"/>
              <w:ind w:left="200" w:hanging="200"/>
              <w:jc w:val="center"/>
              <w:rPr>
                <w:noProof/>
              </w:rPr>
            </w:pPr>
            <w:r w:rsidRPr="006B136B">
              <w:t>130</w:t>
            </w:r>
            <w:r w:rsidR="00F70F07" w:rsidRPr="006B136B">
              <w:t>.</w:t>
            </w:r>
            <w:r w:rsidRPr="006B136B">
              <w:t>5</w:t>
            </w:r>
          </w:p>
        </w:tc>
        <w:tc>
          <w:tcPr>
            <w:tcW w:w="709" w:type="dxa"/>
          </w:tcPr>
          <w:p w:rsidR="005D1546" w:rsidRPr="006B136B" w:rsidRDefault="005D1546" w:rsidP="00D716CB">
            <w:pPr>
              <w:spacing w:line="288" w:lineRule="auto"/>
              <w:ind w:left="200" w:hanging="200"/>
              <w:jc w:val="center"/>
              <w:rPr>
                <w:noProof/>
              </w:rPr>
            </w:pPr>
            <w:r w:rsidRPr="006B136B">
              <w:t>83</w:t>
            </w:r>
            <w:r w:rsidR="00F70F07" w:rsidRPr="006B136B">
              <w:t>.</w:t>
            </w:r>
            <w:r w:rsidRPr="006B136B">
              <w:t>6</w:t>
            </w:r>
          </w:p>
        </w:tc>
        <w:tc>
          <w:tcPr>
            <w:tcW w:w="1097" w:type="dxa"/>
          </w:tcPr>
          <w:p w:rsidR="005D1546" w:rsidRPr="006B136B" w:rsidRDefault="005D1546" w:rsidP="00D716CB">
            <w:pPr>
              <w:spacing w:line="288" w:lineRule="auto"/>
              <w:ind w:left="200" w:hanging="200"/>
              <w:jc w:val="center"/>
              <w:rPr>
                <w:noProof/>
              </w:rPr>
            </w:pPr>
            <w:r w:rsidRPr="006B136B">
              <w:t>112</w:t>
            </w:r>
            <w:r w:rsidR="00F70F07" w:rsidRPr="006B136B">
              <w:t>.</w:t>
            </w:r>
            <w:r w:rsidRPr="006B136B">
              <w:t>2</w:t>
            </w:r>
          </w:p>
        </w:tc>
        <w:tc>
          <w:tcPr>
            <w:tcW w:w="1152" w:type="dxa"/>
          </w:tcPr>
          <w:p w:rsidR="005D1546" w:rsidRPr="006B136B" w:rsidRDefault="005D1546" w:rsidP="00D716CB">
            <w:pPr>
              <w:spacing w:line="288" w:lineRule="auto"/>
              <w:ind w:left="200" w:hanging="200"/>
              <w:jc w:val="center"/>
              <w:rPr>
                <w:noProof/>
              </w:rPr>
            </w:pPr>
            <w:r w:rsidRPr="006B136B">
              <w:t>58</w:t>
            </w:r>
            <w:r w:rsidR="00F70F07" w:rsidRPr="006B136B">
              <w:t>.</w:t>
            </w:r>
            <w:r w:rsidRPr="006B136B">
              <w:t>1</w:t>
            </w:r>
          </w:p>
        </w:tc>
        <w:tc>
          <w:tcPr>
            <w:tcW w:w="1152" w:type="dxa"/>
          </w:tcPr>
          <w:p w:rsidR="005D1546" w:rsidRPr="006B136B" w:rsidRDefault="005D1546" w:rsidP="00D716CB">
            <w:pPr>
              <w:spacing w:line="288" w:lineRule="auto"/>
              <w:ind w:left="200" w:hanging="200"/>
              <w:jc w:val="center"/>
              <w:rPr>
                <w:noProof/>
              </w:rPr>
            </w:pPr>
            <w:r w:rsidRPr="006B136B">
              <w:t>71</w:t>
            </w:r>
            <w:r w:rsidR="00F70F07" w:rsidRPr="006B136B">
              <w:t>.</w:t>
            </w:r>
            <w:r w:rsidRPr="006B136B">
              <w:t>9</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pPr>
          </w:p>
        </w:tc>
        <w:tc>
          <w:tcPr>
            <w:tcW w:w="1134" w:type="dxa"/>
          </w:tcPr>
          <w:p w:rsidR="005D1546" w:rsidRPr="006B136B" w:rsidRDefault="005D1546" w:rsidP="00503173">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rPr>
                <w:noProof/>
              </w:rPr>
            </w:pPr>
            <w:r w:rsidRPr="006B136B">
              <w:t>23</w:t>
            </w:r>
            <w:r w:rsidR="00F70F07" w:rsidRPr="006B136B">
              <w:t>.</w:t>
            </w:r>
            <w:r w:rsidRPr="006B136B">
              <w:t>0</w:t>
            </w:r>
          </w:p>
        </w:tc>
        <w:tc>
          <w:tcPr>
            <w:tcW w:w="991" w:type="dxa"/>
          </w:tcPr>
          <w:p w:rsidR="005D1546" w:rsidRPr="006B136B" w:rsidRDefault="005D1546" w:rsidP="00D716CB">
            <w:pPr>
              <w:spacing w:line="288" w:lineRule="auto"/>
              <w:ind w:left="200" w:hanging="200"/>
              <w:jc w:val="center"/>
              <w:rPr>
                <w:noProof/>
              </w:rPr>
            </w:pPr>
            <w:r w:rsidRPr="006B136B">
              <w:t>23</w:t>
            </w:r>
            <w:r w:rsidR="00F70F07" w:rsidRPr="006B136B">
              <w:t>.</w:t>
            </w:r>
            <w:r w:rsidRPr="006B136B">
              <w:t>1</w:t>
            </w:r>
          </w:p>
        </w:tc>
        <w:tc>
          <w:tcPr>
            <w:tcW w:w="780" w:type="dxa"/>
          </w:tcPr>
          <w:p w:rsidR="005D1546" w:rsidRPr="006B136B" w:rsidRDefault="005D1546" w:rsidP="00D716CB">
            <w:pPr>
              <w:spacing w:line="288" w:lineRule="auto"/>
              <w:ind w:left="200" w:hanging="200"/>
              <w:jc w:val="center"/>
              <w:rPr>
                <w:noProof/>
              </w:rPr>
            </w:pPr>
            <w:r w:rsidRPr="006B136B">
              <w:t>23</w:t>
            </w:r>
            <w:r w:rsidR="00F70F07" w:rsidRPr="006B136B">
              <w:t>.</w:t>
            </w:r>
            <w:r w:rsidRPr="006B136B">
              <w:t>4</w:t>
            </w:r>
          </w:p>
        </w:tc>
        <w:tc>
          <w:tcPr>
            <w:tcW w:w="1064" w:type="dxa"/>
          </w:tcPr>
          <w:p w:rsidR="005D1546" w:rsidRPr="006B136B" w:rsidRDefault="005D1546" w:rsidP="00D716CB">
            <w:pPr>
              <w:spacing w:line="288" w:lineRule="auto"/>
              <w:ind w:left="200" w:hanging="200"/>
              <w:jc w:val="center"/>
              <w:rPr>
                <w:noProof/>
              </w:rPr>
            </w:pPr>
            <w:r w:rsidRPr="006B136B">
              <w:t>23</w:t>
            </w:r>
            <w:r w:rsidR="00F70F07" w:rsidRPr="006B136B">
              <w:t>.</w:t>
            </w:r>
            <w:r w:rsidRPr="006B136B">
              <w:t>7</w:t>
            </w:r>
          </w:p>
        </w:tc>
        <w:tc>
          <w:tcPr>
            <w:tcW w:w="709" w:type="dxa"/>
          </w:tcPr>
          <w:p w:rsidR="005D1546" w:rsidRPr="006B136B" w:rsidRDefault="005D1546" w:rsidP="00D716CB">
            <w:pPr>
              <w:spacing w:line="288" w:lineRule="auto"/>
              <w:ind w:left="200" w:hanging="200"/>
              <w:jc w:val="center"/>
              <w:rPr>
                <w:noProof/>
              </w:rPr>
            </w:pPr>
            <w:r w:rsidRPr="006B136B">
              <w:t>20</w:t>
            </w:r>
            <w:r w:rsidR="00F70F07" w:rsidRPr="006B136B">
              <w:t>.</w:t>
            </w:r>
            <w:r w:rsidRPr="006B136B">
              <w:t>7</w:t>
            </w:r>
          </w:p>
        </w:tc>
        <w:tc>
          <w:tcPr>
            <w:tcW w:w="1097" w:type="dxa"/>
          </w:tcPr>
          <w:p w:rsidR="005D1546" w:rsidRPr="006B136B" w:rsidRDefault="005D1546" w:rsidP="00D716CB">
            <w:pPr>
              <w:spacing w:line="288" w:lineRule="auto"/>
              <w:ind w:left="200" w:hanging="200"/>
              <w:jc w:val="center"/>
              <w:rPr>
                <w:noProof/>
              </w:rPr>
            </w:pPr>
            <w:r w:rsidRPr="006B136B">
              <w:t>20</w:t>
            </w:r>
            <w:r w:rsidR="00F70F07" w:rsidRPr="006B136B">
              <w:t>.</w:t>
            </w:r>
            <w:r w:rsidRPr="006B136B">
              <w:t>4</w:t>
            </w:r>
          </w:p>
        </w:tc>
        <w:tc>
          <w:tcPr>
            <w:tcW w:w="1152" w:type="dxa"/>
          </w:tcPr>
          <w:p w:rsidR="005D1546" w:rsidRPr="006B136B" w:rsidRDefault="005D1546" w:rsidP="00D716CB">
            <w:pPr>
              <w:spacing w:line="288" w:lineRule="auto"/>
              <w:ind w:left="200" w:hanging="200"/>
              <w:jc w:val="center"/>
              <w:rPr>
                <w:noProof/>
              </w:rPr>
            </w:pPr>
            <w:r w:rsidRPr="006B136B">
              <w:t>14</w:t>
            </w:r>
            <w:r w:rsidR="00F70F07" w:rsidRPr="006B136B">
              <w:t>.</w:t>
            </w:r>
            <w:r w:rsidRPr="006B136B">
              <w:t>4</w:t>
            </w:r>
          </w:p>
        </w:tc>
        <w:tc>
          <w:tcPr>
            <w:tcW w:w="1152" w:type="dxa"/>
          </w:tcPr>
          <w:p w:rsidR="005D1546" w:rsidRPr="006B136B" w:rsidRDefault="005D1546" w:rsidP="00D716CB">
            <w:pPr>
              <w:spacing w:line="288" w:lineRule="auto"/>
              <w:ind w:left="200" w:hanging="200"/>
              <w:jc w:val="center"/>
              <w:rPr>
                <w:noProof/>
              </w:rPr>
            </w:pPr>
            <w:r w:rsidRPr="006B136B">
              <w:t>13</w:t>
            </w:r>
            <w:r w:rsidR="00F70F07" w:rsidRPr="006B136B">
              <w:t>.</w:t>
            </w:r>
            <w:r w:rsidRPr="006B136B">
              <w:t>1</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b/>
                <w:sz w:val="16"/>
                <w:szCs w:val="16"/>
                <w:highlight w:val="green"/>
              </w:rPr>
            </w:pPr>
            <w:r w:rsidRPr="006B136B">
              <w:rPr>
                <w:b/>
              </w:rPr>
              <w:t>WIA III – 3 MHz outdoor with TPC</w:t>
            </w:r>
          </w:p>
        </w:tc>
        <w:tc>
          <w:tcPr>
            <w:tcW w:w="1134" w:type="dxa"/>
          </w:tcPr>
          <w:p w:rsidR="005D1546" w:rsidRPr="006B136B" w:rsidRDefault="005D1546" w:rsidP="00D716CB">
            <w:pPr>
              <w:spacing w:line="288" w:lineRule="auto"/>
              <w:jc w:val="center"/>
            </w:pPr>
            <w:r w:rsidRPr="006B136B">
              <w:t>Main lobe</w:t>
            </w:r>
          </w:p>
        </w:tc>
        <w:tc>
          <w:tcPr>
            <w:tcW w:w="709" w:type="dxa"/>
          </w:tcPr>
          <w:p w:rsidR="005D1546" w:rsidRPr="006B136B" w:rsidRDefault="005D1546" w:rsidP="00D716CB">
            <w:pPr>
              <w:spacing w:line="288" w:lineRule="auto"/>
              <w:ind w:left="200" w:hanging="200"/>
              <w:jc w:val="center"/>
            </w:pPr>
            <w:r w:rsidRPr="006B136B">
              <w:t>20</w:t>
            </w:r>
            <w:r w:rsidR="00F70F07" w:rsidRPr="006B136B">
              <w:t>.</w:t>
            </w:r>
            <w:r w:rsidRPr="006B136B">
              <w:t>3</w:t>
            </w:r>
          </w:p>
        </w:tc>
        <w:tc>
          <w:tcPr>
            <w:tcW w:w="991" w:type="dxa"/>
          </w:tcPr>
          <w:p w:rsidR="005D1546" w:rsidRPr="006B136B" w:rsidRDefault="005D1546" w:rsidP="00D716CB">
            <w:pPr>
              <w:spacing w:line="288" w:lineRule="auto"/>
              <w:ind w:left="200" w:hanging="200"/>
              <w:jc w:val="center"/>
            </w:pPr>
            <w:r w:rsidRPr="006B136B">
              <w:t>19</w:t>
            </w:r>
            <w:r w:rsidR="00F70F07" w:rsidRPr="006B136B">
              <w:t>.</w:t>
            </w:r>
            <w:r w:rsidRPr="006B136B">
              <w:t>8</w:t>
            </w:r>
          </w:p>
        </w:tc>
        <w:tc>
          <w:tcPr>
            <w:tcW w:w="780" w:type="dxa"/>
          </w:tcPr>
          <w:p w:rsidR="005D1546" w:rsidRPr="006B136B" w:rsidRDefault="005D1546" w:rsidP="00D716CB">
            <w:pPr>
              <w:spacing w:line="288" w:lineRule="auto"/>
              <w:ind w:left="200" w:hanging="200"/>
              <w:jc w:val="center"/>
            </w:pPr>
            <w:r w:rsidRPr="006B136B">
              <w:t>20</w:t>
            </w:r>
            <w:r w:rsidR="00F70F07" w:rsidRPr="006B136B">
              <w:t>.</w:t>
            </w:r>
            <w:r w:rsidRPr="006B136B">
              <w:t>7</w:t>
            </w:r>
          </w:p>
        </w:tc>
        <w:tc>
          <w:tcPr>
            <w:tcW w:w="1064" w:type="dxa"/>
          </w:tcPr>
          <w:p w:rsidR="005D1546" w:rsidRPr="006B136B" w:rsidRDefault="005D1546" w:rsidP="00D716CB">
            <w:pPr>
              <w:spacing w:line="288" w:lineRule="auto"/>
              <w:ind w:left="200" w:hanging="200"/>
              <w:jc w:val="center"/>
            </w:pPr>
            <w:r w:rsidRPr="006B136B">
              <w:t>20</w:t>
            </w:r>
            <w:r w:rsidR="00F70F07" w:rsidRPr="006B136B">
              <w:t>.</w:t>
            </w:r>
            <w:r w:rsidRPr="006B136B">
              <w:t>5</w:t>
            </w:r>
          </w:p>
        </w:tc>
        <w:tc>
          <w:tcPr>
            <w:tcW w:w="709" w:type="dxa"/>
          </w:tcPr>
          <w:p w:rsidR="005D1546" w:rsidRPr="006B136B" w:rsidRDefault="005D1546" w:rsidP="00D716CB">
            <w:pPr>
              <w:spacing w:line="288" w:lineRule="auto"/>
              <w:ind w:left="200" w:hanging="200"/>
              <w:jc w:val="center"/>
            </w:pPr>
            <w:r w:rsidRPr="006B136B">
              <w:t>18</w:t>
            </w:r>
            <w:r w:rsidR="00F70F07" w:rsidRPr="006B136B">
              <w:t>.</w:t>
            </w:r>
            <w:r w:rsidRPr="006B136B">
              <w:t>3</w:t>
            </w:r>
          </w:p>
        </w:tc>
        <w:tc>
          <w:tcPr>
            <w:tcW w:w="1097" w:type="dxa"/>
          </w:tcPr>
          <w:p w:rsidR="005D1546" w:rsidRPr="006B136B" w:rsidRDefault="005D1546" w:rsidP="00D716CB">
            <w:pPr>
              <w:spacing w:line="288" w:lineRule="auto"/>
              <w:ind w:left="200" w:hanging="200"/>
              <w:jc w:val="center"/>
            </w:pPr>
            <w:r w:rsidRPr="006B136B">
              <w:t>17</w:t>
            </w:r>
            <w:r w:rsidR="00F70F07" w:rsidRPr="006B136B">
              <w:t>.</w:t>
            </w:r>
            <w:r w:rsidRPr="006B136B">
              <w:t>5</w:t>
            </w:r>
          </w:p>
        </w:tc>
        <w:tc>
          <w:tcPr>
            <w:tcW w:w="1152" w:type="dxa"/>
          </w:tcPr>
          <w:p w:rsidR="005D1546" w:rsidRPr="006B136B" w:rsidRDefault="005D1546" w:rsidP="00D716CB">
            <w:pPr>
              <w:spacing w:line="288" w:lineRule="auto"/>
              <w:ind w:left="200" w:hanging="200"/>
              <w:jc w:val="center"/>
            </w:pPr>
            <w:r w:rsidRPr="006B136B">
              <w:t>12</w:t>
            </w:r>
            <w:r w:rsidR="00F70F07" w:rsidRPr="006B136B">
              <w:t>.</w:t>
            </w:r>
            <w:r w:rsidRPr="006B136B">
              <w:t>7</w:t>
            </w:r>
          </w:p>
        </w:tc>
        <w:tc>
          <w:tcPr>
            <w:tcW w:w="1152" w:type="dxa"/>
          </w:tcPr>
          <w:p w:rsidR="005D1546" w:rsidRPr="006B136B" w:rsidRDefault="005D1546" w:rsidP="00D716CB">
            <w:pPr>
              <w:spacing w:line="288" w:lineRule="auto"/>
              <w:ind w:left="200" w:hanging="200"/>
              <w:jc w:val="center"/>
            </w:pPr>
            <w:r w:rsidRPr="006B136B">
              <w:t>11</w:t>
            </w:r>
            <w:r w:rsidR="00F70F07" w:rsidRPr="006B136B">
              <w:t>.</w:t>
            </w:r>
            <w:r w:rsidRPr="006B136B">
              <w:t>1</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rPr>
                <w:highlight w:val="green"/>
              </w:rPr>
            </w:pPr>
          </w:p>
        </w:tc>
        <w:tc>
          <w:tcPr>
            <w:tcW w:w="1134" w:type="dxa"/>
          </w:tcPr>
          <w:p w:rsidR="005D1546" w:rsidRPr="006B136B" w:rsidRDefault="005D1546" w:rsidP="00D716CB">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pPr>
            <w:r w:rsidRPr="006B136B">
              <w:t>5</w:t>
            </w:r>
            <w:r w:rsidR="00F70F07" w:rsidRPr="006B136B">
              <w:t>.</w:t>
            </w:r>
            <w:r w:rsidRPr="006B136B">
              <w:t>0</w:t>
            </w:r>
          </w:p>
        </w:tc>
        <w:tc>
          <w:tcPr>
            <w:tcW w:w="991" w:type="dxa"/>
          </w:tcPr>
          <w:p w:rsidR="005D1546" w:rsidRPr="006B136B" w:rsidRDefault="005D1546" w:rsidP="00D716CB">
            <w:pPr>
              <w:spacing w:line="288" w:lineRule="auto"/>
              <w:ind w:left="200" w:hanging="200"/>
              <w:jc w:val="center"/>
            </w:pPr>
            <w:r w:rsidRPr="006B136B">
              <w:t>3</w:t>
            </w:r>
            <w:r w:rsidR="00F70F07" w:rsidRPr="006B136B">
              <w:t>.</w:t>
            </w:r>
            <w:r w:rsidRPr="006B136B">
              <w:t>6</w:t>
            </w:r>
          </w:p>
        </w:tc>
        <w:tc>
          <w:tcPr>
            <w:tcW w:w="780" w:type="dxa"/>
          </w:tcPr>
          <w:p w:rsidR="005D1546" w:rsidRPr="006B136B" w:rsidRDefault="005D1546" w:rsidP="00D716CB">
            <w:pPr>
              <w:spacing w:line="288" w:lineRule="auto"/>
              <w:ind w:left="200" w:hanging="200"/>
              <w:jc w:val="center"/>
            </w:pPr>
            <w:r w:rsidRPr="006B136B">
              <w:t>5</w:t>
            </w:r>
            <w:r w:rsidR="00F70F07" w:rsidRPr="006B136B">
              <w:t>.</w:t>
            </w:r>
            <w:r w:rsidRPr="006B136B">
              <w:t>1</w:t>
            </w:r>
          </w:p>
        </w:tc>
        <w:tc>
          <w:tcPr>
            <w:tcW w:w="1064" w:type="dxa"/>
          </w:tcPr>
          <w:p w:rsidR="005D1546" w:rsidRPr="006B136B" w:rsidRDefault="005D1546" w:rsidP="00D716CB">
            <w:pPr>
              <w:spacing w:line="288" w:lineRule="auto"/>
              <w:ind w:left="200" w:hanging="200"/>
              <w:jc w:val="center"/>
            </w:pPr>
            <w:r w:rsidRPr="006B136B">
              <w:t>3</w:t>
            </w:r>
            <w:r w:rsidR="00F70F07" w:rsidRPr="006B136B">
              <w:t>.</w:t>
            </w:r>
            <w:r w:rsidRPr="006B136B">
              <w:t>7</w:t>
            </w:r>
          </w:p>
        </w:tc>
        <w:tc>
          <w:tcPr>
            <w:tcW w:w="709" w:type="dxa"/>
          </w:tcPr>
          <w:p w:rsidR="005D1546" w:rsidRPr="006B136B" w:rsidRDefault="005D1546" w:rsidP="00D716CB">
            <w:pPr>
              <w:spacing w:line="288" w:lineRule="auto"/>
              <w:ind w:left="200" w:hanging="200"/>
              <w:jc w:val="center"/>
            </w:pPr>
            <w:r w:rsidRPr="006B136B">
              <w:t>4</w:t>
            </w:r>
            <w:r w:rsidR="00F70F07" w:rsidRPr="006B136B">
              <w:t>.</w:t>
            </w:r>
            <w:r w:rsidRPr="006B136B">
              <w:t>5</w:t>
            </w:r>
          </w:p>
        </w:tc>
        <w:tc>
          <w:tcPr>
            <w:tcW w:w="1097" w:type="dxa"/>
          </w:tcPr>
          <w:p w:rsidR="005D1546" w:rsidRPr="006B136B" w:rsidRDefault="005D1546" w:rsidP="00D716CB">
            <w:pPr>
              <w:spacing w:line="288" w:lineRule="auto"/>
              <w:ind w:left="200" w:hanging="200"/>
              <w:jc w:val="center"/>
            </w:pPr>
            <w:r w:rsidRPr="006B136B">
              <w:t>3</w:t>
            </w:r>
            <w:r w:rsidR="00F70F07" w:rsidRPr="006B136B">
              <w:t>.</w:t>
            </w:r>
            <w:r w:rsidRPr="006B136B">
              <w:t>2</w:t>
            </w:r>
          </w:p>
        </w:tc>
        <w:tc>
          <w:tcPr>
            <w:tcW w:w="1152" w:type="dxa"/>
          </w:tcPr>
          <w:p w:rsidR="005D1546" w:rsidRPr="006B136B" w:rsidRDefault="005D1546" w:rsidP="00D716CB">
            <w:pPr>
              <w:spacing w:line="288" w:lineRule="auto"/>
              <w:ind w:left="200" w:hanging="200"/>
              <w:jc w:val="center"/>
            </w:pPr>
            <w:r w:rsidRPr="006B136B">
              <w:t>3</w:t>
            </w:r>
            <w:r w:rsidR="00F70F07" w:rsidRPr="006B136B">
              <w:t>.</w:t>
            </w:r>
            <w:r w:rsidRPr="006B136B">
              <w:t>1</w:t>
            </w:r>
          </w:p>
        </w:tc>
        <w:tc>
          <w:tcPr>
            <w:tcW w:w="1152" w:type="dxa"/>
          </w:tcPr>
          <w:p w:rsidR="005D1546" w:rsidRPr="006B136B" w:rsidRDefault="005D1546" w:rsidP="00D716CB">
            <w:pPr>
              <w:spacing w:line="288" w:lineRule="auto"/>
              <w:ind w:left="200" w:hanging="200"/>
              <w:jc w:val="center"/>
            </w:pPr>
            <w:r w:rsidRPr="006B136B">
              <w:t>2</w:t>
            </w:r>
            <w:r w:rsidR="00F70F07" w:rsidRPr="006B136B">
              <w:t>.</w:t>
            </w:r>
            <w:r w:rsidRPr="006B136B">
              <w:t>0</w:t>
            </w:r>
          </w:p>
        </w:tc>
      </w:tr>
      <w:tr w:rsidR="005D1546" w:rsidRPr="006B136B" w:rsidTr="00D716CB">
        <w:trPr>
          <w:trHeight w:val="236"/>
          <w:jc w:val="center"/>
        </w:trPr>
        <w:tc>
          <w:tcPr>
            <w:tcW w:w="1843" w:type="dxa"/>
            <w:vMerge w:val="restart"/>
            <w:tcBorders>
              <w:left w:val="single" w:sz="8" w:space="0" w:color="FF0000"/>
            </w:tcBorders>
          </w:tcPr>
          <w:p w:rsidR="005D1546" w:rsidRPr="006B136B" w:rsidRDefault="005D1546" w:rsidP="0047268A">
            <w:pPr>
              <w:spacing w:line="288" w:lineRule="auto"/>
              <w:rPr>
                <w:b/>
              </w:rPr>
            </w:pPr>
            <w:r w:rsidRPr="006B136B">
              <w:rPr>
                <w:b/>
              </w:rPr>
              <w:t>WIA IV – 20  MHz outdoor</w:t>
            </w:r>
          </w:p>
        </w:tc>
        <w:tc>
          <w:tcPr>
            <w:tcW w:w="1134" w:type="dxa"/>
          </w:tcPr>
          <w:p w:rsidR="005D1546" w:rsidRPr="006B136B" w:rsidRDefault="005D1546" w:rsidP="00503173">
            <w:pPr>
              <w:spacing w:line="288" w:lineRule="auto"/>
              <w:ind w:left="200" w:hanging="200"/>
              <w:jc w:val="center"/>
              <w:rPr>
                <w:b/>
              </w:rPr>
            </w:pPr>
            <w:r w:rsidRPr="006B136B">
              <w:t>Main lobe</w:t>
            </w:r>
          </w:p>
        </w:tc>
        <w:tc>
          <w:tcPr>
            <w:tcW w:w="709" w:type="dxa"/>
          </w:tcPr>
          <w:p w:rsidR="005D1546" w:rsidRPr="006B136B" w:rsidRDefault="005D1546" w:rsidP="00D716CB">
            <w:pPr>
              <w:spacing w:line="288" w:lineRule="auto"/>
              <w:ind w:left="200" w:hanging="200"/>
              <w:jc w:val="center"/>
              <w:rPr>
                <w:noProof/>
              </w:rPr>
            </w:pPr>
            <w:r w:rsidRPr="006B136B">
              <w:t>52</w:t>
            </w:r>
            <w:r w:rsidR="00F70F07" w:rsidRPr="006B136B">
              <w:t>.</w:t>
            </w:r>
            <w:r w:rsidRPr="006B136B">
              <w:t>2</w:t>
            </w:r>
          </w:p>
        </w:tc>
        <w:tc>
          <w:tcPr>
            <w:tcW w:w="991" w:type="dxa"/>
          </w:tcPr>
          <w:p w:rsidR="005D1546" w:rsidRPr="006B136B" w:rsidRDefault="005D1546" w:rsidP="00D716CB">
            <w:pPr>
              <w:spacing w:line="288" w:lineRule="auto"/>
              <w:ind w:left="200" w:hanging="200"/>
              <w:jc w:val="center"/>
              <w:rPr>
                <w:noProof/>
              </w:rPr>
            </w:pPr>
            <w:r w:rsidRPr="006B136B">
              <w:t>63</w:t>
            </w:r>
            <w:r w:rsidR="00F70F07" w:rsidRPr="006B136B">
              <w:t>.</w:t>
            </w:r>
            <w:r w:rsidRPr="006B136B">
              <w:t>1</w:t>
            </w:r>
          </w:p>
        </w:tc>
        <w:tc>
          <w:tcPr>
            <w:tcW w:w="780" w:type="dxa"/>
          </w:tcPr>
          <w:p w:rsidR="005D1546" w:rsidRPr="006B136B" w:rsidRDefault="005D1546" w:rsidP="00D716CB">
            <w:pPr>
              <w:spacing w:line="288" w:lineRule="auto"/>
              <w:ind w:left="200" w:hanging="200"/>
              <w:jc w:val="center"/>
              <w:rPr>
                <w:noProof/>
              </w:rPr>
            </w:pPr>
            <w:r w:rsidRPr="006B136B">
              <w:t>53</w:t>
            </w:r>
            <w:r w:rsidR="00F70F07" w:rsidRPr="006B136B">
              <w:t>.</w:t>
            </w:r>
            <w:r w:rsidRPr="006B136B">
              <w:t>3</w:t>
            </w:r>
          </w:p>
        </w:tc>
        <w:tc>
          <w:tcPr>
            <w:tcW w:w="1064" w:type="dxa"/>
          </w:tcPr>
          <w:p w:rsidR="005D1546" w:rsidRPr="006B136B" w:rsidRDefault="005D1546" w:rsidP="00D716CB">
            <w:pPr>
              <w:spacing w:line="288" w:lineRule="auto"/>
              <w:ind w:left="200" w:hanging="200"/>
              <w:jc w:val="center"/>
              <w:rPr>
                <w:noProof/>
              </w:rPr>
            </w:pPr>
            <w:r w:rsidRPr="006B136B">
              <w:t>64</w:t>
            </w:r>
            <w:r w:rsidR="00F70F07" w:rsidRPr="006B136B">
              <w:t>.</w:t>
            </w:r>
            <w:r w:rsidRPr="006B136B">
              <w:t>7</w:t>
            </w:r>
          </w:p>
        </w:tc>
        <w:tc>
          <w:tcPr>
            <w:tcW w:w="709" w:type="dxa"/>
          </w:tcPr>
          <w:p w:rsidR="005D1546" w:rsidRPr="006B136B" w:rsidRDefault="005D1546" w:rsidP="00D716CB">
            <w:pPr>
              <w:spacing w:line="288" w:lineRule="auto"/>
              <w:ind w:left="200" w:hanging="200"/>
              <w:jc w:val="center"/>
              <w:rPr>
                <w:noProof/>
              </w:rPr>
            </w:pPr>
            <w:r w:rsidRPr="006B136B">
              <w:t>47</w:t>
            </w:r>
            <w:r w:rsidR="00F70F07" w:rsidRPr="006B136B">
              <w:t>.</w:t>
            </w:r>
            <w:r w:rsidRPr="006B136B">
              <w:t>1</w:t>
            </w:r>
          </w:p>
        </w:tc>
        <w:tc>
          <w:tcPr>
            <w:tcW w:w="1097" w:type="dxa"/>
          </w:tcPr>
          <w:p w:rsidR="005D1546" w:rsidRPr="006B136B" w:rsidRDefault="005D1546" w:rsidP="00D716CB">
            <w:pPr>
              <w:spacing w:line="288" w:lineRule="auto"/>
              <w:ind w:left="200" w:hanging="200"/>
              <w:jc w:val="center"/>
              <w:rPr>
                <w:noProof/>
              </w:rPr>
            </w:pPr>
            <w:r w:rsidRPr="006B136B">
              <w:t>55</w:t>
            </w:r>
            <w:r w:rsidR="00F70F07" w:rsidRPr="006B136B">
              <w:t>.</w:t>
            </w:r>
            <w:r w:rsidRPr="006B136B">
              <w:t>6</w:t>
            </w:r>
          </w:p>
        </w:tc>
        <w:tc>
          <w:tcPr>
            <w:tcW w:w="1152" w:type="dxa"/>
          </w:tcPr>
          <w:p w:rsidR="005D1546" w:rsidRPr="006B136B" w:rsidRDefault="005D1546" w:rsidP="00D716CB">
            <w:pPr>
              <w:spacing w:line="288" w:lineRule="auto"/>
              <w:ind w:left="200" w:hanging="200"/>
              <w:jc w:val="center"/>
              <w:rPr>
                <w:noProof/>
              </w:rPr>
            </w:pPr>
            <w:r w:rsidRPr="006B136B">
              <w:t>32</w:t>
            </w:r>
            <w:r w:rsidR="00F70F07" w:rsidRPr="006B136B">
              <w:t>.</w:t>
            </w:r>
            <w:r w:rsidRPr="006B136B">
              <w:t>7</w:t>
            </w:r>
          </w:p>
        </w:tc>
        <w:tc>
          <w:tcPr>
            <w:tcW w:w="1152" w:type="dxa"/>
          </w:tcPr>
          <w:p w:rsidR="005D1546" w:rsidRPr="006B136B" w:rsidRDefault="005D1546" w:rsidP="00D716CB">
            <w:pPr>
              <w:spacing w:line="288" w:lineRule="auto"/>
              <w:ind w:left="200" w:hanging="200"/>
              <w:jc w:val="center"/>
              <w:rPr>
                <w:noProof/>
              </w:rPr>
            </w:pPr>
            <w:r w:rsidRPr="006B136B">
              <w:t>35</w:t>
            </w:r>
            <w:r w:rsidR="00F70F07" w:rsidRPr="006B136B">
              <w:t>.</w:t>
            </w:r>
            <w:r w:rsidRPr="006B136B">
              <w:t>6</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47268A">
            <w:pPr>
              <w:spacing w:line="288" w:lineRule="auto"/>
              <w:rPr>
                <w:b/>
              </w:rPr>
            </w:pPr>
          </w:p>
        </w:tc>
        <w:tc>
          <w:tcPr>
            <w:tcW w:w="1134" w:type="dxa"/>
          </w:tcPr>
          <w:p w:rsidR="005D1546" w:rsidRPr="006B136B" w:rsidRDefault="005D1546" w:rsidP="00503173">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rPr>
                <w:noProof/>
              </w:rPr>
            </w:pPr>
            <w:r w:rsidRPr="006B136B">
              <w:t>12</w:t>
            </w:r>
            <w:r w:rsidR="00F70F07" w:rsidRPr="006B136B">
              <w:t>.</w:t>
            </w:r>
            <w:r w:rsidRPr="006B136B">
              <w:t>9</w:t>
            </w:r>
          </w:p>
        </w:tc>
        <w:tc>
          <w:tcPr>
            <w:tcW w:w="991"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5</w:t>
            </w:r>
          </w:p>
        </w:tc>
        <w:tc>
          <w:tcPr>
            <w:tcW w:w="780" w:type="dxa"/>
          </w:tcPr>
          <w:p w:rsidR="005D1546" w:rsidRPr="006B136B" w:rsidRDefault="005D1546" w:rsidP="00D716CB">
            <w:pPr>
              <w:spacing w:line="288" w:lineRule="auto"/>
              <w:ind w:left="200" w:hanging="200"/>
              <w:jc w:val="center"/>
              <w:rPr>
                <w:noProof/>
              </w:rPr>
            </w:pPr>
            <w:r w:rsidRPr="006B136B">
              <w:t>13</w:t>
            </w:r>
            <w:r w:rsidR="00F70F07" w:rsidRPr="006B136B">
              <w:t>.</w:t>
            </w:r>
            <w:r w:rsidRPr="006B136B">
              <w:t>2</w:t>
            </w:r>
          </w:p>
        </w:tc>
        <w:tc>
          <w:tcPr>
            <w:tcW w:w="1064"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7</w:t>
            </w:r>
          </w:p>
        </w:tc>
        <w:tc>
          <w:tcPr>
            <w:tcW w:w="709" w:type="dxa"/>
          </w:tcPr>
          <w:p w:rsidR="005D1546" w:rsidRPr="006B136B" w:rsidRDefault="005D1546" w:rsidP="00D716CB">
            <w:pPr>
              <w:spacing w:line="288" w:lineRule="auto"/>
              <w:ind w:left="200" w:hanging="200"/>
              <w:jc w:val="center"/>
              <w:rPr>
                <w:noProof/>
              </w:rPr>
            </w:pPr>
            <w:r w:rsidRPr="006B136B">
              <w:t>11</w:t>
            </w:r>
            <w:r w:rsidR="00F70F07" w:rsidRPr="006B136B">
              <w:t>.</w:t>
            </w:r>
            <w:r w:rsidRPr="006B136B">
              <w:t>7</w:t>
            </w:r>
          </w:p>
        </w:tc>
        <w:tc>
          <w:tcPr>
            <w:tcW w:w="1097" w:type="dxa"/>
          </w:tcPr>
          <w:p w:rsidR="005D1546" w:rsidRPr="006B136B" w:rsidRDefault="005D1546" w:rsidP="00D716CB">
            <w:pPr>
              <w:spacing w:line="288" w:lineRule="auto"/>
              <w:ind w:left="200" w:hanging="200"/>
              <w:jc w:val="center"/>
              <w:rPr>
                <w:noProof/>
              </w:rPr>
            </w:pPr>
            <w:r w:rsidRPr="006B136B">
              <w:t>10</w:t>
            </w:r>
            <w:r w:rsidR="00F70F07" w:rsidRPr="006B136B">
              <w:t>.</w:t>
            </w:r>
            <w:r w:rsidRPr="006B136B">
              <w:t>1</w:t>
            </w:r>
          </w:p>
        </w:tc>
        <w:tc>
          <w:tcPr>
            <w:tcW w:w="1152" w:type="dxa"/>
          </w:tcPr>
          <w:p w:rsidR="005D1546" w:rsidRPr="006B136B" w:rsidRDefault="005D1546" w:rsidP="00D716CB">
            <w:pPr>
              <w:spacing w:line="288" w:lineRule="auto"/>
              <w:ind w:left="200" w:hanging="200"/>
              <w:jc w:val="center"/>
              <w:rPr>
                <w:noProof/>
              </w:rPr>
            </w:pPr>
            <w:r w:rsidRPr="006B136B">
              <w:t>8</w:t>
            </w:r>
            <w:r w:rsidR="00F70F07" w:rsidRPr="006B136B">
              <w:t>.</w:t>
            </w:r>
            <w:r w:rsidRPr="006B136B">
              <w:t>1</w:t>
            </w:r>
          </w:p>
        </w:tc>
        <w:tc>
          <w:tcPr>
            <w:tcW w:w="1152" w:type="dxa"/>
          </w:tcPr>
          <w:p w:rsidR="005D1546" w:rsidRPr="006B136B" w:rsidRDefault="005D1546" w:rsidP="00D716CB">
            <w:pPr>
              <w:spacing w:line="288" w:lineRule="auto"/>
              <w:ind w:left="200" w:hanging="200"/>
              <w:jc w:val="center"/>
              <w:rPr>
                <w:noProof/>
              </w:rPr>
            </w:pPr>
            <w:r w:rsidRPr="006B136B">
              <w:t>6</w:t>
            </w:r>
            <w:r w:rsidR="00F70F07" w:rsidRPr="006B136B">
              <w:t>.</w:t>
            </w:r>
            <w:r w:rsidRPr="006B136B">
              <w:t>5</w:t>
            </w:r>
          </w:p>
        </w:tc>
      </w:tr>
      <w:tr w:rsidR="005D1546" w:rsidRPr="006B136B" w:rsidTr="00D716CB">
        <w:trPr>
          <w:trHeight w:val="109"/>
          <w:jc w:val="center"/>
        </w:trPr>
        <w:tc>
          <w:tcPr>
            <w:tcW w:w="1843" w:type="dxa"/>
            <w:vMerge w:val="restart"/>
            <w:tcBorders>
              <w:left w:val="single" w:sz="8" w:space="0" w:color="FF0000"/>
            </w:tcBorders>
          </w:tcPr>
          <w:p w:rsidR="005D1546" w:rsidRPr="006B136B" w:rsidRDefault="005D1546" w:rsidP="0047268A">
            <w:pPr>
              <w:spacing w:line="288" w:lineRule="auto"/>
              <w:rPr>
                <w:b/>
              </w:rPr>
            </w:pPr>
            <w:r w:rsidRPr="006B136B">
              <w:rPr>
                <w:b/>
              </w:rPr>
              <w:t>WIA IV – 20  MHz outdoor with TPC</w:t>
            </w:r>
          </w:p>
        </w:tc>
        <w:tc>
          <w:tcPr>
            <w:tcW w:w="1134" w:type="dxa"/>
          </w:tcPr>
          <w:p w:rsidR="005D1546" w:rsidRPr="006B136B" w:rsidRDefault="005D1546" w:rsidP="00D716CB">
            <w:pPr>
              <w:spacing w:line="288" w:lineRule="auto"/>
              <w:ind w:left="200" w:hanging="200"/>
              <w:jc w:val="center"/>
              <w:rPr>
                <w:b/>
              </w:rPr>
            </w:pPr>
            <w:r w:rsidRPr="006B136B">
              <w:t>Main lobe</w:t>
            </w:r>
          </w:p>
        </w:tc>
        <w:tc>
          <w:tcPr>
            <w:tcW w:w="709" w:type="dxa"/>
          </w:tcPr>
          <w:p w:rsidR="005D1546" w:rsidRPr="006B136B" w:rsidRDefault="005D1546" w:rsidP="00D716CB">
            <w:pPr>
              <w:spacing w:line="288" w:lineRule="auto"/>
              <w:ind w:left="200" w:hanging="200"/>
              <w:jc w:val="center"/>
            </w:pPr>
            <w:r w:rsidRPr="006B136B">
              <w:t>13</w:t>
            </w:r>
            <w:r w:rsidR="00F70F07" w:rsidRPr="006B136B">
              <w:t>.</w:t>
            </w:r>
            <w:r w:rsidRPr="006B136B">
              <w:t>0</w:t>
            </w:r>
          </w:p>
        </w:tc>
        <w:tc>
          <w:tcPr>
            <w:tcW w:w="991" w:type="dxa"/>
          </w:tcPr>
          <w:p w:rsidR="005D1546" w:rsidRPr="006B136B" w:rsidRDefault="005D1546" w:rsidP="00D716CB">
            <w:pPr>
              <w:spacing w:line="288" w:lineRule="auto"/>
              <w:ind w:left="200" w:hanging="200"/>
              <w:jc w:val="center"/>
            </w:pPr>
            <w:r w:rsidRPr="006B136B">
              <w:t>11</w:t>
            </w:r>
            <w:r w:rsidR="00F70F07" w:rsidRPr="006B136B">
              <w:t>.</w:t>
            </w:r>
            <w:r w:rsidRPr="006B136B">
              <w:t>6</w:t>
            </w:r>
          </w:p>
        </w:tc>
        <w:tc>
          <w:tcPr>
            <w:tcW w:w="780" w:type="dxa"/>
          </w:tcPr>
          <w:p w:rsidR="005D1546" w:rsidRPr="006B136B" w:rsidRDefault="005D1546" w:rsidP="00D716CB">
            <w:pPr>
              <w:spacing w:line="288" w:lineRule="auto"/>
              <w:ind w:left="200" w:hanging="200"/>
              <w:jc w:val="center"/>
            </w:pPr>
            <w:r w:rsidRPr="006B136B">
              <w:t>13</w:t>
            </w:r>
            <w:r w:rsidR="00F70F07" w:rsidRPr="006B136B">
              <w:t>.</w:t>
            </w:r>
            <w:r w:rsidRPr="006B136B">
              <w:t>3</w:t>
            </w:r>
          </w:p>
        </w:tc>
        <w:tc>
          <w:tcPr>
            <w:tcW w:w="1064" w:type="dxa"/>
          </w:tcPr>
          <w:p w:rsidR="005D1546" w:rsidRPr="006B136B" w:rsidRDefault="005D1546" w:rsidP="00D716CB">
            <w:pPr>
              <w:spacing w:line="288" w:lineRule="auto"/>
              <w:ind w:left="200" w:hanging="200"/>
              <w:jc w:val="center"/>
            </w:pPr>
            <w:r w:rsidRPr="006B136B">
              <w:t>11</w:t>
            </w:r>
            <w:r w:rsidR="00F70F07" w:rsidRPr="006B136B">
              <w:t>.</w:t>
            </w:r>
            <w:r w:rsidRPr="006B136B">
              <w:t>8</w:t>
            </w:r>
          </w:p>
        </w:tc>
        <w:tc>
          <w:tcPr>
            <w:tcW w:w="709" w:type="dxa"/>
          </w:tcPr>
          <w:p w:rsidR="005D1546" w:rsidRPr="006B136B" w:rsidRDefault="005D1546" w:rsidP="00D716CB">
            <w:pPr>
              <w:spacing w:line="288" w:lineRule="auto"/>
              <w:ind w:left="200" w:hanging="200"/>
              <w:jc w:val="center"/>
            </w:pPr>
            <w:r w:rsidRPr="006B136B">
              <w:t>11</w:t>
            </w:r>
            <w:r w:rsidR="00F70F07" w:rsidRPr="006B136B">
              <w:t>.</w:t>
            </w:r>
            <w:r w:rsidRPr="006B136B">
              <w:t>7</w:t>
            </w:r>
          </w:p>
        </w:tc>
        <w:tc>
          <w:tcPr>
            <w:tcW w:w="1097" w:type="dxa"/>
          </w:tcPr>
          <w:p w:rsidR="005D1546" w:rsidRPr="006B136B" w:rsidRDefault="005D1546" w:rsidP="00D716CB">
            <w:pPr>
              <w:spacing w:line="288" w:lineRule="auto"/>
              <w:ind w:left="200" w:hanging="200"/>
              <w:jc w:val="center"/>
            </w:pPr>
            <w:r w:rsidRPr="006B136B">
              <w:t>10</w:t>
            </w:r>
            <w:r w:rsidR="00F70F07" w:rsidRPr="006B136B">
              <w:t>.</w:t>
            </w:r>
            <w:r w:rsidRPr="006B136B">
              <w:t>1</w:t>
            </w:r>
          </w:p>
        </w:tc>
        <w:tc>
          <w:tcPr>
            <w:tcW w:w="1152" w:type="dxa"/>
          </w:tcPr>
          <w:p w:rsidR="005D1546" w:rsidRPr="006B136B" w:rsidRDefault="005D1546" w:rsidP="00D716CB">
            <w:pPr>
              <w:spacing w:line="288" w:lineRule="auto"/>
              <w:ind w:left="200" w:hanging="200"/>
              <w:jc w:val="center"/>
            </w:pPr>
            <w:r w:rsidRPr="006B136B">
              <w:t>8</w:t>
            </w:r>
            <w:r w:rsidR="00F70F07" w:rsidRPr="006B136B">
              <w:t>.</w:t>
            </w:r>
            <w:r w:rsidRPr="006B136B">
              <w:t>2</w:t>
            </w:r>
          </w:p>
        </w:tc>
        <w:tc>
          <w:tcPr>
            <w:tcW w:w="1152" w:type="dxa"/>
          </w:tcPr>
          <w:p w:rsidR="005D1546" w:rsidRPr="006B136B" w:rsidRDefault="005D1546" w:rsidP="00D716CB">
            <w:pPr>
              <w:spacing w:line="288" w:lineRule="auto"/>
              <w:ind w:left="200" w:hanging="200"/>
              <w:jc w:val="center"/>
            </w:pPr>
            <w:r w:rsidRPr="006B136B">
              <w:t>6</w:t>
            </w:r>
            <w:r w:rsidR="00F70F07" w:rsidRPr="006B136B">
              <w:t>.</w:t>
            </w:r>
            <w:r w:rsidRPr="006B136B">
              <w:t>5</w:t>
            </w:r>
          </w:p>
        </w:tc>
      </w:tr>
      <w:tr w:rsidR="005D1546" w:rsidRPr="006B136B" w:rsidTr="00D716CB">
        <w:trPr>
          <w:trHeight w:val="236"/>
          <w:jc w:val="center"/>
        </w:trPr>
        <w:tc>
          <w:tcPr>
            <w:tcW w:w="1843" w:type="dxa"/>
            <w:vMerge/>
            <w:tcBorders>
              <w:left w:val="single" w:sz="8" w:space="0" w:color="FF0000"/>
            </w:tcBorders>
          </w:tcPr>
          <w:p w:rsidR="005D1546" w:rsidRPr="006B136B" w:rsidRDefault="005D1546" w:rsidP="00503173">
            <w:pPr>
              <w:spacing w:line="288" w:lineRule="auto"/>
              <w:rPr>
                <w:b/>
              </w:rPr>
            </w:pPr>
          </w:p>
        </w:tc>
        <w:tc>
          <w:tcPr>
            <w:tcW w:w="1134" w:type="dxa"/>
          </w:tcPr>
          <w:p w:rsidR="005D1546" w:rsidRPr="006B136B" w:rsidRDefault="005D1546" w:rsidP="00D716CB">
            <w:pPr>
              <w:spacing w:line="288" w:lineRule="auto"/>
              <w:ind w:left="200" w:hanging="200"/>
              <w:jc w:val="center"/>
            </w:pPr>
            <w:r w:rsidRPr="006B136B">
              <w:t>Side lobe</w:t>
            </w:r>
          </w:p>
        </w:tc>
        <w:tc>
          <w:tcPr>
            <w:tcW w:w="709" w:type="dxa"/>
          </w:tcPr>
          <w:p w:rsidR="005D1546" w:rsidRPr="006B136B" w:rsidRDefault="005D1546" w:rsidP="00D716CB">
            <w:pPr>
              <w:spacing w:line="288" w:lineRule="auto"/>
              <w:ind w:left="200" w:hanging="200"/>
              <w:jc w:val="center"/>
            </w:pPr>
            <w:r w:rsidRPr="006B136B">
              <w:t>3</w:t>
            </w:r>
            <w:r w:rsidR="00F70F07" w:rsidRPr="006B136B">
              <w:t>.</w:t>
            </w:r>
            <w:r w:rsidRPr="006B136B">
              <w:t>2</w:t>
            </w:r>
          </w:p>
        </w:tc>
        <w:tc>
          <w:tcPr>
            <w:tcW w:w="991" w:type="dxa"/>
          </w:tcPr>
          <w:p w:rsidR="005D1546" w:rsidRPr="006B136B" w:rsidRDefault="005D1546" w:rsidP="00D716CB">
            <w:pPr>
              <w:spacing w:line="288" w:lineRule="auto"/>
              <w:ind w:left="200" w:hanging="200"/>
              <w:jc w:val="center"/>
            </w:pPr>
            <w:r w:rsidRPr="006B136B">
              <w:t>2</w:t>
            </w:r>
            <w:r w:rsidR="00F70F07" w:rsidRPr="006B136B">
              <w:t>.</w:t>
            </w:r>
            <w:r w:rsidRPr="006B136B">
              <w:t>1</w:t>
            </w:r>
          </w:p>
        </w:tc>
        <w:tc>
          <w:tcPr>
            <w:tcW w:w="780" w:type="dxa"/>
          </w:tcPr>
          <w:p w:rsidR="005D1546" w:rsidRPr="006B136B" w:rsidRDefault="005D1546" w:rsidP="00D716CB">
            <w:pPr>
              <w:spacing w:line="288" w:lineRule="auto"/>
              <w:ind w:left="200" w:hanging="200"/>
              <w:jc w:val="center"/>
            </w:pPr>
            <w:r w:rsidRPr="006B136B">
              <w:t>3</w:t>
            </w:r>
            <w:r w:rsidR="00F70F07" w:rsidRPr="006B136B">
              <w:t>.</w:t>
            </w:r>
            <w:r w:rsidRPr="006B136B">
              <w:t>3</w:t>
            </w:r>
          </w:p>
        </w:tc>
        <w:tc>
          <w:tcPr>
            <w:tcW w:w="1064" w:type="dxa"/>
          </w:tcPr>
          <w:p w:rsidR="005D1546" w:rsidRPr="006B136B" w:rsidRDefault="005D1546" w:rsidP="00D716CB">
            <w:pPr>
              <w:spacing w:line="288" w:lineRule="auto"/>
              <w:ind w:left="200" w:hanging="200"/>
              <w:jc w:val="center"/>
            </w:pPr>
            <w:r w:rsidRPr="006B136B">
              <w:t>2</w:t>
            </w:r>
            <w:r w:rsidR="00F70F07" w:rsidRPr="006B136B">
              <w:t>.</w:t>
            </w:r>
            <w:r w:rsidRPr="006B136B">
              <w:t>2</w:t>
            </w:r>
          </w:p>
        </w:tc>
        <w:tc>
          <w:tcPr>
            <w:tcW w:w="709" w:type="dxa"/>
          </w:tcPr>
          <w:p w:rsidR="005D1546" w:rsidRPr="006B136B" w:rsidRDefault="005D1546" w:rsidP="00D716CB">
            <w:pPr>
              <w:spacing w:line="288" w:lineRule="auto"/>
              <w:ind w:left="200" w:hanging="200"/>
              <w:jc w:val="center"/>
            </w:pPr>
            <w:r w:rsidRPr="006B136B">
              <w:t>2</w:t>
            </w:r>
            <w:r w:rsidR="00F70F07" w:rsidRPr="006B136B">
              <w:t>.</w:t>
            </w:r>
            <w:r w:rsidRPr="006B136B">
              <w:t>9</w:t>
            </w:r>
          </w:p>
        </w:tc>
        <w:tc>
          <w:tcPr>
            <w:tcW w:w="1097" w:type="dxa"/>
          </w:tcPr>
          <w:p w:rsidR="005D1546" w:rsidRPr="006B136B" w:rsidRDefault="005D1546" w:rsidP="00D716CB">
            <w:pPr>
              <w:spacing w:line="288" w:lineRule="auto"/>
              <w:ind w:left="200" w:hanging="200"/>
              <w:jc w:val="center"/>
            </w:pPr>
            <w:r w:rsidRPr="006B136B">
              <w:t>1</w:t>
            </w:r>
            <w:r w:rsidR="00F70F07" w:rsidRPr="006B136B">
              <w:t>.</w:t>
            </w:r>
            <w:r w:rsidRPr="006B136B">
              <w:t>8</w:t>
            </w:r>
          </w:p>
        </w:tc>
        <w:tc>
          <w:tcPr>
            <w:tcW w:w="1152" w:type="dxa"/>
          </w:tcPr>
          <w:p w:rsidR="005D1546" w:rsidRPr="006B136B" w:rsidRDefault="005D1546" w:rsidP="00D716CB">
            <w:pPr>
              <w:spacing w:line="288" w:lineRule="auto"/>
              <w:ind w:left="200" w:hanging="200"/>
              <w:jc w:val="center"/>
            </w:pPr>
            <w:r w:rsidRPr="006B136B">
              <w:t>2</w:t>
            </w:r>
            <w:r w:rsidR="00F70F07" w:rsidRPr="006B136B">
              <w:t>.</w:t>
            </w:r>
            <w:r w:rsidRPr="006B136B">
              <w:t>0</w:t>
            </w:r>
          </w:p>
        </w:tc>
        <w:tc>
          <w:tcPr>
            <w:tcW w:w="1152" w:type="dxa"/>
          </w:tcPr>
          <w:p w:rsidR="005D1546" w:rsidRPr="006B136B" w:rsidRDefault="005D1546" w:rsidP="00D716CB">
            <w:pPr>
              <w:spacing w:line="288" w:lineRule="auto"/>
              <w:ind w:left="200" w:hanging="200"/>
              <w:jc w:val="center"/>
            </w:pPr>
            <w:r w:rsidRPr="006B136B">
              <w:t>1</w:t>
            </w:r>
            <w:r w:rsidR="00F70F07" w:rsidRPr="006B136B">
              <w:t>.</w:t>
            </w:r>
            <w:r w:rsidRPr="006B136B">
              <w:t>2</w:t>
            </w:r>
          </w:p>
        </w:tc>
      </w:tr>
    </w:tbl>
    <w:p w:rsidR="005D1546" w:rsidRPr="006B136B" w:rsidRDefault="005D1546" w:rsidP="00503173"/>
    <w:p w:rsidR="005D1546" w:rsidRPr="006B136B" w:rsidRDefault="005D1546" w:rsidP="002B50F1">
      <w:r w:rsidRPr="006B136B">
        <w:t>As a second step, calculations are done assuming:</w:t>
      </w:r>
    </w:p>
    <w:p w:rsidR="005D1546" w:rsidRPr="006B136B" w:rsidRDefault="005D1546" w:rsidP="00F70F07">
      <w:pPr>
        <w:pStyle w:val="ECCParBulleted"/>
        <w:numPr>
          <w:ilvl w:val="0"/>
          <w:numId w:val="30"/>
        </w:numPr>
        <w:rPr>
          <w:rFonts w:cs="Arial"/>
        </w:rPr>
      </w:pPr>
      <w:r w:rsidRPr="006B136B">
        <w:rPr>
          <w:rFonts w:cs="Arial"/>
        </w:rPr>
        <w:t>30 dB rejection in the side lobe as given in Recommendation ITU-R F.699</w:t>
      </w:r>
      <w:r w:rsidR="00555FC6">
        <w:rPr>
          <w:rFonts w:cs="Arial"/>
        </w:rPr>
        <w:t xml:space="preserve"> </w:t>
      </w:r>
      <w:r w:rsidR="00555FC6">
        <w:rPr>
          <w:rFonts w:cs="Arial"/>
        </w:rPr>
        <w:fldChar w:fldCharType="begin"/>
      </w:r>
      <w:r w:rsidR="00555FC6">
        <w:rPr>
          <w:rFonts w:cs="Arial"/>
        </w:rPr>
        <w:instrText xml:space="preserve"> REF _Ref379353507 \r \h </w:instrText>
      </w:r>
      <w:r w:rsidR="00555FC6">
        <w:rPr>
          <w:rFonts w:cs="Arial"/>
        </w:rPr>
      </w:r>
      <w:r w:rsidR="00555FC6">
        <w:rPr>
          <w:rFonts w:cs="Arial"/>
        </w:rPr>
        <w:fldChar w:fldCharType="separate"/>
      </w:r>
      <w:r w:rsidR="00E16EE0">
        <w:rPr>
          <w:rFonts w:cs="Arial"/>
        </w:rPr>
        <w:t>[35]</w:t>
      </w:r>
      <w:r w:rsidR="00555FC6">
        <w:rPr>
          <w:rFonts w:cs="Arial"/>
        </w:rPr>
        <w:fldChar w:fldCharType="end"/>
      </w:r>
      <w:r w:rsidRPr="006B136B">
        <w:rPr>
          <w:rFonts w:cs="Arial"/>
        </w:rPr>
        <w:t>.</w:t>
      </w:r>
    </w:p>
    <w:p w:rsidR="005D1546" w:rsidRPr="006B136B" w:rsidRDefault="005D1546" w:rsidP="00F70F07">
      <w:pPr>
        <w:pStyle w:val="ECCParBulleted"/>
        <w:numPr>
          <w:ilvl w:val="0"/>
          <w:numId w:val="30"/>
        </w:numPr>
        <w:rPr>
          <w:rFonts w:cs="Arial"/>
        </w:rPr>
      </w:pPr>
      <w:r w:rsidRPr="006B136B">
        <w:rPr>
          <w:rFonts w:cs="Arial"/>
        </w:rPr>
        <w:t xml:space="preserve">that the Radio Amateur station is receiving a power above the sensitivity allowing for a relaxed interference criterion I/N of 0 dB, considering that the station of the Amateur Service will receive a power </w:t>
      </w:r>
      <w:r w:rsidR="004E7ACD" w:rsidRPr="006B136B">
        <w:rPr>
          <w:rFonts w:cs="Arial"/>
        </w:rPr>
        <w:t xml:space="preserve">3dB </w:t>
      </w:r>
      <w:r w:rsidRPr="006B136B">
        <w:rPr>
          <w:rFonts w:cs="Arial"/>
        </w:rPr>
        <w:t>higher than the sensitivity.</w:t>
      </w:r>
    </w:p>
    <w:p w:rsidR="005D1546" w:rsidRPr="006B136B" w:rsidRDefault="005D1546" w:rsidP="00D716CB">
      <w:pPr>
        <w:ind w:left="360"/>
        <w:rPr>
          <w:rFonts w:cs="Arial"/>
        </w:rPr>
      </w:pPr>
    </w:p>
    <w:p w:rsidR="005D1546" w:rsidRPr="006B136B" w:rsidRDefault="005D1546" w:rsidP="002B50F1">
      <w:r w:rsidRPr="006B136B">
        <w:t>The following table provides the results of calculations considering the revised assumptions.</w:t>
      </w:r>
    </w:p>
    <w:p w:rsidR="005D1546" w:rsidRPr="006B136B" w:rsidRDefault="005D1546" w:rsidP="008D33CD">
      <w:pPr>
        <w:pStyle w:val="Caption"/>
        <w:keepNext/>
      </w:pPr>
      <w:r w:rsidRPr="006B136B">
        <w:lastRenderedPageBreak/>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58</w:t>
      </w:r>
      <w:r w:rsidR="00C7133A" w:rsidRPr="006B136B">
        <w:rPr>
          <w:noProof/>
        </w:rPr>
        <w:fldChar w:fldCharType="end"/>
      </w:r>
      <w:r w:rsidRPr="006B136B">
        <w:t>: Separation distances (km) for Amateur Service Victim – WIA Interferer</w:t>
      </w:r>
    </w:p>
    <w:tbl>
      <w:tblPr>
        <w:tblW w:w="5720" w:type="pct"/>
        <w:jc w:val="center"/>
        <w:tblInd w:w="-29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1908"/>
        <w:gridCol w:w="992"/>
        <w:gridCol w:w="836"/>
        <w:gridCol w:w="936"/>
        <w:gridCol w:w="1204"/>
        <w:gridCol w:w="1205"/>
        <w:gridCol w:w="1205"/>
        <w:gridCol w:w="957"/>
        <w:gridCol w:w="957"/>
        <w:gridCol w:w="957"/>
      </w:tblGrid>
      <w:tr w:rsidR="00460267" w:rsidRPr="006B136B" w:rsidTr="00460267">
        <w:trPr>
          <w:trHeight w:val="291"/>
          <w:tblHeader/>
          <w:jc w:val="center"/>
        </w:trPr>
        <w:tc>
          <w:tcPr>
            <w:tcW w:w="1908" w:type="dxa"/>
            <w:vMerge w:val="restart"/>
            <w:tcBorders>
              <w:left w:val="single" w:sz="8" w:space="0" w:color="FF0000"/>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WIA type</w:t>
            </w:r>
          </w:p>
        </w:tc>
        <w:tc>
          <w:tcPr>
            <w:tcW w:w="992" w:type="dxa"/>
            <w:vMerge w:val="restart"/>
            <w:tcBorders>
              <w:left w:val="single" w:sz="8" w:space="0" w:color="FFFFFF"/>
              <w:right w:val="single" w:sz="4" w:space="0" w:color="FFFFFF" w:themeColor="background1"/>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Antenna gain</w:t>
            </w:r>
          </w:p>
        </w:tc>
        <w:tc>
          <w:tcPr>
            <w:tcW w:w="1772" w:type="dxa"/>
            <w:gridSpan w:val="2"/>
            <w:tcBorders>
              <w:left w:val="single" w:sz="4" w:space="0" w:color="FFFFFF" w:themeColor="background1"/>
              <w:bottom w:val="single" w:sz="8" w:space="0" w:color="FFFFFF"/>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CW-Morse</w:t>
            </w:r>
          </w:p>
        </w:tc>
        <w:tc>
          <w:tcPr>
            <w:tcW w:w="2409" w:type="dxa"/>
            <w:gridSpan w:val="2"/>
            <w:tcBorders>
              <w:left w:val="single" w:sz="8" w:space="0" w:color="FFFFFF"/>
              <w:bottom w:val="single" w:sz="8" w:space="0" w:color="FFFFFF"/>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SBB Voice</w:t>
            </w:r>
          </w:p>
        </w:tc>
        <w:tc>
          <w:tcPr>
            <w:tcW w:w="2162" w:type="dxa"/>
            <w:gridSpan w:val="2"/>
            <w:tcBorders>
              <w:left w:val="single" w:sz="8" w:space="0" w:color="FFFFFF"/>
              <w:bottom w:val="single" w:sz="8" w:space="0" w:color="FFFFFF"/>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FM Voice</w:t>
            </w:r>
          </w:p>
        </w:tc>
        <w:tc>
          <w:tcPr>
            <w:tcW w:w="1914" w:type="dxa"/>
            <w:gridSpan w:val="2"/>
            <w:tcBorders>
              <w:left w:val="single" w:sz="8" w:space="0" w:color="FFFFFF"/>
              <w:bottom w:val="single" w:sz="8" w:space="0" w:color="FFFFFF"/>
            </w:tcBorders>
            <w:shd w:val="clear" w:color="auto" w:fill="D2232A"/>
          </w:tcPr>
          <w:p w:rsidR="00460267" w:rsidRPr="006B136B" w:rsidRDefault="00460267" w:rsidP="008D33CD">
            <w:pPr>
              <w:keepNext/>
              <w:spacing w:line="288" w:lineRule="auto"/>
              <w:jc w:val="center"/>
              <w:rPr>
                <w:b/>
                <w:color w:val="FFFFFF"/>
              </w:rPr>
            </w:pPr>
            <w:r w:rsidRPr="006B136B">
              <w:rPr>
                <w:b/>
                <w:color w:val="FFFFFF"/>
              </w:rPr>
              <w:t>Digital</w:t>
            </w:r>
          </w:p>
        </w:tc>
      </w:tr>
      <w:tr w:rsidR="00460267" w:rsidRPr="006B136B" w:rsidTr="00460267">
        <w:trPr>
          <w:trHeight w:val="291"/>
          <w:tblHeader/>
          <w:jc w:val="center"/>
        </w:trPr>
        <w:tc>
          <w:tcPr>
            <w:tcW w:w="1908" w:type="dxa"/>
            <w:vMerge/>
            <w:tcBorders>
              <w:left w:val="single" w:sz="8" w:space="0" w:color="FF0000"/>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p>
        </w:tc>
        <w:tc>
          <w:tcPr>
            <w:tcW w:w="992" w:type="dxa"/>
            <w:vMerge/>
            <w:tcBorders>
              <w:left w:val="single" w:sz="8" w:space="0" w:color="FFFFFF"/>
              <w:right w:val="single" w:sz="4" w:space="0" w:color="FFFFFF" w:themeColor="background1"/>
            </w:tcBorders>
            <w:shd w:val="clear" w:color="auto" w:fill="D2232A"/>
            <w:vAlign w:val="center"/>
          </w:tcPr>
          <w:p w:rsidR="00460267" w:rsidRPr="006B136B" w:rsidRDefault="00460267" w:rsidP="008D33CD">
            <w:pPr>
              <w:keepNext/>
              <w:spacing w:line="288" w:lineRule="auto"/>
              <w:jc w:val="center"/>
              <w:rPr>
                <w:b/>
                <w:color w:val="FFFFFF"/>
              </w:rPr>
            </w:pPr>
          </w:p>
        </w:tc>
        <w:tc>
          <w:tcPr>
            <w:tcW w:w="836" w:type="dxa"/>
            <w:tcBorders>
              <w:top w:val="single" w:sz="8" w:space="0" w:color="FFFFFF"/>
              <w:left w:val="single" w:sz="4" w:space="0" w:color="FFFFFF" w:themeColor="background1"/>
            </w:tcBorders>
            <w:shd w:val="clear" w:color="auto" w:fill="D2232A"/>
            <w:vAlign w:val="center"/>
          </w:tcPr>
          <w:p w:rsidR="00460267" w:rsidRPr="006B136B" w:rsidRDefault="00460267" w:rsidP="008D33CD">
            <w:pPr>
              <w:keepNext/>
              <w:spacing w:line="288" w:lineRule="auto"/>
              <w:ind w:left="200" w:hanging="200"/>
              <w:jc w:val="center"/>
              <w:rPr>
                <w:b/>
                <w:color w:val="FFFFFF"/>
              </w:rPr>
            </w:pPr>
            <w:r w:rsidRPr="006B136B">
              <w:rPr>
                <w:b/>
                <w:color w:val="FFFFFF"/>
              </w:rPr>
              <w:t>Rural</w:t>
            </w:r>
          </w:p>
        </w:tc>
        <w:tc>
          <w:tcPr>
            <w:tcW w:w="936"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8D33CD">
            <w:pPr>
              <w:keepNext/>
              <w:spacing w:line="288" w:lineRule="auto"/>
              <w:ind w:left="200" w:hanging="200"/>
              <w:jc w:val="center"/>
              <w:rPr>
                <w:b/>
                <w:color w:val="FFFFFF"/>
              </w:rPr>
            </w:pPr>
            <w:r w:rsidRPr="006B136B">
              <w:rPr>
                <w:b/>
                <w:color w:val="FFFFFF"/>
              </w:rPr>
              <w:t>ETSI TR 102- 492</w:t>
            </w:r>
          </w:p>
        </w:tc>
        <w:tc>
          <w:tcPr>
            <w:tcW w:w="1204" w:type="dxa"/>
            <w:tcBorders>
              <w:top w:val="single" w:sz="8" w:space="0" w:color="FFFFFF"/>
              <w:left w:val="single" w:sz="8" w:space="0" w:color="FFFFFF"/>
            </w:tcBorders>
            <w:shd w:val="clear" w:color="auto" w:fill="D2232A"/>
            <w:vAlign w:val="center"/>
          </w:tcPr>
          <w:p w:rsidR="00460267" w:rsidRPr="006B136B" w:rsidRDefault="00460267" w:rsidP="008D33CD">
            <w:pPr>
              <w:keepNext/>
              <w:spacing w:line="288" w:lineRule="auto"/>
              <w:ind w:left="200" w:hanging="200"/>
              <w:jc w:val="center"/>
              <w:rPr>
                <w:b/>
                <w:color w:val="FFFFFF"/>
              </w:rPr>
            </w:pPr>
            <w:r w:rsidRPr="006B136B">
              <w:rPr>
                <w:b/>
                <w:color w:val="FFFFFF"/>
              </w:rPr>
              <w:t>Rural</w:t>
            </w:r>
          </w:p>
        </w:tc>
        <w:tc>
          <w:tcPr>
            <w:tcW w:w="1205"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8D33CD">
            <w:pPr>
              <w:keepNext/>
              <w:spacing w:line="288" w:lineRule="auto"/>
              <w:ind w:left="200" w:hanging="200"/>
              <w:jc w:val="center"/>
              <w:rPr>
                <w:b/>
                <w:color w:val="FFFFFF"/>
              </w:rPr>
            </w:pPr>
            <w:r w:rsidRPr="006B136B">
              <w:rPr>
                <w:b/>
                <w:color w:val="FFFFFF"/>
              </w:rPr>
              <w:t>ETSI TR 102- 492</w:t>
            </w:r>
          </w:p>
        </w:tc>
        <w:tc>
          <w:tcPr>
            <w:tcW w:w="1205" w:type="dxa"/>
            <w:tcBorders>
              <w:top w:val="single" w:sz="8" w:space="0" w:color="FFFFFF"/>
              <w:left w:val="single" w:sz="8" w:space="0" w:color="FFFFFF"/>
            </w:tcBorders>
            <w:shd w:val="clear" w:color="auto" w:fill="D2232A"/>
            <w:vAlign w:val="center"/>
          </w:tcPr>
          <w:p w:rsidR="00460267" w:rsidRPr="006B136B" w:rsidRDefault="00460267" w:rsidP="008D33CD">
            <w:pPr>
              <w:keepNext/>
              <w:spacing w:line="288" w:lineRule="auto"/>
              <w:ind w:left="200" w:hanging="200"/>
              <w:jc w:val="center"/>
              <w:rPr>
                <w:b/>
                <w:color w:val="FFFFFF"/>
              </w:rPr>
            </w:pPr>
            <w:r w:rsidRPr="006B136B">
              <w:rPr>
                <w:b/>
                <w:color w:val="FFFFFF"/>
              </w:rPr>
              <w:t>Rural</w:t>
            </w:r>
          </w:p>
        </w:tc>
        <w:tc>
          <w:tcPr>
            <w:tcW w:w="957"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ETSI TR 102- 492</w:t>
            </w:r>
          </w:p>
        </w:tc>
        <w:tc>
          <w:tcPr>
            <w:tcW w:w="957" w:type="dxa"/>
            <w:tcBorders>
              <w:top w:val="single" w:sz="8" w:space="0" w:color="FFFFFF"/>
              <w:left w:val="single" w:sz="8" w:space="0" w:color="FFFFFF"/>
              <w:righ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Rural</w:t>
            </w:r>
          </w:p>
        </w:tc>
        <w:tc>
          <w:tcPr>
            <w:tcW w:w="957" w:type="dxa"/>
            <w:tcBorders>
              <w:top w:val="single" w:sz="8" w:space="0" w:color="FFFFFF"/>
              <w:left w:val="single" w:sz="8" w:space="0" w:color="FFFFFF"/>
            </w:tcBorders>
            <w:shd w:val="clear" w:color="auto" w:fill="D2232A"/>
            <w:vAlign w:val="center"/>
          </w:tcPr>
          <w:p w:rsidR="00460267" w:rsidRPr="006B136B" w:rsidRDefault="00460267" w:rsidP="008D33CD">
            <w:pPr>
              <w:keepNext/>
              <w:spacing w:line="288" w:lineRule="auto"/>
              <w:jc w:val="center"/>
              <w:rPr>
                <w:b/>
                <w:color w:val="FFFFFF"/>
              </w:rPr>
            </w:pPr>
            <w:r w:rsidRPr="006B136B">
              <w:rPr>
                <w:b/>
                <w:color w:val="FFFFFF"/>
              </w:rPr>
              <w:t>ETSI TR 102- 492</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keepNext/>
              <w:spacing w:line="288" w:lineRule="auto"/>
              <w:rPr>
                <w:b/>
                <w:sz w:val="16"/>
                <w:szCs w:val="16"/>
              </w:rPr>
            </w:pPr>
            <w:r w:rsidRPr="006B136B">
              <w:rPr>
                <w:b/>
              </w:rPr>
              <w:t>WIA I – 1 MHz indoor</w:t>
            </w:r>
          </w:p>
        </w:tc>
        <w:tc>
          <w:tcPr>
            <w:tcW w:w="992" w:type="dxa"/>
          </w:tcPr>
          <w:p w:rsidR="005D1546" w:rsidRPr="006B136B" w:rsidRDefault="005D1546" w:rsidP="009243B9">
            <w:pPr>
              <w:keepNext/>
              <w:spacing w:line="288" w:lineRule="auto"/>
            </w:pPr>
            <w:r w:rsidRPr="006B136B">
              <w:t>Main lobe</w:t>
            </w:r>
          </w:p>
        </w:tc>
        <w:tc>
          <w:tcPr>
            <w:tcW w:w="836" w:type="dxa"/>
          </w:tcPr>
          <w:p w:rsidR="005D1546" w:rsidRPr="006B136B" w:rsidRDefault="005D1546" w:rsidP="009243B9">
            <w:pPr>
              <w:keepNext/>
              <w:spacing w:line="288" w:lineRule="auto"/>
              <w:ind w:left="200" w:hanging="200"/>
              <w:rPr>
                <w:noProof/>
              </w:rPr>
            </w:pPr>
            <w:r w:rsidRPr="006B136B">
              <w:t>22</w:t>
            </w:r>
            <w:r w:rsidR="00F70F07" w:rsidRPr="006B136B">
              <w:t>.</w:t>
            </w:r>
            <w:r w:rsidRPr="006B136B">
              <w:t>6</w:t>
            </w:r>
          </w:p>
        </w:tc>
        <w:tc>
          <w:tcPr>
            <w:tcW w:w="936" w:type="dxa"/>
          </w:tcPr>
          <w:p w:rsidR="005D1546" w:rsidRPr="006B136B" w:rsidRDefault="005D1546" w:rsidP="009243B9">
            <w:pPr>
              <w:keepNext/>
              <w:spacing w:line="288" w:lineRule="auto"/>
              <w:ind w:left="200" w:hanging="200"/>
              <w:rPr>
                <w:noProof/>
              </w:rPr>
            </w:pPr>
            <w:r w:rsidRPr="006B136B">
              <w:t>22</w:t>
            </w:r>
            <w:r w:rsidR="00F70F07" w:rsidRPr="006B136B">
              <w:t>.</w:t>
            </w:r>
            <w:r w:rsidRPr="006B136B">
              <w:t>7</w:t>
            </w:r>
          </w:p>
        </w:tc>
        <w:tc>
          <w:tcPr>
            <w:tcW w:w="1204" w:type="dxa"/>
          </w:tcPr>
          <w:p w:rsidR="005D1546" w:rsidRPr="006B136B" w:rsidRDefault="005D1546" w:rsidP="009243B9">
            <w:pPr>
              <w:keepNext/>
              <w:spacing w:line="288" w:lineRule="auto"/>
              <w:ind w:left="200" w:hanging="200"/>
              <w:rPr>
                <w:noProof/>
              </w:rPr>
            </w:pPr>
            <w:r w:rsidRPr="006B136B">
              <w:t>23</w:t>
            </w:r>
            <w:r w:rsidR="00F70F07" w:rsidRPr="006B136B">
              <w:t>.</w:t>
            </w:r>
            <w:r w:rsidRPr="006B136B">
              <w:t>1</w:t>
            </w:r>
          </w:p>
        </w:tc>
        <w:tc>
          <w:tcPr>
            <w:tcW w:w="1205" w:type="dxa"/>
          </w:tcPr>
          <w:p w:rsidR="005D1546" w:rsidRPr="006B136B" w:rsidRDefault="005D1546" w:rsidP="009243B9">
            <w:pPr>
              <w:keepNext/>
              <w:spacing w:line="288" w:lineRule="auto"/>
              <w:ind w:left="200" w:hanging="200"/>
              <w:rPr>
                <w:noProof/>
              </w:rPr>
            </w:pPr>
            <w:r w:rsidRPr="006B136B">
              <w:t>23</w:t>
            </w:r>
            <w:r w:rsidR="00F70F07" w:rsidRPr="006B136B">
              <w:t>.</w:t>
            </w:r>
            <w:r w:rsidRPr="006B136B">
              <w:t>3</w:t>
            </w:r>
          </w:p>
        </w:tc>
        <w:tc>
          <w:tcPr>
            <w:tcW w:w="1205" w:type="dxa"/>
          </w:tcPr>
          <w:p w:rsidR="005D1546" w:rsidRPr="006B136B" w:rsidRDefault="005D1546" w:rsidP="009243B9">
            <w:pPr>
              <w:keepNext/>
              <w:spacing w:line="288" w:lineRule="auto"/>
              <w:ind w:left="200" w:hanging="200"/>
              <w:rPr>
                <w:noProof/>
              </w:rPr>
            </w:pPr>
            <w:r w:rsidRPr="006B136B">
              <w:t>20</w:t>
            </w:r>
            <w:r w:rsidR="00F70F07" w:rsidRPr="006B136B">
              <w:t>.</w:t>
            </w:r>
            <w:r w:rsidRPr="006B136B">
              <w:t>4</w:t>
            </w:r>
          </w:p>
        </w:tc>
        <w:tc>
          <w:tcPr>
            <w:tcW w:w="957" w:type="dxa"/>
          </w:tcPr>
          <w:p w:rsidR="005D1546" w:rsidRPr="006B136B" w:rsidRDefault="005D1546" w:rsidP="009243B9">
            <w:pPr>
              <w:keepNext/>
              <w:spacing w:line="288" w:lineRule="auto"/>
              <w:ind w:left="200" w:hanging="200"/>
              <w:rPr>
                <w:noProof/>
              </w:rPr>
            </w:pPr>
            <w:r w:rsidRPr="006B136B">
              <w:t>20</w:t>
            </w:r>
            <w:r w:rsidR="00F70F07" w:rsidRPr="006B136B">
              <w:t>.</w:t>
            </w:r>
            <w:r w:rsidRPr="006B136B">
              <w:t>0</w:t>
            </w:r>
          </w:p>
        </w:tc>
        <w:tc>
          <w:tcPr>
            <w:tcW w:w="957" w:type="dxa"/>
          </w:tcPr>
          <w:p w:rsidR="005D1546" w:rsidRPr="006B136B" w:rsidRDefault="005D1546" w:rsidP="009243B9">
            <w:pPr>
              <w:keepNext/>
              <w:spacing w:line="288" w:lineRule="auto"/>
              <w:ind w:left="200" w:hanging="200"/>
              <w:rPr>
                <w:noProof/>
              </w:rPr>
            </w:pPr>
            <w:r w:rsidRPr="006B136B">
              <w:t>14</w:t>
            </w:r>
            <w:r w:rsidR="00F70F07" w:rsidRPr="006B136B">
              <w:t>.</w:t>
            </w:r>
            <w:r w:rsidRPr="006B136B">
              <w:t>2</w:t>
            </w:r>
          </w:p>
        </w:tc>
        <w:tc>
          <w:tcPr>
            <w:tcW w:w="957" w:type="dxa"/>
          </w:tcPr>
          <w:p w:rsidR="005D1546" w:rsidRPr="006B136B" w:rsidRDefault="005D1546" w:rsidP="009243B9">
            <w:pPr>
              <w:keepNext/>
              <w:spacing w:line="288" w:lineRule="auto"/>
              <w:ind w:left="200" w:hanging="200"/>
              <w:rPr>
                <w:noProof/>
              </w:rPr>
            </w:pPr>
            <w:r w:rsidRPr="006B136B">
              <w:t>12</w:t>
            </w:r>
            <w:r w:rsidR="00F70F07" w:rsidRPr="006B136B">
              <w:t>.</w:t>
            </w:r>
            <w:r w:rsidRPr="006B136B">
              <w:t>8</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keepNext/>
              <w:spacing w:line="288" w:lineRule="auto"/>
              <w:rPr>
                <w:sz w:val="16"/>
                <w:szCs w:val="16"/>
              </w:rPr>
            </w:pPr>
          </w:p>
        </w:tc>
        <w:tc>
          <w:tcPr>
            <w:tcW w:w="992" w:type="dxa"/>
          </w:tcPr>
          <w:p w:rsidR="005D1546" w:rsidRPr="006B136B" w:rsidRDefault="005D1546" w:rsidP="009243B9">
            <w:pPr>
              <w:keepNext/>
              <w:spacing w:line="288" w:lineRule="auto"/>
              <w:rPr>
                <w:noProof/>
              </w:rPr>
            </w:pPr>
            <w:r w:rsidRPr="006B136B">
              <w:t>Side lobe</w:t>
            </w:r>
          </w:p>
        </w:tc>
        <w:tc>
          <w:tcPr>
            <w:tcW w:w="836" w:type="dxa"/>
          </w:tcPr>
          <w:p w:rsidR="005D1546" w:rsidRPr="006B136B" w:rsidRDefault="005D1546" w:rsidP="009243B9">
            <w:pPr>
              <w:keepNext/>
              <w:spacing w:line="288" w:lineRule="auto"/>
              <w:ind w:left="200" w:hanging="200"/>
              <w:rPr>
                <w:noProof/>
              </w:rPr>
            </w:pPr>
            <w:r w:rsidRPr="006B136B">
              <w:t>2</w:t>
            </w:r>
            <w:r w:rsidR="00F70F07" w:rsidRPr="006B136B">
              <w:t>.</w:t>
            </w:r>
            <w:r w:rsidRPr="006B136B">
              <w:t>8</w:t>
            </w:r>
          </w:p>
        </w:tc>
        <w:tc>
          <w:tcPr>
            <w:tcW w:w="936" w:type="dxa"/>
          </w:tcPr>
          <w:p w:rsidR="005D1546" w:rsidRPr="006B136B" w:rsidRDefault="005D1546" w:rsidP="009243B9">
            <w:pPr>
              <w:keepNext/>
              <w:spacing w:line="288" w:lineRule="auto"/>
              <w:ind w:left="200" w:hanging="200"/>
              <w:rPr>
                <w:noProof/>
              </w:rPr>
            </w:pPr>
            <w:r w:rsidRPr="006B136B">
              <w:t>1</w:t>
            </w:r>
            <w:r w:rsidR="00F70F07" w:rsidRPr="006B136B">
              <w:t>.</w:t>
            </w:r>
            <w:r w:rsidRPr="006B136B">
              <w:t>8</w:t>
            </w:r>
          </w:p>
        </w:tc>
        <w:tc>
          <w:tcPr>
            <w:tcW w:w="1204" w:type="dxa"/>
          </w:tcPr>
          <w:p w:rsidR="005D1546" w:rsidRPr="006B136B" w:rsidRDefault="005D1546" w:rsidP="009243B9">
            <w:pPr>
              <w:keepNext/>
              <w:spacing w:line="288" w:lineRule="auto"/>
              <w:ind w:left="200" w:hanging="200"/>
              <w:rPr>
                <w:noProof/>
              </w:rPr>
            </w:pPr>
            <w:r w:rsidRPr="006B136B">
              <w:t>2</w:t>
            </w:r>
            <w:r w:rsidR="00F70F07" w:rsidRPr="006B136B">
              <w:t>.</w:t>
            </w:r>
            <w:r w:rsidRPr="006B136B">
              <w:t>8</w:t>
            </w:r>
          </w:p>
        </w:tc>
        <w:tc>
          <w:tcPr>
            <w:tcW w:w="1205" w:type="dxa"/>
          </w:tcPr>
          <w:p w:rsidR="005D1546" w:rsidRPr="006B136B" w:rsidRDefault="005D1546" w:rsidP="009243B9">
            <w:pPr>
              <w:keepNext/>
              <w:spacing w:line="288" w:lineRule="auto"/>
              <w:ind w:left="200" w:hanging="200"/>
              <w:rPr>
                <w:noProof/>
              </w:rPr>
            </w:pPr>
            <w:r w:rsidRPr="006B136B">
              <w:t>1</w:t>
            </w:r>
            <w:r w:rsidR="00F70F07" w:rsidRPr="006B136B">
              <w:t>.</w:t>
            </w:r>
            <w:r w:rsidRPr="006B136B">
              <w:t>8</w:t>
            </w:r>
          </w:p>
        </w:tc>
        <w:tc>
          <w:tcPr>
            <w:tcW w:w="1205" w:type="dxa"/>
          </w:tcPr>
          <w:p w:rsidR="005D1546" w:rsidRPr="006B136B" w:rsidRDefault="005D1546" w:rsidP="009243B9">
            <w:pPr>
              <w:keepNext/>
              <w:spacing w:line="288" w:lineRule="auto"/>
              <w:ind w:left="200" w:hanging="200"/>
              <w:rPr>
                <w:noProof/>
              </w:rPr>
            </w:pPr>
            <w:r w:rsidRPr="006B136B">
              <w:t>2</w:t>
            </w:r>
            <w:r w:rsidR="00F70F07" w:rsidRPr="006B136B">
              <w:t>.</w:t>
            </w:r>
            <w:r w:rsidRPr="006B136B">
              <w:t>5</w:t>
            </w:r>
          </w:p>
        </w:tc>
        <w:tc>
          <w:tcPr>
            <w:tcW w:w="957" w:type="dxa"/>
          </w:tcPr>
          <w:p w:rsidR="005D1546" w:rsidRPr="006B136B" w:rsidRDefault="005D1546" w:rsidP="009243B9">
            <w:pPr>
              <w:keepNext/>
              <w:spacing w:line="288" w:lineRule="auto"/>
              <w:ind w:left="200" w:hanging="200"/>
              <w:rPr>
                <w:noProof/>
              </w:rPr>
            </w:pPr>
            <w:r w:rsidRPr="006B136B">
              <w:t>1</w:t>
            </w:r>
            <w:r w:rsidR="00F70F07" w:rsidRPr="006B136B">
              <w:t>.</w:t>
            </w:r>
            <w:r w:rsidRPr="006B136B">
              <w:t>5</w:t>
            </w:r>
          </w:p>
        </w:tc>
        <w:tc>
          <w:tcPr>
            <w:tcW w:w="957" w:type="dxa"/>
          </w:tcPr>
          <w:p w:rsidR="005D1546" w:rsidRPr="006B136B" w:rsidRDefault="005D1546" w:rsidP="009243B9">
            <w:pPr>
              <w:keepNext/>
              <w:spacing w:line="288" w:lineRule="auto"/>
              <w:ind w:left="200" w:hanging="200"/>
              <w:rPr>
                <w:noProof/>
              </w:rPr>
            </w:pPr>
            <w:r w:rsidRPr="006B136B">
              <w:t>1</w:t>
            </w:r>
            <w:r w:rsidR="00F70F07" w:rsidRPr="006B136B">
              <w:t>.</w:t>
            </w:r>
            <w:r w:rsidRPr="006B136B">
              <w:t>7</w:t>
            </w:r>
          </w:p>
        </w:tc>
        <w:tc>
          <w:tcPr>
            <w:tcW w:w="957" w:type="dxa"/>
          </w:tcPr>
          <w:p w:rsidR="005D1546" w:rsidRPr="006B136B" w:rsidRDefault="005D1546" w:rsidP="009243B9">
            <w:pPr>
              <w:keepNext/>
              <w:spacing w:line="288" w:lineRule="auto"/>
              <w:ind w:left="200" w:hanging="200"/>
              <w:rPr>
                <w:noProof/>
              </w:rPr>
            </w:pPr>
            <w:r w:rsidRPr="006B136B">
              <w:t>1</w:t>
            </w:r>
            <w:r w:rsidR="00F70F07" w:rsidRPr="006B136B">
              <w:t>.</w:t>
            </w:r>
            <w:r w:rsidRPr="006B136B">
              <w:t>0</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b/>
                <w:sz w:val="16"/>
                <w:szCs w:val="16"/>
              </w:rPr>
            </w:pPr>
            <w:r w:rsidRPr="006B136B">
              <w:rPr>
                <w:b/>
              </w:rPr>
              <w:t>WIA I – 1 MHz indoor with TPC</w:t>
            </w:r>
          </w:p>
        </w:tc>
        <w:tc>
          <w:tcPr>
            <w:tcW w:w="992" w:type="dxa"/>
          </w:tcPr>
          <w:p w:rsidR="005D1546" w:rsidRPr="006B136B" w:rsidRDefault="005D1546" w:rsidP="009243B9">
            <w:pPr>
              <w:spacing w:line="288" w:lineRule="auto"/>
            </w:pPr>
            <w:r w:rsidRPr="006B136B">
              <w:t>Main lobe</w:t>
            </w:r>
          </w:p>
        </w:tc>
        <w:tc>
          <w:tcPr>
            <w:tcW w:w="836" w:type="dxa"/>
          </w:tcPr>
          <w:p w:rsidR="005D1546" w:rsidRPr="006B136B" w:rsidRDefault="005D1546" w:rsidP="009243B9">
            <w:pPr>
              <w:spacing w:line="288" w:lineRule="auto"/>
              <w:ind w:left="200" w:hanging="200"/>
            </w:pPr>
            <w:r w:rsidRPr="006B136B">
              <w:t>15</w:t>
            </w:r>
            <w:r w:rsidR="00F70F07" w:rsidRPr="006B136B">
              <w:t>.</w:t>
            </w:r>
            <w:r w:rsidRPr="006B136B">
              <w:t>9</w:t>
            </w:r>
          </w:p>
        </w:tc>
        <w:tc>
          <w:tcPr>
            <w:tcW w:w="936" w:type="dxa"/>
          </w:tcPr>
          <w:p w:rsidR="005D1546" w:rsidRPr="006B136B" w:rsidRDefault="005D1546" w:rsidP="009243B9">
            <w:pPr>
              <w:spacing w:line="288" w:lineRule="auto"/>
              <w:ind w:left="200" w:hanging="200"/>
            </w:pPr>
            <w:r w:rsidRPr="006B136B">
              <w:t>14</w:t>
            </w:r>
            <w:r w:rsidR="00F70F07" w:rsidRPr="006B136B">
              <w:t>.</w:t>
            </w:r>
            <w:r w:rsidRPr="006B136B">
              <w:t>8</w:t>
            </w:r>
          </w:p>
        </w:tc>
        <w:tc>
          <w:tcPr>
            <w:tcW w:w="1204" w:type="dxa"/>
          </w:tcPr>
          <w:p w:rsidR="005D1546" w:rsidRPr="006B136B" w:rsidRDefault="005D1546" w:rsidP="009243B9">
            <w:pPr>
              <w:spacing w:line="288" w:lineRule="auto"/>
              <w:ind w:left="200" w:hanging="200"/>
            </w:pPr>
            <w:r w:rsidRPr="006B136B">
              <w:t>16</w:t>
            </w:r>
            <w:r w:rsidR="00F70F07" w:rsidRPr="006B136B">
              <w:t>.</w:t>
            </w:r>
            <w:r w:rsidRPr="006B136B">
              <w:t>3</w:t>
            </w:r>
          </w:p>
        </w:tc>
        <w:tc>
          <w:tcPr>
            <w:tcW w:w="1205" w:type="dxa"/>
          </w:tcPr>
          <w:p w:rsidR="005D1546" w:rsidRPr="006B136B" w:rsidRDefault="005D1546" w:rsidP="009243B9">
            <w:pPr>
              <w:spacing w:line="288" w:lineRule="auto"/>
              <w:ind w:left="200" w:hanging="200"/>
            </w:pPr>
            <w:r w:rsidRPr="006B136B">
              <w:t>15</w:t>
            </w:r>
            <w:r w:rsidR="00F70F07" w:rsidRPr="006B136B">
              <w:t>.</w:t>
            </w:r>
            <w:r w:rsidRPr="006B136B">
              <w:t>2</w:t>
            </w:r>
          </w:p>
        </w:tc>
        <w:tc>
          <w:tcPr>
            <w:tcW w:w="1205" w:type="dxa"/>
          </w:tcPr>
          <w:p w:rsidR="005D1546" w:rsidRPr="006B136B" w:rsidRDefault="005D1546" w:rsidP="009243B9">
            <w:pPr>
              <w:spacing w:line="288" w:lineRule="auto"/>
              <w:ind w:left="200" w:hanging="200"/>
            </w:pPr>
            <w:r w:rsidRPr="006B136B">
              <w:t>14</w:t>
            </w:r>
            <w:r w:rsidR="00F70F07" w:rsidRPr="006B136B">
              <w:t>.</w:t>
            </w:r>
            <w:r w:rsidRPr="006B136B">
              <w:t>4</w:t>
            </w:r>
          </w:p>
        </w:tc>
        <w:tc>
          <w:tcPr>
            <w:tcW w:w="957" w:type="dxa"/>
          </w:tcPr>
          <w:p w:rsidR="005D1546" w:rsidRPr="006B136B" w:rsidRDefault="005D1546" w:rsidP="009243B9">
            <w:pPr>
              <w:spacing w:line="288" w:lineRule="auto"/>
              <w:ind w:left="200" w:hanging="200"/>
            </w:pPr>
            <w:r w:rsidRPr="006B136B">
              <w:t>13</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10</w:t>
            </w:r>
            <w:r w:rsidR="00F70F07" w:rsidRPr="006B136B">
              <w:t>.</w:t>
            </w:r>
            <w:r w:rsidRPr="006B136B">
              <w:t>0</w:t>
            </w:r>
          </w:p>
        </w:tc>
        <w:tc>
          <w:tcPr>
            <w:tcW w:w="957" w:type="dxa"/>
          </w:tcPr>
          <w:p w:rsidR="005D1546" w:rsidRPr="006B136B" w:rsidRDefault="005D1546" w:rsidP="009243B9">
            <w:pPr>
              <w:spacing w:line="288" w:lineRule="auto"/>
              <w:ind w:left="200" w:hanging="200"/>
            </w:pPr>
            <w:r w:rsidRPr="006B136B">
              <w:t>8</w:t>
            </w:r>
            <w:r w:rsidR="00F70F07" w:rsidRPr="006B136B">
              <w:t>.</w:t>
            </w:r>
            <w:r w:rsidRPr="006B136B">
              <w:t>4</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rPr>
                <w:sz w:val="16"/>
                <w:szCs w:val="16"/>
              </w:rPr>
            </w:pPr>
          </w:p>
        </w:tc>
        <w:tc>
          <w:tcPr>
            <w:tcW w:w="992" w:type="dxa"/>
          </w:tcPr>
          <w:p w:rsidR="005D1546" w:rsidRPr="006B136B" w:rsidRDefault="005D1546" w:rsidP="009243B9">
            <w:pPr>
              <w:spacing w:line="288" w:lineRule="auto"/>
            </w:pPr>
            <w:r w:rsidRPr="006B136B">
              <w:t>Side lobe</w:t>
            </w:r>
          </w:p>
        </w:tc>
        <w:tc>
          <w:tcPr>
            <w:tcW w:w="836" w:type="dxa"/>
          </w:tcPr>
          <w:p w:rsidR="005D1546" w:rsidRPr="006B136B" w:rsidRDefault="005D1546" w:rsidP="009243B9">
            <w:pPr>
              <w:spacing w:line="288" w:lineRule="auto"/>
              <w:ind w:left="200" w:hanging="200"/>
            </w:pPr>
            <w:r w:rsidRPr="006B136B">
              <w:t>2</w:t>
            </w:r>
            <w:r w:rsidR="00F70F07" w:rsidRPr="006B136B">
              <w:t>.</w:t>
            </w:r>
            <w:r w:rsidRPr="006B136B">
              <w:t>0</w:t>
            </w:r>
          </w:p>
        </w:tc>
        <w:tc>
          <w:tcPr>
            <w:tcW w:w="936" w:type="dxa"/>
          </w:tcPr>
          <w:p w:rsidR="005D1546" w:rsidRPr="006B136B" w:rsidRDefault="005D1546" w:rsidP="009243B9">
            <w:pPr>
              <w:spacing w:line="288" w:lineRule="auto"/>
              <w:ind w:left="200" w:hanging="200"/>
            </w:pPr>
            <w:r w:rsidRPr="006B136B">
              <w:t>1</w:t>
            </w:r>
            <w:r w:rsidR="00F70F07" w:rsidRPr="006B136B">
              <w:t>.</w:t>
            </w:r>
            <w:r w:rsidRPr="006B136B">
              <w:t>1</w:t>
            </w:r>
          </w:p>
        </w:tc>
        <w:tc>
          <w:tcPr>
            <w:tcW w:w="1204" w:type="dxa"/>
          </w:tcPr>
          <w:p w:rsidR="005D1546" w:rsidRPr="006B136B" w:rsidRDefault="005D1546" w:rsidP="009243B9">
            <w:pPr>
              <w:spacing w:line="288" w:lineRule="auto"/>
              <w:ind w:left="200" w:hanging="200"/>
            </w:pPr>
            <w:r w:rsidRPr="006B136B">
              <w:t>2</w:t>
            </w:r>
            <w:r w:rsidR="00F70F07" w:rsidRPr="006B136B">
              <w:t>.</w:t>
            </w:r>
            <w:r w:rsidRPr="006B136B">
              <w:t>0</w:t>
            </w:r>
          </w:p>
        </w:tc>
        <w:tc>
          <w:tcPr>
            <w:tcW w:w="1205" w:type="dxa"/>
          </w:tcPr>
          <w:p w:rsidR="005D1546" w:rsidRPr="006B136B" w:rsidRDefault="005D1546" w:rsidP="009243B9">
            <w:pPr>
              <w:spacing w:line="288" w:lineRule="auto"/>
              <w:ind w:left="200" w:hanging="200"/>
            </w:pPr>
            <w:r w:rsidRPr="006B136B">
              <w:t>1</w:t>
            </w:r>
            <w:r w:rsidR="00F70F07" w:rsidRPr="006B136B">
              <w:t>.</w:t>
            </w:r>
            <w:r w:rsidRPr="006B136B">
              <w:t>2</w:t>
            </w:r>
          </w:p>
        </w:tc>
        <w:tc>
          <w:tcPr>
            <w:tcW w:w="1205" w:type="dxa"/>
          </w:tcPr>
          <w:p w:rsidR="005D1546" w:rsidRPr="006B136B" w:rsidRDefault="005D1546" w:rsidP="009243B9">
            <w:pPr>
              <w:spacing w:line="288" w:lineRule="auto"/>
              <w:ind w:left="200" w:hanging="200"/>
            </w:pPr>
            <w:r w:rsidRPr="006B136B">
              <w:t>1</w:t>
            </w:r>
            <w:r w:rsidR="00F70F07" w:rsidRPr="006B136B">
              <w:t>.</w:t>
            </w:r>
            <w:r w:rsidRPr="006B136B">
              <w:t>8</w:t>
            </w:r>
          </w:p>
        </w:tc>
        <w:tc>
          <w:tcPr>
            <w:tcW w:w="957" w:type="dxa"/>
          </w:tcPr>
          <w:p w:rsidR="005D1546" w:rsidRPr="006B136B" w:rsidRDefault="005D1546" w:rsidP="009243B9">
            <w:pPr>
              <w:spacing w:line="288" w:lineRule="auto"/>
              <w:ind w:left="200" w:hanging="200"/>
            </w:pPr>
            <w:r w:rsidRPr="006B136B">
              <w:t>1</w:t>
            </w:r>
            <w:r w:rsidR="00F70F07" w:rsidRPr="006B136B">
              <w:t>.</w:t>
            </w:r>
            <w:r w:rsidRPr="006B136B">
              <w:t>0</w:t>
            </w:r>
          </w:p>
        </w:tc>
        <w:tc>
          <w:tcPr>
            <w:tcW w:w="957" w:type="dxa"/>
          </w:tcPr>
          <w:p w:rsidR="005D1546" w:rsidRPr="006B136B" w:rsidRDefault="005D1546" w:rsidP="009243B9">
            <w:pPr>
              <w:spacing w:line="288" w:lineRule="auto"/>
              <w:ind w:left="200" w:hanging="200"/>
            </w:pPr>
            <w:r w:rsidRPr="006B136B">
              <w:t>1</w:t>
            </w:r>
            <w:r w:rsidR="00F70F07" w:rsidRPr="006B136B">
              <w:t>.</w:t>
            </w:r>
            <w:r w:rsidRPr="006B136B">
              <w:t>2</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6</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sz w:val="16"/>
                <w:szCs w:val="16"/>
              </w:rPr>
            </w:pPr>
            <w:r w:rsidRPr="006B136B">
              <w:rPr>
                <w:b/>
              </w:rPr>
              <w:t>WIA II – 20 MHz indoor</w:t>
            </w:r>
          </w:p>
        </w:tc>
        <w:tc>
          <w:tcPr>
            <w:tcW w:w="992" w:type="dxa"/>
          </w:tcPr>
          <w:p w:rsidR="005D1546" w:rsidRPr="006B136B" w:rsidRDefault="005D1546" w:rsidP="009243B9">
            <w:pPr>
              <w:spacing w:line="288" w:lineRule="auto"/>
              <w:rPr>
                <w:noProof/>
              </w:rPr>
            </w:pPr>
            <w:r w:rsidRPr="006B136B">
              <w:t>Main lobe</w:t>
            </w:r>
          </w:p>
        </w:tc>
        <w:tc>
          <w:tcPr>
            <w:tcW w:w="836" w:type="dxa"/>
          </w:tcPr>
          <w:p w:rsidR="005D1546" w:rsidRPr="006B136B" w:rsidRDefault="005D1546" w:rsidP="009243B9">
            <w:pPr>
              <w:spacing w:line="288" w:lineRule="auto"/>
              <w:ind w:left="200" w:hanging="200"/>
              <w:rPr>
                <w:noProof/>
              </w:rPr>
            </w:pPr>
            <w:r w:rsidRPr="006B136B">
              <w:t>9</w:t>
            </w:r>
            <w:r w:rsidR="00F70F07" w:rsidRPr="006B136B">
              <w:t>.</w:t>
            </w:r>
            <w:r w:rsidRPr="006B136B">
              <w:t>1</w:t>
            </w:r>
          </w:p>
        </w:tc>
        <w:tc>
          <w:tcPr>
            <w:tcW w:w="936" w:type="dxa"/>
          </w:tcPr>
          <w:p w:rsidR="005D1546" w:rsidRPr="006B136B" w:rsidRDefault="005D1546" w:rsidP="009243B9">
            <w:pPr>
              <w:spacing w:line="288" w:lineRule="auto"/>
              <w:ind w:left="200" w:hanging="200"/>
              <w:rPr>
                <w:noProof/>
              </w:rPr>
            </w:pPr>
            <w:r w:rsidRPr="006B136B">
              <w:t>7</w:t>
            </w:r>
            <w:r w:rsidR="00F70F07" w:rsidRPr="006B136B">
              <w:t>.</w:t>
            </w:r>
            <w:r w:rsidRPr="006B136B">
              <w:t>5</w:t>
            </w:r>
          </w:p>
        </w:tc>
        <w:tc>
          <w:tcPr>
            <w:tcW w:w="1204" w:type="dxa"/>
          </w:tcPr>
          <w:p w:rsidR="005D1546" w:rsidRPr="006B136B" w:rsidRDefault="005D1546" w:rsidP="009243B9">
            <w:pPr>
              <w:spacing w:line="288" w:lineRule="auto"/>
              <w:ind w:left="200" w:hanging="200"/>
              <w:rPr>
                <w:noProof/>
              </w:rPr>
            </w:pPr>
            <w:r w:rsidRPr="006B136B">
              <w:t>9</w:t>
            </w:r>
            <w:r w:rsidR="00F70F07" w:rsidRPr="006B136B">
              <w:t>.</w:t>
            </w:r>
            <w:r w:rsidRPr="006B136B">
              <w:t>3</w:t>
            </w:r>
          </w:p>
        </w:tc>
        <w:tc>
          <w:tcPr>
            <w:tcW w:w="1205" w:type="dxa"/>
          </w:tcPr>
          <w:p w:rsidR="005D1546" w:rsidRPr="006B136B" w:rsidRDefault="005D1546" w:rsidP="009243B9">
            <w:pPr>
              <w:spacing w:line="288" w:lineRule="auto"/>
              <w:ind w:left="200" w:hanging="200"/>
              <w:rPr>
                <w:noProof/>
              </w:rPr>
            </w:pPr>
            <w:r w:rsidRPr="006B136B">
              <w:t>7</w:t>
            </w:r>
            <w:r w:rsidR="00F70F07" w:rsidRPr="006B136B">
              <w:t>.</w:t>
            </w:r>
            <w:r w:rsidRPr="006B136B">
              <w:t>7</w:t>
            </w:r>
          </w:p>
        </w:tc>
        <w:tc>
          <w:tcPr>
            <w:tcW w:w="1205" w:type="dxa"/>
          </w:tcPr>
          <w:p w:rsidR="005D1546" w:rsidRPr="006B136B" w:rsidRDefault="005D1546" w:rsidP="009243B9">
            <w:pPr>
              <w:spacing w:line="288" w:lineRule="auto"/>
              <w:ind w:left="200" w:hanging="200"/>
              <w:rPr>
                <w:noProof/>
              </w:rPr>
            </w:pPr>
            <w:r w:rsidRPr="006B136B">
              <w:t>8</w:t>
            </w:r>
            <w:r w:rsidR="00F70F07" w:rsidRPr="006B136B">
              <w:t>.</w:t>
            </w:r>
            <w:r w:rsidRPr="006B136B">
              <w:t>2</w:t>
            </w:r>
          </w:p>
        </w:tc>
        <w:tc>
          <w:tcPr>
            <w:tcW w:w="957" w:type="dxa"/>
          </w:tcPr>
          <w:p w:rsidR="005D1546" w:rsidRPr="006B136B" w:rsidRDefault="005D1546" w:rsidP="009243B9">
            <w:pPr>
              <w:spacing w:line="288" w:lineRule="auto"/>
              <w:ind w:left="200" w:hanging="200"/>
              <w:rPr>
                <w:noProof/>
              </w:rPr>
            </w:pPr>
            <w:r w:rsidRPr="006B136B">
              <w:t>6</w:t>
            </w:r>
            <w:r w:rsidR="00F70F07" w:rsidRPr="006B136B">
              <w:t>.</w:t>
            </w:r>
            <w:r w:rsidRPr="006B136B">
              <w:t>6</w:t>
            </w:r>
          </w:p>
        </w:tc>
        <w:tc>
          <w:tcPr>
            <w:tcW w:w="957" w:type="dxa"/>
          </w:tcPr>
          <w:p w:rsidR="005D1546" w:rsidRPr="006B136B" w:rsidRDefault="005D1546" w:rsidP="009243B9">
            <w:pPr>
              <w:spacing w:line="288" w:lineRule="auto"/>
              <w:ind w:left="200" w:hanging="200"/>
              <w:rPr>
                <w:noProof/>
              </w:rPr>
            </w:pPr>
            <w:r w:rsidRPr="006B136B">
              <w:t>5</w:t>
            </w:r>
            <w:r w:rsidR="00F70F07" w:rsidRPr="006B136B">
              <w:t>.</w:t>
            </w:r>
            <w:r w:rsidRPr="006B136B">
              <w:t>7</w:t>
            </w:r>
          </w:p>
        </w:tc>
        <w:tc>
          <w:tcPr>
            <w:tcW w:w="957" w:type="dxa"/>
          </w:tcPr>
          <w:p w:rsidR="005D1546" w:rsidRPr="006B136B" w:rsidRDefault="005D1546" w:rsidP="009243B9">
            <w:pPr>
              <w:spacing w:line="288" w:lineRule="auto"/>
              <w:rPr>
                <w:noProof/>
              </w:rPr>
            </w:pPr>
            <w:r w:rsidRPr="006B136B">
              <w:t>4</w:t>
            </w:r>
            <w:r w:rsidR="00F70F07" w:rsidRPr="006B136B">
              <w:t>.</w:t>
            </w:r>
            <w:r w:rsidRPr="006B136B">
              <w:t>2</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pPr>
          </w:p>
        </w:tc>
        <w:tc>
          <w:tcPr>
            <w:tcW w:w="992" w:type="dxa"/>
          </w:tcPr>
          <w:p w:rsidR="005D1546" w:rsidRPr="006B136B" w:rsidRDefault="005D1546" w:rsidP="009243B9">
            <w:pPr>
              <w:spacing w:line="288" w:lineRule="auto"/>
              <w:ind w:left="200" w:hanging="200"/>
              <w:rPr>
                <w:noProof/>
              </w:rPr>
            </w:pPr>
            <w:r w:rsidRPr="006B136B">
              <w:t>Side lobe</w:t>
            </w:r>
          </w:p>
        </w:tc>
        <w:tc>
          <w:tcPr>
            <w:tcW w:w="836" w:type="dxa"/>
          </w:tcPr>
          <w:p w:rsidR="005D1546" w:rsidRPr="006B136B" w:rsidRDefault="005D1546" w:rsidP="009243B9">
            <w:pPr>
              <w:spacing w:line="288" w:lineRule="auto"/>
              <w:ind w:left="200" w:hanging="200"/>
              <w:rPr>
                <w:noProof/>
              </w:rPr>
            </w:pPr>
            <w:r w:rsidRPr="006B136B">
              <w:t>1</w:t>
            </w:r>
            <w:r w:rsidR="00F70F07" w:rsidRPr="006B136B">
              <w:t>.</w:t>
            </w:r>
            <w:r w:rsidRPr="006B136B">
              <w:t>1</w:t>
            </w:r>
          </w:p>
        </w:tc>
        <w:tc>
          <w:tcPr>
            <w:tcW w:w="936" w:type="dxa"/>
          </w:tcPr>
          <w:p w:rsidR="005D1546" w:rsidRPr="006B136B" w:rsidRDefault="005D1546" w:rsidP="009243B9">
            <w:pPr>
              <w:spacing w:line="288" w:lineRule="auto"/>
              <w:ind w:left="200" w:hanging="200"/>
              <w:rPr>
                <w:noProof/>
              </w:rPr>
            </w:pPr>
            <w:r w:rsidRPr="006B136B">
              <w:t>0</w:t>
            </w:r>
            <w:r w:rsidR="00F70F07" w:rsidRPr="006B136B">
              <w:t>.</w:t>
            </w:r>
            <w:r w:rsidRPr="006B136B">
              <w:t>6</w:t>
            </w:r>
          </w:p>
        </w:tc>
        <w:tc>
          <w:tcPr>
            <w:tcW w:w="1204" w:type="dxa"/>
          </w:tcPr>
          <w:p w:rsidR="005D1546" w:rsidRPr="006B136B" w:rsidRDefault="005D1546" w:rsidP="009243B9">
            <w:pPr>
              <w:spacing w:line="288" w:lineRule="auto"/>
              <w:ind w:left="200" w:hanging="200"/>
              <w:rPr>
                <w:noProof/>
              </w:rPr>
            </w:pPr>
            <w:r w:rsidRPr="006B136B">
              <w:t>1</w:t>
            </w:r>
            <w:r w:rsidR="00F70F07" w:rsidRPr="006B136B">
              <w:t>.</w:t>
            </w:r>
            <w:r w:rsidRPr="006B136B">
              <w:t>1</w:t>
            </w:r>
          </w:p>
        </w:tc>
        <w:tc>
          <w:tcPr>
            <w:tcW w:w="1205" w:type="dxa"/>
          </w:tcPr>
          <w:p w:rsidR="005D1546" w:rsidRPr="006B136B" w:rsidRDefault="005D1546" w:rsidP="009243B9">
            <w:pPr>
              <w:spacing w:line="288" w:lineRule="auto"/>
              <w:ind w:left="200" w:hanging="200"/>
              <w:rPr>
                <w:noProof/>
              </w:rPr>
            </w:pPr>
            <w:r w:rsidRPr="006B136B">
              <w:t>0</w:t>
            </w:r>
            <w:r w:rsidR="00F70F07" w:rsidRPr="006B136B">
              <w:t>.</w:t>
            </w:r>
            <w:r w:rsidRPr="006B136B">
              <w:t>6</w:t>
            </w:r>
          </w:p>
        </w:tc>
        <w:tc>
          <w:tcPr>
            <w:tcW w:w="1205" w:type="dxa"/>
          </w:tcPr>
          <w:p w:rsidR="005D1546" w:rsidRPr="006B136B" w:rsidRDefault="005D1546" w:rsidP="009243B9">
            <w:pPr>
              <w:spacing w:line="288" w:lineRule="auto"/>
              <w:ind w:left="200" w:hanging="200"/>
              <w:rPr>
                <w:noProof/>
              </w:rPr>
            </w:pPr>
            <w:r w:rsidRPr="006B136B">
              <w:t>1</w:t>
            </w:r>
            <w:r w:rsidR="00F70F07" w:rsidRPr="006B136B">
              <w:t>.</w:t>
            </w:r>
            <w:r w:rsidRPr="006B136B">
              <w:t>0</w:t>
            </w:r>
          </w:p>
        </w:tc>
        <w:tc>
          <w:tcPr>
            <w:tcW w:w="957" w:type="dxa"/>
          </w:tcPr>
          <w:p w:rsidR="005D1546" w:rsidRPr="006B136B" w:rsidRDefault="005D1546" w:rsidP="009243B9">
            <w:pPr>
              <w:spacing w:line="288" w:lineRule="auto"/>
              <w:ind w:left="200" w:hanging="200"/>
              <w:rPr>
                <w:noProof/>
              </w:rPr>
            </w:pPr>
            <w:r w:rsidRPr="006B136B">
              <w:t>0</w:t>
            </w:r>
            <w:r w:rsidR="00F70F07" w:rsidRPr="006B136B">
              <w:t>.</w:t>
            </w:r>
            <w:r w:rsidRPr="006B136B">
              <w:t>5</w:t>
            </w:r>
          </w:p>
        </w:tc>
        <w:tc>
          <w:tcPr>
            <w:tcW w:w="957" w:type="dxa"/>
          </w:tcPr>
          <w:p w:rsidR="005D1546" w:rsidRPr="006B136B" w:rsidRDefault="005D1546" w:rsidP="009243B9">
            <w:pPr>
              <w:spacing w:line="288" w:lineRule="auto"/>
              <w:ind w:left="200" w:hanging="200"/>
              <w:rPr>
                <w:noProof/>
              </w:rPr>
            </w:pPr>
            <w:r w:rsidRPr="006B136B">
              <w:t>0</w:t>
            </w:r>
            <w:r w:rsidR="00F70F07" w:rsidRPr="006B136B">
              <w:t>.</w:t>
            </w:r>
            <w:r w:rsidRPr="006B136B">
              <w:t>7</w:t>
            </w:r>
          </w:p>
        </w:tc>
        <w:tc>
          <w:tcPr>
            <w:tcW w:w="957" w:type="dxa"/>
          </w:tcPr>
          <w:p w:rsidR="005D1546" w:rsidRPr="006B136B" w:rsidRDefault="005D1546" w:rsidP="009243B9">
            <w:pPr>
              <w:spacing w:line="288" w:lineRule="auto"/>
              <w:ind w:left="200" w:hanging="200"/>
              <w:rPr>
                <w:noProof/>
              </w:rPr>
            </w:pPr>
            <w:r w:rsidRPr="006B136B">
              <w:t>0</w:t>
            </w:r>
            <w:r w:rsidR="00F70F07" w:rsidRPr="006B136B">
              <w:t>.</w:t>
            </w:r>
            <w:r w:rsidRPr="006B136B">
              <w:t>3</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sz w:val="16"/>
                <w:szCs w:val="16"/>
              </w:rPr>
            </w:pPr>
            <w:r w:rsidRPr="006B136B">
              <w:rPr>
                <w:b/>
              </w:rPr>
              <w:t>WIA II – 20 MHz indoor with TPC</w:t>
            </w:r>
          </w:p>
        </w:tc>
        <w:tc>
          <w:tcPr>
            <w:tcW w:w="992" w:type="dxa"/>
          </w:tcPr>
          <w:p w:rsidR="005D1546" w:rsidRPr="006B136B" w:rsidRDefault="005D1546" w:rsidP="009243B9">
            <w:pPr>
              <w:spacing w:line="288" w:lineRule="auto"/>
            </w:pPr>
            <w:r w:rsidRPr="006B136B">
              <w:t>Main lobe</w:t>
            </w:r>
          </w:p>
        </w:tc>
        <w:tc>
          <w:tcPr>
            <w:tcW w:w="836" w:type="dxa"/>
          </w:tcPr>
          <w:p w:rsidR="005D1546" w:rsidRPr="006B136B" w:rsidRDefault="005D1546" w:rsidP="009243B9">
            <w:pPr>
              <w:spacing w:line="288" w:lineRule="auto"/>
              <w:ind w:left="200" w:hanging="200"/>
            </w:pPr>
            <w:r w:rsidRPr="006B136B">
              <w:t>4</w:t>
            </w:r>
            <w:r w:rsidR="00F70F07" w:rsidRPr="006B136B">
              <w:t>.</w:t>
            </w:r>
            <w:r w:rsidRPr="006B136B">
              <w:t>9</w:t>
            </w:r>
          </w:p>
        </w:tc>
        <w:tc>
          <w:tcPr>
            <w:tcW w:w="936" w:type="dxa"/>
          </w:tcPr>
          <w:p w:rsidR="005D1546" w:rsidRPr="006B136B" w:rsidRDefault="005D1546" w:rsidP="009243B9">
            <w:pPr>
              <w:spacing w:line="288" w:lineRule="auto"/>
              <w:ind w:left="200" w:hanging="200"/>
            </w:pPr>
            <w:r w:rsidRPr="006B136B">
              <w:t>3</w:t>
            </w:r>
            <w:r w:rsidR="00F70F07" w:rsidRPr="006B136B">
              <w:t>.</w:t>
            </w:r>
            <w:r w:rsidRPr="006B136B">
              <w:t>5</w:t>
            </w:r>
          </w:p>
        </w:tc>
        <w:tc>
          <w:tcPr>
            <w:tcW w:w="1204" w:type="dxa"/>
          </w:tcPr>
          <w:p w:rsidR="005D1546" w:rsidRPr="006B136B" w:rsidRDefault="005D1546" w:rsidP="009243B9">
            <w:pPr>
              <w:spacing w:line="288" w:lineRule="auto"/>
              <w:ind w:left="200" w:hanging="200"/>
            </w:pPr>
            <w:r w:rsidRPr="006B136B">
              <w:t>5</w:t>
            </w:r>
            <w:r w:rsidR="00F70F07" w:rsidRPr="006B136B">
              <w:t>.</w:t>
            </w:r>
            <w:r w:rsidRPr="006B136B">
              <w:t>0</w:t>
            </w:r>
          </w:p>
        </w:tc>
        <w:tc>
          <w:tcPr>
            <w:tcW w:w="1205" w:type="dxa"/>
          </w:tcPr>
          <w:p w:rsidR="005D1546" w:rsidRPr="006B136B" w:rsidRDefault="005D1546" w:rsidP="009243B9">
            <w:pPr>
              <w:spacing w:line="288" w:lineRule="auto"/>
              <w:ind w:left="200" w:hanging="200"/>
            </w:pPr>
            <w:r w:rsidRPr="006B136B">
              <w:t>3</w:t>
            </w:r>
            <w:r w:rsidR="00F70F07" w:rsidRPr="006B136B">
              <w:t>.</w:t>
            </w:r>
            <w:r w:rsidRPr="006B136B">
              <w:t>6</w:t>
            </w:r>
          </w:p>
        </w:tc>
        <w:tc>
          <w:tcPr>
            <w:tcW w:w="1205" w:type="dxa"/>
          </w:tcPr>
          <w:p w:rsidR="005D1546" w:rsidRPr="006B136B" w:rsidRDefault="005D1546" w:rsidP="009243B9">
            <w:pPr>
              <w:spacing w:line="288" w:lineRule="auto"/>
              <w:ind w:left="200" w:hanging="200"/>
            </w:pPr>
            <w:r w:rsidRPr="006B136B">
              <w:t>4</w:t>
            </w:r>
            <w:r w:rsidR="00F70F07" w:rsidRPr="006B136B">
              <w:t>.</w:t>
            </w:r>
            <w:r w:rsidRPr="006B136B">
              <w:t>4</w:t>
            </w:r>
          </w:p>
        </w:tc>
        <w:tc>
          <w:tcPr>
            <w:tcW w:w="957" w:type="dxa"/>
          </w:tcPr>
          <w:p w:rsidR="005D1546" w:rsidRPr="006B136B" w:rsidRDefault="005D1546" w:rsidP="009243B9">
            <w:pPr>
              <w:spacing w:line="288" w:lineRule="auto"/>
              <w:ind w:left="200" w:hanging="200"/>
            </w:pPr>
            <w:r w:rsidRPr="006B136B">
              <w:t>3</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3</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2</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pPr>
          </w:p>
        </w:tc>
        <w:tc>
          <w:tcPr>
            <w:tcW w:w="992" w:type="dxa"/>
          </w:tcPr>
          <w:p w:rsidR="005D1546" w:rsidRPr="006B136B" w:rsidRDefault="005D1546" w:rsidP="009243B9">
            <w:pPr>
              <w:spacing w:line="288" w:lineRule="auto"/>
              <w:ind w:left="200" w:hanging="200"/>
            </w:pPr>
            <w:r w:rsidRPr="006B136B">
              <w:t>Side lobe</w:t>
            </w:r>
          </w:p>
        </w:tc>
        <w:tc>
          <w:tcPr>
            <w:tcW w:w="836" w:type="dxa"/>
          </w:tcPr>
          <w:p w:rsidR="005D1546" w:rsidRPr="006B136B" w:rsidRDefault="005D1546" w:rsidP="009243B9">
            <w:pPr>
              <w:spacing w:line="288" w:lineRule="auto"/>
              <w:ind w:left="200" w:hanging="200"/>
            </w:pPr>
            <w:r w:rsidRPr="006B136B">
              <w:t>0</w:t>
            </w:r>
            <w:r w:rsidR="00F70F07" w:rsidRPr="006B136B">
              <w:t>.</w:t>
            </w:r>
            <w:r w:rsidRPr="006B136B">
              <w:t>5</w:t>
            </w:r>
          </w:p>
        </w:tc>
        <w:tc>
          <w:tcPr>
            <w:tcW w:w="936" w:type="dxa"/>
          </w:tcPr>
          <w:p w:rsidR="005D1546" w:rsidRPr="006B136B" w:rsidRDefault="005D1546" w:rsidP="009243B9">
            <w:pPr>
              <w:spacing w:line="288" w:lineRule="auto"/>
              <w:ind w:left="200" w:hanging="200"/>
            </w:pPr>
            <w:r w:rsidRPr="006B136B">
              <w:t>0</w:t>
            </w:r>
            <w:r w:rsidR="00F70F07" w:rsidRPr="006B136B">
              <w:t>.</w:t>
            </w:r>
            <w:r w:rsidRPr="006B136B">
              <w:t>3</w:t>
            </w:r>
          </w:p>
        </w:tc>
        <w:tc>
          <w:tcPr>
            <w:tcW w:w="1204" w:type="dxa"/>
          </w:tcPr>
          <w:p w:rsidR="005D1546" w:rsidRPr="006B136B" w:rsidRDefault="005D1546" w:rsidP="009243B9">
            <w:pPr>
              <w:spacing w:line="288" w:lineRule="auto"/>
              <w:ind w:left="200" w:hanging="200"/>
            </w:pPr>
            <w:r w:rsidRPr="006B136B">
              <w:t>0</w:t>
            </w:r>
            <w:r w:rsidR="00F70F07" w:rsidRPr="006B136B">
              <w:t>.</w:t>
            </w:r>
            <w:r w:rsidRPr="006B136B">
              <w:t>6</w:t>
            </w:r>
          </w:p>
        </w:tc>
        <w:tc>
          <w:tcPr>
            <w:tcW w:w="1205" w:type="dxa"/>
          </w:tcPr>
          <w:p w:rsidR="005D1546" w:rsidRPr="006B136B" w:rsidRDefault="005D1546" w:rsidP="009243B9">
            <w:pPr>
              <w:spacing w:line="288" w:lineRule="auto"/>
              <w:ind w:left="200" w:hanging="200"/>
            </w:pPr>
            <w:r w:rsidRPr="006B136B">
              <w:t>0</w:t>
            </w:r>
            <w:r w:rsidR="00F70F07" w:rsidRPr="006B136B">
              <w:t>.</w:t>
            </w:r>
            <w:r w:rsidRPr="006B136B">
              <w:t>3</w:t>
            </w:r>
          </w:p>
        </w:tc>
        <w:tc>
          <w:tcPr>
            <w:tcW w:w="1205" w:type="dxa"/>
          </w:tcPr>
          <w:p w:rsidR="005D1546" w:rsidRPr="006B136B" w:rsidRDefault="005D1546" w:rsidP="009243B9">
            <w:pPr>
              <w:spacing w:line="288" w:lineRule="auto"/>
              <w:ind w:left="200" w:hanging="200"/>
            </w:pPr>
            <w:r w:rsidRPr="006B136B">
              <w:t>0</w:t>
            </w:r>
            <w:r w:rsidR="00F70F07" w:rsidRPr="006B136B">
              <w:t>.</w:t>
            </w:r>
            <w:r w:rsidRPr="006B136B">
              <w:t>5</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2</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3</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2</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b/>
                <w:sz w:val="16"/>
                <w:szCs w:val="16"/>
              </w:rPr>
            </w:pPr>
            <w:r w:rsidRPr="006B136B">
              <w:rPr>
                <w:b/>
              </w:rPr>
              <w:t>WIA III – 3 MHz outdoor</w:t>
            </w:r>
          </w:p>
        </w:tc>
        <w:tc>
          <w:tcPr>
            <w:tcW w:w="992" w:type="dxa"/>
          </w:tcPr>
          <w:p w:rsidR="005D1546" w:rsidRPr="006B136B" w:rsidRDefault="005D1546" w:rsidP="009243B9">
            <w:pPr>
              <w:spacing w:line="288" w:lineRule="auto"/>
              <w:rPr>
                <w:noProof/>
              </w:rPr>
            </w:pPr>
            <w:r w:rsidRPr="006B136B">
              <w:t>Main lobe</w:t>
            </w:r>
          </w:p>
        </w:tc>
        <w:tc>
          <w:tcPr>
            <w:tcW w:w="836" w:type="dxa"/>
          </w:tcPr>
          <w:p w:rsidR="005D1546" w:rsidRPr="006B136B" w:rsidRDefault="005D1546" w:rsidP="009243B9">
            <w:pPr>
              <w:spacing w:line="288" w:lineRule="auto"/>
              <w:ind w:left="200" w:hanging="200"/>
              <w:rPr>
                <w:noProof/>
              </w:rPr>
            </w:pPr>
            <w:r w:rsidRPr="006B136B">
              <w:t>46</w:t>
            </w:r>
            <w:r w:rsidR="00F70F07" w:rsidRPr="006B136B">
              <w:t>.</w:t>
            </w:r>
            <w:r w:rsidRPr="006B136B">
              <w:t>1</w:t>
            </w:r>
          </w:p>
        </w:tc>
        <w:tc>
          <w:tcPr>
            <w:tcW w:w="936" w:type="dxa"/>
          </w:tcPr>
          <w:p w:rsidR="005D1546" w:rsidRPr="006B136B" w:rsidRDefault="005D1546" w:rsidP="009243B9">
            <w:pPr>
              <w:spacing w:line="288" w:lineRule="auto"/>
              <w:ind w:left="200" w:hanging="200"/>
              <w:rPr>
                <w:noProof/>
              </w:rPr>
            </w:pPr>
            <w:r w:rsidRPr="006B136B">
              <w:t>54</w:t>
            </w:r>
            <w:r w:rsidR="00F70F07" w:rsidRPr="006B136B">
              <w:t>.</w:t>
            </w:r>
            <w:r w:rsidRPr="006B136B">
              <w:t>3</w:t>
            </w:r>
          </w:p>
        </w:tc>
        <w:tc>
          <w:tcPr>
            <w:tcW w:w="1204" w:type="dxa"/>
          </w:tcPr>
          <w:p w:rsidR="005D1546" w:rsidRPr="006B136B" w:rsidRDefault="005D1546" w:rsidP="009243B9">
            <w:pPr>
              <w:spacing w:line="288" w:lineRule="auto"/>
              <w:ind w:left="200" w:hanging="200"/>
              <w:rPr>
                <w:noProof/>
              </w:rPr>
            </w:pPr>
            <w:r w:rsidRPr="006B136B">
              <w:t>47</w:t>
            </w:r>
            <w:r w:rsidR="00F70F07" w:rsidRPr="006B136B">
              <w:t>.</w:t>
            </w:r>
            <w:r w:rsidRPr="006B136B">
              <w:t>1</w:t>
            </w:r>
          </w:p>
        </w:tc>
        <w:tc>
          <w:tcPr>
            <w:tcW w:w="1205" w:type="dxa"/>
          </w:tcPr>
          <w:p w:rsidR="005D1546" w:rsidRPr="006B136B" w:rsidRDefault="005D1546" w:rsidP="009243B9">
            <w:pPr>
              <w:spacing w:line="288" w:lineRule="auto"/>
              <w:ind w:left="200" w:hanging="200"/>
              <w:rPr>
                <w:noProof/>
              </w:rPr>
            </w:pPr>
            <w:r w:rsidRPr="006B136B">
              <w:t>55</w:t>
            </w:r>
            <w:r w:rsidR="00F70F07" w:rsidRPr="006B136B">
              <w:t>.</w:t>
            </w:r>
            <w:r w:rsidRPr="006B136B">
              <w:t>6</w:t>
            </w:r>
          </w:p>
        </w:tc>
        <w:tc>
          <w:tcPr>
            <w:tcW w:w="1205" w:type="dxa"/>
          </w:tcPr>
          <w:p w:rsidR="005D1546" w:rsidRPr="006B136B" w:rsidRDefault="005D1546" w:rsidP="009243B9">
            <w:pPr>
              <w:spacing w:line="288" w:lineRule="auto"/>
              <w:ind w:left="200" w:hanging="200"/>
              <w:rPr>
                <w:noProof/>
              </w:rPr>
            </w:pPr>
            <w:r w:rsidRPr="006B136B">
              <w:t>41</w:t>
            </w:r>
            <w:r w:rsidR="00F70F07" w:rsidRPr="006B136B">
              <w:t>.</w:t>
            </w:r>
            <w:r w:rsidRPr="006B136B">
              <w:t>6</w:t>
            </w:r>
          </w:p>
        </w:tc>
        <w:tc>
          <w:tcPr>
            <w:tcW w:w="957" w:type="dxa"/>
          </w:tcPr>
          <w:p w:rsidR="005D1546" w:rsidRPr="006B136B" w:rsidRDefault="005D1546" w:rsidP="009243B9">
            <w:pPr>
              <w:spacing w:line="288" w:lineRule="auto"/>
              <w:ind w:left="200" w:hanging="200"/>
              <w:rPr>
                <w:noProof/>
              </w:rPr>
            </w:pPr>
            <w:r w:rsidRPr="006B136B">
              <w:t>47</w:t>
            </w:r>
            <w:r w:rsidR="00F70F07" w:rsidRPr="006B136B">
              <w:t>.</w:t>
            </w:r>
            <w:r w:rsidRPr="006B136B">
              <w:t>8</w:t>
            </w:r>
          </w:p>
        </w:tc>
        <w:tc>
          <w:tcPr>
            <w:tcW w:w="957" w:type="dxa"/>
          </w:tcPr>
          <w:p w:rsidR="005D1546" w:rsidRPr="006B136B" w:rsidRDefault="005D1546" w:rsidP="009243B9">
            <w:pPr>
              <w:spacing w:line="288" w:lineRule="auto"/>
              <w:ind w:left="200" w:hanging="200"/>
              <w:rPr>
                <w:noProof/>
              </w:rPr>
            </w:pPr>
            <w:r w:rsidRPr="006B136B">
              <w:t>28</w:t>
            </w:r>
            <w:r w:rsidR="00F70F07" w:rsidRPr="006B136B">
              <w:t>.</w:t>
            </w:r>
            <w:r w:rsidRPr="006B136B">
              <w:t>9</w:t>
            </w:r>
          </w:p>
        </w:tc>
        <w:tc>
          <w:tcPr>
            <w:tcW w:w="957" w:type="dxa"/>
          </w:tcPr>
          <w:p w:rsidR="005D1546" w:rsidRPr="006B136B" w:rsidRDefault="005D1546" w:rsidP="009243B9">
            <w:pPr>
              <w:spacing w:line="288" w:lineRule="auto"/>
              <w:ind w:left="200" w:hanging="200"/>
              <w:rPr>
                <w:noProof/>
              </w:rPr>
            </w:pPr>
            <w:r w:rsidRPr="006B136B">
              <w:t>30</w:t>
            </w:r>
            <w:r w:rsidR="00F70F07" w:rsidRPr="006B136B">
              <w:t>.</w:t>
            </w:r>
            <w:r w:rsidRPr="006B136B">
              <w:t>6</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pPr>
          </w:p>
        </w:tc>
        <w:tc>
          <w:tcPr>
            <w:tcW w:w="992" w:type="dxa"/>
          </w:tcPr>
          <w:p w:rsidR="005D1546" w:rsidRPr="006B136B" w:rsidRDefault="005D1546" w:rsidP="009243B9">
            <w:pPr>
              <w:spacing w:line="288" w:lineRule="auto"/>
              <w:ind w:left="200" w:hanging="200"/>
              <w:rPr>
                <w:noProof/>
              </w:rPr>
            </w:pPr>
            <w:r w:rsidRPr="006B136B">
              <w:t>Side lobe</w:t>
            </w:r>
          </w:p>
        </w:tc>
        <w:tc>
          <w:tcPr>
            <w:tcW w:w="836" w:type="dxa"/>
          </w:tcPr>
          <w:p w:rsidR="005D1546" w:rsidRPr="006B136B" w:rsidRDefault="005D1546" w:rsidP="009243B9">
            <w:pPr>
              <w:spacing w:line="288" w:lineRule="auto"/>
              <w:ind w:left="200" w:hanging="200"/>
              <w:rPr>
                <w:noProof/>
              </w:rPr>
            </w:pPr>
            <w:r w:rsidRPr="006B136B">
              <w:t>5</w:t>
            </w:r>
            <w:r w:rsidR="00F70F07" w:rsidRPr="006B136B">
              <w:t>.</w:t>
            </w:r>
            <w:r w:rsidRPr="006B136B">
              <w:t>7</w:t>
            </w:r>
          </w:p>
        </w:tc>
        <w:tc>
          <w:tcPr>
            <w:tcW w:w="936" w:type="dxa"/>
          </w:tcPr>
          <w:p w:rsidR="005D1546" w:rsidRPr="006B136B" w:rsidRDefault="005D1546" w:rsidP="009243B9">
            <w:pPr>
              <w:spacing w:line="288" w:lineRule="auto"/>
              <w:ind w:left="200" w:hanging="200"/>
              <w:rPr>
                <w:noProof/>
              </w:rPr>
            </w:pPr>
            <w:r w:rsidRPr="006B136B">
              <w:t>4</w:t>
            </w:r>
            <w:r w:rsidR="00F70F07" w:rsidRPr="006B136B">
              <w:t>.</w:t>
            </w:r>
            <w:r w:rsidRPr="006B136B">
              <w:t>2</w:t>
            </w:r>
          </w:p>
        </w:tc>
        <w:tc>
          <w:tcPr>
            <w:tcW w:w="1204" w:type="dxa"/>
          </w:tcPr>
          <w:p w:rsidR="005D1546" w:rsidRPr="006B136B" w:rsidRDefault="005D1546" w:rsidP="009243B9">
            <w:pPr>
              <w:spacing w:line="288" w:lineRule="auto"/>
              <w:ind w:left="200" w:hanging="200"/>
              <w:rPr>
                <w:noProof/>
              </w:rPr>
            </w:pPr>
            <w:r w:rsidRPr="006B136B">
              <w:t>5</w:t>
            </w:r>
            <w:r w:rsidR="00F70F07" w:rsidRPr="006B136B">
              <w:t>.</w:t>
            </w:r>
            <w:r w:rsidRPr="006B136B">
              <w:t>8</w:t>
            </w:r>
          </w:p>
        </w:tc>
        <w:tc>
          <w:tcPr>
            <w:tcW w:w="1205" w:type="dxa"/>
          </w:tcPr>
          <w:p w:rsidR="005D1546" w:rsidRPr="006B136B" w:rsidRDefault="005D1546" w:rsidP="009243B9">
            <w:pPr>
              <w:spacing w:line="288" w:lineRule="auto"/>
              <w:ind w:left="200" w:hanging="200"/>
              <w:rPr>
                <w:noProof/>
              </w:rPr>
            </w:pPr>
            <w:r w:rsidRPr="006B136B">
              <w:t>4</w:t>
            </w:r>
            <w:r w:rsidR="00F70F07" w:rsidRPr="006B136B">
              <w:t>.</w:t>
            </w:r>
            <w:r w:rsidRPr="006B136B">
              <w:t>3</w:t>
            </w:r>
          </w:p>
        </w:tc>
        <w:tc>
          <w:tcPr>
            <w:tcW w:w="1205" w:type="dxa"/>
          </w:tcPr>
          <w:p w:rsidR="005D1546" w:rsidRPr="006B136B" w:rsidRDefault="005D1546" w:rsidP="009243B9">
            <w:pPr>
              <w:spacing w:line="288" w:lineRule="auto"/>
              <w:ind w:left="200" w:hanging="200"/>
              <w:rPr>
                <w:noProof/>
              </w:rPr>
            </w:pPr>
            <w:r w:rsidRPr="006B136B">
              <w:t>5</w:t>
            </w:r>
            <w:r w:rsidR="00F70F07" w:rsidRPr="006B136B">
              <w:t>.</w:t>
            </w:r>
            <w:r w:rsidRPr="006B136B">
              <w:t>1</w:t>
            </w:r>
          </w:p>
        </w:tc>
        <w:tc>
          <w:tcPr>
            <w:tcW w:w="957" w:type="dxa"/>
          </w:tcPr>
          <w:p w:rsidR="005D1546" w:rsidRPr="006B136B" w:rsidRDefault="005D1546" w:rsidP="009243B9">
            <w:pPr>
              <w:spacing w:line="288" w:lineRule="auto"/>
              <w:ind w:left="200" w:hanging="200"/>
              <w:rPr>
                <w:noProof/>
              </w:rPr>
            </w:pPr>
            <w:r w:rsidRPr="006B136B">
              <w:t>3</w:t>
            </w:r>
            <w:r w:rsidR="00F70F07" w:rsidRPr="006B136B">
              <w:t>.</w:t>
            </w:r>
            <w:r w:rsidRPr="006B136B">
              <w:t>7</w:t>
            </w:r>
          </w:p>
        </w:tc>
        <w:tc>
          <w:tcPr>
            <w:tcW w:w="957" w:type="dxa"/>
          </w:tcPr>
          <w:p w:rsidR="005D1546" w:rsidRPr="006B136B" w:rsidRDefault="005D1546" w:rsidP="009243B9">
            <w:pPr>
              <w:spacing w:line="288" w:lineRule="auto"/>
              <w:ind w:left="200" w:hanging="200"/>
              <w:rPr>
                <w:noProof/>
              </w:rPr>
            </w:pPr>
            <w:r w:rsidRPr="006B136B">
              <w:t>3</w:t>
            </w:r>
            <w:r w:rsidR="00F70F07" w:rsidRPr="006B136B">
              <w:t>.</w:t>
            </w:r>
            <w:r w:rsidRPr="006B136B">
              <w:t>6</w:t>
            </w:r>
          </w:p>
        </w:tc>
        <w:tc>
          <w:tcPr>
            <w:tcW w:w="957" w:type="dxa"/>
          </w:tcPr>
          <w:p w:rsidR="005D1546" w:rsidRPr="006B136B" w:rsidRDefault="005D1546" w:rsidP="009243B9">
            <w:pPr>
              <w:spacing w:line="288" w:lineRule="auto"/>
              <w:ind w:left="200" w:hanging="200"/>
              <w:rPr>
                <w:noProof/>
              </w:rPr>
            </w:pPr>
            <w:r w:rsidRPr="006B136B">
              <w:t>5</w:t>
            </w:r>
            <w:r w:rsidR="00F70F07" w:rsidRPr="006B136B">
              <w:t>.</w:t>
            </w:r>
            <w:r w:rsidRPr="006B136B">
              <w:t>6</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b/>
                <w:sz w:val="16"/>
                <w:szCs w:val="16"/>
              </w:rPr>
            </w:pPr>
            <w:r w:rsidRPr="006B136B">
              <w:rPr>
                <w:b/>
              </w:rPr>
              <w:t>WIA III – 3 MHz outdoor with TPC</w:t>
            </w:r>
          </w:p>
        </w:tc>
        <w:tc>
          <w:tcPr>
            <w:tcW w:w="992" w:type="dxa"/>
          </w:tcPr>
          <w:p w:rsidR="005D1546" w:rsidRPr="006B136B" w:rsidRDefault="005D1546" w:rsidP="009243B9">
            <w:pPr>
              <w:spacing w:line="288" w:lineRule="auto"/>
            </w:pPr>
            <w:r w:rsidRPr="006B136B">
              <w:t>Main lobe</w:t>
            </w:r>
          </w:p>
        </w:tc>
        <w:tc>
          <w:tcPr>
            <w:tcW w:w="836" w:type="dxa"/>
          </w:tcPr>
          <w:p w:rsidR="005D1546" w:rsidRPr="006B136B" w:rsidRDefault="005D1546" w:rsidP="009243B9">
            <w:pPr>
              <w:spacing w:line="288" w:lineRule="auto"/>
              <w:ind w:left="200" w:hanging="200"/>
            </w:pPr>
            <w:r w:rsidRPr="006B136B">
              <w:t>10</w:t>
            </w:r>
            <w:r w:rsidR="00F70F07" w:rsidRPr="006B136B">
              <w:t>.</w:t>
            </w:r>
            <w:r w:rsidRPr="006B136B">
              <w:t>1</w:t>
            </w:r>
          </w:p>
        </w:tc>
        <w:tc>
          <w:tcPr>
            <w:tcW w:w="936" w:type="dxa"/>
          </w:tcPr>
          <w:p w:rsidR="005D1546" w:rsidRPr="006B136B" w:rsidRDefault="005D1546" w:rsidP="009243B9">
            <w:pPr>
              <w:spacing w:line="288" w:lineRule="auto"/>
              <w:ind w:left="200" w:hanging="200"/>
            </w:pPr>
            <w:r w:rsidRPr="006B136B">
              <w:t>8</w:t>
            </w:r>
            <w:r w:rsidR="00F70F07" w:rsidRPr="006B136B">
              <w:t>.</w:t>
            </w:r>
            <w:r w:rsidRPr="006B136B">
              <w:t>5</w:t>
            </w:r>
          </w:p>
        </w:tc>
        <w:tc>
          <w:tcPr>
            <w:tcW w:w="1204" w:type="dxa"/>
          </w:tcPr>
          <w:p w:rsidR="005D1546" w:rsidRPr="006B136B" w:rsidRDefault="005D1546" w:rsidP="009243B9">
            <w:pPr>
              <w:spacing w:line="288" w:lineRule="auto"/>
              <w:ind w:left="200" w:hanging="200"/>
            </w:pPr>
            <w:r w:rsidRPr="006B136B">
              <w:t>10</w:t>
            </w:r>
            <w:r w:rsidR="00F70F07" w:rsidRPr="006B136B">
              <w:t>.</w:t>
            </w:r>
            <w:r w:rsidRPr="006B136B">
              <w:t>3</w:t>
            </w:r>
          </w:p>
        </w:tc>
        <w:tc>
          <w:tcPr>
            <w:tcW w:w="1205" w:type="dxa"/>
          </w:tcPr>
          <w:p w:rsidR="005D1546" w:rsidRPr="006B136B" w:rsidRDefault="005D1546" w:rsidP="009243B9">
            <w:pPr>
              <w:spacing w:line="288" w:lineRule="auto"/>
              <w:ind w:left="200" w:hanging="200"/>
            </w:pPr>
            <w:r w:rsidRPr="006B136B">
              <w:t>8</w:t>
            </w:r>
            <w:r w:rsidR="00F70F07" w:rsidRPr="006B136B">
              <w:t>.</w:t>
            </w:r>
            <w:r w:rsidRPr="006B136B">
              <w:t>7</w:t>
            </w:r>
          </w:p>
        </w:tc>
        <w:tc>
          <w:tcPr>
            <w:tcW w:w="1205" w:type="dxa"/>
          </w:tcPr>
          <w:p w:rsidR="005D1546" w:rsidRPr="006B136B" w:rsidRDefault="005D1546" w:rsidP="009243B9">
            <w:pPr>
              <w:spacing w:line="288" w:lineRule="auto"/>
              <w:ind w:left="200" w:hanging="200"/>
            </w:pPr>
            <w:r w:rsidRPr="006B136B">
              <w:t>9</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7</w:t>
            </w:r>
            <w:r w:rsidR="00F70F07" w:rsidRPr="006B136B">
              <w:t>.</w:t>
            </w:r>
            <w:r w:rsidRPr="006B136B">
              <w:t>5</w:t>
            </w:r>
          </w:p>
        </w:tc>
        <w:tc>
          <w:tcPr>
            <w:tcW w:w="957" w:type="dxa"/>
          </w:tcPr>
          <w:p w:rsidR="005D1546" w:rsidRPr="006B136B" w:rsidRDefault="005D1546" w:rsidP="009243B9">
            <w:pPr>
              <w:spacing w:line="288" w:lineRule="auto"/>
              <w:ind w:left="200" w:hanging="200"/>
            </w:pPr>
            <w:r w:rsidRPr="006B136B">
              <w:t>6</w:t>
            </w:r>
            <w:r w:rsidR="00F70F07" w:rsidRPr="006B136B">
              <w:t>.</w:t>
            </w:r>
            <w:r w:rsidRPr="006B136B">
              <w:t>3</w:t>
            </w:r>
          </w:p>
        </w:tc>
        <w:tc>
          <w:tcPr>
            <w:tcW w:w="957" w:type="dxa"/>
          </w:tcPr>
          <w:p w:rsidR="005D1546" w:rsidRPr="006B136B" w:rsidRDefault="005D1546" w:rsidP="009243B9">
            <w:pPr>
              <w:spacing w:line="288" w:lineRule="auto"/>
              <w:ind w:left="200" w:hanging="200"/>
            </w:pPr>
            <w:r w:rsidRPr="006B136B">
              <w:t>4</w:t>
            </w:r>
            <w:r w:rsidR="00F70F07" w:rsidRPr="006B136B">
              <w:t>.</w:t>
            </w:r>
            <w:r w:rsidRPr="006B136B">
              <w:t>8</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pPr>
          </w:p>
        </w:tc>
        <w:tc>
          <w:tcPr>
            <w:tcW w:w="992" w:type="dxa"/>
          </w:tcPr>
          <w:p w:rsidR="005D1546" w:rsidRPr="006B136B" w:rsidRDefault="005D1546" w:rsidP="009243B9">
            <w:pPr>
              <w:spacing w:line="288" w:lineRule="auto"/>
              <w:ind w:left="200" w:hanging="200"/>
            </w:pPr>
            <w:r w:rsidRPr="006B136B">
              <w:t>Side lobe</w:t>
            </w:r>
          </w:p>
        </w:tc>
        <w:tc>
          <w:tcPr>
            <w:tcW w:w="836" w:type="dxa"/>
          </w:tcPr>
          <w:p w:rsidR="005D1546" w:rsidRPr="006B136B" w:rsidRDefault="005D1546" w:rsidP="009243B9">
            <w:pPr>
              <w:spacing w:line="288" w:lineRule="auto"/>
              <w:ind w:left="200" w:hanging="200"/>
            </w:pPr>
            <w:r w:rsidRPr="006B136B">
              <w:t>1</w:t>
            </w:r>
            <w:r w:rsidR="00F70F07" w:rsidRPr="006B136B">
              <w:t>.</w:t>
            </w:r>
            <w:r w:rsidRPr="006B136B">
              <w:t>2</w:t>
            </w:r>
          </w:p>
        </w:tc>
        <w:tc>
          <w:tcPr>
            <w:tcW w:w="936" w:type="dxa"/>
          </w:tcPr>
          <w:p w:rsidR="005D1546" w:rsidRPr="006B136B" w:rsidRDefault="005D1546" w:rsidP="009243B9">
            <w:pPr>
              <w:spacing w:line="288" w:lineRule="auto"/>
              <w:ind w:left="200" w:hanging="200"/>
            </w:pPr>
            <w:r w:rsidRPr="006B136B">
              <w:t>0</w:t>
            </w:r>
            <w:r w:rsidR="00F70F07" w:rsidRPr="006B136B">
              <w:t>.</w:t>
            </w:r>
            <w:r w:rsidRPr="006B136B">
              <w:t>7</w:t>
            </w:r>
          </w:p>
        </w:tc>
        <w:tc>
          <w:tcPr>
            <w:tcW w:w="1204" w:type="dxa"/>
          </w:tcPr>
          <w:p w:rsidR="005D1546" w:rsidRPr="006B136B" w:rsidRDefault="005D1546" w:rsidP="009243B9">
            <w:pPr>
              <w:spacing w:line="288" w:lineRule="auto"/>
              <w:ind w:left="200" w:hanging="200"/>
            </w:pPr>
            <w:r w:rsidRPr="006B136B">
              <w:t>1</w:t>
            </w:r>
            <w:r w:rsidR="00F70F07" w:rsidRPr="006B136B">
              <w:t>.</w:t>
            </w:r>
            <w:r w:rsidRPr="006B136B">
              <w:t>3</w:t>
            </w:r>
          </w:p>
        </w:tc>
        <w:tc>
          <w:tcPr>
            <w:tcW w:w="1205" w:type="dxa"/>
          </w:tcPr>
          <w:p w:rsidR="005D1546" w:rsidRPr="006B136B" w:rsidRDefault="005D1546" w:rsidP="009243B9">
            <w:pPr>
              <w:spacing w:line="288" w:lineRule="auto"/>
              <w:ind w:left="200" w:hanging="200"/>
            </w:pPr>
            <w:r w:rsidRPr="006B136B">
              <w:t>0</w:t>
            </w:r>
            <w:r w:rsidR="00F70F07" w:rsidRPr="006B136B">
              <w:t>.</w:t>
            </w:r>
            <w:r w:rsidRPr="006B136B">
              <w:t>7</w:t>
            </w:r>
          </w:p>
        </w:tc>
        <w:tc>
          <w:tcPr>
            <w:tcW w:w="1205" w:type="dxa"/>
          </w:tcPr>
          <w:p w:rsidR="005D1546" w:rsidRPr="006B136B" w:rsidRDefault="005D1546" w:rsidP="009243B9">
            <w:pPr>
              <w:spacing w:line="288" w:lineRule="auto"/>
              <w:ind w:left="200" w:hanging="200"/>
            </w:pPr>
            <w:r w:rsidRPr="006B136B">
              <w:t>1</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6</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7</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4</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b/>
              </w:rPr>
            </w:pPr>
            <w:r w:rsidRPr="006B136B">
              <w:rPr>
                <w:b/>
              </w:rPr>
              <w:t>WIA IV – 20  MHz outdoor</w:t>
            </w:r>
          </w:p>
        </w:tc>
        <w:tc>
          <w:tcPr>
            <w:tcW w:w="992" w:type="dxa"/>
          </w:tcPr>
          <w:p w:rsidR="005D1546" w:rsidRPr="006B136B" w:rsidRDefault="005D1546" w:rsidP="009243B9">
            <w:pPr>
              <w:spacing w:line="288" w:lineRule="auto"/>
              <w:ind w:left="200" w:hanging="200"/>
              <w:rPr>
                <w:b/>
                <w:noProof/>
              </w:rPr>
            </w:pPr>
            <w:r w:rsidRPr="006B136B">
              <w:t>Main lobe</w:t>
            </w:r>
          </w:p>
        </w:tc>
        <w:tc>
          <w:tcPr>
            <w:tcW w:w="836" w:type="dxa"/>
          </w:tcPr>
          <w:p w:rsidR="005D1546" w:rsidRPr="006B136B" w:rsidRDefault="005D1546" w:rsidP="009243B9">
            <w:pPr>
              <w:spacing w:line="288" w:lineRule="auto"/>
              <w:ind w:left="200" w:hanging="200"/>
              <w:rPr>
                <w:noProof/>
              </w:rPr>
            </w:pPr>
            <w:r w:rsidRPr="006B136B">
              <w:t>26</w:t>
            </w:r>
            <w:r w:rsidR="00F70F07" w:rsidRPr="006B136B">
              <w:t>.</w:t>
            </w:r>
            <w:r w:rsidRPr="006B136B">
              <w:t>0</w:t>
            </w:r>
          </w:p>
        </w:tc>
        <w:tc>
          <w:tcPr>
            <w:tcW w:w="936" w:type="dxa"/>
          </w:tcPr>
          <w:p w:rsidR="005D1546" w:rsidRPr="006B136B" w:rsidRDefault="005D1546" w:rsidP="009243B9">
            <w:pPr>
              <w:spacing w:line="288" w:lineRule="auto"/>
              <w:ind w:left="200" w:hanging="200"/>
              <w:rPr>
                <w:noProof/>
              </w:rPr>
            </w:pPr>
            <w:r w:rsidRPr="006B136B">
              <w:t>26</w:t>
            </w:r>
            <w:r w:rsidR="00F70F07" w:rsidRPr="006B136B">
              <w:t>.</w:t>
            </w:r>
            <w:r w:rsidRPr="006B136B">
              <w:t>9</w:t>
            </w:r>
          </w:p>
        </w:tc>
        <w:tc>
          <w:tcPr>
            <w:tcW w:w="1204" w:type="dxa"/>
          </w:tcPr>
          <w:p w:rsidR="005D1546" w:rsidRPr="006B136B" w:rsidRDefault="005D1546" w:rsidP="009243B9">
            <w:pPr>
              <w:spacing w:line="288" w:lineRule="auto"/>
              <w:ind w:left="200" w:hanging="200"/>
              <w:rPr>
                <w:noProof/>
              </w:rPr>
            </w:pPr>
            <w:r w:rsidRPr="006B136B">
              <w:t>26</w:t>
            </w:r>
            <w:r w:rsidR="00F70F07" w:rsidRPr="006B136B">
              <w:t>.</w:t>
            </w:r>
            <w:r w:rsidRPr="006B136B">
              <w:t>5</w:t>
            </w:r>
          </w:p>
        </w:tc>
        <w:tc>
          <w:tcPr>
            <w:tcW w:w="1205" w:type="dxa"/>
          </w:tcPr>
          <w:p w:rsidR="005D1546" w:rsidRPr="006B136B" w:rsidRDefault="005D1546" w:rsidP="009243B9">
            <w:pPr>
              <w:spacing w:line="288" w:lineRule="auto"/>
              <w:ind w:left="200" w:hanging="200"/>
              <w:rPr>
                <w:noProof/>
              </w:rPr>
            </w:pPr>
            <w:r w:rsidRPr="006B136B">
              <w:t>27</w:t>
            </w:r>
            <w:r w:rsidR="00F70F07" w:rsidRPr="006B136B">
              <w:t>.</w:t>
            </w:r>
            <w:r w:rsidRPr="006B136B">
              <w:t>6</w:t>
            </w:r>
          </w:p>
        </w:tc>
        <w:tc>
          <w:tcPr>
            <w:tcW w:w="1205" w:type="dxa"/>
          </w:tcPr>
          <w:p w:rsidR="005D1546" w:rsidRPr="006B136B" w:rsidRDefault="005D1546" w:rsidP="009243B9">
            <w:pPr>
              <w:spacing w:line="288" w:lineRule="auto"/>
              <w:ind w:left="200" w:hanging="200"/>
              <w:rPr>
                <w:noProof/>
              </w:rPr>
            </w:pPr>
            <w:r w:rsidRPr="006B136B">
              <w:t>23</w:t>
            </w:r>
            <w:r w:rsidR="00F70F07" w:rsidRPr="006B136B">
              <w:t>.</w:t>
            </w:r>
            <w:r w:rsidRPr="006B136B">
              <w:t>4</w:t>
            </w:r>
          </w:p>
        </w:tc>
        <w:tc>
          <w:tcPr>
            <w:tcW w:w="957" w:type="dxa"/>
          </w:tcPr>
          <w:p w:rsidR="005D1546" w:rsidRPr="006B136B" w:rsidRDefault="005D1546" w:rsidP="009243B9">
            <w:pPr>
              <w:spacing w:line="288" w:lineRule="auto"/>
              <w:ind w:left="200" w:hanging="200"/>
              <w:rPr>
                <w:noProof/>
              </w:rPr>
            </w:pPr>
            <w:r w:rsidRPr="006B136B">
              <w:t>23</w:t>
            </w:r>
            <w:r w:rsidR="00F70F07" w:rsidRPr="006B136B">
              <w:t>.</w:t>
            </w:r>
            <w:r w:rsidRPr="006B136B">
              <w:t>7</w:t>
            </w:r>
          </w:p>
        </w:tc>
        <w:tc>
          <w:tcPr>
            <w:tcW w:w="957" w:type="dxa"/>
          </w:tcPr>
          <w:p w:rsidR="005D1546" w:rsidRPr="006B136B" w:rsidRDefault="005D1546" w:rsidP="009243B9">
            <w:pPr>
              <w:spacing w:line="288" w:lineRule="auto"/>
              <w:ind w:left="200" w:hanging="200"/>
              <w:rPr>
                <w:noProof/>
              </w:rPr>
            </w:pPr>
            <w:r w:rsidRPr="006B136B">
              <w:t>16</w:t>
            </w:r>
            <w:r w:rsidR="00F70F07" w:rsidRPr="006B136B">
              <w:t>.</w:t>
            </w:r>
            <w:r w:rsidRPr="006B136B">
              <w:t>3</w:t>
            </w:r>
          </w:p>
        </w:tc>
        <w:tc>
          <w:tcPr>
            <w:tcW w:w="957" w:type="dxa"/>
          </w:tcPr>
          <w:p w:rsidR="005D1546" w:rsidRPr="006B136B" w:rsidRDefault="005D1546" w:rsidP="009243B9">
            <w:pPr>
              <w:spacing w:line="288" w:lineRule="auto"/>
              <w:ind w:left="200" w:hanging="200"/>
              <w:rPr>
                <w:noProof/>
              </w:rPr>
            </w:pPr>
            <w:r w:rsidRPr="006B136B">
              <w:t>15</w:t>
            </w:r>
            <w:r w:rsidR="00F70F07" w:rsidRPr="006B136B">
              <w:t>.</w:t>
            </w:r>
            <w:r w:rsidRPr="006B136B">
              <w:t>2</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47268A">
            <w:pPr>
              <w:spacing w:line="288" w:lineRule="auto"/>
              <w:rPr>
                <w:b/>
              </w:rPr>
            </w:pPr>
          </w:p>
        </w:tc>
        <w:tc>
          <w:tcPr>
            <w:tcW w:w="992" w:type="dxa"/>
          </w:tcPr>
          <w:p w:rsidR="005D1546" w:rsidRPr="006B136B" w:rsidRDefault="005D1546" w:rsidP="009243B9">
            <w:pPr>
              <w:spacing w:line="288" w:lineRule="auto"/>
              <w:ind w:left="200" w:hanging="200"/>
              <w:rPr>
                <w:noProof/>
              </w:rPr>
            </w:pPr>
            <w:r w:rsidRPr="006B136B">
              <w:t>Side lobe</w:t>
            </w:r>
          </w:p>
        </w:tc>
        <w:tc>
          <w:tcPr>
            <w:tcW w:w="836" w:type="dxa"/>
          </w:tcPr>
          <w:p w:rsidR="005D1546" w:rsidRPr="006B136B" w:rsidRDefault="005D1546" w:rsidP="009243B9">
            <w:pPr>
              <w:spacing w:line="288" w:lineRule="auto"/>
              <w:ind w:left="200" w:hanging="200"/>
              <w:rPr>
                <w:noProof/>
              </w:rPr>
            </w:pPr>
            <w:r w:rsidRPr="006B136B">
              <w:t>3</w:t>
            </w:r>
            <w:r w:rsidR="00F70F07" w:rsidRPr="006B136B">
              <w:t>.</w:t>
            </w:r>
            <w:r w:rsidRPr="006B136B">
              <w:t>2</w:t>
            </w:r>
          </w:p>
        </w:tc>
        <w:tc>
          <w:tcPr>
            <w:tcW w:w="936" w:type="dxa"/>
          </w:tcPr>
          <w:p w:rsidR="005D1546" w:rsidRPr="006B136B" w:rsidRDefault="005D1546" w:rsidP="009243B9">
            <w:pPr>
              <w:spacing w:line="288" w:lineRule="auto"/>
              <w:ind w:left="200" w:hanging="200"/>
              <w:rPr>
                <w:noProof/>
              </w:rPr>
            </w:pPr>
            <w:r w:rsidRPr="006B136B">
              <w:t>4</w:t>
            </w:r>
            <w:r w:rsidR="00F70F07" w:rsidRPr="006B136B">
              <w:t>.</w:t>
            </w:r>
            <w:r w:rsidRPr="006B136B">
              <w:t>9</w:t>
            </w:r>
          </w:p>
        </w:tc>
        <w:tc>
          <w:tcPr>
            <w:tcW w:w="1204" w:type="dxa"/>
          </w:tcPr>
          <w:p w:rsidR="005D1546" w:rsidRPr="006B136B" w:rsidRDefault="005D1546" w:rsidP="009243B9">
            <w:pPr>
              <w:spacing w:line="288" w:lineRule="auto"/>
              <w:ind w:left="200" w:hanging="200"/>
              <w:rPr>
                <w:noProof/>
              </w:rPr>
            </w:pPr>
            <w:r w:rsidRPr="006B136B">
              <w:t>3</w:t>
            </w:r>
            <w:r w:rsidR="00F70F07" w:rsidRPr="006B136B">
              <w:t>.</w:t>
            </w:r>
            <w:r w:rsidRPr="006B136B">
              <w:t>3</w:t>
            </w:r>
          </w:p>
        </w:tc>
        <w:tc>
          <w:tcPr>
            <w:tcW w:w="1205" w:type="dxa"/>
          </w:tcPr>
          <w:p w:rsidR="005D1546" w:rsidRPr="006B136B" w:rsidRDefault="005D1546" w:rsidP="009243B9">
            <w:pPr>
              <w:spacing w:line="288" w:lineRule="auto"/>
              <w:ind w:left="200" w:hanging="200"/>
              <w:rPr>
                <w:noProof/>
              </w:rPr>
            </w:pPr>
            <w:r w:rsidRPr="006B136B">
              <w:t>2</w:t>
            </w:r>
            <w:r w:rsidR="00F70F07" w:rsidRPr="006B136B">
              <w:t>.</w:t>
            </w:r>
            <w:r w:rsidRPr="006B136B">
              <w:t>1</w:t>
            </w:r>
          </w:p>
        </w:tc>
        <w:tc>
          <w:tcPr>
            <w:tcW w:w="1205" w:type="dxa"/>
          </w:tcPr>
          <w:p w:rsidR="005D1546" w:rsidRPr="006B136B" w:rsidRDefault="005D1546" w:rsidP="009243B9">
            <w:pPr>
              <w:spacing w:line="288" w:lineRule="auto"/>
              <w:ind w:left="200" w:hanging="200"/>
              <w:rPr>
                <w:noProof/>
              </w:rPr>
            </w:pPr>
            <w:r w:rsidRPr="006B136B">
              <w:t>2</w:t>
            </w:r>
            <w:r w:rsidR="00F70F07" w:rsidRPr="006B136B">
              <w:t>.</w:t>
            </w:r>
            <w:r w:rsidRPr="006B136B">
              <w:t>9</w:t>
            </w:r>
          </w:p>
        </w:tc>
        <w:tc>
          <w:tcPr>
            <w:tcW w:w="957" w:type="dxa"/>
          </w:tcPr>
          <w:p w:rsidR="005D1546" w:rsidRPr="006B136B" w:rsidRDefault="005D1546" w:rsidP="009243B9">
            <w:pPr>
              <w:spacing w:line="288" w:lineRule="auto"/>
              <w:ind w:left="200" w:hanging="200"/>
              <w:rPr>
                <w:noProof/>
              </w:rPr>
            </w:pPr>
            <w:r w:rsidRPr="006B136B">
              <w:t>1</w:t>
            </w:r>
            <w:r w:rsidR="00F70F07" w:rsidRPr="006B136B">
              <w:t>.</w:t>
            </w:r>
            <w:r w:rsidRPr="006B136B">
              <w:t>8</w:t>
            </w:r>
          </w:p>
        </w:tc>
        <w:tc>
          <w:tcPr>
            <w:tcW w:w="957" w:type="dxa"/>
          </w:tcPr>
          <w:p w:rsidR="005D1546" w:rsidRPr="006B136B" w:rsidRDefault="005D1546" w:rsidP="009243B9">
            <w:pPr>
              <w:spacing w:line="288" w:lineRule="auto"/>
              <w:ind w:left="200" w:hanging="200"/>
              <w:rPr>
                <w:noProof/>
              </w:rPr>
            </w:pPr>
            <w:r w:rsidRPr="006B136B">
              <w:t>2</w:t>
            </w:r>
            <w:r w:rsidR="00F70F07" w:rsidRPr="006B136B">
              <w:t>.</w:t>
            </w:r>
            <w:r w:rsidRPr="006B136B">
              <w:t>0</w:t>
            </w:r>
          </w:p>
        </w:tc>
        <w:tc>
          <w:tcPr>
            <w:tcW w:w="957" w:type="dxa"/>
          </w:tcPr>
          <w:p w:rsidR="005D1546" w:rsidRPr="006B136B" w:rsidRDefault="005D1546" w:rsidP="009243B9">
            <w:pPr>
              <w:spacing w:line="288" w:lineRule="auto"/>
              <w:ind w:left="200" w:hanging="200"/>
              <w:rPr>
                <w:noProof/>
              </w:rPr>
            </w:pPr>
            <w:r w:rsidRPr="006B136B">
              <w:t>1</w:t>
            </w:r>
            <w:r w:rsidR="00F70F07" w:rsidRPr="006B136B">
              <w:t>.</w:t>
            </w:r>
            <w:r w:rsidRPr="006B136B">
              <w:t>2</w:t>
            </w:r>
          </w:p>
        </w:tc>
      </w:tr>
      <w:tr w:rsidR="005D1546" w:rsidRPr="006B136B" w:rsidTr="00D716CB">
        <w:trPr>
          <w:trHeight w:val="236"/>
          <w:jc w:val="center"/>
        </w:trPr>
        <w:tc>
          <w:tcPr>
            <w:tcW w:w="1908" w:type="dxa"/>
            <w:vMerge w:val="restart"/>
            <w:tcBorders>
              <w:left w:val="single" w:sz="8" w:space="0" w:color="FF0000"/>
            </w:tcBorders>
          </w:tcPr>
          <w:p w:rsidR="005D1546" w:rsidRPr="006B136B" w:rsidRDefault="005D1546" w:rsidP="0047268A">
            <w:pPr>
              <w:spacing w:line="288" w:lineRule="auto"/>
              <w:rPr>
                <w:b/>
              </w:rPr>
            </w:pPr>
            <w:r w:rsidRPr="006B136B">
              <w:rPr>
                <w:b/>
              </w:rPr>
              <w:t>WIA IV – 20  MHz outdoor with TPC</w:t>
            </w:r>
          </w:p>
        </w:tc>
        <w:tc>
          <w:tcPr>
            <w:tcW w:w="992" w:type="dxa"/>
          </w:tcPr>
          <w:p w:rsidR="005D1546" w:rsidRPr="006B136B" w:rsidRDefault="005D1546" w:rsidP="009243B9">
            <w:pPr>
              <w:spacing w:line="288" w:lineRule="auto"/>
              <w:ind w:left="200" w:hanging="200"/>
              <w:rPr>
                <w:b/>
              </w:rPr>
            </w:pPr>
            <w:r w:rsidRPr="006B136B">
              <w:t>Main lobe</w:t>
            </w:r>
          </w:p>
        </w:tc>
        <w:tc>
          <w:tcPr>
            <w:tcW w:w="836" w:type="dxa"/>
          </w:tcPr>
          <w:p w:rsidR="005D1546" w:rsidRPr="006B136B" w:rsidRDefault="005D1546" w:rsidP="009243B9">
            <w:pPr>
              <w:spacing w:line="288" w:lineRule="auto"/>
              <w:ind w:left="200" w:hanging="200"/>
            </w:pPr>
            <w:r w:rsidRPr="006B136B">
              <w:t>6</w:t>
            </w:r>
            <w:r w:rsidR="00F70F07" w:rsidRPr="006B136B">
              <w:t>.</w:t>
            </w:r>
            <w:r w:rsidRPr="006B136B">
              <w:t>5</w:t>
            </w:r>
          </w:p>
        </w:tc>
        <w:tc>
          <w:tcPr>
            <w:tcW w:w="936" w:type="dxa"/>
          </w:tcPr>
          <w:p w:rsidR="005D1546" w:rsidRPr="006B136B" w:rsidRDefault="005D1546" w:rsidP="009243B9">
            <w:pPr>
              <w:spacing w:line="288" w:lineRule="auto"/>
              <w:ind w:left="200" w:hanging="200"/>
            </w:pPr>
            <w:r w:rsidRPr="006B136B">
              <w:t>4</w:t>
            </w:r>
            <w:r w:rsidR="00F70F07" w:rsidRPr="006B136B">
              <w:t>.</w:t>
            </w:r>
            <w:r w:rsidRPr="006B136B">
              <w:t>9</w:t>
            </w:r>
          </w:p>
        </w:tc>
        <w:tc>
          <w:tcPr>
            <w:tcW w:w="1204" w:type="dxa"/>
          </w:tcPr>
          <w:p w:rsidR="005D1546" w:rsidRPr="006B136B" w:rsidRDefault="005D1546" w:rsidP="009243B9">
            <w:pPr>
              <w:spacing w:line="288" w:lineRule="auto"/>
              <w:ind w:left="200" w:hanging="200"/>
            </w:pPr>
            <w:r w:rsidRPr="006B136B">
              <w:t>6</w:t>
            </w:r>
            <w:r w:rsidR="00F70F07" w:rsidRPr="006B136B">
              <w:t>.</w:t>
            </w:r>
            <w:r w:rsidRPr="006B136B">
              <w:t>6</w:t>
            </w:r>
          </w:p>
        </w:tc>
        <w:tc>
          <w:tcPr>
            <w:tcW w:w="1205" w:type="dxa"/>
          </w:tcPr>
          <w:p w:rsidR="005D1546" w:rsidRPr="006B136B" w:rsidRDefault="005D1546" w:rsidP="009243B9">
            <w:pPr>
              <w:spacing w:line="288" w:lineRule="auto"/>
              <w:ind w:left="200" w:hanging="200"/>
            </w:pPr>
            <w:r w:rsidRPr="006B136B">
              <w:t>5</w:t>
            </w:r>
          </w:p>
        </w:tc>
        <w:tc>
          <w:tcPr>
            <w:tcW w:w="1205" w:type="dxa"/>
          </w:tcPr>
          <w:p w:rsidR="005D1546" w:rsidRPr="006B136B" w:rsidRDefault="005D1546" w:rsidP="009243B9">
            <w:pPr>
              <w:spacing w:line="288" w:lineRule="auto"/>
              <w:ind w:left="200" w:hanging="200"/>
            </w:pPr>
            <w:r w:rsidRPr="006B136B">
              <w:t>5</w:t>
            </w:r>
            <w:r w:rsidR="00F70F07" w:rsidRPr="006B136B">
              <w:t>.</w:t>
            </w:r>
            <w:r w:rsidRPr="006B136B">
              <w:t>8</w:t>
            </w:r>
          </w:p>
        </w:tc>
        <w:tc>
          <w:tcPr>
            <w:tcW w:w="957" w:type="dxa"/>
          </w:tcPr>
          <w:p w:rsidR="005D1546" w:rsidRPr="006B136B" w:rsidRDefault="005D1546" w:rsidP="009243B9">
            <w:pPr>
              <w:spacing w:line="288" w:lineRule="auto"/>
              <w:ind w:left="200" w:hanging="200"/>
            </w:pPr>
            <w:r w:rsidRPr="006B136B">
              <w:t>4</w:t>
            </w:r>
            <w:r w:rsidR="00F70F07" w:rsidRPr="006B136B">
              <w:t>.</w:t>
            </w:r>
            <w:r w:rsidRPr="006B136B">
              <w:t>3</w:t>
            </w:r>
          </w:p>
        </w:tc>
        <w:tc>
          <w:tcPr>
            <w:tcW w:w="957" w:type="dxa"/>
          </w:tcPr>
          <w:p w:rsidR="005D1546" w:rsidRPr="006B136B" w:rsidRDefault="005D1546" w:rsidP="009243B9">
            <w:pPr>
              <w:spacing w:line="288" w:lineRule="auto"/>
              <w:ind w:left="200" w:hanging="200"/>
            </w:pPr>
            <w:r w:rsidRPr="006B136B">
              <w:t>4</w:t>
            </w:r>
            <w:r w:rsidR="00F70F07" w:rsidRPr="006B136B">
              <w:t>.</w:t>
            </w:r>
            <w:r w:rsidRPr="006B136B">
              <w:t>1</w:t>
            </w:r>
          </w:p>
        </w:tc>
        <w:tc>
          <w:tcPr>
            <w:tcW w:w="957" w:type="dxa"/>
          </w:tcPr>
          <w:p w:rsidR="005D1546" w:rsidRPr="006B136B" w:rsidRDefault="005D1546" w:rsidP="009243B9">
            <w:pPr>
              <w:spacing w:line="288" w:lineRule="auto"/>
              <w:ind w:left="200" w:hanging="200"/>
            </w:pPr>
            <w:r w:rsidRPr="006B136B">
              <w:t>2</w:t>
            </w:r>
            <w:r w:rsidR="00F70F07" w:rsidRPr="006B136B">
              <w:t>.</w:t>
            </w:r>
            <w:r w:rsidRPr="006B136B">
              <w:t>8</w:t>
            </w:r>
          </w:p>
        </w:tc>
      </w:tr>
      <w:tr w:rsidR="005D1546" w:rsidRPr="006B136B" w:rsidTr="00D716CB">
        <w:trPr>
          <w:trHeight w:val="236"/>
          <w:jc w:val="center"/>
        </w:trPr>
        <w:tc>
          <w:tcPr>
            <w:tcW w:w="1908" w:type="dxa"/>
            <w:vMerge/>
            <w:tcBorders>
              <w:left w:val="single" w:sz="8" w:space="0" w:color="FF0000"/>
            </w:tcBorders>
          </w:tcPr>
          <w:p w:rsidR="005D1546" w:rsidRPr="006B136B" w:rsidRDefault="005D1546" w:rsidP="009243B9">
            <w:pPr>
              <w:spacing w:line="288" w:lineRule="auto"/>
              <w:rPr>
                <w:b/>
              </w:rPr>
            </w:pPr>
          </w:p>
        </w:tc>
        <w:tc>
          <w:tcPr>
            <w:tcW w:w="992" w:type="dxa"/>
          </w:tcPr>
          <w:p w:rsidR="005D1546" w:rsidRPr="006B136B" w:rsidRDefault="005D1546" w:rsidP="009243B9">
            <w:pPr>
              <w:spacing w:line="288" w:lineRule="auto"/>
              <w:ind w:left="200" w:hanging="200"/>
            </w:pPr>
            <w:r w:rsidRPr="006B136B">
              <w:t>Side lobe</w:t>
            </w:r>
          </w:p>
        </w:tc>
        <w:tc>
          <w:tcPr>
            <w:tcW w:w="836" w:type="dxa"/>
          </w:tcPr>
          <w:p w:rsidR="005D1546" w:rsidRPr="006B136B" w:rsidRDefault="005D1546" w:rsidP="009243B9">
            <w:pPr>
              <w:spacing w:line="288" w:lineRule="auto"/>
              <w:ind w:left="200" w:hanging="200"/>
            </w:pPr>
            <w:r w:rsidRPr="006B136B">
              <w:t>0</w:t>
            </w:r>
            <w:r w:rsidR="00F70F07" w:rsidRPr="006B136B">
              <w:t>.</w:t>
            </w:r>
            <w:r w:rsidRPr="006B136B">
              <w:t>5</w:t>
            </w:r>
          </w:p>
        </w:tc>
        <w:tc>
          <w:tcPr>
            <w:tcW w:w="936" w:type="dxa"/>
          </w:tcPr>
          <w:p w:rsidR="005D1546" w:rsidRPr="006B136B" w:rsidRDefault="005D1546" w:rsidP="009243B9">
            <w:pPr>
              <w:spacing w:line="288" w:lineRule="auto"/>
              <w:ind w:left="200" w:hanging="200"/>
            </w:pPr>
            <w:r w:rsidRPr="006B136B">
              <w:t>0</w:t>
            </w:r>
            <w:r w:rsidR="00F70F07" w:rsidRPr="006B136B">
              <w:t>.</w:t>
            </w:r>
            <w:r w:rsidRPr="006B136B">
              <w:t>4</w:t>
            </w:r>
          </w:p>
        </w:tc>
        <w:tc>
          <w:tcPr>
            <w:tcW w:w="1204" w:type="dxa"/>
          </w:tcPr>
          <w:p w:rsidR="005D1546" w:rsidRPr="006B136B" w:rsidRDefault="005D1546" w:rsidP="009243B9">
            <w:pPr>
              <w:spacing w:line="288" w:lineRule="auto"/>
              <w:ind w:left="200" w:hanging="200"/>
            </w:pPr>
            <w:r w:rsidRPr="006B136B">
              <w:t>0</w:t>
            </w:r>
            <w:r w:rsidR="00F70F07" w:rsidRPr="006B136B">
              <w:t>.</w:t>
            </w:r>
            <w:r w:rsidRPr="006B136B">
              <w:t>8</w:t>
            </w:r>
          </w:p>
        </w:tc>
        <w:tc>
          <w:tcPr>
            <w:tcW w:w="1205" w:type="dxa"/>
          </w:tcPr>
          <w:p w:rsidR="005D1546" w:rsidRPr="006B136B" w:rsidRDefault="005D1546" w:rsidP="009243B9">
            <w:pPr>
              <w:spacing w:line="288" w:lineRule="auto"/>
              <w:ind w:left="200" w:hanging="200"/>
            </w:pPr>
            <w:r w:rsidRPr="006B136B">
              <w:t>0</w:t>
            </w:r>
            <w:r w:rsidR="00F70F07" w:rsidRPr="006B136B">
              <w:t>.</w:t>
            </w:r>
            <w:r w:rsidRPr="006B136B">
              <w:t>4</w:t>
            </w:r>
          </w:p>
        </w:tc>
        <w:tc>
          <w:tcPr>
            <w:tcW w:w="1205" w:type="dxa"/>
          </w:tcPr>
          <w:p w:rsidR="005D1546" w:rsidRPr="006B136B" w:rsidRDefault="005D1546" w:rsidP="009243B9">
            <w:pPr>
              <w:spacing w:line="288" w:lineRule="auto"/>
              <w:ind w:left="200" w:hanging="200"/>
            </w:pPr>
            <w:r w:rsidRPr="006B136B">
              <w:t>0</w:t>
            </w:r>
            <w:r w:rsidR="00F70F07" w:rsidRPr="006B136B">
              <w:t>.</w:t>
            </w:r>
            <w:r w:rsidRPr="006B136B">
              <w:t>7</w:t>
            </w:r>
          </w:p>
        </w:tc>
        <w:tc>
          <w:tcPr>
            <w:tcW w:w="957" w:type="dxa"/>
          </w:tcPr>
          <w:p w:rsidR="005D1546" w:rsidRPr="006B136B" w:rsidRDefault="005D1546" w:rsidP="009243B9">
            <w:pPr>
              <w:spacing w:line="288" w:lineRule="auto"/>
              <w:ind w:left="200" w:hanging="200"/>
            </w:pPr>
            <w:r w:rsidRPr="006B136B">
              <w:t>0.3</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4</w:t>
            </w:r>
          </w:p>
        </w:tc>
        <w:tc>
          <w:tcPr>
            <w:tcW w:w="957" w:type="dxa"/>
          </w:tcPr>
          <w:p w:rsidR="005D1546" w:rsidRPr="006B136B" w:rsidRDefault="005D1546" w:rsidP="009243B9">
            <w:pPr>
              <w:spacing w:line="288" w:lineRule="auto"/>
              <w:ind w:left="200" w:hanging="200"/>
            </w:pPr>
            <w:r w:rsidRPr="006B136B">
              <w:t>0</w:t>
            </w:r>
            <w:r w:rsidR="00F70F07" w:rsidRPr="006B136B">
              <w:t>.</w:t>
            </w:r>
            <w:r w:rsidRPr="006B136B">
              <w:t>2</w:t>
            </w:r>
          </w:p>
        </w:tc>
      </w:tr>
    </w:tbl>
    <w:p w:rsidR="005D1546" w:rsidRPr="006B136B" w:rsidRDefault="005D1546" w:rsidP="00D32D22">
      <w:pPr>
        <w:pStyle w:val="ECCParagraph"/>
      </w:pPr>
    </w:p>
    <w:p w:rsidR="005D1546" w:rsidRPr="006B136B" w:rsidRDefault="005D1546" w:rsidP="0018268C">
      <w:pPr>
        <w:pStyle w:val="Heading3"/>
        <w:rPr>
          <w:lang w:val="en-GB"/>
        </w:rPr>
      </w:pPr>
      <w:bookmarkStart w:id="389" w:name="_Toc379361530"/>
      <w:r w:rsidRPr="006B136B">
        <w:rPr>
          <w:lang w:val="en-GB"/>
        </w:rPr>
        <w:t>Compatibility between Amateur Service interferer and WIA victim</w:t>
      </w:r>
      <w:bookmarkEnd w:id="389"/>
    </w:p>
    <w:p w:rsidR="005D1546" w:rsidRPr="006B136B" w:rsidRDefault="005D1546">
      <w:pPr>
        <w:pStyle w:val="Heading4"/>
        <w:rPr>
          <w:lang w:val="en-GB" w:eastAsia="ja-JP"/>
        </w:rPr>
      </w:pPr>
      <w:bookmarkStart w:id="390" w:name="_Toc379361531"/>
      <w:r w:rsidRPr="006B136B">
        <w:rPr>
          <w:lang w:val="en-GB" w:eastAsia="ja-JP"/>
        </w:rPr>
        <w:t>MCL calculations</w:t>
      </w:r>
      <w:bookmarkEnd w:id="390"/>
    </w:p>
    <w:p w:rsidR="005D1546" w:rsidRPr="006B136B" w:rsidRDefault="005D1546" w:rsidP="0018268C">
      <w:pPr>
        <w:pStyle w:val="ECCParap"/>
        <w:rPr>
          <w:lang w:val="en-GB"/>
        </w:rPr>
      </w:pPr>
      <w:r w:rsidRPr="006B136B">
        <w:rPr>
          <w:lang w:val="en-GB"/>
        </w:rPr>
        <w:t xml:space="preserve">The propagation model from </w:t>
      </w:r>
      <w:r w:rsidR="00F70F07" w:rsidRPr="006B136B">
        <w:rPr>
          <w:lang w:val="en-GB"/>
        </w:rPr>
        <w:t xml:space="preserve">ECC Report 101, </w:t>
      </w:r>
      <w:r w:rsidRPr="006B136B">
        <w:rPr>
          <w:lang w:val="en-GB"/>
        </w:rPr>
        <w:t xml:space="preserve">Section 5.2 </w:t>
      </w:r>
      <w:r w:rsidR="00F70F07" w:rsidRPr="006B136B">
        <w:rPr>
          <w:lang w:val="en-GB"/>
        </w:rPr>
        <w:fldChar w:fldCharType="begin"/>
      </w:r>
      <w:r w:rsidR="00F70F07" w:rsidRPr="006B136B">
        <w:rPr>
          <w:lang w:val="en-GB"/>
        </w:rPr>
        <w:instrText xml:space="preserve"> REF _Ref366255635 \r \h </w:instrText>
      </w:r>
      <w:r w:rsidR="00F70F07" w:rsidRPr="006B136B">
        <w:rPr>
          <w:lang w:val="en-GB"/>
        </w:rPr>
      </w:r>
      <w:r w:rsidR="00F70F07" w:rsidRPr="006B136B">
        <w:rPr>
          <w:lang w:val="en-GB"/>
        </w:rPr>
        <w:fldChar w:fldCharType="separate"/>
      </w:r>
      <w:r w:rsidR="00E16EE0">
        <w:rPr>
          <w:lang w:val="en-GB"/>
        </w:rPr>
        <w:t>[5]</w:t>
      </w:r>
      <w:r w:rsidR="00F70F07" w:rsidRPr="006B136B">
        <w:rPr>
          <w:lang w:val="en-GB"/>
        </w:rPr>
        <w:fldChar w:fldCharType="end"/>
      </w:r>
      <w:r w:rsidRPr="006B136B">
        <w:rPr>
          <w:lang w:val="en-GB"/>
        </w:rPr>
        <w:t xml:space="preserve"> is used for the calculation of separation distance. But only the worst case environment/models “Rural” and “ETSI” are considered.</w:t>
      </w:r>
    </w:p>
    <w:p w:rsidR="005D1546" w:rsidRPr="006B136B" w:rsidRDefault="005D1546" w:rsidP="00971B19">
      <w:pPr>
        <w:pStyle w:val="ECCParagraph"/>
      </w:pPr>
      <w:r w:rsidRPr="006B136B">
        <w:t xml:space="preserve">The results of calculations of separation distances between the interferer Amateur Service (AS) and the victim WIA (indoor) with 1 MHz bandwidth are listed in </w:t>
      </w:r>
      <w:r w:rsidR="00547979" w:rsidRPr="006B136B">
        <w:fldChar w:fldCharType="begin"/>
      </w:r>
      <w:r w:rsidR="00547979" w:rsidRPr="006B136B">
        <w:instrText xml:space="preserve"> REF _Ref366258238 \h </w:instrText>
      </w:r>
      <w:r w:rsidR="00547979" w:rsidRPr="006B136B">
        <w:fldChar w:fldCharType="separate"/>
      </w:r>
      <w:r w:rsidR="00E16EE0" w:rsidRPr="006B136B">
        <w:t>Table </w:t>
      </w:r>
      <w:r w:rsidR="00E16EE0">
        <w:rPr>
          <w:noProof/>
        </w:rPr>
        <w:t>59</w:t>
      </w:r>
      <w:r w:rsidR="00547979" w:rsidRPr="006B136B">
        <w:fldChar w:fldCharType="end"/>
      </w:r>
      <w:r w:rsidRPr="006B136B">
        <w:t>.The rejection in the side lobe of the Radio Amateur transmitter is assumed to be 20 dB.</w:t>
      </w:r>
    </w:p>
    <w:p w:rsidR="005D1546" w:rsidRPr="006B136B" w:rsidRDefault="005D1546" w:rsidP="00503173">
      <w:pPr>
        <w:pStyle w:val="Caption"/>
        <w:keepNext/>
      </w:pPr>
      <w:bookmarkStart w:id="391" w:name="_Ref366258238"/>
      <w:r w:rsidRPr="006B136B">
        <w:t>Table </w:t>
      </w:r>
      <w:r w:rsidRPr="006B136B">
        <w:fldChar w:fldCharType="begin"/>
      </w:r>
      <w:r w:rsidRPr="006B136B">
        <w:instrText xml:space="preserve"> SEQ Table \* ARABIC </w:instrText>
      </w:r>
      <w:r w:rsidRPr="006B136B">
        <w:fldChar w:fldCharType="separate"/>
      </w:r>
      <w:r w:rsidR="00E16EE0">
        <w:rPr>
          <w:noProof/>
        </w:rPr>
        <w:t>59</w:t>
      </w:r>
      <w:r w:rsidRPr="006B136B">
        <w:fldChar w:fldCharType="end"/>
      </w:r>
      <w:bookmarkEnd w:id="391"/>
      <w:r w:rsidRPr="006B136B">
        <w:t>: Amateur Service Interferer and WIA I (bandwidth 1 MHz – indoor) Victim</w:t>
      </w:r>
    </w:p>
    <w:tbl>
      <w:tblPr>
        <w:tblW w:w="5529"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24"/>
        <w:gridCol w:w="902"/>
        <w:gridCol w:w="1651"/>
        <w:gridCol w:w="1560"/>
        <w:gridCol w:w="1414"/>
        <w:gridCol w:w="1134"/>
      </w:tblGrid>
      <w:tr w:rsidR="005D1546" w:rsidRPr="006B136B" w:rsidTr="00D716CB">
        <w:trPr>
          <w:trHeight w:val="291"/>
          <w:tblHeader/>
          <w:jc w:val="center"/>
        </w:trPr>
        <w:tc>
          <w:tcPr>
            <w:tcW w:w="4124" w:type="dxa"/>
            <w:tcBorders>
              <w:left w:val="single" w:sz="8" w:space="0" w:color="FF0000"/>
              <w:right w:val="single" w:sz="8" w:space="0" w:color="FFFFFF"/>
            </w:tcBorders>
            <w:shd w:val="clear" w:color="auto" w:fill="D2232A"/>
          </w:tcPr>
          <w:p w:rsidR="005D1546" w:rsidRPr="006B136B" w:rsidRDefault="005D1546" w:rsidP="00503173">
            <w:pPr>
              <w:spacing w:line="288" w:lineRule="auto"/>
              <w:jc w:val="center"/>
              <w:rPr>
                <w:b/>
                <w:color w:val="FFFFFF"/>
              </w:rPr>
            </w:pPr>
          </w:p>
        </w:tc>
        <w:tc>
          <w:tcPr>
            <w:tcW w:w="902" w:type="dxa"/>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Units</w:t>
            </w:r>
          </w:p>
        </w:tc>
        <w:tc>
          <w:tcPr>
            <w:tcW w:w="1651" w:type="dxa"/>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CW-Morse</w:t>
            </w:r>
          </w:p>
        </w:tc>
        <w:tc>
          <w:tcPr>
            <w:tcW w:w="1560" w:type="dxa"/>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SBB Voice</w:t>
            </w:r>
          </w:p>
        </w:tc>
        <w:tc>
          <w:tcPr>
            <w:tcW w:w="1414" w:type="dxa"/>
            <w:tcBorders>
              <w:left w:val="single" w:sz="8" w:space="0" w:color="FFFFFF"/>
              <w:right w:val="single" w:sz="8" w:space="0" w:color="FFFFFF"/>
            </w:tcBorders>
            <w:shd w:val="clear" w:color="auto" w:fill="D2232A"/>
            <w:vAlign w:val="center"/>
          </w:tcPr>
          <w:p w:rsidR="005D1546" w:rsidRPr="006B136B" w:rsidRDefault="005D1546" w:rsidP="00D716CB">
            <w:pPr>
              <w:spacing w:line="288" w:lineRule="auto"/>
              <w:rPr>
                <w:b/>
                <w:color w:val="FFFFFF"/>
              </w:rPr>
            </w:pPr>
            <w:r w:rsidRPr="006B136B">
              <w:rPr>
                <w:b/>
                <w:color w:val="FFFFFF"/>
              </w:rPr>
              <w:t>FM Voice</w:t>
            </w:r>
          </w:p>
        </w:tc>
        <w:tc>
          <w:tcPr>
            <w:tcW w:w="1134" w:type="dxa"/>
            <w:tcBorders>
              <w:left w:val="single" w:sz="8" w:space="0" w:color="FFFFFF"/>
            </w:tcBorders>
            <w:shd w:val="clear" w:color="auto" w:fill="D2232A"/>
            <w:vAlign w:val="center"/>
          </w:tcPr>
          <w:p w:rsidR="005D1546" w:rsidRPr="006B136B" w:rsidRDefault="005D1546" w:rsidP="00503173">
            <w:pPr>
              <w:spacing w:line="288" w:lineRule="auto"/>
              <w:jc w:val="center"/>
              <w:rPr>
                <w:b/>
                <w:color w:val="FFFFFF"/>
              </w:rPr>
            </w:pPr>
            <w:r w:rsidRPr="006B136B">
              <w:rPr>
                <w:b/>
                <w:color w:val="FFFFFF"/>
              </w:rPr>
              <w:t>Digital</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rPr>
                <w:b/>
                <w:sz w:val="16"/>
                <w:szCs w:val="16"/>
              </w:rPr>
            </w:pPr>
            <w:r w:rsidRPr="006B136B">
              <w:rPr>
                <w:b/>
              </w:rPr>
              <w:t>Emission part: Amateur Service</w:t>
            </w:r>
          </w:p>
        </w:tc>
        <w:tc>
          <w:tcPr>
            <w:tcW w:w="902" w:type="dxa"/>
            <w:vAlign w:val="center"/>
          </w:tcPr>
          <w:p w:rsidR="005D1546" w:rsidRPr="006B136B" w:rsidRDefault="005D1546" w:rsidP="000A5974">
            <w:pPr>
              <w:spacing w:line="288" w:lineRule="auto"/>
            </w:pPr>
          </w:p>
        </w:tc>
        <w:tc>
          <w:tcPr>
            <w:tcW w:w="1651" w:type="dxa"/>
            <w:vAlign w:val="center"/>
          </w:tcPr>
          <w:p w:rsidR="005D1546" w:rsidRPr="006B136B" w:rsidRDefault="005D1546" w:rsidP="000A5974">
            <w:pPr>
              <w:spacing w:line="288" w:lineRule="auto"/>
              <w:rPr>
                <w:sz w:val="16"/>
                <w:szCs w:val="16"/>
              </w:rPr>
            </w:pPr>
          </w:p>
        </w:tc>
        <w:tc>
          <w:tcPr>
            <w:tcW w:w="1560" w:type="dxa"/>
            <w:vAlign w:val="center"/>
          </w:tcPr>
          <w:p w:rsidR="005D1546" w:rsidRPr="006B136B" w:rsidRDefault="005D1546" w:rsidP="000A5974">
            <w:pPr>
              <w:spacing w:line="288" w:lineRule="auto"/>
              <w:rPr>
                <w:sz w:val="16"/>
                <w:szCs w:val="16"/>
              </w:rPr>
            </w:pPr>
          </w:p>
        </w:tc>
        <w:tc>
          <w:tcPr>
            <w:tcW w:w="1414" w:type="dxa"/>
            <w:vAlign w:val="center"/>
          </w:tcPr>
          <w:p w:rsidR="005D1546" w:rsidRPr="006B136B" w:rsidRDefault="005D1546" w:rsidP="000A5974">
            <w:pPr>
              <w:spacing w:line="288" w:lineRule="auto"/>
              <w:rPr>
                <w:sz w:val="16"/>
                <w:szCs w:val="16"/>
              </w:rPr>
            </w:pPr>
          </w:p>
        </w:tc>
        <w:tc>
          <w:tcPr>
            <w:tcW w:w="1134" w:type="dxa"/>
            <w:vAlign w:val="center"/>
          </w:tcPr>
          <w:p w:rsidR="005D1546" w:rsidRPr="006B136B" w:rsidRDefault="005D1546" w:rsidP="000A5974">
            <w:pPr>
              <w:spacing w:line="288" w:lineRule="auto"/>
              <w:rPr>
                <w:sz w:val="16"/>
                <w:szCs w:val="16"/>
              </w:rPr>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sz w:val="16"/>
                <w:szCs w:val="16"/>
              </w:rPr>
            </w:pPr>
            <w:r w:rsidRPr="006B136B">
              <w:t>Bandwidth</w:t>
            </w:r>
          </w:p>
        </w:tc>
        <w:tc>
          <w:tcPr>
            <w:tcW w:w="902" w:type="dxa"/>
            <w:vAlign w:val="center"/>
          </w:tcPr>
          <w:p w:rsidR="005D1546" w:rsidRPr="006B136B" w:rsidRDefault="005D1546" w:rsidP="000A5974">
            <w:pPr>
              <w:spacing w:line="288" w:lineRule="auto"/>
            </w:pPr>
            <w:r w:rsidRPr="006B136B">
              <w:t>MHz</w:t>
            </w:r>
          </w:p>
        </w:tc>
        <w:tc>
          <w:tcPr>
            <w:tcW w:w="1651" w:type="dxa"/>
            <w:vAlign w:val="center"/>
          </w:tcPr>
          <w:p w:rsidR="005D1546" w:rsidRPr="006B136B" w:rsidRDefault="005D1546" w:rsidP="0047268A">
            <w:pPr>
              <w:spacing w:line="288" w:lineRule="auto"/>
              <w:rPr>
                <w:noProof/>
              </w:rPr>
            </w:pPr>
            <w:r w:rsidRPr="006B136B">
              <w:t>0</w:t>
            </w:r>
            <w:r w:rsidR="00F70F07" w:rsidRPr="006B136B">
              <w:t>.</w:t>
            </w:r>
            <w:r w:rsidRPr="006B136B">
              <w:t>0004</w:t>
            </w:r>
          </w:p>
        </w:tc>
        <w:tc>
          <w:tcPr>
            <w:tcW w:w="1560" w:type="dxa"/>
            <w:vAlign w:val="center"/>
          </w:tcPr>
          <w:p w:rsidR="005D1546" w:rsidRPr="006B136B" w:rsidRDefault="005D1546" w:rsidP="0047268A">
            <w:pPr>
              <w:spacing w:line="288" w:lineRule="auto"/>
              <w:rPr>
                <w:noProof/>
              </w:rPr>
            </w:pPr>
            <w:r w:rsidRPr="006B136B">
              <w:t>0</w:t>
            </w:r>
            <w:r w:rsidR="00F70F07" w:rsidRPr="006B136B">
              <w:t>.</w:t>
            </w:r>
            <w:r w:rsidRPr="006B136B">
              <w:t>0027</w:t>
            </w:r>
          </w:p>
        </w:tc>
        <w:tc>
          <w:tcPr>
            <w:tcW w:w="1414" w:type="dxa"/>
            <w:vAlign w:val="center"/>
          </w:tcPr>
          <w:p w:rsidR="005D1546" w:rsidRPr="006B136B" w:rsidRDefault="005D1546" w:rsidP="0047268A">
            <w:pPr>
              <w:spacing w:line="288" w:lineRule="auto"/>
              <w:rPr>
                <w:noProof/>
              </w:rPr>
            </w:pPr>
            <w:r w:rsidRPr="006B136B">
              <w:t>0</w:t>
            </w:r>
            <w:r w:rsidR="00F70F07" w:rsidRPr="006B136B">
              <w:t>.</w:t>
            </w:r>
            <w:r w:rsidRPr="006B136B">
              <w:t>009</w:t>
            </w:r>
          </w:p>
        </w:tc>
        <w:tc>
          <w:tcPr>
            <w:tcW w:w="1134" w:type="dxa"/>
            <w:vAlign w:val="center"/>
          </w:tcPr>
          <w:p w:rsidR="005D1546" w:rsidRPr="006B136B" w:rsidRDefault="005D1546" w:rsidP="0047268A">
            <w:pPr>
              <w:spacing w:line="288" w:lineRule="auto"/>
              <w:rPr>
                <w:noProof/>
              </w:rPr>
            </w:pPr>
            <w:r w:rsidRPr="006B136B">
              <w:t>0</w:t>
            </w:r>
            <w:r w:rsidR="00F70F07" w:rsidRPr="006B136B">
              <w:t>.</w:t>
            </w:r>
            <w:r w:rsidRPr="006B136B">
              <w:t>0027</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sz w:val="16"/>
                <w:szCs w:val="16"/>
              </w:rPr>
            </w:pPr>
            <w:r w:rsidRPr="006B136B">
              <w:t xml:space="preserve">Tx out, e.i.r.p. </w:t>
            </w:r>
          </w:p>
        </w:tc>
        <w:tc>
          <w:tcPr>
            <w:tcW w:w="902" w:type="dxa"/>
            <w:vAlign w:val="center"/>
          </w:tcPr>
          <w:p w:rsidR="005D1546" w:rsidRPr="006B136B" w:rsidRDefault="005D1546" w:rsidP="000A5974">
            <w:pPr>
              <w:spacing w:line="288" w:lineRule="auto"/>
            </w:pPr>
            <w:r w:rsidRPr="006B136B">
              <w:t>dBm</w:t>
            </w:r>
          </w:p>
        </w:tc>
        <w:tc>
          <w:tcPr>
            <w:tcW w:w="1651" w:type="dxa"/>
            <w:vAlign w:val="center"/>
          </w:tcPr>
          <w:p w:rsidR="005D1546" w:rsidRPr="006B136B" w:rsidRDefault="005D1546" w:rsidP="0047268A">
            <w:pPr>
              <w:spacing w:line="288" w:lineRule="auto"/>
              <w:rPr>
                <w:noProof/>
              </w:rPr>
            </w:pPr>
            <w:r w:rsidRPr="006B136B">
              <w:t>45</w:t>
            </w:r>
          </w:p>
        </w:tc>
        <w:tc>
          <w:tcPr>
            <w:tcW w:w="1560" w:type="dxa"/>
            <w:vAlign w:val="center"/>
          </w:tcPr>
          <w:p w:rsidR="005D1546" w:rsidRPr="006B136B" w:rsidRDefault="005D1546" w:rsidP="0047268A">
            <w:pPr>
              <w:spacing w:line="288" w:lineRule="auto"/>
              <w:rPr>
                <w:noProof/>
              </w:rPr>
            </w:pPr>
            <w:r w:rsidRPr="006B136B">
              <w:t>45</w:t>
            </w:r>
          </w:p>
        </w:tc>
        <w:tc>
          <w:tcPr>
            <w:tcW w:w="1414" w:type="dxa"/>
            <w:vAlign w:val="center"/>
          </w:tcPr>
          <w:p w:rsidR="005D1546" w:rsidRPr="006B136B" w:rsidRDefault="005D1546" w:rsidP="0047268A">
            <w:pPr>
              <w:spacing w:line="288" w:lineRule="auto"/>
              <w:rPr>
                <w:noProof/>
              </w:rPr>
            </w:pPr>
            <w:r w:rsidRPr="006B136B">
              <w:t>42</w:t>
            </w:r>
          </w:p>
        </w:tc>
        <w:tc>
          <w:tcPr>
            <w:tcW w:w="1134" w:type="dxa"/>
            <w:vAlign w:val="center"/>
          </w:tcPr>
          <w:p w:rsidR="005D1546" w:rsidRPr="006B136B" w:rsidRDefault="005D1546" w:rsidP="0047268A">
            <w:pPr>
              <w:spacing w:line="288" w:lineRule="auto"/>
              <w:rPr>
                <w:noProof/>
              </w:rPr>
            </w:pPr>
            <w:r w:rsidRPr="006B136B">
              <w:t>32</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47268A">
            <w:pPr>
              <w:spacing w:line="288" w:lineRule="auto"/>
            </w:pPr>
            <w:r w:rsidRPr="006B136B">
              <w:t>Average reduction of transmit power by TPC (dB)</w:t>
            </w:r>
          </w:p>
        </w:tc>
        <w:tc>
          <w:tcPr>
            <w:tcW w:w="902" w:type="dxa"/>
            <w:vAlign w:val="center"/>
          </w:tcPr>
          <w:p w:rsidR="005D1546" w:rsidRPr="006B136B" w:rsidRDefault="005D1546" w:rsidP="000A5974">
            <w:pPr>
              <w:spacing w:line="288" w:lineRule="auto"/>
              <w:ind w:left="200" w:hanging="200"/>
            </w:pPr>
            <w:r w:rsidRPr="006B136B">
              <w:t>dB</w:t>
            </w:r>
          </w:p>
        </w:tc>
        <w:tc>
          <w:tcPr>
            <w:tcW w:w="1651" w:type="dxa"/>
            <w:vAlign w:val="center"/>
          </w:tcPr>
          <w:p w:rsidR="005D1546" w:rsidRPr="006B136B" w:rsidRDefault="005D1546" w:rsidP="0047268A">
            <w:pPr>
              <w:spacing w:line="288" w:lineRule="auto"/>
              <w:rPr>
                <w:noProof/>
              </w:rPr>
            </w:pPr>
            <w:r w:rsidRPr="006B136B">
              <w:t>0</w:t>
            </w:r>
          </w:p>
        </w:tc>
        <w:tc>
          <w:tcPr>
            <w:tcW w:w="1560" w:type="dxa"/>
            <w:vAlign w:val="center"/>
          </w:tcPr>
          <w:p w:rsidR="005D1546" w:rsidRPr="006B136B" w:rsidRDefault="005D1546" w:rsidP="0047268A">
            <w:pPr>
              <w:spacing w:line="288" w:lineRule="auto"/>
              <w:rPr>
                <w:noProof/>
              </w:rPr>
            </w:pPr>
            <w:r w:rsidRPr="006B136B">
              <w:t>0</w:t>
            </w:r>
          </w:p>
        </w:tc>
        <w:tc>
          <w:tcPr>
            <w:tcW w:w="1414" w:type="dxa"/>
            <w:vAlign w:val="center"/>
          </w:tcPr>
          <w:p w:rsidR="005D1546" w:rsidRPr="006B136B" w:rsidRDefault="005D1546" w:rsidP="0047268A">
            <w:pPr>
              <w:spacing w:line="288" w:lineRule="auto"/>
              <w:rPr>
                <w:noProof/>
              </w:rPr>
            </w:pPr>
            <w:r w:rsidRPr="006B136B">
              <w:t>0</w:t>
            </w:r>
          </w:p>
        </w:tc>
        <w:tc>
          <w:tcPr>
            <w:tcW w:w="1134" w:type="dxa"/>
            <w:vAlign w:val="center"/>
          </w:tcPr>
          <w:p w:rsidR="005D1546" w:rsidRPr="006B136B" w:rsidRDefault="005D1546" w:rsidP="0047268A">
            <w:pPr>
              <w:spacing w:line="288" w:lineRule="auto"/>
              <w:rPr>
                <w:noProof/>
              </w:rPr>
            </w:pPr>
            <w:r w:rsidRPr="006B136B">
              <w:t>0</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Wall loss</w:t>
            </w:r>
          </w:p>
        </w:tc>
        <w:tc>
          <w:tcPr>
            <w:tcW w:w="902" w:type="dxa"/>
            <w:vAlign w:val="center"/>
          </w:tcPr>
          <w:p w:rsidR="005D1546" w:rsidRPr="006B136B" w:rsidRDefault="005D1546" w:rsidP="000A5974">
            <w:pPr>
              <w:spacing w:line="288" w:lineRule="auto"/>
              <w:ind w:left="200" w:hanging="200"/>
            </w:pPr>
            <w:r w:rsidRPr="006B136B">
              <w:t>dB</w:t>
            </w:r>
          </w:p>
        </w:tc>
        <w:tc>
          <w:tcPr>
            <w:tcW w:w="1651" w:type="dxa"/>
            <w:vAlign w:val="center"/>
          </w:tcPr>
          <w:p w:rsidR="005D1546" w:rsidRPr="006B136B" w:rsidRDefault="005D1546" w:rsidP="0047268A">
            <w:pPr>
              <w:spacing w:line="288" w:lineRule="auto"/>
              <w:rPr>
                <w:noProof/>
              </w:rPr>
            </w:pPr>
            <w:r w:rsidRPr="006B136B">
              <w:t>15</w:t>
            </w:r>
          </w:p>
        </w:tc>
        <w:tc>
          <w:tcPr>
            <w:tcW w:w="1560" w:type="dxa"/>
            <w:vAlign w:val="center"/>
          </w:tcPr>
          <w:p w:rsidR="005D1546" w:rsidRPr="006B136B" w:rsidRDefault="005D1546" w:rsidP="0047268A">
            <w:pPr>
              <w:spacing w:line="288" w:lineRule="auto"/>
              <w:rPr>
                <w:noProof/>
              </w:rPr>
            </w:pPr>
            <w:r w:rsidRPr="006B136B">
              <w:t>15</w:t>
            </w:r>
          </w:p>
        </w:tc>
        <w:tc>
          <w:tcPr>
            <w:tcW w:w="1414" w:type="dxa"/>
            <w:vAlign w:val="center"/>
          </w:tcPr>
          <w:p w:rsidR="005D1546" w:rsidRPr="006B136B" w:rsidRDefault="005D1546" w:rsidP="0047268A">
            <w:pPr>
              <w:spacing w:line="288" w:lineRule="auto"/>
              <w:rPr>
                <w:noProof/>
              </w:rPr>
            </w:pPr>
            <w:r w:rsidRPr="006B136B">
              <w:t>15</w:t>
            </w:r>
          </w:p>
        </w:tc>
        <w:tc>
          <w:tcPr>
            <w:tcW w:w="1134" w:type="dxa"/>
            <w:vAlign w:val="center"/>
          </w:tcPr>
          <w:p w:rsidR="005D1546" w:rsidRPr="006B136B" w:rsidRDefault="005D1546" w:rsidP="0047268A">
            <w:pPr>
              <w:spacing w:line="288" w:lineRule="auto"/>
              <w:rPr>
                <w:noProof/>
              </w:rPr>
            </w:pPr>
            <w:r w:rsidRPr="006B136B">
              <w:t>15</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 xml:space="preserve">Antenna Gain </w:t>
            </w:r>
          </w:p>
        </w:tc>
        <w:tc>
          <w:tcPr>
            <w:tcW w:w="902" w:type="dxa"/>
            <w:vAlign w:val="center"/>
          </w:tcPr>
          <w:p w:rsidR="005D1546" w:rsidRPr="006B136B" w:rsidRDefault="005D1546" w:rsidP="000A5974">
            <w:pPr>
              <w:spacing w:line="288" w:lineRule="auto"/>
              <w:ind w:left="200" w:hanging="200"/>
            </w:pPr>
            <w:r w:rsidRPr="006B136B">
              <w:t>dBi</w:t>
            </w:r>
          </w:p>
        </w:tc>
        <w:tc>
          <w:tcPr>
            <w:tcW w:w="1651" w:type="dxa"/>
            <w:vAlign w:val="center"/>
          </w:tcPr>
          <w:p w:rsidR="005D1546" w:rsidRPr="006B136B" w:rsidRDefault="005D1546" w:rsidP="0047268A">
            <w:pPr>
              <w:spacing w:line="288" w:lineRule="auto"/>
              <w:rPr>
                <w:noProof/>
              </w:rPr>
            </w:pPr>
            <w:r w:rsidRPr="006B136B">
              <w:t>33</w:t>
            </w:r>
          </w:p>
        </w:tc>
        <w:tc>
          <w:tcPr>
            <w:tcW w:w="1560" w:type="dxa"/>
            <w:vAlign w:val="center"/>
          </w:tcPr>
          <w:p w:rsidR="005D1546" w:rsidRPr="006B136B" w:rsidRDefault="005D1546" w:rsidP="0047268A">
            <w:pPr>
              <w:spacing w:line="288" w:lineRule="auto"/>
              <w:rPr>
                <w:noProof/>
              </w:rPr>
            </w:pPr>
            <w:r w:rsidRPr="006B136B">
              <w:t>33</w:t>
            </w:r>
          </w:p>
        </w:tc>
        <w:tc>
          <w:tcPr>
            <w:tcW w:w="1414" w:type="dxa"/>
            <w:vAlign w:val="center"/>
          </w:tcPr>
          <w:p w:rsidR="005D1546" w:rsidRPr="006B136B" w:rsidRDefault="005D1546" w:rsidP="0047268A">
            <w:pPr>
              <w:spacing w:line="288" w:lineRule="auto"/>
              <w:rPr>
                <w:noProof/>
              </w:rPr>
            </w:pPr>
            <w:r w:rsidRPr="006B136B">
              <w:t>33</w:t>
            </w:r>
          </w:p>
        </w:tc>
        <w:tc>
          <w:tcPr>
            <w:tcW w:w="1134" w:type="dxa"/>
            <w:vAlign w:val="center"/>
          </w:tcPr>
          <w:p w:rsidR="005D1546" w:rsidRPr="006B136B" w:rsidRDefault="005D1546" w:rsidP="0047268A">
            <w:pPr>
              <w:spacing w:line="288" w:lineRule="auto"/>
              <w:rPr>
                <w:noProof/>
              </w:rPr>
            </w:pPr>
            <w:r w:rsidRPr="006B136B">
              <w:t>27</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Transmitter feeder loss</w:t>
            </w:r>
          </w:p>
        </w:tc>
        <w:tc>
          <w:tcPr>
            <w:tcW w:w="902" w:type="dxa"/>
            <w:vAlign w:val="center"/>
          </w:tcPr>
          <w:p w:rsidR="005D1546" w:rsidRPr="006B136B" w:rsidRDefault="005D1546" w:rsidP="000A5974">
            <w:pPr>
              <w:spacing w:line="288" w:lineRule="auto"/>
              <w:ind w:left="200" w:hanging="200"/>
            </w:pPr>
            <w:r w:rsidRPr="006B136B">
              <w:t>dB</w:t>
            </w:r>
          </w:p>
        </w:tc>
        <w:tc>
          <w:tcPr>
            <w:tcW w:w="1651" w:type="dxa"/>
            <w:vAlign w:val="center"/>
          </w:tcPr>
          <w:p w:rsidR="005D1546" w:rsidRPr="006B136B" w:rsidRDefault="005D1546" w:rsidP="0047268A">
            <w:pPr>
              <w:spacing w:line="288" w:lineRule="auto"/>
              <w:rPr>
                <w:noProof/>
              </w:rPr>
            </w:pPr>
            <w:r w:rsidRPr="006B136B">
              <w:t>1</w:t>
            </w:r>
          </w:p>
        </w:tc>
        <w:tc>
          <w:tcPr>
            <w:tcW w:w="1560" w:type="dxa"/>
            <w:vAlign w:val="center"/>
          </w:tcPr>
          <w:p w:rsidR="005D1546" w:rsidRPr="006B136B" w:rsidRDefault="005D1546" w:rsidP="0047268A">
            <w:pPr>
              <w:spacing w:line="288" w:lineRule="auto"/>
              <w:rPr>
                <w:noProof/>
              </w:rPr>
            </w:pPr>
            <w:r w:rsidRPr="006B136B">
              <w:t>1</w:t>
            </w:r>
          </w:p>
        </w:tc>
        <w:tc>
          <w:tcPr>
            <w:tcW w:w="1414" w:type="dxa"/>
          </w:tcPr>
          <w:p w:rsidR="005D1546" w:rsidRPr="006B136B" w:rsidRDefault="005D1546" w:rsidP="0047268A">
            <w:pPr>
              <w:spacing w:line="288" w:lineRule="auto"/>
              <w:rPr>
                <w:noProof/>
              </w:rPr>
            </w:pPr>
            <w:r w:rsidRPr="006B136B">
              <w:t>1</w:t>
            </w:r>
          </w:p>
        </w:tc>
        <w:tc>
          <w:tcPr>
            <w:tcW w:w="1134" w:type="dxa"/>
          </w:tcPr>
          <w:p w:rsidR="005D1546" w:rsidRPr="006B136B" w:rsidRDefault="005D1546" w:rsidP="0047268A">
            <w:pPr>
              <w:spacing w:line="288" w:lineRule="auto"/>
              <w:rPr>
                <w:noProof/>
              </w:rPr>
            </w:pPr>
            <w:r w:rsidRPr="006B136B">
              <w:t>1</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Maximum transmit power of interferer</w:t>
            </w:r>
          </w:p>
        </w:tc>
        <w:tc>
          <w:tcPr>
            <w:tcW w:w="902" w:type="dxa"/>
            <w:vAlign w:val="center"/>
          </w:tcPr>
          <w:p w:rsidR="005D1546" w:rsidRPr="006B136B" w:rsidRDefault="005D1546" w:rsidP="000A5974">
            <w:pPr>
              <w:spacing w:line="288" w:lineRule="auto"/>
              <w:ind w:left="200" w:hanging="200"/>
              <w:rPr>
                <w:b/>
              </w:rPr>
            </w:pPr>
            <w:r w:rsidRPr="006B136B">
              <w:rPr>
                <w:b/>
              </w:rPr>
              <w:t>dBm</w:t>
            </w:r>
          </w:p>
        </w:tc>
        <w:tc>
          <w:tcPr>
            <w:tcW w:w="1651" w:type="dxa"/>
            <w:vAlign w:val="center"/>
          </w:tcPr>
          <w:p w:rsidR="005D1546" w:rsidRPr="006B136B" w:rsidRDefault="005D1546" w:rsidP="0047268A">
            <w:pPr>
              <w:spacing w:line="288" w:lineRule="auto"/>
              <w:rPr>
                <w:b/>
                <w:noProof/>
              </w:rPr>
            </w:pPr>
            <w:r w:rsidRPr="006B136B">
              <w:rPr>
                <w:b/>
              </w:rPr>
              <w:t>-4</w:t>
            </w:r>
          </w:p>
        </w:tc>
        <w:tc>
          <w:tcPr>
            <w:tcW w:w="1560" w:type="dxa"/>
            <w:vAlign w:val="center"/>
          </w:tcPr>
          <w:p w:rsidR="005D1546" w:rsidRPr="006B136B" w:rsidRDefault="005D1546" w:rsidP="0047268A">
            <w:pPr>
              <w:spacing w:line="288" w:lineRule="auto"/>
              <w:rPr>
                <w:b/>
                <w:noProof/>
              </w:rPr>
            </w:pPr>
            <w:r w:rsidRPr="006B136B">
              <w:rPr>
                <w:b/>
              </w:rPr>
              <w:t>-4</w:t>
            </w:r>
          </w:p>
        </w:tc>
        <w:tc>
          <w:tcPr>
            <w:tcW w:w="1414" w:type="dxa"/>
            <w:vAlign w:val="center"/>
          </w:tcPr>
          <w:p w:rsidR="005D1546" w:rsidRPr="006B136B" w:rsidRDefault="005D1546" w:rsidP="0047268A">
            <w:pPr>
              <w:spacing w:line="288" w:lineRule="auto"/>
              <w:rPr>
                <w:b/>
                <w:noProof/>
              </w:rPr>
            </w:pPr>
            <w:r w:rsidRPr="006B136B">
              <w:rPr>
                <w:b/>
              </w:rPr>
              <w:t>-7</w:t>
            </w:r>
          </w:p>
        </w:tc>
        <w:tc>
          <w:tcPr>
            <w:tcW w:w="1134" w:type="dxa"/>
            <w:vAlign w:val="center"/>
          </w:tcPr>
          <w:p w:rsidR="005D1546" w:rsidRPr="006B136B" w:rsidRDefault="005D1546" w:rsidP="0047268A">
            <w:pPr>
              <w:spacing w:line="288" w:lineRule="auto"/>
              <w:rPr>
                <w:b/>
                <w:noProof/>
              </w:rPr>
            </w:pPr>
            <w:r w:rsidRPr="006B136B">
              <w:rPr>
                <w:b/>
              </w:rPr>
              <w:t>-11</w:t>
            </w:r>
          </w:p>
        </w:tc>
      </w:tr>
      <w:tr w:rsidR="005D1546" w:rsidRPr="006B136B" w:rsidTr="00D716CB">
        <w:trPr>
          <w:trHeight w:val="236"/>
          <w:jc w:val="center"/>
        </w:trPr>
        <w:tc>
          <w:tcPr>
            <w:tcW w:w="10785" w:type="dxa"/>
            <w:gridSpan w:val="6"/>
            <w:tcBorders>
              <w:left w:val="single" w:sz="8" w:space="0" w:color="FF0000"/>
            </w:tcBorders>
          </w:tcPr>
          <w:p w:rsidR="005D1546" w:rsidRPr="006B136B" w:rsidRDefault="005D1546" w:rsidP="000A5974">
            <w:pPr>
              <w:spacing w:line="288" w:lineRule="auto"/>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D716CB">
            <w:pPr>
              <w:spacing w:line="288" w:lineRule="auto"/>
              <w:ind w:left="200" w:hanging="200"/>
              <w:rPr>
                <w:b/>
                <w:noProof/>
              </w:rPr>
            </w:pPr>
            <w:r w:rsidRPr="006B136B">
              <w:rPr>
                <w:b/>
              </w:rPr>
              <w:lastRenderedPageBreak/>
              <w:t>Reception part: WIA (1 MHz indoor)</w:t>
            </w:r>
          </w:p>
        </w:tc>
        <w:tc>
          <w:tcPr>
            <w:tcW w:w="902" w:type="dxa"/>
            <w:vAlign w:val="center"/>
          </w:tcPr>
          <w:p w:rsidR="005D1546" w:rsidRPr="006B136B" w:rsidRDefault="005D1546" w:rsidP="000A5974">
            <w:pPr>
              <w:spacing w:line="288" w:lineRule="auto"/>
            </w:pPr>
          </w:p>
        </w:tc>
        <w:tc>
          <w:tcPr>
            <w:tcW w:w="1651" w:type="dxa"/>
            <w:vAlign w:val="center"/>
          </w:tcPr>
          <w:p w:rsidR="005D1546" w:rsidRPr="006B136B" w:rsidRDefault="005D1546" w:rsidP="000A5974">
            <w:pPr>
              <w:spacing w:line="288" w:lineRule="auto"/>
            </w:pPr>
          </w:p>
        </w:tc>
        <w:tc>
          <w:tcPr>
            <w:tcW w:w="1560" w:type="dxa"/>
            <w:vAlign w:val="center"/>
          </w:tcPr>
          <w:p w:rsidR="005D1546" w:rsidRPr="006B136B" w:rsidRDefault="005D1546" w:rsidP="000A5974">
            <w:pPr>
              <w:spacing w:line="288" w:lineRule="auto"/>
            </w:pPr>
          </w:p>
        </w:tc>
        <w:tc>
          <w:tcPr>
            <w:tcW w:w="1414" w:type="dxa"/>
            <w:vAlign w:val="center"/>
          </w:tcPr>
          <w:p w:rsidR="005D1546" w:rsidRPr="006B136B" w:rsidRDefault="005D1546" w:rsidP="000A5974">
            <w:pPr>
              <w:spacing w:line="288" w:lineRule="auto"/>
            </w:pPr>
          </w:p>
        </w:tc>
        <w:tc>
          <w:tcPr>
            <w:tcW w:w="1134" w:type="dxa"/>
            <w:vAlign w:val="center"/>
          </w:tcPr>
          <w:p w:rsidR="005D1546" w:rsidRPr="006B136B" w:rsidRDefault="005D1546" w:rsidP="000A5974">
            <w:pPr>
              <w:spacing w:line="288" w:lineRule="auto"/>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Receiver bandwidth</w:t>
            </w:r>
          </w:p>
        </w:tc>
        <w:tc>
          <w:tcPr>
            <w:tcW w:w="902" w:type="dxa"/>
            <w:vAlign w:val="center"/>
          </w:tcPr>
          <w:p w:rsidR="005D1546" w:rsidRPr="006B136B" w:rsidRDefault="005D1546" w:rsidP="000A5974">
            <w:pPr>
              <w:spacing w:line="288" w:lineRule="auto"/>
              <w:ind w:left="200" w:hanging="200"/>
            </w:pPr>
            <w:r w:rsidRPr="006B136B">
              <w:t>MHz</w:t>
            </w:r>
          </w:p>
        </w:tc>
        <w:tc>
          <w:tcPr>
            <w:tcW w:w="1651" w:type="dxa"/>
            <w:vAlign w:val="center"/>
          </w:tcPr>
          <w:p w:rsidR="005D1546" w:rsidRPr="006B136B" w:rsidRDefault="005D1546" w:rsidP="0047268A">
            <w:pPr>
              <w:spacing w:line="288" w:lineRule="auto"/>
              <w:rPr>
                <w:noProof/>
              </w:rPr>
            </w:pPr>
            <w:r w:rsidRPr="006B136B">
              <w:t>1</w:t>
            </w:r>
          </w:p>
        </w:tc>
        <w:tc>
          <w:tcPr>
            <w:tcW w:w="1560" w:type="dxa"/>
            <w:vAlign w:val="center"/>
          </w:tcPr>
          <w:p w:rsidR="005D1546" w:rsidRPr="006B136B" w:rsidRDefault="005D1546" w:rsidP="0047268A">
            <w:pPr>
              <w:spacing w:line="288" w:lineRule="auto"/>
              <w:rPr>
                <w:noProof/>
              </w:rPr>
            </w:pPr>
            <w:r w:rsidRPr="006B136B">
              <w:t>1</w:t>
            </w:r>
          </w:p>
        </w:tc>
        <w:tc>
          <w:tcPr>
            <w:tcW w:w="1414" w:type="dxa"/>
            <w:vAlign w:val="center"/>
          </w:tcPr>
          <w:p w:rsidR="005D1546" w:rsidRPr="006B136B" w:rsidRDefault="005D1546" w:rsidP="0047268A">
            <w:pPr>
              <w:spacing w:line="288" w:lineRule="auto"/>
              <w:rPr>
                <w:noProof/>
              </w:rPr>
            </w:pPr>
            <w:r w:rsidRPr="006B136B">
              <w:t>1</w:t>
            </w:r>
          </w:p>
        </w:tc>
        <w:tc>
          <w:tcPr>
            <w:tcW w:w="1134" w:type="dxa"/>
            <w:vAlign w:val="center"/>
          </w:tcPr>
          <w:p w:rsidR="005D1546" w:rsidRPr="006B136B" w:rsidRDefault="005D1546" w:rsidP="0047268A">
            <w:pPr>
              <w:spacing w:line="288" w:lineRule="auto"/>
              <w:rPr>
                <w:noProof/>
              </w:rPr>
            </w:pPr>
            <w:r w:rsidRPr="006B136B">
              <w:t>1</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Receiver sensitivity</w:t>
            </w:r>
          </w:p>
        </w:tc>
        <w:tc>
          <w:tcPr>
            <w:tcW w:w="902" w:type="dxa"/>
            <w:vAlign w:val="center"/>
          </w:tcPr>
          <w:p w:rsidR="005D1546" w:rsidRPr="006B136B" w:rsidRDefault="005D1546" w:rsidP="000A5974">
            <w:pPr>
              <w:spacing w:line="288" w:lineRule="auto"/>
              <w:ind w:left="200" w:hanging="200"/>
            </w:pPr>
            <w:r w:rsidRPr="006B136B">
              <w:t>dBm</w:t>
            </w:r>
          </w:p>
        </w:tc>
        <w:tc>
          <w:tcPr>
            <w:tcW w:w="1651" w:type="dxa"/>
            <w:vAlign w:val="center"/>
          </w:tcPr>
          <w:p w:rsidR="005D1546" w:rsidRPr="006B136B" w:rsidRDefault="005D1546" w:rsidP="0047268A">
            <w:pPr>
              <w:spacing w:line="288" w:lineRule="auto"/>
              <w:rPr>
                <w:noProof/>
              </w:rPr>
            </w:pPr>
            <w:r w:rsidRPr="006B136B">
              <w:t>-84</w:t>
            </w:r>
          </w:p>
        </w:tc>
        <w:tc>
          <w:tcPr>
            <w:tcW w:w="1560" w:type="dxa"/>
          </w:tcPr>
          <w:p w:rsidR="005D1546" w:rsidRPr="006B136B" w:rsidRDefault="005D1546" w:rsidP="0047268A">
            <w:pPr>
              <w:spacing w:line="288" w:lineRule="auto"/>
              <w:rPr>
                <w:noProof/>
              </w:rPr>
            </w:pPr>
            <w:r w:rsidRPr="006B136B">
              <w:t>-84</w:t>
            </w:r>
          </w:p>
        </w:tc>
        <w:tc>
          <w:tcPr>
            <w:tcW w:w="1414" w:type="dxa"/>
          </w:tcPr>
          <w:p w:rsidR="005D1546" w:rsidRPr="006B136B" w:rsidRDefault="005D1546" w:rsidP="0047268A">
            <w:pPr>
              <w:spacing w:line="288" w:lineRule="auto"/>
              <w:rPr>
                <w:noProof/>
              </w:rPr>
            </w:pPr>
            <w:r w:rsidRPr="006B136B">
              <w:t>-84</w:t>
            </w:r>
          </w:p>
        </w:tc>
        <w:tc>
          <w:tcPr>
            <w:tcW w:w="1134" w:type="dxa"/>
          </w:tcPr>
          <w:p w:rsidR="005D1546" w:rsidRPr="006B136B" w:rsidRDefault="005D1546" w:rsidP="0047268A">
            <w:pPr>
              <w:spacing w:line="288" w:lineRule="auto"/>
              <w:rPr>
                <w:noProof/>
              </w:rPr>
            </w:pPr>
            <w:r w:rsidRPr="006B136B">
              <w:t>-84</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Antenna gain</w:t>
            </w:r>
          </w:p>
        </w:tc>
        <w:tc>
          <w:tcPr>
            <w:tcW w:w="902" w:type="dxa"/>
            <w:vAlign w:val="center"/>
          </w:tcPr>
          <w:p w:rsidR="005D1546" w:rsidRPr="006B136B" w:rsidRDefault="005D1546" w:rsidP="000A5974">
            <w:pPr>
              <w:spacing w:line="288" w:lineRule="auto"/>
              <w:ind w:left="200" w:hanging="200"/>
            </w:pPr>
            <w:r w:rsidRPr="006B136B">
              <w:t>dBi</w:t>
            </w:r>
          </w:p>
        </w:tc>
        <w:tc>
          <w:tcPr>
            <w:tcW w:w="1651" w:type="dxa"/>
            <w:vAlign w:val="center"/>
          </w:tcPr>
          <w:p w:rsidR="005D1546" w:rsidRPr="006B136B" w:rsidRDefault="005D1546" w:rsidP="0047268A">
            <w:pPr>
              <w:spacing w:line="288" w:lineRule="auto"/>
              <w:rPr>
                <w:noProof/>
              </w:rPr>
            </w:pPr>
            <w:r w:rsidRPr="006B136B">
              <w:t>0</w:t>
            </w:r>
          </w:p>
        </w:tc>
        <w:tc>
          <w:tcPr>
            <w:tcW w:w="1560" w:type="dxa"/>
            <w:vAlign w:val="center"/>
          </w:tcPr>
          <w:p w:rsidR="005D1546" w:rsidRPr="006B136B" w:rsidRDefault="005D1546" w:rsidP="0047268A">
            <w:pPr>
              <w:spacing w:line="288" w:lineRule="auto"/>
              <w:rPr>
                <w:noProof/>
              </w:rPr>
            </w:pPr>
            <w:r w:rsidRPr="006B136B">
              <w:t>0</w:t>
            </w:r>
          </w:p>
        </w:tc>
        <w:tc>
          <w:tcPr>
            <w:tcW w:w="1414" w:type="dxa"/>
            <w:vAlign w:val="center"/>
          </w:tcPr>
          <w:p w:rsidR="005D1546" w:rsidRPr="006B136B" w:rsidRDefault="005D1546" w:rsidP="0047268A">
            <w:pPr>
              <w:spacing w:line="288" w:lineRule="auto"/>
              <w:rPr>
                <w:noProof/>
              </w:rPr>
            </w:pPr>
            <w:r w:rsidRPr="006B136B">
              <w:t>0</w:t>
            </w:r>
          </w:p>
        </w:tc>
        <w:tc>
          <w:tcPr>
            <w:tcW w:w="1134" w:type="dxa"/>
            <w:vAlign w:val="center"/>
          </w:tcPr>
          <w:p w:rsidR="005D1546" w:rsidRPr="006B136B" w:rsidRDefault="005D1546" w:rsidP="0047268A">
            <w:pPr>
              <w:spacing w:line="288" w:lineRule="auto"/>
              <w:rPr>
                <w:noProof/>
              </w:rPr>
            </w:pPr>
            <w:r w:rsidRPr="006B136B">
              <w:t>0</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C min per MHz at antenna input</w:t>
            </w:r>
          </w:p>
        </w:tc>
        <w:tc>
          <w:tcPr>
            <w:tcW w:w="902" w:type="dxa"/>
            <w:vAlign w:val="center"/>
          </w:tcPr>
          <w:p w:rsidR="005D1546" w:rsidRPr="006B136B" w:rsidRDefault="005D1546" w:rsidP="000A5974">
            <w:pPr>
              <w:spacing w:line="288" w:lineRule="auto"/>
              <w:ind w:left="200" w:hanging="200"/>
              <w:rPr>
                <w:b/>
              </w:rPr>
            </w:pPr>
            <w:r w:rsidRPr="006B136B">
              <w:rPr>
                <w:b/>
              </w:rPr>
              <w:t>dBm</w:t>
            </w:r>
          </w:p>
        </w:tc>
        <w:tc>
          <w:tcPr>
            <w:tcW w:w="1651" w:type="dxa"/>
          </w:tcPr>
          <w:p w:rsidR="005D1546" w:rsidRPr="006B136B" w:rsidRDefault="005D1546" w:rsidP="0047268A">
            <w:pPr>
              <w:spacing w:line="288" w:lineRule="auto"/>
              <w:rPr>
                <w:b/>
                <w:noProof/>
              </w:rPr>
            </w:pPr>
            <w:r w:rsidRPr="006B136B">
              <w:rPr>
                <w:b/>
              </w:rPr>
              <w:t>-84</w:t>
            </w:r>
          </w:p>
        </w:tc>
        <w:tc>
          <w:tcPr>
            <w:tcW w:w="1560" w:type="dxa"/>
          </w:tcPr>
          <w:p w:rsidR="005D1546" w:rsidRPr="006B136B" w:rsidRDefault="005D1546" w:rsidP="0047268A">
            <w:pPr>
              <w:spacing w:line="288" w:lineRule="auto"/>
              <w:rPr>
                <w:b/>
                <w:noProof/>
              </w:rPr>
            </w:pPr>
            <w:r w:rsidRPr="006B136B">
              <w:rPr>
                <w:b/>
              </w:rPr>
              <w:t>-84</w:t>
            </w:r>
          </w:p>
        </w:tc>
        <w:tc>
          <w:tcPr>
            <w:tcW w:w="1414" w:type="dxa"/>
          </w:tcPr>
          <w:p w:rsidR="005D1546" w:rsidRPr="006B136B" w:rsidRDefault="005D1546" w:rsidP="0047268A">
            <w:pPr>
              <w:spacing w:line="288" w:lineRule="auto"/>
              <w:rPr>
                <w:b/>
                <w:noProof/>
              </w:rPr>
            </w:pPr>
            <w:r w:rsidRPr="006B136B">
              <w:rPr>
                <w:b/>
              </w:rPr>
              <w:t>-84</w:t>
            </w:r>
          </w:p>
        </w:tc>
        <w:tc>
          <w:tcPr>
            <w:tcW w:w="1134" w:type="dxa"/>
          </w:tcPr>
          <w:p w:rsidR="005D1546" w:rsidRPr="006B136B" w:rsidRDefault="005D1546" w:rsidP="0047268A">
            <w:pPr>
              <w:spacing w:line="288" w:lineRule="auto"/>
              <w:rPr>
                <w:b/>
                <w:noProof/>
              </w:rPr>
            </w:pPr>
            <w:r w:rsidRPr="006B136B">
              <w:rPr>
                <w:b/>
              </w:rPr>
              <w:t>-84</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rPr>
                <w:b/>
              </w:rPr>
            </w:pPr>
          </w:p>
        </w:tc>
        <w:tc>
          <w:tcPr>
            <w:tcW w:w="902" w:type="dxa"/>
            <w:vAlign w:val="center"/>
          </w:tcPr>
          <w:p w:rsidR="005D1546" w:rsidRPr="006B136B" w:rsidRDefault="005D1546" w:rsidP="000A5974">
            <w:pPr>
              <w:spacing w:line="288" w:lineRule="auto"/>
            </w:pPr>
          </w:p>
        </w:tc>
        <w:tc>
          <w:tcPr>
            <w:tcW w:w="1651" w:type="dxa"/>
            <w:vAlign w:val="center"/>
          </w:tcPr>
          <w:p w:rsidR="005D1546" w:rsidRPr="006B136B" w:rsidRDefault="005D1546" w:rsidP="0047268A">
            <w:pPr>
              <w:spacing w:line="288" w:lineRule="auto"/>
            </w:pPr>
          </w:p>
        </w:tc>
        <w:tc>
          <w:tcPr>
            <w:tcW w:w="1560" w:type="dxa"/>
            <w:vAlign w:val="center"/>
          </w:tcPr>
          <w:p w:rsidR="005D1546" w:rsidRPr="006B136B" w:rsidRDefault="005D1546" w:rsidP="0047268A">
            <w:pPr>
              <w:spacing w:line="288" w:lineRule="auto"/>
            </w:pPr>
          </w:p>
        </w:tc>
        <w:tc>
          <w:tcPr>
            <w:tcW w:w="1414" w:type="dxa"/>
            <w:vAlign w:val="center"/>
          </w:tcPr>
          <w:p w:rsidR="005D1546" w:rsidRPr="006B136B" w:rsidRDefault="005D1546" w:rsidP="0047268A">
            <w:pPr>
              <w:spacing w:line="288" w:lineRule="auto"/>
            </w:pPr>
          </w:p>
        </w:tc>
        <w:tc>
          <w:tcPr>
            <w:tcW w:w="1134" w:type="dxa"/>
            <w:vAlign w:val="center"/>
          </w:tcPr>
          <w:p w:rsidR="005D1546" w:rsidRPr="006B136B" w:rsidRDefault="005D1546" w:rsidP="0047268A">
            <w:pPr>
              <w:spacing w:line="288" w:lineRule="auto"/>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Bandwidth correction factor</w:t>
            </w:r>
          </w:p>
        </w:tc>
        <w:tc>
          <w:tcPr>
            <w:tcW w:w="902" w:type="dxa"/>
            <w:vAlign w:val="center"/>
          </w:tcPr>
          <w:p w:rsidR="005D1546" w:rsidRPr="006B136B" w:rsidRDefault="005D1546" w:rsidP="000A5974">
            <w:pPr>
              <w:spacing w:line="288" w:lineRule="auto"/>
              <w:ind w:left="200" w:hanging="200"/>
              <w:rPr>
                <w:b/>
              </w:rPr>
            </w:pPr>
            <w:r w:rsidRPr="006B136B">
              <w:rPr>
                <w:b/>
              </w:rPr>
              <w:t>dB</w:t>
            </w:r>
          </w:p>
        </w:tc>
        <w:tc>
          <w:tcPr>
            <w:tcW w:w="1651" w:type="dxa"/>
            <w:vAlign w:val="center"/>
          </w:tcPr>
          <w:p w:rsidR="005D1546" w:rsidRPr="006B136B" w:rsidRDefault="005D1546" w:rsidP="0047268A">
            <w:pPr>
              <w:spacing w:line="288" w:lineRule="auto"/>
              <w:rPr>
                <w:b/>
                <w:noProof/>
              </w:rPr>
            </w:pPr>
            <w:r w:rsidRPr="006B136B">
              <w:rPr>
                <w:b/>
              </w:rPr>
              <w:t>0</w:t>
            </w:r>
          </w:p>
        </w:tc>
        <w:tc>
          <w:tcPr>
            <w:tcW w:w="1560" w:type="dxa"/>
            <w:vAlign w:val="center"/>
          </w:tcPr>
          <w:p w:rsidR="005D1546" w:rsidRPr="006B136B" w:rsidRDefault="005D1546" w:rsidP="0047268A">
            <w:pPr>
              <w:spacing w:line="288" w:lineRule="auto"/>
              <w:rPr>
                <w:b/>
                <w:noProof/>
              </w:rPr>
            </w:pPr>
            <w:r w:rsidRPr="006B136B">
              <w:rPr>
                <w:b/>
              </w:rPr>
              <w:t>0</w:t>
            </w:r>
          </w:p>
        </w:tc>
        <w:tc>
          <w:tcPr>
            <w:tcW w:w="1414" w:type="dxa"/>
            <w:vAlign w:val="center"/>
          </w:tcPr>
          <w:p w:rsidR="005D1546" w:rsidRPr="006B136B" w:rsidRDefault="005D1546" w:rsidP="0047268A">
            <w:pPr>
              <w:spacing w:line="288" w:lineRule="auto"/>
              <w:rPr>
                <w:b/>
                <w:noProof/>
              </w:rPr>
            </w:pPr>
            <w:r w:rsidRPr="006B136B">
              <w:rPr>
                <w:b/>
              </w:rPr>
              <w:t>0</w:t>
            </w:r>
          </w:p>
        </w:tc>
        <w:tc>
          <w:tcPr>
            <w:tcW w:w="1134" w:type="dxa"/>
            <w:vAlign w:val="center"/>
          </w:tcPr>
          <w:p w:rsidR="005D1546" w:rsidRPr="006B136B" w:rsidRDefault="005D1546" w:rsidP="0047268A">
            <w:pPr>
              <w:spacing w:line="288" w:lineRule="auto"/>
              <w:rPr>
                <w:b/>
                <w:noProof/>
              </w:rPr>
            </w:pPr>
            <w:r w:rsidRPr="006B136B">
              <w:rPr>
                <w:b/>
              </w:rPr>
              <w:t>0</w:t>
            </w:r>
          </w:p>
        </w:tc>
      </w:tr>
      <w:tr w:rsidR="005D1546" w:rsidRPr="006B136B" w:rsidTr="00D716CB">
        <w:trPr>
          <w:trHeight w:val="236"/>
          <w:jc w:val="center"/>
        </w:trPr>
        <w:tc>
          <w:tcPr>
            <w:tcW w:w="10785" w:type="dxa"/>
            <w:gridSpan w:val="6"/>
            <w:tcBorders>
              <w:left w:val="single" w:sz="8" w:space="0" w:color="FF0000"/>
            </w:tcBorders>
          </w:tcPr>
          <w:p w:rsidR="005D1546" w:rsidRPr="006B136B" w:rsidRDefault="005D1546" w:rsidP="000A5974">
            <w:pPr>
              <w:spacing w:line="288" w:lineRule="auto"/>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rPr>
                <w:b/>
              </w:rPr>
            </w:pPr>
            <w:r w:rsidRPr="006B136B">
              <w:rPr>
                <w:b/>
              </w:rPr>
              <w:t>Protection criterion</w:t>
            </w:r>
          </w:p>
        </w:tc>
        <w:tc>
          <w:tcPr>
            <w:tcW w:w="902" w:type="dxa"/>
            <w:vAlign w:val="center"/>
          </w:tcPr>
          <w:p w:rsidR="005D1546" w:rsidRPr="006B136B" w:rsidRDefault="005D1546" w:rsidP="000A5974">
            <w:pPr>
              <w:spacing w:line="288" w:lineRule="auto"/>
            </w:pPr>
          </w:p>
        </w:tc>
        <w:tc>
          <w:tcPr>
            <w:tcW w:w="1651" w:type="dxa"/>
            <w:vAlign w:val="center"/>
          </w:tcPr>
          <w:p w:rsidR="005D1546" w:rsidRPr="006B136B" w:rsidRDefault="005D1546" w:rsidP="000A5974">
            <w:pPr>
              <w:spacing w:line="288" w:lineRule="auto"/>
            </w:pPr>
          </w:p>
        </w:tc>
        <w:tc>
          <w:tcPr>
            <w:tcW w:w="1560" w:type="dxa"/>
            <w:vAlign w:val="center"/>
          </w:tcPr>
          <w:p w:rsidR="005D1546" w:rsidRPr="006B136B" w:rsidRDefault="005D1546" w:rsidP="000A5974">
            <w:pPr>
              <w:spacing w:line="288" w:lineRule="auto"/>
            </w:pPr>
          </w:p>
        </w:tc>
        <w:tc>
          <w:tcPr>
            <w:tcW w:w="1414" w:type="dxa"/>
            <w:vAlign w:val="center"/>
          </w:tcPr>
          <w:p w:rsidR="005D1546" w:rsidRPr="006B136B" w:rsidRDefault="005D1546" w:rsidP="000A5974">
            <w:pPr>
              <w:spacing w:line="288" w:lineRule="auto"/>
            </w:pPr>
          </w:p>
        </w:tc>
        <w:tc>
          <w:tcPr>
            <w:tcW w:w="1134" w:type="dxa"/>
            <w:vAlign w:val="center"/>
          </w:tcPr>
          <w:p w:rsidR="005D1546" w:rsidRPr="006B136B" w:rsidRDefault="005D1546" w:rsidP="000A5974">
            <w:pPr>
              <w:spacing w:line="288" w:lineRule="auto"/>
            </w:pP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Criterion C/I</w:t>
            </w:r>
          </w:p>
        </w:tc>
        <w:tc>
          <w:tcPr>
            <w:tcW w:w="902" w:type="dxa"/>
            <w:vAlign w:val="center"/>
          </w:tcPr>
          <w:p w:rsidR="005D1546" w:rsidRPr="006B136B" w:rsidRDefault="005D1546" w:rsidP="000A5974">
            <w:pPr>
              <w:spacing w:line="288" w:lineRule="auto"/>
              <w:ind w:left="200" w:hanging="200"/>
              <w:rPr>
                <w:b/>
              </w:rPr>
            </w:pPr>
            <w:r w:rsidRPr="006B136B">
              <w:rPr>
                <w:b/>
              </w:rPr>
              <w:t>dB</w:t>
            </w:r>
          </w:p>
        </w:tc>
        <w:tc>
          <w:tcPr>
            <w:tcW w:w="1651" w:type="dxa"/>
            <w:vAlign w:val="center"/>
          </w:tcPr>
          <w:p w:rsidR="005D1546" w:rsidRPr="006B136B" w:rsidRDefault="005D1546" w:rsidP="0047268A">
            <w:pPr>
              <w:spacing w:line="288" w:lineRule="auto"/>
              <w:rPr>
                <w:noProof/>
              </w:rPr>
            </w:pPr>
            <w:r w:rsidRPr="006B136B">
              <w:t>6</w:t>
            </w:r>
          </w:p>
        </w:tc>
        <w:tc>
          <w:tcPr>
            <w:tcW w:w="1560" w:type="dxa"/>
            <w:vAlign w:val="center"/>
          </w:tcPr>
          <w:p w:rsidR="005D1546" w:rsidRPr="006B136B" w:rsidRDefault="005D1546" w:rsidP="0047268A">
            <w:pPr>
              <w:spacing w:line="288" w:lineRule="auto"/>
              <w:rPr>
                <w:noProof/>
              </w:rPr>
            </w:pPr>
            <w:r w:rsidRPr="006B136B">
              <w:t>6</w:t>
            </w:r>
          </w:p>
        </w:tc>
        <w:tc>
          <w:tcPr>
            <w:tcW w:w="1414" w:type="dxa"/>
            <w:vAlign w:val="center"/>
          </w:tcPr>
          <w:p w:rsidR="005D1546" w:rsidRPr="006B136B" w:rsidRDefault="005D1546" w:rsidP="0047268A">
            <w:pPr>
              <w:spacing w:line="288" w:lineRule="auto"/>
              <w:rPr>
                <w:noProof/>
              </w:rPr>
            </w:pPr>
            <w:r w:rsidRPr="006B136B">
              <w:t>6</w:t>
            </w:r>
          </w:p>
        </w:tc>
        <w:tc>
          <w:tcPr>
            <w:tcW w:w="1134" w:type="dxa"/>
            <w:vAlign w:val="center"/>
          </w:tcPr>
          <w:p w:rsidR="005D1546" w:rsidRPr="006B136B" w:rsidRDefault="005D1546" w:rsidP="0047268A">
            <w:pPr>
              <w:spacing w:line="288" w:lineRule="auto"/>
              <w:rPr>
                <w:noProof/>
              </w:rPr>
            </w:pPr>
            <w:r w:rsidRPr="006B136B">
              <w:t>6</w:t>
            </w:r>
          </w:p>
        </w:tc>
      </w:tr>
      <w:tr w:rsidR="005D1546" w:rsidRPr="006B136B" w:rsidTr="00D716CB">
        <w:trPr>
          <w:trHeight w:val="236"/>
          <w:jc w:val="center"/>
        </w:trPr>
        <w:tc>
          <w:tcPr>
            <w:tcW w:w="10785" w:type="dxa"/>
            <w:gridSpan w:val="6"/>
            <w:tcBorders>
              <w:left w:val="single" w:sz="8" w:space="0" w:color="FF0000"/>
            </w:tcBorders>
          </w:tcPr>
          <w:p w:rsidR="005D1546" w:rsidRPr="006B136B" w:rsidRDefault="005D1546" w:rsidP="0047268A">
            <w:pPr>
              <w:spacing w:line="288" w:lineRule="auto"/>
              <w:ind w:left="200" w:hanging="200"/>
            </w:pPr>
            <w:r w:rsidRPr="006B136B">
              <w:t>MAIN LOBE WIA - MAIN LOBE Amateur Service</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rPr>
                <w:rFonts w:cs="Arial"/>
                <w:b/>
                <w:bCs/>
                <w:szCs w:val="20"/>
              </w:rPr>
              <w:t>Required Attenuation</w:t>
            </w:r>
          </w:p>
        </w:tc>
        <w:tc>
          <w:tcPr>
            <w:tcW w:w="902" w:type="dxa"/>
            <w:vAlign w:val="center"/>
          </w:tcPr>
          <w:p w:rsidR="005D1546" w:rsidRPr="006B136B" w:rsidRDefault="005D1546" w:rsidP="000A5974">
            <w:pPr>
              <w:spacing w:line="288" w:lineRule="auto"/>
              <w:ind w:left="200" w:hanging="200"/>
              <w:rPr>
                <w:b/>
              </w:rPr>
            </w:pPr>
            <w:r w:rsidRPr="006B136B">
              <w:rPr>
                <w:rFonts w:cs="Arial"/>
                <w:b/>
                <w:bCs/>
                <w:szCs w:val="20"/>
              </w:rPr>
              <w:t>dB</w:t>
            </w:r>
          </w:p>
        </w:tc>
        <w:tc>
          <w:tcPr>
            <w:tcW w:w="1651" w:type="dxa"/>
            <w:vAlign w:val="center"/>
          </w:tcPr>
          <w:p w:rsidR="005D1546" w:rsidRPr="006B136B" w:rsidRDefault="005D1546" w:rsidP="0047268A">
            <w:pPr>
              <w:spacing w:line="288" w:lineRule="auto"/>
              <w:rPr>
                <w:rFonts w:cs="Arial"/>
                <w:b/>
                <w:bCs/>
                <w:noProof/>
                <w:szCs w:val="20"/>
              </w:rPr>
            </w:pPr>
            <w:r w:rsidRPr="006B136B">
              <w:rPr>
                <w:rFonts w:cs="Arial"/>
                <w:b/>
                <w:bCs/>
                <w:szCs w:val="20"/>
              </w:rPr>
              <w:t>119</w:t>
            </w:r>
          </w:p>
        </w:tc>
        <w:tc>
          <w:tcPr>
            <w:tcW w:w="1560" w:type="dxa"/>
            <w:vAlign w:val="center"/>
          </w:tcPr>
          <w:p w:rsidR="005D1546" w:rsidRPr="006B136B" w:rsidRDefault="005D1546" w:rsidP="0047268A">
            <w:pPr>
              <w:spacing w:line="288" w:lineRule="auto"/>
              <w:rPr>
                <w:rFonts w:cs="Arial"/>
                <w:b/>
                <w:bCs/>
                <w:noProof/>
                <w:szCs w:val="20"/>
              </w:rPr>
            </w:pPr>
            <w:r w:rsidRPr="006B136B">
              <w:rPr>
                <w:rFonts w:cs="Arial"/>
                <w:b/>
                <w:bCs/>
                <w:szCs w:val="20"/>
              </w:rPr>
              <w:t>119</w:t>
            </w:r>
          </w:p>
        </w:tc>
        <w:tc>
          <w:tcPr>
            <w:tcW w:w="1414" w:type="dxa"/>
            <w:vAlign w:val="center"/>
          </w:tcPr>
          <w:p w:rsidR="005D1546" w:rsidRPr="006B136B" w:rsidRDefault="005D1546" w:rsidP="0047268A">
            <w:pPr>
              <w:spacing w:line="288" w:lineRule="auto"/>
              <w:rPr>
                <w:rFonts w:cs="Arial"/>
                <w:b/>
                <w:bCs/>
                <w:noProof/>
                <w:szCs w:val="20"/>
              </w:rPr>
            </w:pPr>
            <w:r w:rsidRPr="006B136B">
              <w:rPr>
                <w:rFonts w:cs="Arial"/>
                <w:b/>
                <w:bCs/>
                <w:szCs w:val="20"/>
              </w:rPr>
              <w:t>116</w:t>
            </w:r>
          </w:p>
        </w:tc>
        <w:tc>
          <w:tcPr>
            <w:tcW w:w="1134" w:type="dxa"/>
            <w:vAlign w:val="center"/>
          </w:tcPr>
          <w:p w:rsidR="005D1546" w:rsidRPr="006B136B" w:rsidRDefault="005D1546" w:rsidP="0047268A">
            <w:pPr>
              <w:spacing w:line="288" w:lineRule="auto"/>
              <w:rPr>
                <w:rFonts w:cs="Arial"/>
                <w:b/>
                <w:bCs/>
                <w:noProof/>
                <w:szCs w:val="20"/>
              </w:rPr>
            </w:pPr>
            <w:r w:rsidRPr="006B136B">
              <w:rPr>
                <w:rFonts w:cs="Arial"/>
                <w:b/>
                <w:bCs/>
                <w:szCs w:val="20"/>
              </w:rPr>
              <w:t>106</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pPr>
            <w:r w:rsidRPr="006B136B">
              <w:t xml:space="preserve">Separation distance WIA </w:t>
            </w:r>
            <w:r w:rsidRPr="006B136B">
              <w:rPr>
                <w:szCs w:val="20"/>
              </w:rPr>
              <w:sym w:font="Wingdings" w:char="F0E0"/>
            </w:r>
            <w:r w:rsidRPr="006B136B">
              <w:t xml:space="preserve"> AS (Rural)</w:t>
            </w:r>
          </w:p>
        </w:tc>
        <w:tc>
          <w:tcPr>
            <w:tcW w:w="902" w:type="dxa"/>
            <w:vAlign w:val="center"/>
          </w:tcPr>
          <w:p w:rsidR="005D1546" w:rsidRPr="006B136B" w:rsidRDefault="005D1546" w:rsidP="000A5974">
            <w:pPr>
              <w:spacing w:line="288" w:lineRule="auto"/>
              <w:ind w:left="200" w:hanging="200"/>
            </w:pPr>
            <w:r w:rsidRPr="006B136B">
              <w:t>m</w:t>
            </w:r>
          </w:p>
        </w:tc>
        <w:tc>
          <w:tcPr>
            <w:tcW w:w="1651" w:type="dxa"/>
            <w:vAlign w:val="center"/>
          </w:tcPr>
          <w:p w:rsidR="005D1546" w:rsidRPr="006B136B" w:rsidRDefault="005D1546" w:rsidP="0047268A">
            <w:pPr>
              <w:spacing w:line="288" w:lineRule="auto"/>
              <w:rPr>
                <w:noProof/>
              </w:rPr>
            </w:pPr>
            <w:r w:rsidRPr="006B136B">
              <w:t>1592</w:t>
            </w:r>
          </w:p>
        </w:tc>
        <w:tc>
          <w:tcPr>
            <w:tcW w:w="1560" w:type="dxa"/>
            <w:vAlign w:val="center"/>
          </w:tcPr>
          <w:p w:rsidR="005D1546" w:rsidRPr="006B136B" w:rsidRDefault="005D1546" w:rsidP="0047268A">
            <w:pPr>
              <w:spacing w:line="288" w:lineRule="auto"/>
              <w:rPr>
                <w:noProof/>
              </w:rPr>
            </w:pPr>
            <w:r w:rsidRPr="006B136B">
              <w:t>1592</w:t>
            </w:r>
          </w:p>
        </w:tc>
        <w:tc>
          <w:tcPr>
            <w:tcW w:w="1414" w:type="dxa"/>
            <w:vAlign w:val="center"/>
          </w:tcPr>
          <w:p w:rsidR="005D1546" w:rsidRPr="006B136B" w:rsidRDefault="005D1546" w:rsidP="0047268A">
            <w:pPr>
              <w:spacing w:line="288" w:lineRule="auto"/>
              <w:rPr>
                <w:noProof/>
              </w:rPr>
            </w:pPr>
            <w:r w:rsidRPr="006B136B">
              <w:t>1292</w:t>
            </w:r>
          </w:p>
        </w:tc>
        <w:tc>
          <w:tcPr>
            <w:tcW w:w="1134" w:type="dxa"/>
            <w:vAlign w:val="center"/>
          </w:tcPr>
          <w:p w:rsidR="005D1546" w:rsidRPr="006B136B" w:rsidRDefault="005D1546" w:rsidP="0047268A">
            <w:pPr>
              <w:spacing w:line="288" w:lineRule="auto"/>
              <w:rPr>
                <w:noProof/>
              </w:rPr>
            </w:pPr>
            <w:r w:rsidRPr="006B136B">
              <w:t>592</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pPr>
            <w:r w:rsidRPr="006B136B">
              <w:t xml:space="preserve">Separation distance WIA </w:t>
            </w:r>
            <w:r w:rsidRPr="006B136B">
              <w:rPr>
                <w:szCs w:val="20"/>
              </w:rPr>
              <w:sym w:font="Wingdings" w:char="F0E0"/>
            </w:r>
            <w:r w:rsidRPr="006B136B">
              <w:t xml:space="preserve"> AS (ETSI)</w:t>
            </w:r>
          </w:p>
        </w:tc>
        <w:tc>
          <w:tcPr>
            <w:tcW w:w="902" w:type="dxa"/>
            <w:vAlign w:val="center"/>
          </w:tcPr>
          <w:p w:rsidR="005D1546" w:rsidRPr="006B136B" w:rsidRDefault="005D1546" w:rsidP="000A5974">
            <w:pPr>
              <w:spacing w:line="288" w:lineRule="auto"/>
              <w:ind w:left="200" w:hanging="200"/>
            </w:pPr>
            <w:r w:rsidRPr="006B136B">
              <w:t>m</w:t>
            </w:r>
          </w:p>
        </w:tc>
        <w:tc>
          <w:tcPr>
            <w:tcW w:w="1651" w:type="dxa"/>
            <w:vAlign w:val="center"/>
          </w:tcPr>
          <w:p w:rsidR="005D1546" w:rsidRPr="006B136B" w:rsidRDefault="005D1546" w:rsidP="0047268A">
            <w:pPr>
              <w:spacing w:line="288" w:lineRule="auto"/>
              <w:rPr>
                <w:noProof/>
              </w:rPr>
            </w:pPr>
            <w:r w:rsidRPr="006B136B">
              <w:t>886</w:t>
            </w:r>
          </w:p>
        </w:tc>
        <w:tc>
          <w:tcPr>
            <w:tcW w:w="1560" w:type="dxa"/>
            <w:vAlign w:val="center"/>
          </w:tcPr>
          <w:p w:rsidR="005D1546" w:rsidRPr="006B136B" w:rsidRDefault="005D1546" w:rsidP="0047268A">
            <w:pPr>
              <w:spacing w:line="288" w:lineRule="auto"/>
              <w:rPr>
                <w:noProof/>
              </w:rPr>
            </w:pPr>
            <w:r w:rsidRPr="006B136B">
              <w:t>886</w:t>
            </w:r>
          </w:p>
        </w:tc>
        <w:tc>
          <w:tcPr>
            <w:tcW w:w="1414" w:type="dxa"/>
            <w:vAlign w:val="center"/>
          </w:tcPr>
          <w:p w:rsidR="005D1546" w:rsidRPr="006B136B" w:rsidRDefault="005D1546" w:rsidP="0047268A">
            <w:pPr>
              <w:spacing w:line="288" w:lineRule="auto"/>
              <w:rPr>
                <w:noProof/>
              </w:rPr>
            </w:pPr>
            <w:r w:rsidRPr="006B136B">
              <w:t>686</w:t>
            </w:r>
          </w:p>
        </w:tc>
        <w:tc>
          <w:tcPr>
            <w:tcW w:w="1134" w:type="dxa"/>
            <w:vAlign w:val="center"/>
          </w:tcPr>
          <w:p w:rsidR="005D1546" w:rsidRPr="006B136B" w:rsidRDefault="005D1546" w:rsidP="0047268A">
            <w:pPr>
              <w:spacing w:line="288" w:lineRule="auto"/>
              <w:rPr>
                <w:noProof/>
              </w:rPr>
            </w:pPr>
            <w:r w:rsidRPr="006B136B">
              <w:t>292</w:t>
            </w:r>
          </w:p>
        </w:tc>
      </w:tr>
      <w:tr w:rsidR="005D1546" w:rsidRPr="006B136B" w:rsidTr="00D716CB">
        <w:trPr>
          <w:trHeight w:val="236"/>
          <w:jc w:val="center"/>
        </w:trPr>
        <w:tc>
          <w:tcPr>
            <w:tcW w:w="10785" w:type="dxa"/>
            <w:gridSpan w:val="6"/>
            <w:tcBorders>
              <w:left w:val="single" w:sz="8" w:space="0" w:color="FF0000"/>
            </w:tcBorders>
          </w:tcPr>
          <w:p w:rsidR="005D1546" w:rsidRPr="006B136B" w:rsidRDefault="005D1546" w:rsidP="0047268A">
            <w:pPr>
              <w:spacing w:line="288" w:lineRule="auto"/>
              <w:ind w:left="200" w:hanging="200"/>
            </w:pPr>
            <w:r w:rsidRPr="006B136B">
              <w:t>MAIN LOBE WIA - SIDE LOBE Amateur Service</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t>Side lobe attenuation (dB)</w:t>
            </w:r>
          </w:p>
        </w:tc>
        <w:tc>
          <w:tcPr>
            <w:tcW w:w="902" w:type="dxa"/>
            <w:vAlign w:val="center"/>
          </w:tcPr>
          <w:p w:rsidR="005D1546" w:rsidRPr="006B136B" w:rsidRDefault="005D1546" w:rsidP="000A5974">
            <w:pPr>
              <w:spacing w:line="288" w:lineRule="auto"/>
              <w:ind w:left="200" w:hanging="200"/>
            </w:pPr>
            <w:r w:rsidRPr="006B136B">
              <w:t>dB</w:t>
            </w:r>
          </w:p>
        </w:tc>
        <w:tc>
          <w:tcPr>
            <w:tcW w:w="1651" w:type="dxa"/>
            <w:vAlign w:val="center"/>
          </w:tcPr>
          <w:p w:rsidR="005D1546" w:rsidRPr="006B136B" w:rsidRDefault="005D1546" w:rsidP="0047268A">
            <w:pPr>
              <w:spacing w:line="288" w:lineRule="auto"/>
              <w:rPr>
                <w:noProof/>
              </w:rPr>
            </w:pPr>
            <w:r w:rsidRPr="006B136B">
              <w:t>20</w:t>
            </w:r>
          </w:p>
        </w:tc>
        <w:tc>
          <w:tcPr>
            <w:tcW w:w="1560" w:type="dxa"/>
            <w:vAlign w:val="center"/>
          </w:tcPr>
          <w:p w:rsidR="005D1546" w:rsidRPr="006B136B" w:rsidRDefault="005D1546" w:rsidP="0047268A">
            <w:pPr>
              <w:spacing w:line="288" w:lineRule="auto"/>
              <w:rPr>
                <w:noProof/>
              </w:rPr>
            </w:pPr>
            <w:r w:rsidRPr="006B136B">
              <w:t>20</w:t>
            </w:r>
          </w:p>
        </w:tc>
        <w:tc>
          <w:tcPr>
            <w:tcW w:w="1414" w:type="dxa"/>
            <w:vAlign w:val="center"/>
          </w:tcPr>
          <w:p w:rsidR="005D1546" w:rsidRPr="006B136B" w:rsidRDefault="005D1546" w:rsidP="0047268A">
            <w:pPr>
              <w:spacing w:line="288" w:lineRule="auto"/>
              <w:rPr>
                <w:noProof/>
              </w:rPr>
            </w:pPr>
            <w:r w:rsidRPr="006B136B">
              <w:t>20</w:t>
            </w:r>
          </w:p>
        </w:tc>
        <w:tc>
          <w:tcPr>
            <w:tcW w:w="1134" w:type="dxa"/>
            <w:vAlign w:val="center"/>
          </w:tcPr>
          <w:p w:rsidR="005D1546" w:rsidRPr="006B136B" w:rsidRDefault="005D1546" w:rsidP="0047268A">
            <w:pPr>
              <w:spacing w:line="288" w:lineRule="auto"/>
              <w:rPr>
                <w:noProof/>
              </w:rPr>
            </w:pPr>
            <w:r w:rsidRPr="006B136B">
              <w:t>20</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ind w:left="200" w:hanging="200"/>
            </w:pPr>
            <w:r w:rsidRPr="006B136B">
              <w:rPr>
                <w:rFonts w:cs="Arial"/>
                <w:b/>
                <w:bCs/>
                <w:szCs w:val="20"/>
              </w:rPr>
              <w:t>Required Attenuation</w:t>
            </w:r>
          </w:p>
        </w:tc>
        <w:tc>
          <w:tcPr>
            <w:tcW w:w="902" w:type="dxa"/>
            <w:vAlign w:val="center"/>
          </w:tcPr>
          <w:p w:rsidR="005D1546" w:rsidRPr="006B136B" w:rsidRDefault="005D1546" w:rsidP="000A5974">
            <w:pPr>
              <w:spacing w:line="288" w:lineRule="auto"/>
              <w:ind w:left="200" w:hanging="200"/>
              <w:rPr>
                <w:b/>
              </w:rPr>
            </w:pPr>
            <w:r w:rsidRPr="006B136B">
              <w:rPr>
                <w:rFonts w:cs="Arial"/>
                <w:b/>
                <w:bCs/>
                <w:szCs w:val="20"/>
              </w:rPr>
              <w:t>dB</w:t>
            </w:r>
          </w:p>
        </w:tc>
        <w:tc>
          <w:tcPr>
            <w:tcW w:w="1651" w:type="dxa"/>
            <w:vAlign w:val="center"/>
          </w:tcPr>
          <w:p w:rsidR="005D1546" w:rsidRPr="006B136B" w:rsidRDefault="005D1546" w:rsidP="0047268A">
            <w:pPr>
              <w:spacing w:line="288" w:lineRule="auto"/>
              <w:rPr>
                <w:rFonts w:cs="Arial"/>
                <w:b/>
                <w:bCs/>
                <w:noProof/>
                <w:szCs w:val="20"/>
              </w:rPr>
            </w:pPr>
            <w:r w:rsidRPr="006B136B">
              <w:rPr>
                <w:rFonts w:cs="Arial"/>
                <w:b/>
                <w:bCs/>
                <w:szCs w:val="20"/>
              </w:rPr>
              <w:t>99</w:t>
            </w:r>
          </w:p>
        </w:tc>
        <w:tc>
          <w:tcPr>
            <w:tcW w:w="1560" w:type="dxa"/>
            <w:vAlign w:val="center"/>
          </w:tcPr>
          <w:p w:rsidR="005D1546" w:rsidRPr="006B136B" w:rsidRDefault="005D1546" w:rsidP="0047268A">
            <w:pPr>
              <w:spacing w:line="288" w:lineRule="auto"/>
              <w:rPr>
                <w:rFonts w:cs="Arial"/>
                <w:b/>
                <w:bCs/>
                <w:noProof/>
                <w:szCs w:val="20"/>
              </w:rPr>
            </w:pPr>
            <w:r w:rsidRPr="006B136B">
              <w:rPr>
                <w:rFonts w:cs="Arial"/>
                <w:b/>
                <w:bCs/>
                <w:szCs w:val="20"/>
              </w:rPr>
              <w:t>99</w:t>
            </w:r>
          </w:p>
        </w:tc>
        <w:tc>
          <w:tcPr>
            <w:tcW w:w="1414" w:type="dxa"/>
            <w:vAlign w:val="center"/>
          </w:tcPr>
          <w:p w:rsidR="005D1546" w:rsidRPr="006B136B" w:rsidRDefault="005D1546" w:rsidP="0047268A">
            <w:pPr>
              <w:spacing w:line="288" w:lineRule="auto"/>
              <w:rPr>
                <w:rFonts w:cs="Arial"/>
                <w:b/>
                <w:bCs/>
                <w:noProof/>
                <w:szCs w:val="20"/>
              </w:rPr>
            </w:pPr>
            <w:r w:rsidRPr="006B136B">
              <w:rPr>
                <w:rFonts w:cs="Arial"/>
                <w:b/>
                <w:bCs/>
                <w:szCs w:val="20"/>
              </w:rPr>
              <w:t>96</w:t>
            </w:r>
          </w:p>
        </w:tc>
        <w:tc>
          <w:tcPr>
            <w:tcW w:w="1134" w:type="dxa"/>
            <w:vAlign w:val="center"/>
          </w:tcPr>
          <w:p w:rsidR="005D1546" w:rsidRPr="006B136B" w:rsidRDefault="005D1546" w:rsidP="0047268A">
            <w:pPr>
              <w:spacing w:line="288" w:lineRule="auto"/>
              <w:rPr>
                <w:rFonts w:cs="Arial"/>
                <w:b/>
                <w:bCs/>
                <w:noProof/>
                <w:szCs w:val="20"/>
              </w:rPr>
            </w:pPr>
            <w:r w:rsidRPr="006B136B">
              <w:rPr>
                <w:rFonts w:cs="Arial"/>
                <w:b/>
                <w:bCs/>
                <w:szCs w:val="20"/>
              </w:rPr>
              <w:t>86</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pPr>
            <w:r w:rsidRPr="006B136B">
              <w:t xml:space="preserve">Separation distance WIA </w:t>
            </w:r>
            <w:r w:rsidRPr="006B136B">
              <w:rPr>
                <w:szCs w:val="20"/>
              </w:rPr>
              <w:sym w:font="Wingdings" w:char="F0E0"/>
            </w:r>
            <w:r w:rsidRPr="006B136B">
              <w:t xml:space="preserve"> AS (Rural)</w:t>
            </w:r>
          </w:p>
        </w:tc>
        <w:tc>
          <w:tcPr>
            <w:tcW w:w="902" w:type="dxa"/>
            <w:vAlign w:val="center"/>
          </w:tcPr>
          <w:p w:rsidR="005D1546" w:rsidRPr="006B136B" w:rsidRDefault="005D1546" w:rsidP="000A5974">
            <w:pPr>
              <w:spacing w:line="288" w:lineRule="auto"/>
              <w:ind w:left="200" w:hanging="200"/>
            </w:pPr>
            <w:r w:rsidRPr="006B136B">
              <w:t>m</w:t>
            </w:r>
          </w:p>
        </w:tc>
        <w:tc>
          <w:tcPr>
            <w:tcW w:w="1651" w:type="dxa"/>
            <w:vAlign w:val="center"/>
          </w:tcPr>
          <w:p w:rsidR="005D1546" w:rsidRPr="006B136B" w:rsidRDefault="005D1546" w:rsidP="0047268A">
            <w:pPr>
              <w:spacing w:line="288" w:lineRule="auto"/>
              <w:rPr>
                <w:noProof/>
                <w:szCs w:val="20"/>
              </w:rPr>
            </w:pPr>
            <w:r w:rsidRPr="006B136B">
              <w:rPr>
                <w:szCs w:val="20"/>
              </w:rPr>
              <w:t>333</w:t>
            </w:r>
          </w:p>
        </w:tc>
        <w:tc>
          <w:tcPr>
            <w:tcW w:w="1560" w:type="dxa"/>
            <w:vAlign w:val="center"/>
          </w:tcPr>
          <w:p w:rsidR="005D1546" w:rsidRPr="006B136B" w:rsidRDefault="005D1546" w:rsidP="0047268A">
            <w:pPr>
              <w:spacing w:line="288" w:lineRule="auto"/>
              <w:rPr>
                <w:rFonts w:cs="Arial"/>
                <w:bCs/>
                <w:noProof/>
                <w:szCs w:val="20"/>
              </w:rPr>
            </w:pPr>
            <w:r w:rsidRPr="006B136B">
              <w:rPr>
                <w:szCs w:val="20"/>
              </w:rPr>
              <w:t>333</w:t>
            </w:r>
          </w:p>
        </w:tc>
        <w:tc>
          <w:tcPr>
            <w:tcW w:w="1414" w:type="dxa"/>
            <w:vAlign w:val="center"/>
          </w:tcPr>
          <w:p w:rsidR="005D1546" w:rsidRPr="006B136B" w:rsidRDefault="005D1546" w:rsidP="0047268A">
            <w:pPr>
              <w:spacing w:line="288" w:lineRule="auto"/>
              <w:rPr>
                <w:rFonts w:cs="Arial"/>
                <w:bCs/>
                <w:noProof/>
                <w:szCs w:val="20"/>
              </w:rPr>
            </w:pPr>
            <w:r w:rsidRPr="006B136B">
              <w:rPr>
                <w:rFonts w:cs="Arial"/>
                <w:bCs/>
                <w:szCs w:val="20"/>
              </w:rPr>
              <w:t>260</w:t>
            </w:r>
          </w:p>
        </w:tc>
        <w:tc>
          <w:tcPr>
            <w:tcW w:w="1134" w:type="dxa"/>
            <w:vAlign w:val="center"/>
          </w:tcPr>
          <w:p w:rsidR="005D1546" w:rsidRPr="006B136B" w:rsidRDefault="005D1546" w:rsidP="0047268A">
            <w:pPr>
              <w:spacing w:line="288" w:lineRule="auto"/>
              <w:rPr>
                <w:rFonts w:cs="Arial"/>
                <w:bCs/>
                <w:noProof/>
                <w:szCs w:val="20"/>
              </w:rPr>
            </w:pPr>
            <w:r w:rsidRPr="006B136B">
              <w:rPr>
                <w:rFonts w:cs="Arial"/>
                <w:bCs/>
                <w:szCs w:val="20"/>
              </w:rPr>
              <w:t>83</w:t>
            </w:r>
          </w:p>
        </w:tc>
      </w:tr>
      <w:tr w:rsidR="005D1546" w:rsidRPr="006B136B" w:rsidTr="00D716CB">
        <w:trPr>
          <w:trHeight w:val="236"/>
          <w:jc w:val="center"/>
        </w:trPr>
        <w:tc>
          <w:tcPr>
            <w:tcW w:w="4124" w:type="dxa"/>
            <w:tcBorders>
              <w:left w:val="single" w:sz="8" w:space="0" w:color="FF0000"/>
            </w:tcBorders>
            <w:vAlign w:val="center"/>
          </w:tcPr>
          <w:p w:rsidR="005D1546" w:rsidRPr="006B136B" w:rsidRDefault="005D1546" w:rsidP="00503173">
            <w:pPr>
              <w:spacing w:line="288" w:lineRule="auto"/>
            </w:pPr>
            <w:r w:rsidRPr="006B136B">
              <w:t xml:space="preserve">Separation distance WIA </w:t>
            </w:r>
            <w:r w:rsidRPr="006B136B">
              <w:rPr>
                <w:szCs w:val="20"/>
              </w:rPr>
              <w:sym w:font="Wingdings" w:char="F0E0"/>
            </w:r>
            <w:r w:rsidRPr="006B136B">
              <w:t xml:space="preserve"> AS (ETSI)</w:t>
            </w:r>
          </w:p>
        </w:tc>
        <w:tc>
          <w:tcPr>
            <w:tcW w:w="902" w:type="dxa"/>
            <w:vAlign w:val="center"/>
          </w:tcPr>
          <w:p w:rsidR="005D1546" w:rsidRPr="006B136B" w:rsidRDefault="005D1546" w:rsidP="000A5974">
            <w:pPr>
              <w:spacing w:line="288" w:lineRule="auto"/>
              <w:ind w:left="200" w:hanging="200"/>
            </w:pPr>
            <w:r w:rsidRPr="006B136B">
              <w:t>m</w:t>
            </w:r>
          </w:p>
        </w:tc>
        <w:tc>
          <w:tcPr>
            <w:tcW w:w="1651" w:type="dxa"/>
            <w:vAlign w:val="center"/>
          </w:tcPr>
          <w:p w:rsidR="005D1546" w:rsidRPr="006B136B" w:rsidRDefault="005D1546" w:rsidP="0047268A">
            <w:pPr>
              <w:spacing w:line="288" w:lineRule="auto"/>
              <w:rPr>
                <w:noProof/>
                <w:szCs w:val="20"/>
              </w:rPr>
            </w:pPr>
            <w:r w:rsidRPr="006B136B">
              <w:rPr>
                <w:szCs w:val="20"/>
              </w:rPr>
              <w:t>161</w:t>
            </w:r>
          </w:p>
        </w:tc>
        <w:tc>
          <w:tcPr>
            <w:tcW w:w="1560" w:type="dxa"/>
            <w:vAlign w:val="center"/>
          </w:tcPr>
          <w:p w:rsidR="005D1546" w:rsidRPr="006B136B" w:rsidRDefault="005D1546" w:rsidP="0047268A">
            <w:pPr>
              <w:spacing w:line="288" w:lineRule="auto"/>
              <w:rPr>
                <w:rFonts w:cs="Arial"/>
                <w:bCs/>
                <w:noProof/>
                <w:szCs w:val="20"/>
              </w:rPr>
            </w:pPr>
            <w:r w:rsidRPr="006B136B">
              <w:rPr>
                <w:szCs w:val="20"/>
              </w:rPr>
              <w:t>161</w:t>
            </w:r>
          </w:p>
        </w:tc>
        <w:tc>
          <w:tcPr>
            <w:tcW w:w="1414" w:type="dxa"/>
            <w:vAlign w:val="center"/>
          </w:tcPr>
          <w:p w:rsidR="005D1546" w:rsidRPr="006B136B" w:rsidRDefault="005D1546" w:rsidP="0047268A">
            <w:pPr>
              <w:spacing w:line="288" w:lineRule="auto"/>
              <w:rPr>
                <w:rFonts w:cs="Arial"/>
                <w:bCs/>
                <w:noProof/>
                <w:szCs w:val="20"/>
              </w:rPr>
            </w:pPr>
            <w:r w:rsidRPr="006B136B">
              <w:rPr>
                <w:rFonts w:cs="Arial"/>
                <w:bCs/>
                <w:szCs w:val="20"/>
              </w:rPr>
              <w:t>125</w:t>
            </w:r>
          </w:p>
        </w:tc>
        <w:tc>
          <w:tcPr>
            <w:tcW w:w="1134" w:type="dxa"/>
            <w:vAlign w:val="center"/>
          </w:tcPr>
          <w:p w:rsidR="005D1546" w:rsidRPr="006B136B" w:rsidRDefault="005D1546" w:rsidP="0047268A">
            <w:pPr>
              <w:spacing w:line="288" w:lineRule="auto"/>
              <w:rPr>
                <w:rFonts w:cs="Arial"/>
                <w:bCs/>
                <w:noProof/>
                <w:szCs w:val="20"/>
              </w:rPr>
            </w:pPr>
            <w:r w:rsidRPr="006B136B">
              <w:rPr>
                <w:rFonts w:cs="Arial"/>
                <w:bCs/>
                <w:szCs w:val="20"/>
              </w:rPr>
              <w:t>53</w:t>
            </w:r>
          </w:p>
        </w:tc>
      </w:tr>
    </w:tbl>
    <w:p w:rsidR="005D1546" w:rsidRPr="006B136B" w:rsidRDefault="005D1546" w:rsidP="00503173"/>
    <w:p w:rsidR="005D1546" w:rsidRPr="006B136B" w:rsidRDefault="005D1546" w:rsidP="00503173">
      <w:r w:rsidRPr="006B136B">
        <w:t>The following table provides an overview of the calculated separation distances for WIA victim – AS interferer.</w:t>
      </w:r>
    </w:p>
    <w:p w:rsidR="005D1546" w:rsidRPr="006B136B" w:rsidRDefault="005D1546" w:rsidP="00503173">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60</w:t>
      </w:r>
      <w:r w:rsidR="00C7133A" w:rsidRPr="006B136B">
        <w:rPr>
          <w:noProof/>
        </w:rPr>
        <w:fldChar w:fldCharType="end"/>
      </w:r>
      <w:r w:rsidRPr="006B136B">
        <w:t>: Separation distances (m) for WIA Victim – Amateur Service Interferer</w:t>
      </w:r>
    </w:p>
    <w:tbl>
      <w:tblPr>
        <w:tblW w:w="5334" w:type="pct"/>
        <w:jc w:val="center"/>
        <w:tblInd w:w="-65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1858"/>
        <w:gridCol w:w="1113"/>
        <w:gridCol w:w="929"/>
        <w:gridCol w:w="929"/>
        <w:gridCol w:w="929"/>
        <w:gridCol w:w="930"/>
        <w:gridCol w:w="929"/>
        <w:gridCol w:w="929"/>
        <w:gridCol w:w="929"/>
        <w:gridCol w:w="930"/>
      </w:tblGrid>
      <w:tr w:rsidR="005D1546" w:rsidRPr="006B136B" w:rsidTr="00D716CB">
        <w:trPr>
          <w:trHeight w:val="291"/>
          <w:tblHeader/>
          <w:jc w:val="center"/>
        </w:trPr>
        <w:tc>
          <w:tcPr>
            <w:tcW w:w="1858" w:type="dxa"/>
            <w:vMerge w:val="restart"/>
            <w:tcBorders>
              <w:left w:val="single" w:sz="8" w:space="0" w:color="FF0000"/>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Interferer type</w:t>
            </w:r>
          </w:p>
        </w:tc>
        <w:tc>
          <w:tcPr>
            <w:tcW w:w="1113" w:type="dxa"/>
            <w:vMerge w:val="restart"/>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Antenna gain</w:t>
            </w:r>
          </w:p>
        </w:tc>
        <w:tc>
          <w:tcPr>
            <w:tcW w:w="1858" w:type="dxa"/>
            <w:gridSpan w:val="2"/>
            <w:tcBorders>
              <w:left w:val="single" w:sz="8" w:space="0" w:color="FFFFFF"/>
              <w:bottom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WIA – I (1 MHz indoor)</w:t>
            </w:r>
          </w:p>
        </w:tc>
        <w:tc>
          <w:tcPr>
            <w:tcW w:w="1859" w:type="dxa"/>
            <w:gridSpan w:val="2"/>
            <w:tcBorders>
              <w:left w:val="single" w:sz="8" w:space="0" w:color="FFFFFF"/>
              <w:bottom w:val="single" w:sz="8" w:space="0" w:color="FFFFFF"/>
              <w:right w:val="single" w:sz="8" w:space="0" w:color="FFFFFF"/>
            </w:tcBorders>
            <w:shd w:val="clear" w:color="auto" w:fill="D2232A"/>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WIA – II (20 MHz indoor)</w:t>
            </w:r>
          </w:p>
        </w:tc>
        <w:tc>
          <w:tcPr>
            <w:tcW w:w="1858" w:type="dxa"/>
            <w:gridSpan w:val="2"/>
            <w:tcBorders>
              <w:left w:val="single" w:sz="8" w:space="0" w:color="FFFFFF"/>
              <w:bottom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WIA – III (3 MHz outdoor)</w:t>
            </w:r>
          </w:p>
        </w:tc>
        <w:tc>
          <w:tcPr>
            <w:tcW w:w="1859" w:type="dxa"/>
            <w:gridSpan w:val="2"/>
            <w:tcBorders>
              <w:left w:val="single" w:sz="8" w:space="0" w:color="FFFFFF"/>
              <w:bottom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WIA – IV (20 MHz outdoor)</w:t>
            </w:r>
          </w:p>
        </w:tc>
      </w:tr>
      <w:tr w:rsidR="005D1546" w:rsidRPr="006B136B" w:rsidTr="00F045B7">
        <w:trPr>
          <w:trHeight w:val="291"/>
          <w:tblHeader/>
          <w:jc w:val="center"/>
        </w:trPr>
        <w:tc>
          <w:tcPr>
            <w:tcW w:w="1858" w:type="dxa"/>
            <w:vMerge/>
            <w:tcBorders>
              <w:left w:val="single" w:sz="8" w:space="0" w:color="FF0000"/>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p>
        </w:tc>
        <w:tc>
          <w:tcPr>
            <w:tcW w:w="1113" w:type="dxa"/>
            <w:vMerge/>
            <w:tcBorders>
              <w:left w:val="single" w:sz="8" w:space="0" w:color="FFFFFF"/>
              <w:righ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p>
        </w:tc>
        <w:tc>
          <w:tcPr>
            <w:tcW w:w="929" w:type="dxa"/>
            <w:tcBorders>
              <w:top w:val="single" w:sz="8" w:space="0" w:color="FFFFFF"/>
              <w:left w:val="single" w:sz="8" w:space="0" w:color="FFFFFF"/>
            </w:tcBorders>
            <w:shd w:val="clear" w:color="auto" w:fill="D2232A"/>
            <w:vAlign w:val="center"/>
          </w:tcPr>
          <w:p w:rsidR="005D1546" w:rsidRPr="006B136B" w:rsidRDefault="005D1546" w:rsidP="00503173">
            <w:pPr>
              <w:spacing w:line="288" w:lineRule="auto"/>
              <w:ind w:left="200" w:hanging="200"/>
              <w:jc w:val="center"/>
              <w:rPr>
                <w:rFonts w:cs="Arial"/>
                <w:b/>
                <w:color w:val="FFFFFF"/>
                <w:szCs w:val="20"/>
              </w:rPr>
            </w:pPr>
            <w:r w:rsidRPr="006B136B">
              <w:rPr>
                <w:rFonts w:cs="Arial"/>
                <w:b/>
                <w:color w:val="FFFFFF"/>
                <w:szCs w:val="20"/>
              </w:rPr>
              <w:t>Rural</w:t>
            </w:r>
          </w:p>
        </w:tc>
        <w:tc>
          <w:tcPr>
            <w:tcW w:w="929" w:type="dxa"/>
            <w:tcBorders>
              <w:top w:val="single" w:sz="8" w:space="0" w:color="FFFFFF"/>
              <w:left w:val="single" w:sz="8" w:space="0" w:color="FFFFFF"/>
              <w:right w:val="single" w:sz="8" w:space="0" w:color="FFFFFF"/>
            </w:tcBorders>
            <w:shd w:val="clear" w:color="auto" w:fill="D2232A"/>
          </w:tcPr>
          <w:p w:rsidR="005D1546" w:rsidRPr="006B136B" w:rsidRDefault="005D1546" w:rsidP="00503173">
            <w:pPr>
              <w:spacing w:line="288" w:lineRule="auto"/>
              <w:ind w:left="200" w:hanging="200"/>
              <w:jc w:val="center"/>
              <w:rPr>
                <w:rFonts w:cs="Arial"/>
                <w:b/>
                <w:color w:val="FFFFFF"/>
                <w:szCs w:val="20"/>
              </w:rPr>
            </w:pPr>
            <w:r w:rsidRPr="006B136B">
              <w:rPr>
                <w:rFonts w:cs="Arial"/>
                <w:b/>
                <w:color w:val="FFFFFF"/>
                <w:szCs w:val="20"/>
              </w:rPr>
              <w:t>ETSI TR 102- 492</w:t>
            </w:r>
          </w:p>
        </w:tc>
        <w:tc>
          <w:tcPr>
            <w:tcW w:w="929" w:type="dxa"/>
            <w:tcBorders>
              <w:top w:val="single" w:sz="8" w:space="0" w:color="FFFFFF"/>
              <w:left w:val="single" w:sz="8" w:space="0" w:color="FFFFFF"/>
              <w:right w:val="single" w:sz="8" w:space="0" w:color="FFFFFF"/>
            </w:tcBorders>
            <w:shd w:val="clear" w:color="auto" w:fill="D2232A"/>
            <w:vAlign w:val="center"/>
          </w:tcPr>
          <w:p w:rsidR="005D1546" w:rsidRPr="006B136B" w:rsidRDefault="005D1546" w:rsidP="00503173">
            <w:pPr>
              <w:spacing w:line="288" w:lineRule="auto"/>
              <w:ind w:left="200" w:hanging="200"/>
              <w:jc w:val="center"/>
              <w:rPr>
                <w:rFonts w:cs="Arial"/>
                <w:b/>
                <w:color w:val="FFFFFF"/>
                <w:szCs w:val="20"/>
              </w:rPr>
            </w:pPr>
            <w:r w:rsidRPr="006B136B">
              <w:rPr>
                <w:rFonts w:cs="Arial"/>
                <w:b/>
                <w:color w:val="FFFFFF"/>
                <w:szCs w:val="20"/>
              </w:rPr>
              <w:t>Rural</w:t>
            </w:r>
          </w:p>
        </w:tc>
        <w:tc>
          <w:tcPr>
            <w:tcW w:w="930" w:type="dxa"/>
            <w:tcBorders>
              <w:top w:val="single" w:sz="8" w:space="0" w:color="FFFFFF"/>
              <w:left w:val="single" w:sz="8" w:space="0" w:color="FFFFFF"/>
              <w:right w:val="single" w:sz="8" w:space="0" w:color="FFFFFF"/>
            </w:tcBorders>
            <w:shd w:val="clear" w:color="auto" w:fill="D2232A"/>
          </w:tcPr>
          <w:p w:rsidR="005D1546" w:rsidRPr="006B136B" w:rsidRDefault="005D1546" w:rsidP="00503173">
            <w:pPr>
              <w:spacing w:line="288" w:lineRule="auto"/>
              <w:ind w:left="200" w:hanging="200"/>
              <w:jc w:val="center"/>
              <w:rPr>
                <w:rFonts w:cs="Arial"/>
                <w:b/>
                <w:color w:val="FFFFFF"/>
                <w:szCs w:val="20"/>
              </w:rPr>
            </w:pPr>
            <w:r w:rsidRPr="006B136B">
              <w:rPr>
                <w:rFonts w:cs="Arial"/>
                <w:b/>
                <w:color w:val="FFFFFF"/>
                <w:szCs w:val="20"/>
              </w:rPr>
              <w:t>ETSI TR 102- 492</w:t>
            </w:r>
          </w:p>
        </w:tc>
        <w:tc>
          <w:tcPr>
            <w:tcW w:w="929" w:type="dxa"/>
            <w:tcBorders>
              <w:top w:val="single" w:sz="8" w:space="0" w:color="FFFFFF"/>
              <w:left w:val="single" w:sz="8" w:space="0" w:color="FFFFFF"/>
            </w:tcBorders>
            <w:shd w:val="clear" w:color="auto" w:fill="D2232A"/>
            <w:vAlign w:val="center"/>
          </w:tcPr>
          <w:p w:rsidR="005D1546" w:rsidRPr="006B136B" w:rsidRDefault="005D1546" w:rsidP="00503173">
            <w:pPr>
              <w:spacing w:line="288" w:lineRule="auto"/>
              <w:ind w:left="200" w:hanging="200"/>
              <w:jc w:val="center"/>
              <w:rPr>
                <w:rFonts w:cs="Arial"/>
                <w:b/>
                <w:color w:val="FFFFFF"/>
                <w:szCs w:val="20"/>
              </w:rPr>
            </w:pPr>
            <w:r w:rsidRPr="006B136B">
              <w:rPr>
                <w:rFonts w:cs="Arial"/>
                <w:b/>
                <w:color w:val="FFFFFF"/>
                <w:szCs w:val="20"/>
              </w:rPr>
              <w:t>Rural</w:t>
            </w:r>
          </w:p>
        </w:tc>
        <w:tc>
          <w:tcPr>
            <w:tcW w:w="929" w:type="dxa"/>
            <w:tcBorders>
              <w:top w:val="single" w:sz="8" w:space="0" w:color="FFFFFF"/>
              <w:left w:val="single" w:sz="8" w:space="0" w:color="FFFFFF"/>
              <w:right w:val="single" w:sz="8" w:space="0" w:color="FFFFFF"/>
            </w:tcBorders>
            <w:shd w:val="clear" w:color="auto" w:fill="D2232A"/>
          </w:tcPr>
          <w:p w:rsidR="005D1546" w:rsidRPr="006B136B" w:rsidRDefault="005D1546" w:rsidP="00D716CB">
            <w:pPr>
              <w:spacing w:line="288" w:lineRule="auto"/>
              <w:jc w:val="center"/>
              <w:rPr>
                <w:rFonts w:cs="Arial"/>
                <w:b/>
                <w:i/>
                <w:iCs/>
                <w:noProof/>
                <w:color w:val="FFFFFF"/>
                <w:szCs w:val="20"/>
              </w:rPr>
            </w:pPr>
            <w:r w:rsidRPr="006B136B">
              <w:rPr>
                <w:rFonts w:cs="Arial"/>
                <w:b/>
                <w:color w:val="FFFFFF"/>
                <w:szCs w:val="20"/>
              </w:rPr>
              <w:t>ETSI TR     102- 492</w:t>
            </w:r>
          </w:p>
        </w:tc>
        <w:tc>
          <w:tcPr>
            <w:tcW w:w="929" w:type="dxa"/>
            <w:tcBorders>
              <w:top w:val="single" w:sz="8" w:space="0" w:color="FFFFFF"/>
              <w:left w:val="single" w:sz="8" w:space="0" w:color="FFFFFF"/>
            </w:tcBorders>
            <w:shd w:val="clear" w:color="auto" w:fill="D2232A"/>
            <w:vAlign w:val="center"/>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Rural</w:t>
            </w:r>
          </w:p>
        </w:tc>
        <w:tc>
          <w:tcPr>
            <w:tcW w:w="930" w:type="dxa"/>
            <w:tcBorders>
              <w:top w:val="single" w:sz="8" w:space="0" w:color="FFFFFF"/>
              <w:left w:val="single" w:sz="8" w:space="0" w:color="FFFFFF"/>
            </w:tcBorders>
            <w:shd w:val="clear" w:color="auto" w:fill="D2232A"/>
          </w:tcPr>
          <w:p w:rsidR="005D1546" w:rsidRPr="006B136B" w:rsidRDefault="005D1546" w:rsidP="00503173">
            <w:pPr>
              <w:spacing w:line="288" w:lineRule="auto"/>
              <w:jc w:val="center"/>
              <w:rPr>
                <w:rFonts w:cs="Arial"/>
                <w:b/>
                <w:color w:val="FFFFFF"/>
                <w:szCs w:val="20"/>
              </w:rPr>
            </w:pPr>
            <w:r w:rsidRPr="006B136B">
              <w:rPr>
                <w:rFonts w:cs="Arial"/>
                <w:b/>
                <w:color w:val="FFFFFF"/>
                <w:szCs w:val="20"/>
              </w:rPr>
              <w:t>ETSI TR     102- 492</w:t>
            </w:r>
          </w:p>
        </w:tc>
      </w:tr>
      <w:tr w:rsidR="005D1546" w:rsidRPr="006B136B" w:rsidTr="00D716CB">
        <w:trPr>
          <w:trHeight w:val="236"/>
          <w:jc w:val="center"/>
        </w:trPr>
        <w:tc>
          <w:tcPr>
            <w:tcW w:w="1858" w:type="dxa"/>
            <w:vMerge w:val="restart"/>
            <w:tcBorders>
              <w:left w:val="single" w:sz="8" w:space="0" w:color="FF0000"/>
            </w:tcBorders>
          </w:tcPr>
          <w:p w:rsidR="005D1546" w:rsidRPr="006B136B" w:rsidRDefault="005D1546" w:rsidP="00503173">
            <w:pPr>
              <w:spacing w:line="288" w:lineRule="auto"/>
              <w:rPr>
                <w:rFonts w:cs="Arial"/>
                <w:b/>
                <w:szCs w:val="20"/>
              </w:rPr>
            </w:pPr>
            <w:r w:rsidRPr="006B136B">
              <w:rPr>
                <w:rFonts w:cs="Arial"/>
                <w:b/>
                <w:szCs w:val="20"/>
              </w:rPr>
              <w:t>CW-Morse/SBB Voice</w:t>
            </w:r>
          </w:p>
        </w:tc>
        <w:tc>
          <w:tcPr>
            <w:tcW w:w="1113" w:type="dxa"/>
          </w:tcPr>
          <w:p w:rsidR="005D1546" w:rsidRPr="006B136B" w:rsidRDefault="005D1546" w:rsidP="000A5974">
            <w:pPr>
              <w:spacing w:line="288" w:lineRule="auto"/>
              <w:rPr>
                <w:rFonts w:cs="Arial"/>
                <w:szCs w:val="20"/>
              </w:rPr>
            </w:pPr>
            <w:r w:rsidRPr="006B136B">
              <w:rPr>
                <w:rFonts w:cs="Arial"/>
                <w:szCs w:val="20"/>
              </w:rPr>
              <w:t>Main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1592</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886</w:t>
            </w:r>
          </w:p>
        </w:tc>
        <w:tc>
          <w:tcPr>
            <w:tcW w:w="929" w:type="dxa"/>
            <w:shd w:val="clear" w:color="auto" w:fill="FFFFFF"/>
          </w:tcPr>
          <w:p w:rsidR="005D1546" w:rsidRPr="006B136B" w:rsidRDefault="005D1546" w:rsidP="006B136B">
            <w:pPr>
              <w:spacing w:line="288" w:lineRule="auto"/>
              <w:ind w:left="33"/>
              <w:jc w:val="center"/>
              <w:rPr>
                <w:rFonts w:cs="Arial"/>
                <w:noProof/>
                <w:szCs w:val="20"/>
              </w:rPr>
            </w:pPr>
            <w:r w:rsidRPr="006B136B">
              <w:rPr>
                <w:rFonts w:cs="Arial"/>
                <w:szCs w:val="20"/>
              </w:rPr>
              <w:t>2105</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1246</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6893</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5312</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5995</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4479</w:t>
            </w:r>
          </w:p>
        </w:tc>
      </w:tr>
      <w:tr w:rsidR="005D1546" w:rsidRPr="006B136B" w:rsidTr="00D716CB">
        <w:trPr>
          <w:trHeight w:val="236"/>
          <w:jc w:val="center"/>
        </w:trPr>
        <w:tc>
          <w:tcPr>
            <w:tcW w:w="1858" w:type="dxa"/>
            <w:vMerge/>
            <w:tcBorders>
              <w:left w:val="single" w:sz="8" w:space="0" w:color="FF0000"/>
            </w:tcBorders>
          </w:tcPr>
          <w:p w:rsidR="005D1546" w:rsidRPr="006B136B" w:rsidRDefault="005D1546" w:rsidP="00503173">
            <w:pPr>
              <w:spacing w:line="288" w:lineRule="auto"/>
              <w:rPr>
                <w:rFonts w:cs="Arial"/>
                <w:szCs w:val="20"/>
              </w:rPr>
            </w:pPr>
          </w:p>
        </w:tc>
        <w:tc>
          <w:tcPr>
            <w:tcW w:w="1113" w:type="dxa"/>
          </w:tcPr>
          <w:p w:rsidR="005D1546" w:rsidRPr="006B136B" w:rsidRDefault="005D1546" w:rsidP="000A5974">
            <w:pPr>
              <w:spacing w:line="288" w:lineRule="auto"/>
              <w:rPr>
                <w:rFonts w:cs="Arial"/>
                <w:szCs w:val="20"/>
              </w:rPr>
            </w:pPr>
            <w:r w:rsidRPr="006B136B">
              <w:rPr>
                <w:rFonts w:cs="Arial"/>
                <w:szCs w:val="20"/>
              </w:rPr>
              <w:t>Side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333</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161</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462</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226</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1707</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965</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1485</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814</w:t>
            </w:r>
          </w:p>
        </w:tc>
      </w:tr>
      <w:tr w:rsidR="005D1546" w:rsidRPr="006B136B" w:rsidTr="00D716CB">
        <w:trPr>
          <w:trHeight w:val="236"/>
          <w:jc w:val="center"/>
        </w:trPr>
        <w:tc>
          <w:tcPr>
            <w:tcW w:w="1858" w:type="dxa"/>
            <w:vMerge w:val="restart"/>
            <w:tcBorders>
              <w:left w:val="single" w:sz="8" w:space="0" w:color="FF0000"/>
            </w:tcBorders>
          </w:tcPr>
          <w:p w:rsidR="005D1546" w:rsidRPr="006B136B" w:rsidRDefault="005D1546" w:rsidP="00503173">
            <w:pPr>
              <w:spacing w:line="288" w:lineRule="auto"/>
              <w:ind w:left="200" w:hanging="200"/>
              <w:rPr>
                <w:rFonts w:cs="Arial"/>
                <w:b/>
                <w:szCs w:val="20"/>
              </w:rPr>
            </w:pPr>
            <w:r w:rsidRPr="006B136B">
              <w:rPr>
                <w:rFonts w:cs="Arial"/>
                <w:b/>
                <w:szCs w:val="20"/>
              </w:rPr>
              <w:t>FM Voice</w:t>
            </w:r>
          </w:p>
        </w:tc>
        <w:tc>
          <w:tcPr>
            <w:tcW w:w="1113" w:type="dxa"/>
          </w:tcPr>
          <w:p w:rsidR="005D1546" w:rsidRPr="006B136B" w:rsidRDefault="005D1546" w:rsidP="000A5974">
            <w:pPr>
              <w:spacing w:line="288" w:lineRule="auto"/>
              <w:ind w:left="200" w:hanging="200"/>
              <w:rPr>
                <w:rFonts w:cs="Arial"/>
                <w:szCs w:val="20"/>
              </w:rPr>
            </w:pPr>
            <w:r w:rsidRPr="006B136B">
              <w:rPr>
                <w:rFonts w:cs="Arial"/>
                <w:szCs w:val="20"/>
              </w:rPr>
              <w:t>Main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1292</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686</w:t>
            </w:r>
          </w:p>
        </w:tc>
        <w:tc>
          <w:tcPr>
            <w:tcW w:w="929" w:type="dxa"/>
            <w:shd w:val="clear" w:color="auto" w:fill="FFFFFF"/>
          </w:tcPr>
          <w:p w:rsidR="005D1546" w:rsidRPr="006B136B" w:rsidRDefault="005D1546" w:rsidP="006B136B">
            <w:pPr>
              <w:spacing w:line="288" w:lineRule="auto"/>
              <w:ind w:left="33"/>
              <w:jc w:val="center"/>
              <w:rPr>
                <w:rFonts w:cs="Arial"/>
                <w:noProof/>
                <w:szCs w:val="20"/>
              </w:rPr>
            </w:pPr>
            <w:r w:rsidRPr="006B136B">
              <w:rPr>
                <w:rFonts w:cs="Arial"/>
                <w:szCs w:val="20"/>
              </w:rPr>
              <w:t>1707</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965</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1963</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1144</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4863</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3468</w:t>
            </w:r>
          </w:p>
        </w:tc>
      </w:tr>
      <w:tr w:rsidR="005D1546" w:rsidRPr="006B136B" w:rsidTr="00D716CB">
        <w:trPr>
          <w:trHeight w:val="236"/>
          <w:jc w:val="center"/>
        </w:trPr>
        <w:tc>
          <w:tcPr>
            <w:tcW w:w="1858" w:type="dxa"/>
            <w:vMerge/>
            <w:tcBorders>
              <w:left w:val="single" w:sz="8" w:space="0" w:color="FF0000"/>
            </w:tcBorders>
          </w:tcPr>
          <w:p w:rsidR="005D1546" w:rsidRPr="006B136B" w:rsidRDefault="005D1546" w:rsidP="00503173">
            <w:pPr>
              <w:spacing w:line="288" w:lineRule="auto"/>
              <w:rPr>
                <w:rFonts w:cs="Arial"/>
                <w:b/>
                <w:szCs w:val="20"/>
              </w:rPr>
            </w:pPr>
          </w:p>
        </w:tc>
        <w:tc>
          <w:tcPr>
            <w:tcW w:w="1113" w:type="dxa"/>
          </w:tcPr>
          <w:p w:rsidR="005D1546" w:rsidRPr="006B136B" w:rsidRDefault="005D1546" w:rsidP="000A5974">
            <w:pPr>
              <w:spacing w:line="288" w:lineRule="auto"/>
              <w:ind w:left="200" w:hanging="200"/>
              <w:rPr>
                <w:rFonts w:cs="Arial"/>
                <w:szCs w:val="20"/>
              </w:rPr>
            </w:pPr>
            <w:r w:rsidRPr="006B136B">
              <w:rPr>
                <w:rFonts w:cs="Arial"/>
                <w:szCs w:val="20"/>
              </w:rPr>
              <w:t>Side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260</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125</w:t>
            </w:r>
          </w:p>
        </w:tc>
        <w:tc>
          <w:tcPr>
            <w:tcW w:w="929" w:type="dxa"/>
            <w:shd w:val="clear" w:color="auto" w:fill="FFFFFF"/>
          </w:tcPr>
          <w:p w:rsidR="005D1546" w:rsidRPr="006B136B" w:rsidRDefault="005D1546" w:rsidP="006B136B">
            <w:pPr>
              <w:spacing w:line="288" w:lineRule="auto"/>
              <w:ind w:left="33"/>
              <w:jc w:val="center"/>
              <w:rPr>
                <w:rFonts w:cs="Arial"/>
                <w:noProof/>
                <w:szCs w:val="20"/>
              </w:rPr>
            </w:pPr>
            <w:r w:rsidRPr="006B136B">
              <w:rPr>
                <w:rFonts w:cs="Arial"/>
                <w:szCs w:val="20"/>
              </w:rPr>
              <w:t>361</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175</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426</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208</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1205</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630</w:t>
            </w:r>
          </w:p>
        </w:tc>
      </w:tr>
      <w:tr w:rsidR="005D1546" w:rsidRPr="006B136B" w:rsidTr="00D716CB">
        <w:trPr>
          <w:trHeight w:val="236"/>
          <w:jc w:val="center"/>
        </w:trPr>
        <w:tc>
          <w:tcPr>
            <w:tcW w:w="1858" w:type="dxa"/>
            <w:vMerge w:val="restart"/>
            <w:tcBorders>
              <w:left w:val="single" w:sz="8" w:space="0" w:color="FF0000"/>
            </w:tcBorders>
          </w:tcPr>
          <w:p w:rsidR="005D1546" w:rsidRPr="006B136B" w:rsidRDefault="005D1546" w:rsidP="00503173">
            <w:pPr>
              <w:spacing w:line="288" w:lineRule="auto"/>
              <w:ind w:left="200" w:hanging="200"/>
              <w:rPr>
                <w:rFonts w:cs="Arial"/>
                <w:b/>
                <w:szCs w:val="20"/>
              </w:rPr>
            </w:pPr>
            <w:r w:rsidRPr="006B136B">
              <w:rPr>
                <w:rFonts w:cs="Arial"/>
                <w:b/>
                <w:szCs w:val="20"/>
              </w:rPr>
              <w:t>Digital</w:t>
            </w:r>
          </w:p>
        </w:tc>
        <w:tc>
          <w:tcPr>
            <w:tcW w:w="1113" w:type="dxa"/>
          </w:tcPr>
          <w:p w:rsidR="005D1546" w:rsidRPr="006B136B" w:rsidRDefault="005D1546" w:rsidP="000A5974">
            <w:pPr>
              <w:spacing w:line="288" w:lineRule="auto"/>
              <w:ind w:left="200" w:hanging="200"/>
              <w:rPr>
                <w:rFonts w:cs="Arial"/>
                <w:szCs w:val="20"/>
              </w:rPr>
            </w:pPr>
            <w:r w:rsidRPr="006B136B">
              <w:rPr>
                <w:rFonts w:cs="Arial"/>
                <w:szCs w:val="20"/>
              </w:rPr>
              <w:t>Main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592</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292</w:t>
            </w:r>
          </w:p>
        </w:tc>
        <w:tc>
          <w:tcPr>
            <w:tcW w:w="929" w:type="dxa"/>
            <w:shd w:val="clear" w:color="auto" w:fill="FFFFFF"/>
          </w:tcPr>
          <w:p w:rsidR="005D1546" w:rsidRPr="006B136B" w:rsidRDefault="005D1546" w:rsidP="006B136B">
            <w:pPr>
              <w:spacing w:line="288" w:lineRule="auto"/>
              <w:ind w:left="33"/>
              <w:jc w:val="center"/>
              <w:rPr>
                <w:rFonts w:cs="Arial"/>
                <w:noProof/>
                <w:szCs w:val="20"/>
              </w:rPr>
            </w:pPr>
            <w:r w:rsidRPr="006B136B">
              <w:rPr>
                <w:rFonts w:cs="Arial"/>
                <w:szCs w:val="20"/>
              </w:rPr>
              <w:t>1831</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1051</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969</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488</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5214</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3777</w:t>
            </w:r>
          </w:p>
        </w:tc>
      </w:tr>
      <w:tr w:rsidR="005D1546" w:rsidRPr="006B136B" w:rsidTr="00D716CB">
        <w:trPr>
          <w:trHeight w:val="236"/>
          <w:jc w:val="center"/>
        </w:trPr>
        <w:tc>
          <w:tcPr>
            <w:tcW w:w="1858" w:type="dxa"/>
            <w:vMerge/>
            <w:tcBorders>
              <w:left w:val="single" w:sz="8" w:space="0" w:color="FF0000"/>
            </w:tcBorders>
          </w:tcPr>
          <w:p w:rsidR="005D1546" w:rsidRPr="006B136B" w:rsidRDefault="005D1546" w:rsidP="00503173">
            <w:pPr>
              <w:spacing w:line="288" w:lineRule="auto"/>
              <w:rPr>
                <w:rFonts w:cs="Arial"/>
                <w:szCs w:val="20"/>
              </w:rPr>
            </w:pPr>
          </w:p>
        </w:tc>
        <w:tc>
          <w:tcPr>
            <w:tcW w:w="1113" w:type="dxa"/>
          </w:tcPr>
          <w:p w:rsidR="005D1546" w:rsidRPr="006B136B" w:rsidRDefault="005D1546" w:rsidP="000A5974">
            <w:pPr>
              <w:spacing w:line="288" w:lineRule="auto"/>
              <w:ind w:left="200" w:hanging="200"/>
              <w:rPr>
                <w:rFonts w:cs="Arial"/>
                <w:szCs w:val="20"/>
              </w:rPr>
            </w:pPr>
            <w:r w:rsidRPr="006B136B">
              <w:rPr>
                <w:rFonts w:cs="Arial"/>
                <w:szCs w:val="20"/>
              </w:rPr>
              <w:t>Side lobe</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83</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53</w:t>
            </w:r>
          </w:p>
        </w:tc>
        <w:tc>
          <w:tcPr>
            <w:tcW w:w="929" w:type="dxa"/>
            <w:shd w:val="clear" w:color="auto" w:fill="FFFFFF"/>
          </w:tcPr>
          <w:p w:rsidR="005D1546" w:rsidRPr="006B136B" w:rsidRDefault="005D1546" w:rsidP="006B136B">
            <w:pPr>
              <w:spacing w:line="288" w:lineRule="auto"/>
              <w:ind w:left="33"/>
              <w:jc w:val="center"/>
              <w:rPr>
                <w:rFonts w:cs="Arial"/>
                <w:noProof/>
                <w:szCs w:val="20"/>
              </w:rPr>
            </w:pPr>
            <w:r w:rsidRPr="006B136B">
              <w:rPr>
                <w:rFonts w:cs="Arial"/>
                <w:szCs w:val="20"/>
              </w:rPr>
              <w:t>392</w:t>
            </w:r>
          </w:p>
        </w:tc>
        <w:tc>
          <w:tcPr>
            <w:tcW w:w="930"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191</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165</w:t>
            </w:r>
          </w:p>
        </w:tc>
        <w:tc>
          <w:tcPr>
            <w:tcW w:w="929" w:type="dxa"/>
            <w:shd w:val="clear" w:color="auto" w:fill="FFFFFF"/>
          </w:tcPr>
          <w:p w:rsidR="005D1546" w:rsidRPr="006B136B" w:rsidRDefault="005D1546" w:rsidP="006B136B">
            <w:pPr>
              <w:spacing w:line="288" w:lineRule="auto"/>
              <w:jc w:val="center"/>
              <w:rPr>
                <w:rFonts w:cs="Arial"/>
                <w:noProof/>
                <w:szCs w:val="20"/>
              </w:rPr>
            </w:pPr>
            <w:r w:rsidRPr="006B136B">
              <w:rPr>
                <w:rFonts w:cs="Arial"/>
                <w:szCs w:val="20"/>
              </w:rPr>
              <w:t>89</w:t>
            </w:r>
          </w:p>
        </w:tc>
        <w:tc>
          <w:tcPr>
            <w:tcW w:w="929" w:type="dxa"/>
          </w:tcPr>
          <w:p w:rsidR="005D1546" w:rsidRPr="006B136B" w:rsidRDefault="005D1546" w:rsidP="006B136B">
            <w:pPr>
              <w:spacing w:line="288" w:lineRule="auto"/>
              <w:jc w:val="center"/>
              <w:rPr>
                <w:rFonts w:cs="Arial"/>
                <w:noProof/>
                <w:szCs w:val="20"/>
              </w:rPr>
            </w:pPr>
            <w:r w:rsidRPr="006B136B">
              <w:rPr>
                <w:rFonts w:cs="Arial"/>
                <w:szCs w:val="20"/>
              </w:rPr>
              <w:t>1292</w:t>
            </w:r>
          </w:p>
        </w:tc>
        <w:tc>
          <w:tcPr>
            <w:tcW w:w="930" w:type="dxa"/>
          </w:tcPr>
          <w:p w:rsidR="005D1546" w:rsidRPr="006B136B" w:rsidRDefault="005D1546" w:rsidP="006B136B">
            <w:pPr>
              <w:spacing w:line="288" w:lineRule="auto"/>
              <w:jc w:val="center"/>
              <w:rPr>
                <w:rFonts w:cs="Arial"/>
                <w:noProof/>
                <w:szCs w:val="20"/>
              </w:rPr>
            </w:pPr>
            <w:r w:rsidRPr="006B136B">
              <w:rPr>
                <w:rFonts w:cs="Arial"/>
                <w:szCs w:val="20"/>
              </w:rPr>
              <w:t>686</w:t>
            </w:r>
          </w:p>
        </w:tc>
      </w:tr>
    </w:tbl>
    <w:p w:rsidR="005D1546" w:rsidRPr="006B136B" w:rsidRDefault="005D1546" w:rsidP="0018268C">
      <w:pPr>
        <w:rPr>
          <w:szCs w:val="26"/>
        </w:rPr>
      </w:pPr>
    </w:p>
    <w:p w:rsidR="005D1546" w:rsidRPr="006B136B" w:rsidRDefault="005D1546" w:rsidP="00D716CB">
      <w:pPr>
        <w:pStyle w:val="ECCParagraph"/>
      </w:pPr>
      <w:r w:rsidRPr="006B136B">
        <w:t>Considering a side lobe rejection of 30 dB instead of 20 dB, the distances calculated for the side lobe case will be further reduced by a factor of 2.</w:t>
      </w:r>
    </w:p>
    <w:p w:rsidR="005D1546" w:rsidRPr="006B136B" w:rsidRDefault="005D1546" w:rsidP="0018268C">
      <w:pPr>
        <w:pStyle w:val="Heading3"/>
        <w:rPr>
          <w:lang w:val="en-GB"/>
        </w:rPr>
      </w:pPr>
      <w:bookmarkStart w:id="392" w:name="_Toc379361532"/>
      <w:r w:rsidRPr="006B136B">
        <w:rPr>
          <w:lang w:val="en-GB"/>
        </w:rPr>
        <w:t>Conclusions</w:t>
      </w:r>
      <w:bookmarkEnd w:id="392"/>
    </w:p>
    <w:p w:rsidR="005D1546" w:rsidRPr="006B136B" w:rsidRDefault="005D1546" w:rsidP="00643FB7">
      <w:pPr>
        <w:pStyle w:val="ECCParagraph"/>
      </w:pPr>
      <w:r w:rsidRPr="006B136B">
        <w:t xml:space="preserve">In co-channel case where the antenna main lobes are pointing at each other, the required MCL between outdoor WIA using TPC and stations in the Amateur Service can be significant. A more realistic scenario would be an indoor used WIA with TPC in the side lobe of the amateur service; this scenario requires separation distances up to 2 km. All this results were derived based on rural propagation conditions (very close to free space loss), which maybe applicable for amateur stations but not for WIA installations, which are normally deployed in urban environments with many obstacles and buildings. With more realistic </w:t>
      </w:r>
      <w:r w:rsidRPr="006B136B">
        <w:lastRenderedPageBreak/>
        <w:t xml:space="preserve">propagation conditions (e.g. urban/suburban environment) separation distance well below 1 km are expected. In addition, the study is based on </w:t>
      </w:r>
      <w:proofErr w:type="gramStart"/>
      <w:r w:rsidRPr="006B136B">
        <w:t>an I</w:t>
      </w:r>
      <w:proofErr w:type="gramEnd"/>
      <w:r w:rsidRPr="006B136B">
        <w:t xml:space="preserve">/N protection criterion, which ignores that the victim link works mostly with a margin above its sensitivity. </w:t>
      </w:r>
    </w:p>
    <w:p w:rsidR="005D1546" w:rsidRPr="006B136B" w:rsidRDefault="005D1546" w:rsidP="00D716CB">
      <w:pPr>
        <w:pStyle w:val="ECCParagraph"/>
        <w:rPr>
          <w:rFonts w:cs="Arial"/>
          <w:noProof/>
          <w:szCs w:val="20"/>
          <w:lang w:eastAsia="fr-FR"/>
        </w:rPr>
      </w:pPr>
      <w:r w:rsidRPr="006B136B">
        <w:t xml:space="preserve">It should be noted that </w:t>
      </w:r>
      <w:r w:rsidRPr="006B136B">
        <w:rPr>
          <w:rFonts w:cs="Arial"/>
          <w:szCs w:val="20"/>
        </w:rPr>
        <w:t>the most sensitive amateur service operations are globally harmonised at 5760-5762 MHz (CW, SSB etc), where long distance reception occurs close to the noise floor. Administrations may wish avoiding</w:t>
      </w:r>
      <w:r w:rsidRPr="006B136B">
        <w:rPr>
          <w:noProof/>
        </w:rPr>
        <w:t xml:space="preserve"> this </w:t>
      </w:r>
      <w:r w:rsidRPr="006B136B">
        <w:rPr>
          <w:rFonts w:cs="Arial"/>
          <w:noProof/>
          <w:szCs w:val="20"/>
          <w:lang w:eastAsia="fr-FR"/>
        </w:rPr>
        <w:t>most sensitive channels for the high power WIA outdoor devices 3 MHz (prohibit the use of channel 152 centred at 5760 MHz).</w:t>
      </w:r>
    </w:p>
    <w:p w:rsidR="005D1546" w:rsidRPr="006B136B" w:rsidRDefault="00B4711E" w:rsidP="005F2952">
      <w:pPr>
        <w:pStyle w:val="ECCParagraph"/>
      </w:pPr>
      <w:r w:rsidRPr="006B136B">
        <w:t xml:space="preserve"> </w:t>
      </w:r>
      <w:r w:rsidRPr="006B136B">
        <w:rPr>
          <w:rFonts w:cs="Arial"/>
          <w:noProof/>
          <w:szCs w:val="20"/>
          <w:lang w:eastAsia="fr-FR"/>
        </w:rPr>
        <w:t>It should be noted that devices according to the existing regulations with 25 mW also have a potential of interference.</w:t>
      </w:r>
      <w:r w:rsidR="005D1546" w:rsidRPr="006B136B">
        <w:t>WIA as a victim the WIA would require separation distances of ab</w:t>
      </w:r>
      <w:r w:rsidR="00F70F07" w:rsidRPr="006B136B">
        <w:t>out 2.</w:t>
      </w:r>
      <w:r w:rsidR="005D1546" w:rsidRPr="006B136B">
        <w:t>5 km. under worst case conditions.</w:t>
      </w:r>
    </w:p>
    <w:p w:rsidR="005D1546" w:rsidRPr="006B136B" w:rsidRDefault="005D1546" w:rsidP="00A35DD0">
      <w:pPr>
        <w:pStyle w:val="Heading2"/>
      </w:pPr>
      <w:bookmarkStart w:id="393" w:name="_Toc379361533"/>
      <w:r w:rsidRPr="006B136B">
        <w:t>Amateur-satellite (</w:t>
      </w:r>
      <w:r w:rsidRPr="006B136B">
        <w:rPr>
          <w:caps w:val="0"/>
        </w:rPr>
        <w:t>s</w:t>
      </w:r>
      <w:r w:rsidRPr="006B136B">
        <w:t>-E) Service</w:t>
      </w:r>
      <w:bookmarkEnd w:id="393"/>
    </w:p>
    <w:p w:rsidR="005D1546" w:rsidRPr="006B136B" w:rsidRDefault="005D1546" w:rsidP="00D716CB">
      <w:pPr>
        <w:pStyle w:val="Heading3"/>
        <w:tabs>
          <w:tab w:val="clear" w:pos="1571"/>
        </w:tabs>
        <w:ind w:left="851" w:hanging="851"/>
        <w:rPr>
          <w:lang w:val="en-GB"/>
        </w:rPr>
      </w:pPr>
      <w:bookmarkStart w:id="394" w:name="_Toc379361534"/>
      <w:r w:rsidRPr="006B136B">
        <w:rPr>
          <w:lang w:val="en-GB"/>
        </w:rPr>
        <w:t>MCL - Amateur Service victim</w:t>
      </w:r>
      <w:bookmarkEnd w:id="394"/>
    </w:p>
    <w:p w:rsidR="005D1546" w:rsidRPr="006B136B" w:rsidRDefault="005D1546" w:rsidP="0023354D">
      <w:pPr>
        <w:pStyle w:val="ECCParagraph"/>
      </w:pPr>
      <w:r w:rsidRPr="006B136B">
        <w:t xml:space="preserve">The same approach as for the Radio Amateur is considered. It is expected that the Radio Amateur receiving station will be pointing at the sky and therefore only the side lobe calculations are considered in this section and the results can be directly extracted from section </w:t>
      </w:r>
      <w:r w:rsidR="00F70F07" w:rsidRPr="006B136B">
        <w:fldChar w:fldCharType="begin"/>
      </w:r>
      <w:r w:rsidR="00F70F07" w:rsidRPr="006B136B">
        <w:instrText xml:space="preserve"> REF _Ref366258307 \r \h </w:instrText>
      </w:r>
      <w:r w:rsidR="00F70F07" w:rsidRPr="006B136B">
        <w:fldChar w:fldCharType="separate"/>
      </w:r>
      <w:r w:rsidR="00E16EE0">
        <w:t>4.5</w:t>
      </w:r>
      <w:r w:rsidR="00F70F07" w:rsidRPr="006B136B">
        <w:fldChar w:fldCharType="end"/>
      </w:r>
      <w:r w:rsidRPr="006B136B">
        <w:t>.</w:t>
      </w:r>
    </w:p>
    <w:p w:rsidR="005D1546" w:rsidRPr="006B136B" w:rsidRDefault="005D1546" w:rsidP="0023354D">
      <w:pPr>
        <w:pStyle w:val="ECCParagraph"/>
      </w:pPr>
      <w:r w:rsidRPr="006B136B">
        <w:t xml:space="preserve">In the following, separation distances are determined assuming </w:t>
      </w:r>
      <w:proofErr w:type="gramStart"/>
      <w:r w:rsidRPr="006B136B">
        <w:t>an I</w:t>
      </w:r>
      <w:proofErr w:type="gramEnd"/>
      <w:r w:rsidRPr="006B136B">
        <w:t>/N of -10 dB, 20 dB rejection in the side lobe.</w:t>
      </w:r>
    </w:p>
    <w:p w:rsidR="005D1546" w:rsidRPr="006B136B" w:rsidRDefault="005D1546" w:rsidP="008D33CD">
      <w:pPr>
        <w:pStyle w:val="ECCParagraph"/>
      </w:pPr>
      <w:r w:rsidRPr="006B136B">
        <w:t xml:space="preserve">Separations distances were also calculated considering the implementation of TPC as described in </w:t>
      </w:r>
      <w:r w:rsidR="00F70F07" w:rsidRPr="006B136B">
        <w:t xml:space="preserve">Annex </w:t>
      </w:r>
      <w:r w:rsidR="00F70F07" w:rsidRPr="006B136B">
        <w:fldChar w:fldCharType="begin"/>
      </w:r>
      <w:r w:rsidR="00F70F07" w:rsidRPr="006B136B">
        <w:instrText xml:space="preserve"> REF _Ref366258031 \r \h </w:instrText>
      </w:r>
      <w:r w:rsidR="00F70F07" w:rsidRPr="006B136B">
        <w:fldChar w:fldCharType="separate"/>
      </w:r>
      <w:r w:rsidR="00E16EE0">
        <w:t>A1.4</w:t>
      </w:r>
      <w:r w:rsidR="00F70F07" w:rsidRPr="006B136B">
        <w:fldChar w:fldCharType="end"/>
      </w:r>
      <w:r w:rsidRPr="006B136B">
        <w:t>.</w:t>
      </w:r>
    </w:p>
    <w:p w:rsidR="005D1546" w:rsidRPr="006B136B" w:rsidRDefault="005D1546" w:rsidP="00503173">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61</w:t>
      </w:r>
      <w:r w:rsidR="00C7133A" w:rsidRPr="006B136B">
        <w:rPr>
          <w:noProof/>
        </w:rPr>
        <w:fldChar w:fldCharType="end"/>
      </w:r>
      <w:r w:rsidRPr="006B136B">
        <w:t>: Separation distances (km) for Amateur Satellite Service Victim – WIA Interferer</w:t>
      </w:r>
    </w:p>
    <w:tbl>
      <w:tblPr>
        <w:tblW w:w="3495" w:type="pct"/>
        <w:jc w:val="center"/>
        <w:tblInd w:w="-7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696"/>
        <w:gridCol w:w="1294"/>
        <w:gridCol w:w="1827"/>
      </w:tblGrid>
      <w:tr w:rsidR="000A5974" w:rsidRPr="006B136B" w:rsidTr="000A5974">
        <w:trPr>
          <w:trHeight w:val="291"/>
          <w:tblHeader/>
          <w:jc w:val="center"/>
        </w:trPr>
        <w:tc>
          <w:tcPr>
            <w:tcW w:w="3696" w:type="dxa"/>
            <w:vMerge w:val="restart"/>
            <w:tcBorders>
              <w:left w:val="single" w:sz="8" w:space="0" w:color="FF0000"/>
              <w:right w:val="single" w:sz="8" w:space="0" w:color="FFFFFF"/>
            </w:tcBorders>
            <w:shd w:val="clear" w:color="auto" w:fill="D2232A"/>
            <w:vAlign w:val="center"/>
          </w:tcPr>
          <w:p w:rsidR="000A5974" w:rsidRPr="006B136B" w:rsidRDefault="000A5974" w:rsidP="00503173">
            <w:pPr>
              <w:spacing w:line="288" w:lineRule="auto"/>
              <w:jc w:val="center"/>
              <w:rPr>
                <w:b/>
                <w:color w:val="FFFFFF"/>
              </w:rPr>
            </w:pPr>
            <w:r w:rsidRPr="006B136B">
              <w:rPr>
                <w:b/>
                <w:color w:val="FFFFFF"/>
              </w:rPr>
              <w:t>WIA type</w:t>
            </w:r>
          </w:p>
        </w:tc>
        <w:tc>
          <w:tcPr>
            <w:tcW w:w="3121" w:type="dxa"/>
            <w:gridSpan w:val="2"/>
            <w:tcBorders>
              <w:left w:val="single" w:sz="8" w:space="0" w:color="FFFFFF"/>
              <w:bottom w:val="single" w:sz="8" w:space="0" w:color="FFFFFF"/>
            </w:tcBorders>
            <w:shd w:val="clear" w:color="auto" w:fill="D2232A"/>
          </w:tcPr>
          <w:p w:rsidR="000A5974" w:rsidRPr="006B136B" w:rsidRDefault="000A5974" w:rsidP="00503173">
            <w:pPr>
              <w:spacing w:line="288" w:lineRule="auto"/>
              <w:jc w:val="center"/>
              <w:rPr>
                <w:b/>
                <w:color w:val="FFFFFF"/>
              </w:rPr>
            </w:pPr>
            <w:r w:rsidRPr="006B136B">
              <w:rPr>
                <w:b/>
                <w:color w:val="FFFFFF"/>
              </w:rPr>
              <w:t>CW-Morse</w:t>
            </w:r>
          </w:p>
        </w:tc>
      </w:tr>
      <w:tr w:rsidR="000A5974" w:rsidRPr="006B136B" w:rsidTr="000A5974">
        <w:trPr>
          <w:trHeight w:val="291"/>
          <w:tblHeader/>
          <w:jc w:val="center"/>
        </w:trPr>
        <w:tc>
          <w:tcPr>
            <w:tcW w:w="3696" w:type="dxa"/>
            <w:vMerge/>
            <w:tcBorders>
              <w:left w:val="single" w:sz="8" w:space="0" w:color="FF0000"/>
              <w:right w:val="single" w:sz="8" w:space="0" w:color="FFFFFF"/>
            </w:tcBorders>
            <w:shd w:val="clear" w:color="auto" w:fill="D2232A"/>
            <w:vAlign w:val="center"/>
          </w:tcPr>
          <w:p w:rsidR="000A5974" w:rsidRPr="006B136B" w:rsidRDefault="000A5974" w:rsidP="00503173">
            <w:pPr>
              <w:spacing w:line="288" w:lineRule="auto"/>
              <w:jc w:val="center"/>
              <w:rPr>
                <w:b/>
                <w:color w:val="FFFFFF"/>
              </w:rPr>
            </w:pPr>
          </w:p>
        </w:tc>
        <w:tc>
          <w:tcPr>
            <w:tcW w:w="1294" w:type="dxa"/>
            <w:tcBorders>
              <w:top w:val="single" w:sz="8" w:space="0" w:color="FFFFFF"/>
              <w:left w:val="single" w:sz="8" w:space="0" w:color="FFFFFF"/>
            </w:tcBorders>
            <w:shd w:val="clear" w:color="auto" w:fill="D2232A"/>
            <w:vAlign w:val="center"/>
          </w:tcPr>
          <w:p w:rsidR="000A5974" w:rsidRPr="006B136B" w:rsidRDefault="000A5974" w:rsidP="00503173">
            <w:pPr>
              <w:spacing w:line="288" w:lineRule="auto"/>
              <w:ind w:left="200" w:hanging="200"/>
              <w:jc w:val="center"/>
              <w:rPr>
                <w:b/>
                <w:color w:val="FFFFFF"/>
              </w:rPr>
            </w:pPr>
            <w:r w:rsidRPr="006B136B">
              <w:rPr>
                <w:b/>
                <w:color w:val="FFFFFF"/>
              </w:rPr>
              <w:t>Rural</w:t>
            </w:r>
          </w:p>
        </w:tc>
        <w:tc>
          <w:tcPr>
            <w:tcW w:w="1827" w:type="dxa"/>
            <w:tcBorders>
              <w:top w:val="single" w:sz="8" w:space="0" w:color="FFFFFF"/>
              <w:left w:val="single" w:sz="8" w:space="0" w:color="FFFFFF"/>
            </w:tcBorders>
            <w:shd w:val="clear" w:color="auto" w:fill="D2232A"/>
          </w:tcPr>
          <w:p w:rsidR="000A5974" w:rsidRPr="006B136B" w:rsidRDefault="000A5974" w:rsidP="000A5974">
            <w:pPr>
              <w:spacing w:line="288" w:lineRule="auto"/>
              <w:ind w:left="200" w:hanging="200"/>
              <w:jc w:val="center"/>
              <w:rPr>
                <w:b/>
                <w:color w:val="FFFFFF"/>
              </w:rPr>
            </w:pPr>
            <w:r w:rsidRPr="006B136B">
              <w:rPr>
                <w:b/>
                <w:color w:val="FFFFFF"/>
              </w:rPr>
              <w:t>ETSI TR 102- 492</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rPr>
                <w:b/>
              </w:rPr>
            </w:pPr>
            <w:r w:rsidRPr="006B136B">
              <w:rPr>
                <w:b/>
              </w:rPr>
              <w:t>WIA I – 1 MHz indoor</w:t>
            </w:r>
          </w:p>
        </w:tc>
        <w:tc>
          <w:tcPr>
            <w:tcW w:w="1294" w:type="dxa"/>
          </w:tcPr>
          <w:p w:rsidR="005D1546" w:rsidRPr="006B136B" w:rsidRDefault="005D1546" w:rsidP="0047268A">
            <w:pPr>
              <w:spacing w:line="288" w:lineRule="auto"/>
              <w:rPr>
                <w:noProof/>
              </w:rPr>
            </w:pPr>
            <w:r w:rsidRPr="006B136B">
              <w:t>11</w:t>
            </w:r>
            <w:r w:rsidR="00F70F07" w:rsidRPr="006B136B">
              <w:t>.</w:t>
            </w:r>
            <w:r w:rsidRPr="006B136B">
              <w:t>2</w:t>
            </w:r>
          </w:p>
        </w:tc>
        <w:tc>
          <w:tcPr>
            <w:tcW w:w="1827" w:type="dxa"/>
          </w:tcPr>
          <w:p w:rsidR="005D1546" w:rsidRPr="006B136B" w:rsidRDefault="005D1546" w:rsidP="0047268A">
            <w:pPr>
              <w:spacing w:line="288" w:lineRule="auto"/>
              <w:rPr>
                <w:noProof/>
              </w:rPr>
            </w:pPr>
            <w:r w:rsidRPr="006B136B">
              <w:t>9</w:t>
            </w:r>
            <w:r w:rsidR="00F70F07" w:rsidRPr="006B136B">
              <w:t>.</w:t>
            </w:r>
            <w:r w:rsidRPr="006B136B">
              <w:t>7</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 – 1 MHz indoor with TPC</w:t>
            </w:r>
          </w:p>
        </w:tc>
        <w:tc>
          <w:tcPr>
            <w:tcW w:w="1294" w:type="dxa"/>
          </w:tcPr>
          <w:p w:rsidR="005D1546" w:rsidRPr="006B136B" w:rsidRDefault="005D1546" w:rsidP="0047268A">
            <w:pPr>
              <w:spacing w:line="288" w:lineRule="auto"/>
              <w:rPr>
                <w:noProof/>
              </w:rPr>
            </w:pPr>
            <w:r w:rsidRPr="006B136B">
              <w:t>7</w:t>
            </w:r>
            <w:r w:rsidR="00F70F07" w:rsidRPr="006B136B">
              <w:t>.</w:t>
            </w:r>
            <w:r w:rsidRPr="006B136B">
              <w:t>9</w:t>
            </w:r>
          </w:p>
        </w:tc>
        <w:tc>
          <w:tcPr>
            <w:tcW w:w="1827" w:type="dxa"/>
          </w:tcPr>
          <w:p w:rsidR="005D1546" w:rsidRPr="006B136B" w:rsidRDefault="005D1546" w:rsidP="0047268A">
            <w:pPr>
              <w:spacing w:line="288" w:lineRule="auto"/>
              <w:rPr>
                <w:noProof/>
              </w:rPr>
            </w:pPr>
            <w:r w:rsidRPr="006B136B">
              <w:t>6</w:t>
            </w:r>
            <w:r w:rsidR="00F70F07" w:rsidRPr="006B136B">
              <w:t>.</w:t>
            </w:r>
            <w:r w:rsidRPr="006B136B">
              <w:t>3</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II – 20 MHz indoor</w:t>
            </w:r>
          </w:p>
        </w:tc>
        <w:tc>
          <w:tcPr>
            <w:tcW w:w="1294" w:type="dxa"/>
          </w:tcPr>
          <w:p w:rsidR="005D1546" w:rsidRPr="006B136B" w:rsidRDefault="005D1546" w:rsidP="0047268A">
            <w:pPr>
              <w:spacing w:line="288" w:lineRule="auto"/>
              <w:rPr>
                <w:noProof/>
              </w:rPr>
            </w:pPr>
            <w:r w:rsidRPr="006B136B">
              <w:t>4</w:t>
            </w:r>
            <w:r w:rsidR="00F70F07" w:rsidRPr="006B136B">
              <w:t>.</w:t>
            </w:r>
            <w:r w:rsidRPr="006B136B">
              <w:t>5</w:t>
            </w:r>
          </w:p>
        </w:tc>
        <w:tc>
          <w:tcPr>
            <w:tcW w:w="1827" w:type="dxa"/>
          </w:tcPr>
          <w:p w:rsidR="005D1546" w:rsidRPr="006B136B" w:rsidRDefault="005D1546" w:rsidP="0047268A">
            <w:pPr>
              <w:spacing w:line="288" w:lineRule="auto"/>
              <w:rPr>
                <w:noProof/>
              </w:rPr>
            </w:pPr>
            <w:r w:rsidRPr="006B136B">
              <w:t>3</w:t>
            </w:r>
            <w:r w:rsidR="00F70F07" w:rsidRPr="006B136B">
              <w:t>.</w:t>
            </w:r>
            <w:r w:rsidRPr="006B136B">
              <w:t>2</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II – 20 MHz indoor with TPC</w:t>
            </w:r>
          </w:p>
        </w:tc>
        <w:tc>
          <w:tcPr>
            <w:tcW w:w="1294" w:type="dxa"/>
          </w:tcPr>
          <w:p w:rsidR="005D1546" w:rsidRPr="006B136B" w:rsidRDefault="005D1546" w:rsidP="0047268A">
            <w:pPr>
              <w:spacing w:line="288" w:lineRule="auto"/>
              <w:rPr>
                <w:noProof/>
              </w:rPr>
            </w:pPr>
            <w:r w:rsidRPr="006B136B">
              <w:t>2</w:t>
            </w:r>
            <w:r w:rsidR="00F70F07" w:rsidRPr="006B136B">
              <w:t>.</w:t>
            </w:r>
            <w:r w:rsidRPr="006B136B">
              <w:t>4</w:t>
            </w:r>
          </w:p>
        </w:tc>
        <w:tc>
          <w:tcPr>
            <w:tcW w:w="1827" w:type="dxa"/>
          </w:tcPr>
          <w:p w:rsidR="005D1546" w:rsidRPr="006B136B" w:rsidRDefault="005D1546" w:rsidP="0047268A">
            <w:pPr>
              <w:spacing w:line="288" w:lineRule="auto"/>
              <w:rPr>
                <w:noProof/>
              </w:rPr>
            </w:pPr>
            <w:r w:rsidRPr="006B136B">
              <w:t>1</w:t>
            </w:r>
            <w:r w:rsidR="00F70F07" w:rsidRPr="006B136B">
              <w:t>.</w:t>
            </w:r>
            <w:r w:rsidRPr="006B136B">
              <w:t>5</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III – 3 MHz outdoor</w:t>
            </w:r>
          </w:p>
        </w:tc>
        <w:tc>
          <w:tcPr>
            <w:tcW w:w="1294" w:type="dxa"/>
          </w:tcPr>
          <w:p w:rsidR="005D1546" w:rsidRPr="006B136B" w:rsidRDefault="005D1546" w:rsidP="0047268A">
            <w:pPr>
              <w:spacing w:line="288" w:lineRule="auto"/>
              <w:rPr>
                <w:noProof/>
              </w:rPr>
            </w:pPr>
            <w:r w:rsidRPr="006B136B">
              <w:t>23</w:t>
            </w:r>
            <w:r w:rsidR="00F70F07" w:rsidRPr="006B136B">
              <w:t>.</w:t>
            </w:r>
            <w:r w:rsidRPr="006B136B">
              <w:t>0</w:t>
            </w:r>
          </w:p>
        </w:tc>
        <w:tc>
          <w:tcPr>
            <w:tcW w:w="1827" w:type="dxa"/>
          </w:tcPr>
          <w:p w:rsidR="005D1546" w:rsidRPr="006B136B" w:rsidRDefault="005D1546" w:rsidP="0047268A">
            <w:pPr>
              <w:spacing w:line="288" w:lineRule="auto"/>
              <w:rPr>
                <w:noProof/>
              </w:rPr>
            </w:pPr>
            <w:r w:rsidRPr="006B136B">
              <w:t>23</w:t>
            </w:r>
            <w:r w:rsidR="00F70F07" w:rsidRPr="006B136B">
              <w:t>.</w:t>
            </w:r>
            <w:r w:rsidRPr="006B136B">
              <w:t>1</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III – 3 MHz outdoor with TPC</w:t>
            </w:r>
          </w:p>
        </w:tc>
        <w:tc>
          <w:tcPr>
            <w:tcW w:w="1294" w:type="dxa"/>
          </w:tcPr>
          <w:p w:rsidR="005D1546" w:rsidRPr="006B136B" w:rsidRDefault="005D1546" w:rsidP="0047268A">
            <w:pPr>
              <w:spacing w:line="288" w:lineRule="auto"/>
              <w:rPr>
                <w:noProof/>
              </w:rPr>
            </w:pPr>
            <w:r w:rsidRPr="006B136B">
              <w:t>5</w:t>
            </w:r>
            <w:r w:rsidR="00F70F07" w:rsidRPr="006B136B">
              <w:t>.</w:t>
            </w:r>
            <w:r w:rsidRPr="006B136B">
              <w:t>0</w:t>
            </w:r>
          </w:p>
        </w:tc>
        <w:tc>
          <w:tcPr>
            <w:tcW w:w="1827" w:type="dxa"/>
          </w:tcPr>
          <w:p w:rsidR="005D1546" w:rsidRPr="006B136B" w:rsidRDefault="005D1546" w:rsidP="0047268A">
            <w:pPr>
              <w:spacing w:line="288" w:lineRule="auto"/>
              <w:rPr>
                <w:noProof/>
              </w:rPr>
            </w:pPr>
            <w:r w:rsidRPr="006B136B">
              <w:t>3</w:t>
            </w:r>
            <w:r w:rsidR="00F70F07" w:rsidRPr="006B136B">
              <w:t>.</w:t>
            </w:r>
            <w:r w:rsidRPr="006B136B">
              <w:t>6</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IV – 20  MHz outdoor</w:t>
            </w:r>
          </w:p>
        </w:tc>
        <w:tc>
          <w:tcPr>
            <w:tcW w:w="1294" w:type="dxa"/>
          </w:tcPr>
          <w:p w:rsidR="005D1546" w:rsidRPr="006B136B" w:rsidRDefault="005D1546" w:rsidP="0047268A">
            <w:pPr>
              <w:spacing w:line="288" w:lineRule="auto"/>
              <w:rPr>
                <w:noProof/>
              </w:rPr>
            </w:pPr>
            <w:r w:rsidRPr="006B136B">
              <w:t>12</w:t>
            </w:r>
            <w:r w:rsidR="00F70F07" w:rsidRPr="006B136B">
              <w:t>.</w:t>
            </w:r>
            <w:r w:rsidRPr="006B136B">
              <w:t>9</w:t>
            </w:r>
          </w:p>
        </w:tc>
        <w:tc>
          <w:tcPr>
            <w:tcW w:w="1827" w:type="dxa"/>
          </w:tcPr>
          <w:p w:rsidR="005D1546" w:rsidRPr="006B136B" w:rsidRDefault="005D1546" w:rsidP="0047268A">
            <w:pPr>
              <w:spacing w:line="288" w:lineRule="auto"/>
              <w:rPr>
                <w:noProof/>
              </w:rPr>
            </w:pPr>
            <w:r w:rsidRPr="006B136B">
              <w:t>11</w:t>
            </w:r>
            <w:r w:rsidR="00F70F07" w:rsidRPr="006B136B">
              <w:t>.</w:t>
            </w:r>
            <w:r w:rsidRPr="006B136B">
              <w:t>5</w:t>
            </w:r>
          </w:p>
        </w:tc>
      </w:tr>
      <w:tr w:rsidR="005D1546" w:rsidRPr="006B136B" w:rsidTr="000A5974">
        <w:trPr>
          <w:trHeight w:val="236"/>
          <w:jc w:val="center"/>
        </w:trPr>
        <w:tc>
          <w:tcPr>
            <w:tcW w:w="3696" w:type="dxa"/>
            <w:tcBorders>
              <w:left w:val="single" w:sz="8" w:space="0" w:color="FF0000"/>
            </w:tcBorders>
          </w:tcPr>
          <w:p w:rsidR="005D1546" w:rsidRPr="006B136B" w:rsidRDefault="005D1546" w:rsidP="00503173">
            <w:pPr>
              <w:spacing w:line="288" w:lineRule="auto"/>
              <w:ind w:left="200" w:hanging="200"/>
              <w:rPr>
                <w:b/>
              </w:rPr>
            </w:pPr>
            <w:r w:rsidRPr="006B136B">
              <w:rPr>
                <w:b/>
              </w:rPr>
              <w:t>WIA IV – 20  MHz outdoor with TPC</w:t>
            </w:r>
          </w:p>
        </w:tc>
        <w:tc>
          <w:tcPr>
            <w:tcW w:w="1294" w:type="dxa"/>
          </w:tcPr>
          <w:p w:rsidR="005D1546" w:rsidRPr="006B136B" w:rsidRDefault="005D1546" w:rsidP="0047268A">
            <w:pPr>
              <w:spacing w:line="288" w:lineRule="auto"/>
              <w:rPr>
                <w:noProof/>
              </w:rPr>
            </w:pPr>
            <w:r w:rsidRPr="006B136B">
              <w:t>3</w:t>
            </w:r>
            <w:r w:rsidR="00F70F07" w:rsidRPr="006B136B">
              <w:t>.</w:t>
            </w:r>
            <w:r w:rsidRPr="006B136B">
              <w:t>2</w:t>
            </w:r>
          </w:p>
        </w:tc>
        <w:tc>
          <w:tcPr>
            <w:tcW w:w="1827" w:type="dxa"/>
          </w:tcPr>
          <w:p w:rsidR="005D1546" w:rsidRPr="006B136B" w:rsidRDefault="005D1546" w:rsidP="0047268A">
            <w:pPr>
              <w:spacing w:line="288" w:lineRule="auto"/>
              <w:rPr>
                <w:noProof/>
              </w:rPr>
            </w:pPr>
            <w:r w:rsidRPr="006B136B">
              <w:t>2</w:t>
            </w:r>
            <w:r w:rsidR="00F70F07" w:rsidRPr="006B136B">
              <w:t>.</w:t>
            </w:r>
            <w:r w:rsidRPr="006B136B">
              <w:t>1</w:t>
            </w:r>
          </w:p>
        </w:tc>
      </w:tr>
    </w:tbl>
    <w:p w:rsidR="005D1546" w:rsidRPr="006B136B" w:rsidRDefault="005D1546" w:rsidP="00503173"/>
    <w:p w:rsidR="005D1546" w:rsidRPr="006B136B" w:rsidRDefault="005D1546" w:rsidP="00503173">
      <w:pPr>
        <w:pStyle w:val="ECCParagraph"/>
      </w:pPr>
      <w:r w:rsidRPr="006B136B">
        <w:t>The following table provides calculations considering a side lobe rejection of 30 dB and I/N of 0 dB.</w:t>
      </w:r>
    </w:p>
    <w:p w:rsidR="005D1546" w:rsidRPr="006B136B" w:rsidRDefault="005D1546" w:rsidP="002B50F1">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62</w:t>
      </w:r>
      <w:r w:rsidR="00C7133A" w:rsidRPr="006B136B">
        <w:rPr>
          <w:noProof/>
        </w:rPr>
        <w:fldChar w:fldCharType="end"/>
      </w:r>
      <w:r w:rsidRPr="006B136B">
        <w:t>: Separation distances (km) for Amateur Satellite Service Victim – WIA Interferer</w:t>
      </w:r>
    </w:p>
    <w:tbl>
      <w:tblPr>
        <w:tblW w:w="3449" w:type="pct"/>
        <w:jc w:val="center"/>
        <w:tblInd w:w="-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95"/>
        <w:gridCol w:w="1294"/>
        <w:gridCol w:w="1839"/>
      </w:tblGrid>
      <w:tr w:rsidR="000A5974" w:rsidRPr="006B136B" w:rsidTr="000A5974">
        <w:trPr>
          <w:trHeight w:val="291"/>
          <w:tblHeader/>
          <w:jc w:val="center"/>
        </w:trPr>
        <w:tc>
          <w:tcPr>
            <w:tcW w:w="3595" w:type="dxa"/>
            <w:vMerge w:val="restart"/>
            <w:tcBorders>
              <w:left w:val="single" w:sz="8" w:space="0" w:color="FF0000"/>
              <w:right w:val="single" w:sz="6" w:space="0" w:color="FFFFFF" w:themeColor="background1"/>
            </w:tcBorders>
            <w:shd w:val="clear" w:color="auto" w:fill="D2232A"/>
            <w:vAlign w:val="center"/>
          </w:tcPr>
          <w:p w:rsidR="000A5974" w:rsidRPr="006B136B" w:rsidRDefault="000A5974" w:rsidP="002B50F1">
            <w:pPr>
              <w:spacing w:line="288" w:lineRule="auto"/>
              <w:jc w:val="center"/>
              <w:rPr>
                <w:b/>
                <w:color w:val="FFFFFF"/>
              </w:rPr>
            </w:pPr>
            <w:r w:rsidRPr="006B136B">
              <w:rPr>
                <w:b/>
                <w:color w:val="FFFFFF"/>
              </w:rPr>
              <w:t>WIA type</w:t>
            </w:r>
          </w:p>
        </w:tc>
        <w:tc>
          <w:tcPr>
            <w:tcW w:w="3133" w:type="dxa"/>
            <w:gridSpan w:val="2"/>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2232A"/>
            <w:vAlign w:val="center"/>
          </w:tcPr>
          <w:p w:rsidR="000A5974" w:rsidRPr="006B136B" w:rsidRDefault="000A5974" w:rsidP="002B50F1">
            <w:pPr>
              <w:spacing w:line="288" w:lineRule="auto"/>
              <w:jc w:val="center"/>
              <w:rPr>
                <w:b/>
                <w:color w:val="FFFFFF"/>
              </w:rPr>
            </w:pPr>
            <w:r w:rsidRPr="006B136B">
              <w:rPr>
                <w:b/>
                <w:color w:val="FFFFFF"/>
              </w:rPr>
              <w:t>CW-Morse</w:t>
            </w:r>
          </w:p>
        </w:tc>
      </w:tr>
      <w:tr w:rsidR="000A5974" w:rsidRPr="006B136B" w:rsidTr="000A5974">
        <w:trPr>
          <w:trHeight w:val="291"/>
          <w:tblHeader/>
          <w:jc w:val="center"/>
        </w:trPr>
        <w:tc>
          <w:tcPr>
            <w:tcW w:w="3595" w:type="dxa"/>
            <w:vMerge/>
            <w:tcBorders>
              <w:left w:val="single" w:sz="8" w:space="0" w:color="FF0000"/>
              <w:right w:val="single" w:sz="6" w:space="0" w:color="FFFFFF" w:themeColor="background1"/>
            </w:tcBorders>
            <w:shd w:val="clear" w:color="auto" w:fill="D2232A"/>
            <w:vAlign w:val="center"/>
          </w:tcPr>
          <w:p w:rsidR="000A5974" w:rsidRPr="006B136B" w:rsidRDefault="000A5974" w:rsidP="002B50F1">
            <w:pPr>
              <w:spacing w:line="288" w:lineRule="auto"/>
              <w:jc w:val="center"/>
              <w:rPr>
                <w:b/>
                <w:color w:val="FFFFFF"/>
              </w:rPr>
            </w:pPr>
          </w:p>
        </w:tc>
        <w:tc>
          <w:tcPr>
            <w:tcW w:w="129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2232A"/>
            <w:vAlign w:val="center"/>
          </w:tcPr>
          <w:p w:rsidR="000A5974" w:rsidRPr="006B136B" w:rsidRDefault="000A5974" w:rsidP="002B50F1">
            <w:pPr>
              <w:spacing w:line="288" w:lineRule="auto"/>
              <w:ind w:left="200" w:hanging="200"/>
              <w:jc w:val="center"/>
              <w:rPr>
                <w:b/>
                <w:color w:val="FFFFFF"/>
              </w:rPr>
            </w:pPr>
            <w:r w:rsidRPr="006B136B">
              <w:rPr>
                <w:b/>
                <w:color w:val="FFFFFF"/>
              </w:rPr>
              <w:t>Rural</w:t>
            </w:r>
          </w:p>
        </w:tc>
        <w:tc>
          <w:tcPr>
            <w:tcW w:w="1839"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2232A"/>
          </w:tcPr>
          <w:p w:rsidR="000A5974" w:rsidRPr="006B136B" w:rsidRDefault="000A5974" w:rsidP="002B50F1">
            <w:pPr>
              <w:spacing w:line="288" w:lineRule="auto"/>
              <w:jc w:val="center"/>
              <w:rPr>
                <w:b/>
                <w:color w:val="FFFFFF"/>
              </w:rPr>
            </w:pPr>
            <w:r w:rsidRPr="006B136B">
              <w:rPr>
                <w:b/>
                <w:color w:val="FFFFFF"/>
              </w:rPr>
              <w:t>ETSI 102- 492</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rPr>
                <w:b/>
              </w:rPr>
            </w:pPr>
            <w:r w:rsidRPr="006B136B">
              <w:rPr>
                <w:b/>
              </w:rPr>
              <w:t>WIA I – 1 MHz indoor</w:t>
            </w:r>
          </w:p>
        </w:tc>
        <w:tc>
          <w:tcPr>
            <w:tcW w:w="1294" w:type="dxa"/>
            <w:tcBorders>
              <w:top w:val="single" w:sz="8" w:space="0" w:color="FFFFFF" w:themeColor="background1"/>
            </w:tcBorders>
          </w:tcPr>
          <w:p w:rsidR="005D1546" w:rsidRPr="006B136B" w:rsidRDefault="005D1546" w:rsidP="0047268A">
            <w:pPr>
              <w:spacing w:line="288" w:lineRule="auto"/>
              <w:rPr>
                <w:noProof/>
              </w:rPr>
            </w:pPr>
            <w:r w:rsidRPr="006B136B">
              <w:t>2</w:t>
            </w:r>
            <w:r w:rsidR="00F70F07" w:rsidRPr="006B136B">
              <w:t>.</w:t>
            </w:r>
            <w:r w:rsidRPr="006B136B">
              <w:t>8</w:t>
            </w:r>
          </w:p>
        </w:tc>
        <w:tc>
          <w:tcPr>
            <w:tcW w:w="1839" w:type="dxa"/>
            <w:tcBorders>
              <w:top w:val="single" w:sz="8" w:space="0" w:color="FFFFFF" w:themeColor="background1"/>
            </w:tcBorders>
          </w:tcPr>
          <w:p w:rsidR="005D1546" w:rsidRPr="006B136B" w:rsidRDefault="005D1546" w:rsidP="0047268A">
            <w:pPr>
              <w:spacing w:line="288" w:lineRule="auto"/>
              <w:rPr>
                <w:noProof/>
              </w:rPr>
            </w:pPr>
            <w:r w:rsidRPr="006B136B">
              <w:t>1</w:t>
            </w:r>
            <w:r w:rsidR="00F70F07" w:rsidRPr="006B136B">
              <w:t>.</w:t>
            </w:r>
            <w:r w:rsidRPr="006B136B">
              <w:t>8</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 – 1 MHz indoor with TPC</w:t>
            </w:r>
          </w:p>
        </w:tc>
        <w:tc>
          <w:tcPr>
            <w:tcW w:w="1294" w:type="dxa"/>
          </w:tcPr>
          <w:p w:rsidR="005D1546" w:rsidRPr="006B136B" w:rsidRDefault="005D1546" w:rsidP="0047268A">
            <w:pPr>
              <w:spacing w:line="288" w:lineRule="auto"/>
              <w:rPr>
                <w:noProof/>
              </w:rPr>
            </w:pPr>
            <w:r w:rsidRPr="006B136B">
              <w:t>2</w:t>
            </w:r>
            <w:r w:rsidR="00F70F07" w:rsidRPr="006B136B">
              <w:t>.</w:t>
            </w:r>
            <w:r w:rsidRPr="006B136B">
              <w:t>0</w:t>
            </w:r>
          </w:p>
        </w:tc>
        <w:tc>
          <w:tcPr>
            <w:tcW w:w="1839" w:type="dxa"/>
          </w:tcPr>
          <w:p w:rsidR="005D1546" w:rsidRPr="006B136B" w:rsidRDefault="005D1546" w:rsidP="0047268A">
            <w:pPr>
              <w:spacing w:line="288" w:lineRule="auto"/>
              <w:rPr>
                <w:noProof/>
              </w:rPr>
            </w:pPr>
            <w:r w:rsidRPr="006B136B">
              <w:t>1</w:t>
            </w:r>
            <w:r w:rsidR="00F70F07" w:rsidRPr="006B136B">
              <w:t>.</w:t>
            </w:r>
            <w:r w:rsidRPr="006B136B">
              <w:t>1</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II – 20 MHz indoor</w:t>
            </w:r>
          </w:p>
        </w:tc>
        <w:tc>
          <w:tcPr>
            <w:tcW w:w="1294" w:type="dxa"/>
          </w:tcPr>
          <w:p w:rsidR="005D1546" w:rsidRPr="006B136B" w:rsidRDefault="005D1546" w:rsidP="0047268A">
            <w:pPr>
              <w:spacing w:line="288" w:lineRule="auto"/>
              <w:rPr>
                <w:noProof/>
              </w:rPr>
            </w:pPr>
            <w:r w:rsidRPr="006B136B">
              <w:t>1</w:t>
            </w:r>
            <w:r w:rsidR="00F70F07" w:rsidRPr="006B136B">
              <w:t>.</w:t>
            </w:r>
            <w:r w:rsidRPr="006B136B">
              <w:t>1</w:t>
            </w:r>
          </w:p>
        </w:tc>
        <w:tc>
          <w:tcPr>
            <w:tcW w:w="1839" w:type="dxa"/>
          </w:tcPr>
          <w:p w:rsidR="005D1546" w:rsidRPr="006B136B" w:rsidRDefault="005D1546" w:rsidP="0047268A">
            <w:pPr>
              <w:spacing w:line="288" w:lineRule="auto"/>
              <w:rPr>
                <w:noProof/>
              </w:rPr>
            </w:pPr>
            <w:r w:rsidRPr="006B136B">
              <w:t>0</w:t>
            </w:r>
            <w:r w:rsidR="00F70F07" w:rsidRPr="006B136B">
              <w:t>.</w:t>
            </w:r>
            <w:r w:rsidRPr="006B136B">
              <w:t>6</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II – 20 MHz indoor with TPC</w:t>
            </w:r>
          </w:p>
        </w:tc>
        <w:tc>
          <w:tcPr>
            <w:tcW w:w="1294" w:type="dxa"/>
          </w:tcPr>
          <w:p w:rsidR="005D1546" w:rsidRPr="006B136B" w:rsidRDefault="005D1546" w:rsidP="0047268A">
            <w:pPr>
              <w:spacing w:line="288" w:lineRule="auto"/>
              <w:rPr>
                <w:noProof/>
              </w:rPr>
            </w:pPr>
            <w:r w:rsidRPr="006B136B">
              <w:t>0</w:t>
            </w:r>
            <w:r w:rsidR="00F70F07" w:rsidRPr="006B136B">
              <w:t>.</w:t>
            </w:r>
            <w:r w:rsidRPr="006B136B">
              <w:t>5</w:t>
            </w:r>
          </w:p>
        </w:tc>
        <w:tc>
          <w:tcPr>
            <w:tcW w:w="1839" w:type="dxa"/>
          </w:tcPr>
          <w:p w:rsidR="005D1546" w:rsidRPr="006B136B" w:rsidRDefault="005D1546" w:rsidP="0047268A">
            <w:pPr>
              <w:spacing w:line="288" w:lineRule="auto"/>
              <w:rPr>
                <w:noProof/>
              </w:rPr>
            </w:pPr>
            <w:r w:rsidRPr="006B136B">
              <w:t>0</w:t>
            </w:r>
            <w:r w:rsidR="00F70F07" w:rsidRPr="006B136B">
              <w:t>.</w:t>
            </w:r>
            <w:r w:rsidRPr="006B136B">
              <w:t>3</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III – 3 MHz outdoor</w:t>
            </w:r>
          </w:p>
        </w:tc>
        <w:tc>
          <w:tcPr>
            <w:tcW w:w="1294" w:type="dxa"/>
          </w:tcPr>
          <w:p w:rsidR="005D1546" w:rsidRPr="006B136B" w:rsidRDefault="005D1546" w:rsidP="0047268A">
            <w:pPr>
              <w:spacing w:line="288" w:lineRule="auto"/>
              <w:rPr>
                <w:noProof/>
              </w:rPr>
            </w:pPr>
            <w:r w:rsidRPr="006B136B">
              <w:t>5</w:t>
            </w:r>
            <w:r w:rsidR="00F70F07" w:rsidRPr="006B136B">
              <w:t>.</w:t>
            </w:r>
            <w:r w:rsidRPr="006B136B">
              <w:t>7</w:t>
            </w:r>
          </w:p>
        </w:tc>
        <w:tc>
          <w:tcPr>
            <w:tcW w:w="1839" w:type="dxa"/>
          </w:tcPr>
          <w:p w:rsidR="005D1546" w:rsidRPr="006B136B" w:rsidRDefault="005D1546" w:rsidP="0047268A">
            <w:pPr>
              <w:spacing w:line="288" w:lineRule="auto"/>
              <w:rPr>
                <w:noProof/>
              </w:rPr>
            </w:pPr>
            <w:r w:rsidRPr="006B136B">
              <w:t>4</w:t>
            </w:r>
            <w:r w:rsidR="00F70F07" w:rsidRPr="006B136B">
              <w:t>.</w:t>
            </w:r>
            <w:r w:rsidRPr="006B136B">
              <w:t>2</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III – 3 MHz outdoor with TPC</w:t>
            </w:r>
          </w:p>
        </w:tc>
        <w:tc>
          <w:tcPr>
            <w:tcW w:w="1294" w:type="dxa"/>
          </w:tcPr>
          <w:p w:rsidR="005D1546" w:rsidRPr="006B136B" w:rsidRDefault="005D1546" w:rsidP="0047268A">
            <w:pPr>
              <w:spacing w:line="288" w:lineRule="auto"/>
              <w:rPr>
                <w:noProof/>
              </w:rPr>
            </w:pPr>
            <w:r w:rsidRPr="006B136B">
              <w:t>1</w:t>
            </w:r>
            <w:r w:rsidR="00F70F07" w:rsidRPr="006B136B">
              <w:t>.</w:t>
            </w:r>
            <w:r w:rsidRPr="006B136B">
              <w:t>2</w:t>
            </w:r>
          </w:p>
        </w:tc>
        <w:tc>
          <w:tcPr>
            <w:tcW w:w="1839" w:type="dxa"/>
          </w:tcPr>
          <w:p w:rsidR="005D1546" w:rsidRPr="006B136B" w:rsidRDefault="005D1546" w:rsidP="0047268A">
            <w:pPr>
              <w:spacing w:line="288" w:lineRule="auto"/>
              <w:rPr>
                <w:noProof/>
              </w:rPr>
            </w:pPr>
            <w:r w:rsidRPr="006B136B">
              <w:t>0</w:t>
            </w:r>
            <w:r w:rsidR="00F70F07" w:rsidRPr="006B136B">
              <w:t>.</w:t>
            </w:r>
            <w:r w:rsidRPr="006B136B">
              <w:t>7</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lastRenderedPageBreak/>
              <w:t>WIA IV – 20  MHz outdoor</w:t>
            </w:r>
          </w:p>
        </w:tc>
        <w:tc>
          <w:tcPr>
            <w:tcW w:w="1294" w:type="dxa"/>
          </w:tcPr>
          <w:p w:rsidR="005D1546" w:rsidRPr="006B136B" w:rsidRDefault="005D1546" w:rsidP="0047268A">
            <w:pPr>
              <w:spacing w:line="288" w:lineRule="auto"/>
              <w:rPr>
                <w:noProof/>
              </w:rPr>
            </w:pPr>
            <w:r w:rsidRPr="006B136B">
              <w:t>3</w:t>
            </w:r>
            <w:r w:rsidR="00F70F07" w:rsidRPr="006B136B">
              <w:t>.</w:t>
            </w:r>
            <w:r w:rsidRPr="006B136B">
              <w:t>2</w:t>
            </w:r>
          </w:p>
        </w:tc>
        <w:tc>
          <w:tcPr>
            <w:tcW w:w="1839" w:type="dxa"/>
          </w:tcPr>
          <w:p w:rsidR="005D1546" w:rsidRPr="006B136B" w:rsidRDefault="005D1546" w:rsidP="0047268A">
            <w:pPr>
              <w:spacing w:line="288" w:lineRule="auto"/>
              <w:rPr>
                <w:noProof/>
              </w:rPr>
            </w:pPr>
            <w:r w:rsidRPr="006B136B">
              <w:t>2</w:t>
            </w:r>
            <w:r w:rsidR="00F70F07" w:rsidRPr="006B136B">
              <w:t>.</w:t>
            </w:r>
            <w:r w:rsidRPr="006B136B">
              <w:t>1</w:t>
            </w:r>
          </w:p>
        </w:tc>
      </w:tr>
      <w:tr w:rsidR="005D1546" w:rsidRPr="006B136B" w:rsidTr="000A5974">
        <w:trPr>
          <w:trHeight w:val="236"/>
          <w:jc w:val="center"/>
        </w:trPr>
        <w:tc>
          <w:tcPr>
            <w:tcW w:w="3595" w:type="dxa"/>
            <w:tcBorders>
              <w:left w:val="single" w:sz="8" w:space="0" w:color="FF0000"/>
            </w:tcBorders>
          </w:tcPr>
          <w:p w:rsidR="005D1546" w:rsidRPr="006B136B" w:rsidRDefault="005D1546" w:rsidP="002B50F1">
            <w:pPr>
              <w:spacing w:line="288" w:lineRule="auto"/>
              <w:ind w:left="200" w:hanging="200"/>
              <w:rPr>
                <w:b/>
              </w:rPr>
            </w:pPr>
            <w:r w:rsidRPr="006B136B">
              <w:rPr>
                <w:b/>
              </w:rPr>
              <w:t>WIA IV – 20  MHz outdoor with TPC</w:t>
            </w:r>
          </w:p>
        </w:tc>
        <w:tc>
          <w:tcPr>
            <w:tcW w:w="1294" w:type="dxa"/>
          </w:tcPr>
          <w:p w:rsidR="005D1546" w:rsidRPr="006B136B" w:rsidRDefault="005D1546" w:rsidP="0047268A">
            <w:pPr>
              <w:spacing w:line="288" w:lineRule="auto"/>
              <w:rPr>
                <w:noProof/>
              </w:rPr>
            </w:pPr>
            <w:r w:rsidRPr="006B136B">
              <w:t>0</w:t>
            </w:r>
            <w:r w:rsidR="00F70F07" w:rsidRPr="006B136B">
              <w:t>.</w:t>
            </w:r>
            <w:r w:rsidRPr="006B136B">
              <w:t>5</w:t>
            </w:r>
          </w:p>
        </w:tc>
        <w:tc>
          <w:tcPr>
            <w:tcW w:w="1839" w:type="dxa"/>
          </w:tcPr>
          <w:p w:rsidR="005D1546" w:rsidRPr="006B136B" w:rsidRDefault="005D1546" w:rsidP="0047268A">
            <w:pPr>
              <w:spacing w:line="288" w:lineRule="auto"/>
              <w:rPr>
                <w:noProof/>
              </w:rPr>
            </w:pPr>
            <w:r w:rsidRPr="006B136B">
              <w:t>0</w:t>
            </w:r>
            <w:r w:rsidR="00F70F07" w:rsidRPr="006B136B">
              <w:t>.</w:t>
            </w:r>
            <w:r w:rsidRPr="006B136B">
              <w:t>4</w:t>
            </w:r>
          </w:p>
        </w:tc>
      </w:tr>
    </w:tbl>
    <w:p w:rsidR="005D1546" w:rsidRPr="006B136B" w:rsidRDefault="005D1546" w:rsidP="00503173">
      <w:pPr>
        <w:pStyle w:val="ECCParagraph"/>
      </w:pPr>
    </w:p>
    <w:p w:rsidR="005D1546" w:rsidRPr="006B136B" w:rsidRDefault="005D1546" w:rsidP="00D716CB">
      <w:pPr>
        <w:pStyle w:val="Heading3"/>
        <w:ind w:left="851" w:hanging="851"/>
        <w:rPr>
          <w:lang w:val="en-GB"/>
        </w:rPr>
      </w:pPr>
      <w:bookmarkStart w:id="395" w:name="_Toc358978760"/>
      <w:bookmarkStart w:id="396" w:name="_Toc358979427"/>
      <w:bookmarkStart w:id="397" w:name="_Toc358978761"/>
      <w:bookmarkStart w:id="398" w:name="_Toc358979428"/>
      <w:bookmarkStart w:id="399" w:name="_Toc358978762"/>
      <w:bookmarkStart w:id="400" w:name="_Toc358979429"/>
      <w:bookmarkStart w:id="401" w:name="_Toc358978763"/>
      <w:bookmarkStart w:id="402" w:name="_Toc358979430"/>
      <w:bookmarkStart w:id="403" w:name="_Toc358978764"/>
      <w:bookmarkStart w:id="404" w:name="_Toc358979431"/>
      <w:bookmarkStart w:id="405" w:name="_Toc358978765"/>
      <w:bookmarkStart w:id="406" w:name="_Toc358979432"/>
      <w:bookmarkStart w:id="407" w:name="_Toc358978766"/>
      <w:bookmarkStart w:id="408" w:name="_Toc358979433"/>
      <w:bookmarkStart w:id="409" w:name="_Toc379361535"/>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6B136B">
        <w:rPr>
          <w:lang w:val="en-GB"/>
        </w:rPr>
        <w:t>Compatibility between Amateur Service interferer and WIA victim</w:t>
      </w:r>
      <w:bookmarkEnd w:id="409"/>
    </w:p>
    <w:p w:rsidR="005D1546" w:rsidRPr="006B136B" w:rsidRDefault="005D1546" w:rsidP="008933A7">
      <w:pPr>
        <w:pStyle w:val="ECCParagraph"/>
      </w:pPr>
      <w:r w:rsidRPr="006B136B">
        <w:t xml:space="preserve">The same approach as for the Radio Amateur is considered. It is expected that the Radio Amateur receiving station will be pointing at the sky and therefore only the side lobe calculations are considered in this section and the results can be directly extracted from section </w:t>
      </w:r>
      <w:r w:rsidR="00547979" w:rsidRPr="006B136B">
        <w:fldChar w:fldCharType="begin"/>
      </w:r>
      <w:r w:rsidR="00547979" w:rsidRPr="006B136B">
        <w:instrText xml:space="preserve"> REF _Ref366258307 \r \h </w:instrText>
      </w:r>
      <w:r w:rsidR="00547979" w:rsidRPr="006B136B">
        <w:fldChar w:fldCharType="separate"/>
      </w:r>
      <w:r w:rsidR="00E16EE0">
        <w:t>4.5</w:t>
      </w:r>
      <w:r w:rsidR="00547979" w:rsidRPr="006B136B">
        <w:fldChar w:fldCharType="end"/>
      </w:r>
      <w:r w:rsidRPr="006B136B">
        <w:t>.</w:t>
      </w:r>
    </w:p>
    <w:p w:rsidR="005D1546" w:rsidRPr="006B136B" w:rsidRDefault="005D1546" w:rsidP="008933A7">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63</w:t>
      </w:r>
      <w:r w:rsidR="00C7133A" w:rsidRPr="006B136B">
        <w:rPr>
          <w:noProof/>
        </w:rPr>
        <w:fldChar w:fldCharType="end"/>
      </w:r>
      <w:r w:rsidRPr="006B136B">
        <w:t>: Separation distances (m) for WIA Victim – Amateur Service Interferer</w:t>
      </w:r>
    </w:p>
    <w:tbl>
      <w:tblPr>
        <w:tblW w:w="4998" w:type="pct"/>
        <w:jc w:val="center"/>
        <w:tblInd w:w="-11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315"/>
        <w:gridCol w:w="929"/>
        <w:gridCol w:w="929"/>
        <w:gridCol w:w="929"/>
        <w:gridCol w:w="930"/>
        <w:gridCol w:w="929"/>
        <w:gridCol w:w="929"/>
        <w:gridCol w:w="929"/>
        <w:gridCol w:w="930"/>
      </w:tblGrid>
      <w:tr w:rsidR="005D1546" w:rsidRPr="006B136B" w:rsidTr="00D716CB">
        <w:trPr>
          <w:trHeight w:val="291"/>
          <w:tblHeader/>
          <w:jc w:val="center"/>
        </w:trPr>
        <w:tc>
          <w:tcPr>
            <w:tcW w:w="2316" w:type="dxa"/>
            <w:vMerge w:val="restart"/>
            <w:tcBorders>
              <w:left w:val="single" w:sz="8" w:space="0" w:color="FF0000"/>
              <w:right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Interferer type</w:t>
            </w:r>
          </w:p>
        </w:tc>
        <w:tc>
          <w:tcPr>
            <w:tcW w:w="1858" w:type="dxa"/>
            <w:gridSpan w:val="2"/>
            <w:tcBorders>
              <w:left w:val="single" w:sz="8" w:space="0" w:color="FFFFFF"/>
              <w:bottom w:val="single" w:sz="8" w:space="0" w:color="FFFFFF"/>
              <w:right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WIA – I (1 MHz indoor)</w:t>
            </w:r>
          </w:p>
        </w:tc>
        <w:tc>
          <w:tcPr>
            <w:tcW w:w="1859" w:type="dxa"/>
            <w:gridSpan w:val="2"/>
            <w:tcBorders>
              <w:left w:val="single" w:sz="8" w:space="0" w:color="FFFFFF"/>
              <w:bottom w:val="single" w:sz="8" w:space="0" w:color="FFFFFF"/>
              <w:right w:val="single" w:sz="8" w:space="0" w:color="FFFFFF"/>
            </w:tcBorders>
            <w:shd w:val="clear" w:color="auto" w:fill="D2232A"/>
          </w:tcPr>
          <w:p w:rsidR="005D1546" w:rsidRPr="006B136B" w:rsidRDefault="005D1546" w:rsidP="00816FC7">
            <w:pPr>
              <w:spacing w:line="288" w:lineRule="auto"/>
              <w:jc w:val="center"/>
              <w:rPr>
                <w:b/>
                <w:color w:val="FFFFFF"/>
              </w:rPr>
            </w:pPr>
            <w:r w:rsidRPr="006B136B">
              <w:rPr>
                <w:b/>
                <w:color w:val="FFFFFF"/>
              </w:rPr>
              <w:t>WIA – II (20 MHz indoor)</w:t>
            </w:r>
          </w:p>
        </w:tc>
        <w:tc>
          <w:tcPr>
            <w:tcW w:w="1858" w:type="dxa"/>
            <w:gridSpan w:val="2"/>
            <w:tcBorders>
              <w:left w:val="single" w:sz="8" w:space="0" w:color="FFFFFF"/>
              <w:bottom w:val="single" w:sz="8" w:space="0" w:color="FFFFFF"/>
              <w:right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WIA – III (3 MHz outdoor)</w:t>
            </w:r>
          </w:p>
        </w:tc>
        <w:tc>
          <w:tcPr>
            <w:tcW w:w="1859" w:type="dxa"/>
            <w:gridSpan w:val="2"/>
            <w:tcBorders>
              <w:left w:val="single" w:sz="8" w:space="0" w:color="FFFFFF"/>
              <w:bottom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WIA – IV (20 MHz outdoor)</w:t>
            </w:r>
          </w:p>
        </w:tc>
      </w:tr>
      <w:tr w:rsidR="005D1546" w:rsidRPr="006B136B" w:rsidTr="00D716CB">
        <w:trPr>
          <w:trHeight w:val="291"/>
          <w:tblHeader/>
          <w:jc w:val="center"/>
        </w:trPr>
        <w:tc>
          <w:tcPr>
            <w:tcW w:w="2316" w:type="dxa"/>
            <w:vMerge/>
            <w:tcBorders>
              <w:left w:val="single" w:sz="8" w:space="0" w:color="FF0000"/>
              <w:right w:val="single" w:sz="8" w:space="0" w:color="FFFFFF"/>
            </w:tcBorders>
            <w:shd w:val="clear" w:color="auto" w:fill="D2232A"/>
            <w:vAlign w:val="center"/>
          </w:tcPr>
          <w:p w:rsidR="005D1546" w:rsidRPr="006B136B" w:rsidRDefault="005D1546" w:rsidP="00816FC7">
            <w:pPr>
              <w:spacing w:line="288" w:lineRule="auto"/>
              <w:jc w:val="center"/>
              <w:rPr>
                <w:b/>
                <w:color w:val="FFFFFF"/>
              </w:rPr>
            </w:pPr>
          </w:p>
        </w:tc>
        <w:tc>
          <w:tcPr>
            <w:tcW w:w="929" w:type="dxa"/>
            <w:tcBorders>
              <w:top w:val="single" w:sz="8" w:space="0" w:color="FFFFFF"/>
              <w:left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Rural</w:t>
            </w:r>
          </w:p>
        </w:tc>
        <w:tc>
          <w:tcPr>
            <w:tcW w:w="929" w:type="dxa"/>
            <w:tcBorders>
              <w:top w:val="single" w:sz="8" w:space="0" w:color="FFFFFF"/>
              <w:left w:val="single" w:sz="8" w:space="0" w:color="FFFFFF"/>
              <w:right w:val="single" w:sz="8" w:space="0" w:color="FFFFFF"/>
            </w:tcBorders>
            <w:shd w:val="clear" w:color="auto" w:fill="D2232A"/>
          </w:tcPr>
          <w:p w:rsidR="005D1546" w:rsidRPr="006B136B" w:rsidRDefault="005D1546" w:rsidP="00816FC7">
            <w:pPr>
              <w:spacing w:line="288" w:lineRule="auto"/>
              <w:ind w:left="200" w:hanging="200"/>
              <w:jc w:val="center"/>
              <w:rPr>
                <w:b/>
                <w:color w:val="FFFFFF"/>
              </w:rPr>
            </w:pPr>
            <w:r w:rsidRPr="006B136B">
              <w:rPr>
                <w:b/>
                <w:color w:val="FFFFFF"/>
              </w:rPr>
              <w:t>ETSI TR 102- 492</w:t>
            </w:r>
          </w:p>
        </w:tc>
        <w:tc>
          <w:tcPr>
            <w:tcW w:w="929" w:type="dxa"/>
            <w:tcBorders>
              <w:top w:val="single" w:sz="8" w:space="0" w:color="FFFFFF"/>
              <w:left w:val="single" w:sz="8" w:space="0" w:color="FFFFFF"/>
              <w:right w:val="single" w:sz="8" w:space="0" w:color="FFFFFF"/>
            </w:tcBorders>
            <w:shd w:val="clear" w:color="auto" w:fill="D2232A"/>
            <w:vAlign w:val="center"/>
          </w:tcPr>
          <w:p w:rsidR="005D1546" w:rsidRPr="006B136B" w:rsidRDefault="005D1546" w:rsidP="00816FC7">
            <w:pPr>
              <w:spacing w:line="288" w:lineRule="auto"/>
              <w:ind w:left="200" w:hanging="200"/>
              <w:jc w:val="center"/>
              <w:rPr>
                <w:b/>
                <w:color w:val="FFFFFF"/>
              </w:rPr>
            </w:pPr>
            <w:r w:rsidRPr="006B136B">
              <w:rPr>
                <w:b/>
                <w:color w:val="FFFFFF"/>
              </w:rPr>
              <w:t>Rural</w:t>
            </w:r>
          </w:p>
        </w:tc>
        <w:tc>
          <w:tcPr>
            <w:tcW w:w="930" w:type="dxa"/>
            <w:tcBorders>
              <w:top w:val="single" w:sz="8" w:space="0" w:color="FFFFFF"/>
              <w:left w:val="single" w:sz="8" w:space="0" w:color="FFFFFF"/>
              <w:right w:val="single" w:sz="8" w:space="0" w:color="FFFFFF"/>
            </w:tcBorders>
            <w:shd w:val="clear" w:color="auto" w:fill="D2232A"/>
          </w:tcPr>
          <w:p w:rsidR="005D1546" w:rsidRPr="006B136B" w:rsidRDefault="005D1546" w:rsidP="00816FC7">
            <w:pPr>
              <w:spacing w:line="288" w:lineRule="auto"/>
              <w:ind w:left="200" w:hanging="200"/>
              <w:jc w:val="center"/>
              <w:rPr>
                <w:b/>
                <w:color w:val="FFFFFF"/>
              </w:rPr>
            </w:pPr>
            <w:r w:rsidRPr="006B136B">
              <w:rPr>
                <w:b/>
                <w:color w:val="FFFFFF"/>
              </w:rPr>
              <w:t>ETSI TR 102- 492</w:t>
            </w:r>
          </w:p>
        </w:tc>
        <w:tc>
          <w:tcPr>
            <w:tcW w:w="929" w:type="dxa"/>
            <w:tcBorders>
              <w:top w:val="single" w:sz="8" w:space="0" w:color="FFFFFF"/>
              <w:left w:val="single" w:sz="8" w:space="0" w:color="FFFFFF"/>
            </w:tcBorders>
            <w:shd w:val="clear" w:color="auto" w:fill="D2232A"/>
            <w:vAlign w:val="center"/>
          </w:tcPr>
          <w:p w:rsidR="005D1546" w:rsidRPr="006B136B" w:rsidRDefault="005D1546" w:rsidP="00816FC7">
            <w:pPr>
              <w:spacing w:line="288" w:lineRule="auto"/>
              <w:ind w:left="200" w:hanging="200"/>
              <w:jc w:val="center"/>
              <w:rPr>
                <w:b/>
                <w:color w:val="FFFFFF"/>
              </w:rPr>
            </w:pPr>
            <w:r w:rsidRPr="006B136B">
              <w:rPr>
                <w:b/>
                <w:color w:val="FFFFFF"/>
              </w:rPr>
              <w:t>Rural</w:t>
            </w:r>
          </w:p>
        </w:tc>
        <w:tc>
          <w:tcPr>
            <w:tcW w:w="929" w:type="dxa"/>
            <w:tcBorders>
              <w:top w:val="single" w:sz="8" w:space="0" w:color="FFFFFF"/>
              <w:left w:val="single" w:sz="8" w:space="0" w:color="FFFFFF"/>
              <w:right w:val="single" w:sz="8" w:space="0" w:color="FFFFFF"/>
            </w:tcBorders>
            <w:shd w:val="clear" w:color="auto" w:fill="D2232A"/>
          </w:tcPr>
          <w:p w:rsidR="005D1546" w:rsidRPr="006B136B" w:rsidRDefault="005D1546" w:rsidP="00816FC7">
            <w:pPr>
              <w:spacing w:line="288" w:lineRule="auto"/>
              <w:jc w:val="center"/>
              <w:rPr>
                <w:b/>
                <w:i/>
                <w:iCs/>
                <w:noProof/>
                <w:color w:val="FFFFFF"/>
                <w:sz w:val="18"/>
              </w:rPr>
            </w:pPr>
            <w:r w:rsidRPr="006B136B">
              <w:rPr>
                <w:b/>
                <w:color w:val="FFFFFF"/>
              </w:rPr>
              <w:t>ETSI TR     102- 492</w:t>
            </w:r>
          </w:p>
        </w:tc>
        <w:tc>
          <w:tcPr>
            <w:tcW w:w="929" w:type="dxa"/>
            <w:tcBorders>
              <w:top w:val="single" w:sz="8" w:space="0" w:color="FFFFFF"/>
              <w:left w:val="single" w:sz="8" w:space="0" w:color="FFFFFF"/>
            </w:tcBorders>
            <w:shd w:val="clear" w:color="auto" w:fill="D2232A"/>
            <w:vAlign w:val="center"/>
          </w:tcPr>
          <w:p w:rsidR="005D1546" w:rsidRPr="006B136B" w:rsidRDefault="005D1546" w:rsidP="00816FC7">
            <w:pPr>
              <w:spacing w:line="288" w:lineRule="auto"/>
              <w:jc w:val="center"/>
              <w:rPr>
                <w:b/>
                <w:color w:val="FFFFFF"/>
              </w:rPr>
            </w:pPr>
            <w:r w:rsidRPr="006B136B">
              <w:rPr>
                <w:b/>
                <w:color w:val="FFFFFF"/>
              </w:rPr>
              <w:t>Rural</w:t>
            </w:r>
          </w:p>
        </w:tc>
        <w:tc>
          <w:tcPr>
            <w:tcW w:w="930" w:type="dxa"/>
            <w:tcBorders>
              <w:top w:val="single" w:sz="8" w:space="0" w:color="FFFFFF"/>
              <w:left w:val="single" w:sz="8" w:space="0" w:color="FFFFFF"/>
            </w:tcBorders>
            <w:shd w:val="clear" w:color="auto" w:fill="D2232A"/>
          </w:tcPr>
          <w:p w:rsidR="005D1546" w:rsidRPr="006B136B" w:rsidRDefault="005D1546" w:rsidP="00816FC7">
            <w:pPr>
              <w:spacing w:line="288" w:lineRule="auto"/>
              <w:jc w:val="center"/>
              <w:rPr>
                <w:b/>
                <w:color w:val="FFFFFF"/>
              </w:rPr>
            </w:pPr>
            <w:r w:rsidRPr="006B136B">
              <w:rPr>
                <w:b/>
                <w:color w:val="FFFFFF"/>
              </w:rPr>
              <w:t>ETSI TR     102- 492</w:t>
            </w:r>
          </w:p>
        </w:tc>
      </w:tr>
      <w:tr w:rsidR="005D1546" w:rsidRPr="006B136B" w:rsidTr="00D716CB">
        <w:trPr>
          <w:trHeight w:val="249"/>
          <w:jc w:val="center"/>
        </w:trPr>
        <w:tc>
          <w:tcPr>
            <w:tcW w:w="2316" w:type="dxa"/>
            <w:tcBorders>
              <w:left w:val="single" w:sz="8" w:space="0" w:color="FF0000"/>
            </w:tcBorders>
          </w:tcPr>
          <w:p w:rsidR="005D1546" w:rsidRPr="006B136B" w:rsidRDefault="005D1546" w:rsidP="00816FC7">
            <w:pPr>
              <w:spacing w:line="288" w:lineRule="auto"/>
              <w:rPr>
                <w:b/>
                <w:sz w:val="16"/>
                <w:szCs w:val="16"/>
              </w:rPr>
            </w:pPr>
            <w:r w:rsidRPr="006B136B">
              <w:rPr>
                <w:b/>
              </w:rPr>
              <w:t>CW-Morse/SBB Voice</w:t>
            </w:r>
          </w:p>
        </w:tc>
        <w:tc>
          <w:tcPr>
            <w:tcW w:w="929" w:type="dxa"/>
            <w:shd w:val="clear" w:color="auto" w:fill="FFFFFF"/>
          </w:tcPr>
          <w:p w:rsidR="005D1546" w:rsidRPr="006B136B" w:rsidRDefault="005D1546" w:rsidP="0047268A">
            <w:pPr>
              <w:spacing w:line="288" w:lineRule="auto"/>
              <w:rPr>
                <w:noProof/>
              </w:rPr>
            </w:pPr>
            <w:r w:rsidRPr="006B136B">
              <w:t>333</w:t>
            </w:r>
          </w:p>
        </w:tc>
        <w:tc>
          <w:tcPr>
            <w:tcW w:w="929" w:type="dxa"/>
            <w:shd w:val="clear" w:color="auto" w:fill="FFFFFF"/>
          </w:tcPr>
          <w:p w:rsidR="005D1546" w:rsidRPr="006B136B" w:rsidRDefault="005D1546" w:rsidP="0047268A">
            <w:pPr>
              <w:spacing w:line="288" w:lineRule="auto"/>
              <w:rPr>
                <w:noProof/>
              </w:rPr>
            </w:pPr>
            <w:r w:rsidRPr="006B136B">
              <w:t>161</w:t>
            </w:r>
          </w:p>
        </w:tc>
        <w:tc>
          <w:tcPr>
            <w:tcW w:w="929" w:type="dxa"/>
            <w:shd w:val="clear" w:color="auto" w:fill="FFFFFF"/>
          </w:tcPr>
          <w:p w:rsidR="005D1546" w:rsidRPr="006B136B" w:rsidRDefault="005D1546" w:rsidP="0047268A">
            <w:pPr>
              <w:spacing w:line="288" w:lineRule="auto"/>
              <w:rPr>
                <w:noProof/>
              </w:rPr>
            </w:pPr>
            <w:r w:rsidRPr="006B136B">
              <w:t>462</w:t>
            </w:r>
          </w:p>
        </w:tc>
        <w:tc>
          <w:tcPr>
            <w:tcW w:w="930" w:type="dxa"/>
            <w:shd w:val="clear" w:color="auto" w:fill="FFFFFF"/>
          </w:tcPr>
          <w:p w:rsidR="005D1546" w:rsidRPr="006B136B" w:rsidRDefault="005D1546" w:rsidP="0047268A">
            <w:pPr>
              <w:spacing w:line="288" w:lineRule="auto"/>
              <w:rPr>
                <w:noProof/>
              </w:rPr>
            </w:pPr>
            <w:r w:rsidRPr="006B136B">
              <w:t>226</w:t>
            </w:r>
          </w:p>
        </w:tc>
        <w:tc>
          <w:tcPr>
            <w:tcW w:w="929" w:type="dxa"/>
            <w:shd w:val="clear" w:color="auto" w:fill="FFFFFF"/>
          </w:tcPr>
          <w:p w:rsidR="005D1546" w:rsidRPr="006B136B" w:rsidRDefault="005D1546" w:rsidP="0047268A">
            <w:pPr>
              <w:spacing w:line="288" w:lineRule="auto"/>
              <w:rPr>
                <w:noProof/>
              </w:rPr>
            </w:pPr>
            <w:r w:rsidRPr="006B136B">
              <w:t>1707</w:t>
            </w:r>
          </w:p>
        </w:tc>
        <w:tc>
          <w:tcPr>
            <w:tcW w:w="929" w:type="dxa"/>
            <w:shd w:val="clear" w:color="auto" w:fill="FFFFFF"/>
          </w:tcPr>
          <w:p w:rsidR="005D1546" w:rsidRPr="006B136B" w:rsidRDefault="005D1546" w:rsidP="0047268A">
            <w:pPr>
              <w:spacing w:line="288" w:lineRule="auto"/>
              <w:rPr>
                <w:noProof/>
              </w:rPr>
            </w:pPr>
            <w:r w:rsidRPr="006B136B">
              <w:t>965</w:t>
            </w:r>
          </w:p>
        </w:tc>
        <w:tc>
          <w:tcPr>
            <w:tcW w:w="929" w:type="dxa"/>
          </w:tcPr>
          <w:p w:rsidR="005D1546" w:rsidRPr="006B136B" w:rsidRDefault="005D1546" w:rsidP="0047268A">
            <w:pPr>
              <w:spacing w:line="288" w:lineRule="auto"/>
              <w:rPr>
                <w:noProof/>
              </w:rPr>
            </w:pPr>
            <w:r w:rsidRPr="006B136B">
              <w:t>1485</w:t>
            </w:r>
          </w:p>
        </w:tc>
        <w:tc>
          <w:tcPr>
            <w:tcW w:w="930" w:type="dxa"/>
          </w:tcPr>
          <w:p w:rsidR="005D1546" w:rsidRPr="006B136B" w:rsidRDefault="005D1546" w:rsidP="0047268A">
            <w:pPr>
              <w:spacing w:line="288" w:lineRule="auto"/>
              <w:rPr>
                <w:noProof/>
              </w:rPr>
            </w:pPr>
            <w:r w:rsidRPr="006B136B">
              <w:t>814</w:t>
            </w:r>
          </w:p>
        </w:tc>
      </w:tr>
      <w:tr w:rsidR="005D1546" w:rsidRPr="006B136B" w:rsidTr="00D716CB">
        <w:trPr>
          <w:trHeight w:val="211"/>
          <w:jc w:val="center"/>
        </w:trPr>
        <w:tc>
          <w:tcPr>
            <w:tcW w:w="2316" w:type="dxa"/>
            <w:tcBorders>
              <w:left w:val="single" w:sz="8" w:space="0" w:color="FF0000"/>
            </w:tcBorders>
          </w:tcPr>
          <w:p w:rsidR="005D1546" w:rsidRPr="006B136B" w:rsidRDefault="005D1546" w:rsidP="00816FC7">
            <w:pPr>
              <w:spacing w:line="288" w:lineRule="auto"/>
              <w:ind w:left="200" w:hanging="200"/>
              <w:rPr>
                <w:b/>
              </w:rPr>
            </w:pPr>
            <w:r w:rsidRPr="006B136B">
              <w:rPr>
                <w:b/>
              </w:rPr>
              <w:t>FM Voice</w:t>
            </w:r>
          </w:p>
        </w:tc>
        <w:tc>
          <w:tcPr>
            <w:tcW w:w="929" w:type="dxa"/>
            <w:shd w:val="clear" w:color="auto" w:fill="FFFFFF"/>
          </w:tcPr>
          <w:p w:rsidR="005D1546" w:rsidRPr="006B136B" w:rsidRDefault="005D1546" w:rsidP="0047268A">
            <w:pPr>
              <w:spacing w:line="288" w:lineRule="auto"/>
              <w:rPr>
                <w:noProof/>
              </w:rPr>
            </w:pPr>
            <w:r w:rsidRPr="006B136B">
              <w:t>260</w:t>
            </w:r>
          </w:p>
        </w:tc>
        <w:tc>
          <w:tcPr>
            <w:tcW w:w="929" w:type="dxa"/>
            <w:shd w:val="clear" w:color="auto" w:fill="FFFFFF"/>
          </w:tcPr>
          <w:p w:rsidR="005D1546" w:rsidRPr="006B136B" w:rsidRDefault="005D1546" w:rsidP="0047268A">
            <w:pPr>
              <w:spacing w:line="288" w:lineRule="auto"/>
              <w:rPr>
                <w:noProof/>
              </w:rPr>
            </w:pPr>
            <w:r w:rsidRPr="006B136B">
              <w:t>125</w:t>
            </w:r>
          </w:p>
        </w:tc>
        <w:tc>
          <w:tcPr>
            <w:tcW w:w="929" w:type="dxa"/>
            <w:shd w:val="clear" w:color="auto" w:fill="FFFFFF"/>
          </w:tcPr>
          <w:p w:rsidR="005D1546" w:rsidRPr="006B136B" w:rsidRDefault="005D1546" w:rsidP="0047268A">
            <w:pPr>
              <w:spacing w:line="288" w:lineRule="auto"/>
              <w:rPr>
                <w:noProof/>
              </w:rPr>
            </w:pPr>
            <w:r w:rsidRPr="006B136B">
              <w:t>361</w:t>
            </w:r>
          </w:p>
        </w:tc>
        <w:tc>
          <w:tcPr>
            <w:tcW w:w="930" w:type="dxa"/>
            <w:shd w:val="clear" w:color="auto" w:fill="FFFFFF"/>
          </w:tcPr>
          <w:p w:rsidR="005D1546" w:rsidRPr="006B136B" w:rsidRDefault="005D1546" w:rsidP="0047268A">
            <w:pPr>
              <w:spacing w:line="288" w:lineRule="auto"/>
              <w:rPr>
                <w:noProof/>
              </w:rPr>
            </w:pPr>
            <w:r w:rsidRPr="006B136B">
              <w:t>175</w:t>
            </w:r>
          </w:p>
        </w:tc>
        <w:tc>
          <w:tcPr>
            <w:tcW w:w="929" w:type="dxa"/>
            <w:shd w:val="clear" w:color="auto" w:fill="FFFFFF"/>
          </w:tcPr>
          <w:p w:rsidR="005D1546" w:rsidRPr="006B136B" w:rsidRDefault="005D1546" w:rsidP="0047268A">
            <w:pPr>
              <w:spacing w:line="288" w:lineRule="auto"/>
              <w:rPr>
                <w:noProof/>
              </w:rPr>
            </w:pPr>
            <w:r w:rsidRPr="006B136B">
              <w:t>426</w:t>
            </w:r>
          </w:p>
        </w:tc>
        <w:tc>
          <w:tcPr>
            <w:tcW w:w="929" w:type="dxa"/>
            <w:shd w:val="clear" w:color="auto" w:fill="FFFFFF"/>
          </w:tcPr>
          <w:p w:rsidR="005D1546" w:rsidRPr="006B136B" w:rsidRDefault="005D1546" w:rsidP="0047268A">
            <w:pPr>
              <w:spacing w:line="288" w:lineRule="auto"/>
              <w:rPr>
                <w:noProof/>
              </w:rPr>
            </w:pPr>
            <w:r w:rsidRPr="006B136B">
              <w:t>208</w:t>
            </w:r>
          </w:p>
        </w:tc>
        <w:tc>
          <w:tcPr>
            <w:tcW w:w="929" w:type="dxa"/>
          </w:tcPr>
          <w:p w:rsidR="005D1546" w:rsidRPr="006B136B" w:rsidRDefault="005D1546" w:rsidP="0047268A">
            <w:pPr>
              <w:spacing w:line="288" w:lineRule="auto"/>
              <w:rPr>
                <w:noProof/>
              </w:rPr>
            </w:pPr>
            <w:r w:rsidRPr="006B136B">
              <w:t>1205</w:t>
            </w:r>
          </w:p>
        </w:tc>
        <w:tc>
          <w:tcPr>
            <w:tcW w:w="930" w:type="dxa"/>
          </w:tcPr>
          <w:p w:rsidR="005D1546" w:rsidRPr="006B136B" w:rsidRDefault="005D1546" w:rsidP="0047268A">
            <w:pPr>
              <w:spacing w:line="288" w:lineRule="auto"/>
              <w:rPr>
                <w:noProof/>
              </w:rPr>
            </w:pPr>
            <w:r w:rsidRPr="006B136B">
              <w:t>630</w:t>
            </w:r>
          </w:p>
        </w:tc>
      </w:tr>
      <w:tr w:rsidR="005D1546" w:rsidRPr="006B136B" w:rsidTr="00D716CB">
        <w:trPr>
          <w:trHeight w:val="186"/>
          <w:jc w:val="center"/>
        </w:trPr>
        <w:tc>
          <w:tcPr>
            <w:tcW w:w="2316" w:type="dxa"/>
            <w:tcBorders>
              <w:left w:val="single" w:sz="8" w:space="0" w:color="FF0000"/>
            </w:tcBorders>
          </w:tcPr>
          <w:p w:rsidR="005D1546" w:rsidRPr="006B136B" w:rsidRDefault="005D1546" w:rsidP="00816FC7">
            <w:pPr>
              <w:spacing w:line="288" w:lineRule="auto"/>
              <w:ind w:left="200" w:hanging="200"/>
              <w:rPr>
                <w:b/>
              </w:rPr>
            </w:pPr>
            <w:r w:rsidRPr="006B136B">
              <w:rPr>
                <w:b/>
              </w:rPr>
              <w:t>Digital</w:t>
            </w:r>
          </w:p>
        </w:tc>
        <w:tc>
          <w:tcPr>
            <w:tcW w:w="929" w:type="dxa"/>
            <w:shd w:val="clear" w:color="auto" w:fill="FFFFFF"/>
          </w:tcPr>
          <w:p w:rsidR="005D1546" w:rsidRPr="006B136B" w:rsidRDefault="005D1546" w:rsidP="0047268A">
            <w:pPr>
              <w:spacing w:line="288" w:lineRule="auto"/>
              <w:rPr>
                <w:noProof/>
              </w:rPr>
            </w:pPr>
            <w:r w:rsidRPr="006B136B">
              <w:t>83</w:t>
            </w:r>
          </w:p>
        </w:tc>
        <w:tc>
          <w:tcPr>
            <w:tcW w:w="929" w:type="dxa"/>
            <w:shd w:val="clear" w:color="auto" w:fill="FFFFFF"/>
          </w:tcPr>
          <w:p w:rsidR="005D1546" w:rsidRPr="006B136B" w:rsidRDefault="005D1546" w:rsidP="0047268A">
            <w:pPr>
              <w:spacing w:line="288" w:lineRule="auto"/>
              <w:rPr>
                <w:noProof/>
              </w:rPr>
            </w:pPr>
            <w:r w:rsidRPr="006B136B">
              <w:t>53</w:t>
            </w:r>
          </w:p>
        </w:tc>
        <w:tc>
          <w:tcPr>
            <w:tcW w:w="929" w:type="dxa"/>
            <w:shd w:val="clear" w:color="auto" w:fill="FFFFFF"/>
          </w:tcPr>
          <w:p w:rsidR="005D1546" w:rsidRPr="006B136B" w:rsidRDefault="005D1546" w:rsidP="0047268A">
            <w:pPr>
              <w:spacing w:line="288" w:lineRule="auto"/>
              <w:rPr>
                <w:noProof/>
              </w:rPr>
            </w:pPr>
            <w:r w:rsidRPr="006B136B">
              <w:t>392</w:t>
            </w:r>
          </w:p>
        </w:tc>
        <w:tc>
          <w:tcPr>
            <w:tcW w:w="930" w:type="dxa"/>
            <w:shd w:val="clear" w:color="auto" w:fill="FFFFFF"/>
          </w:tcPr>
          <w:p w:rsidR="005D1546" w:rsidRPr="006B136B" w:rsidRDefault="005D1546" w:rsidP="0047268A">
            <w:pPr>
              <w:spacing w:line="288" w:lineRule="auto"/>
              <w:rPr>
                <w:noProof/>
              </w:rPr>
            </w:pPr>
            <w:r w:rsidRPr="006B136B">
              <w:t>191</w:t>
            </w:r>
          </w:p>
        </w:tc>
        <w:tc>
          <w:tcPr>
            <w:tcW w:w="929" w:type="dxa"/>
            <w:shd w:val="clear" w:color="auto" w:fill="FFFFFF"/>
          </w:tcPr>
          <w:p w:rsidR="005D1546" w:rsidRPr="006B136B" w:rsidRDefault="005D1546" w:rsidP="0047268A">
            <w:pPr>
              <w:spacing w:line="288" w:lineRule="auto"/>
              <w:rPr>
                <w:noProof/>
              </w:rPr>
            </w:pPr>
            <w:r w:rsidRPr="006B136B">
              <w:t>165</w:t>
            </w:r>
          </w:p>
        </w:tc>
        <w:tc>
          <w:tcPr>
            <w:tcW w:w="929" w:type="dxa"/>
            <w:shd w:val="clear" w:color="auto" w:fill="FFFFFF"/>
          </w:tcPr>
          <w:p w:rsidR="005D1546" w:rsidRPr="006B136B" w:rsidRDefault="005D1546" w:rsidP="0047268A">
            <w:pPr>
              <w:spacing w:line="288" w:lineRule="auto"/>
              <w:rPr>
                <w:noProof/>
              </w:rPr>
            </w:pPr>
            <w:r w:rsidRPr="006B136B">
              <w:t>89</w:t>
            </w:r>
          </w:p>
        </w:tc>
        <w:tc>
          <w:tcPr>
            <w:tcW w:w="929" w:type="dxa"/>
          </w:tcPr>
          <w:p w:rsidR="005D1546" w:rsidRPr="006B136B" w:rsidRDefault="005D1546" w:rsidP="0047268A">
            <w:pPr>
              <w:spacing w:line="288" w:lineRule="auto"/>
              <w:rPr>
                <w:noProof/>
              </w:rPr>
            </w:pPr>
            <w:r w:rsidRPr="006B136B">
              <w:t>1292</w:t>
            </w:r>
          </w:p>
        </w:tc>
        <w:tc>
          <w:tcPr>
            <w:tcW w:w="930" w:type="dxa"/>
          </w:tcPr>
          <w:p w:rsidR="005D1546" w:rsidRPr="006B136B" w:rsidRDefault="005D1546" w:rsidP="0047268A">
            <w:pPr>
              <w:spacing w:line="288" w:lineRule="auto"/>
              <w:rPr>
                <w:noProof/>
              </w:rPr>
            </w:pPr>
            <w:r w:rsidRPr="006B136B">
              <w:t>686</w:t>
            </w:r>
          </w:p>
        </w:tc>
      </w:tr>
    </w:tbl>
    <w:p w:rsidR="005D1546" w:rsidRPr="006B136B" w:rsidRDefault="005D1546" w:rsidP="008933A7">
      <w:pPr>
        <w:rPr>
          <w:szCs w:val="26"/>
        </w:rPr>
      </w:pPr>
    </w:p>
    <w:p w:rsidR="005D1546" w:rsidRPr="006B136B" w:rsidRDefault="005D1546" w:rsidP="008933A7">
      <w:pPr>
        <w:pStyle w:val="ECCParagraph"/>
      </w:pPr>
      <w:r w:rsidRPr="006B136B">
        <w:t>Considering a side lobe rejection of 30 dB instead of 20 dB, the distances calculated for the side lobe case will be further reduced by a factor of 2.</w:t>
      </w:r>
    </w:p>
    <w:p w:rsidR="005D1546" w:rsidRPr="006B136B" w:rsidRDefault="005D1546" w:rsidP="00D716CB">
      <w:pPr>
        <w:pStyle w:val="Heading3"/>
        <w:ind w:left="851" w:hanging="851"/>
        <w:rPr>
          <w:lang w:val="en-GB"/>
        </w:rPr>
      </w:pPr>
      <w:bookmarkStart w:id="410" w:name="_Toc379361536"/>
      <w:r w:rsidRPr="006B136B">
        <w:rPr>
          <w:lang w:val="en-GB"/>
        </w:rPr>
        <w:t>Conclusions</w:t>
      </w:r>
      <w:bookmarkEnd w:id="410"/>
    </w:p>
    <w:p w:rsidR="005D1546" w:rsidRPr="006B136B" w:rsidRDefault="005D1546" w:rsidP="0018268C">
      <w:pPr>
        <w:pStyle w:val="ECCParagraph"/>
        <w:rPr>
          <w:szCs w:val="20"/>
        </w:rPr>
      </w:pPr>
      <w:r w:rsidRPr="006B136B">
        <w:t xml:space="preserve">It should be noted that </w:t>
      </w:r>
      <w:r w:rsidRPr="006B136B">
        <w:rPr>
          <w:rFonts w:cs="Arial"/>
          <w:szCs w:val="20"/>
        </w:rPr>
        <w:t xml:space="preserve">the most sensitive Amateur-Satellite Service operations are globally harmonised at 5840-5842 MHz (CW), where long distance reception occurs close to the noise floor. </w:t>
      </w:r>
    </w:p>
    <w:p w:rsidR="005D1546" w:rsidRPr="006B136B" w:rsidRDefault="005D1546" w:rsidP="0018268C">
      <w:pPr>
        <w:pStyle w:val="ECCParagraph"/>
        <w:rPr>
          <w:szCs w:val="20"/>
        </w:rPr>
      </w:pPr>
      <w:r w:rsidRPr="006B136B">
        <w:t>For the reception of Radio Amateur Satellites (which are Space-to-Earth only in the 5830-5850</w:t>
      </w:r>
      <w:r w:rsidR="008D33CD" w:rsidRPr="006B136B">
        <w:t xml:space="preserve"> </w:t>
      </w:r>
      <w:r w:rsidRPr="006B136B">
        <w:t>MHz allocation), the realistic situation is that the WIA will be not be directly seen by the Radio Amateur stations, since their main beams will be pointing in the direction of sky. The calculations have assumed a 20 dB rejection in the receive antenna side-lobes. An optimised antenna can provide an even higher rejection (about 30dB, based on Recommendation ITU-R F.699), facilitating the compatibility between WIA and receive stations for Amateur Satellites.</w:t>
      </w:r>
    </w:p>
    <w:p w:rsidR="005D1546" w:rsidRPr="006B136B" w:rsidRDefault="005D1546" w:rsidP="00943396">
      <w:pPr>
        <w:pStyle w:val="Heading2"/>
      </w:pPr>
      <w:bookmarkStart w:id="411" w:name="_Toc379361537"/>
      <w:r w:rsidRPr="006B136B">
        <w:t>INTELLIGENT TRANSPORT SYSTEMS (ITS)</w:t>
      </w:r>
      <w:bookmarkEnd w:id="411"/>
    </w:p>
    <w:p w:rsidR="005D1546" w:rsidRPr="006B136B" w:rsidRDefault="005D1546" w:rsidP="00943396">
      <w:pPr>
        <w:pStyle w:val="ECCParagraph"/>
      </w:pPr>
      <w:r w:rsidRPr="006B136B">
        <w:t xml:space="preserve">The characteristics of </w:t>
      </w:r>
      <w:proofErr w:type="gramStart"/>
      <w:r w:rsidRPr="006B136B">
        <w:t>ITS are</w:t>
      </w:r>
      <w:proofErr w:type="gramEnd"/>
      <w:r w:rsidRPr="006B136B">
        <w:t xml:space="preserve"> given in section </w:t>
      </w:r>
      <w:r w:rsidR="00F70F07" w:rsidRPr="006B136B">
        <w:fldChar w:fldCharType="begin"/>
      </w:r>
      <w:r w:rsidR="00F70F07" w:rsidRPr="006B136B">
        <w:instrText xml:space="preserve"> REF _Ref331155219 \r \h </w:instrText>
      </w:r>
      <w:r w:rsidR="00F70F07" w:rsidRPr="006B136B">
        <w:fldChar w:fldCharType="separate"/>
      </w:r>
      <w:r w:rsidR="00E16EE0">
        <w:t>3.6</w:t>
      </w:r>
      <w:r w:rsidR="00F70F07" w:rsidRPr="006B136B">
        <w:fldChar w:fldCharType="end"/>
      </w:r>
      <w:r w:rsidRPr="006B136B">
        <w:t xml:space="preserve"> (see also SRdoc ETSI TR 102 492-1 </w:t>
      </w:r>
      <w:r w:rsidR="00547979" w:rsidRPr="006B136B">
        <w:fldChar w:fldCharType="begin"/>
      </w:r>
      <w:r w:rsidR="00547979" w:rsidRPr="006B136B">
        <w:instrText xml:space="preserve"> REF _Ref366256148 \r \h </w:instrText>
      </w:r>
      <w:r w:rsidR="00547979" w:rsidRPr="006B136B">
        <w:fldChar w:fldCharType="separate"/>
      </w:r>
      <w:r w:rsidR="00E16EE0">
        <w:t>[19]</w:t>
      </w:r>
      <w:r w:rsidR="00547979" w:rsidRPr="006B136B">
        <w:fldChar w:fldCharType="end"/>
      </w:r>
      <w:r w:rsidRPr="006B136B">
        <w:t>).</w:t>
      </w:r>
    </w:p>
    <w:p w:rsidR="005D1546" w:rsidRPr="006B136B" w:rsidRDefault="005D1546" w:rsidP="00943396">
      <w:pPr>
        <w:pStyle w:val="ECCParagraph"/>
      </w:pPr>
      <w:r w:rsidRPr="006B136B">
        <w:t xml:space="preserve">WIA and ITS systems can operate on the same channel, therefore coexistence problems can be expected at both sites. </w:t>
      </w:r>
    </w:p>
    <w:p w:rsidR="005D1546" w:rsidRPr="006B136B" w:rsidRDefault="005D1546" w:rsidP="00943396">
      <w:pPr>
        <w:pStyle w:val="ECCParagraph"/>
      </w:pPr>
      <w:r w:rsidRPr="006B136B">
        <w:t>Regarding coexistence studies, two main types of potential problems have been identified:</w:t>
      </w:r>
    </w:p>
    <w:p w:rsidR="005D1546" w:rsidRPr="006B136B" w:rsidRDefault="005D1546" w:rsidP="000A5974">
      <w:pPr>
        <w:pStyle w:val="ECCParBulleted"/>
        <w:numPr>
          <w:ilvl w:val="1"/>
          <w:numId w:val="30"/>
        </w:numPr>
      </w:pPr>
      <w:r w:rsidRPr="006B136B">
        <w:t>interference from WIA (indoor / outdoor) on the ITS On-Board Unit (OBU) and vice versa,</w:t>
      </w:r>
    </w:p>
    <w:p w:rsidR="005D1546" w:rsidRPr="006B136B" w:rsidRDefault="005D1546" w:rsidP="000A5974">
      <w:pPr>
        <w:pStyle w:val="ECCParBulleted"/>
        <w:numPr>
          <w:ilvl w:val="1"/>
          <w:numId w:val="30"/>
        </w:numPr>
      </w:pPr>
      <w:proofErr w:type="gramStart"/>
      <w:r w:rsidRPr="006B136B">
        <w:t>interference</w:t>
      </w:r>
      <w:proofErr w:type="gramEnd"/>
      <w:r w:rsidRPr="006B136B">
        <w:t xml:space="preserve"> from WIA (indoor/outdoor) on the ITS Road Side Unit (RSU) and vice versa.</w:t>
      </w:r>
    </w:p>
    <w:p w:rsidR="00F70F07" w:rsidRPr="006B136B" w:rsidRDefault="00F70F07" w:rsidP="00943396">
      <w:pPr>
        <w:pStyle w:val="ECCParagraph"/>
      </w:pPr>
    </w:p>
    <w:p w:rsidR="005D1546" w:rsidRPr="006B136B" w:rsidRDefault="00D50D86" w:rsidP="00943396">
      <w:pPr>
        <w:pStyle w:val="ECCParagraph"/>
      </w:pPr>
      <w:r w:rsidRPr="006B136B">
        <w:t>Section 4.7.1 contains MCL calculations, and section 4.7.2 SEAMCAT simulations.</w:t>
      </w:r>
    </w:p>
    <w:p w:rsidR="005D1546" w:rsidRPr="006B136B" w:rsidRDefault="005D1546" w:rsidP="00943396">
      <w:pPr>
        <w:pStyle w:val="Heading3"/>
        <w:ind w:left="851" w:hanging="851"/>
        <w:rPr>
          <w:lang w:val="en-GB"/>
        </w:rPr>
      </w:pPr>
      <w:bookmarkStart w:id="412" w:name="_Toc379361538"/>
      <w:r w:rsidRPr="006B136B">
        <w:rPr>
          <w:lang w:val="en-GB"/>
        </w:rPr>
        <w:lastRenderedPageBreak/>
        <w:t>MCL calculations</w:t>
      </w:r>
      <w:bookmarkEnd w:id="412"/>
      <w:r w:rsidRPr="006B136B">
        <w:rPr>
          <w:lang w:val="en-GB"/>
        </w:rPr>
        <w:t xml:space="preserve"> </w:t>
      </w:r>
    </w:p>
    <w:p w:rsidR="005D1546" w:rsidRPr="006B136B" w:rsidRDefault="005D1546" w:rsidP="00943396">
      <w:pPr>
        <w:pStyle w:val="Heading4"/>
        <w:rPr>
          <w:lang w:val="en-GB"/>
        </w:rPr>
      </w:pPr>
      <w:bookmarkStart w:id="413" w:name="_Toc379361539"/>
      <w:r w:rsidRPr="006B136B">
        <w:rPr>
          <w:lang w:val="en-GB"/>
        </w:rPr>
        <w:t>MCL - OBU</w:t>
      </w:r>
      <w:bookmarkEnd w:id="413"/>
    </w:p>
    <w:p w:rsidR="005D1546" w:rsidRPr="006B136B" w:rsidRDefault="005D1546" w:rsidP="00943396">
      <w:pPr>
        <w:pStyle w:val="Heading5"/>
        <w:rPr>
          <w:szCs w:val="20"/>
          <w:lang w:val="en-GB"/>
        </w:rPr>
      </w:pPr>
      <w:r w:rsidRPr="006B136B">
        <w:rPr>
          <w:b w:val="0"/>
          <w:sz w:val="20"/>
          <w:szCs w:val="20"/>
          <w:lang w:val="en-GB"/>
        </w:rPr>
        <w:t>Separation distances between WIA interferer and ITS OBU victim</w:t>
      </w:r>
    </w:p>
    <w:p w:rsidR="005D1546" w:rsidRPr="006B136B" w:rsidRDefault="005D1546" w:rsidP="00943396">
      <w:r w:rsidRPr="006B136B">
        <w:t xml:space="preserve">The results of calculations of separation distances between the interferer WIA (indoor) with 1 MHz bandwidth and the victim ITS OBU are provided in </w:t>
      </w:r>
      <w:r w:rsidR="00547979" w:rsidRPr="006B136B">
        <w:fldChar w:fldCharType="begin"/>
      </w:r>
      <w:r w:rsidR="00547979" w:rsidRPr="006B136B">
        <w:instrText xml:space="preserve"> REF _Ref366258465 \h </w:instrText>
      </w:r>
      <w:r w:rsidR="00547979" w:rsidRPr="006B136B">
        <w:fldChar w:fldCharType="separate"/>
      </w:r>
      <w:r w:rsidR="00E16EE0" w:rsidRPr="006B136B">
        <w:t>Table </w:t>
      </w:r>
      <w:r w:rsidR="00E16EE0">
        <w:rPr>
          <w:noProof/>
        </w:rPr>
        <w:t>64</w:t>
      </w:r>
      <w:r w:rsidR="00547979" w:rsidRPr="006B136B">
        <w:fldChar w:fldCharType="end"/>
      </w:r>
      <w:r w:rsidRPr="006B136B">
        <w:t xml:space="preserve">. </w:t>
      </w:r>
    </w:p>
    <w:p w:rsidR="005D1546" w:rsidRPr="006B136B" w:rsidRDefault="005D1546" w:rsidP="000A5974">
      <w:pPr>
        <w:pStyle w:val="Caption"/>
        <w:keepNext/>
      </w:pPr>
      <w:bookmarkStart w:id="414" w:name="_Ref366258465"/>
      <w:r w:rsidRPr="006B136B">
        <w:t>Table </w:t>
      </w:r>
      <w:r w:rsidRPr="006B136B">
        <w:fldChar w:fldCharType="begin"/>
      </w:r>
      <w:r w:rsidRPr="006B136B">
        <w:instrText xml:space="preserve"> SEQ Table \* ARABIC </w:instrText>
      </w:r>
      <w:r w:rsidRPr="006B136B">
        <w:fldChar w:fldCharType="separate"/>
      </w:r>
      <w:r w:rsidR="00E16EE0">
        <w:rPr>
          <w:noProof/>
        </w:rPr>
        <w:t>64</w:t>
      </w:r>
      <w:r w:rsidRPr="006B136B">
        <w:fldChar w:fldCharType="end"/>
      </w:r>
      <w:bookmarkEnd w:id="414"/>
      <w:r w:rsidRPr="006B136B">
        <w:t>: Interferer WIA I (1 MHz – indoor) - Victim ITS OBU</w:t>
      </w:r>
    </w:p>
    <w:tbl>
      <w:tblPr>
        <w:tblW w:w="9466" w:type="dxa"/>
        <w:jc w:val="center"/>
        <w:tblInd w:w="-8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76"/>
        <w:gridCol w:w="1134"/>
        <w:gridCol w:w="992"/>
        <w:gridCol w:w="1134"/>
        <w:gridCol w:w="851"/>
        <w:gridCol w:w="1779"/>
      </w:tblGrid>
      <w:tr w:rsidR="000A5974" w:rsidRPr="006B136B" w:rsidTr="000A22D0">
        <w:trPr>
          <w:trHeight w:val="291"/>
          <w:tblHeader/>
          <w:jc w:val="center"/>
        </w:trPr>
        <w:tc>
          <w:tcPr>
            <w:tcW w:w="3576" w:type="dxa"/>
            <w:vMerge w:val="restart"/>
            <w:tcBorders>
              <w:left w:val="single" w:sz="8" w:space="0" w:color="FF0000"/>
              <w:right w:val="single" w:sz="8" w:space="0" w:color="FFFFFF"/>
            </w:tcBorders>
            <w:shd w:val="clear" w:color="auto" w:fill="D2232A"/>
          </w:tcPr>
          <w:p w:rsidR="000A5974" w:rsidRPr="006B136B" w:rsidRDefault="000A5974" w:rsidP="000A5974">
            <w:pPr>
              <w:keepNext/>
              <w:spacing w:line="288" w:lineRule="auto"/>
              <w:jc w:val="center"/>
              <w:rPr>
                <w:b/>
                <w:color w:val="FFFFFF"/>
              </w:rPr>
            </w:pPr>
          </w:p>
        </w:tc>
        <w:tc>
          <w:tcPr>
            <w:tcW w:w="1134" w:type="dxa"/>
            <w:vMerge w:val="restart"/>
            <w:tcBorders>
              <w:left w:val="single" w:sz="8" w:space="0" w:color="FFFFFF"/>
              <w:right w:val="single" w:sz="8" w:space="0" w:color="FFFFFF"/>
            </w:tcBorders>
            <w:shd w:val="clear" w:color="auto" w:fill="D2232A"/>
          </w:tcPr>
          <w:p w:rsidR="000A5974" w:rsidRPr="006B136B" w:rsidRDefault="000A5974" w:rsidP="000A5974">
            <w:pPr>
              <w:keepNext/>
              <w:spacing w:before="240" w:line="288" w:lineRule="auto"/>
              <w:jc w:val="center"/>
              <w:rPr>
                <w:b/>
                <w:color w:val="FFFFFF"/>
              </w:rPr>
            </w:pPr>
            <w:r w:rsidRPr="006B136B">
              <w:rPr>
                <w:b/>
                <w:color w:val="FFFFFF"/>
              </w:rPr>
              <w:t>Units</w:t>
            </w:r>
          </w:p>
        </w:tc>
        <w:tc>
          <w:tcPr>
            <w:tcW w:w="4756" w:type="dxa"/>
            <w:gridSpan w:val="4"/>
            <w:tcBorders>
              <w:left w:val="single" w:sz="8" w:space="0" w:color="FFFFFF"/>
              <w:bottom w:val="single" w:sz="4" w:space="0" w:color="FFFFFF"/>
            </w:tcBorders>
            <w:shd w:val="clear" w:color="auto" w:fill="D2232A"/>
          </w:tcPr>
          <w:p w:rsidR="000A5974" w:rsidRPr="006B136B" w:rsidRDefault="000A5974" w:rsidP="000A5974">
            <w:pPr>
              <w:keepNext/>
              <w:spacing w:line="288" w:lineRule="auto"/>
              <w:jc w:val="center"/>
              <w:rPr>
                <w:b/>
                <w:color w:val="FFFFFF"/>
              </w:rPr>
            </w:pPr>
            <w:r w:rsidRPr="006B136B">
              <w:rPr>
                <w:b/>
                <w:color w:val="FFFFFF"/>
              </w:rPr>
              <w:t>Propagation model</w:t>
            </w:r>
          </w:p>
        </w:tc>
      </w:tr>
      <w:tr w:rsidR="000A5974" w:rsidRPr="006B136B" w:rsidTr="000A22D0">
        <w:trPr>
          <w:trHeight w:val="291"/>
          <w:tblHeader/>
          <w:jc w:val="center"/>
        </w:trPr>
        <w:tc>
          <w:tcPr>
            <w:tcW w:w="3576" w:type="dxa"/>
            <w:vMerge/>
            <w:tcBorders>
              <w:left w:val="single" w:sz="8" w:space="0" w:color="FF0000"/>
              <w:right w:val="single" w:sz="8" w:space="0" w:color="FFFFFF"/>
            </w:tcBorders>
            <w:shd w:val="clear" w:color="auto" w:fill="D2232A"/>
          </w:tcPr>
          <w:p w:rsidR="000A5974" w:rsidRPr="006B136B" w:rsidRDefault="000A5974" w:rsidP="000A5974">
            <w:pPr>
              <w:keepNext/>
              <w:spacing w:line="288" w:lineRule="auto"/>
              <w:jc w:val="center"/>
              <w:rPr>
                <w:b/>
                <w:color w:val="FFFFFF"/>
              </w:rPr>
            </w:pPr>
          </w:p>
        </w:tc>
        <w:tc>
          <w:tcPr>
            <w:tcW w:w="1134" w:type="dxa"/>
            <w:vMerge/>
            <w:tcBorders>
              <w:left w:val="single" w:sz="8" w:space="0" w:color="FFFFFF"/>
              <w:right w:val="single" w:sz="8" w:space="0" w:color="FFFFFF"/>
            </w:tcBorders>
            <w:shd w:val="clear" w:color="auto" w:fill="D2232A"/>
          </w:tcPr>
          <w:p w:rsidR="000A5974" w:rsidRPr="006B136B" w:rsidRDefault="000A5974" w:rsidP="000A5974">
            <w:pPr>
              <w:keepNext/>
              <w:spacing w:line="288" w:lineRule="auto"/>
              <w:jc w:val="center"/>
              <w:rPr>
                <w:b/>
                <w:color w:val="FFFFFF"/>
              </w:rPr>
            </w:pPr>
          </w:p>
        </w:tc>
        <w:tc>
          <w:tcPr>
            <w:tcW w:w="992" w:type="dxa"/>
            <w:tcBorders>
              <w:top w:val="single" w:sz="4" w:space="0" w:color="FFFFFF"/>
              <w:left w:val="single" w:sz="8" w:space="0" w:color="FFFFFF"/>
            </w:tcBorders>
            <w:shd w:val="clear" w:color="auto" w:fill="D2232A"/>
          </w:tcPr>
          <w:p w:rsidR="000A5974" w:rsidRPr="006B136B" w:rsidRDefault="000A5974" w:rsidP="000A5974">
            <w:pPr>
              <w:keepNext/>
              <w:spacing w:line="288" w:lineRule="auto"/>
              <w:ind w:left="200" w:hanging="200"/>
              <w:jc w:val="center"/>
              <w:rPr>
                <w:b/>
                <w:color w:val="FFFFFF"/>
              </w:rPr>
            </w:pPr>
            <w:r w:rsidRPr="006B136B">
              <w:rPr>
                <w:b/>
                <w:color w:val="FFFFFF"/>
              </w:rPr>
              <w:t>Urban</w:t>
            </w:r>
          </w:p>
        </w:tc>
        <w:tc>
          <w:tcPr>
            <w:tcW w:w="1134" w:type="dxa"/>
            <w:tcBorders>
              <w:top w:val="single" w:sz="4" w:space="0" w:color="FFFFFF"/>
              <w:left w:val="single" w:sz="8" w:space="0" w:color="FFFFFF"/>
            </w:tcBorders>
            <w:shd w:val="clear" w:color="auto" w:fill="D2232A"/>
          </w:tcPr>
          <w:p w:rsidR="000A5974" w:rsidRPr="006B136B" w:rsidRDefault="000A5974" w:rsidP="000A5974">
            <w:pPr>
              <w:keepNext/>
              <w:spacing w:line="288" w:lineRule="auto"/>
              <w:ind w:left="200" w:hanging="200"/>
              <w:rPr>
                <w:b/>
                <w:color w:val="FFFFFF"/>
              </w:rPr>
            </w:pPr>
            <w:r w:rsidRPr="006B136B">
              <w:rPr>
                <w:b/>
                <w:color w:val="FFFFFF"/>
              </w:rPr>
              <w:t>Suburban</w:t>
            </w:r>
          </w:p>
        </w:tc>
        <w:tc>
          <w:tcPr>
            <w:tcW w:w="851" w:type="dxa"/>
            <w:tcBorders>
              <w:top w:val="single" w:sz="4" w:space="0" w:color="FFFFFF"/>
              <w:left w:val="single" w:sz="8" w:space="0" w:color="FFFFFF"/>
            </w:tcBorders>
            <w:shd w:val="clear" w:color="auto" w:fill="D2232A"/>
          </w:tcPr>
          <w:p w:rsidR="000A5974" w:rsidRPr="006B136B" w:rsidRDefault="000A5974" w:rsidP="000A5974">
            <w:pPr>
              <w:keepNext/>
              <w:spacing w:line="288" w:lineRule="auto"/>
              <w:jc w:val="center"/>
              <w:rPr>
                <w:b/>
                <w:color w:val="FFFFFF"/>
              </w:rPr>
            </w:pPr>
            <w:r w:rsidRPr="006B136B">
              <w:rPr>
                <w:b/>
                <w:color w:val="FFFFFF"/>
              </w:rPr>
              <w:t>Rural</w:t>
            </w:r>
          </w:p>
        </w:tc>
        <w:tc>
          <w:tcPr>
            <w:tcW w:w="1779" w:type="dxa"/>
            <w:tcBorders>
              <w:top w:val="single" w:sz="4" w:space="0" w:color="FFFFFF"/>
              <w:left w:val="single" w:sz="8" w:space="0" w:color="FFFFFF"/>
            </w:tcBorders>
            <w:shd w:val="clear" w:color="auto" w:fill="D2232A"/>
          </w:tcPr>
          <w:p w:rsidR="000A5974" w:rsidRPr="006B136B" w:rsidRDefault="000A5974" w:rsidP="000A5974">
            <w:pPr>
              <w:keepNext/>
              <w:spacing w:line="288" w:lineRule="auto"/>
              <w:jc w:val="center"/>
              <w:rPr>
                <w:b/>
                <w:color w:val="FFFFFF"/>
              </w:rPr>
            </w:pPr>
            <w:r w:rsidRPr="006B136B">
              <w:rPr>
                <w:b/>
                <w:color w:val="FFFFFF"/>
              </w:rPr>
              <w:t>ETSI TR 102- 492</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5974">
            <w:pPr>
              <w:keepNext/>
              <w:spacing w:line="288" w:lineRule="auto"/>
              <w:rPr>
                <w:b/>
                <w:sz w:val="16"/>
                <w:szCs w:val="16"/>
              </w:rPr>
            </w:pPr>
            <w:r w:rsidRPr="006B136B">
              <w:rPr>
                <w:b/>
              </w:rPr>
              <w:t>Emission part: WIA I (1 MHz indoor)</w:t>
            </w:r>
          </w:p>
        </w:tc>
        <w:tc>
          <w:tcPr>
            <w:tcW w:w="1134" w:type="dxa"/>
          </w:tcPr>
          <w:p w:rsidR="005D1546" w:rsidRPr="006B136B" w:rsidRDefault="005D1546" w:rsidP="000A5974">
            <w:pPr>
              <w:keepNext/>
              <w:spacing w:line="288" w:lineRule="auto"/>
            </w:pPr>
          </w:p>
        </w:tc>
        <w:tc>
          <w:tcPr>
            <w:tcW w:w="992" w:type="dxa"/>
          </w:tcPr>
          <w:p w:rsidR="005D1546" w:rsidRPr="006B136B" w:rsidRDefault="005D1546" w:rsidP="000A5974">
            <w:pPr>
              <w:keepNext/>
              <w:spacing w:line="288" w:lineRule="auto"/>
              <w:rPr>
                <w:szCs w:val="20"/>
              </w:rPr>
            </w:pPr>
          </w:p>
        </w:tc>
        <w:tc>
          <w:tcPr>
            <w:tcW w:w="1134" w:type="dxa"/>
          </w:tcPr>
          <w:p w:rsidR="005D1546" w:rsidRPr="006B136B" w:rsidRDefault="005D1546" w:rsidP="000A5974">
            <w:pPr>
              <w:keepNext/>
              <w:spacing w:line="288" w:lineRule="auto"/>
              <w:rPr>
                <w:sz w:val="16"/>
                <w:szCs w:val="16"/>
              </w:rPr>
            </w:pPr>
          </w:p>
        </w:tc>
        <w:tc>
          <w:tcPr>
            <w:tcW w:w="851" w:type="dxa"/>
          </w:tcPr>
          <w:p w:rsidR="005D1546" w:rsidRPr="006B136B" w:rsidRDefault="005D1546" w:rsidP="000A5974">
            <w:pPr>
              <w:keepNext/>
              <w:spacing w:line="288" w:lineRule="auto"/>
              <w:rPr>
                <w:sz w:val="16"/>
                <w:szCs w:val="16"/>
              </w:rPr>
            </w:pPr>
          </w:p>
        </w:tc>
        <w:tc>
          <w:tcPr>
            <w:tcW w:w="1779" w:type="dxa"/>
          </w:tcPr>
          <w:p w:rsidR="005D1546" w:rsidRPr="006B136B" w:rsidRDefault="005D1546" w:rsidP="000A5974">
            <w:pPr>
              <w:keepNext/>
              <w:spacing w:line="288" w:lineRule="auto"/>
              <w:rPr>
                <w:sz w:val="16"/>
                <w:szCs w:val="16"/>
              </w:rPr>
            </w:pPr>
          </w:p>
        </w:tc>
      </w:tr>
      <w:tr w:rsidR="005D1546" w:rsidRPr="006B136B" w:rsidTr="000A22D0">
        <w:trPr>
          <w:trHeight w:val="236"/>
          <w:jc w:val="center"/>
        </w:trPr>
        <w:tc>
          <w:tcPr>
            <w:tcW w:w="3576" w:type="dxa"/>
            <w:tcBorders>
              <w:left w:val="single" w:sz="8" w:space="0" w:color="FF0000"/>
            </w:tcBorders>
          </w:tcPr>
          <w:p w:rsidR="005D1546" w:rsidRPr="006B136B" w:rsidRDefault="005D1546" w:rsidP="000A5974">
            <w:pPr>
              <w:keepNext/>
              <w:spacing w:line="288" w:lineRule="auto"/>
              <w:ind w:left="200" w:hanging="200"/>
              <w:rPr>
                <w:sz w:val="16"/>
                <w:szCs w:val="16"/>
              </w:rPr>
            </w:pPr>
            <w:r w:rsidRPr="006B136B">
              <w:t>Bandwidth</w:t>
            </w:r>
          </w:p>
        </w:tc>
        <w:tc>
          <w:tcPr>
            <w:tcW w:w="1134" w:type="dxa"/>
          </w:tcPr>
          <w:p w:rsidR="005D1546" w:rsidRPr="006B136B" w:rsidRDefault="005D1546" w:rsidP="000A5974">
            <w:pPr>
              <w:keepNext/>
              <w:spacing w:line="288" w:lineRule="auto"/>
            </w:pPr>
            <w:r w:rsidRPr="006B136B">
              <w:t>MHz</w:t>
            </w:r>
          </w:p>
        </w:tc>
        <w:tc>
          <w:tcPr>
            <w:tcW w:w="992" w:type="dxa"/>
          </w:tcPr>
          <w:p w:rsidR="005D1546" w:rsidRPr="006B136B" w:rsidRDefault="005D1546" w:rsidP="0047268A">
            <w:pPr>
              <w:keepNext/>
              <w:spacing w:line="288" w:lineRule="auto"/>
              <w:rPr>
                <w:noProof/>
                <w:szCs w:val="20"/>
              </w:rPr>
            </w:pPr>
            <w:r w:rsidRPr="006B136B">
              <w:rPr>
                <w:szCs w:val="20"/>
              </w:rPr>
              <w:t>1</w:t>
            </w:r>
          </w:p>
        </w:tc>
        <w:tc>
          <w:tcPr>
            <w:tcW w:w="1134" w:type="dxa"/>
          </w:tcPr>
          <w:p w:rsidR="005D1546" w:rsidRPr="006B136B" w:rsidRDefault="005D1546" w:rsidP="0047268A">
            <w:pPr>
              <w:keepNext/>
              <w:spacing w:line="288" w:lineRule="auto"/>
              <w:rPr>
                <w:noProof/>
                <w:szCs w:val="20"/>
              </w:rPr>
            </w:pPr>
            <w:r w:rsidRPr="006B136B">
              <w:rPr>
                <w:szCs w:val="20"/>
              </w:rPr>
              <w:t>1</w:t>
            </w:r>
          </w:p>
        </w:tc>
        <w:tc>
          <w:tcPr>
            <w:tcW w:w="851" w:type="dxa"/>
          </w:tcPr>
          <w:p w:rsidR="005D1546" w:rsidRPr="006B136B" w:rsidRDefault="005D1546" w:rsidP="0047268A">
            <w:pPr>
              <w:keepNext/>
              <w:spacing w:line="288" w:lineRule="auto"/>
              <w:rPr>
                <w:noProof/>
                <w:szCs w:val="20"/>
              </w:rPr>
            </w:pPr>
            <w:r w:rsidRPr="006B136B">
              <w:rPr>
                <w:szCs w:val="20"/>
              </w:rPr>
              <w:t>1</w:t>
            </w:r>
          </w:p>
        </w:tc>
        <w:tc>
          <w:tcPr>
            <w:tcW w:w="1779" w:type="dxa"/>
          </w:tcPr>
          <w:p w:rsidR="005D1546" w:rsidRPr="006B136B" w:rsidRDefault="005D1546" w:rsidP="0047268A">
            <w:pPr>
              <w:keepNext/>
              <w:spacing w:line="288" w:lineRule="auto"/>
              <w:rPr>
                <w:noProof/>
                <w:szCs w:val="20"/>
              </w:rPr>
            </w:pPr>
            <w:r w:rsidRPr="006B136B">
              <w:rPr>
                <w:szCs w:val="20"/>
              </w:rPr>
              <w:t>1</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sz w:val="16"/>
                <w:szCs w:val="16"/>
              </w:rPr>
            </w:pPr>
            <w:r w:rsidRPr="006B136B">
              <w:t xml:space="preserve">Tx out, e.i.r.p. </w:t>
            </w:r>
          </w:p>
        </w:tc>
        <w:tc>
          <w:tcPr>
            <w:tcW w:w="1134" w:type="dxa"/>
          </w:tcPr>
          <w:p w:rsidR="005D1546" w:rsidRPr="006B136B" w:rsidRDefault="005D1546" w:rsidP="000A5974">
            <w:pPr>
              <w:spacing w:line="288" w:lineRule="auto"/>
            </w:pPr>
            <w:r w:rsidRPr="006B136B">
              <w:t>dBm</w:t>
            </w:r>
          </w:p>
        </w:tc>
        <w:tc>
          <w:tcPr>
            <w:tcW w:w="992" w:type="dxa"/>
          </w:tcPr>
          <w:p w:rsidR="005D1546" w:rsidRPr="006B136B" w:rsidRDefault="005D1546" w:rsidP="0047268A">
            <w:pPr>
              <w:spacing w:line="288" w:lineRule="auto"/>
              <w:rPr>
                <w:noProof/>
                <w:sz w:val="16"/>
                <w:szCs w:val="16"/>
              </w:rPr>
            </w:pPr>
            <w:r w:rsidRPr="006B136B">
              <w:t>26</w:t>
            </w:r>
          </w:p>
        </w:tc>
        <w:tc>
          <w:tcPr>
            <w:tcW w:w="1134" w:type="dxa"/>
          </w:tcPr>
          <w:p w:rsidR="005D1546" w:rsidRPr="006B136B" w:rsidRDefault="005D1546" w:rsidP="0047268A">
            <w:pPr>
              <w:spacing w:line="288" w:lineRule="auto"/>
              <w:rPr>
                <w:noProof/>
                <w:sz w:val="16"/>
                <w:szCs w:val="16"/>
              </w:rPr>
            </w:pPr>
            <w:r w:rsidRPr="006B136B">
              <w:t>26</w:t>
            </w:r>
          </w:p>
        </w:tc>
        <w:tc>
          <w:tcPr>
            <w:tcW w:w="851" w:type="dxa"/>
          </w:tcPr>
          <w:p w:rsidR="005D1546" w:rsidRPr="006B136B" w:rsidRDefault="005D1546" w:rsidP="0047268A">
            <w:pPr>
              <w:spacing w:line="288" w:lineRule="auto"/>
              <w:rPr>
                <w:noProof/>
                <w:sz w:val="16"/>
                <w:szCs w:val="16"/>
              </w:rPr>
            </w:pPr>
            <w:r w:rsidRPr="006B136B">
              <w:t>26</w:t>
            </w:r>
          </w:p>
        </w:tc>
        <w:tc>
          <w:tcPr>
            <w:tcW w:w="1779" w:type="dxa"/>
          </w:tcPr>
          <w:p w:rsidR="005D1546" w:rsidRPr="006B136B" w:rsidRDefault="005D1546" w:rsidP="0047268A">
            <w:pPr>
              <w:spacing w:line="288" w:lineRule="auto"/>
              <w:rPr>
                <w:noProof/>
                <w:sz w:val="16"/>
                <w:szCs w:val="16"/>
              </w:rPr>
            </w:pPr>
            <w:r w:rsidRPr="006B136B">
              <w:t>26</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Effect of TPC (dB)</w:t>
            </w:r>
          </w:p>
        </w:tc>
        <w:tc>
          <w:tcPr>
            <w:tcW w:w="1134" w:type="dxa"/>
          </w:tcPr>
          <w:p w:rsidR="005D1546" w:rsidRPr="006B136B" w:rsidRDefault="005D1546" w:rsidP="000A5974">
            <w:pPr>
              <w:spacing w:line="288" w:lineRule="auto"/>
              <w:ind w:left="200" w:hanging="200"/>
            </w:pPr>
            <w:r w:rsidRPr="006B136B">
              <w:t>dB</w:t>
            </w:r>
          </w:p>
        </w:tc>
        <w:tc>
          <w:tcPr>
            <w:tcW w:w="992" w:type="dxa"/>
          </w:tcPr>
          <w:p w:rsidR="005D1546" w:rsidRPr="006B136B" w:rsidRDefault="005D1546" w:rsidP="0047268A">
            <w:pPr>
              <w:spacing w:line="288" w:lineRule="auto"/>
              <w:rPr>
                <w:noProof/>
              </w:rPr>
            </w:pPr>
            <w:r w:rsidRPr="006B136B">
              <w:t>0</w:t>
            </w:r>
          </w:p>
        </w:tc>
        <w:tc>
          <w:tcPr>
            <w:tcW w:w="1134" w:type="dxa"/>
          </w:tcPr>
          <w:p w:rsidR="005D1546" w:rsidRPr="006B136B" w:rsidRDefault="005D1546" w:rsidP="0047268A">
            <w:pPr>
              <w:spacing w:line="288" w:lineRule="auto"/>
              <w:rPr>
                <w:noProof/>
              </w:rPr>
            </w:pPr>
            <w:r w:rsidRPr="006B136B">
              <w:t>0</w:t>
            </w:r>
          </w:p>
        </w:tc>
        <w:tc>
          <w:tcPr>
            <w:tcW w:w="851" w:type="dxa"/>
          </w:tcPr>
          <w:p w:rsidR="005D1546" w:rsidRPr="006B136B" w:rsidRDefault="005D1546" w:rsidP="0047268A">
            <w:pPr>
              <w:spacing w:line="288" w:lineRule="auto"/>
              <w:rPr>
                <w:noProof/>
              </w:rPr>
            </w:pPr>
            <w:r w:rsidRPr="006B136B">
              <w:t>0</w:t>
            </w:r>
          </w:p>
        </w:tc>
        <w:tc>
          <w:tcPr>
            <w:tcW w:w="1779" w:type="dxa"/>
          </w:tcPr>
          <w:p w:rsidR="005D1546" w:rsidRPr="006B136B" w:rsidRDefault="005D1546" w:rsidP="0047268A">
            <w:pPr>
              <w:spacing w:line="288" w:lineRule="auto"/>
              <w:rPr>
                <w:noProof/>
              </w:rPr>
            </w:pPr>
            <w:r w:rsidRPr="006B136B">
              <w:t>0</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Wall loss</w:t>
            </w:r>
          </w:p>
        </w:tc>
        <w:tc>
          <w:tcPr>
            <w:tcW w:w="1134" w:type="dxa"/>
          </w:tcPr>
          <w:p w:rsidR="005D1546" w:rsidRPr="006B136B" w:rsidRDefault="005D1546" w:rsidP="000A5974">
            <w:pPr>
              <w:spacing w:line="288" w:lineRule="auto"/>
              <w:ind w:left="200" w:hanging="200"/>
            </w:pPr>
            <w:r w:rsidRPr="006B136B">
              <w:t>dB</w:t>
            </w:r>
          </w:p>
        </w:tc>
        <w:tc>
          <w:tcPr>
            <w:tcW w:w="992" w:type="dxa"/>
          </w:tcPr>
          <w:p w:rsidR="005D1546" w:rsidRPr="006B136B" w:rsidRDefault="005D1546" w:rsidP="0047268A">
            <w:pPr>
              <w:spacing w:line="288" w:lineRule="auto"/>
              <w:rPr>
                <w:noProof/>
              </w:rPr>
            </w:pPr>
            <w:r w:rsidRPr="006B136B">
              <w:t>15</w:t>
            </w:r>
          </w:p>
        </w:tc>
        <w:tc>
          <w:tcPr>
            <w:tcW w:w="1134" w:type="dxa"/>
          </w:tcPr>
          <w:p w:rsidR="005D1546" w:rsidRPr="006B136B" w:rsidRDefault="005D1546" w:rsidP="0047268A">
            <w:pPr>
              <w:spacing w:line="288" w:lineRule="auto"/>
              <w:rPr>
                <w:noProof/>
              </w:rPr>
            </w:pPr>
            <w:r w:rsidRPr="006B136B">
              <w:t>15</w:t>
            </w:r>
          </w:p>
        </w:tc>
        <w:tc>
          <w:tcPr>
            <w:tcW w:w="851" w:type="dxa"/>
          </w:tcPr>
          <w:p w:rsidR="005D1546" w:rsidRPr="006B136B" w:rsidRDefault="005D1546" w:rsidP="0047268A">
            <w:pPr>
              <w:spacing w:line="288" w:lineRule="auto"/>
              <w:rPr>
                <w:noProof/>
              </w:rPr>
            </w:pPr>
            <w:r w:rsidRPr="006B136B">
              <w:t>15</w:t>
            </w:r>
          </w:p>
        </w:tc>
        <w:tc>
          <w:tcPr>
            <w:tcW w:w="1779" w:type="dxa"/>
          </w:tcPr>
          <w:p w:rsidR="005D1546" w:rsidRPr="006B136B" w:rsidRDefault="005D1546" w:rsidP="0047268A">
            <w:pPr>
              <w:spacing w:line="288" w:lineRule="auto"/>
              <w:rPr>
                <w:noProof/>
              </w:rPr>
            </w:pPr>
            <w:r w:rsidRPr="006B136B">
              <w:t>15</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 xml:space="preserve">Antenna Gain </w:t>
            </w:r>
          </w:p>
        </w:tc>
        <w:tc>
          <w:tcPr>
            <w:tcW w:w="1134" w:type="dxa"/>
          </w:tcPr>
          <w:p w:rsidR="005D1546" w:rsidRPr="006B136B" w:rsidRDefault="005D1546" w:rsidP="000A5974">
            <w:pPr>
              <w:spacing w:line="288" w:lineRule="auto"/>
              <w:ind w:left="200" w:hanging="200"/>
            </w:pPr>
            <w:r w:rsidRPr="006B136B">
              <w:t>dBi</w:t>
            </w:r>
          </w:p>
        </w:tc>
        <w:tc>
          <w:tcPr>
            <w:tcW w:w="992" w:type="dxa"/>
          </w:tcPr>
          <w:p w:rsidR="005D1546" w:rsidRPr="006B136B" w:rsidRDefault="005D1546" w:rsidP="0047268A">
            <w:pPr>
              <w:spacing w:line="288" w:lineRule="auto"/>
              <w:rPr>
                <w:noProof/>
              </w:rPr>
            </w:pPr>
            <w:r w:rsidRPr="006B136B">
              <w:t>0</w:t>
            </w:r>
          </w:p>
        </w:tc>
        <w:tc>
          <w:tcPr>
            <w:tcW w:w="1134" w:type="dxa"/>
          </w:tcPr>
          <w:p w:rsidR="005D1546" w:rsidRPr="006B136B" w:rsidRDefault="005D1546" w:rsidP="0047268A">
            <w:pPr>
              <w:spacing w:line="288" w:lineRule="auto"/>
              <w:rPr>
                <w:noProof/>
              </w:rPr>
            </w:pPr>
            <w:r w:rsidRPr="006B136B">
              <w:t>0</w:t>
            </w:r>
          </w:p>
        </w:tc>
        <w:tc>
          <w:tcPr>
            <w:tcW w:w="851" w:type="dxa"/>
          </w:tcPr>
          <w:p w:rsidR="005D1546" w:rsidRPr="006B136B" w:rsidRDefault="005D1546" w:rsidP="0047268A">
            <w:pPr>
              <w:spacing w:line="288" w:lineRule="auto"/>
              <w:rPr>
                <w:noProof/>
              </w:rPr>
            </w:pPr>
            <w:r w:rsidRPr="006B136B">
              <w:t>0</w:t>
            </w:r>
          </w:p>
        </w:tc>
        <w:tc>
          <w:tcPr>
            <w:tcW w:w="1779" w:type="dxa"/>
          </w:tcPr>
          <w:p w:rsidR="005D1546" w:rsidRPr="006B136B" w:rsidRDefault="005D1546" w:rsidP="0047268A">
            <w:pPr>
              <w:spacing w:line="288" w:lineRule="auto"/>
              <w:rPr>
                <w:noProof/>
              </w:rPr>
            </w:pPr>
            <w:r w:rsidRPr="006B136B">
              <w:t>0</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Net Tx power</w:t>
            </w:r>
          </w:p>
        </w:tc>
        <w:tc>
          <w:tcPr>
            <w:tcW w:w="1134" w:type="dxa"/>
          </w:tcPr>
          <w:p w:rsidR="005D1546" w:rsidRPr="006B136B" w:rsidRDefault="005D1546" w:rsidP="000A5974">
            <w:pPr>
              <w:spacing w:line="288" w:lineRule="auto"/>
              <w:ind w:left="200" w:hanging="200"/>
              <w:rPr>
                <w:b/>
              </w:rPr>
            </w:pPr>
            <w:r w:rsidRPr="006B136B">
              <w:rPr>
                <w:b/>
              </w:rPr>
              <w:t>dBm</w:t>
            </w:r>
          </w:p>
        </w:tc>
        <w:tc>
          <w:tcPr>
            <w:tcW w:w="992" w:type="dxa"/>
          </w:tcPr>
          <w:p w:rsidR="005D1546" w:rsidRPr="006B136B" w:rsidRDefault="005D1546" w:rsidP="0047268A">
            <w:pPr>
              <w:spacing w:line="288" w:lineRule="auto"/>
              <w:rPr>
                <w:b/>
                <w:noProof/>
              </w:rPr>
            </w:pPr>
            <w:r w:rsidRPr="006B136B">
              <w:rPr>
                <w:b/>
              </w:rPr>
              <w:t>11</w:t>
            </w:r>
          </w:p>
        </w:tc>
        <w:tc>
          <w:tcPr>
            <w:tcW w:w="1134" w:type="dxa"/>
          </w:tcPr>
          <w:p w:rsidR="005D1546" w:rsidRPr="006B136B" w:rsidRDefault="005D1546" w:rsidP="0047268A">
            <w:pPr>
              <w:spacing w:line="288" w:lineRule="auto"/>
              <w:rPr>
                <w:b/>
                <w:noProof/>
              </w:rPr>
            </w:pPr>
            <w:r w:rsidRPr="006B136B">
              <w:rPr>
                <w:b/>
              </w:rPr>
              <w:t>11</w:t>
            </w:r>
          </w:p>
        </w:tc>
        <w:tc>
          <w:tcPr>
            <w:tcW w:w="851" w:type="dxa"/>
          </w:tcPr>
          <w:p w:rsidR="005D1546" w:rsidRPr="006B136B" w:rsidRDefault="005D1546" w:rsidP="0047268A">
            <w:pPr>
              <w:spacing w:line="288" w:lineRule="auto"/>
              <w:rPr>
                <w:b/>
                <w:noProof/>
              </w:rPr>
            </w:pPr>
            <w:r w:rsidRPr="006B136B">
              <w:rPr>
                <w:b/>
              </w:rPr>
              <w:t>11</w:t>
            </w:r>
          </w:p>
        </w:tc>
        <w:tc>
          <w:tcPr>
            <w:tcW w:w="1779" w:type="dxa"/>
          </w:tcPr>
          <w:p w:rsidR="005D1546" w:rsidRPr="006B136B" w:rsidRDefault="005D1546" w:rsidP="0047268A">
            <w:pPr>
              <w:spacing w:line="288" w:lineRule="auto"/>
              <w:rPr>
                <w:b/>
                <w:noProof/>
              </w:rPr>
            </w:pPr>
            <w:r w:rsidRPr="006B136B">
              <w:rPr>
                <w:b/>
              </w:rPr>
              <w:t>11</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rPr>
                <w:b/>
              </w:rPr>
            </w:pPr>
          </w:p>
        </w:tc>
        <w:tc>
          <w:tcPr>
            <w:tcW w:w="1134" w:type="dxa"/>
          </w:tcPr>
          <w:p w:rsidR="005D1546" w:rsidRPr="006B136B" w:rsidRDefault="005D1546" w:rsidP="000A5974">
            <w:pPr>
              <w:spacing w:line="288" w:lineRule="auto"/>
              <w:rPr>
                <w:b/>
              </w:rPr>
            </w:pPr>
          </w:p>
        </w:tc>
        <w:tc>
          <w:tcPr>
            <w:tcW w:w="992" w:type="dxa"/>
          </w:tcPr>
          <w:p w:rsidR="005D1546" w:rsidRPr="006B136B" w:rsidRDefault="005D1546" w:rsidP="0047268A">
            <w:pPr>
              <w:spacing w:line="288" w:lineRule="auto"/>
              <w:rPr>
                <w:b/>
              </w:rPr>
            </w:pPr>
          </w:p>
        </w:tc>
        <w:tc>
          <w:tcPr>
            <w:tcW w:w="1134" w:type="dxa"/>
          </w:tcPr>
          <w:p w:rsidR="005D1546" w:rsidRPr="006B136B" w:rsidRDefault="005D1546" w:rsidP="0047268A">
            <w:pPr>
              <w:spacing w:line="288" w:lineRule="auto"/>
              <w:rPr>
                <w:b/>
              </w:rPr>
            </w:pPr>
          </w:p>
        </w:tc>
        <w:tc>
          <w:tcPr>
            <w:tcW w:w="851" w:type="dxa"/>
          </w:tcPr>
          <w:p w:rsidR="005D1546" w:rsidRPr="006B136B" w:rsidRDefault="005D1546" w:rsidP="0047268A">
            <w:pPr>
              <w:spacing w:line="288" w:lineRule="auto"/>
              <w:rPr>
                <w:b/>
              </w:rPr>
            </w:pPr>
          </w:p>
        </w:tc>
        <w:tc>
          <w:tcPr>
            <w:tcW w:w="1779" w:type="dxa"/>
          </w:tcPr>
          <w:p w:rsidR="005D1546" w:rsidRPr="006B136B" w:rsidRDefault="005D1546" w:rsidP="0047268A">
            <w:pPr>
              <w:spacing w:line="288" w:lineRule="auto"/>
              <w:rPr>
                <w:b/>
              </w:rPr>
            </w:pP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Reception part: ITS - OBU</w:t>
            </w:r>
          </w:p>
        </w:tc>
        <w:tc>
          <w:tcPr>
            <w:tcW w:w="1134" w:type="dxa"/>
          </w:tcPr>
          <w:p w:rsidR="005D1546" w:rsidRPr="006B136B" w:rsidRDefault="005D1546" w:rsidP="000A5974">
            <w:pPr>
              <w:spacing w:line="288" w:lineRule="auto"/>
            </w:pPr>
          </w:p>
        </w:tc>
        <w:tc>
          <w:tcPr>
            <w:tcW w:w="992" w:type="dxa"/>
          </w:tcPr>
          <w:p w:rsidR="005D1546" w:rsidRPr="006B136B" w:rsidRDefault="005D1546" w:rsidP="0047268A">
            <w:pPr>
              <w:spacing w:line="288" w:lineRule="auto"/>
            </w:pPr>
          </w:p>
        </w:tc>
        <w:tc>
          <w:tcPr>
            <w:tcW w:w="1134" w:type="dxa"/>
          </w:tcPr>
          <w:p w:rsidR="005D1546" w:rsidRPr="006B136B" w:rsidRDefault="005D1546" w:rsidP="0047268A">
            <w:pPr>
              <w:spacing w:line="288" w:lineRule="auto"/>
            </w:pPr>
          </w:p>
        </w:tc>
        <w:tc>
          <w:tcPr>
            <w:tcW w:w="851" w:type="dxa"/>
          </w:tcPr>
          <w:p w:rsidR="005D1546" w:rsidRPr="006B136B" w:rsidRDefault="005D1546" w:rsidP="0047268A">
            <w:pPr>
              <w:spacing w:line="288" w:lineRule="auto"/>
            </w:pPr>
          </w:p>
        </w:tc>
        <w:tc>
          <w:tcPr>
            <w:tcW w:w="1779" w:type="dxa"/>
          </w:tcPr>
          <w:p w:rsidR="005D1546" w:rsidRPr="006B136B" w:rsidRDefault="005D1546" w:rsidP="0047268A">
            <w:pPr>
              <w:spacing w:line="288" w:lineRule="auto"/>
            </w:pP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Receiver bandwidth</w:t>
            </w:r>
          </w:p>
        </w:tc>
        <w:tc>
          <w:tcPr>
            <w:tcW w:w="1134" w:type="dxa"/>
          </w:tcPr>
          <w:p w:rsidR="005D1546" w:rsidRPr="006B136B" w:rsidRDefault="005D1546" w:rsidP="000A5974">
            <w:pPr>
              <w:spacing w:line="288" w:lineRule="auto"/>
              <w:ind w:left="200" w:hanging="200"/>
            </w:pPr>
            <w:r w:rsidRPr="006B136B">
              <w:t>MHz</w:t>
            </w:r>
          </w:p>
        </w:tc>
        <w:tc>
          <w:tcPr>
            <w:tcW w:w="992" w:type="dxa"/>
          </w:tcPr>
          <w:p w:rsidR="005D1546" w:rsidRPr="006B136B" w:rsidRDefault="005D1546" w:rsidP="0047268A">
            <w:pPr>
              <w:spacing w:line="288" w:lineRule="auto"/>
              <w:rPr>
                <w:noProof/>
              </w:rPr>
            </w:pPr>
            <w:r w:rsidRPr="006B136B">
              <w:t>10</w:t>
            </w:r>
          </w:p>
        </w:tc>
        <w:tc>
          <w:tcPr>
            <w:tcW w:w="1134" w:type="dxa"/>
          </w:tcPr>
          <w:p w:rsidR="005D1546" w:rsidRPr="006B136B" w:rsidRDefault="005D1546" w:rsidP="0047268A">
            <w:pPr>
              <w:spacing w:line="288" w:lineRule="auto"/>
              <w:rPr>
                <w:noProof/>
              </w:rPr>
            </w:pPr>
            <w:r w:rsidRPr="006B136B">
              <w:t>10</w:t>
            </w:r>
          </w:p>
        </w:tc>
        <w:tc>
          <w:tcPr>
            <w:tcW w:w="851" w:type="dxa"/>
          </w:tcPr>
          <w:p w:rsidR="005D1546" w:rsidRPr="006B136B" w:rsidRDefault="005D1546" w:rsidP="0047268A">
            <w:pPr>
              <w:spacing w:line="288" w:lineRule="auto"/>
              <w:rPr>
                <w:noProof/>
              </w:rPr>
            </w:pPr>
            <w:r w:rsidRPr="006B136B">
              <w:t>10</w:t>
            </w:r>
          </w:p>
        </w:tc>
        <w:tc>
          <w:tcPr>
            <w:tcW w:w="1779" w:type="dxa"/>
          </w:tcPr>
          <w:p w:rsidR="005D1546" w:rsidRPr="006B136B" w:rsidRDefault="005D1546" w:rsidP="0047268A">
            <w:pPr>
              <w:spacing w:line="288" w:lineRule="auto"/>
              <w:rPr>
                <w:noProof/>
              </w:rPr>
            </w:pPr>
            <w:r w:rsidRPr="006B136B">
              <w:t>10</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Receiver sensitivity</w:t>
            </w:r>
          </w:p>
        </w:tc>
        <w:tc>
          <w:tcPr>
            <w:tcW w:w="1134" w:type="dxa"/>
          </w:tcPr>
          <w:p w:rsidR="005D1546" w:rsidRPr="006B136B" w:rsidRDefault="005D1546" w:rsidP="000A5974">
            <w:pPr>
              <w:spacing w:line="288" w:lineRule="auto"/>
              <w:ind w:left="200" w:hanging="200"/>
            </w:pPr>
            <w:r w:rsidRPr="006B136B">
              <w:t>dBm</w:t>
            </w:r>
          </w:p>
        </w:tc>
        <w:tc>
          <w:tcPr>
            <w:tcW w:w="992" w:type="dxa"/>
          </w:tcPr>
          <w:p w:rsidR="005D1546" w:rsidRPr="006B136B" w:rsidRDefault="005D1546" w:rsidP="0047268A">
            <w:pPr>
              <w:spacing w:line="288" w:lineRule="auto"/>
              <w:rPr>
                <w:noProof/>
              </w:rPr>
            </w:pPr>
            <w:r w:rsidRPr="006B136B">
              <w:t>-82</w:t>
            </w:r>
          </w:p>
        </w:tc>
        <w:tc>
          <w:tcPr>
            <w:tcW w:w="1134" w:type="dxa"/>
          </w:tcPr>
          <w:p w:rsidR="005D1546" w:rsidRPr="006B136B" w:rsidRDefault="005D1546" w:rsidP="0047268A">
            <w:pPr>
              <w:spacing w:line="288" w:lineRule="auto"/>
              <w:rPr>
                <w:noProof/>
              </w:rPr>
            </w:pPr>
            <w:r w:rsidRPr="006B136B">
              <w:t>-82</w:t>
            </w:r>
          </w:p>
        </w:tc>
        <w:tc>
          <w:tcPr>
            <w:tcW w:w="851" w:type="dxa"/>
          </w:tcPr>
          <w:p w:rsidR="005D1546" w:rsidRPr="006B136B" w:rsidRDefault="005D1546" w:rsidP="0047268A">
            <w:pPr>
              <w:spacing w:line="288" w:lineRule="auto"/>
              <w:rPr>
                <w:noProof/>
              </w:rPr>
            </w:pPr>
            <w:r w:rsidRPr="006B136B">
              <w:t>-82</w:t>
            </w:r>
          </w:p>
        </w:tc>
        <w:tc>
          <w:tcPr>
            <w:tcW w:w="1779" w:type="dxa"/>
          </w:tcPr>
          <w:p w:rsidR="005D1546" w:rsidRPr="006B136B" w:rsidRDefault="005D1546" w:rsidP="0047268A">
            <w:pPr>
              <w:spacing w:line="288" w:lineRule="auto"/>
              <w:rPr>
                <w:noProof/>
              </w:rPr>
            </w:pPr>
            <w:r w:rsidRPr="006B136B">
              <w:t>-82</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Antenna gain</w:t>
            </w:r>
          </w:p>
        </w:tc>
        <w:tc>
          <w:tcPr>
            <w:tcW w:w="1134" w:type="dxa"/>
          </w:tcPr>
          <w:p w:rsidR="005D1546" w:rsidRPr="006B136B" w:rsidRDefault="005D1546" w:rsidP="000A5974">
            <w:pPr>
              <w:spacing w:line="288" w:lineRule="auto"/>
              <w:ind w:left="200" w:hanging="200"/>
            </w:pPr>
            <w:r w:rsidRPr="006B136B">
              <w:t>dBi</w:t>
            </w:r>
          </w:p>
        </w:tc>
        <w:tc>
          <w:tcPr>
            <w:tcW w:w="992" w:type="dxa"/>
          </w:tcPr>
          <w:p w:rsidR="005D1546" w:rsidRPr="006B136B" w:rsidRDefault="005D1546" w:rsidP="0047268A">
            <w:pPr>
              <w:spacing w:line="288" w:lineRule="auto"/>
              <w:rPr>
                <w:noProof/>
              </w:rPr>
            </w:pPr>
            <w:r w:rsidRPr="006B136B">
              <w:t>8</w:t>
            </w:r>
          </w:p>
        </w:tc>
        <w:tc>
          <w:tcPr>
            <w:tcW w:w="1134" w:type="dxa"/>
          </w:tcPr>
          <w:p w:rsidR="005D1546" w:rsidRPr="006B136B" w:rsidRDefault="005D1546" w:rsidP="0047268A">
            <w:pPr>
              <w:spacing w:line="288" w:lineRule="auto"/>
              <w:rPr>
                <w:noProof/>
              </w:rPr>
            </w:pPr>
            <w:r w:rsidRPr="006B136B">
              <w:t>8</w:t>
            </w:r>
          </w:p>
        </w:tc>
        <w:tc>
          <w:tcPr>
            <w:tcW w:w="851" w:type="dxa"/>
          </w:tcPr>
          <w:p w:rsidR="005D1546" w:rsidRPr="006B136B" w:rsidRDefault="005D1546" w:rsidP="0047268A">
            <w:pPr>
              <w:spacing w:line="288" w:lineRule="auto"/>
              <w:rPr>
                <w:noProof/>
              </w:rPr>
            </w:pPr>
            <w:r w:rsidRPr="006B136B">
              <w:t>8</w:t>
            </w:r>
          </w:p>
        </w:tc>
        <w:tc>
          <w:tcPr>
            <w:tcW w:w="1779" w:type="dxa"/>
          </w:tcPr>
          <w:p w:rsidR="005D1546" w:rsidRPr="006B136B" w:rsidRDefault="005D1546" w:rsidP="0047268A">
            <w:pPr>
              <w:spacing w:line="288" w:lineRule="auto"/>
              <w:rPr>
                <w:noProof/>
              </w:rPr>
            </w:pPr>
            <w:r w:rsidRPr="006B136B">
              <w:t>8</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C min at antenna input</w:t>
            </w:r>
          </w:p>
        </w:tc>
        <w:tc>
          <w:tcPr>
            <w:tcW w:w="1134" w:type="dxa"/>
          </w:tcPr>
          <w:p w:rsidR="005D1546" w:rsidRPr="006B136B" w:rsidRDefault="005D1546" w:rsidP="000A5974">
            <w:pPr>
              <w:spacing w:line="288" w:lineRule="auto"/>
              <w:ind w:left="200" w:hanging="200"/>
              <w:rPr>
                <w:b/>
              </w:rPr>
            </w:pPr>
            <w:r w:rsidRPr="006B136B">
              <w:rPr>
                <w:b/>
              </w:rPr>
              <w:t>dBm</w:t>
            </w:r>
          </w:p>
        </w:tc>
        <w:tc>
          <w:tcPr>
            <w:tcW w:w="992" w:type="dxa"/>
          </w:tcPr>
          <w:p w:rsidR="005D1546" w:rsidRPr="006B136B" w:rsidRDefault="005D1546" w:rsidP="0047268A">
            <w:pPr>
              <w:spacing w:line="288" w:lineRule="auto"/>
              <w:rPr>
                <w:b/>
                <w:noProof/>
              </w:rPr>
            </w:pPr>
            <w:r w:rsidRPr="006B136B">
              <w:rPr>
                <w:b/>
              </w:rPr>
              <w:t>-90</w:t>
            </w:r>
          </w:p>
        </w:tc>
        <w:tc>
          <w:tcPr>
            <w:tcW w:w="1134" w:type="dxa"/>
          </w:tcPr>
          <w:p w:rsidR="005D1546" w:rsidRPr="006B136B" w:rsidRDefault="005D1546" w:rsidP="0047268A">
            <w:pPr>
              <w:spacing w:line="288" w:lineRule="auto"/>
              <w:rPr>
                <w:b/>
                <w:noProof/>
              </w:rPr>
            </w:pPr>
            <w:r w:rsidRPr="006B136B">
              <w:rPr>
                <w:b/>
              </w:rPr>
              <w:t>-90</w:t>
            </w:r>
          </w:p>
        </w:tc>
        <w:tc>
          <w:tcPr>
            <w:tcW w:w="851" w:type="dxa"/>
          </w:tcPr>
          <w:p w:rsidR="005D1546" w:rsidRPr="006B136B" w:rsidRDefault="005D1546" w:rsidP="0047268A">
            <w:pPr>
              <w:spacing w:line="288" w:lineRule="auto"/>
              <w:rPr>
                <w:b/>
                <w:noProof/>
              </w:rPr>
            </w:pPr>
            <w:r w:rsidRPr="006B136B">
              <w:rPr>
                <w:b/>
              </w:rPr>
              <w:t>-90</w:t>
            </w:r>
          </w:p>
        </w:tc>
        <w:tc>
          <w:tcPr>
            <w:tcW w:w="1779" w:type="dxa"/>
          </w:tcPr>
          <w:p w:rsidR="005D1546" w:rsidRPr="006B136B" w:rsidRDefault="005D1546" w:rsidP="0047268A">
            <w:pPr>
              <w:spacing w:line="288" w:lineRule="auto"/>
              <w:rPr>
                <w:b/>
                <w:noProof/>
              </w:rPr>
            </w:pPr>
            <w:r w:rsidRPr="006B136B">
              <w:rPr>
                <w:b/>
              </w:rPr>
              <w:t>-90</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rPr>
                <w:b/>
              </w:rPr>
            </w:pPr>
          </w:p>
        </w:tc>
        <w:tc>
          <w:tcPr>
            <w:tcW w:w="1134" w:type="dxa"/>
          </w:tcPr>
          <w:p w:rsidR="005D1546" w:rsidRPr="006B136B" w:rsidRDefault="005D1546" w:rsidP="000A5974">
            <w:pPr>
              <w:spacing w:line="288" w:lineRule="auto"/>
              <w:rPr>
                <w:b/>
              </w:rPr>
            </w:pPr>
          </w:p>
        </w:tc>
        <w:tc>
          <w:tcPr>
            <w:tcW w:w="992" w:type="dxa"/>
          </w:tcPr>
          <w:p w:rsidR="005D1546" w:rsidRPr="006B136B" w:rsidRDefault="005D1546" w:rsidP="0047268A">
            <w:pPr>
              <w:spacing w:line="288" w:lineRule="auto"/>
              <w:rPr>
                <w:b/>
              </w:rPr>
            </w:pPr>
          </w:p>
        </w:tc>
        <w:tc>
          <w:tcPr>
            <w:tcW w:w="1134" w:type="dxa"/>
          </w:tcPr>
          <w:p w:rsidR="005D1546" w:rsidRPr="006B136B" w:rsidRDefault="005D1546" w:rsidP="0047268A">
            <w:pPr>
              <w:spacing w:line="288" w:lineRule="auto"/>
              <w:rPr>
                <w:b/>
              </w:rPr>
            </w:pPr>
          </w:p>
        </w:tc>
        <w:tc>
          <w:tcPr>
            <w:tcW w:w="851" w:type="dxa"/>
          </w:tcPr>
          <w:p w:rsidR="005D1546" w:rsidRPr="006B136B" w:rsidRDefault="005D1546" w:rsidP="0047268A">
            <w:pPr>
              <w:spacing w:line="288" w:lineRule="auto"/>
              <w:rPr>
                <w:b/>
              </w:rPr>
            </w:pPr>
          </w:p>
        </w:tc>
        <w:tc>
          <w:tcPr>
            <w:tcW w:w="1779" w:type="dxa"/>
          </w:tcPr>
          <w:p w:rsidR="005D1546" w:rsidRPr="006B136B" w:rsidRDefault="005D1546" w:rsidP="0047268A">
            <w:pPr>
              <w:spacing w:line="288" w:lineRule="auto"/>
              <w:rPr>
                <w:b/>
              </w:rPr>
            </w:pP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Protection criterion</w:t>
            </w:r>
          </w:p>
        </w:tc>
        <w:tc>
          <w:tcPr>
            <w:tcW w:w="1134" w:type="dxa"/>
          </w:tcPr>
          <w:p w:rsidR="005D1546" w:rsidRPr="006B136B" w:rsidRDefault="005D1546" w:rsidP="000A5974">
            <w:pPr>
              <w:spacing w:line="288" w:lineRule="auto"/>
            </w:pPr>
          </w:p>
        </w:tc>
        <w:tc>
          <w:tcPr>
            <w:tcW w:w="992" w:type="dxa"/>
          </w:tcPr>
          <w:p w:rsidR="005D1546" w:rsidRPr="006B136B" w:rsidRDefault="005D1546" w:rsidP="0047268A">
            <w:pPr>
              <w:spacing w:line="288" w:lineRule="auto"/>
            </w:pPr>
          </w:p>
        </w:tc>
        <w:tc>
          <w:tcPr>
            <w:tcW w:w="1134" w:type="dxa"/>
          </w:tcPr>
          <w:p w:rsidR="005D1546" w:rsidRPr="006B136B" w:rsidRDefault="005D1546" w:rsidP="0047268A">
            <w:pPr>
              <w:spacing w:line="288" w:lineRule="auto"/>
            </w:pPr>
          </w:p>
        </w:tc>
        <w:tc>
          <w:tcPr>
            <w:tcW w:w="851" w:type="dxa"/>
          </w:tcPr>
          <w:p w:rsidR="005D1546" w:rsidRPr="006B136B" w:rsidRDefault="005D1546" w:rsidP="0047268A">
            <w:pPr>
              <w:spacing w:line="288" w:lineRule="auto"/>
            </w:pPr>
          </w:p>
        </w:tc>
        <w:tc>
          <w:tcPr>
            <w:tcW w:w="1779" w:type="dxa"/>
          </w:tcPr>
          <w:p w:rsidR="005D1546" w:rsidRPr="006B136B" w:rsidRDefault="005D1546" w:rsidP="0047268A">
            <w:pPr>
              <w:spacing w:line="288" w:lineRule="auto"/>
            </w:pP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pPr>
            <w:r w:rsidRPr="006B136B">
              <w:t>Criterion C/I</w:t>
            </w:r>
          </w:p>
        </w:tc>
        <w:tc>
          <w:tcPr>
            <w:tcW w:w="1134" w:type="dxa"/>
          </w:tcPr>
          <w:p w:rsidR="005D1546" w:rsidRPr="006B136B" w:rsidRDefault="005D1546" w:rsidP="000A5974">
            <w:pPr>
              <w:spacing w:line="288" w:lineRule="auto"/>
              <w:ind w:left="200" w:hanging="200"/>
              <w:rPr>
                <w:b/>
              </w:rPr>
            </w:pPr>
            <w:r w:rsidRPr="006B136B">
              <w:rPr>
                <w:b/>
              </w:rPr>
              <w:t>dB</w:t>
            </w:r>
          </w:p>
        </w:tc>
        <w:tc>
          <w:tcPr>
            <w:tcW w:w="992" w:type="dxa"/>
          </w:tcPr>
          <w:p w:rsidR="005D1546" w:rsidRPr="006B136B" w:rsidRDefault="005D1546" w:rsidP="0047268A">
            <w:pPr>
              <w:spacing w:line="288" w:lineRule="auto"/>
              <w:rPr>
                <w:noProof/>
              </w:rPr>
            </w:pPr>
            <w:r w:rsidRPr="006B136B">
              <w:t>6</w:t>
            </w:r>
          </w:p>
        </w:tc>
        <w:tc>
          <w:tcPr>
            <w:tcW w:w="1134" w:type="dxa"/>
          </w:tcPr>
          <w:p w:rsidR="005D1546" w:rsidRPr="006B136B" w:rsidRDefault="005D1546" w:rsidP="0047268A">
            <w:pPr>
              <w:spacing w:line="288" w:lineRule="auto"/>
              <w:rPr>
                <w:noProof/>
              </w:rPr>
            </w:pPr>
            <w:r w:rsidRPr="006B136B">
              <w:t>6</w:t>
            </w:r>
          </w:p>
        </w:tc>
        <w:tc>
          <w:tcPr>
            <w:tcW w:w="851" w:type="dxa"/>
          </w:tcPr>
          <w:p w:rsidR="005D1546" w:rsidRPr="006B136B" w:rsidRDefault="005D1546" w:rsidP="0047268A">
            <w:pPr>
              <w:spacing w:line="288" w:lineRule="auto"/>
              <w:rPr>
                <w:noProof/>
              </w:rPr>
            </w:pPr>
            <w:r w:rsidRPr="006B136B">
              <w:t>6</w:t>
            </w:r>
          </w:p>
        </w:tc>
        <w:tc>
          <w:tcPr>
            <w:tcW w:w="1779" w:type="dxa"/>
          </w:tcPr>
          <w:p w:rsidR="005D1546" w:rsidRPr="006B136B" w:rsidRDefault="005D1546" w:rsidP="0047268A">
            <w:pPr>
              <w:spacing w:line="288" w:lineRule="auto"/>
              <w:rPr>
                <w:noProof/>
              </w:rPr>
            </w:pPr>
            <w:r w:rsidRPr="006B136B">
              <w:t>6</w:t>
            </w:r>
          </w:p>
        </w:tc>
      </w:tr>
      <w:tr w:rsidR="005D1546" w:rsidRPr="006B136B" w:rsidTr="000A22D0">
        <w:trPr>
          <w:trHeight w:val="236"/>
          <w:jc w:val="center"/>
        </w:trPr>
        <w:tc>
          <w:tcPr>
            <w:tcW w:w="3576" w:type="dxa"/>
            <w:tcBorders>
              <w:left w:val="single" w:sz="8" w:space="0" w:color="FF0000"/>
            </w:tcBorders>
          </w:tcPr>
          <w:p w:rsidR="005D1546" w:rsidRPr="006B136B" w:rsidRDefault="005D1546" w:rsidP="000A22D0">
            <w:pPr>
              <w:spacing w:line="288" w:lineRule="auto"/>
              <w:ind w:left="200" w:hanging="200"/>
              <w:rPr>
                <w:b/>
              </w:rPr>
            </w:pPr>
            <w:r w:rsidRPr="006B136B">
              <w:rPr>
                <w:b/>
              </w:rPr>
              <w:t>Allowable Interfering power level 'I' at receiver antenna input</w:t>
            </w:r>
          </w:p>
        </w:tc>
        <w:tc>
          <w:tcPr>
            <w:tcW w:w="1134" w:type="dxa"/>
          </w:tcPr>
          <w:p w:rsidR="005D1546" w:rsidRPr="006B136B" w:rsidRDefault="005D1546" w:rsidP="000A5974">
            <w:pPr>
              <w:spacing w:line="288" w:lineRule="auto"/>
              <w:ind w:left="200" w:hanging="200"/>
              <w:rPr>
                <w:b/>
              </w:rPr>
            </w:pPr>
            <w:r w:rsidRPr="006B136B">
              <w:rPr>
                <w:b/>
              </w:rPr>
              <w:t>dBm</w:t>
            </w:r>
          </w:p>
        </w:tc>
        <w:tc>
          <w:tcPr>
            <w:tcW w:w="992" w:type="dxa"/>
          </w:tcPr>
          <w:p w:rsidR="005D1546" w:rsidRPr="006B136B" w:rsidRDefault="005D1546" w:rsidP="0047268A">
            <w:pPr>
              <w:spacing w:line="288" w:lineRule="auto"/>
              <w:rPr>
                <w:b/>
                <w:noProof/>
              </w:rPr>
            </w:pPr>
            <w:r w:rsidRPr="006B136B">
              <w:rPr>
                <w:b/>
              </w:rPr>
              <w:t>-96</w:t>
            </w:r>
          </w:p>
        </w:tc>
        <w:tc>
          <w:tcPr>
            <w:tcW w:w="1134" w:type="dxa"/>
          </w:tcPr>
          <w:p w:rsidR="005D1546" w:rsidRPr="006B136B" w:rsidRDefault="005D1546" w:rsidP="0047268A">
            <w:pPr>
              <w:spacing w:line="288" w:lineRule="auto"/>
              <w:rPr>
                <w:b/>
                <w:noProof/>
              </w:rPr>
            </w:pPr>
            <w:r w:rsidRPr="006B136B">
              <w:rPr>
                <w:b/>
              </w:rPr>
              <w:t>-96</w:t>
            </w:r>
          </w:p>
        </w:tc>
        <w:tc>
          <w:tcPr>
            <w:tcW w:w="851" w:type="dxa"/>
          </w:tcPr>
          <w:p w:rsidR="005D1546" w:rsidRPr="006B136B" w:rsidRDefault="005D1546" w:rsidP="0047268A">
            <w:pPr>
              <w:spacing w:line="288" w:lineRule="auto"/>
              <w:rPr>
                <w:b/>
                <w:noProof/>
              </w:rPr>
            </w:pPr>
            <w:r w:rsidRPr="006B136B">
              <w:rPr>
                <w:b/>
              </w:rPr>
              <w:t>-96</w:t>
            </w:r>
          </w:p>
        </w:tc>
        <w:tc>
          <w:tcPr>
            <w:tcW w:w="1779" w:type="dxa"/>
          </w:tcPr>
          <w:p w:rsidR="005D1546" w:rsidRPr="006B136B" w:rsidRDefault="005D1546" w:rsidP="0047268A">
            <w:pPr>
              <w:spacing w:line="288" w:lineRule="auto"/>
              <w:rPr>
                <w:b/>
                <w:noProof/>
              </w:rPr>
            </w:pPr>
            <w:r w:rsidRPr="006B136B">
              <w:rPr>
                <w:b/>
              </w:rPr>
              <w:t>-96</w:t>
            </w:r>
          </w:p>
        </w:tc>
      </w:tr>
      <w:tr w:rsidR="00E25B2E" w:rsidRPr="006B136B" w:rsidTr="000A22D0">
        <w:trPr>
          <w:trHeight w:val="236"/>
          <w:jc w:val="center"/>
        </w:trPr>
        <w:tc>
          <w:tcPr>
            <w:tcW w:w="3576" w:type="dxa"/>
            <w:tcBorders>
              <w:left w:val="single" w:sz="8" w:space="0" w:color="FF0000"/>
            </w:tcBorders>
          </w:tcPr>
          <w:p w:rsidR="00E25B2E" w:rsidRPr="006B136B" w:rsidRDefault="00E25B2E" w:rsidP="00E25B2E">
            <w:pPr>
              <w:spacing w:line="288" w:lineRule="auto"/>
              <w:ind w:left="200" w:hanging="200"/>
            </w:pPr>
            <w:r w:rsidRPr="006B136B">
              <w:t xml:space="preserve">Acceptable interference </w:t>
            </w:r>
            <w:r w:rsidR="005344C9" w:rsidRPr="006B136B">
              <w:t xml:space="preserve">power </w:t>
            </w:r>
            <w:r w:rsidRPr="006B136B">
              <w:t xml:space="preserve">level </w:t>
            </w:r>
            <w:r w:rsidR="005344C9" w:rsidRPr="006B136B">
              <w:t>at receiver</w:t>
            </w:r>
          </w:p>
        </w:tc>
        <w:tc>
          <w:tcPr>
            <w:tcW w:w="1134" w:type="dxa"/>
          </w:tcPr>
          <w:p w:rsidR="00E25B2E" w:rsidRPr="006B136B" w:rsidRDefault="00E25B2E" w:rsidP="000A5974">
            <w:pPr>
              <w:spacing w:line="288" w:lineRule="auto"/>
              <w:ind w:left="200" w:hanging="200"/>
              <w:rPr>
                <w:b/>
              </w:rPr>
            </w:pPr>
            <w:r w:rsidRPr="006B136B">
              <w:t>dBm</w:t>
            </w:r>
          </w:p>
        </w:tc>
        <w:tc>
          <w:tcPr>
            <w:tcW w:w="992" w:type="dxa"/>
          </w:tcPr>
          <w:p w:rsidR="00E25B2E" w:rsidRPr="006B136B" w:rsidRDefault="00E25B2E" w:rsidP="0047268A">
            <w:pPr>
              <w:spacing w:line="288" w:lineRule="auto"/>
              <w:rPr>
                <w:noProof/>
              </w:rPr>
            </w:pPr>
            <w:r w:rsidRPr="006B136B">
              <w:rPr>
                <w:b/>
              </w:rPr>
              <w:t>-</w:t>
            </w:r>
            <w:r w:rsidR="005344C9" w:rsidRPr="006B136B">
              <w:rPr>
                <w:b/>
              </w:rPr>
              <w:t>88</w:t>
            </w:r>
          </w:p>
        </w:tc>
        <w:tc>
          <w:tcPr>
            <w:tcW w:w="1134" w:type="dxa"/>
          </w:tcPr>
          <w:p w:rsidR="00E25B2E" w:rsidRPr="006B136B" w:rsidRDefault="005344C9" w:rsidP="0047268A">
            <w:pPr>
              <w:spacing w:line="288" w:lineRule="auto"/>
              <w:rPr>
                <w:noProof/>
              </w:rPr>
            </w:pPr>
            <w:r w:rsidRPr="006B136B">
              <w:rPr>
                <w:b/>
              </w:rPr>
              <w:t>-88</w:t>
            </w:r>
          </w:p>
        </w:tc>
        <w:tc>
          <w:tcPr>
            <w:tcW w:w="851" w:type="dxa"/>
          </w:tcPr>
          <w:p w:rsidR="00E25B2E" w:rsidRPr="006B136B" w:rsidRDefault="005344C9" w:rsidP="0047268A">
            <w:pPr>
              <w:spacing w:line="288" w:lineRule="auto"/>
              <w:rPr>
                <w:noProof/>
              </w:rPr>
            </w:pPr>
            <w:r w:rsidRPr="006B136B">
              <w:rPr>
                <w:b/>
              </w:rPr>
              <w:t>-88</w:t>
            </w:r>
          </w:p>
        </w:tc>
        <w:tc>
          <w:tcPr>
            <w:tcW w:w="1779" w:type="dxa"/>
          </w:tcPr>
          <w:p w:rsidR="00E25B2E" w:rsidRPr="006B136B" w:rsidRDefault="005344C9" w:rsidP="0047268A">
            <w:pPr>
              <w:spacing w:line="288" w:lineRule="auto"/>
              <w:rPr>
                <w:noProof/>
              </w:rPr>
            </w:pPr>
            <w:r w:rsidRPr="006B136B">
              <w:rPr>
                <w:b/>
              </w:rPr>
              <w:t>-88</w:t>
            </w:r>
          </w:p>
        </w:tc>
      </w:tr>
      <w:tr w:rsidR="00E25B2E" w:rsidRPr="006B136B" w:rsidTr="000A22D0">
        <w:trPr>
          <w:trHeight w:val="236"/>
          <w:jc w:val="center"/>
        </w:trPr>
        <w:tc>
          <w:tcPr>
            <w:tcW w:w="3576" w:type="dxa"/>
            <w:tcBorders>
              <w:left w:val="single" w:sz="8" w:space="0" w:color="FF0000"/>
            </w:tcBorders>
          </w:tcPr>
          <w:p w:rsidR="00E25B2E" w:rsidRPr="006B136B" w:rsidRDefault="00E25B2E" w:rsidP="000A22D0">
            <w:pPr>
              <w:spacing w:line="288" w:lineRule="auto"/>
              <w:ind w:left="200" w:hanging="200"/>
            </w:pPr>
            <w:r w:rsidRPr="006B136B">
              <w:t>MAIN LOBE WIA - MAIN LOBE ITS</w:t>
            </w:r>
          </w:p>
        </w:tc>
        <w:tc>
          <w:tcPr>
            <w:tcW w:w="1134" w:type="dxa"/>
          </w:tcPr>
          <w:p w:rsidR="00E25B2E" w:rsidRPr="006B136B" w:rsidRDefault="00E25B2E" w:rsidP="000A5974">
            <w:pPr>
              <w:spacing w:line="288" w:lineRule="auto"/>
              <w:rPr>
                <w:b/>
              </w:rPr>
            </w:pPr>
          </w:p>
        </w:tc>
        <w:tc>
          <w:tcPr>
            <w:tcW w:w="992" w:type="dxa"/>
          </w:tcPr>
          <w:p w:rsidR="00E25B2E" w:rsidRPr="006B136B" w:rsidRDefault="00E25B2E" w:rsidP="0047268A">
            <w:pPr>
              <w:spacing w:line="288" w:lineRule="auto"/>
            </w:pPr>
          </w:p>
        </w:tc>
        <w:tc>
          <w:tcPr>
            <w:tcW w:w="1134" w:type="dxa"/>
          </w:tcPr>
          <w:p w:rsidR="00E25B2E" w:rsidRPr="006B136B" w:rsidRDefault="00E25B2E" w:rsidP="0047268A">
            <w:pPr>
              <w:spacing w:line="288" w:lineRule="auto"/>
            </w:pPr>
          </w:p>
        </w:tc>
        <w:tc>
          <w:tcPr>
            <w:tcW w:w="851" w:type="dxa"/>
          </w:tcPr>
          <w:p w:rsidR="00E25B2E" w:rsidRPr="006B136B" w:rsidRDefault="00E25B2E" w:rsidP="0047268A">
            <w:pPr>
              <w:spacing w:line="288" w:lineRule="auto"/>
            </w:pPr>
          </w:p>
        </w:tc>
        <w:tc>
          <w:tcPr>
            <w:tcW w:w="1779" w:type="dxa"/>
          </w:tcPr>
          <w:p w:rsidR="00E25B2E" w:rsidRPr="006B136B" w:rsidRDefault="00E25B2E" w:rsidP="0047268A">
            <w:pPr>
              <w:spacing w:line="288" w:lineRule="auto"/>
            </w:pPr>
          </w:p>
        </w:tc>
      </w:tr>
      <w:tr w:rsidR="00E25B2E" w:rsidRPr="006B136B" w:rsidTr="000A22D0">
        <w:trPr>
          <w:trHeight w:val="236"/>
          <w:jc w:val="center"/>
        </w:trPr>
        <w:tc>
          <w:tcPr>
            <w:tcW w:w="3576" w:type="dxa"/>
            <w:tcBorders>
              <w:left w:val="single" w:sz="8" w:space="0" w:color="FF0000"/>
            </w:tcBorders>
            <w:vAlign w:val="bottom"/>
          </w:tcPr>
          <w:p w:rsidR="00E25B2E" w:rsidRPr="006B136B" w:rsidRDefault="00E25B2E" w:rsidP="000A22D0">
            <w:pPr>
              <w:spacing w:line="288" w:lineRule="auto"/>
              <w:ind w:left="200" w:hanging="200"/>
            </w:pPr>
            <w:r w:rsidRPr="006B136B">
              <w:rPr>
                <w:rFonts w:cs="Arial"/>
                <w:b/>
                <w:bCs/>
                <w:szCs w:val="20"/>
              </w:rPr>
              <w:t>Required Attenuation</w:t>
            </w:r>
          </w:p>
        </w:tc>
        <w:tc>
          <w:tcPr>
            <w:tcW w:w="1134" w:type="dxa"/>
            <w:vAlign w:val="bottom"/>
          </w:tcPr>
          <w:p w:rsidR="00E25B2E" w:rsidRPr="006B136B" w:rsidRDefault="00E25B2E" w:rsidP="000A5974">
            <w:pPr>
              <w:spacing w:line="288" w:lineRule="auto"/>
              <w:ind w:left="200" w:hanging="200"/>
              <w:rPr>
                <w:b/>
              </w:rPr>
            </w:pPr>
            <w:r w:rsidRPr="006B136B">
              <w:rPr>
                <w:rFonts w:cs="Arial"/>
                <w:b/>
                <w:bCs/>
                <w:szCs w:val="20"/>
              </w:rPr>
              <w:t>dB</w:t>
            </w:r>
          </w:p>
        </w:tc>
        <w:tc>
          <w:tcPr>
            <w:tcW w:w="992" w:type="dxa"/>
            <w:vAlign w:val="bottom"/>
          </w:tcPr>
          <w:p w:rsidR="00E25B2E" w:rsidRPr="006B136B" w:rsidRDefault="00E25B2E" w:rsidP="0047268A">
            <w:pPr>
              <w:spacing w:line="288" w:lineRule="auto"/>
              <w:rPr>
                <w:noProof/>
              </w:rPr>
            </w:pPr>
            <w:r w:rsidRPr="006B136B">
              <w:rPr>
                <w:rFonts w:cs="Arial"/>
                <w:b/>
                <w:bCs/>
                <w:szCs w:val="20"/>
              </w:rPr>
              <w:t>107</w:t>
            </w:r>
          </w:p>
        </w:tc>
        <w:tc>
          <w:tcPr>
            <w:tcW w:w="1134" w:type="dxa"/>
            <w:vAlign w:val="bottom"/>
          </w:tcPr>
          <w:p w:rsidR="00E25B2E" w:rsidRPr="006B136B" w:rsidRDefault="00E25B2E" w:rsidP="0047268A">
            <w:pPr>
              <w:spacing w:line="288" w:lineRule="auto"/>
              <w:rPr>
                <w:noProof/>
              </w:rPr>
            </w:pPr>
            <w:r w:rsidRPr="006B136B">
              <w:rPr>
                <w:rFonts w:cs="Arial"/>
                <w:b/>
                <w:bCs/>
                <w:szCs w:val="20"/>
              </w:rPr>
              <w:t>107</w:t>
            </w:r>
          </w:p>
        </w:tc>
        <w:tc>
          <w:tcPr>
            <w:tcW w:w="851" w:type="dxa"/>
            <w:vAlign w:val="bottom"/>
          </w:tcPr>
          <w:p w:rsidR="00E25B2E" w:rsidRPr="006B136B" w:rsidRDefault="00E25B2E" w:rsidP="0047268A">
            <w:pPr>
              <w:spacing w:line="288" w:lineRule="auto"/>
              <w:rPr>
                <w:noProof/>
              </w:rPr>
            </w:pPr>
            <w:r w:rsidRPr="006B136B">
              <w:rPr>
                <w:rFonts w:cs="Arial"/>
                <w:b/>
                <w:bCs/>
                <w:szCs w:val="20"/>
              </w:rPr>
              <w:t>107</w:t>
            </w:r>
          </w:p>
        </w:tc>
        <w:tc>
          <w:tcPr>
            <w:tcW w:w="1779" w:type="dxa"/>
            <w:vAlign w:val="bottom"/>
          </w:tcPr>
          <w:p w:rsidR="00E25B2E" w:rsidRPr="006B136B" w:rsidRDefault="00E25B2E" w:rsidP="0047268A">
            <w:pPr>
              <w:spacing w:line="288" w:lineRule="auto"/>
              <w:rPr>
                <w:noProof/>
              </w:rPr>
            </w:pPr>
            <w:r w:rsidRPr="006B136B">
              <w:rPr>
                <w:rFonts w:cs="Arial"/>
                <w:b/>
                <w:bCs/>
                <w:szCs w:val="20"/>
              </w:rPr>
              <w:t>107</w:t>
            </w:r>
          </w:p>
        </w:tc>
      </w:tr>
      <w:tr w:rsidR="00E25B2E" w:rsidRPr="006B136B" w:rsidTr="000A22D0">
        <w:trPr>
          <w:trHeight w:val="236"/>
          <w:jc w:val="center"/>
        </w:trPr>
        <w:tc>
          <w:tcPr>
            <w:tcW w:w="3576" w:type="dxa"/>
            <w:tcBorders>
              <w:left w:val="single" w:sz="8" w:space="0" w:color="FF0000"/>
            </w:tcBorders>
          </w:tcPr>
          <w:p w:rsidR="00E25B2E" w:rsidRPr="006B136B" w:rsidRDefault="00E25B2E" w:rsidP="000A22D0">
            <w:pPr>
              <w:spacing w:line="288" w:lineRule="auto"/>
              <w:rPr>
                <w:b/>
              </w:rPr>
            </w:pPr>
            <w:r w:rsidRPr="006B136B">
              <w:rPr>
                <w:b/>
              </w:rPr>
              <w:t xml:space="preserve">Separation distance WIA </w:t>
            </w:r>
            <w:r w:rsidRPr="006B136B">
              <w:rPr>
                <w:szCs w:val="20"/>
              </w:rPr>
              <w:sym w:font="Wingdings" w:char="F0E0"/>
            </w:r>
            <w:r w:rsidRPr="006B136B">
              <w:rPr>
                <w:b/>
              </w:rPr>
              <w:t xml:space="preserve"> ITS </w:t>
            </w:r>
          </w:p>
        </w:tc>
        <w:tc>
          <w:tcPr>
            <w:tcW w:w="1134" w:type="dxa"/>
          </w:tcPr>
          <w:p w:rsidR="00E25B2E" w:rsidRPr="006B136B" w:rsidRDefault="00E25B2E" w:rsidP="000A5974">
            <w:pPr>
              <w:spacing w:line="288" w:lineRule="auto"/>
              <w:ind w:left="200" w:hanging="200"/>
              <w:rPr>
                <w:b/>
              </w:rPr>
            </w:pPr>
            <w:r w:rsidRPr="006B136B">
              <w:rPr>
                <w:b/>
              </w:rPr>
              <w:t>m</w:t>
            </w:r>
          </w:p>
        </w:tc>
        <w:tc>
          <w:tcPr>
            <w:tcW w:w="992" w:type="dxa"/>
          </w:tcPr>
          <w:p w:rsidR="00E25B2E" w:rsidRPr="006B136B" w:rsidRDefault="00E25B2E" w:rsidP="0047268A">
            <w:pPr>
              <w:spacing w:line="288" w:lineRule="auto"/>
              <w:rPr>
                <w:b/>
                <w:noProof/>
              </w:rPr>
            </w:pPr>
            <w:r w:rsidRPr="006B136B">
              <w:rPr>
                <w:b/>
              </w:rPr>
              <w:t>239</w:t>
            </w:r>
          </w:p>
        </w:tc>
        <w:tc>
          <w:tcPr>
            <w:tcW w:w="1134" w:type="dxa"/>
          </w:tcPr>
          <w:p w:rsidR="00E25B2E" w:rsidRPr="006B136B" w:rsidRDefault="00E25B2E" w:rsidP="0047268A">
            <w:pPr>
              <w:spacing w:line="288" w:lineRule="auto"/>
              <w:rPr>
                <w:b/>
                <w:noProof/>
              </w:rPr>
            </w:pPr>
            <w:r w:rsidRPr="006B136B">
              <w:rPr>
                <w:b/>
              </w:rPr>
              <w:t>395</w:t>
            </w:r>
          </w:p>
        </w:tc>
        <w:tc>
          <w:tcPr>
            <w:tcW w:w="851" w:type="dxa"/>
          </w:tcPr>
          <w:p w:rsidR="00E25B2E" w:rsidRPr="006B136B" w:rsidRDefault="00E25B2E" w:rsidP="0047268A">
            <w:pPr>
              <w:spacing w:line="288" w:lineRule="auto"/>
              <w:rPr>
                <w:b/>
                <w:noProof/>
              </w:rPr>
            </w:pPr>
            <w:r w:rsidRPr="006B136B">
              <w:rPr>
                <w:b/>
              </w:rPr>
              <w:t>635</w:t>
            </w:r>
          </w:p>
        </w:tc>
        <w:tc>
          <w:tcPr>
            <w:tcW w:w="1779" w:type="dxa"/>
          </w:tcPr>
          <w:p w:rsidR="00E25B2E" w:rsidRPr="006B136B" w:rsidRDefault="00E25B2E" w:rsidP="0047268A">
            <w:pPr>
              <w:spacing w:line="288" w:lineRule="auto"/>
              <w:rPr>
                <w:b/>
                <w:noProof/>
              </w:rPr>
            </w:pPr>
            <w:r w:rsidRPr="006B136B">
              <w:rPr>
                <w:b/>
              </w:rPr>
              <w:t>315</w:t>
            </w:r>
          </w:p>
        </w:tc>
      </w:tr>
      <w:tr w:rsidR="00E25B2E" w:rsidRPr="006B136B" w:rsidTr="000A22D0">
        <w:trPr>
          <w:trHeight w:val="236"/>
          <w:jc w:val="center"/>
        </w:trPr>
        <w:tc>
          <w:tcPr>
            <w:tcW w:w="3576" w:type="dxa"/>
            <w:tcBorders>
              <w:left w:val="single" w:sz="8" w:space="0" w:color="FF0000"/>
            </w:tcBorders>
          </w:tcPr>
          <w:p w:rsidR="00E25B2E" w:rsidRPr="006B136B" w:rsidRDefault="00E25B2E" w:rsidP="000A22D0">
            <w:pPr>
              <w:spacing w:line="288" w:lineRule="auto"/>
              <w:ind w:left="200" w:hanging="200"/>
            </w:pPr>
            <w:r w:rsidRPr="006B136B">
              <w:t>MAIN LOBE WIA - SIDE LOBE ITS</w:t>
            </w:r>
          </w:p>
        </w:tc>
        <w:tc>
          <w:tcPr>
            <w:tcW w:w="1134" w:type="dxa"/>
          </w:tcPr>
          <w:p w:rsidR="00E25B2E" w:rsidRPr="006B136B" w:rsidRDefault="00E25B2E" w:rsidP="000A5974">
            <w:pPr>
              <w:spacing w:line="288" w:lineRule="auto"/>
              <w:rPr>
                <w:b/>
              </w:rPr>
            </w:pPr>
          </w:p>
        </w:tc>
        <w:tc>
          <w:tcPr>
            <w:tcW w:w="992" w:type="dxa"/>
          </w:tcPr>
          <w:p w:rsidR="00E25B2E" w:rsidRPr="006B136B" w:rsidRDefault="00E25B2E" w:rsidP="0047268A">
            <w:pPr>
              <w:spacing w:line="288" w:lineRule="auto"/>
            </w:pPr>
          </w:p>
        </w:tc>
        <w:tc>
          <w:tcPr>
            <w:tcW w:w="1134" w:type="dxa"/>
          </w:tcPr>
          <w:p w:rsidR="00E25B2E" w:rsidRPr="006B136B" w:rsidRDefault="00E25B2E" w:rsidP="0047268A">
            <w:pPr>
              <w:spacing w:line="288" w:lineRule="auto"/>
            </w:pPr>
          </w:p>
        </w:tc>
        <w:tc>
          <w:tcPr>
            <w:tcW w:w="851" w:type="dxa"/>
          </w:tcPr>
          <w:p w:rsidR="00E25B2E" w:rsidRPr="006B136B" w:rsidRDefault="00E25B2E" w:rsidP="0047268A">
            <w:pPr>
              <w:spacing w:line="288" w:lineRule="auto"/>
            </w:pPr>
          </w:p>
        </w:tc>
        <w:tc>
          <w:tcPr>
            <w:tcW w:w="1779" w:type="dxa"/>
          </w:tcPr>
          <w:p w:rsidR="00E25B2E" w:rsidRPr="006B136B" w:rsidRDefault="00E25B2E" w:rsidP="0047268A">
            <w:pPr>
              <w:spacing w:line="288" w:lineRule="auto"/>
            </w:pPr>
          </w:p>
        </w:tc>
      </w:tr>
      <w:tr w:rsidR="00E25B2E" w:rsidRPr="006B136B" w:rsidTr="000A22D0">
        <w:trPr>
          <w:trHeight w:val="236"/>
          <w:jc w:val="center"/>
        </w:trPr>
        <w:tc>
          <w:tcPr>
            <w:tcW w:w="3576" w:type="dxa"/>
            <w:tcBorders>
              <w:left w:val="single" w:sz="8" w:space="0" w:color="FF0000"/>
            </w:tcBorders>
          </w:tcPr>
          <w:p w:rsidR="00E25B2E" w:rsidRPr="006B136B" w:rsidRDefault="00E25B2E" w:rsidP="000A22D0">
            <w:pPr>
              <w:spacing w:line="288" w:lineRule="auto"/>
              <w:ind w:left="200" w:hanging="200"/>
            </w:pPr>
            <w:r w:rsidRPr="006B136B">
              <w:t>Sidelobe attenuation (dB)</w:t>
            </w:r>
          </w:p>
        </w:tc>
        <w:tc>
          <w:tcPr>
            <w:tcW w:w="1134" w:type="dxa"/>
          </w:tcPr>
          <w:p w:rsidR="00E25B2E" w:rsidRPr="006B136B" w:rsidRDefault="00E25B2E" w:rsidP="000A5974">
            <w:pPr>
              <w:spacing w:line="288" w:lineRule="auto"/>
              <w:ind w:left="200" w:hanging="200"/>
              <w:rPr>
                <w:b/>
              </w:rPr>
            </w:pPr>
            <w:r w:rsidRPr="006B136B">
              <w:rPr>
                <w:b/>
              </w:rPr>
              <w:t>dB</w:t>
            </w:r>
          </w:p>
        </w:tc>
        <w:tc>
          <w:tcPr>
            <w:tcW w:w="992" w:type="dxa"/>
          </w:tcPr>
          <w:p w:rsidR="00E25B2E" w:rsidRPr="006B136B" w:rsidRDefault="00E25B2E" w:rsidP="0047268A">
            <w:pPr>
              <w:spacing w:line="288" w:lineRule="auto"/>
              <w:rPr>
                <w:noProof/>
              </w:rPr>
            </w:pPr>
            <w:r w:rsidRPr="006B136B">
              <w:t>12</w:t>
            </w:r>
          </w:p>
        </w:tc>
        <w:tc>
          <w:tcPr>
            <w:tcW w:w="1134" w:type="dxa"/>
          </w:tcPr>
          <w:p w:rsidR="00E25B2E" w:rsidRPr="006B136B" w:rsidRDefault="00E25B2E" w:rsidP="0047268A">
            <w:pPr>
              <w:spacing w:line="288" w:lineRule="auto"/>
              <w:rPr>
                <w:noProof/>
              </w:rPr>
            </w:pPr>
            <w:r w:rsidRPr="006B136B">
              <w:t>12</w:t>
            </w:r>
          </w:p>
        </w:tc>
        <w:tc>
          <w:tcPr>
            <w:tcW w:w="851" w:type="dxa"/>
          </w:tcPr>
          <w:p w:rsidR="00E25B2E" w:rsidRPr="006B136B" w:rsidRDefault="00E25B2E" w:rsidP="0047268A">
            <w:pPr>
              <w:spacing w:line="288" w:lineRule="auto"/>
              <w:rPr>
                <w:noProof/>
              </w:rPr>
            </w:pPr>
            <w:r w:rsidRPr="006B136B">
              <w:t>12</w:t>
            </w:r>
          </w:p>
        </w:tc>
        <w:tc>
          <w:tcPr>
            <w:tcW w:w="1779" w:type="dxa"/>
          </w:tcPr>
          <w:p w:rsidR="00E25B2E" w:rsidRPr="006B136B" w:rsidRDefault="00E25B2E" w:rsidP="0047268A">
            <w:pPr>
              <w:spacing w:line="288" w:lineRule="auto"/>
              <w:rPr>
                <w:noProof/>
              </w:rPr>
            </w:pPr>
            <w:r w:rsidRPr="006B136B">
              <w:t>12</w:t>
            </w:r>
          </w:p>
        </w:tc>
      </w:tr>
      <w:tr w:rsidR="00E25B2E" w:rsidRPr="006B136B" w:rsidTr="000A22D0">
        <w:trPr>
          <w:trHeight w:val="236"/>
          <w:jc w:val="center"/>
        </w:trPr>
        <w:tc>
          <w:tcPr>
            <w:tcW w:w="3576" w:type="dxa"/>
            <w:tcBorders>
              <w:left w:val="single" w:sz="8" w:space="0" w:color="FF0000"/>
            </w:tcBorders>
            <w:vAlign w:val="bottom"/>
          </w:tcPr>
          <w:p w:rsidR="00E25B2E" w:rsidRPr="006B136B" w:rsidRDefault="00E25B2E" w:rsidP="000A22D0">
            <w:pPr>
              <w:spacing w:line="288" w:lineRule="auto"/>
              <w:ind w:left="200" w:hanging="200"/>
            </w:pPr>
            <w:r w:rsidRPr="006B136B">
              <w:rPr>
                <w:rFonts w:cs="Arial"/>
                <w:b/>
                <w:bCs/>
                <w:szCs w:val="20"/>
              </w:rPr>
              <w:t>Required Attenuation</w:t>
            </w:r>
          </w:p>
        </w:tc>
        <w:tc>
          <w:tcPr>
            <w:tcW w:w="1134" w:type="dxa"/>
            <w:vAlign w:val="bottom"/>
          </w:tcPr>
          <w:p w:rsidR="00E25B2E" w:rsidRPr="006B136B" w:rsidRDefault="00E25B2E" w:rsidP="000A5974">
            <w:pPr>
              <w:spacing w:line="288" w:lineRule="auto"/>
              <w:ind w:left="200" w:hanging="200"/>
              <w:rPr>
                <w:b/>
              </w:rPr>
            </w:pPr>
            <w:r w:rsidRPr="006B136B">
              <w:rPr>
                <w:rFonts w:cs="Arial"/>
                <w:b/>
                <w:bCs/>
                <w:szCs w:val="20"/>
              </w:rPr>
              <w:t>dB</w:t>
            </w:r>
          </w:p>
        </w:tc>
        <w:tc>
          <w:tcPr>
            <w:tcW w:w="992" w:type="dxa"/>
            <w:vAlign w:val="bottom"/>
          </w:tcPr>
          <w:p w:rsidR="00E25B2E" w:rsidRPr="006B136B" w:rsidRDefault="00E25B2E" w:rsidP="0047268A">
            <w:pPr>
              <w:spacing w:line="288" w:lineRule="auto"/>
              <w:rPr>
                <w:noProof/>
              </w:rPr>
            </w:pPr>
            <w:r w:rsidRPr="006B136B">
              <w:rPr>
                <w:rFonts w:cs="Arial"/>
                <w:b/>
                <w:bCs/>
                <w:szCs w:val="20"/>
              </w:rPr>
              <w:t>95</w:t>
            </w:r>
          </w:p>
        </w:tc>
        <w:tc>
          <w:tcPr>
            <w:tcW w:w="1134" w:type="dxa"/>
            <w:vAlign w:val="bottom"/>
          </w:tcPr>
          <w:p w:rsidR="00E25B2E" w:rsidRPr="006B136B" w:rsidRDefault="00E25B2E" w:rsidP="0047268A">
            <w:pPr>
              <w:spacing w:line="288" w:lineRule="auto"/>
              <w:rPr>
                <w:noProof/>
              </w:rPr>
            </w:pPr>
            <w:r w:rsidRPr="006B136B">
              <w:rPr>
                <w:rFonts w:cs="Arial"/>
                <w:b/>
                <w:bCs/>
                <w:szCs w:val="20"/>
              </w:rPr>
              <w:t>95</w:t>
            </w:r>
          </w:p>
        </w:tc>
        <w:tc>
          <w:tcPr>
            <w:tcW w:w="851" w:type="dxa"/>
            <w:vAlign w:val="bottom"/>
          </w:tcPr>
          <w:p w:rsidR="00E25B2E" w:rsidRPr="006B136B" w:rsidRDefault="00E25B2E" w:rsidP="0047268A">
            <w:pPr>
              <w:spacing w:line="288" w:lineRule="auto"/>
              <w:rPr>
                <w:noProof/>
              </w:rPr>
            </w:pPr>
            <w:r w:rsidRPr="006B136B">
              <w:rPr>
                <w:rFonts w:cs="Arial"/>
                <w:b/>
                <w:bCs/>
                <w:szCs w:val="20"/>
              </w:rPr>
              <w:t>95</w:t>
            </w:r>
          </w:p>
        </w:tc>
        <w:tc>
          <w:tcPr>
            <w:tcW w:w="1779" w:type="dxa"/>
            <w:vAlign w:val="bottom"/>
          </w:tcPr>
          <w:p w:rsidR="00E25B2E" w:rsidRPr="006B136B" w:rsidRDefault="00E25B2E" w:rsidP="0047268A">
            <w:pPr>
              <w:spacing w:line="288" w:lineRule="auto"/>
              <w:rPr>
                <w:noProof/>
              </w:rPr>
            </w:pPr>
            <w:r w:rsidRPr="006B136B">
              <w:rPr>
                <w:rFonts w:cs="Arial"/>
                <w:b/>
                <w:bCs/>
                <w:szCs w:val="20"/>
              </w:rPr>
              <w:t>95</w:t>
            </w:r>
          </w:p>
        </w:tc>
      </w:tr>
      <w:tr w:rsidR="00E25B2E" w:rsidRPr="006B136B" w:rsidTr="000A22D0">
        <w:trPr>
          <w:trHeight w:val="236"/>
          <w:jc w:val="center"/>
        </w:trPr>
        <w:tc>
          <w:tcPr>
            <w:tcW w:w="3576" w:type="dxa"/>
            <w:tcBorders>
              <w:left w:val="single" w:sz="8" w:space="0" w:color="FF0000"/>
            </w:tcBorders>
          </w:tcPr>
          <w:p w:rsidR="00E25B2E" w:rsidRPr="006B136B" w:rsidRDefault="00E25B2E" w:rsidP="000A22D0">
            <w:pPr>
              <w:spacing w:line="288" w:lineRule="auto"/>
              <w:rPr>
                <w:b/>
              </w:rPr>
            </w:pPr>
            <w:r w:rsidRPr="006B136B">
              <w:rPr>
                <w:b/>
              </w:rPr>
              <w:t xml:space="preserve">Separation distance WIA </w:t>
            </w:r>
            <w:r w:rsidRPr="006B136B">
              <w:rPr>
                <w:szCs w:val="20"/>
              </w:rPr>
              <w:sym w:font="Wingdings" w:char="F0E0"/>
            </w:r>
            <w:r w:rsidRPr="006B136B">
              <w:rPr>
                <w:b/>
              </w:rPr>
              <w:t xml:space="preserve"> ITS</w:t>
            </w:r>
          </w:p>
        </w:tc>
        <w:tc>
          <w:tcPr>
            <w:tcW w:w="1134" w:type="dxa"/>
          </w:tcPr>
          <w:p w:rsidR="00E25B2E" w:rsidRPr="006B136B" w:rsidRDefault="00E25B2E" w:rsidP="000A5974">
            <w:pPr>
              <w:spacing w:line="288" w:lineRule="auto"/>
              <w:ind w:left="200" w:hanging="200"/>
              <w:rPr>
                <w:b/>
              </w:rPr>
            </w:pPr>
            <w:r w:rsidRPr="006B136B">
              <w:rPr>
                <w:b/>
              </w:rPr>
              <w:t>m</w:t>
            </w:r>
          </w:p>
        </w:tc>
        <w:tc>
          <w:tcPr>
            <w:tcW w:w="992" w:type="dxa"/>
          </w:tcPr>
          <w:p w:rsidR="00E25B2E" w:rsidRPr="006B136B" w:rsidRDefault="00E25B2E" w:rsidP="0047268A">
            <w:pPr>
              <w:spacing w:line="288" w:lineRule="auto"/>
              <w:rPr>
                <w:b/>
                <w:noProof/>
                <w:szCs w:val="20"/>
              </w:rPr>
            </w:pPr>
            <w:r w:rsidRPr="006B136B">
              <w:rPr>
                <w:b/>
              </w:rPr>
              <w:t>125</w:t>
            </w:r>
          </w:p>
        </w:tc>
        <w:tc>
          <w:tcPr>
            <w:tcW w:w="1134" w:type="dxa"/>
          </w:tcPr>
          <w:p w:rsidR="00E25B2E" w:rsidRPr="006B136B" w:rsidRDefault="00E25B2E" w:rsidP="0047268A">
            <w:pPr>
              <w:spacing w:line="288" w:lineRule="auto"/>
              <w:rPr>
                <w:b/>
                <w:noProof/>
                <w:szCs w:val="20"/>
              </w:rPr>
            </w:pPr>
            <w:r w:rsidRPr="006B136B">
              <w:rPr>
                <w:b/>
              </w:rPr>
              <w:t>182</w:t>
            </w:r>
          </w:p>
        </w:tc>
        <w:tc>
          <w:tcPr>
            <w:tcW w:w="851" w:type="dxa"/>
          </w:tcPr>
          <w:p w:rsidR="00E25B2E" w:rsidRPr="006B136B" w:rsidRDefault="00E25B2E" w:rsidP="0047268A">
            <w:pPr>
              <w:spacing w:line="288" w:lineRule="auto"/>
              <w:rPr>
                <w:b/>
                <w:noProof/>
                <w:szCs w:val="20"/>
              </w:rPr>
            </w:pPr>
            <w:r w:rsidRPr="006B136B">
              <w:rPr>
                <w:b/>
              </w:rPr>
              <w:t>229</w:t>
            </w:r>
          </w:p>
        </w:tc>
        <w:tc>
          <w:tcPr>
            <w:tcW w:w="1779" w:type="dxa"/>
          </w:tcPr>
          <w:p w:rsidR="00E25B2E" w:rsidRPr="006B136B" w:rsidRDefault="00E25B2E" w:rsidP="0047268A">
            <w:pPr>
              <w:spacing w:line="288" w:lineRule="auto"/>
              <w:rPr>
                <w:b/>
                <w:noProof/>
                <w:szCs w:val="20"/>
              </w:rPr>
            </w:pPr>
            <w:r w:rsidRPr="006B136B">
              <w:rPr>
                <w:b/>
              </w:rPr>
              <w:t>113</w:t>
            </w:r>
          </w:p>
        </w:tc>
      </w:tr>
    </w:tbl>
    <w:p w:rsidR="005D1546" w:rsidRPr="006B136B" w:rsidRDefault="005D1546" w:rsidP="00943396"/>
    <w:p w:rsidR="005D1546" w:rsidRPr="006B136B" w:rsidRDefault="005D1546" w:rsidP="0047268A">
      <w:pPr>
        <w:keepNext/>
      </w:pPr>
      <w:r w:rsidRPr="006B136B">
        <w:lastRenderedPageBreak/>
        <w:t>The following table provides an overview of the calculated separation distances for ITS OBU victim – WIA interferer.</w:t>
      </w:r>
    </w:p>
    <w:p w:rsidR="005D1546" w:rsidRPr="006B136B" w:rsidRDefault="005D1546" w:rsidP="0047268A">
      <w:pPr>
        <w:pStyle w:val="Caption"/>
        <w:keepNext/>
      </w:pPr>
      <w:r w:rsidRPr="006B136B">
        <w:t>Table </w:t>
      </w:r>
      <w:r w:rsidRPr="006B136B">
        <w:fldChar w:fldCharType="begin"/>
      </w:r>
      <w:r w:rsidRPr="006B136B">
        <w:instrText xml:space="preserve"> SEQ Table \* ARABIC </w:instrText>
      </w:r>
      <w:r w:rsidRPr="006B136B">
        <w:fldChar w:fldCharType="separate"/>
      </w:r>
      <w:r w:rsidR="00E16EE0">
        <w:rPr>
          <w:noProof/>
        </w:rPr>
        <w:t>65</w:t>
      </w:r>
      <w:r w:rsidRPr="006B136B">
        <w:fldChar w:fldCharType="end"/>
      </w:r>
      <w:r w:rsidRPr="006B136B">
        <w:t>: Separation distances (m) for ITS OBU Victim – WIA Interferer</w:t>
      </w:r>
    </w:p>
    <w:tbl>
      <w:tblPr>
        <w:tblW w:w="9506" w:type="dxa"/>
        <w:jc w:val="center"/>
        <w:tblInd w:w="-138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769"/>
        <w:gridCol w:w="1604"/>
        <w:gridCol w:w="1074"/>
        <w:gridCol w:w="1193"/>
        <w:gridCol w:w="769"/>
        <w:gridCol w:w="2097"/>
      </w:tblGrid>
      <w:tr w:rsidR="000A5974" w:rsidRPr="006B136B" w:rsidTr="000A5974">
        <w:trPr>
          <w:trHeight w:val="291"/>
          <w:tblHeader/>
          <w:jc w:val="center"/>
        </w:trPr>
        <w:tc>
          <w:tcPr>
            <w:tcW w:w="2769" w:type="dxa"/>
            <w:vMerge w:val="restart"/>
            <w:tcBorders>
              <w:left w:val="single" w:sz="8" w:space="0" w:color="FF0000"/>
              <w:right w:val="single" w:sz="8" w:space="0" w:color="FFFFFF"/>
            </w:tcBorders>
            <w:shd w:val="clear" w:color="auto" w:fill="D2232A"/>
          </w:tcPr>
          <w:p w:rsidR="000A5974" w:rsidRPr="006B136B" w:rsidRDefault="000A5974" w:rsidP="0047268A">
            <w:pPr>
              <w:keepNext/>
              <w:spacing w:before="240" w:line="288" w:lineRule="auto"/>
              <w:jc w:val="center"/>
              <w:rPr>
                <w:b/>
                <w:color w:val="FFFFFF"/>
              </w:rPr>
            </w:pPr>
            <w:r w:rsidRPr="006B136B">
              <w:rPr>
                <w:b/>
                <w:color w:val="FFFFFF"/>
              </w:rPr>
              <w:t>WIA type</w:t>
            </w:r>
          </w:p>
        </w:tc>
        <w:tc>
          <w:tcPr>
            <w:tcW w:w="1604" w:type="dxa"/>
            <w:vMerge w:val="restart"/>
            <w:tcBorders>
              <w:left w:val="single" w:sz="8" w:space="0" w:color="FFFFFF"/>
              <w:right w:val="single" w:sz="8" w:space="0" w:color="FFFFFF"/>
            </w:tcBorders>
            <w:shd w:val="clear" w:color="auto" w:fill="D2232A"/>
          </w:tcPr>
          <w:p w:rsidR="000A5974" w:rsidRPr="006B136B" w:rsidRDefault="000A5974" w:rsidP="0047268A">
            <w:pPr>
              <w:keepNext/>
              <w:spacing w:before="240" w:line="288" w:lineRule="auto"/>
              <w:jc w:val="center"/>
              <w:rPr>
                <w:b/>
                <w:color w:val="FFFFFF"/>
              </w:rPr>
            </w:pPr>
            <w:r w:rsidRPr="006B136B">
              <w:rPr>
                <w:b/>
                <w:color w:val="FFFFFF"/>
              </w:rPr>
              <w:t>Antenna gain</w:t>
            </w:r>
          </w:p>
        </w:tc>
        <w:tc>
          <w:tcPr>
            <w:tcW w:w="5133" w:type="dxa"/>
            <w:gridSpan w:val="4"/>
            <w:tcBorders>
              <w:left w:val="single" w:sz="8" w:space="0" w:color="FFFFFF"/>
              <w:bottom w:val="single" w:sz="4" w:space="0" w:color="FFFFFF"/>
            </w:tcBorders>
            <w:shd w:val="clear" w:color="auto" w:fill="D2232A"/>
          </w:tcPr>
          <w:p w:rsidR="000A5974" w:rsidRPr="006B136B" w:rsidRDefault="000A5974" w:rsidP="0047268A">
            <w:pPr>
              <w:keepNext/>
              <w:spacing w:line="288" w:lineRule="auto"/>
              <w:jc w:val="center"/>
              <w:rPr>
                <w:b/>
                <w:color w:val="FFFFFF"/>
              </w:rPr>
            </w:pPr>
            <w:r w:rsidRPr="006B136B">
              <w:rPr>
                <w:b/>
                <w:color w:val="FFFFFF"/>
              </w:rPr>
              <w:t>Propagation model</w:t>
            </w:r>
          </w:p>
        </w:tc>
      </w:tr>
      <w:tr w:rsidR="000A5974" w:rsidRPr="006B136B" w:rsidTr="000A5974">
        <w:trPr>
          <w:trHeight w:val="291"/>
          <w:tblHeader/>
          <w:jc w:val="center"/>
        </w:trPr>
        <w:tc>
          <w:tcPr>
            <w:tcW w:w="2769" w:type="dxa"/>
            <w:vMerge/>
            <w:tcBorders>
              <w:left w:val="single" w:sz="8" w:space="0" w:color="FF0000"/>
              <w:right w:val="single" w:sz="8" w:space="0" w:color="FFFFFF"/>
            </w:tcBorders>
            <w:shd w:val="clear" w:color="auto" w:fill="D2232A"/>
          </w:tcPr>
          <w:p w:rsidR="000A5974" w:rsidRPr="006B136B" w:rsidRDefault="000A5974" w:rsidP="0047268A">
            <w:pPr>
              <w:keepNext/>
              <w:spacing w:line="288" w:lineRule="auto"/>
              <w:jc w:val="center"/>
              <w:rPr>
                <w:b/>
                <w:color w:val="FFFFFF"/>
              </w:rPr>
            </w:pPr>
          </w:p>
        </w:tc>
        <w:tc>
          <w:tcPr>
            <w:tcW w:w="1604" w:type="dxa"/>
            <w:vMerge/>
            <w:tcBorders>
              <w:left w:val="single" w:sz="8" w:space="0" w:color="FFFFFF"/>
              <w:right w:val="single" w:sz="8" w:space="0" w:color="FFFFFF"/>
            </w:tcBorders>
            <w:shd w:val="clear" w:color="auto" w:fill="D2232A"/>
          </w:tcPr>
          <w:p w:rsidR="000A5974" w:rsidRPr="006B136B" w:rsidRDefault="000A5974" w:rsidP="0047268A">
            <w:pPr>
              <w:keepNext/>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0A5974" w:rsidRPr="006B136B" w:rsidRDefault="000A5974" w:rsidP="0047268A">
            <w:pPr>
              <w:keepNext/>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0A5974" w:rsidRPr="006B136B" w:rsidRDefault="000A5974" w:rsidP="0047268A">
            <w:pPr>
              <w:keepNext/>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0A5974" w:rsidRPr="006B136B" w:rsidRDefault="000A5974" w:rsidP="0047268A">
            <w:pPr>
              <w:keepNext/>
              <w:spacing w:line="288" w:lineRule="auto"/>
              <w:jc w:val="center"/>
              <w:rPr>
                <w:b/>
                <w:color w:val="FFFFFF"/>
              </w:rPr>
            </w:pPr>
            <w:r w:rsidRPr="006B136B">
              <w:rPr>
                <w:b/>
                <w:color w:val="FFFFFF"/>
              </w:rPr>
              <w:t>Rural</w:t>
            </w:r>
          </w:p>
        </w:tc>
        <w:tc>
          <w:tcPr>
            <w:tcW w:w="2097" w:type="dxa"/>
            <w:tcBorders>
              <w:top w:val="single" w:sz="4" w:space="0" w:color="FFFFFF"/>
              <w:left w:val="single" w:sz="8" w:space="0" w:color="FFFFFF"/>
            </w:tcBorders>
            <w:shd w:val="clear" w:color="auto" w:fill="D2232A"/>
          </w:tcPr>
          <w:p w:rsidR="000A5974" w:rsidRPr="006B136B" w:rsidRDefault="000A5974" w:rsidP="0047268A">
            <w:pPr>
              <w:keepNext/>
              <w:spacing w:line="288" w:lineRule="auto"/>
              <w:jc w:val="center"/>
              <w:rPr>
                <w:b/>
                <w:color w:val="FFFFFF"/>
              </w:rPr>
            </w:pPr>
            <w:r w:rsidRPr="006B136B">
              <w:rPr>
                <w:b/>
                <w:color w:val="FFFFFF"/>
              </w:rPr>
              <w:t>ETSI TR 102- 492</w:t>
            </w:r>
          </w:p>
        </w:tc>
      </w:tr>
      <w:tr w:rsidR="005D1546" w:rsidRPr="006B136B" w:rsidTr="000A5974">
        <w:trPr>
          <w:trHeight w:val="236"/>
          <w:jc w:val="center"/>
        </w:trPr>
        <w:tc>
          <w:tcPr>
            <w:tcW w:w="2769" w:type="dxa"/>
            <w:vMerge w:val="restart"/>
            <w:tcBorders>
              <w:left w:val="single" w:sz="8" w:space="0" w:color="FF0000"/>
            </w:tcBorders>
          </w:tcPr>
          <w:p w:rsidR="005D1546" w:rsidRPr="006B136B" w:rsidRDefault="005D1546" w:rsidP="0047268A">
            <w:pPr>
              <w:keepNext/>
              <w:spacing w:line="288" w:lineRule="auto"/>
              <w:rPr>
                <w:b/>
                <w:sz w:val="16"/>
                <w:szCs w:val="16"/>
              </w:rPr>
            </w:pPr>
            <w:r w:rsidRPr="006B136B">
              <w:rPr>
                <w:b/>
              </w:rPr>
              <w:t>WIA I – 1 MHz indoor</w:t>
            </w:r>
          </w:p>
        </w:tc>
        <w:tc>
          <w:tcPr>
            <w:tcW w:w="1604" w:type="dxa"/>
          </w:tcPr>
          <w:p w:rsidR="005D1546" w:rsidRPr="006B136B" w:rsidRDefault="005D1546" w:rsidP="0047268A">
            <w:pPr>
              <w:keepNext/>
              <w:spacing w:line="288" w:lineRule="auto"/>
            </w:pPr>
            <w:r w:rsidRPr="006B136B">
              <w:t>Main lobe</w:t>
            </w:r>
          </w:p>
        </w:tc>
        <w:tc>
          <w:tcPr>
            <w:tcW w:w="1074" w:type="dxa"/>
          </w:tcPr>
          <w:p w:rsidR="005D1546" w:rsidRPr="006B136B" w:rsidRDefault="005D1546" w:rsidP="0047268A">
            <w:pPr>
              <w:keepNext/>
              <w:spacing w:line="288" w:lineRule="auto"/>
              <w:rPr>
                <w:noProof/>
                <w:szCs w:val="20"/>
              </w:rPr>
            </w:pPr>
            <w:r w:rsidRPr="006B136B">
              <w:t>239</w:t>
            </w:r>
          </w:p>
        </w:tc>
        <w:tc>
          <w:tcPr>
            <w:tcW w:w="1193" w:type="dxa"/>
          </w:tcPr>
          <w:p w:rsidR="005D1546" w:rsidRPr="006B136B" w:rsidRDefault="005D1546" w:rsidP="0047268A">
            <w:pPr>
              <w:keepNext/>
              <w:spacing w:line="288" w:lineRule="auto"/>
              <w:rPr>
                <w:noProof/>
                <w:sz w:val="16"/>
                <w:szCs w:val="16"/>
              </w:rPr>
            </w:pPr>
            <w:r w:rsidRPr="006B136B">
              <w:t>395</w:t>
            </w:r>
          </w:p>
        </w:tc>
        <w:tc>
          <w:tcPr>
            <w:tcW w:w="769" w:type="dxa"/>
          </w:tcPr>
          <w:p w:rsidR="005D1546" w:rsidRPr="006B136B" w:rsidRDefault="005D1546" w:rsidP="0047268A">
            <w:pPr>
              <w:keepNext/>
              <w:spacing w:line="288" w:lineRule="auto"/>
              <w:rPr>
                <w:noProof/>
                <w:sz w:val="16"/>
                <w:szCs w:val="16"/>
              </w:rPr>
            </w:pPr>
            <w:r w:rsidRPr="006B136B">
              <w:t>635</w:t>
            </w:r>
          </w:p>
        </w:tc>
        <w:tc>
          <w:tcPr>
            <w:tcW w:w="2097" w:type="dxa"/>
          </w:tcPr>
          <w:p w:rsidR="005D1546" w:rsidRPr="006B136B" w:rsidRDefault="005D1546" w:rsidP="0047268A">
            <w:pPr>
              <w:keepNext/>
              <w:spacing w:line="288" w:lineRule="auto"/>
              <w:rPr>
                <w:noProof/>
                <w:sz w:val="16"/>
                <w:szCs w:val="16"/>
              </w:rPr>
            </w:pPr>
            <w:r w:rsidRPr="006B136B">
              <w:t>315</w:t>
            </w:r>
          </w:p>
        </w:tc>
      </w:tr>
      <w:tr w:rsidR="005D1546" w:rsidRPr="006B136B" w:rsidTr="000A5974">
        <w:trPr>
          <w:trHeight w:val="236"/>
          <w:jc w:val="center"/>
        </w:trPr>
        <w:tc>
          <w:tcPr>
            <w:tcW w:w="2769" w:type="dxa"/>
            <w:vMerge/>
            <w:tcBorders>
              <w:left w:val="single" w:sz="8" w:space="0" w:color="FF0000"/>
            </w:tcBorders>
          </w:tcPr>
          <w:p w:rsidR="005D1546" w:rsidRPr="006B136B" w:rsidRDefault="005D1546" w:rsidP="000A5974">
            <w:pPr>
              <w:spacing w:line="288" w:lineRule="auto"/>
              <w:rPr>
                <w:sz w:val="16"/>
                <w:szCs w:val="16"/>
              </w:rPr>
            </w:pPr>
          </w:p>
        </w:tc>
        <w:tc>
          <w:tcPr>
            <w:tcW w:w="1604" w:type="dxa"/>
          </w:tcPr>
          <w:p w:rsidR="005D1546" w:rsidRPr="006B136B" w:rsidRDefault="005D1546" w:rsidP="000A5974">
            <w:pPr>
              <w:spacing w:line="288" w:lineRule="auto"/>
            </w:pPr>
            <w:r w:rsidRPr="006B136B">
              <w:t>Side lobe</w:t>
            </w:r>
          </w:p>
        </w:tc>
        <w:tc>
          <w:tcPr>
            <w:tcW w:w="1074" w:type="dxa"/>
          </w:tcPr>
          <w:p w:rsidR="005D1546" w:rsidRPr="006B136B" w:rsidRDefault="005D1546" w:rsidP="0047268A">
            <w:pPr>
              <w:spacing w:line="288" w:lineRule="auto"/>
              <w:rPr>
                <w:noProof/>
                <w:szCs w:val="20"/>
              </w:rPr>
            </w:pPr>
            <w:r w:rsidRPr="006B136B">
              <w:t>125</w:t>
            </w:r>
          </w:p>
        </w:tc>
        <w:tc>
          <w:tcPr>
            <w:tcW w:w="1193" w:type="dxa"/>
          </w:tcPr>
          <w:p w:rsidR="005D1546" w:rsidRPr="006B136B" w:rsidRDefault="005D1546" w:rsidP="0047268A">
            <w:pPr>
              <w:spacing w:line="288" w:lineRule="auto"/>
              <w:rPr>
                <w:noProof/>
                <w:szCs w:val="20"/>
              </w:rPr>
            </w:pPr>
            <w:r w:rsidRPr="006B136B">
              <w:t>182</w:t>
            </w:r>
          </w:p>
        </w:tc>
        <w:tc>
          <w:tcPr>
            <w:tcW w:w="769" w:type="dxa"/>
          </w:tcPr>
          <w:p w:rsidR="005D1546" w:rsidRPr="006B136B" w:rsidRDefault="005D1546" w:rsidP="0047268A">
            <w:pPr>
              <w:spacing w:line="288" w:lineRule="auto"/>
              <w:rPr>
                <w:noProof/>
                <w:szCs w:val="20"/>
              </w:rPr>
            </w:pPr>
            <w:r w:rsidRPr="006B136B">
              <w:t>229</w:t>
            </w:r>
          </w:p>
        </w:tc>
        <w:tc>
          <w:tcPr>
            <w:tcW w:w="2097" w:type="dxa"/>
          </w:tcPr>
          <w:p w:rsidR="005D1546" w:rsidRPr="006B136B" w:rsidRDefault="005D1546" w:rsidP="0047268A">
            <w:pPr>
              <w:spacing w:line="288" w:lineRule="auto"/>
              <w:rPr>
                <w:noProof/>
                <w:szCs w:val="20"/>
              </w:rPr>
            </w:pPr>
            <w:r w:rsidRPr="006B136B">
              <w:t>113</w:t>
            </w:r>
          </w:p>
        </w:tc>
      </w:tr>
      <w:tr w:rsidR="005D1546" w:rsidRPr="006B136B" w:rsidTr="000A5974">
        <w:trPr>
          <w:trHeight w:val="236"/>
          <w:jc w:val="center"/>
        </w:trPr>
        <w:tc>
          <w:tcPr>
            <w:tcW w:w="2769" w:type="dxa"/>
            <w:vMerge w:val="restart"/>
            <w:tcBorders>
              <w:left w:val="single" w:sz="8" w:space="0" w:color="FF0000"/>
            </w:tcBorders>
          </w:tcPr>
          <w:p w:rsidR="005D1546" w:rsidRPr="006B136B" w:rsidRDefault="005D1546" w:rsidP="000A5974">
            <w:pPr>
              <w:spacing w:line="288" w:lineRule="auto"/>
              <w:ind w:left="200" w:hanging="200"/>
              <w:rPr>
                <w:sz w:val="16"/>
                <w:szCs w:val="16"/>
              </w:rPr>
            </w:pPr>
            <w:r w:rsidRPr="006B136B">
              <w:rPr>
                <w:b/>
              </w:rPr>
              <w:t>WIA II – 20 MHz indoor</w:t>
            </w:r>
          </w:p>
        </w:tc>
        <w:tc>
          <w:tcPr>
            <w:tcW w:w="1604" w:type="dxa"/>
          </w:tcPr>
          <w:p w:rsidR="005D1546" w:rsidRPr="006B136B" w:rsidRDefault="005D1546" w:rsidP="000A5974">
            <w:pPr>
              <w:spacing w:line="288" w:lineRule="auto"/>
            </w:pPr>
            <w:r w:rsidRPr="006B136B">
              <w:t>Main lobe</w:t>
            </w:r>
          </w:p>
        </w:tc>
        <w:tc>
          <w:tcPr>
            <w:tcW w:w="1074" w:type="dxa"/>
          </w:tcPr>
          <w:p w:rsidR="005D1546" w:rsidRPr="006B136B" w:rsidRDefault="005D1546" w:rsidP="0047268A">
            <w:pPr>
              <w:spacing w:line="288" w:lineRule="auto"/>
              <w:rPr>
                <w:noProof/>
                <w:sz w:val="16"/>
                <w:szCs w:val="16"/>
              </w:rPr>
            </w:pPr>
            <w:r w:rsidRPr="006B136B">
              <w:t>203</w:t>
            </w:r>
          </w:p>
        </w:tc>
        <w:tc>
          <w:tcPr>
            <w:tcW w:w="1193" w:type="dxa"/>
          </w:tcPr>
          <w:p w:rsidR="005D1546" w:rsidRPr="006B136B" w:rsidRDefault="005D1546" w:rsidP="0047268A">
            <w:pPr>
              <w:spacing w:line="288" w:lineRule="auto"/>
              <w:rPr>
                <w:noProof/>
                <w:sz w:val="16"/>
                <w:szCs w:val="16"/>
              </w:rPr>
            </w:pPr>
            <w:r w:rsidRPr="006B136B">
              <w:t>329</w:t>
            </w:r>
          </w:p>
        </w:tc>
        <w:tc>
          <w:tcPr>
            <w:tcW w:w="769" w:type="dxa"/>
          </w:tcPr>
          <w:p w:rsidR="005D1546" w:rsidRPr="006B136B" w:rsidRDefault="005D1546" w:rsidP="0047268A">
            <w:pPr>
              <w:spacing w:line="288" w:lineRule="auto"/>
              <w:rPr>
                <w:noProof/>
                <w:sz w:val="16"/>
                <w:szCs w:val="16"/>
              </w:rPr>
            </w:pPr>
            <w:r w:rsidRPr="006B136B">
              <w:t>496</w:t>
            </w:r>
          </w:p>
        </w:tc>
        <w:tc>
          <w:tcPr>
            <w:tcW w:w="2097" w:type="dxa"/>
          </w:tcPr>
          <w:p w:rsidR="005D1546" w:rsidRPr="006B136B" w:rsidRDefault="005D1546" w:rsidP="0047268A">
            <w:pPr>
              <w:spacing w:line="288" w:lineRule="auto"/>
              <w:rPr>
                <w:noProof/>
                <w:sz w:val="16"/>
                <w:szCs w:val="16"/>
              </w:rPr>
            </w:pPr>
            <w:r w:rsidRPr="006B136B">
              <w:t>244</w:t>
            </w:r>
          </w:p>
        </w:tc>
      </w:tr>
      <w:tr w:rsidR="005D1546" w:rsidRPr="006B136B" w:rsidTr="000A5974">
        <w:trPr>
          <w:trHeight w:val="236"/>
          <w:jc w:val="center"/>
        </w:trPr>
        <w:tc>
          <w:tcPr>
            <w:tcW w:w="2769" w:type="dxa"/>
            <w:vMerge/>
            <w:tcBorders>
              <w:left w:val="single" w:sz="8" w:space="0" w:color="FF0000"/>
            </w:tcBorders>
          </w:tcPr>
          <w:p w:rsidR="005D1546" w:rsidRPr="006B136B" w:rsidRDefault="005D1546" w:rsidP="000A5974">
            <w:pPr>
              <w:spacing w:line="288" w:lineRule="auto"/>
            </w:pPr>
          </w:p>
        </w:tc>
        <w:tc>
          <w:tcPr>
            <w:tcW w:w="1604" w:type="dxa"/>
          </w:tcPr>
          <w:p w:rsidR="005D1546" w:rsidRPr="006B136B" w:rsidRDefault="005D1546" w:rsidP="000A5974">
            <w:pPr>
              <w:spacing w:line="288" w:lineRule="auto"/>
              <w:ind w:left="200" w:hanging="200"/>
            </w:pPr>
            <w:r w:rsidRPr="006B136B">
              <w:t>Side lobe</w:t>
            </w:r>
          </w:p>
        </w:tc>
        <w:tc>
          <w:tcPr>
            <w:tcW w:w="1074" w:type="dxa"/>
          </w:tcPr>
          <w:p w:rsidR="005D1546" w:rsidRPr="006B136B" w:rsidRDefault="005D1546" w:rsidP="0047268A">
            <w:pPr>
              <w:spacing w:line="288" w:lineRule="auto"/>
              <w:rPr>
                <w:noProof/>
              </w:rPr>
            </w:pPr>
            <w:r w:rsidRPr="006B136B">
              <w:t>104</w:t>
            </w:r>
          </w:p>
        </w:tc>
        <w:tc>
          <w:tcPr>
            <w:tcW w:w="1193" w:type="dxa"/>
          </w:tcPr>
          <w:p w:rsidR="005D1546" w:rsidRPr="006B136B" w:rsidRDefault="005D1546" w:rsidP="0047268A">
            <w:pPr>
              <w:spacing w:line="288" w:lineRule="auto"/>
              <w:rPr>
                <w:noProof/>
              </w:rPr>
            </w:pPr>
            <w:r w:rsidRPr="006B136B">
              <w:t>148</w:t>
            </w:r>
          </w:p>
        </w:tc>
        <w:tc>
          <w:tcPr>
            <w:tcW w:w="769" w:type="dxa"/>
          </w:tcPr>
          <w:p w:rsidR="005D1546" w:rsidRPr="006B136B" w:rsidRDefault="005D1546" w:rsidP="0047268A">
            <w:pPr>
              <w:spacing w:line="288" w:lineRule="auto"/>
              <w:rPr>
                <w:noProof/>
              </w:rPr>
            </w:pPr>
            <w:r w:rsidRPr="006B136B">
              <w:t>162</w:t>
            </w:r>
          </w:p>
        </w:tc>
        <w:tc>
          <w:tcPr>
            <w:tcW w:w="2097" w:type="dxa"/>
          </w:tcPr>
          <w:p w:rsidR="005D1546" w:rsidRPr="006B136B" w:rsidRDefault="005D1546" w:rsidP="0047268A">
            <w:pPr>
              <w:spacing w:line="288" w:lineRule="auto"/>
              <w:rPr>
                <w:noProof/>
              </w:rPr>
            </w:pPr>
            <w:r w:rsidRPr="006B136B">
              <w:t>88</w:t>
            </w:r>
          </w:p>
        </w:tc>
      </w:tr>
      <w:tr w:rsidR="005D1546" w:rsidRPr="006B136B" w:rsidTr="000A5974">
        <w:trPr>
          <w:trHeight w:val="236"/>
          <w:jc w:val="center"/>
        </w:trPr>
        <w:tc>
          <w:tcPr>
            <w:tcW w:w="2769" w:type="dxa"/>
            <w:vMerge w:val="restart"/>
            <w:tcBorders>
              <w:left w:val="single" w:sz="8" w:space="0" w:color="FF0000"/>
            </w:tcBorders>
          </w:tcPr>
          <w:p w:rsidR="005D1546" w:rsidRPr="006B136B" w:rsidRDefault="005D1546" w:rsidP="000A5974">
            <w:pPr>
              <w:spacing w:line="288" w:lineRule="auto"/>
              <w:ind w:left="200" w:hanging="200"/>
              <w:rPr>
                <w:b/>
                <w:sz w:val="16"/>
                <w:szCs w:val="16"/>
              </w:rPr>
            </w:pPr>
            <w:r w:rsidRPr="006B136B">
              <w:rPr>
                <w:b/>
              </w:rPr>
              <w:t>WIA III – 3 MHz outdoor</w:t>
            </w:r>
          </w:p>
        </w:tc>
        <w:tc>
          <w:tcPr>
            <w:tcW w:w="1604" w:type="dxa"/>
          </w:tcPr>
          <w:p w:rsidR="005D1546" w:rsidRPr="006B136B" w:rsidRDefault="005D1546" w:rsidP="000A5974">
            <w:pPr>
              <w:spacing w:line="288" w:lineRule="auto"/>
            </w:pPr>
            <w:r w:rsidRPr="006B136B">
              <w:t>Main lobe</w:t>
            </w:r>
          </w:p>
        </w:tc>
        <w:tc>
          <w:tcPr>
            <w:tcW w:w="1074" w:type="dxa"/>
          </w:tcPr>
          <w:p w:rsidR="005D1546" w:rsidRPr="006B136B" w:rsidRDefault="005D1546" w:rsidP="0047268A">
            <w:pPr>
              <w:spacing w:line="288" w:lineRule="auto"/>
              <w:rPr>
                <w:noProof/>
              </w:rPr>
            </w:pPr>
            <w:r w:rsidRPr="006B136B">
              <w:t>533</w:t>
            </w:r>
          </w:p>
        </w:tc>
        <w:tc>
          <w:tcPr>
            <w:tcW w:w="1193" w:type="dxa"/>
          </w:tcPr>
          <w:p w:rsidR="005D1546" w:rsidRPr="006B136B" w:rsidRDefault="005D1546" w:rsidP="0047268A">
            <w:pPr>
              <w:spacing w:line="288" w:lineRule="auto"/>
              <w:rPr>
                <w:noProof/>
              </w:rPr>
            </w:pPr>
            <w:r w:rsidRPr="006B136B">
              <w:t>979</w:t>
            </w:r>
          </w:p>
        </w:tc>
        <w:tc>
          <w:tcPr>
            <w:tcW w:w="769" w:type="dxa"/>
          </w:tcPr>
          <w:p w:rsidR="005D1546" w:rsidRPr="006B136B" w:rsidRDefault="005D1546" w:rsidP="0047268A">
            <w:pPr>
              <w:spacing w:line="288" w:lineRule="auto"/>
              <w:rPr>
                <w:noProof/>
              </w:rPr>
            </w:pPr>
            <w:r w:rsidRPr="006B136B">
              <w:t>1945</w:t>
            </w:r>
          </w:p>
        </w:tc>
        <w:tc>
          <w:tcPr>
            <w:tcW w:w="2097" w:type="dxa"/>
          </w:tcPr>
          <w:p w:rsidR="005D1546" w:rsidRPr="006B136B" w:rsidRDefault="005D1546" w:rsidP="0047268A">
            <w:pPr>
              <w:spacing w:line="288" w:lineRule="auto"/>
              <w:rPr>
                <w:noProof/>
              </w:rPr>
            </w:pPr>
            <w:r w:rsidRPr="006B136B">
              <w:t>1131</w:t>
            </w:r>
          </w:p>
        </w:tc>
      </w:tr>
      <w:tr w:rsidR="005D1546" w:rsidRPr="006B136B" w:rsidTr="000A5974">
        <w:trPr>
          <w:trHeight w:val="236"/>
          <w:jc w:val="center"/>
        </w:trPr>
        <w:tc>
          <w:tcPr>
            <w:tcW w:w="2769" w:type="dxa"/>
            <w:vMerge/>
            <w:tcBorders>
              <w:left w:val="single" w:sz="8" w:space="0" w:color="FF0000"/>
            </w:tcBorders>
          </w:tcPr>
          <w:p w:rsidR="005D1546" w:rsidRPr="006B136B" w:rsidRDefault="005D1546" w:rsidP="000A5974">
            <w:pPr>
              <w:spacing w:line="288" w:lineRule="auto"/>
            </w:pPr>
          </w:p>
        </w:tc>
        <w:tc>
          <w:tcPr>
            <w:tcW w:w="1604" w:type="dxa"/>
          </w:tcPr>
          <w:p w:rsidR="005D1546" w:rsidRPr="006B136B" w:rsidRDefault="005D1546" w:rsidP="000A5974">
            <w:pPr>
              <w:spacing w:line="288" w:lineRule="auto"/>
              <w:ind w:left="200" w:hanging="200"/>
            </w:pPr>
            <w:r w:rsidRPr="006B136B">
              <w:t>Side lobe</w:t>
            </w:r>
          </w:p>
        </w:tc>
        <w:tc>
          <w:tcPr>
            <w:tcW w:w="1074" w:type="dxa"/>
          </w:tcPr>
          <w:p w:rsidR="005D1546" w:rsidRPr="006B136B" w:rsidRDefault="005D1546" w:rsidP="0047268A">
            <w:pPr>
              <w:spacing w:line="288" w:lineRule="auto"/>
              <w:rPr>
                <w:noProof/>
              </w:rPr>
            </w:pPr>
            <w:r w:rsidRPr="006B136B">
              <w:t>281</w:t>
            </w:r>
          </w:p>
        </w:tc>
        <w:tc>
          <w:tcPr>
            <w:tcW w:w="1193" w:type="dxa"/>
          </w:tcPr>
          <w:p w:rsidR="005D1546" w:rsidRPr="006B136B" w:rsidRDefault="005D1546" w:rsidP="0047268A">
            <w:pPr>
              <w:spacing w:line="288" w:lineRule="auto"/>
              <w:rPr>
                <w:noProof/>
              </w:rPr>
            </w:pPr>
            <w:r w:rsidRPr="006B136B">
              <w:t>473</w:t>
            </w:r>
          </w:p>
        </w:tc>
        <w:tc>
          <w:tcPr>
            <w:tcW w:w="769" w:type="dxa"/>
          </w:tcPr>
          <w:p w:rsidR="005D1546" w:rsidRPr="006B136B" w:rsidRDefault="005D1546" w:rsidP="0047268A">
            <w:pPr>
              <w:spacing w:line="288" w:lineRule="auto"/>
              <w:rPr>
                <w:noProof/>
              </w:rPr>
            </w:pPr>
            <w:r w:rsidRPr="006B136B">
              <w:t>813</w:t>
            </w:r>
          </w:p>
        </w:tc>
        <w:tc>
          <w:tcPr>
            <w:tcW w:w="2097" w:type="dxa"/>
          </w:tcPr>
          <w:p w:rsidR="005D1546" w:rsidRPr="006B136B" w:rsidRDefault="005D1546" w:rsidP="0047268A">
            <w:pPr>
              <w:spacing w:line="288" w:lineRule="auto"/>
              <w:rPr>
                <w:noProof/>
              </w:rPr>
            </w:pPr>
            <w:r w:rsidRPr="006B136B">
              <w:t>407</w:t>
            </w:r>
          </w:p>
        </w:tc>
      </w:tr>
      <w:tr w:rsidR="005D1546" w:rsidRPr="006B136B" w:rsidTr="000A5974">
        <w:trPr>
          <w:trHeight w:val="236"/>
          <w:jc w:val="center"/>
        </w:trPr>
        <w:tc>
          <w:tcPr>
            <w:tcW w:w="2769" w:type="dxa"/>
            <w:vMerge w:val="restart"/>
            <w:tcBorders>
              <w:left w:val="single" w:sz="8" w:space="0" w:color="FF0000"/>
            </w:tcBorders>
          </w:tcPr>
          <w:p w:rsidR="005D1546" w:rsidRPr="006B136B" w:rsidRDefault="005D1546" w:rsidP="000A5974">
            <w:pPr>
              <w:spacing w:line="288" w:lineRule="auto"/>
              <w:ind w:left="200" w:hanging="200"/>
              <w:rPr>
                <w:b/>
              </w:rPr>
            </w:pPr>
            <w:r w:rsidRPr="006B136B">
              <w:rPr>
                <w:b/>
              </w:rPr>
              <w:t>WIA IV – 20  MHz outdoor</w:t>
            </w:r>
          </w:p>
        </w:tc>
        <w:tc>
          <w:tcPr>
            <w:tcW w:w="1604" w:type="dxa"/>
          </w:tcPr>
          <w:p w:rsidR="005D1546" w:rsidRPr="006B136B" w:rsidRDefault="005D1546" w:rsidP="000A5974">
            <w:pPr>
              <w:spacing w:line="288" w:lineRule="auto"/>
              <w:ind w:left="200" w:hanging="200"/>
              <w:rPr>
                <w:b/>
              </w:rPr>
            </w:pPr>
            <w:r w:rsidRPr="006B136B">
              <w:t>Main lobe</w:t>
            </w:r>
          </w:p>
        </w:tc>
        <w:tc>
          <w:tcPr>
            <w:tcW w:w="1074" w:type="dxa"/>
          </w:tcPr>
          <w:p w:rsidR="005D1546" w:rsidRPr="006B136B" w:rsidRDefault="005D1546" w:rsidP="0047268A">
            <w:pPr>
              <w:spacing w:line="288" w:lineRule="auto"/>
              <w:rPr>
                <w:b/>
                <w:noProof/>
              </w:rPr>
            </w:pPr>
            <w:r w:rsidRPr="006B136B">
              <w:t>454</w:t>
            </w:r>
          </w:p>
        </w:tc>
        <w:tc>
          <w:tcPr>
            <w:tcW w:w="1193" w:type="dxa"/>
          </w:tcPr>
          <w:p w:rsidR="005D1546" w:rsidRPr="006B136B" w:rsidRDefault="005D1546" w:rsidP="0047268A">
            <w:pPr>
              <w:spacing w:line="288" w:lineRule="auto"/>
              <w:rPr>
                <w:b/>
                <w:noProof/>
              </w:rPr>
            </w:pPr>
            <w:r w:rsidRPr="006B136B">
              <w:t>816</w:t>
            </w:r>
          </w:p>
        </w:tc>
        <w:tc>
          <w:tcPr>
            <w:tcW w:w="769" w:type="dxa"/>
          </w:tcPr>
          <w:p w:rsidR="005D1546" w:rsidRPr="006B136B" w:rsidRDefault="005D1546" w:rsidP="0047268A">
            <w:pPr>
              <w:spacing w:line="288" w:lineRule="auto"/>
              <w:rPr>
                <w:b/>
                <w:noProof/>
              </w:rPr>
            </w:pPr>
            <w:r w:rsidRPr="006B136B">
              <w:t>1576</w:t>
            </w:r>
          </w:p>
        </w:tc>
        <w:tc>
          <w:tcPr>
            <w:tcW w:w="2097" w:type="dxa"/>
          </w:tcPr>
          <w:p w:rsidR="005D1546" w:rsidRPr="006B136B" w:rsidRDefault="005D1546" w:rsidP="0047268A">
            <w:pPr>
              <w:spacing w:line="288" w:lineRule="auto"/>
              <w:rPr>
                <w:b/>
                <w:noProof/>
              </w:rPr>
            </w:pPr>
            <w:r w:rsidRPr="006B136B">
              <w:t>875</w:t>
            </w:r>
          </w:p>
        </w:tc>
      </w:tr>
      <w:tr w:rsidR="005D1546" w:rsidRPr="006B136B" w:rsidTr="000A5974">
        <w:trPr>
          <w:trHeight w:val="236"/>
          <w:jc w:val="center"/>
        </w:trPr>
        <w:tc>
          <w:tcPr>
            <w:tcW w:w="2769" w:type="dxa"/>
            <w:vMerge/>
            <w:tcBorders>
              <w:left w:val="single" w:sz="8" w:space="0" w:color="FF0000"/>
            </w:tcBorders>
          </w:tcPr>
          <w:p w:rsidR="005D1546" w:rsidRPr="006B136B" w:rsidRDefault="005D1546" w:rsidP="000A5974">
            <w:pPr>
              <w:spacing w:line="288" w:lineRule="auto"/>
              <w:rPr>
                <w:b/>
              </w:rPr>
            </w:pPr>
          </w:p>
        </w:tc>
        <w:tc>
          <w:tcPr>
            <w:tcW w:w="1604" w:type="dxa"/>
          </w:tcPr>
          <w:p w:rsidR="005D1546" w:rsidRPr="006B136B" w:rsidRDefault="005D1546" w:rsidP="000A5974">
            <w:pPr>
              <w:spacing w:line="288" w:lineRule="auto"/>
              <w:ind w:left="200" w:hanging="200"/>
              <w:rPr>
                <w:b/>
              </w:rPr>
            </w:pPr>
            <w:r w:rsidRPr="006B136B">
              <w:t>Side lobe</w:t>
            </w:r>
          </w:p>
        </w:tc>
        <w:tc>
          <w:tcPr>
            <w:tcW w:w="1074" w:type="dxa"/>
          </w:tcPr>
          <w:p w:rsidR="005D1546" w:rsidRPr="006B136B" w:rsidRDefault="005D1546" w:rsidP="0047268A">
            <w:pPr>
              <w:spacing w:line="288" w:lineRule="auto"/>
              <w:rPr>
                <w:rFonts w:cs="Arial"/>
                <w:b/>
                <w:bCs/>
                <w:noProof/>
                <w:szCs w:val="20"/>
              </w:rPr>
            </w:pPr>
            <w:r w:rsidRPr="006B136B">
              <w:t>239</w:t>
            </w:r>
          </w:p>
        </w:tc>
        <w:tc>
          <w:tcPr>
            <w:tcW w:w="1193" w:type="dxa"/>
          </w:tcPr>
          <w:p w:rsidR="005D1546" w:rsidRPr="006B136B" w:rsidRDefault="005D1546" w:rsidP="0047268A">
            <w:pPr>
              <w:spacing w:line="288" w:lineRule="auto"/>
              <w:rPr>
                <w:rFonts w:cs="Arial"/>
                <w:b/>
                <w:bCs/>
                <w:noProof/>
                <w:szCs w:val="20"/>
              </w:rPr>
            </w:pPr>
            <w:r w:rsidRPr="006B136B">
              <w:t>394</w:t>
            </w:r>
          </w:p>
        </w:tc>
        <w:tc>
          <w:tcPr>
            <w:tcW w:w="769" w:type="dxa"/>
          </w:tcPr>
          <w:p w:rsidR="005D1546" w:rsidRPr="006B136B" w:rsidRDefault="005D1546" w:rsidP="0047268A">
            <w:pPr>
              <w:spacing w:line="288" w:lineRule="auto"/>
              <w:rPr>
                <w:rFonts w:cs="Arial"/>
                <w:b/>
                <w:bCs/>
                <w:noProof/>
                <w:szCs w:val="20"/>
              </w:rPr>
            </w:pPr>
            <w:r w:rsidRPr="006B136B">
              <w:t>635</w:t>
            </w:r>
          </w:p>
        </w:tc>
        <w:tc>
          <w:tcPr>
            <w:tcW w:w="2097" w:type="dxa"/>
          </w:tcPr>
          <w:p w:rsidR="005D1546" w:rsidRPr="006B136B" w:rsidRDefault="005D1546" w:rsidP="0047268A">
            <w:pPr>
              <w:spacing w:line="288" w:lineRule="auto"/>
              <w:rPr>
                <w:rFonts w:cs="Arial"/>
                <w:b/>
                <w:bCs/>
                <w:noProof/>
                <w:szCs w:val="20"/>
              </w:rPr>
            </w:pPr>
            <w:r w:rsidRPr="006B136B">
              <w:t>315</w:t>
            </w:r>
          </w:p>
        </w:tc>
      </w:tr>
    </w:tbl>
    <w:p w:rsidR="005D1546" w:rsidRPr="006B136B" w:rsidRDefault="005D1546" w:rsidP="000A5974">
      <w:pPr>
        <w:rPr>
          <w:b/>
        </w:rPr>
      </w:pPr>
    </w:p>
    <w:p w:rsidR="005D1546" w:rsidRPr="006B136B" w:rsidRDefault="005D1546" w:rsidP="00943396">
      <w:pPr>
        <w:pStyle w:val="Heading5"/>
        <w:rPr>
          <w:szCs w:val="20"/>
          <w:lang w:val="en-GB"/>
        </w:rPr>
      </w:pPr>
      <w:r w:rsidRPr="006B136B">
        <w:rPr>
          <w:b w:val="0"/>
          <w:sz w:val="20"/>
          <w:szCs w:val="20"/>
          <w:lang w:val="en-GB"/>
        </w:rPr>
        <w:t>Separation distances between ITS OBU interferer and WIA victim</w:t>
      </w:r>
    </w:p>
    <w:p w:rsidR="005D1546" w:rsidRPr="006B136B" w:rsidRDefault="005D1546" w:rsidP="00943396"/>
    <w:p w:rsidR="005D1546" w:rsidRPr="006B136B" w:rsidRDefault="005D1546" w:rsidP="00943396">
      <w:r w:rsidRPr="006B136B">
        <w:t>The following table provides an overview of the calculated separation distances for ITS OBU interferer – WIA victim.</w:t>
      </w:r>
    </w:p>
    <w:p w:rsidR="005D1546" w:rsidRPr="006B136B" w:rsidRDefault="005D1546" w:rsidP="00943396">
      <w:pPr>
        <w:pStyle w:val="Caption"/>
        <w:keepNext/>
      </w:pPr>
      <w:r w:rsidRPr="006B136B">
        <w:t>Table </w:t>
      </w:r>
      <w:r w:rsidRPr="006B136B">
        <w:fldChar w:fldCharType="begin"/>
      </w:r>
      <w:r w:rsidRPr="006B136B">
        <w:instrText xml:space="preserve"> SEQ Table \* ARABIC </w:instrText>
      </w:r>
      <w:r w:rsidRPr="006B136B">
        <w:fldChar w:fldCharType="separate"/>
      </w:r>
      <w:r w:rsidR="00E16EE0">
        <w:rPr>
          <w:noProof/>
        </w:rPr>
        <w:t>66</w:t>
      </w:r>
      <w:r w:rsidRPr="006B136B">
        <w:fldChar w:fldCharType="end"/>
      </w:r>
      <w:r w:rsidRPr="006B136B">
        <w:t>: Separation distances (m) for ITS OBU Interferer –WIA Victim</w:t>
      </w:r>
    </w:p>
    <w:tbl>
      <w:tblPr>
        <w:tblW w:w="9374" w:type="dxa"/>
        <w:jc w:val="center"/>
        <w:tblInd w:w="-12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703"/>
        <w:gridCol w:w="1560"/>
        <w:gridCol w:w="1052"/>
        <w:gridCol w:w="1193"/>
        <w:gridCol w:w="1005"/>
        <w:gridCol w:w="1861"/>
      </w:tblGrid>
      <w:tr w:rsidR="000A5974" w:rsidRPr="006B136B" w:rsidTr="000A5974">
        <w:trPr>
          <w:trHeight w:val="291"/>
          <w:tblHeader/>
          <w:jc w:val="center"/>
        </w:trPr>
        <w:tc>
          <w:tcPr>
            <w:tcW w:w="2703" w:type="dxa"/>
            <w:vMerge w:val="restart"/>
            <w:tcBorders>
              <w:left w:val="single" w:sz="8" w:space="0" w:color="FF0000"/>
              <w:right w:val="single" w:sz="8" w:space="0" w:color="FFFFFF"/>
            </w:tcBorders>
            <w:shd w:val="clear" w:color="auto" w:fill="D2232A"/>
          </w:tcPr>
          <w:p w:rsidR="000A5974" w:rsidRPr="006B136B" w:rsidRDefault="000A5974" w:rsidP="000A5974">
            <w:pPr>
              <w:spacing w:before="240" w:line="288" w:lineRule="auto"/>
              <w:jc w:val="center"/>
              <w:rPr>
                <w:b/>
                <w:color w:val="FFFFFF"/>
              </w:rPr>
            </w:pPr>
            <w:r w:rsidRPr="006B136B">
              <w:rPr>
                <w:b/>
                <w:color w:val="FFFFFF"/>
              </w:rPr>
              <w:t>WIA type</w:t>
            </w:r>
          </w:p>
        </w:tc>
        <w:tc>
          <w:tcPr>
            <w:tcW w:w="1560" w:type="dxa"/>
            <w:vMerge w:val="restart"/>
            <w:tcBorders>
              <w:left w:val="single" w:sz="8" w:space="0" w:color="FFFFFF"/>
              <w:right w:val="single" w:sz="8" w:space="0" w:color="FFFFFF"/>
            </w:tcBorders>
            <w:shd w:val="clear" w:color="auto" w:fill="D2232A"/>
          </w:tcPr>
          <w:p w:rsidR="000A5974" w:rsidRPr="006B136B" w:rsidRDefault="000A5974" w:rsidP="000A5974">
            <w:pPr>
              <w:spacing w:before="240" w:line="288" w:lineRule="auto"/>
              <w:jc w:val="center"/>
              <w:rPr>
                <w:b/>
                <w:color w:val="FFFFFF"/>
              </w:rPr>
            </w:pPr>
            <w:r w:rsidRPr="006B136B">
              <w:rPr>
                <w:b/>
                <w:color w:val="FFFFFF"/>
              </w:rPr>
              <w:t>Antenna gain</w:t>
            </w:r>
          </w:p>
        </w:tc>
        <w:tc>
          <w:tcPr>
            <w:tcW w:w="5111" w:type="dxa"/>
            <w:gridSpan w:val="4"/>
            <w:tcBorders>
              <w:left w:val="single" w:sz="8" w:space="0" w:color="FFFFFF"/>
              <w:bottom w:val="single" w:sz="4"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Propagation model</w:t>
            </w:r>
          </w:p>
        </w:tc>
      </w:tr>
      <w:tr w:rsidR="000A5974" w:rsidRPr="006B136B" w:rsidTr="000A5974">
        <w:trPr>
          <w:trHeight w:val="291"/>
          <w:tblHeader/>
          <w:jc w:val="center"/>
        </w:trPr>
        <w:tc>
          <w:tcPr>
            <w:tcW w:w="2703" w:type="dxa"/>
            <w:vMerge/>
            <w:tcBorders>
              <w:left w:val="single" w:sz="8" w:space="0" w:color="FF0000"/>
              <w:right w:val="single" w:sz="8" w:space="0" w:color="FFFFFF"/>
            </w:tcBorders>
            <w:shd w:val="clear" w:color="auto" w:fill="D2232A"/>
          </w:tcPr>
          <w:p w:rsidR="000A5974" w:rsidRPr="006B136B" w:rsidRDefault="000A5974" w:rsidP="000A22D0">
            <w:pPr>
              <w:spacing w:line="288" w:lineRule="auto"/>
              <w:jc w:val="center"/>
              <w:rPr>
                <w:b/>
                <w:color w:val="FFFFFF"/>
              </w:rPr>
            </w:pPr>
          </w:p>
        </w:tc>
        <w:tc>
          <w:tcPr>
            <w:tcW w:w="1560" w:type="dxa"/>
            <w:vMerge/>
            <w:tcBorders>
              <w:left w:val="single" w:sz="8" w:space="0" w:color="FFFFFF"/>
              <w:right w:val="single" w:sz="8" w:space="0" w:color="FFFFFF"/>
            </w:tcBorders>
            <w:shd w:val="clear" w:color="auto" w:fill="D2232A"/>
          </w:tcPr>
          <w:p w:rsidR="000A5974" w:rsidRPr="006B136B" w:rsidRDefault="000A5974" w:rsidP="000A22D0">
            <w:pPr>
              <w:spacing w:line="288" w:lineRule="auto"/>
              <w:jc w:val="center"/>
              <w:rPr>
                <w:b/>
                <w:color w:val="FFFFFF"/>
              </w:rPr>
            </w:pPr>
          </w:p>
        </w:tc>
        <w:tc>
          <w:tcPr>
            <w:tcW w:w="1052" w:type="dxa"/>
            <w:tcBorders>
              <w:top w:val="single" w:sz="4" w:space="0" w:color="FFFFFF"/>
              <w:left w:val="single" w:sz="8" w:space="0" w:color="FFFFFF"/>
            </w:tcBorders>
            <w:shd w:val="clear" w:color="auto" w:fill="D2232A"/>
          </w:tcPr>
          <w:p w:rsidR="000A5974" w:rsidRPr="006B136B" w:rsidRDefault="000A5974" w:rsidP="000A22D0">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0A5974" w:rsidRPr="006B136B" w:rsidRDefault="000A5974" w:rsidP="000A22D0">
            <w:pPr>
              <w:spacing w:line="288" w:lineRule="auto"/>
              <w:ind w:left="200" w:hanging="200"/>
              <w:rPr>
                <w:b/>
                <w:color w:val="FFFFFF"/>
              </w:rPr>
            </w:pPr>
            <w:r w:rsidRPr="006B136B">
              <w:rPr>
                <w:b/>
                <w:color w:val="FFFFFF"/>
              </w:rPr>
              <w:t>Suburban</w:t>
            </w:r>
          </w:p>
        </w:tc>
        <w:tc>
          <w:tcPr>
            <w:tcW w:w="1005" w:type="dxa"/>
            <w:tcBorders>
              <w:top w:val="single" w:sz="4" w:space="0" w:color="FFFFFF"/>
              <w:left w:val="single" w:sz="8"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Rural</w:t>
            </w:r>
          </w:p>
        </w:tc>
        <w:tc>
          <w:tcPr>
            <w:tcW w:w="1861" w:type="dxa"/>
            <w:tcBorders>
              <w:top w:val="single" w:sz="4" w:space="0" w:color="FFFFFF"/>
              <w:left w:val="single" w:sz="8"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ETSI TR 102- 492</w:t>
            </w:r>
          </w:p>
        </w:tc>
      </w:tr>
      <w:tr w:rsidR="005D1546" w:rsidRPr="006B136B" w:rsidTr="000A5974">
        <w:trPr>
          <w:trHeight w:val="236"/>
          <w:jc w:val="center"/>
        </w:trPr>
        <w:tc>
          <w:tcPr>
            <w:tcW w:w="2703" w:type="dxa"/>
            <w:vMerge w:val="restart"/>
            <w:tcBorders>
              <w:left w:val="single" w:sz="8" w:space="0" w:color="FF0000"/>
            </w:tcBorders>
          </w:tcPr>
          <w:p w:rsidR="005D1546" w:rsidRPr="006B136B" w:rsidRDefault="005D1546" w:rsidP="000A22D0">
            <w:pPr>
              <w:spacing w:line="288" w:lineRule="auto"/>
              <w:rPr>
                <w:b/>
                <w:sz w:val="16"/>
                <w:szCs w:val="16"/>
              </w:rPr>
            </w:pPr>
            <w:r w:rsidRPr="006B136B">
              <w:rPr>
                <w:b/>
              </w:rPr>
              <w:t>WIA I – 1 MHz indoor</w:t>
            </w:r>
          </w:p>
        </w:tc>
        <w:tc>
          <w:tcPr>
            <w:tcW w:w="1560" w:type="dxa"/>
          </w:tcPr>
          <w:p w:rsidR="005D1546" w:rsidRPr="006B136B" w:rsidRDefault="005D1546" w:rsidP="0047268A">
            <w:pPr>
              <w:spacing w:line="288" w:lineRule="auto"/>
            </w:pPr>
            <w:r w:rsidRPr="006B136B">
              <w:t>Main lobe</w:t>
            </w:r>
          </w:p>
        </w:tc>
        <w:tc>
          <w:tcPr>
            <w:tcW w:w="1052" w:type="dxa"/>
          </w:tcPr>
          <w:p w:rsidR="005D1546" w:rsidRPr="006B136B" w:rsidRDefault="005D1546" w:rsidP="0047268A">
            <w:pPr>
              <w:spacing w:line="288" w:lineRule="auto"/>
              <w:ind w:left="200" w:hanging="200"/>
              <w:rPr>
                <w:szCs w:val="20"/>
              </w:rPr>
            </w:pPr>
            <w:r w:rsidRPr="006B136B">
              <w:t>93</w:t>
            </w:r>
          </w:p>
        </w:tc>
        <w:tc>
          <w:tcPr>
            <w:tcW w:w="1193" w:type="dxa"/>
          </w:tcPr>
          <w:p w:rsidR="005D1546" w:rsidRPr="006B136B" w:rsidRDefault="005D1546" w:rsidP="0047268A">
            <w:pPr>
              <w:spacing w:line="288" w:lineRule="auto"/>
              <w:ind w:left="200" w:hanging="200"/>
              <w:rPr>
                <w:sz w:val="16"/>
                <w:szCs w:val="16"/>
              </w:rPr>
            </w:pPr>
            <w:r w:rsidRPr="006B136B">
              <w:t>129</w:t>
            </w:r>
          </w:p>
        </w:tc>
        <w:tc>
          <w:tcPr>
            <w:tcW w:w="1005" w:type="dxa"/>
          </w:tcPr>
          <w:p w:rsidR="005D1546" w:rsidRPr="006B136B" w:rsidRDefault="005D1546" w:rsidP="0047268A">
            <w:pPr>
              <w:spacing w:line="288" w:lineRule="auto"/>
              <w:ind w:left="200" w:hanging="200"/>
              <w:rPr>
                <w:sz w:val="16"/>
                <w:szCs w:val="16"/>
              </w:rPr>
            </w:pPr>
            <w:r w:rsidRPr="006B136B">
              <w:t>129</w:t>
            </w:r>
          </w:p>
        </w:tc>
        <w:tc>
          <w:tcPr>
            <w:tcW w:w="1861" w:type="dxa"/>
          </w:tcPr>
          <w:p w:rsidR="005D1546" w:rsidRPr="006B136B" w:rsidRDefault="005D1546" w:rsidP="0047268A">
            <w:pPr>
              <w:spacing w:line="288" w:lineRule="auto"/>
              <w:ind w:left="200" w:hanging="200"/>
              <w:rPr>
                <w:sz w:val="16"/>
                <w:szCs w:val="16"/>
              </w:rPr>
            </w:pPr>
            <w:r w:rsidRPr="006B136B">
              <w:t>74</w:t>
            </w:r>
          </w:p>
        </w:tc>
      </w:tr>
      <w:tr w:rsidR="005D1546" w:rsidRPr="006B136B" w:rsidTr="000A5974">
        <w:trPr>
          <w:trHeight w:val="236"/>
          <w:jc w:val="center"/>
        </w:trPr>
        <w:tc>
          <w:tcPr>
            <w:tcW w:w="2703" w:type="dxa"/>
            <w:vMerge/>
            <w:tcBorders>
              <w:left w:val="single" w:sz="8" w:space="0" w:color="FF0000"/>
            </w:tcBorders>
          </w:tcPr>
          <w:p w:rsidR="005D1546" w:rsidRPr="006B136B" w:rsidRDefault="005D1546" w:rsidP="000A22D0">
            <w:pPr>
              <w:spacing w:line="288" w:lineRule="auto"/>
              <w:rPr>
                <w:sz w:val="16"/>
                <w:szCs w:val="16"/>
              </w:rPr>
            </w:pPr>
          </w:p>
        </w:tc>
        <w:tc>
          <w:tcPr>
            <w:tcW w:w="1560" w:type="dxa"/>
          </w:tcPr>
          <w:p w:rsidR="005D1546" w:rsidRPr="006B136B" w:rsidRDefault="005D1546" w:rsidP="0047268A">
            <w:pPr>
              <w:spacing w:line="288" w:lineRule="auto"/>
            </w:pPr>
            <w:r w:rsidRPr="006B136B">
              <w:t>Side lobe</w:t>
            </w:r>
          </w:p>
        </w:tc>
        <w:tc>
          <w:tcPr>
            <w:tcW w:w="1052" w:type="dxa"/>
          </w:tcPr>
          <w:p w:rsidR="005D1546" w:rsidRPr="006B136B" w:rsidRDefault="005D1546" w:rsidP="0047268A">
            <w:pPr>
              <w:spacing w:line="288" w:lineRule="auto"/>
              <w:ind w:left="200" w:hanging="200"/>
              <w:rPr>
                <w:szCs w:val="20"/>
              </w:rPr>
            </w:pPr>
            <w:r w:rsidRPr="006B136B">
              <w:t>32</w:t>
            </w:r>
          </w:p>
        </w:tc>
        <w:tc>
          <w:tcPr>
            <w:tcW w:w="1193" w:type="dxa"/>
          </w:tcPr>
          <w:p w:rsidR="005D1546" w:rsidRPr="006B136B" w:rsidRDefault="005D1546" w:rsidP="0047268A">
            <w:pPr>
              <w:spacing w:line="288" w:lineRule="auto"/>
              <w:ind w:left="200" w:hanging="200"/>
              <w:rPr>
                <w:szCs w:val="20"/>
              </w:rPr>
            </w:pPr>
            <w:r w:rsidRPr="006B136B">
              <w:t>32</w:t>
            </w:r>
          </w:p>
        </w:tc>
        <w:tc>
          <w:tcPr>
            <w:tcW w:w="1005" w:type="dxa"/>
          </w:tcPr>
          <w:p w:rsidR="005D1546" w:rsidRPr="006B136B" w:rsidRDefault="005D1546" w:rsidP="0047268A">
            <w:pPr>
              <w:spacing w:line="288" w:lineRule="auto"/>
              <w:ind w:left="200" w:hanging="200"/>
              <w:rPr>
                <w:szCs w:val="20"/>
              </w:rPr>
            </w:pPr>
            <w:r w:rsidRPr="006B136B">
              <w:t>32</w:t>
            </w:r>
          </w:p>
        </w:tc>
        <w:tc>
          <w:tcPr>
            <w:tcW w:w="1861" w:type="dxa"/>
          </w:tcPr>
          <w:p w:rsidR="005D1546" w:rsidRPr="006B136B" w:rsidRDefault="005D1546" w:rsidP="0047268A">
            <w:pPr>
              <w:spacing w:line="288" w:lineRule="auto"/>
              <w:ind w:left="200" w:hanging="200"/>
              <w:rPr>
                <w:szCs w:val="20"/>
              </w:rPr>
            </w:pPr>
            <w:r w:rsidRPr="006B136B">
              <w:t>27</w:t>
            </w:r>
          </w:p>
        </w:tc>
      </w:tr>
      <w:tr w:rsidR="005D1546" w:rsidRPr="006B136B" w:rsidTr="000A5974">
        <w:trPr>
          <w:trHeight w:val="236"/>
          <w:jc w:val="center"/>
        </w:trPr>
        <w:tc>
          <w:tcPr>
            <w:tcW w:w="2703" w:type="dxa"/>
            <w:vMerge w:val="restart"/>
            <w:tcBorders>
              <w:left w:val="single" w:sz="8" w:space="0" w:color="FF0000"/>
            </w:tcBorders>
          </w:tcPr>
          <w:p w:rsidR="005D1546" w:rsidRPr="006B136B" w:rsidRDefault="005D1546" w:rsidP="000A22D0">
            <w:pPr>
              <w:spacing w:line="288" w:lineRule="auto"/>
              <w:ind w:left="200" w:hanging="200"/>
              <w:rPr>
                <w:sz w:val="16"/>
                <w:szCs w:val="16"/>
              </w:rPr>
            </w:pPr>
            <w:r w:rsidRPr="006B136B">
              <w:rPr>
                <w:b/>
              </w:rPr>
              <w:t>WIA II – 20 MHz indoor</w:t>
            </w:r>
          </w:p>
        </w:tc>
        <w:tc>
          <w:tcPr>
            <w:tcW w:w="1560" w:type="dxa"/>
          </w:tcPr>
          <w:p w:rsidR="005D1546" w:rsidRPr="006B136B" w:rsidRDefault="005D1546" w:rsidP="0047268A">
            <w:pPr>
              <w:spacing w:line="288" w:lineRule="auto"/>
            </w:pPr>
            <w:r w:rsidRPr="006B136B">
              <w:t>Main lobe</w:t>
            </w:r>
          </w:p>
        </w:tc>
        <w:tc>
          <w:tcPr>
            <w:tcW w:w="1052" w:type="dxa"/>
          </w:tcPr>
          <w:p w:rsidR="005D1546" w:rsidRPr="006B136B" w:rsidRDefault="005D1546" w:rsidP="0047268A">
            <w:pPr>
              <w:spacing w:line="288" w:lineRule="auto"/>
              <w:ind w:left="200" w:hanging="200"/>
              <w:rPr>
                <w:sz w:val="16"/>
                <w:szCs w:val="16"/>
              </w:rPr>
            </w:pPr>
            <w:r w:rsidRPr="006B136B">
              <w:t>203</w:t>
            </w:r>
          </w:p>
        </w:tc>
        <w:tc>
          <w:tcPr>
            <w:tcW w:w="1193" w:type="dxa"/>
          </w:tcPr>
          <w:p w:rsidR="005D1546" w:rsidRPr="006B136B" w:rsidRDefault="005D1546" w:rsidP="0047268A">
            <w:pPr>
              <w:spacing w:line="288" w:lineRule="auto"/>
              <w:ind w:left="200" w:hanging="200"/>
              <w:rPr>
                <w:sz w:val="16"/>
                <w:szCs w:val="16"/>
              </w:rPr>
            </w:pPr>
            <w:r w:rsidRPr="006B136B">
              <w:t>329</w:t>
            </w:r>
          </w:p>
        </w:tc>
        <w:tc>
          <w:tcPr>
            <w:tcW w:w="1005" w:type="dxa"/>
          </w:tcPr>
          <w:p w:rsidR="005D1546" w:rsidRPr="006B136B" w:rsidRDefault="005D1546" w:rsidP="0047268A">
            <w:pPr>
              <w:spacing w:line="288" w:lineRule="auto"/>
              <w:ind w:left="200" w:hanging="200"/>
              <w:rPr>
                <w:sz w:val="16"/>
                <w:szCs w:val="16"/>
              </w:rPr>
            </w:pPr>
            <w:r w:rsidRPr="006B136B">
              <w:t>496</w:t>
            </w:r>
          </w:p>
        </w:tc>
        <w:tc>
          <w:tcPr>
            <w:tcW w:w="1861" w:type="dxa"/>
          </w:tcPr>
          <w:p w:rsidR="005D1546" w:rsidRPr="006B136B" w:rsidRDefault="005D1546" w:rsidP="0047268A">
            <w:pPr>
              <w:spacing w:line="288" w:lineRule="auto"/>
              <w:ind w:left="200" w:hanging="200"/>
              <w:rPr>
                <w:sz w:val="16"/>
                <w:szCs w:val="16"/>
              </w:rPr>
            </w:pPr>
            <w:r w:rsidRPr="006B136B">
              <w:t>244</w:t>
            </w:r>
          </w:p>
        </w:tc>
      </w:tr>
      <w:tr w:rsidR="005D1546" w:rsidRPr="006B136B" w:rsidTr="000A5974">
        <w:trPr>
          <w:trHeight w:val="236"/>
          <w:jc w:val="center"/>
        </w:trPr>
        <w:tc>
          <w:tcPr>
            <w:tcW w:w="2703" w:type="dxa"/>
            <w:vMerge/>
            <w:tcBorders>
              <w:left w:val="single" w:sz="8" w:space="0" w:color="FF0000"/>
            </w:tcBorders>
          </w:tcPr>
          <w:p w:rsidR="005D1546" w:rsidRPr="006B136B" w:rsidRDefault="005D1546" w:rsidP="000A22D0">
            <w:pPr>
              <w:spacing w:line="288" w:lineRule="auto"/>
            </w:pPr>
          </w:p>
        </w:tc>
        <w:tc>
          <w:tcPr>
            <w:tcW w:w="1560" w:type="dxa"/>
          </w:tcPr>
          <w:p w:rsidR="005D1546" w:rsidRPr="006B136B" w:rsidRDefault="005D1546" w:rsidP="0047268A">
            <w:pPr>
              <w:spacing w:line="288" w:lineRule="auto"/>
              <w:ind w:left="200" w:hanging="200"/>
            </w:pPr>
            <w:r w:rsidRPr="006B136B">
              <w:t>Side lobe</w:t>
            </w:r>
          </w:p>
        </w:tc>
        <w:tc>
          <w:tcPr>
            <w:tcW w:w="1052" w:type="dxa"/>
          </w:tcPr>
          <w:p w:rsidR="005D1546" w:rsidRPr="006B136B" w:rsidRDefault="005D1546" w:rsidP="0047268A">
            <w:pPr>
              <w:spacing w:line="288" w:lineRule="auto"/>
              <w:ind w:left="200" w:hanging="200"/>
            </w:pPr>
            <w:r w:rsidRPr="006B136B">
              <w:t>104</w:t>
            </w:r>
          </w:p>
        </w:tc>
        <w:tc>
          <w:tcPr>
            <w:tcW w:w="1193" w:type="dxa"/>
          </w:tcPr>
          <w:p w:rsidR="005D1546" w:rsidRPr="006B136B" w:rsidRDefault="005D1546" w:rsidP="0047268A">
            <w:pPr>
              <w:spacing w:line="288" w:lineRule="auto"/>
              <w:ind w:left="200" w:hanging="200"/>
            </w:pPr>
            <w:r w:rsidRPr="006B136B">
              <w:t>148</w:t>
            </w:r>
          </w:p>
        </w:tc>
        <w:tc>
          <w:tcPr>
            <w:tcW w:w="1005" w:type="dxa"/>
          </w:tcPr>
          <w:p w:rsidR="005D1546" w:rsidRPr="006B136B" w:rsidRDefault="005D1546" w:rsidP="0047268A">
            <w:pPr>
              <w:spacing w:line="288" w:lineRule="auto"/>
              <w:ind w:left="200" w:hanging="200"/>
            </w:pPr>
            <w:r w:rsidRPr="006B136B">
              <w:t>162</w:t>
            </w:r>
          </w:p>
        </w:tc>
        <w:tc>
          <w:tcPr>
            <w:tcW w:w="1861" w:type="dxa"/>
          </w:tcPr>
          <w:p w:rsidR="005D1546" w:rsidRPr="006B136B" w:rsidRDefault="005D1546" w:rsidP="0047268A">
            <w:pPr>
              <w:spacing w:line="288" w:lineRule="auto"/>
              <w:ind w:left="200" w:hanging="200"/>
            </w:pPr>
            <w:r w:rsidRPr="006B136B">
              <w:t>88</w:t>
            </w:r>
          </w:p>
        </w:tc>
      </w:tr>
      <w:tr w:rsidR="005D1546" w:rsidRPr="006B136B" w:rsidTr="000A5974">
        <w:trPr>
          <w:trHeight w:val="236"/>
          <w:jc w:val="center"/>
        </w:trPr>
        <w:tc>
          <w:tcPr>
            <w:tcW w:w="2703" w:type="dxa"/>
            <w:vMerge w:val="restart"/>
            <w:tcBorders>
              <w:left w:val="single" w:sz="8" w:space="0" w:color="FF0000"/>
            </w:tcBorders>
          </w:tcPr>
          <w:p w:rsidR="005D1546" w:rsidRPr="006B136B" w:rsidRDefault="005D1546" w:rsidP="000A22D0">
            <w:pPr>
              <w:spacing w:line="288" w:lineRule="auto"/>
              <w:ind w:left="200" w:hanging="200"/>
              <w:rPr>
                <w:b/>
                <w:sz w:val="16"/>
                <w:szCs w:val="16"/>
              </w:rPr>
            </w:pPr>
            <w:r w:rsidRPr="006B136B">
              <w:rPr>
                <w:b/>
              </w:rPr>
              <w:t>WIA III – 3 MHz outdoor</w:t>
            </w:r>
          </w:p>
        </w:tc>
        <w:tc>
          <w:tcPr>
            <w:tcW w:w="1560" w:type="dxa"/>
          </w:tcPr>
          <w:p w:rsidR="005D1546" w:rsidRPr="006B136B" w:rsidRDefault="005D1546" w:rsidP="0047268A">
            <w:pPr>
              <w:spacing w:line="288" w:lineRule="auto"/>
            </w:pPr>
            <w:r w:rsidRPr="006B136B">
              <w:t>Main lobe</w:t>
            </w:r>
          </w:p>
        </w:tc>
        <w:tc>
          <w:tcPr>
            <w:tcW w:w="1052" w:type="dxa"/>
          </w:tcPr>
          <w:p w:rsidR="005D1546" w:rsidRPr="006B136B" w:rsidRDefault="005D1546" w:rsidP="0047268A">
            <w:pPr>
              <w:spacing w:line="288" w:lineRule="auto"/>
              <w:ind w:left="200" w:hanging="200"/>
            </w:pPr>
            <w:r w:rsidRPr="006B136B">
              <w:t>425</w:t>
            </w:r>
          </w:p>
        </w:tc>
        <w:tc>
          <w:tcPr>
            <w:tcW w:w="1193" w:type="dxa"/>
          </w:tcPr>
          <w:p w:rsidR="005D1546" w:rsidRPr="006B136B" w:rsidRDefault="005D1546" w:rsidP="0047268A">
            <w:pPr>
              <w:spacing w:line="288" w:lineRule="auto"/>
              <w:ind w:left="200" w:hanging="200"/>
            </w:pPr>
            <w:r w:rsidRPr="006B136B">
              <w:t>758</w:t>
            </w:r>
          </w:p>
        </w:tc>
        <w:tc>
          <w:tcPr>
            <w:tcW w:w="1005" w:type="dxa"/>
          </w:tcPr>
          <w:p w:rsidR="005D1546" w:rsidRPr="006B136B" w:rsidRDefault="005D1546" w:rsidP="0047268A">
            <w:pPr>
              <w:spacing w:line="288" w:lineRule="auto"/>
              <w:ind w:left="200" w:hanging="200"/>
            </w:pPr>
            <w:r w:rsidRPr="006B136B">
              <w:t>1448</w:t>
            </w:r>
          </w:p>
        </w:tc>
        <w:tc>
          <w:tcPr>
            <w:tcW w:w="1861" w:type="dxa"/>
          </w:tcPr>
          <w:p w:rsidR="005D1546" w:rsidRPr="006B136B" w:rsidRDefault="005D1546" w:rsidP="0047268A">
            <w:pPr>
              <w:spacing w:line="288" w:lineRule="auto"/>
              <w:ind w:left="200" w:hanging="200"/>
            </w:pPr>
            <w:r w:rsidRPr="006B136B">
              <w:t>789</w:t>
            </w:r>
          </w:p>
        </w:tc>
      </w:tr>
      <w:tr w:rsidR="005D1546" w:rsidRPr="006B136B" w:rsidTr="000A5974">
        <w:trPr>
          <w:trHeight w:val="236"/>
          <w:jc w:val="center"/>
        </w:trPr>
        <w:tc>
          <w:tcPr>
            <w:tcW w:w="2703" w:type="dxa"/>
            <w:vMerge/>
            <w:tcBorders>
              <w:left w:val="single" w:sz="8" w:space="0" w:color="FF0000"/>
            </w:tcBorders>
          </w:tcPr>
          <w:p w:rsidR="005D1546" w:rsidRPr="006B136B" w:rsidRDefault="005D1546" w:rsidP="000A22D0">
            <w:pPr>
              <w:spacing w:line="288" w:lineRule="auto"/>
            </w:pPr>
          </w:p>
        </w:tc>
        <w:tc>
          <w:tcPr>
            <w:tcW w:w="1560" w:type="dxa"/>
          </w:tcPr>
          <w:p w:rsidR="005D1546" w:rsidRPr="006B136B" w:rsidRDefault="005D1546" w:rsidP="0047268A">
            <w:pPr>
              <w:spacing w:line="288" w:lineRule="auto"/>
              <w:ind w:left="200" w:hanging="200"/>
            </w:pPr>
            <w:r w:rsidRPr="006B136B">
              <w:t>Side lobe</w:t>
            </w:r>
          </w:p>
        </w:tc>
        <w:tc>
          <w:tcPr>
            <w:tcW w:w="1052" w:type="dxa"/>
          </w:tcPr>
          <w:p w:rsidR="005D1546" w:rsidRPr="006B136B" w:rsidRDefault="005D1546" w:rsidP="0047268A">
            <w:pPr>
              <w:spacing w:line="288" w:lineRule="auto"/>
              <w:ind w:left="200" w:hanging="200"/>
            </w:pPr>
            <w:r w:rsidRPr="006B136B">
              <w:t>224</w:t>
            </w:r>
          </w:p>
        </w:tc>
        <w:tc>
          <w:tcPr>
            <w:tcW w:w="1193" w:type="dxa"/>
          </w:tcPr>
          <w:p w:rsidR="005D1546" w:rsidRPr="006B136B" w:rsidRDefault="005D1546" w:rsidP="0047268A">
            <w:pPr>
              <w:spacing w:line="288" w:lineRule="auto"/>
              <w:ind w:left="200" w:hanging="200"/>
            </w:pPr>
            <w:r w:rsidRPr="006B136B">
              <w:t>366</w:t>
            </w:r>
          </w:p>
        </w:tc>
        <w:tc>
          <w:tcPr>
            <w:tcW w:w="1005" w:type="dxa"/>
          </w:tcPr>
          <w:p w:rsidR="005D1546" w:rsidRPr="006B136B" w:rsidRDefault="005D1546" w:rsidP="0047268A">
            <w:pPr>
              <w:spacing w:line="288" w:lineRule="auto"/>
              <w:ind w:left="200" w:hanging="200"/>
            </w:pPr>
            <w:r w:rsidRPr="006B136B">
              <w:t>574</w:t>
            </w:r>
          </w:p>
        </w:tc>
        <w:tc>
          <w:tcPr>
            <w:tcW w:w="1861" w:type="dxa"/>
          </w:tcPr>
          <w:p w:rsidR="005D1546" w:rsidRPr="006B136B" w:rsidRDefault="005D1546" w:rsidP="0047268A">
            <w:pPr>
              <w:spacing w:line="288" w:lineRule="auto"/>
              <w:ind w:left="200" w:hanging="200"/>
            </w:pPr>
            <w:r w:rsidRPr="006B136B">
              <w:t>284</w:t>
            </w:r>
          </w:p>
        </w:tc>
      </w:tr>
      <w:tr w:rsidR="005D1546" w:rsidRPr="006B136B" w:rsidTr="000A5974">
        <w:trPr>
          <w:trHeight w:val="236"/>
          <w:jc w:val="center"/>
        </w:trPr>
        <w:tc>
          <w:tcPr>
            <w:tcW w:w="2703" w:type="dxa"/>
            <w:vMerge w:val="restart"/>
            <w:tcBorders>
              <w:left w:val="single" w:sz="8" w:space="0" w:color="FF0000"/>
            </w:tcBorders>
          </w:tcPr>
          <w:p w:rsidR="005D1546" w:rsidRPr="006B136B" w:rsidRDefault="005D1546" w:rsidP="000A22D0">
            <w:pPr>
              <w:spacing w:line="288" w:lineRule="auto"/>
              <w:ind w:left="200" w:hanging="200"/>
              <w:rPr>
                <w:b/>
              </w:rPr>
            </w:pPr>
            <w:r w:rsidRPr="006B136B">
              <w:rPr>
                <w:b/>
              </w:rPr>
              <w:t>WIA IV – 20  MHz outdoor</w:t>
            </w:r>
          </w:p>
        </w:tc>
        <w:tc>
          <w:tcPr>
            <w:tcW w:w="1560" w:type="dxa"/>
          </w:tcPr>
          <w:p w:rsidR="005D1546" w:rsidRPr="006B136B" w:rsidRDefault="005D1546" w:rsidP="0047268A">
            <w:pPr>
              <w:spacing w:line="288" w:lineRule="auto"/>
              <w:ind w:left="200" w:hanging="200"/>
              <w:rPr>
                <w:b/>
              </w:rPr>
            </w:pPr>
            <w:r w:rsidRPr="006B136B">
              <w:t>Main lobe</w:t>
            </w:r>
          </w:p>
        </w:tc>
        <w:tc>
          <w:tcPr>
            <w:tcW w:w="1052" w:type="dxa"/>
          </w:tcPr>
          <w:p w:rsidR="005D1546" w:rsidRPr="006B136B" w:rsidRDefault="005D1546" w:rsidP="0047268A">
            <w:pPr>
              <w:spacing w:line="288" w:lineRule="auto"/>
              <w:ind w:left="200" w:hanging="200"/>
              <w:rPr>
                <w:b/>
              </w:rPr>
            </w:pPr>
            <w:r w:rsidRPr="006B136B">
              <w:t>454</w:t>
            </w:r>
          </w:p>
        </w:tc>
        <w:tc>
          <w:tcPr>
            <w:tcW w:w="1193" w:type="dxa"/>
          </w:tcPr>
          <w:p w:rsidR="005D1546" w:rsidRPr="006B136B" w:rsidRDefault="005D1546" w:rsidP="0047268A">
            <w:pPr>
              <w:spacing w:line="288" w:lineRule="auto"/>
              <w:ind w:left="200" w:hanging="200"/>
              <w:rPr>
                <w:b/>
              </w:rPr>
            </w:pPr>
            <w:r w:rsidRPr="006B136B">
              <w:t>816</w:t>
            </w:r>
          </w:p>
        </w:tc>
        <w:tc>
          <w:tcPr>
            <w:tcW w:w="1005" w:type="dxa"/>
          </w:tcPr>
          <w:p w:rsidR="005D1546" w:rsidRPr="006B136B" w:rsidRDefault="005D1546" w:rsidP="0047268A">
            <w:pPr>
              <w:spacing w:line="288" w:lineRule="auto"/>
              <w:ind w:left="200" w:hanging="200"/>
              <w:rPr>
                <w:b/>
              </w:rPr>
            </w:pPr>
            <w:r w:rsidRPr="006B136B">
              <w:t>1577</w:t>
            </w:r>
          </w:p>
        </w:tc>
        <w:tc>
          <w:tcPr>
            <w:tcW w:w="1861" w:type="dxa"/>
          </w:tcPr>
          <w:p w:rsidR="005D1546" w:rsidRPr="006B136B" w:rsidRDefault="005D1546" w:rsidP="0047268A">
            <w:pPr>
              <w:spacing w:line="288" w:lineRule="auto"/>
              <w:ind w:left="200" w:hanging="200"/>
              <w:rPr>
                <w:b/>
              </w:rPr>
            </w:pPr>
            <w:r w:rsidRPr="006B136B">
              <w:t>876</w:t>
            </w:r>
          </w:p>
        </w:tc>
      </w:tr>
      <w:tr w:rsidR="005D1546" w:rsidRPr="006B136B" w:rsidTr="000A5974">
        <w:trPr>
          <w:trHeight w:val="236"/>
          <w:jc w:val="center"/>
        </w:trPr>
        <w:tc>
          <w:tcPr>
            <w:tcW w:w="2703" w:type="dxa"/>
            <w:vMerge/>
            <w:tcBorders>
              <w:left w:val="single" w:sz="8" w:space="0" w:color="FF0000"/>
            </w:tcBorders>
          </w:tcPr>
          <w:p w:rsidR="005D1546" w:rsidRPr="006B136B" w:rsidRDefault="005D1546" w:rsidP="000A22D0">
            <w:pPr>
              <w:spacing w:line="288" w:lineRule="auto"/>
              <w:rPr>
                <w:b/>
              </w:rPr>
            </w:pPr>
          </w:p>
        </w:tc>
        <w:tc>
          <w:tcPr>
            <w:tcW w:w="1560" w:type="dxa"/>
          </w:tcPr>
          <w:p w:rsidR="005D1546" w:rsidRPr="006B136B" w:rsidRDefault="005D1546" w:rsidP="0047268A">
            <w:pPr>
              <w:spacing w:line="288" w:lineRule="auto"/>
              <w:ind w:left="200" w:hanging="200"/>
              <w:rPr>
                <w:b/>
              </w:rPr>
            </w:pPr>
            <w:r w:rsidRPr="006B136B">
              <w:t>Side lobe</w:t>
            </w:r>
          </w:p>
        </w:tc>
        <w:tc>
          <w:tcPr>
            <w:tcW w:w="1052" w:type="dxa"/>
          </w:tcPr>
          <w:p w:rsidR="005D1546" w:rsidRPr="006B136B" w:rsidRDefault="005D1546" w:rsidP="0047268A">
            <w:pPr>
              <w:spacing w:line="288" w:lineRule="auto"/>
              <w:ind w:left="200" w:hanging="200"/>
              <w:rPr>
                <w:rFonts w:cs="Arial"/>
                <w:b/>
                <w:bCs/>
                <w:szCs w:val="20"/>
              </w:rPr>
            </w:pPr>
            <w:r w:rsidRPr="006B136B">
              <w:t>239</w:t>
            </w:r>
          </w:p>
        </w:tc>
        <w:tc>
          <w:tcPr>
            <w:tcW w:w="1193" w:type="dxa"/>
          </w:tcPr>
          <w:p w:rsidR="005D1546" w:rsidRPr="006B136B" w:rsidRDefault="005D1546" w:rsidP="0047268A">
            <w:pPr>
              <w:spacing w:line="288" w:lineRule="auto"/>
              <w:ind w:left="200" w:hanging="200"/>
              <w:rPr>
                <w:rFonts w:cs="Arial"/>
                <w:b/>
                <w:bCs/>
                <w:szCs w:val="20"/>
              </w:rPr>
            </w:pPr>
            <w:r w:rsidRPr="006B136B">
              <w:t>395</w:t>
            </w:r>
          </w:p>
        </w:tc>
        <w:tc>
          <w:tcPr>
            <w:tcW w:w="1005" w:type="dxa"/>
          </w:tcPr>
          <w:p w:rsidR="005D1546" w:rsidRPr="006B136B" w:rsidRDefault="005D1546" w:rsidP="0047268A">
            <w:pPr>
              <w:spacing w:line="288" w:lineRule="auto"/>
              <w:ind w:left="200" w:hanging="200"/>
              <w:rPr>
                <w:rFonts w:cs="Arial"/>
                <w:b/>
                <w:bCs/>
                <w:szCs w:val="20"/>
              </w:rPr>
            </w:pPr>
            <w:r w:rsidRPr="006B136B">
              <w:t>635</w:t>
            </w:r>
          </w:p>
        </w:tc>
        <w:tc>
          <w:tcPr>
            <w:tcW w:w="1861" w:type="dxa"/>
          </w:tcPr>
          <w:p w:rsidR="005D1546" w:rsidRPr="006B136B" w:rsidRDefault="005D1546" w:rsidP="0047268A">
            <w:pPr>
              <w:spacing w:line="288" w:lineRule="auto"/>
              <w:ind w:left="200" w:hanging="200"/>
              <w:rPr>
                <w:rFonts w:cs="Arial"/>
                <w:b/>
                <w:bCs/>
                <w:szCs w:val="20"/>
              </w:rPr>
            </w:pPr>
            <w:r w:rsidRPr="006B136B">
              <w:t>315</w:t>
            </w:r>
          </w:p>
        </w:tc>
      </w:tr>
    </w:tbl>
    <w:p w:rsidR="005D1546" w:rsidRPr="006B136B" w:rsidRDefault="005D1546" w:rsidP="00943396">
      <w:pPr>
        <w:rPr>
          <w:b/>
        </w:rPr>
      </w:pPr>
    </w:p>
    <w:p w:rsidR="005D1546" w:rsidRPr="006B136B" w:rsidRDefault="005D1546" w:rsidP="00943396">
      <w:pPr>
        <w:pStyle w:val="Heading4"/>
        <w:rPr>
          <w:lang w:val="en-GB"/>
        </w:rPr>
      </w:pPr>
      <w:bookmarkStart w:id="415" w:name="_Toc379361540"/>
      <w:r w:rsidRPr="006B136B">
        <w:rPr>
          <w:lang w:val="en-GB"/>
        </w:rPr>
        <w:t>MCL - RSU</w:t>
      </w:r>
      <w:bookmarkEnd w:id="415"/>
    </w:p>
    <w:p w:rsidR="005D1546" w:rsidRDefault="005D1546" w:rsidP="00943396">
      <w:pPr>
        <w:pStyle w:val="Heading5"/>
        <w:rPr>
          <w:b w:val="0"/>
          <w:sz w:val="20"/>
          <w:szCs w:val="20"/>
          <w:lang w:val="en-GB"/>
        </w:rPr>
      </w:pPr>
      <w:r w:rsidRPr="006B136B">
        <w:rPr>
          <w:b w:val="0"/>
          <w:sz w:val="20"/>
          <w:szCs w:val="20"/>
          <w:lang w:val="en-GB"/>
        </w:rPr>
        <w:t>Separation distances between WIA interferer and ITS RSU victim</w:t>
      </w:r>
    </w:p>
    <w:p w:rsidR="0047268A" w:rsidRPr="0047268A" w:rsidRDefault="0047268A" w:rsidP="0047268A"/>
    <w:p w:rsidR="005D1546" w:rsidRPr="006B136B" w:rsidRDefault="005D1546" w:rsidP="00971B19">
      <w:pPr>
        <w:pStyle w:val="ECCParagraph"/>
      </w:pPr>
      <w:r w:rsidRPr="006B136B">
        <w:t xml:space="preserve">The results of calculations of separation distances between the interferer WIA (indoor) with 1 MHz bandwidth and the victim ITS RSU are provided in </w:t>
      </w:r>
      <w:r w:rsidR="00547979" w:rsidRPr="006B136B">
        <w:fldChar w:fldCharType="begin"/>
      </w:r>
      <w:r w:rsidR="00547979" w:rsidRPr="006B136B">
        <w:instrText xml:space="preserve"> REF _Ref366258569 \h </w:instrText>
      </w:r>
      <w:r w:rsidR="00547979" w:rsidRPr="006B136B">
        <w:fldChar w:fldCharType="separate"/>
      </w:r>
      <w:r w:rsidR="00E16EE0" w:rsidRPr="006B136B">
        <w:t>Table </w:t>
      </w:r>
      <w:r w:rsidR="00E16EE0">
        <w:rPr>
          <w:noProof/>
        </w:rPr>
        <w:t>67</w:t>
      </w:r>
      <w:r w:rsidR="00547979" w:rsidRPr="006B136B">
        <w:fldChar w:fldCharType="end"/>
      </w:r>
      <w:r w:rsidRPr="006B136B">
        <w:t xml:space="preserve">. </w:t>
      </w:r>
    </w:p>
    <w:p w:rsidR="005D1546" w:rsidRPr="006B136B" w:rsidRDefault="005D1546" w:rsidP="00943396">
      <w:pPr>
        <w:pStyle w:val="Caption"/>
        <w:keepNext/>
      </w:pPr>
      <w:bookmarkStart w:id="416" w:name="_Ref366258569"/>
      <w:r w:rsidRPr="006B136B">
        <w:t>Table </w:t>
      </w:r>
      <w:r w:rsidRPr="006B136B">
        <w:fldChar w:fldCharType="begin"/>
      </w:r>
      <w:r w:rsidRPr="006B136B">
        <w:instrText xml:space="preserve"> SEQ Table \* ARABIC </w:instrText>
      </w:r>
      <w:r w:rsidRPr="006B136B">
        <w:fldChar w:fldCharType="separate"/>
      </w:r>
      <w:r w:rsidR="00E16EE0">
        <w:rPr>
          <w:noProof/>
        </w:rPr>
        <w:t>67</w:t>
      </w:r>
      <w:r w:rsidRPr="006B136B">
        <w:fldChar w:fldCharType="end"/>
      </w:r>
      <w:bookmarkEnd w:id="416"/>
      <w:r w:rsidRPr="006B136B">
        <w:t>: Interferer WIA I (bandwidth 1 MHz – indoor) - Victim ITS RSU</w:t>
      </w:r>
    </w:p>
    <w:tbl>
      <w:tblPr>
        <w:tblW w:w="9257" w:type="dxa"/>
        <w:jc w:val="center"/>
        <w:tblInd w:w="-130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968"/>
        <w:gridCol w:w="1144"/>
        <w:gridCol w:w="1074"/>
        <w:gridCol w:w="1193"/>
        <w:gridCol w:w="769"/>
        <w:gridCol w:w="1109"/>
      </w:tblGrid>
      <w:tr w:rsidR="000A5974" w:rsidRPr="006B136B" w:rsidTr="000A5974">
        <w:trPr>
          <w:trHeight w:val="291"/>
          <w:tblHeader/>
          <w:jc w:val="center"/>
        </w:trPr>
        <w:tc>
          <w:tcPr>
            <w:tcW w:w="3968" w:type="dxa"/>
            <w:tcBorders>
              <w:left w:val="single" w:sz="8" w:space="0" w:color="FF0000"/>
              <w:right w:val="single" w:sz="8" w:space="0" w:color="FFFFFF"/>
            </w:tcBorders>
            <w:shd w:val="clear" w:color="auto" w:fill="D2232A"/>
          </w:tcPr>
          <w:p w:rsidR="000A5974" w:rsidRPr="006B136B" w:rsidRDefault="000A5974" w:rsidP="000A22D0">
            <w:pPr>
              <w:spacing w:line="288" w:lineRule="auto"/>
              <w:jc w:val="center"/>
              <w:rPr>
                <w:b/>
                <w:color w:val="FFFFFF"/>
              </w:rPr>
            </w:pPr>
          </w:p>
        </w:tc>
        <w:tc>
          <w:tcPr>
            <w:tcW w:w="1144" w:type="dxa"/>
            <w:vMerge w:val="restart"/>
            <w:tcBorders>
              <w:left w:val="single" w:sz="8" w:space="0" w:color="FFFFFF"/>
              <w:right w:val="single" w:sz="8" w:space="0" w:color="FFFFFF"/>
            </w:tcBorders>
            <w:shd w:val="clear" w:color="auto" w:fill="D2232A"/>
          </w:tcPr>
          <w:p w:rsidR="000A5974" w:rsidRPr="006B136B" w:rsidRDefault="000A5974" w:rsidP="000A5974">
            <w:pPr>
              <w:spacing w:before="240" w:line="288" w:lineRule="auto"/>
              <w:jc w:val="center"/>
              <w:rPr>
                <w:b/>
                <w:color w:val="FFFFFF"/>
              </w:rPr>
            </w:pPr>
            <w:r w:rsidRPr="006B136B">
              <w:rPr>
                <w:b/>
                <w:color w:val="FFFFFF"/>
              </w:rPr>
              <w:t>Units</w:t>
            </w:r>
          </w:p>
        </w:tc>
        <w:tc>
          <w:tcPr>
            <w:tcW w:w="4145" w:type="dxa"/>
            <w:gridSpan w:val="4"/>
            <w:tcBorders>
              <w:left w:val="single" w:sz="8" w:space="0" w:color="FFFFFF"/>
              <w:bottom w:val="single" w:sz="4"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Propagation model</w:t>
            </w:r>
          </w:p>
        </w:tc>
      </w:tr>
      <w:tr w:rsidR="000A5974" w:rsidRPr="006B136B" w:rsidTr="000A5974">
        <w:trPr>
          <w:trHeight w:val="291"/>
          <w:tblHeader/>
          <w:jc w:val="center"/>
        </w:trPr>
        <w:tc>
          <w:tcPr>
            <w:tcW w:w="3968" w:type="dxa"/>
            <w:tcBorders>
              <w:left w:val="single" w:sz="8" w:space="0" w:color="FF0000"/>
              <w:right w:val="single" w:sz="8" w:space="0" w:color="FFFFFF"/>
            </w:tcBorders>
            <w:shd w:val="clear" w:color="auto" w:fill="D2232A"/>
          </w:tcPr>
          <w:p w:rsidR="000A5974" w:rsidRPr="006B136B" w:rsidRDefault="000A5974" w:rsidP="000A22D0">
            <w:pPr>
              <w:spacing w:line="288" w:lineRule="auto"/>
              <w:jc w:val="center"/>
              <w:rPr>
                <w:b/>
                <w:color w:val="FFFFFF"/>
              </w:rPr>
            </w:pPr>
          </w:p>
        </w:tc>
        <w:tc>
          <w:tcPr>
            <w:tcW w:w="1144" w:type="dxa"/>
            <w:vMerge/>
            <w:tcBorders>
              <w:left w:val="single" w:sz="8" w:space="0" w:color="FFFFFF"/>
              <w:right w:val="single" w:sz="8" w:space="0" w:color="FFFFFF"/>
            </w:tcBorders>
            <w:shd w:val="clear" w:color="auto" w:fill="D2232A"/>
          </w:tcPr>
          <w:p w:rsidR="000A5974" w:rsidRPr="006B136B" w:rsidRDefault="000A5974" w:rsidP="000A22D0">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0A5974" w:rsidRPr="006B136B" w:rsidRDefault="000A5974" w:rsidP="000A22D0">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0A5974" w:rsidRPr="006B136B" w:rsidRDefault="000A5974" w:rsidP="000A22D0">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Rural</w:t>
            </w:r>
          </w:p>
        </w:tc>
        <w:tc>
          <w:tcPr>
            <w:tcW w:w="1109" w:type="dxa"/>
            <w:tcBorders>
              <w:top w:val="single" w:sz="4" w:space="0" w:color="FFFFFF"/>
              <w:left w:val="single" w:sz="8" w:space="0" w:color="FFFFFF"/>
            </w:tcBorders>
            <w:shd w:val="clear" w:color="auto" w:fill="D2232A"/>
          </w:tcPr>
          <w:p w:rsidR="000A5974" w:rsidRPr="006B136B" w:rsidRDefault="000A5974" w:rsidP="000A22D0">
            <w:pPr>
              <w:spacing w:line="288" w:lineRule="auto"/>
              <w:jc w:val="center"/>
              <w:rPr>
                <w:b/>
                <w:color w:val="FFFFFF"/>
              </w:rPr>
            </w:pPr>
            <w:r w:rsidRPr="006B136B">
              <w:rPr>
                <w:b/>
                <w:color w:val="FFFFFF"/>
              </w:rPr>
              <w:t>ETSI</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rPr>
                <w:b/>
                <w:sz w:val="16"/>
                <w:szCs w:val="16"/>
              </w:rPr>
            </w:pPr>
            <w:r w:rsidRPr="006B136B">
              <w:rPr>
                <w:b/>
              </w:rPr>
              <w:t>Emission part: WIA-I - 1 MHz</w:t>
            </w:r>
          </w:p>
        </w:tc>
        <w:tc>
          <w:tcPr>
            <w:tcW w:w="1144" w:type="dxa"/>
          </w:tcPr>
          <w:p w:rsidR="005D1546" w:rsidRPr="006B136B" w:rsidRDefault="005D1546" w:rsidP="000A5974">
            <w:pPr>
              <w:spacing w:line="288" w:lineRule="auto"/>
            </w:pPr>
          </w:p>
        </w:tc>
        <w:tc>
          <w:tcPr>
            <w:tcW w:w="1074" w:type="dxa"/>
          </w:tcPr>
          <w:p w:rsidR="005D1546" w:rsidRPr="006B136B" w:rsidRDefault="005D1546" w:rsidP="000A5974">
            <w:pPr>
              <w:spacing w:line="288" w:lineRule="auto"/>
              <w:rPr>
                <w:szCs w:val="20"/>
              </w:rPr>
            </w:pPr>
          </w:p>
        </w:tc>
        <w:tc>
          <w:tcPr>
            <w:tcW w:w="1193" w:type="dxa"/>
          </w:tcPr>
          <w:p w:rsidR="005D1546" w:rsidRPr="006B136B" w:rsidRDefault="005D1546" w:rsidP="000A5974">
            <w:pPr>
              <w:spacing w:line="288" w:lineRule="auto"/>
              <w:rPr>
                <w:sz w:val="16"/>
                <w:szCs w:val="16"/>
              </w:rPr>
            </w:pPr>
          </w:p>
        </w:tc>
        <w:tc>
          <w:tcPr>
            <w:tcW w:w="769" w:type="dxa"/>
          </w:tcPr>
          <w:p w:rsidR="005D1546" w:rsidRPr="006B136B" w:rsidRDefault="005D1546" w:rsidP="000A5974">
            <w:pPr>
              <w:spacing w:line="288" w:lineRule="auto"/>
              <w:rPr>
                <w:sz w:val="16"/>
                <w:szCs w:val="16"/>
              </w:rPr>
            </w:pPr>
          </w:p>
        </w:tc>
        <w:tc>
          <w:tcPr>
            <w:tcW w:w="1109" w:type="dxa"/>
          </w:tcPr>
          <w:p w:rsidR="005D1546" w:rsidRPr="006B136B" w:rsidRDefault="005D1546" w:rsidP="000A5974">
            <w:pPr>
              <w:spacing w:line="288" w:lineRule="auto"/>
              <w:rPr>
                <w:sz w:val="16"/>
                <w:szCs w:val="16"/>
              </w:rPr>
            </w:pP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sz w:val="16"/>
                <w:szCs w:val="16"/>
              </w:rPr>
            </w:pPr>
            <w:r w:rsidRPr="006B136B">
              <w:t>Bandwidth</w:t>
            </w:r>
          </w:p>
        </w:tc>
        <w:tc>
          <w:tcPr>
            <w:tcW w:w="1144" w:type="dxa"/>
          </w:tcPr>
          <w:p w:rsidR="005D1546" w:rsidRPr="006B136B" w:rsidRDefault="005D1546" w:rsidP="000A5974">
            <w:pPr>
              <w:spacing w:line="288" w:lineRule="auto"/>
            </w:pPr>
            <w:r w:rsidRPr="006B136B">
              <w:t>MHz</w:t>
            </w:r>
          </w:p>
        </w:tc>
        <w:tc>
          <w:tcPr>
            <w:tcW w:w="1074" w:type="dxa"/>
          </w:tcPr>
          <w:p w:rsidR="005D1546" w:rsidRPr="006B136B" w:rsidRDefault="005D1546" w:rsidP="0047268A">
            <w:pPr>
              <w:spacing w:line="288" w:lineRule="auto"/>
              <w:rPr>
                <w:noProof/>
                <w:szCs w:val="20"/>
              </w:rPr>
            </w:pPr>
            <w:r w:rsidRPr="006B136B">
              <w:rPr>
                <w:szCs w:val="20"/>
              </w:rPr>
              <w:t>1</w:t>
            </w:r>
          </w:p>
        </w:tc>
        <w:tc>
          <w:tcPr>
            <w:tcW w:w="1193" w:type="dxa"/>
          </w:tcPr>
          <w:p w:rsidR="005D1546" w:rsidRPr="006B136B" w:rsidRDefault="005D1546" w:rsidP="0047268A">
            <w:pPr>
              <w:spacing w:line="288" w:lineRule="auto"/>
              <w:rPr>
                <w:noProof/>
                <w:szCs w:val="20"/>
              </w:rPr>
            </w:pPr>
            <w:r w:rsidRPr="006B136B">
              <w:rPr>
                <w:szCs w:val="20"/>
              </w:rPr>
              <w:t>1</w:t>
            </w:r>
          </w:p>
        </w:tc>
        <w:tc>
          <w:tcPr>
            <w:tcW w:w="769" w:type="dxa"/>
          </w:tcPr>
          <w:p w:rsidR="005D1546" w:rsidRPr="006B136B" w:rsidRDefault="005D1546" w:rsidP="0047268A">
            <w:pPr>
              <w:spacing w:line="288" w:lineRule="auto"/>
              <w:rPr>
                <w:noProof/>
                <w:szCs w:val="20"/>
              </w:rPr>
            </w:pPr>
            <w:r w:rsidRPr="006B136B">
              <w:rPr>
                <w:szCs w:val="20"/>
              </w:rPr>
              <w:t>1</w:t>
            </w:r>
          </w:p>
        </w:tc>
        <w:tc>
          <w:tcPr>
            <w:tcW w:w="1109" w:type="dxa"/>
          </w:tcPr>
          <w:p w:rsidR="005D1546" w:rsidRPr="006B136B" w:rsidRDefault="005D1546" w:rsidP="0047268A">
            <w:pPr>
              <w:spacing w:line="288" w:lineRule="auto"/>
              <w:rPr>
                <w:noProof/>
                <w:szCs w:val="20"/>
              </w:rPr>
            </w:pPr>
            <w:r w:rsidRPr="006B136B">
              <w:rPr>
                <w:szCs w:val="20"/>
              </w:rPr>
              <w:t>1</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sz w:val="16"/>
                <w:szCs w:val="16"/>
              </w:rPr>
            </w:pPr>
            <w:r w:rsidRPr="006B136B">
              <w:t xml:space="preserve">Tx out, e.i.r.p. </w:t>
            </w:r>
          </w:p>
        </w:tc>
        <w:tc>
          <w:tcPr>
            <w:tcW w:w="1144" w:type="dxa"/>
          </w:tcPr>
          <w:p w:rsidR="005D1546" w:rsidRPr="006B136B" w:rsidRDefault="005D1546" w:rsidP="000A5974">
            <w:pPr>
              <w:spacing w:line="288" w:lineRule="auto"/>
            </w:pPr>
            <w:r w:rsidRPr="006B136B">
              <w:t>dBm</w:t>
            </w:r>
          </w:p>
        </w:tc>
        <w:tc>
          <w:tcPr>
            <w:tcW w:w="1074" w:type="dxa"/>
          </w:tcPr>
          <w:p w:rsidR="005D1546" w:rsidRPr="006B136B" w:rsidRDefault="005D1546" w:rsidP="0047268A">
            <w:pPr>
              <w:spacing w:line="288" w:lineRule="auto"/>
              <w:rPr>
                <w:noProof/>
                <w:sz w:val="16"/>
                <w:szCs w:val="16"/>
              </w:rPr>
            </w:pPr>
            <w:r w:rsidRPr="006B136B">
              <w:t>26</w:t>
            </w:r>
          </w:p>
        </w:tc>
        <w:tc>
          <w:tcPr>
            <w:tcW w:w="1193" w:type="dxa"/>
          </w:tcPr>
          <w:p w:rsidR="005D1546" w:rsidRPr="006B136B" w:rsidRDefault="005D1546" w:rsidP="0047268A">
            <w:pPr>
              <w:spacing w:line="288" w:lineRule="auto"/>
              <w:rPr>
                <w:noProof/>
                <w:sz w:val="16"/>
                <w:szCs w:val="16"/>
              </w:rPr>
            </w:pPr>
            <w:r w:rsidRPr="006B136B">
              <w:t>26</w:t>
            </w:r>
          </w:p>
        </w:tc>
        <w:tc>
          <w:tcPr>
            <w:tcW w:w="769" w:type="dxa"/>
          </w:tcPr>
          <w:p w:rsidR="005D1546" w:rsidRPr="006B136B" w:rsidRDefault="005D1546" w:rsidP="0047268A">
            <w:pPr>
              <w:spacing w:line="288" w:lineRule="auto"/>
              <w:rPr>
                <w:noProof/>
                <w:sz w:val="16"/>
                <w:szCs w:val="16"/>
              </w:rPr>
            </w:pPr>
            <w:r w:rsidRPr="006B136B">
              <w:t>26</w:t>
            </w:r>
          </w:p>
        </w:tc>
        <w:tc>
          <w:tcPr>
            <w:tcW w:w="1109" w:type="dxa"/>
          </w:tcPr>
          <w:p w:rsidR="005D1546" w:rsidRPr="006B136B" w:rsidRDefault="005D1546" w:rsidP="0047268A">
            <w:pPr>
              <w:spacing w:line="288" w:lineRule="auto"/>
              <w:rPr>
                <w:noProof/>
                <w:sz w:val="16"/>
                <w:szCs w:val="16"/>
              </w:rPr>
            </w:pPr>
            <w:r w:rsidRPr="006B136B">
              <w:t>26</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lastRenderedPageBreak/>
              <w:t>Effect of TPC (dB)</w:t>
            </w:r>
          </w:p>
        </w:tc>
        <w:tc>
          <w:tcPr>
            <w:tcW w:w="1144" w:type="dxa"/>
          </w:tcPr>
          <w:p w:rsidR="005D1546" w:rsidRPr="006B136B" w:rsidRDefault="005D1546" w:rsidP="000A5974">
            <w:pPr>
              <w:spacing w:line="288" w:lineRule="auto"/>
              <w:ind w:left="200" w:hanging="200"/>
            </w:pPr>
            <w:r w:rsidRPr="006B136B">
              <w:t>dB</w:t>
            </w:r>
          </w:p>
        </w:tc>
        <w:tc>
          <w:tcPr>
            <w:tcW w:w="1074" w:type="dxa"/>
          </w:tcPr>
          <w:p w:rsidR="005D1546" w:rsidRPr="006B136B" w:rsidRDefault="005D1546" w:rsidP="0047268A">
            <w:pPr>
              <w:spacing w:line="288" w:lineRule="auto"/>
              <w:rPr>
                <w:noProof/>
              </w:rPr>
            </w:pPr>
            <w:r w:rsidRPr="006B136B">
              <w:t>0</w:t>
            </w:r>
          </w:p>
        </w:tc>
        <w:tc>
          <w:tcPr>
            <w:tcW w:w="1193" w:type="dxa"/>
          </w:tcPr>
          <w:p w:rsidR="005D1546" w:rsidRPr="006B136B" w:rsidRDefault="005D1546" w:rsidP="0047268A">
            <w:pPr>
              <w:spacing w:line="288" w:lineRule="auto"/>
              <w:rPr>
                <w:noProof/>
              </w:rPr>
            </w:pPr>
            <w:r w:rsidRPr="006B136B">
              <w:t>0</w:t>
            </w:r>
          </w:p>
        </w:tc>
        <w:tc>
          <w:tcPr>
            <w:tcW w:w="769" w:type="dxa"/>
          </w:tcPr>
          <w:p w:rsidR="005D1546" w:rsidRPr="006B136B" w:rsidRDefault="005D1546" w:rsidP="0047268A">
            <w:pPr>
              <w:spacing w:line="288" w:lineRule="auto"/>
              <w:rPr>
                <w:noProof/>
              </w:rPr>
            </w:pPr>
            <w:r w:rsidRPr="006B136B">
              <w:t>0</w:t>
            </w:r>
          </w:p>
        </w:tc>
        <w:tc>
          <w:tcPr>
            <w:tcW w:w="1109" w:type="dxa"/>
          </w:tcPr>
          <w:p w:rsidR="005D1546" w:rsidRPr="006B136B" w:rsidRDefault="005D1546" w:rsidP="0047268A">
            <w:pPr>
              <w:spacing w:line="288" w:lineRule="auto"/>
              <w:rPr>
                <w:noProof/>
              </w:rPr>
            </w:pPr>
            <w:r w:rsidRPr="006B136B">
              <w:t>0</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Wall loss</w:t>
            </w:r>
          </w:p>
        </w:tc>
        <w:tc>
          <w:tcPr>
            <w:tcW w:w="1144" w:type="dxa"/>
          </w:tcPr>
          <w:p w:rsidR="005D1546" w:rsidRPr="006B136B" w:rsidRDefault="005D1546" w:rsidP="000A5974">
            <w:pPr>
              <w:spacing w:line="288" w:lineRule="auto"/>
              <w:ind w:left="200" w:hanging="200"/>
            </w:pPr>
            <w:r w:rsidRPr="006B136B">
              <w:t>dB</w:t>
            </w:r>
          </w:p>
        </w:tc>
        <w:tc>
          <w:tcPr>
            <w:tcW w:w="1074" w:type="dxa"/>
          </w:tcPr>
          <w:p w:rsidR="005D1546" w:rsidRPr="006B136B" w:rsidRDefault="005D1546" w:rsidP="0047268A">
            <w:pPr>
              <w:spacing w:line="288" w:lineRule="auto"/>
              <w:rPr>
                <w:noProof/>
              </w:rPr>
            </w:pPr>
            <w:r w:rsidRPr="006B136B">
              <w:t>15</w:t>
            </w:r>
          </w:p>
        </w:tc>
        <w:tc>
          <w:tcPr>
            <w:tcW w:w="1193" w:type="dxa"/>
          </w:tcPr>
          <w:p w:rsidR="005D1546" w:rsidRPr="006B136B" w:rsidRDefault="005D1546" w:rsidP="0047268A">
            <w:pPr>
              <w:spacing w:line="288" w:lineRule="auto"/>
              <w:rPr>
                <w:noProof/>
              </w:rPr>
            </w:pPr>
            <w:r w:rsidRPr="006B136B">
              <w:t>15</w:t>
            </w:r>
          </w:p>
        </w:tc>
        <w:tc>
          <w:tcPr>
            <w:tcW w:w="769" w:type="dxa"/>
          </w:tcPr>
          <w:p w:rsidR="005D1546" w:rsidRPr="006B136B" w:rsidRDefault="005D1546" w:rsidP="0047268A">
            <w:pPr>
              <w:spacing w:line="288" w:lineRule="auto"/>
              <w:rPr>
                <w:noProof/>
              </w:rPr>
            </w:pPr>
            <w:r w:rsidRPr="006B136B">
              <w:t>15</w:t>
            </w:r>
          </w:p>
        </w:tc>
        <w:tc>
          <w:tcPr>
            <w:tcW w:w="1109" w:type="dxa"/>
          </w:tcPr>
          <w:p w:rsidR="005D1546" w:rsidRPr="006B136B" w:rsidRDefault="005D1546" w:rsidP="0047268A">
            <w:pPr>
              <w:spacing w:line="288" w:lineRule="auto"/>
              <w:rPr>
                <w:noProof/>
              </w:rPr>
            </w:pPr>
            <w:r w:rsidRPr="006B136B">
              <w:t>15</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 xml:space="preserve">Antenna Gain </w:t>
            </w:r>
          </w:p>
        </w:tc>
        <w:tc>
          <w:tcPr>
            <w:tcW w:w="1144" w:type="dxa"/>
          </w:tcPr>
          <w:p w:rsidR="005D1546" w:rsidRPr="006B136B" w:rsidRDefault="005D1546" w:rsidP="000A5974">
            <w:pPr>
              <w:spacing w:line="288" w:lineRule="auto"/>
              <w:ind w:left="200" w:hanging="200"/>
            </w:pPr>
            <w:r w:rsidRPr="006B136B">
              <w:t>dBi</w:t>
            </w:r>
          </w:p>
        </w:tc>
        <w:tc>
          <w:tcPr>
            <w:tcW w:w="1074" w:type="dxa"/>
          </w:tcPr>
          <w:p w:rsidR="005D1546" w:rsidRPr="006B136B" w:rsidRDefault="005D1546" w:rsidP="0047268A">
            <w:pPr>
              <w:spacing w:line="288" w:lineRule="auto"/>
              <w:rPr>
                <w:noProof/>
              </w:rPr>
            </w:pPr>
            <w:r w:rsidRPr="006B136B">
              <w:t>0</w:t>
            </w:r>
          </w:p>
        </w:tc>
        <w:tc>
          <w:tcPr>
            <w:tcW w:w="1193" w:type="dxa"/>
          </w:tcPr>
          <w:p w:rsidR="005D1546" w:rsidRPr="006B136B" w:rsidRDefault="005D1546" w:rsidP="0047268A">
            <w:pPr>
              <w:spacing w:line="288" w:lineRule="auto"/>
              <w:rPr>
                <w:noProof/>
              </w:rPr>
            </w:pPr>
            <w:r w:rsidRPr="006B136B">
              <w:t>0</w:t>
            </w:r>
          </w:p>
        </w:tc>
        <w:tc>
          <w:tcPr>
            <w:tcW w:w="769" w:type="dxa"/>
          </w:tcPr>
          <w:p w:rsidR="005D1546" w:rsidRPr="006B136B" w:rsidRDefault="005D1546" w:rsidP="0047268A">
            <w:pPr>
              <w:spacing w:line="288" w:lineRule="auto"/>
              <w:rPr>
                <w:noProof/>
              </w:rPr>
            </w:pPr>
            <w:r w:rsidRPr="006B136B">
              <w:t>0</w:t>
            </w:r>
          </w:p>
        </w:tc>
        <w:tc>
          <w:tcPr>
            <w:tcW w:w="1109" w:type="dxa"/>
          </w:tcPr>
          <w:p w:rsidR="005D1546" w:rsidRPr="006B136B" w:rsidRDefault="005D1546" w:rsidP="0047268A">
            <w:pPr>
              <w:spacing w:line="288" w:lineRule="auto"/>
              <w:rPr>
                <w:noProof/>
              </w:rPr>
            </w:pPr>
            <w:r w:rsidRPr="006B136B">
              <w:t>0</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 xml:space="preserve">Net Tx power density </w:t>
            </w:r>
          </w:p>
        </w:tc>
        <w:tc>
          <w:tcPr>
            <w:tcW w:w="1144" w:type="dxa"/>
          </w:tcPr>
          <w:p w:rsidR="005D1546" w:rsidRPr="006B136B" w:rsidRDefault="005D1546" w:rsidP="000A5974">
            <w:pPr>
              <w:spacing w:line="288" w:lineRule="auto"/>
              <w:ind w:left="200" w:hanging="200"/>
              <w:rPr>
                <w:b/>
                <w:noProof/>
              </w:rPr>
            </w:pPr>
            <w:r w:rsidRPr="006B136B">
              <w:rPr>
                <w:b/>
              </w:rPr>
              <w:t>dBm/MHz</w:t>
            </w:r>
          </w:p>
        </w:tc>
        <w:tc>
          <w:tcPr>
            <w:tcW w:w="1074" w:type="dxa"/>
          </w:tcPr>
          <w:p w:rsidR="005D1546" w:rsidRPr="006B136B" w:rsidRDefault="005D1546" w:rsidP="0047268A">
            <w:pPr>
              <w:spacing w:line="288" w:lineRule="auto"/>
              <w:rPr>
                <w:b/>
                <w:noProof/>
              </w:rPr>
            </w:pPr>
            <w:r w:rsidRPr="006B136B">
              <w:rPr>
                <w:b/>
              </w:rPr>
              <w:t>11</w:t>
            </w:r>
          </w:p>
        </w:tc>
        <w:tc>
          <w:tcPr>
            <w:tcW w:w="1193" w:type="dxa"/>
          </w:tcPr>
          <w:p w:rsidR="005D1546" w:rsidRPr="006B136B" w:rsidRDefault="005D1546" w:rsidP="0047268A">
            <w:pPr>
              <w:spacing w:line="288" w:lineRule="auto"/>
              <w:rPr>
                <w:b/>
                <w:noProof/>
              </w:rPr>
            </w:pPr>
            <w:r w:rsidRPr="006B136B">
              <w:rPr>
                <w:b/>
              </w:rPr>
              <w:t>11</w:t>
            </w:r>
          </w:p>
        </w:tc>
        <w:tc>
          <w:tcPr>
            <w:tcW w:w="769" w:type="dxa"/>
          </w:tcPr>
          <w:p w:rsidR="005D1546" w:rsidRPr="006B136B" w:rsidRDefault="005D1546" w:rsidP="0047268A">
            <w:pPr>
              <w:spacing w:line="288" w:lineRule="auto"/>
              <w:rPr>
                <w:b/>
                <w:noProof/>
              </w:rPr>
            </w:pPr>
            <w:r w:rsidRPr="006B136B">
              <w:rPr>
                <w:b/>
              </w:rPr>
              <w:t>11</w:t>
            </w:r>
          </w:p>
        </w:tc>
        <w:tc>
          <w:tcPr>
            <w:tcW w:w="1109" w:type="dxa"/>
          </w:tcPr>
          <w:p w:rsidR="005D1546" w:rsidRPr="006B136B" w:rsidRDefault="005D1546" w:rsidP="0047268A">
            <w:pPr>
              <w:spacing w:line="288" w:lineRule="auto"/>
              <w:rPr>
                <w:b/>
                <w:noProof/>
              </w:rPr>
            </w:pPr>
            <w:r w:rsidRPr="006B136B">
              <w:rPr>
                <w:b/>
              </w:rPr>
              <w:t>11</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Reception part: ITS - RSU</w:t>
            </w:r>
          </w:p>
        </w:tc>
        <w:tc>
          <w:tcPr>
            <w:tcW w:w="1144" w:type="dxa"/>
          </w:tcPr>
          <w:p w:rsidR="005D1546" w:rsidRPr="006B136B" w:rsidRDefault="005D1546" w:rsidP="000A5974">
            <w:pPr>
              <w:spacing w:line="288" w:lineRule="auto"/>
            </w:pPr>
          </w:p>
        </w:tc>
        <w:tc>
          <w:tcPr>
            <w:tcW w:w="1074" w:type="dxa"/>
          </w:tcPr>
          <w:p w:rsidR="005D1546" w:rsidRPr="006B136B" w:rsidRDefault="005D1546" w:rsidP="0047268A">
            <w:pPr>
              <w:spacing w:line="288" w:lineRule="auto"/>
            </w:pPr>
          </w:p>
        </w:tc>
        <w:tc>
          <w:tcPr>
            <w:tcW w:w="1193" w:type="dxa"/>
          </w:tcPr>
          <w:p w:rsidR="005D1546" w:rsidRPr="006B136B" w:rsidRDefault="005D1546" w:rsidP="0047268A">
            <w:pPr>
              <w:spacing w:line="288" w:lineRule="auto"/>
            </w:pPr>
          </w:p>
        </w:tc>
        <w:tc>
          <w:tcPr>
            <w:tcW w:w="769" w:type="dxa"/>
          </w:tcPr>
          <w:p w:rsidR="005D1546" w:rsidRPr="006B136B" w:rsidRDefault="005D1546" w:rsidP="0047268A">
            <w:pPr>
              <w:spacing w:line="288" w:lineRule="auto"/>
            </w:pPr>
          </w:p>
        </w:tc>
        <w:tc>
          <w:tcPr>
            <w:tcW w:w="1109" w:type="dxa"/>
          </w:tcPr>
          <w:p w:rsidR="005D1546" w:rsidRPr="006B136B" w:rsidRDefault="005D1546" w:rsidP="0047268A">
            <w:pPr>
              <w:spacing w:line="288" w:lineRule="auto"/>
            </w:pP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Receiver bandwidth</w:t>
            </w:r>
          </w:p>
        </w:tc>
        <w:tc>
          <w:tcPr>
            <w:tcW w:w="1144" w:type="dxa"/>
          </w:tcPr>
          <w:p w:rsidR="005D1546" w:rsidRPr="006B136B" w:rsidRDefault="005D1546" w:rsidP="000A5974">
            <w:pPr>
              <w:spacing w:line="288" w:lineRule="auto"/>
              <w:ind w:left="200" w:hanging="200"/>
            </w:pPr>
            <w:r w:rsidRPr="006B136B">
              <w:t>MHz</w:t>
            </w:r>
          </w:p>
        </w:tc>
        <w:tc>
          <w:tcPr>
            <w:tcW w:w="1074" w:type="dxa"/>
          </w:tcPr>
          <w:p w:rsidR="005D1546" w:rsidRPr="006B136B" w:rsidRDefault="005D1546" w:rsidP="0047268A">
            <w:pPr>
              <w:spacing w:line="288" w:lineRule="auto"/>
              <w:rPr>
                <w:noProof/>
              </w:rPr>
            </w:pPr>
            <w:r w:rsidRPr="006B136B">
              <w:t>10</w:t>
            </w:r>
          </w:p>
        </w:tc>
        <w:tc>
          <w:tcPr>
            <w:tcW w:w="1193" w:type="dxa"/>
          </w:tcPr>
          <w:p w:rsidR="005D1546" w:rsidRPr="006B136B" w:rsidRDefault="005D1546" w:rsidP="0047268A">
            <w:pPr>
              <w:spacing w:line="288" w:lineRule="auto"/>
              <w:rPr>
                <w:noProof/>
              </w:rPr>
            </w:pPr>
            <w:r w:rsidRPr="006B136B">
              <w:t>10</w:t>
            </w:r>
          </w:p>
        </w:tc>
        <w:tc>
          <w:tcPr>
            <w:tcW w:w="769" w:type="dxa"/>
          </w:tcPr>
          <w:p w:rsidR="005D1546" w:rsidRPr="006B136B" w:rsidRDefault="005D1546" w:rsidP="0047268A">
            <w:pPr>
              <w:spacing w:line="288" w:lineRule="auto"/>
              <w:rPr>
                <w:noProof/>
              </w:rPr>
            </w:pPr>
            <w:r w:rsidRPr="006B136B">
              <w:t>10</w:t>
            </w:r>
          </w:p>
        </w:tc>
        <w:tc>
          <w:tcPr>
            <w:tcW w:w="1109" w:type="dxa"/>
          </w:tcPr>
          <w:p w:rsidR="005D1546" w:rsidRPr="006B136B" w:rsidRDefault="005D1546" w:rsidP="0047268A">
            <w:pPr>
              <w:spacing w:line="288" w:lineRule="auto"/>
              <w:rPr>
                <w:noProof/>
              </w:rPr>
            </w:pPr>
            <w:r w:rsidRPr="006B136B">
              <w:t>10</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Receiver sensitivity</w:t>
            </w:r>
          </w:p>
        </w:tc>
        <w:tc>
          <w:tcPr>
            <w:tcW w:w="1144" w:type="dxa"/>
          </w:tcPr>
          <w:p w:rsidR="005D1546" w:rsidRPr="006B136B" w:rsidRDefault="005D1546" w:rsidP="000A5974">
            <w:pPr>
              <w:spacing w:line="288" w:lineRule="auto"/>
              <w:ind w:left="200" w:hanging="200"/>
            </w:pPr>
            <w:r w:rsidRPr="006B136B">
              <w:t>dBm</w:t>
            </w:r>
          </w:p>
        </w:tc>
        <w:tc>
          <w:tcPr>
            <w:tcW w:w="1074" w:type="dxa"/>
          </w:tcPr>
          <w:p w:rsidR="005D1546" w:rsidRPr="006B136B" w:rsidRDefault="005D1546" w:rsidP="0047268A">
            <w:pPr>
              <w:spacing w:line="288" w:lineRule="auto"/>
              <w:rPr>
                <w:noProof/>
              </w:rPr>
            </w:pPr>
            <w:r w:rsidRPr="006B136B">
              <w:t>-82</w:t>
            </w:r>
          </w:p>
        </w:tc>
        <w:tc>
          <w:tcPr>
            <w:tcW w:w="1193" w:type="dxa"/>
          </w:tcPr>
          <w:p w:rsidR="005D1546" w:rsidRPr="006B136B" w:rsidRDefault="005D1546" w:rsidP="0047268A">
            <w:pPr>
              <w:spacing w:line="288" w:lineRule="auto"/>
              <w:rPr>
                <w:noProof/>
              </w:rPr>
            </w:pPr>
            <w:r w:rsidRPr="006B136B">
              <w:t>-82</w:t>
            </w:r>
          </w:p>
        </w:tc>
        <w:tc>
          <w:tcPr>
            <w:tcW w:w="769" w:type="dxa"/>
          </w:tcPr>
          <w:p w:rsidR="005D1546" w:rsidRPr="006B136B" w:rsidRDefault="005D1546" w:rsidP="0047268A">
            <w:pPr>
              <w:spacing w:line="288" w:lineRule="auto"/>
              <w:rPr>
                <w:noProof/>
              </w:rPr>
            </w:pPr>
            <w:r w:rsidRPr="006B136B">
              <w:t>-82</w:t>
            </w:r>
          </w:p>
        </w:tc>
        <w:tc>
          <w:tcPr>
            <w:tcW w:w="1109" w:type="dxa"/>
          </w:tcPr>
          <w:p w:rsidR="005D1546" w:rsidRPr="006B136B" w:rsidRDefault="005D1546" w:rsidP="0047268A">
            <w:pPr>
              <w:spacing w:line="288" w:lineRule="auto"/>
              <w:rPr>
                <w:noProof/>
              </w:rPr>
            </w:pPr>
            <w:r w:rsidRPr="006B136B">
              <w:t>-82</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Antenna gain</w:t>
            </w:r>
          </w:p>
        </w:tc>
        <w:tc>
          <w:tcPr>
            <w:tcW w:w="1144" w:type="dxa"/>
          </w:tcPr>
          <w:p w:rsidR="005D1546" w:rsidRPr="006B136B" w:rsidRDefault="005D1546" w:rsidP="000A5974">
            <w:pPr>
              <w:spacing w:line="288" w:lineRule="auto"/>
              <w:ind w:left="200" w:hanging="200"/>
            </w:pPr>
            <w:r w:rsidRPr="006B136B">
              <w:t>dBi</w:t>
            </w:r>
          </w:p>
        </w:tc>
        <w:tc>
          <w:tcPr>
            <w:tcW w:w="1074" w:type="dxa"/>
          </w:tcPr>
          <w:p w:rsidR="005D1546" w:rsidRPr="006B136B" w:rsidRDefault="005D1546" w:rsidP="0047268A">
            <w:pPr>
              <w:spacing w:line="288" w:lineRule="auto"/>
              <w:rPr>
                <w:noProof/>
              </w:rPr>
            </w:pPr>
            <w:r w:rsidRPr="006B136B">
              <w:t>10</w:t>
            </w:r>
          </w:p>
        </w:tc>
        <w:tc>
          <w:tcPr>
            <w:tcW w:w="1193" w:type="dxa"/>
          </w:tcPr>
          <w:p w:rsidR="005D1546" w:rsidRPr="006B136B" w:rsidRDefault="005D1546" w:rsidP="0047268A">
            <w:pPr>
              <w:spacing w:line="288" w:lineRule="auto"/>
              <w:rPr>
                <w:noProof/>
              </w:rPr>
            </w:pPr>
            <w:r w:rsidRPr="006B136B">
              <w:t>10</w:t>
            </w:r>
          </w:p>
        </w:tc>
        <w:tc>
          <w:tcPr>
            <w:tcW w:w="769" w:type="dxa"/>
          </w:tcPr>
          <w:p w:rsidR="005D1546" w:rsidRPr="006B136B" w:rsidRDefault="005D1546" w:rsidP="0047268A">
            <w:pPr>
              <w:spacing w:line="288" w:lineRule="auto"/>
              <w:rPr>
                <w:noProof/>
              </w:rPr>
            </w:pPr>
            <w:r w:rsidRPr="006B136B">
              <w:t>10</w:t>
            </w:r>
          </w:p>
        </w:tc>
        <w:tc>
          <w:tcPr>
            <w:tcW w:w="1109" w:type="dxa"/>
          </w:tcPr>
          <w:p w:rsidR="005D1546" w:rsidRPr="006B136B" w:rsidRDefault="005D1546" w:rsidP="0047268A">
            <w:pPr>
              <w:spacing w:line="288" w:lineRule="auto"/>
              <w:rPr>
                <w:noProof/>
              </w:rPr>
            </w:pPr>
            <w:r w:rsidRPr="006B136B">
              <w:t>10</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C min per MHz at antenna input</w:t>
            </w:r>
          </w:p>
        </w:tc>
        <w:tc>
          <w:tcPr>
            <w:tcW w:w="1144" w:type="dxa"/>
          </w:tcPr>
          <w:p w:rsidR="005D1546" w:rsidRPr="006B136B" w:rsidRDefault="005D1546" w:rsidP="000A5974">
            <w:pPr>
              <w:spacing w:line="288" w:lineRule="auto"/>
              <w:ind w:left="200" w:hanging="200"/>
              <w:rPr>
                <w:b/>
              </w:rPr>
            </w:pPr>
            <w:r w:rsidRPr="006B136B">
              <w:rPr>
                <w:b/>
              </w:rPr>
              <w:t>dBm/MHz</w:t>
            </w:r>
          </w:p>
        </w:tc>
        <w:tc>
          <w:tcPr>
            <w:tcW w:w="1074" w:type="dxa"/>
          </w:tcPr>
          <w:p w:rsidR="005D1546" w:rsidRPr="006B136B" w:rsidRDefault="005D1546" w:rsidP="0047268A">
            <w:pPr>
              <w:spacing w:line="288" w:lineRule="auto"/>
              <w:rPr>
                <w:b/>
                <w:noProof/>
              </w:rPr>
            </w:pPr>
            <w:r w:rsidRPr="006B136B">
              <w:rPr>
                <w:b/>
              </w:rPr>
              <w:t>-102</w:t>
            </w:r>
          </w:p>
        </w:tc>
        <w:tc>
          <w:tcPr>
            <w:tcW w:w="1193" w:type="dxa"/>
          </w:tcPr>
          <w:p w:rsidR="005D1546" w:rsidRPr="006B136B" w:rsidRDefault="005D1546" w:rsidP="0047268A">
            <w:pPr>
              <w:spacing w:line="288" w:lineRule="auto"/>
              <w:rPr>
                <w:b/>
                <w:noProof/>
              </w:rPr>
            </w:pPr>
            <w:r w:rsidRPr="006B136B">
              <w:rPr>
                <w:b/>
              </w:rPr>
              <w:t>-102</w:t>
            </w:r>
          </w:p>
        </w:tc>
        <w:tc>
          <w:tcPr>
            <w:tcW w:w="769" w:type="dxa"/>
          </w:tcPr>
          <w:p w:rsidR="005D1546" w:rsidRPr="006B136B" w:rsidRDefault="005D1546" w:rsidP="0047268A">
            <w:pPr>
              <w:spacing w:line="288" w:lineRule="auto"/>
              <w:rPr>
                <w:b/>
                <w:noProof/>
              </w:rPr>
            </w:pPr>
            <w:r w:rsidRPr="006B136B">
              <w:rPr>
                <w:b/>
              </w:rPr>
              <w:t>-102</w:t>
            </w:r>
          </w:p>
        </w:tc>
        <w:tc>
          <w:tcPr>
            <w:tcW w:w="1109" w:type="dxa"/>
          </w:tcPr>
          <w:p w:rsidR="005D1546" w:rsidRPr="006B136B" w:rsidRDefault="005D1546" w:rsidP="0047268A">
            <w:pPr>
              <w:spacing w:line="288" w:lineRule="auto"/>
              <w:rPr>
                <w:b/>
                <w:noProof/>
              </w:rPr>
            </w:pPr>
            <w:r w:rsidRPr="006B136B">
              <w:rPr>
                <w:b/>
              </w:rPr>
              <w:t>-102</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Protection criterion</w:t>
            </w:r>
          </w:p>
        </w:tc>
        <w:tc>
          <w:tcPr>
            <w:tcW w:w="1144" w:type="dxa"/>
          </w:tcPr>
          <w:p w:rsidR="005D1546" w:rsidRPr="006B136B" w:rsidRDefault="005D1546" w:rsidP="000A5974">
            <w:pPr>
              <w:spacing w:line="288" w:lineRule="auto"/>
            </w:pPr>
          </w:p>
        </w:tc>
        <w:tc>
          <w:tcPr>
            <w:tcW w:w="1074" w:type="dxa"/>
          </w:tcPr>
          <w:p w:rsidR="005D1546" w:rsidRPr="006B136B" w:rsidRDefault="005D1546" w:rsidP="0047268A">
            <w:pPr>
              <w:spacing w:line="288" w:lineRule="auto"/>
            </w:pPr>
          </w:p>
        </w:tc>
        <w:tc>
          <w:tcPr>
            <w:tcW w:w="1193" w:type="dxa"/>
          </w:tcPr>
          <w:p w:rsidR="005D1546" w:rsidRPr="006B136B" w:rsidRDefault="005D1546" w:rsidP="0047268A">
            <w:pPr>
              <w:spacing w:line="288" w:lineRule="auto"/>
            </w:pPr>
          </w:p>
        </w:tc>
        <w:tc>
          <w:tcPr>
            <w:tcW w:w="769" w:type="dxa"/>
          </w:tcPr>
          <w:p w:rsidR="005D1546" w:rsidRPr="006B136B" w:rsidRDefault="005D1546" w:rsidP="0047268A">
            <w:pPr>
              <w:spacing w:line="288" w:lineRule="auto"/>
            </w:pPr>
          </w:p>
        </w:tc>
        <w:tc>
          <w:tcPr>
            <w:tcW w:w="1109" w:type="dxa"/>
          </w:tcPr>
          <w:p w:rsidR="005D1546" w:rsidRPr="006B136B" w:rsidRDefault="005D1546" w:rsidP="0047268A">
            <w:pPr>
              <w:spacing w:line="288" w:lineRule="auto"/>
            </w:pP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Criterion C/I</w:t>
            </w:r>
          </w:p>
        </w:tc>
        <w:tc>
          <w:tcPr>
            <w:tcW w:w="1144" w:type="dxa"/>
          </w:tcPr>
          <w:p w:rsidR="005D1546" w:rsidRPr="006B136B" w:rsidRDefault="005D1546" w:rsidP="000A5974">
            <w:pPr>
              <w:spacing w:line="288" w:lineRule="auto"/>
              <w:ind w:left="200" w:hanging="200"/>
              <w:rPr>
                <w:b/>
              </w:rPr>
            </w:pPr>
            <w:r w:rsidRPr="006B136B">
              <w:rPr>
                <w:b/>
              </w:rPr>
              <w:t>dB</w:t>
            </w:r>
          </w:p>
        </w:tc>
        <w:tc>
          <w:tcPr>
            <w:tcW w:w="1074" w:type="dxa"/>
          </w:tcPr>
          <w:p w:rsidR="005D1546" w:rsidRPr="006B136B" w:rsidRDefault="005D1546" w:rsidP="0047268A">
            <w:pPr>
              <w:spacing w:line="288" w:lineRule="auto"/>
              <w:rPr>
                <w:noProof/>
              </w:rPr>
            </w:pPr>
            <w:r w:rsidRPr="006B136B">
              <w:t>6</w:t>
            </w:r>
          </w:p>
        </w:tc>
        <w:tc>
          <w:tcPr>
            <w:tcW w:w="1193" w:type="dxa"/>
          </w:tcPr>
          <w:p w:rsidR="005D1546" w:rsidRPr="006B136B" w:rsidRDefault="005D1546" w:rsidP="0047268A">
            <w:pPr>
              <w:spacing w:line="288" w:lineRule="auto"/>
              <w:rPr>
                <w:noProof/>
              </w:rPr>
            </w:pPr>
            <w:r w:rsidRPr="006B136B">
              <w:t>6</w:t>
            </w:r>
          </w:p>
        </w:tc>
        <w:tc>
          <w:tcPr>
            <w:tcW w:w="769" w:type="dxa"/>
          </w:tcPr>
          <w:p w:rsidR="005D1546" w:rsidRPr="006B136B" w:rsidRDefault="005D1546" w:rsidP="0047268A">
            <w:pPr>
              <w:spacing w:line="288" w:lineRule="auto"/>
              <w:rPr>
                <w:noProof/>
              </w:rPr>
            </w:pPr>
            <w:r w:rsidRPr="006B136B">
              <w:t>6</w:t>
            </w:r>
          </w:p>
        </w:tc>
        <w:tc>
          <w:tcPr>
            <w:tcW w:w="1109" w:type="dxa"/>
          </w:tcPr>
          <w:p w:rsidR="005D1546" w:rsidRPr="006B136B" w:rsidRDefault="005D1546" w:rsidP="0047268A">
            <w:pPr>
              <w:spacing w:line="288" w:lineRule="auto"/>
              <w:rPr>
                <w:noProof/>
              </w:rPr>
            </w:pPr>
            <w:r w:rsidRPr="006B136B">
              <w:t>6</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rPr>
                <w:b/>
              </w:rPr>
            </w:pPr>
            <w:r w:rsidRPr="006B136B">
              <w:rPr>
                <w:b/>
              </w:rPr>
              <w:t>Allowable Interfering power level 'I' at receiver antenna input</w:t>
            </w:r>
          </w:p>
        </w:tc>
        <w:tc>
          <w:tcPr>
            <w:tcW w:w="1144" w:type="dxa"/>
          </w:tcPr>
          <w:p w:rsidR="005D1546" w:rsidRPr="006B136B" w:rsidRDefault="005D1546" w:rsidP="000A5974">
            <w:pPr>
              <w:spacing w:line="288" w:lineRule="auto"/>
              <w:ind w:left="200" w:hanging="200"/>
              <w:rPr>
                <w:b/>
              </w:rPr>
            </w:pPr>
            <w:r w:rsidRPr="006B136B">
              <w:rPr>
                <w:b/>
              </w:rPr>
              <w:t>dBm/MHz</w:t>
            </w:r>
          </w:p>
        </w:tc>
        <w:tc>
          <w:tcPr>
            <w:tcW w:w="1074" w:type="dxa"/>
          </w:tcPr>
          <w:p w:rsidR="005D1546" w:rsidRPr="006B136B" w:rsidRDefault="005D1546" w:rsidP="0047268A">
            <w:pPr>
              <w:spacing w:line="288" w:lineRule="auto"/>
              <w:rPr>
                <w:b/>
                <w:noProof/>
              </w:rPr>
            </w:pPr>
            <w:r w:rsidRPr="006B136B">
              <w:rPr>
                <w:b/>
              </w:rPr>
              <w:t>-108</w:t>
            </w:r>
          </w:p>
        </w:tc>
        <w:tc>
          <w:tcPr>
            <w:tcW w:w="1193" w:type="dxa"/>
          </w:tcPr>
          <w:p w:rsidR="005D1546" w:rsidRPr="006B136B" w:rsidRDefault="005D1546" w:rsidP="0047268A">
            <w:pPr>
              <w:spacing w:line="288" w:lineRule="auto"/>
              <w:rPr>
                <w:b/>
                <w:noProof/>
              </w:rPr>
            </w:pPr>
            <w:r w:rsidRPr="006B136B">
              <w:rPr>
                <w:b/>
              </w:rPr>
              <w:t>-108</w:t>
            </w:r>
          </w:p>
        </w:tc>
        <w:tc>
          <w:tcPr>
            <w:tcW w:w="769" w:type="dxa"/>
          </w:tcPr>
          <w:p w:rsidR="005D1546" w:rsidRPr="006B136B" w:rsidRDefault="005D1546" w:rsidP="0047268A">
            <w:pPr>
              <w:spacing w:line="288" w:lineRule="auto"/>
              <w:rPr>
                <w:b/>
                <w:noProof/>
              </w:rPr>
            </w:pPr>
            <w:r w:rsidRPr="006B136B">
              <w:rPr>
                <w:b/>
              </w:rPr>
              <w:t>-108</w:t>
            </w:r>
          </w:p>
        </w:tc>
        <w:tc>
          <w:tcPr>
            <w:tcW w:w="1109" w:type="dxa"/>
          </w:tcPr>
          <w:p w:rsidR="005D1546" w:rsidRPr="006B136B" w:rsidRDefault="005D1546" w:rsidP="0047268A">
            <w:pPr>
              <w:spacing w:line="288" w:lineRule="auto"/>
              <w:rPr>
                <w:b/>
                <w:noProof/>
              </w:rPr>
            </w:pPr>
            <w:r w:rsidRPr="006B136B">
              <w:rPr>
                <w:b/>
              </w:rPr>
              <w:t>-108</w:t>
            </w:r>
          </w:p>
        </w:tc>
      </w:tr>
      <w:tr w:rsidR="005344C9" w:rsidRPr="006B136B" w:rsidTr="000A5974">
        <w:trPr>
          <w:trHeight w:val="236"/>
          <w:jc w:val="center"/>
        </w:trPr>
        <w:tc>
          <w:tcPr>
            <w:tcW w:w="3968" w:type="dxa"/>
            <w:tcBorders>
              <w:left w:val="single" w:sz="8" w:space="0" w:color="FF0000"/>
            </w:tcBorders>
          </w:tcPr>
          <w:p w:rsidR="005344C9" w:rsidRPr="006B136B" w:rsidRDefault="005344C9" w:rsidP="000A22D0">
            <w:pPr>
              <w:spacing w:line="288" w:lineRule="auto"/>
              <w:ind w:left="200" w:hanging="200"/>
            </w:pPr>
            <w:r w:rsidRPr="006B136B">
              <w:t>Acceptable interference power at receiver</w:t>
            </w:r>
          </w:p>
        </w:tc>
        <w:tc>
          <w:tcPr>
            <w:tcW w:w="1144" w:type="dxa"/>
          </w:tcPr>
          <w:p w:rsidR="005344C9" w:rsidRPr="006B136B" w:rsidRDefault="005344C9" w:rsidP="000A5974">
            <w:pPr>
              <w:spacing w:line="288" w:lineRule="auto"/>
              <w:ind w:left="200" w:hanging="200"/>
              <w:rPr>
                <w:b/>
              </w:rPr>
            </w:pPr>
            <w:r w:rsidRPr="006B136B">
              <w:rPr>
                <w:b/>
              </w:rPr>
              <w:t>dBm/MHz</w:t>
            </w:r>
          </w:p>
        </w:tc>
        <w:tc>
          <w:tcPr>
            <w:tcW w:w="1074" w:type="dxa"/>
          </w:tcPr>
          <w:p w:rsidR="005344C9" w:rsidRPr="006B136B" w:rsidRDefault="005344C9" w:rsidP="0047268A">
            <w:pPr>
              <w:spacing w:line="288" w:lineRule="auto"/>
              <w:rPr>
                <w:noProof/>
              </w:rPr>
            </w:pPr>
            <w:r w:rsidRPr="006B136B">
              <w:t>-98</w:t>
            </w:r>
          </w:p>
        </w:tc>
        <w:tc>
          <w:tcPr>
            <w:tcW w:w="1193" w:type="dxa"/>
          </w:tcPr>
          <w:p w:rsidR="005344C9" w:rsidRPr="006B136B" w:rsidRDefault="005344C9" w:rsidP="0047268A">
            <w:pPr>
              <w:spacing w:line="288" w:lineRule="auto"/>
              <w:rPr>
                <w:noProof/>
              </w:rPr>
            </w:pPr>
            <w:r w:rsidRPr="006B136B">
              <w:t>-98</w:t>
            </w:r>
          </w:p>
        </w:tc>
        <w:tc>
          <w:tcPr>
            <w:tcW w:w="769" w:type="dxa"/>
          </w:tcPr>
          <w:p w:rsidR="005344C9" w:rsidRPr="006B136B" w:rsidRDefault="005344C9" w:rsidP="0047268A">
            <w:pPr>
              <w:spacing w:line="288" w:lineRule="auto"/>
              <w:rPr>
                <w:noProof/>
              </w:rPr>
            </w:pPr>
            <w:r w:rsidRPr="006B136B">
              <w:t>-98</w:t>
            </w:r>
          </w:p>
        </w:tc>
        <w:tc>
          <w:tcPr>
            <w:tcW w:w="1109" w:type="dxa"/>
          </w:tcPr>
          <w:p w:rsidR="005344C9" w:rsidRPr="006B136B" w:rsidRDefault="005344C9" w:rsidP="0047268A">
            <w:pPr>
              <w:spacing w:line="288" w:lineRule="auto"/>
              <w:rPr>
                <w:noProof/>
              </w:rPr>
            </w:pPr>
            <w:r w:rsidRPr="006B136B">
              <w:t>-98</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MAIN LOBE WIA - MAIN LOBE ITS</w:t>
            </w:r>
          </w:p>
        </w:tc>
        <w:tc>
          <w:tcPr>
            <w:tcW w:w="1144" w:type="dxa"/>
          </w:tcPr>
          <w:p w:rsidR="005D1546" w:rsidRPr="006B136B" w:rsidRDefault="005D1546" w:rsidP="000A5974">
            <w:pPr>
              <w:spacing w:line="288" w:lineRule="auto"/>
              <w:rPr>
                <w:b/>
              </w:rPr>
            </w:pPr>
          </w:p>
        </w:tc>
        <w:tc>
          <w:tcPr>
            <w:tcW w:w="1074" w:type="dxa"/>
          </w:tcPr>
          <w:p w:rsidR="005D1546" w:rsidRPr="006B136B" w:rsidRDefault="005D1546" w:rsidP="0047268A">
            <w:pPr>
              <w:spacing w:line="288" w:lineRule="auto"/>
            </w:pPr>
          </w:p>
        </w:tc>
        <w:tc>
          <w:tcPr>
            <w:tcW w:w="1193" w:type="dxa"/>
          </w:tcPr>
          <w:p w:rsidR="005D1546" w:rsidRPr="006B136B" w:rsidRDefault="005D1546" w:rsidP="0047268A">
            <w:pPr>
              <w:spacing w:line="288" w:lineRule="auto"/>
            </w:pPr>
          </w:p>
        </w:tc>
        <w:tc>
          <w:tcPr>
            <w:tcW w:w="769" w:type="dxa"/>
          </w:tcPr>
          <w:p w:rsidR="005D1546" w:rsidRPr="006B136B" w:rsidRDefault="005D1546" w:rsidP="0047268A">
            <w:pPr>
              <w:spacing w:line="288" w:lineRule="auto"/>
            </w:pPr>
          </w:p>
        </w:tc>
        <w:tc>
          <w:tcPr>
            <w:tcW w:w="1109" w:type="dxa"/>
          </w:tcPr>
          <w:p w:rsidR="005D1546" w:rsidRPr="006B136B" w:rsidRDefault="005D1546" w:rsidP="0047268A">
            <w:pPr>
              <w:spacing w:line="288" w:lineRule="auto"/>
            </w:pPr>
          </w:p>
        </w:tc>
      </w:tr>
      <w:tr w:rsidR="005D1546" w:rsidRPr="006B136B" w:rsidTr="000A5974">
        <w:trPr>
          <w:trHeight w:val="236"/>
          <w:jc w:val="center"/>
        </w:trPr>
        <w:tc>
          <w:tcPr>
            <w:tcW w:w="3968" w:type="dxa"/>
            <w:tcBorders>
              <w:left w:val="single" w:sz="8" w:space="0" w:color="FF0000"/>
            </w:tcBorders>
            <w:vAlign w:val="bottom"/>
          </w:tcPr>
          <w:p w:rsidR="005D1546" w:rsidRPr="006B136B" w:rsidRDefault="005D1546" w:rsidP="000A22D0">
            <w:pPr>
              <w:spacing w:line="288" w:lineRule="auto"/>
              <w:ind w:left="200" w:hanging="200"/>
            </w:pPr>
            <w:r w:rsidRPr="006B136B">
              <w:rPr>
                <w:rFonts w:cs="Arial"/>
                <w:b/>
                <w:bCs/>
                <w:szCs w:val="20"/>
              </w:rPr>
              <w:t>Required Attenuation</w:t>
            </w:r>
          </w:p>
        </w:tc>
        <w:tc>
          <w:tcPr>
            <w:tcW w:w="1144" w:type="dxa"/>
            <w:vAlign w:val="bottom"/>
          </w:tcPr>
          <w:p w:rsidR="005D1546" w:rsidRPr="006B136B" w:rsidRDefault="005D1546" w:rsidP="000A5974">
            <w:pPr>
              <w:spacing w:line="288" w:lineRule="auto"/>
              <w:ind w:left="200" w:hanging="200"/>
              <w:rPr>
                <w:b/>
              </w:rPr>
            </w:pPr>
            <w:r w:rsidRPr="006B136B">
              <w:rPr>
                <w:rFonts w:cs="Arial"/>
                <w:b/>
                <w:bCs/>
                <w:szCs w:val="20"/>
              </w:rPr>
              <w:t>dB</w:t>
            </w:r>
          </w:p>
        </w:tc>
        <w:tc>
          <w:tcPr>
            <w:tcW w:w="1074" w:type="dxa"/>
            <w:vAlign w:val="bottom"/>
          </w:tcPr>
          <w:p w:rsidR="005D1546" w:rsidRPr="006B136B" w:rsidRDefault="005D1546" w:rsidP="0047268A">
            <w:pPr>
              <w:spacing w:line="288" w:lineRule="auto"/>
              <w:rPr>
                <w:noProof/>
              </w:rPr>
            </w:pPr>
            <w:r w:rsidRPr="006B136B">
              <w:rPr>
                <w:rFonts w:cs="Arial"/>
                <w:b/>
                <w:bCs/>
                <w:szCs w:val="20"/>
              </w:rPr>
              <w:t>1</w:t>
            </w:r>
            <w:r w:rsidR="005344C9" w:rsidRPr="006B136B">
              <w:rPr>
                <w:rFonts w:cs="Arial"/>
                <w:b/>
                <w:bCs/>
                <w:szCs w:val="20"/>
              </w:rPr>
              <w:t>0</w:t>
            </w:r>
            <w:r w:rsidRPr="006B136B">
              <w:rPr>
                <w:rFonts w:cs="Arial"/>
                <w:b/>
                <w:bCs/>
                <w:szCs w:val="20"/>
              </w:rPr>
              <w:t>9</w:t>
            </w:r>
          </w:p>
        </w:tc>
        <w:tc>
          <w:tcPr>
            <w:tcW w:w="1193" w:type="dxa"/>
          </w:tcPr>
          <w:p w:rsidR="005D1546" w:rsidRPr="006B136B" w:rsidRDefault="005D1546" w:rsidP="0047268A">
            <w:pPr>
              <w:spacing w:line="288" w:lineRule="auto"/>
              <w:rPr>
                <w:noProof/>
              </w:rPr>
            </w:pPr>
            <w:r w:rsidRPr="006B136B">
              <w:rPr>
                <w:rFonts w:cs="Arial"/>
                <w:b/>
                <w:bCs/>
                <w:szCs w:val="20"/>
              </w:rPr>
              <w:t>1</w:t>
            </w:r>
            <w:r w:rsidR="005344C9" w:rsidRPr="006B136B">
              <w:rPr>
                <w:rFonts w:cs="Arial"/>
                <w:b/>
                <w:bCs/>
                <w:szCs w:val="20"/>
              </w:rPr>
              <w:t>0</w:t>
            </w:r>
            <w:r w:rsidRPr="006B136B">
              <w:rPr>
                <w:rFonts w:cs="Arial"/>
                <w:b/>
                <w:bCs/>
                <w:szCs w:val="20"/>
              </w:rPr>
              <w:t>9</w:t>
            </w:r>
          </w:p>
        </w:tc>
        <w:tc>
          <w:tcPr>
            <w:tcW w:w="769" w:type="dxa"/>
          </w:tcPr>
          <w:p w:rsidR="005D1546" w:rsidRPr="006B136B" w:rsidRDefault="005D1546" w:rsidP="0047268A">
            <w:pPr>
              <w:spacing w:line="288" w:lineRule="auto"/>
              <w:rPr>
                <w:noProof/>
              </w:rPr>
            </w:pPr>
            <w:r w:rsidRPr="006B136B">
              <w:rPr>
                <w:rFonts w:cs="Arial"/>
                <w:b/>
                <w:bCs/>
                <w:szCs w:val="20"/>
              </w:rPr>
              <w:t>1</w:t>
            </w:r>
            <w:r w:rsidR="005344C9" w:rsidRPr="006B136B">
              <w:rPr>
                <w:rFonts w:cs="Arial"/>
                <w:b/>
                <w:bCs/>
                <w:szCs w:val="20"/>
              </w:rPr>
              <w:t>0</w:t>
            </w:r>
            <w:r w:rsidRPr="006B136B">
              <w:rPr>
                <w:rFonts w:cs="Arial"/>
                <w:b/>
                <w:bCs/>
                <w:szCs w:val="20"/>
              </w:rPr>
              <w:t>9</w:t>
            </w:r>
          </w:p>
        </w:tc>
        <w:tc>
          <w:tcPr>
            <w:tcW w:w="1109" w:type="dxa"/>
          </w:tcPr>
          <w:p w:rsidR="005D1546" w:rsidRPr="006B136B" w:rsidRDefault="005D1546" w:rsidP="0047268A">
            <w:pPr>
              <w:spacing w:line="288" w:lineRule="auto"/>
              <w:rPr>
                <w:noProof/>
              </w:rPr>
            </w:pPr>
            <w:r w:rsidRPr="006B136B">
              <w:rPr>
                <w:rFonts w:cs="Arial"/>
                <w:b/>
                <w:bCs/>
                <w:szCs w:val="20"/>
              </w:rPr>
              <w:t>1</w:t>
            </w:r>
            <w:r w:rsidR="005344C9" w:rsidRPr="006B136B">
              <w:rPr>
                <w:rFonts w:cs="Arial"/>
                <w:b/>
                <w:bCs/>
                <w:szCs w:val="20"/>
              </w:rPr>
              <w:t>0</w:t>
            </w:r>
            <w:r w:rsidRPr="006B136B">
              <w:rPr>
                <w:rFonts w:cs="Arial"/>
                <w:b/>
                <w:bCs/>
                <w:szCs w:val="20"/>
              </w:rPr>
              <w:t>9</w:t>
            </w:r>
          </w:p>
        </w:tc>
      </w:tr>
      <w:tr w:rsidR="0076390D" w:rsidRPr="006B136B" w:rsidTr="000A5974">
        <w:trPr>
          <w:trHeight w:val="236"/>
          <w:jc w:val="center"/>
        </w:trPr>
        <w:tc>
          <w:tcPr>
            <w:tcW w:w="3968" w:type="dxa"/>
            <w:tcBorders>
              <w:left w:val="single" w:sz="8" w:space="0" w:color="FF0000"/>
            </w:tcBorders>
          </w:tcPr>
          <w:p w:rsidR="0076390D" w:rsidRPr="006B136B" w:rsidRDefault="0076390D" w:rsidP="000A22D0">
            <w:pPr>
              <w:spacing w:line="288" w:lineRule="auto"/>
              <w:rPr>
                <w:b/>
              </w:rPr>
            </w:pPr>
            <w:r w:rsidRPr="006B136B">
              <w:rPr>
                <w:b/>
              </w:rPr>
              <w:t xml:space="preserve">Separation distance WIA </w:t>
            </w:r>
            <w:r w:rsidRPr="006B136B">
              <w:rPr>
                <w:szCs w:val="20"/>
              </w:rPr>
              <w:sym w:font="Wingdings" w:char="F0E0"/>
            </w:r>
            <w:r w:rsidRPr="006B136B">
              <w:rPr>
                <w:b/>
              </w:rPr>
              <w:t xml:space="preserve"> ITS </w:t>
            </w:r>
          </w:p>
        </w:tc>
        <w:tc>
          <w:tcPr>
            <w:tcW w:w="1144" w:type="dxa"/>
          </w:tcPr>
          <w:p w:rsidR="0076390D" w:rsidRPr="006B136B" w:rsidRDefault="0076390D" w:rsidP="000A5974">
            <w:pPr>
              <w:spacing w:line="288" w:lineRule="auto"/>
              <w:ind w:left="200" w:hanging="200"/>
              <w:rPr>
                <w:b/>
              </w:rPr>
            </w:pPr>
            <w:r w:rsidRPr="006B136B">
              <w:rPr>
                <w:b/>
              </w:rPr>
              <w:t>m</w:t>
            </w:r>
          </w:p>
        </w:tc>
        <w:tc>
          <w:tcPr>
            <w:tcW w:w="1074" w:type="dxa"/>
          </w:tcPr>
          <w:p w:rsidR="0076390D" w:rsidRPr="006B136B" w:rsidRDefault="0076390D" w:rsidP="0047268A">
            <w:pPr>
              <w:spacing w:line="288" w:lineRule="auto"/>
              <w:ind w:left="200" w:hanging="200"/>
            </w:pPr>
            <w:r w:rsidRPr="006B136B">
              <w:t>266</w:t>
            </w:r>
          </w:p>
        </w:tc>
        <w:tc>
          <w:tcPr>
            <w:tcW w:w="1193" w:type="dxa"/>
          </w:tcPr>
          <w:p w:rsidR="0076390D" w:rsidRPr="006B136B" w:rsidRDefault="0076390D" w:rsidP="0047268A">
            <w:pPr>
              <w:spacing w:line="288" w:lineRule="auto"/>
              <w:ind w:left="200" w:hanging="200"/>
            </w:pPr>
            <w:r w:rsidRPr="006B136B">
              <w:t>445</w:t>
            </w:r>
          </w:p>
        </w:tc>
        <w:tc>
          <w:tcPr>
            <w:tcW w:w="769" w:type="dxa"/>
          </w:tcPr>
          <w:p w:rsidR="0076390D" w:rsidRPr="006B136B" w:rsidRDefault="0076390D" w:rsidP="0047268A">
            <w:pPr>
              <w:spacing w:line="288" w:lineRule="auto"/>
              <w:ind w:left="200" w:hanging="200"/>
            </w:pPr>
            <w:r w:rsidRPr="006B136B">
              <w:t>749</w:t>
            </w:r>
          </w:p>
        </w:tc>
        <w:tc>
          <w:tcPr>
            <w:tcW w:w="1109" w:type="dxa"/>
          </w:tcPr>
          <w:p w:rsidR="0076390D" w:rsidRPr="006B136B" w:rsidRDefault="0076390D" w:rsidP="0047268A">
            <w:pPr>
              <w:spacing w:line="288" w:lineRule="auto"/>
              <w:ind w:left="200" w:hanging="200"/>
            </w:pPr>
            <w:r w:rsidRPr="006B136B">
              <w:t>373</w:t>
            </w: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MAIN LOBE WIA - SIDE LOBE ITS</w:t>
            </w:r>
          </w:p>
        </w:tc>
        <w:tc>
          <w:tcPr>
            <w:tcW w:w="1144" w:type="dxa"/>
          </w:tcPr>
          <w:p w:rsidR="005D1546" w:rsidRPr="006B136B" w:rsidRDefault="005D1546" w:rsidP="000A5974">
            <w:pPr>
              <w:spacing w:line="288" w:lineRule="auto"/>
              <w:rPr>
                <w:b/>
              </w:rPr>
            </w:pPr>
          </w:p>
        </w:tc>
        <w:tc>
          <w:tcPr>
            <w:tcW w:w="1074" w:type="dxa"/>
          </w:tcPr>
          <w:p w:rsidR="005D1546" w:rsidRPr="006B136B" w:rsidRDefault="005D1546" w:rsidP="0047268A">
            <w:pPr>
              <w:spacing w:line="288" w:lineRule="auto"/>
            </w:pPr>
          </w:p>
        </w:tc>
        <w:tc>
          <w:tcPr>
            <w:tcW w:w="1193" w:type="dxa"/>
          </w:tcPr>
          <w:p w:rsidR="005D1546" w:rsidRPr="006B136B" w:rsidRDefault="005D1546" w:rsidP="0047268A">
            <w:pPr>
              <w:spacing w:line="288" w:lineRule="auto"/>
            </w:pPr>
          </w:p>
        </w:tc>
        <w:tc>
          <w:tcPr>
            <w:tcW w:w="769" w:type="dxa"/>
          </w:tcPr>
          <w:p w:rsidR="005D1546" w:rsidRPr="006B136B" w:rsidRDefault="005D1546" w:rsidP="0047268A">
            <w:pPr>
              <w:spacing w:line="288" w:lineRule="auto"/>
            </w:pPr>
          </w:p>
        </w:tc>
        <w:tc>
          <w:tcPr>
            <w:tcW w:w="1109" w:type="dxa"/>
          </w:tcPr>
          <w:p w:rsidR="005D1546" w:rsidRPr="006B136B" w:rsidRDefault="005D1546" w:rsidP="0047268A">
            <w:pPr>
              <w:spacing w:line="288" w:lineRule="auto"/>
            </w:pPr>
          </w:p>
        </w:tc>
      </w:tr>
      <w:tr w:rsidR="005D1546" w:rsidRPr="006B136B" w:rsidTr="000A5974">
        <w:trPr>
          <w:trHeight w:val="236"/>
          <w:jc w:val="center"/>
        </w:trPr>
        <w:tc>
          <w:tcPr>
            <w:tcW w:w="3968" w:type="dxa"/>
            <w:tcBorders>
              <w:left w:val="single" w:sz="8" w:space="0" w:color="FF0000"/>
            </w:tcBorders>
          </w:tcPr>
          <w:p w:rsidR="005D1546" w:rsidRPr="006B136B" w:rsidRDefault="005D1546" w:rsidP="000A22D0">
            <w:pPr>
              <w:spacing w:line="288" w:lineRule="auto"/>
              <w:ind w:left="200" w:hanging="200"/>
            </w:pPr>
            <w:r w:rsidRPr="006B136B">
              <w:t>Sidelobe attenuation (dB)</w:t>
            </w:r>
          </w:p>
        </w:tc>
        <w:tc>
          <w:tcPr>
            <w:tcW w:w="1144" w:type="dxa"/>
          </w:tcPr>
          <w:p w:rsidR="005D1546" w:rsidRPr="006B136B" w:rsidRDefault="005D1546" w:rsidP="000A5974">
            <w:pPr>
              <w:spacing w:line="288" w:lineRule="auto"/>
              <w:ind w:left="200" w:hanging="200"/>
              <w:rPr>
                <w:b/>
              </w:rPr>
            </w:pPr>
            <w:r w:rsidRPr="006B136B">
              <w:rPr>
                <w:b/>
              </w:rPr>
              <w:t>dB</w:t>
            </w:r>
          </w:p>
        </w:tc>
        <w:tc>
          <w:tcPr>
            <w:tcW w:w="1074" w:type="dxa"/>
          </w:tcPr>
          <w:p w:rsidR="005D1546" w:rsidRPr="006B136B" w:rsidRDefault="005D1546" w:rsidP="0047268A">
            <w:pPr>
              <w:spacing w:line="288" w:lineRule="auto"/>
              <w:rPr>
                <w:noProof/>
              </w:rPr>
            </w:pPr>
            <w:r w:rsidRPr="006B136B">
              <w:t>12</w:t>
            </w:r>
          </w:p>
        </w:tc>
        <w:tc>
          <w:tcPr>
            <w:tcW w:w="1193" w:type="dxa"/>
          </w:tcPr>
          <w:p w:rsidR="005D1546" w:rsidRPr="006B136B" w:rsidRDefault="005D1546" w:rsidP="0047268A">
            <w:pPr>
              <w:spacing w:line="288" w:lineRule="auto"/>
              <w:rPr>
                <w:noProof/>
              </w:rPr>
            </w:pPr>
            <w:r w:rsidRPr="006B136B">
              <w:t>12</w:t>
            </w:r>
          </w:p>
        </w:tc>
        <w:tc>
          <w:tcPr>
            <w:tcW w:w="769" w:type="dxa"/>
          </w:tcPr>
          <w:p w:rsidR="005D1546" w:rsidRPr="006B136B" w:rsidRDefault="005D1546" w:rsidP="0047268A">
            <w:pPr>
              <w:spacing w:line="288" w:lineRule="auto"/>
              <w:rPr>
                <w:noProof/>
              </w:rPr>
            </w:pPr>
            <w:r w:rsidRPr="006B136B">
              <w:t>12</w:t>
            </w:r>
          </w:p>
        </w:tc>
        <w:tc>
          <w:tcPr>
            <w:tcW w:w="1109" w:type="dxa"/>
          </w:tcPr>
          <w:p w:rsidR="005D1546" w:rsidRPr="006B136B" w:rsidRDefault="005D1546" w:rsidP="0047268A">
            <w:pPr>
              <w:spacing w:line="288" w:lineRule="auto"/>
              <w:rPr>
                <w:noProof/>
              </w:rPr>
            </w:pPr>
            <w:r w:rsidRPr="006B136B">
              <w:t>12</w:t>
            </w:r>
          </w:p>
        </w:tc>
      </w:tr>
      <w:tr w:rsidR="005D1546" w:rsidRPr="006B136B" w:rsidTr="000A5974">
        <w:trPr>
          <w:trHeight w:val="236"/>
          <w:jc w:val="center"/>
        </w:trPr>
        <w:tc>
          <w:tcPr>
            <w:tcW w:w="3968" w:type="dxa"/>
            <w:tcBorders>
              <w:left w:val="single" w:sz="8" w:space="0" w:color="FF0000"/>
            </w:tcBorders>
            <w:vAlign w:val="bottom"/>
          </w:tcPr>
          <w:p w:rsidR="005D1546" w:rsidRPr="006B136B" w:rsidRDefault="005D1546" w:rsidP="000A22D0">
            <w:pPr>
              <w:spacing w:line="288" w:lineRule="auto"/>
              <w:ind w:left="200" w:hanging="200"/>
            </w:pPr>
            <w:r w:rsidRPr="006B136B">
              <w:rPr>
                <w:rFonts w:cs="Arial"/>
                <w:b/>
                <w:bCs/>
                <w:szCs w:val="20"/>
              </w:rPr>
              <w:t>Required Attenuation</w:t>
            </w:r>
          </w:p>
        </w:tc>
        <w:tc>
          <w:tcPr>
            <w:tcW w:w="1144" w:type="dxa"/>
            <w:vAlign w:val="bottom"/>
          </w:tcPr>
          <w:p w:rsidR="005D1546" w:rsidRPr="006B136B" w:rsidRDefault="005D1546" w:rsidP="000A5974">
            <w:pPr>
              <w:spacing w:line="288" w:lineRule="auto"/>
              <w:ind w:left="200" w:hanging="200"/>
              <w:rPr>
                <w:b/>
              </w:rPr>
            </w:pPr>
            <w:r w:rsidRPr="006B136B">
              <w:rPr>
                <w:rFonts w:cs="Arial"/>
                <w:b/>
                <w:bCs/>
                <w:szCs w:val="20"/>
              </w:rPr>
              <w:t>dB</w:t>
            </w:r>
          </w:p>
        </w:tc>
        <w:tc>
          <w:tcPr>
            <w:tcW w:w="1074" w:type="dxa"/>
            <w:vAlign w:val="bottom"/>
          </w:tcPr>
          <w:p w:rsidR="005D1546" w:rsidRPr="006B136B" w:rsidRDefault="005344C9" w:rsidP="0047268A">
            <w:pPr>
              <w:spacing w:line="288" w:lineRule="auto"/>
              <w:rPr>
                <w:noProof/>
              </w:rPr>
            </w:pPr>
            <w:r w:rsidRPr="006B136B">
              <w:rPr>
                <w:rFonts w:cs="Arial"/>
                <w:b/>
                <w:bCs/>
                <w:szCs w:val="20"/>
              </w:rPr>
              <w:t>9</w:t>
            </w:r>
            <w:r w:rsidR="005D1546" w:rsidRPr="006B136B">
              <w:rPr>
                <w:rFonts w:cs="Arial"/>
                <w:b/>
                <w:bCs/>
                <w:szCs w:val="20"/>
              </w:rPr>
              <w:t>7</w:t>
            </w:r>
          </w:p>
        </w:tc>
        <w:tc>
          <w:tcPr>
            <w:tcW w:w="1193" w:type="dxa"/>
            <w:vAlign w:val="bottom"/>
          </w:tcPr>
          <w:p w:rsidR="005D1546" w:rsidRPr="006B136B" w:rsidRDefault="005344C9" w:rsidP="0047268A">
            <w:pPr>
              <w:spacing w:line="288" w:lineRule="auto"/>
              <w:rPr>
                <w:noProof/>
              </w:rPr>
            </w:pPr>
            <w:r w:rsidRPr="006B136B">
              <w:rPr>
                <w:rFonts w:cs="Arial"/>
                <w:b/>
                <w:bCs/>
                <w:szCs w:val="20"/>
              </w:rPr>
              <w:t>9</w:t>
            </w:r>
            <w:r w:rsidR="005D1546" w:rsidRPr="006B136B">
              <w:rPr>
                <w:rFonts w:cs="Arial"/>
                <w:b/>
                <w:bCs/>
                <w:szCs w:val="20"/>
              </w:rPr>
              <w:t>7</w:t>
            </w:r>
          </w:p>
        </w:tc>
        <w:tc>
          <w:tcPr>
            <w:tcW w:w="769" w:type="dxa"/>
            <w:vAlign w:val="bottom"/>
          </w:tcPr>
          <w:p w:rsidR="005D1546" w:rsidRPr="006B136B" w:rsidRDefault="005344C9" w:rsidP="0047268A">
            <w:pPr>
              <w:spacing w:line="288" w:lineRule="auto"/>
              <w:rPr>
                <w:noProof/>
              </w:rPr>
            </w:pPr>
            <w:r w:rsidRPr="006B136B">
              <w:rPr>
                <w:rFonts w:cs="Arial"/>
                <w:b/>
                <w:bCs/>
                <w:szCs w:val="20"/>
              </w:rPr>
              <w:t>9</w:t>
            </w:r>
            <w:r w:rsidR="005D1546" w:rsidRPr="006B136B">
              <w:rPr>
                <w:rFonts w:cs="Arial"/>
                <w:b/>
                <w:bCs/>
                <w:szCs w:val="20"/>
              </w:rPr>
              <w:t>7</w:t>
            </w:r>
          </w:p>
        </w:tc>
        <w:tc>
          <w:tcPr>
            <w:tcW w:w="1109" w:type="dxa"/>
            <w:vAlign w:val="bottom"/>
          </w:tcPr>
          <w:p w:rsidR="005D1546" w:rsidRPr="006B136B" w:rsidRDefault="005344C9" w:rsidP="0047268A">
            <w:pPr>
              <w:spacing w:line="288" w:lineRule="auto"/>
              <w:rPr>
                <w:noProof/>
              </w:rPr>
            </w:pPr>
            <w:r w:rsidRPr="006B136B">
              <w:rPr>
                <w:rFonts w:cs="Arial"/>
                <w:b/>
                <w:bCs/>
                <w:szCs w:val="20"/>
              </w:rPr>
              <w:t>9</w:t>
            </w:r>
            <w:r w:rsidR="005D1546" w:rsidRPr="006B136B">
              <w:rPr>
                <w:rFonts w:cs="Arial"/>
                <w:b/>
                <w:bCs/>
                <w:szCs w:val="20"/>
              </w:rPr>
              <w:t>7</w:t>
            </w:r>
          </w:p>
        </w:tc>
      </w:tr>
      <w:tr w:rsidR="0076390D" w:rsidRPr="006B136B" w:rsidTr="000A5974">
        <w:trPr>
          <w:trHeight w:val="236"/>
          <w:jc w:val="center"/>
        </w:trPr>
        <w:tc>
          <w:tcPr>
            <w:tcW w:w="3968" w:type="dxa"/>
            <w:tcBorders>
              <w:left w:val="single" w:sz="8" w:space="0" w:color="FF0000"/>
            </w:tcBorders>
          </w:tcPr>
          <w:p w:rsidR="0076390D" w:rsidRPr="006B136B" w:rsidRDefault="0076390D" w:rsidP="000A22D0">
            <w:pPr>
              <w:spacing w:line="288" w:lineRule="auto"/>
              <w:rPr>
                <w:b/>
              </w:rPr>
            </w:pPr>
            <w:r w:rsidRPr="006B136B">
              <w:rPr>
                <w:b/>
              </w:rPr>
              <w:t xml:space="preserve">Separation distance WIA </w:t>
            </w:r>
            <w:r w:rsidRPr="006B136B">
              <w:rPr>
                <w:szCs w:val="20"/>
              </w:rPr>
              <w:sym w:font="Wingdings" w:char="F0E0"/>
            </w:r>
            <w:r w:rsidRPr="006B136B">
              <w:rPr>
                <w:b/>
              </w:rPr>
              <w:t xml:space="preserve"> ITS</w:t>
            </w:r>
          </w:p>
        </w:tc>
        <w:tc>
          <w:tcPr>
            <w:tcW w:w="1144" w:type="dxa"/>
          </w:tcPr>
          <w:p w:rsidR="0076390D" w:rsidRPr="006B136B" w:rsidRDefault="0076390D" w:rsidP="000A5974">
            <w:pPr>
              <w:spacing w:line="288" w:lineRule="auto"/>
              <w:ind w:left="200" w:hanging="200"/>
              <w:rPr>
                <w:b/>
              </w:rPr>
            </w:pPr>
            <w:r w:rsidRPr="006B136B">
              <w:rPr>
                <w:b/>
              </w:rPr>
              <w:t>m</w:t>
            </w:r>
          </w:p>
        </w:tc>
        <w:tc>
          <w:tcPr>
            <w:tcW w:w="1074" w:type="dxa"/>
          </w:tcPr>
          <w:p w:rsidR="0076390D" w:rsidRPr="006B136B" w:rsidRDefault="0076390D" w:rsidP="0047268A">
            <w:pPr>
              <w:spacing w:line="288" w:lineRule="auto"/>
              <w:ind w:left="200" w:hanging="200"/>
              <w:rPr>
                <w:szCs w:val="20"/>
              </w:rPr>
            </w:pPr>
            <w:r w:rsidRPr="006B136B">
              <w:t>140</w:t>
            </w:r>
          </w:p>
        </w:tc>
        <w:tc>
          <w:tcPr>
            <w:tcW w:w="1193" w:type="dxa"/>
          </w:tcPr>
          <w:p w:rsidR="0076390D" w:rsidRPr="006B136B" w:rsidRDefault="0076390D" w:rsidP="0047268A">
            <w:pPr>
              <w:spacing w:line="288" w:lineRule="auto"/>
              <w:ind w:left="200" w:hanging="200"/>
              <w:rPr>
                <w:szCs w:val="20"/>
              </w:rPr>
            </w:pPr>
            <w:r w:rsidRPr="006B136B">
              <w:t>210</w:t>
            </w:r>
          </w:p>
        </w:tc>
        <w:tc>
          <w:tcPr>
            <w:tcW w:w="769" w:type="dxa"/>
          </w:tcPr>
          <w:p w:rsidR="0076390D" w:rsidRPr="006B136B" w:rsidRDefault="0076390D" w:rsidP="0047268A">
            <w:pPr>
              <w:spacing w:line="288" w:lineRule="auto"/>
              <w:ind w:left="200" w:hanging="200"/>
              <w:rPr>
                <w:szCs w:val="20"/>
              </w:rPr>
            </w:pPr>
            <w:r w:rsidRPr="006B136B">
              <w:t>279</w:t>
            </w:r>
          </w:p>
        </w:tc>
        <w:tc>
          <w:tcPr>
            <w:tcW w:w="1109" w:type="dxa"/>
          </w:tcPr>
          <w:p w:rsidR="0076390D" w:rsidRPr="006B136B" w:rsidRDefault="0076390D" w:rsidP="0047268A">
            <w:pPr>
              <w:spacing w:line="288" w:lineRule="auto"/>
              <w:ind w:left="200" w:hanging="200"/>
              <w:rPr>
                <w:szCs w:val="20"/>
              </w:rPr>
            </w:pPr>
            <w:r w:rsidRPr="006B136B">
              <w:t>134</w:t>
            </w:r>
          </w:p>
        </w:tc>
      </w:tr>
    </w:tbl>
    <w:p w:rsidR="005D1546" w:rsidRPr="006B136B" w:rsidRDefault="005D1546" w:rsidP="00943396"/>
    <w:p w:rsidR="005D1546" w:rsidRPr="006B136B" w:rsidRDefault="005D1546" w:rsidP="00971B19">
      <w:pPr>
        <w:pStyle w:val="ECCParagraph"/>
      </w:pPr>
      <w:r w:rsidRPr="006B136B">
        <w:t>The following table provides an overview of the calculated separation distances for ITS RSU victim – WIA interferer.</w:t>
      </w:r>
    </w:p>
    <w:p w:rsidR="005D1546" w:rsidRPr="006B136B" w:rsidRDefault="005D1546" w:rsidP="00943396">
      <w:pPr>
        <w:pStyle w:val="Caption"/>
        <w:keepNext/>
      </w:pPr>
      <w:r w:rsidRPr="006B136B">
        <w:t>Table </w:t>
      </w:r>
      <w:r w:rsidRPr="006B136B">
        <w:fldChar w:fldCharType="begin"/>
      </w:r>
      <w:r w:rsidRPr="006B136B">
        <w:instrText xml:space="preserve"> SEQ Table \* ARABIC </w:instrText>
      </w:r>
      <w:r w:rsidRPr="006B136B">
        <w:fldChar w:fldCharType="separate"/>
      </w:r>
      <w:r w:rsidR="00E16EE0">
        <w:rPr>
          <w:noProof/>
        </w:rPr>
        <w:t>68</w:t>
      </w:r>
      <w:r w:rsidRPr="006B136B">
        <w:fldChar w:fldCharType="end"/>
      </w:r>
      <w:r w:rsidRPr="006B136B">
        <w:t>: Separation distances (m) for ITS RSU Victim – WIA Interferer</w:t>
      </w:r>
    </w:p>
    <w:tbl>
      <w:tblPr>
        <w:tblW w:w="9144" w:type="dxa"/>
        <w:jc w:val="center"/>
        <w:tblInd w:w="-93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588"/>
        <w:gridCol w:w="1701"/>
        <w:gridCol w:w="993"/>
        <w:gridCol w:w="1134"/>
        <w:gridCol w:w="850"/>
        <w:gridCol w:w="1878"/>
      </w:tblGrid>
      <w:tr w:rsidR="00101EFD" w:rsidRPr="006B136B" w:rsidTr="00101EFD">
        <w:trPr>
          <w:trHeight w:val="291"/>
          <w:tblHeader/>
          <w:jc w:val="center"/>
        </w:trPr>
        <w:tc>
          <w:tcPr>
            <w:tcW w:w="2588" w:type="dxa"/>
            <w:vMerge w:val="restart"/>
            <w:tcBorders>
              <w:left w:val="single" w:sz="8" w:space="0" w:color="FF0000"/>
              <w:right w:val="single" w:sz="8" w:space="0" w:color="FFFFFF"/>
            </w:tcBorders>
            <w:shd w:val="clear" w:color="auto" w:fill="D2232A"/>
          </w:tcPr>
          <w:p w:rsidR="00101EFD" w:rsidRPr="006B136B" w:rsidRDefault="00101EFD" w:rsidP="00101EFD">
            <w:pPr>
              <w:spacing w:before="240" w:line="288" w:lineRule="auto"/>
              <w:jc w:val="center"/>
              <w:rPr>
                <w:b/>
                <w:color w:val="FFFFFF"/>
              </w:rPr>
            </w:pPr>
            <w:r w:rsidRPr="006B136B">
              <w:rPr>
                <w:b/>
                <w:color w:val="FFFFFF"/>
              </w:rPr>
              <w:t>WIA type</w:t>
            </w:r>
          </w:p>
        </w:tc>
        <w:tc>
          <w:tcPr>
            <w:tcW w:w="1701" w:type="dxa"/>
            <w:vMerge w:val="restart"/>
            <w:tcBorders>
              <w:left w:val="single" w:sz="8" w:space="0" w:color="FFFFFF"/>
              <w:right w:val="single" w:sz="8" w:space="0" w:color="FFFFFF"/>
            </w:tcBorders>
            <w:shd w:val="clear" w:color="auto" w:fill="D2232A"/>
          </w:tcPr>
          <w:p w:rsidR="00101EFD" w:rsidRPr="006B136B" w:rsidRDefault="00101EFD" w:rsidP="00101EFD">
            <w:pPr>
              <w:spacing w:before="240" w:line="288" w:lineRule="auto"/>
              <w:jc w:val="center"/>
              <w:rPr>
                <w:b/>
                <w:color w:val="FFFFFF"/>
              </w:rPr>
            </w:pPr>
            <w:r w:rsidRPr="006B136B">
              <w:rPr>
                <w:b/>
                <w:color w:val="FFFFFF"/>
              </w:rPr>
              <w:t>Antenna gain</w:t>
            </w:r>
          </w:p>
        </w:tc>
        <w:tc>
          <w:tcPr>
            <w:tcW w:w="4855" w:type="dxa"/>
            <w:gridSpan w:val="4"/>
            <w:tcBorders>
              <w:left w:val="single" w:sz="8" w:space="0" w:color="FFFFFF"/>
              <w:bottom w:val="single" w:sz="4" w:space="0" w:color="FFFFFF"/>
            </w:tcBorders>
            <w:shd w:val="clear" w:color="auto" w:fill="D2232A"/>
          </w:tcPr>
          <w:p w:rsidR="00101EFD" w:rsidRPr="006B136B" w:rsidRDefault="00101EFD" w:rsidP="000A22D0">
            <w:pPr>
              <w:spacing w:line="288" w:lineRule="auto"/>
              <w:jc w:val="center"/>
              <w:rPr>
                <w:b/>
                <w:color w:val="FFFFFF"/>
              </w:rPr>
            </w:pPr>
            <w:r w:rsidRPr="006B136B">
              <w:rPr>
                <w:b/>
                <w:color w:val="FFFFFF"/>
              </w:rPr>
              <w:t>Propagation model</w:t>
            </w:r>
          </w:p>
        </w:tc>
      </w:tr>
      <w:tr w:rsidR="00101EFD" w:rsidRPr="006B136B" w:rsidTr="00101EFD">
        <w:trPr>
          <w:trHeight w:val="291"/>
          <w:tblHeader/>
          <w:jc w:val="center"/>
        </w:trPr>
        <w:tc>
          <w:tcPr>
            <w:tcW w:w="2588" w:type="dxa"/>
            <w:vMerge/>
            <w:tcBorders>
              <w:left w:val="single" w:sz="8" w:space="0" w:color="FF0000"/>
              <w:right w:val="single" w:sz="8" w:space="0" w:color="FFFFFF"/>
            </w:tcBorders>
            <w:shd w:val="clear" w:color="auto" w:fill="D2232A"/>
          </w:tcPr>
          <w:p w:rsidR="00101EFD" w:rsidRPr="006B136B" w:rsidRDefault="00101EFD" w:rsidP="000A22D0">
            <w:pPr>
              <w:spacing w:line="288" w:lineRule="auto"/>
              <w:jc w:val="center"/>
              <w:rPr>
                <w:b/>
                <w:color w:val="FFFFFF"/>
              </w:rPr>
            </w:pPr>
          </w:p>
        </w:tc>
        <w:tc>
          <w:tcPr>
            <w:tcW w:w="1701" w:type="dxa"/>
            <w:vMerge/>
            <w:tcBorders>
              <w:left w:val="single" w:sz="8" w:space="0" w:color="FFFFFF"/>
              <w:right w:val="single" w:sz="8" w:space="0" w:color="FFFFFF"/>
            </w:tcBorders>
            <w:shd w:val="clear" w:color="auto" w:fill="D2232A"/>
          </w:tcPr>
          <w:p w:rsidR="00101EFD" w:rsidRPr="006B136B" w:rsidRDefault="00101EFD" w:rsidP="000A22D0">
            <w:pPr>
              <w:spacing w:line="288" w:lineRule="auto"/>
              <w:jc w:val="center"/>
              <w:rPr>
                <w:b/>
                <w:color w:val="FFFFFF"/>
              </w:rPr>
            </w:pPr>
          </w:p>
        </w:tc>
        <w:tc>
          <w:tcPr>
            <w:tcW w:w="993" w:type="dxa"/>
            <w:tcBorders>
              <w:top w:val="single" w:sz="4" w:space="0" w:color="FFFFFF"/>
              <w:left w:val="single" w:sz="8" w:space="0" w:color="FFFFFF"/>
            </w:tcBorders>
            <w:shd w:val="clear" w:color="auto" w:fill="D2232A"/>
          </w:tcPr>
          <w:p w:rsidR="00101EFD" w:rsidRPr="006B136B" w:rsidRDefault="00101EFD" w:rsidP="000A22D0">
            <w:pPr>
              <w:spacing w:line="288" w:lineRule="auto"/>
              <w:ind w:left="200" w:hanging="200"/>
              <w:jc w:val="center"/>
              <w:rPr>
                <w:b/>
                <w:color w:val="FFFFFF"/>
              </w:rPr>
            </w:pPr>
            <w:r w:rsidRPr="006B136B">
              <w:rPr>
                <w:b/>
                <w:color w:val="FFFFFF"/>
              </w:rPr>
              <w:t>Urban</w:t>
            </w:r>
          </w:p>
        </w:tc>
        <w:tc>
          <w:tcPr>
            <w:tcW w:w="1134" w:type="dxa"/>
            <w:tcBorders>
              <w:top w:val="single" w:sz="4" w:space="0" w:color="FFFFFF"/>
              <w:left w:val="single" w:sz="8" w:space="0" w:color="FFFFFF"/>
            </w:tcBorders>
            <w:shd w:val="clear" w:color="auto" w:fill="D2232A"/>
          </w:tcPr>
          <w:p w:rsidR="00101EFD" w:rsidRPr="006B136B" w:rsidRDefault="00101EFD" w:rsidP="000A22D0">
            <w:pPr>
              <w:spacing w:line="288" w:lineRule="auto"/>
              <w:ind w:left="200" w:hanging="200"/>
              <w:rPr>
                <w:b/>
                <w:color w:val="FFFFFF"/>
              </w:rPr>
            </w:pPr>
            <w:r w:rsidRPr="006B136B">
              <w:rPr>
                <w:b/>
                <w:color w:val="FFFFFF"/>
              </w:rPr>
              <w:t>Suburban</w:t>
            </w:r>
          </w:p>
        </w:tc>
        <w:tc>
          <w:tcPr>
            <w:tcW w:w="850" w:type="dxa"/>
            <w:tcBorders>
              <w:top w:val="single" w:sz="4" w:space="0" w:color="FFFFFF"/>
              <w:left w:val="single" w:sz="8" w:space="0" w:color="FFFFFF"/>
            </w:tcBorders>
            <w:shd w:val="clear" w:color="auto" w:fill="D2232A"/>
          </w:tcPr>
          <w:p w:rsidR="00101EFD" w:rsidRPr="006B136B" w:rsidRDefault="00101EFD" w:rsidP="000A22D0">
            <w:pPr>
              <w:spacing w:line="288" w:lineRule="auto"/>
              <w:jc w:val="center"/>
              <w:rPr>
                <w:b/>
                <w:color w:val="FFFFFF"/>
              </w:rPr>
            </w:pPr>
            <w:r w:rsidRPr="006B136B">
              <w:rPr>
                <w:b/>
                <w:color w:val="FFFFFF"/>
              </w:rPr>
              <w:t>Rural</w:t>
            </w:r>
          </w:p>
        </w:tc>
        <w:tc>
          <w:tcPr>
            <w:tcW w:w="1878" w:type="dxa"/>
            <w:tcBorders>
              <w:top w:val="single" w:sz="4" w:space="0" w:color="FFFFFF"/>
              <w:left w:val="single" w:sz="8" w:space="0" w:color="FFFFFF"/>
            </w:tcBorders>
            <w:shd w:val="clear" w:color="auto" w:fill="D2232A"/>
          </w:tcPr>
          <w:p w:rsidR="00101EFD" w:rsidRPr="006B136B" w:rsidRDefault="00101EFD" w:rsidP="000A22D0">
            <w:pPr>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588" w:type="dxa"/>
            <w:vMerge w:val="restart"/>
            <w:tcBorders>
              <w:left w:val="single" w:sz="8" w:space="0" w:color="FF0000"/>
            </w:tcBorders>
          </w:tcPr>
          <w:p w:rsidR="005D1546" w:rsidRPr="006B136B" w:rsidRDefault="005D1546" w:rsidP="000A5974">
            <w:pPr>
              <w:spacing w:line="288" w:lineRule="auto"/>
              <w:rPr>
                <w:b/>
                <w:sz w:val="16"/>
                <w:szCs w:val="16"/>
              </w:rPr>
            </w:pPr>
            <w:r w:rsidRPr="006B136B">
              <w:rPr>
                <w:b/>
              </w:rPr>
              <w:t>WIA I – 1 MHz indoor</w:t>
            </w:r>
          </w:p>
        </w:tc>
        <w:tc>
          <w:tcPr>
            <w:tcW w:w="1701" w:type="dxa"/>
          </w:tcPr>
          <w:p w:rsidR="005D1546" w:rsidRPr="006B136B" w:rsidRDefault="005D1546" w:rsidP="000A5974">
            <w:pPr>
              <w:spacing w:line="288" w:lineRule="auto"/>
            </w:pPr>
            <w:r w:rsidRPr="006B136B">
              <w:t>Main lobe</w:t>
            </w:r>
          </w:p>
        </w:tc>
        <w:tc>
          <w:tcPr>
            <w:tcW w:w="993" w:type="dxa"/>
          </w:tcPr>
          <w:p w:rsidR="005D1546" w:rsidRPr="006B136B" w:rsidRDefault="005D1546" w:rsidP="0047268A">
            <w:pPr>
              <w:spacing w:line="288" w:lineRule="auto"/>
              <w:rPr>
                <w:noProof/>
                <w:szCs w:val="20"/>
              </w:rPr>
            </w:pPr>
            <w:r w:rsidRPr="006B136B">
              <w:t>266</w:t>
            </w:r>
          </w:p>
        </w:tc>
        <w:tc>
          <w:tcPr>
            <w:tcW w:w="1134" w:type="dxa"/>
          </w:tcPr>
          <w:p w:rsidR="005D1546" w:rsidRPr="006B136B" w:rsidRDefault="005D1546" w:rsidP="0047268A">
            <w:pPr>
              <w:spacing w:line="288" w:lineRule="auto"/>
              <w:rPr>
                <w:noProof/>
                <w:sz w:val="16"/>
                <w:szCs w:val="16"/>
              </w:rPr>
            </w:pPr>
            <w:r w:rsidRPr="006B136B">
              <w:t>445</w:t>
            </w:r>
          </w:p>
        </w:tc>
        <w:tc>
          <w:tcPr>
            <w:tcW w:w="850" w:type="dxa"/>
          </w:tcPr>
          <w:p w:rsidR="005D1546" w:rsidRPr="006B136B" w:rsidRDefault="005D1546" w:rsidP="0047268A">
            <w:pPr>
              <w:spacing w:line="288" w:lineRule="auto"/>
              <w:rPr>
                <w:noProof/>
                <w:sz w:val="16"/>
                <w:szCs w:val="16"/>
              </w:rPr>
            </w:pPr>
            <w:r w:rsidRPr="006B136B">
              <w:t>749</w:t>
            </w:r>
          </w:p>
        </w:tc>
        <w:tc>
          <w:tcPr>
            <w:tcW w:w="1878" w:type="dxa"/>
          </w:tcPr>
          <w:p w:rsidR="005D1546" w:rsidRPr="006B136B" w:rsidRDefault="005D1546" w:rsidP="0047268A">
            <w:pPr>
              <w:spacing w:line="288" w:lineRule="auto"/>
              <w:rPr>
                <w:noProof/>
                <w:sz w:val="16"/>
                <w:szCs w:val="16"/>
              </w:rPr>
            </w:pPr>
            <w:r w:rsidRPr="006B136B">
              <w:t>373</w:t>
            </w:r>
          </w:p>
        </w:tc>
      </w:tr>
      <w:tr w:rsidR="005D1546" w:rsidRPr="006B136B" w:rsidTr="00101EFD">
        <w:trPr>
          <w:trHeight w:val="236"/>
          <w:jc w:val="center"/>
        </w:trPr>
        <w:tc>
          <w:tcPr>
            <w:tcW w:w="2588" w:type="dxa"/>
            <w:vMerge/>
            <w:tcBorders>
              <w:left w:val="single" w:sz="8" w:space="0" w:color="FF0000"/>
            </w:tcBorders>
          </w:tcPr>
          <w:p w:rsidR="005D1546" w:rsidRPr="006B136B" w:rsidRDefault="005D1546" w:rsidP="000A5974">
            <w:pPr>
              <w:spacing w:line="288" w:lineRule="auto"/>
              <w:rPr>
                <w:sz w:val="16"/>
                <w:szCs w:val="16"/>
              </w:rPr>
            </w:pPr>
          </w:p>
        </w:tc>
        <w:tc>
          <w:tcPr>
            <w:tcW w:w="1701" w:type="dxa"/>
          </w:tcPr>
          <w:p w:rsidR="005D1546" w:rsidRPr="006B136B" w:rsidRDefault="005D1546" w:rsidP="000A5974">
            <w:pPr>
              <w:spacing w:line="288" w:lineRule="auto"/>
            </w:pPr>
            <w:r w:rsidRPr="006B136B">
              <w:t>Side lobe</w:t>
            </w:r>
          </w:p>
        </w:tc>
        <w:tc>
          <w:tcPr>
            <w:tcW w:w="993" w:type="dxa"/>
          </w:tcPr>
          <w:p w:rsidR="005D1546" w:rsidRPr="006B136B" w:rsidRDefault="005D1546" w:rsidP="0047268A">
            <w:pPr>
              <w:spacing w:line="288" w:lineRule="auto"/>
              <w:rPr>
                <w:noProof/>
                <w:szCs w:val="20"/>
              </w:rPr>
            </w:pPr>
            <w:r w:rsidRPr="006B136B">
              <w:t>140</w:t>
            </w:r>
          </w:p>
        </w:tc>
        <w:tc>
          <w:tcPr>
            <w:tcW w:w="1134" w:type="dxa"/>
          </w:tcPr>
          <w:p w:rsidR="005D1546" w:rsidRPr="006B136B" w:rsidRDefault="005D1546" w:rsidP="0047268A">
            <w:pPr>
              <w:spacing w:line="288" w:lineRule="auto"/>
              <w:rPr>
                <w:noProof/>
                <w:szCs w:val="20"/>
              </w:rPr>
            </w:pPr>
            <w:r w:rsidRPr="006B136B">
              <w:t>210</w:t>
            </w:r>
          </w:p>
        </w:tc>
        <w:tc>
          <w:tcPr>
            <w:tcW w:w="850" w:type="dxa"/>
          </w:tcPr>
          <w:p w:rsidR="005D1546" w:rsidRPr="006B136B" w:rsidRDefault="005D1546" w:rsidP="0047268A">
            <w:pPr>
              <w:spacing w:line="288" w:lineRule="auto"/>
              <w:rPr>
                <w:noProof/>
                <w:szCs w:val="20"/>
              </w:rPr>
            </w:pPr>
            <w:r w:rsidRPr="006B136B">
              <w:t>279</w:t>
            </w:r>
          </w:p>
        </w:tc>
        <w:tc>
          <w:tcPr>
            <w:tcW w:w="1878" w:type="dxa"/>
          </w:tcPr>
          <w:p w:rsidR="005D1546" w:rsidRPr="006B136B" w:rsidRDefault="005D1546" w:rsidP="0047268A">
            <w:pPr>
              <w:spacing w:line="288" w:lineRule="auto"/>
              <w:rPr>
                <w:noProof/>
                <w:szCs w:val="20"/>
              </w:rPr>
            </w:pPr>
            <w:r w:rsidRPr="006B136B">
              <w:t>134</w:t>
            </w:r>
          </w:p>
        </w:tc>
      </w:tr>
      <w:tr w:rsidR="005D1546" w:rsidRPr="006B136B" w:rsidTr="00101EFD">
        <w:trPr>
          <w:trHeight w:val="236"/>
          <w:jc w:val="center"/>
        </w:trPr>
        <w:tc>
          <w:tcPr>
            <w:tcW w:w="2588" w:type="dxa"/>
            <w:vMerge w:val="restart"/>
            <w:tcBorders>
              <w:left w:val="single" w:sz="8" w:space="0" w:color="FF0000"/>
            </w:tcBorders>
          </w:tcPr>
          <w:p w:rsidR="005D1546" w:rsidRPr="006B136B" w:rsidRDefault="005D1546" w:rsidP="000A5974">
            <w:pPr>
              <w:spacing w:line="288" w:lineRule="auto"/>
              <w:ind w:left="200" w:hanging="200"/>
              <w:rPr>
                <w:sz w:val="16"/>
                <w:szCs w:val="16"/>
              </w:rPr>
            </w:pPr>
            <w:r w:rsidRPr="006B136B">
              <w:rPr>
                <w:b/>
              </w:rPr>
              <w:t>WIA II – 20 MHz indoor</w:t>
            </w:r>
          </w:p>
        </w:tc>
        <w:tc>
          <w:tcPr>
            <w:tcW w:w="1701" w:type="dxa"/>
          </w:tcPr>
          <w:p w:rsidR="005D1546" w:rsidRPr="006B136B" w:rsidRDefault="005D1546" w:rsidP="000A5974">
            <w:pPr>
              <w:spacing w:line="288" w:lineRule="auto"/>
            </w:pPr>
            <w:r w:rsidRPr="006B136B">
              <w:t>Main lobe</w:t>
            </w:r>
          </w:p>
        </w:tc>
        <w:tc>
          <w:tcPr>
            <w:tcW w:w="993" w:type="dxa"/>
          </w:tcPr>
          <w:p w:rsidR="005D1546" w:rsidRPr="006B136B" w:rsidRDefault="005D1546" w:rsidP="0047268A">
            <w:pPr>
              <w:spacing w:line="288" w:lineRule="auto"/>
              <w:rPr>
                <w:noProof/>
                <w:sz w:val="16"/>
                <w:szCs w:val="16"/>
              </w:rPr>
            </w:pPr>
            <w:r w:rsidRPr="006B136B">
              <w:t>226</w:t>
            </w:r>
          </w:p>
        </w:tc>
        <w:tc>
          <w:tcPr>
            <w:tcW w:w="1134" w:type="dxa"/>
          </w:tcPr>
          <w:p w:rsidR="005D1546" w:rsidRPr="006B136B" w:rsidRDefault="005D1546" w:rsidP="0047268A">
            <w:pPr>
              <w:spacing w:line="288" w:lineRule="auto"/>
              <w:rPr>
                <w:noProof/>
                <w:sz w:val="16"/>
                <w:szCs w:val="16"/>
              </w:rPr>
            </w:pPr>
            <w:r w:rsidRPr="006B136B">
              <w:t>371</w:t>
            </w:r>
          </w:p>
        </w:tc>
        <w:tc>
          <w:tcPr>
            <w:tcW w:w="850" w:type="dxa"/>
          </w:tcPr>
          <w:p w:rsidR="005D1546" w:rsidRPr="006B136B" w:rsidRDefault="005D1546" w:rsidP="0047268A">
            <w:pPr>
              <w:spacing w:line="288" w:lineRule="auto"/>
              <w:rPr>
                <w:noProof/>
                <w:sz w:val="16"/>
                <w:szCs w:val="16"/>
              </w:rPr>
            </w:pPr>
            <w:r w:rsidRPr="006B136B">
              <w:t>585</w:t>
            </w:r>
          </w:p>
        </w:tc>
        <w:tc>
          <w:tcPr>
            <w:tcW w:w="1878" w:type="dxa"/>
          </w:tcPr>
          <w:p w:rsidR="005D1546" w:rsidRPr="006B136B" w:rsidRDefault="005D1546" w:rsidP="0047268A">
            <w:pPr>
              <w:spacing w:line="288" w:lineRule="auto"/>
              <w:rPr>
                <w:noProof/>
                <w:sz w:val="16"/>
                <w:szCs w:val="16"/>
              </w:rPr>
            </w:pPr>
            <w:r w:rsidRPr="006B136B">
              <w:t>289</w:t>
            </w:r>
          </w:p>
        </w:tc>
      </w:tr>
      <w:tr w:rsidR="005D1546" w:rsidRPr="006B136B" w:rsidTr="00101EFD">
        <w:trPr>
          <w:trHeight w:val="236"/>
          <w:jc w:val="center"/>
        </w:trPr>
        <w:tc>
          <w:tcPr>
            <w:tcW w:w="2588" w:type="dxa"/>
            <w:vMerge/>
            <w:tcBorders>
              <w:left w:val="single" w:sz="8" w:space="0" w:color="FF0000"/>
            </w:tcBorders>
          </w:tcPr>
          <w:p w:rsidR="005D1546" w:rsidRPr="006B136B" w:rsidRDefault="005D1546" w:rsidP="000A5974">
            <w:pPr>
              <w:spacing w:line="288" w:lineRule="auto"/>
            </w:pPr>
          </w:p>
        </w:tc>
        <w:tc>
          <w:tcPr>
            <w:tcW w:w="1701" w:type="dxa"/>
          </w:tcPr>
          <w:p w:rsidR="005D1546" w:rsidRPr="006B136B" w:rsidRDefault="005D1546" w:rsidP="000A5974">
            <w:pPr>
              <w:spacing w:line="288" w:lineRule="auto"/>
              <w:ind w:left="200" w:hanging="200"/>
            </w:pPr>
            <w:r w:rsidRPr="006B136B">
              <w:t>Side lobe</w:t>
            </w:r>
          </w:p>
        </w:tc>
        <w:tc>
          <w:tcPr>
            <w:tcW w:w="993" w:type="dxa"/>
          </w:tcPr>
          <w:p w:rsidR="005D1546" w:rsidRPr="006B136B" w:rsidRDefault="005D1546" w:rsidP="0047268A">
            <w:pPr>
              <w:spacing w:line="288" w:lineRule="auto"/>
              <w:rPr>
                <w:noProof/>
              </w:rPr>
            </w:pPr>
            <w:r w:rsidRPr="006B136B">
              <w:t>118</w:t>
            </w:r>
          </w:p>
        </w:tc>
        <w:tc>
          <w:tcPr>
            <w:tcW w:w="1134" w:type="dxa"/>
          </w:tcPr>
          <w:p w:rsidR="005D1546" w:rsidRPr="006B136B" w:rsidRDefault="005D1546" w:rsidP="0047268A">
            <w:pPr>
              <w:spacing w:line="288" w:lineRule="auto"/>
              <w:rPr>
                <w:noProof/>
              </w:rPr>
            </w:pPr>
            <w:r w:rsidRPr="006B136B">
              <w:t>170</w:t>
            </w:r>
          </w:p>
        </w:tc>
        <w:tc>
          <w:tcPr>
            <w:tcW w:w="850" w:type="dxa"/>
          </w:tcPr>
          <w:p w:rsidR="005D1546" w:rsidRPr="006B136B" w:rsidRDefault="005D1546" w:rsidP="0047268A">
            <w:pPr>
              <w:spacing w:line="288" w:lineRule="auto"/>
              <w:rPr>
                <w:noProof/>
              </w:rPr>
            </w:pPr>
            <w:r w:rsidRPr="006B136B">
              <w:t>204</w:t>
            </w:r>
          </w:p>
        </w:tc>
        <w:tc>
          <w:tcPr>
            <w:tcW w:w="1878" w:type="dxa"/>
          </w:tcPr>
          <w:p w:rsidR="005D1546" w:rsidRPr="006B136B" w:rsidRDefault="005D1546" w:rsidP="0047268A">
            <w:pPr>
              <w:spacing w:line="288" w:lineRule="auto"/>
              <w:rPr>
                <w:noProof/>
              </w:rPr>
            </w:pPr>
            <w:r w:rsidRPr="006B136B">
              <w:t>104</w:t>
            </w:r>
          </w:p>
        </w:tc>
      </w:tr>
      <w:tr w:rsidR="005D1546" w:rsidRPr="006B136B" w:rsidTr="00101EFD">
        <w:trPr>
          <w:trHeight w:val="236"/>
          <w:jc w:val="center"/>
        </w:trPr>
        <w:tc>
          <w:tcPr>
            <w:tcW w:w="2588" w:type="dxa"/>
            <w:vMerge w:val="restart"/>
            <w:tcBorders>
              <w:left w:val="single" w:sz="8" w:space="0" w:color="FF0000"/>
            </w:tcBorders>
          </w:tcPr>
          <w:p w:rsidR="005D1546" w:rsidRPr="006B136B" w:rsidRDefault="005D1546" w:rsidP="000A5974">
            <w:pPr>
              <w:spacing w:line="288" w:lineRule="auto"/>
              <w:ind w:left="200" w:hanging="200"/>
              <w:rPr>
                <w:b/>
                <w:sz w:val="16"/>
                <w:szCs w:val="16"/>
              </w:rPr>
            </w:pPr>
            <w:r w:rsidRPr="006B136B">
              <w:rPr>
                <w:b/>
              </w:rPr>
              <w:t>WIA III – 3 MHz outdoor</w:t>
            </w:r>
          </w:p>
        </w:tc>
        <w:tc>
          <w:tcPr>
            <w:tcW w:w="1701" w:type="dxa"/>
          </w:tcPr>
          <w:p w:rsidR="005D1546" w:rsidRPr="006B136B" w:rsidRDefault="005D1546" w:rsidP="000A5974">
            <w:pPr>
              <w:spacing w:line="288" w:lineRule="auto"/>
            </w:pPr>
            <w:r w:rsidRPr="006B136B">
              <w:t>Main lobe</w:t>
            </w:r>
          </w:p>
        </w:tc>
        <w:tc>
          <w:tcPr>
            <w:tcW w:w="993" w:type="dxa"/>
          </w:tcPr>
          <w:p w:rsidR="005D1546" w:rsidRPr="006B136B" w:rsidRDefault="005D1546" w:rsidP="0047268A">
            <w:pPr>
              <w:spacing w:line="288" w:lineRule="auto"/>
              <w:rPr>
                <w:noProof/>
              </w:rPr>
            </w:pPr>
            <w:r w:rsidRPr="006B136B">
              <w:t>594</w:t>
            </w:r>
          </w:p>
        </w:tc>
        <w:tc>
          <w:tcPr>
            <w:tcW w:w="1134" w:type="dxa"/>
          </w:tcPr>
          <w:p w:rsidR="005D1546" w:rsidRPr="006B136B" w:rsidRDefault="005D1546" w:rsidP="0047268A">
            <w:pPr>
              <w:spacing w:line="288" w:lineRule="auto"/>
              <w:rPr>
                <w:noProof/>
              </w:rPr>
            </w:pPr>
            <w:r w:rsidRPr="006B136B">
              <w:t>1105</w:t>
            </w:r>
          </w:p>
        </w:tc>
        <w:tc>
          <w:tcPr>
            <w:tcW w:w="850" w:type="dxa"/>
          </w:tcPr>
          <w:p w:rsidR="005D1546" w:rsidRPr="006B136B" w:rsidRDefault="005D1546" w:rsidP="0047268A">
            <w:pPr>
              <w:spacing w:line="288" w:lineRule="auto"/>
              <w:rPr>
                <w:noProof/>
              </w:rPr>
            </w:pPr>
            <w:r w:rsidRPr="006B136B">
              <w:t>2236</w:t>
            </w:r>
          </w:p>
        </w:tc>
        <w:tc>
          <w:tcPr>
            <w:tcW w:w="1878" w:type="dxa"/>
          </w:tcPr>
          <w:p w:rsidR="005D1546" w:rsidRPr="006B136B" w:rsidRDefault="005D1546" w:rsidP="0047268A">
            <w:pPr>
              <w:spacing w:line="288" w:lineRule="auto"/>
              <w:rPr>
                <w:noProof/>
              </w:rPr>
            </w:pPr>
            <w:r w:rsidRPr="006B136B">
              <w:t>1342</w:t>
            </w:r>
          </w:p>
        </w:tc>
      </w:tr>
      <w:tr w:rsidR="005D1546" w:rsidRPr="006B136B" w:rsidTr="00101EFD">
        <w:trPr>
          <w:trHeight w:val="236"/>
          <w:jc w:val="center"/>
        </w:trPr>
        <w:tc>
          <w:tcPr>
            <w:tcW w:w="2588" w:type="dxa"/>
            <w:vMerge/>
            <w:tcBorders>
              <w:left w:val="single" w:sz="8" w:space="0" w:color="FF0000"/>
            </w:tcBorders>
          </w:tcPr>
          <w:p w:rsidR="005D1546" w:rsidRPr="006B136B" w:rsidRDefault="005D1546" w:rsidP="000A5974">
            <w:pPr>
              <w:spacing w:line="288" w:lineRule="auto"/>
            </w:pPr>
          </w:p>
        </w:tc>
        <w:tc>
          <w:tcPr>
            <w:tcW w:w="1701" w:type="dxa"/>
          </w:tcPr>
          <w:p w:rsidR="005D1546" w:rsidRPr="006B136B" w:rsidRDefault="005D1546" w:rsidP="000A5974">
            <w:pPr>
              <w:spacing w:line="288" w:lineRule="auto"/>
              <w:ind w:left="200" w:hanging="200"/>
            </w:pPr>
            <w:r w:rsidRPr="006B136B">
              <w:t>Side lobe</w:t>
            </w:r>
          </w:p>
        </w:tc>
        <w:tc>
          <w:tcPr>
            <w:tcW w:w="993" w:type="dxa"/>
          </w:tcPr>
          <w:p w:rsidR="005D1546" w:rsidRPr="006B136B" w:rsidRDefault="005D1546" w:rsidP="0047268A">
            <w:pPr>
              <w:spacing w:line="288" w:lineRule="auto"/>
              <w:rPr>
                <w:noProof/>
              </w:rPr>
            </w:pPr>
            <w:r w:rsidRPr="006B136B">
              <w:t>312</w:t>
            </w:r>
          </w:p>
        </w:tc>
        <w:tc>
          <w:tcPr>
            <w:tcW w:w="1134" w:type="dxa"/>
          </w:tcPr>
          <w:p w:rsidR="005D1546" w:rsidRPr="006B136B" w:rsidRDefault="005D1546" w:rsidP="0047268A">
            <w:pPr>
              <w:spacing w:line="288" w:lineRule="auto"/>
              <w:rPr>
                <w:noProof/>
              </w:rPr>
            </w:pPr>
            <w:r w:rsidRPr="006B136B">
              <w:t>534</w:t>
            </w:r>
          </w:p>
        </w:tc>
        <w:tc>
          <w:tcPr>
            <w:tcW w:w="850" w:type="dxa"/>
          </w:tcPr>
          <w:p w:rsidR="005D1546" w:rsidRPr="006B136B" w:rsidRDefault="005D1546" w:rsidP="0047268A">
            <w:pPr>
              <w:spacing w:line="288" w:lineRule="auto"/>
              <w:rPr>
                <w:noProof/>
              </w:rPr>
            </w:pPr>
            <w:r w:rsidRPr="006B136B">
              <w:t>958</w:t>
            </w:r>
          </w:p>
        </w:tc>
        <w:tc>
          <w:tcPr>
            <w:tcW w:w="1878" w:type="dxa"/>
          </w:tcPr>
          <w:p w:rsidR="005D1546" w:rsidRPr="006B136B" w:rsidRDefault="005D1546" w:rsidP="0047268A">
            <w:pPr>
              <w:spacing w:line="288" w:lineRule="auto"/>
              <w:rPr>
                <w:noProof/>
              </w:rPr>
            </w:pPr>
            <w:r w:rsidRPr="006B136B">
              <w:t>482</w:t>
            </w:r>
          </w:p>
        </w:tc>
      </w:tr>
      <w:tr w:rsidR="005D1546" w:rsidRPr="006B136B" w:rsidTr="00101EFD">
        <w:trPr>
          <w:trHeight w:val="236"/>
          <w:jc w:val="center"/>
        </w:trPr>
        <w:tc>
          <w:tcPr>
            <w:tcW w:w="2588" w:type="dxa"/>
            <w:vMerge w:val="restart"/>
            <w:tcBorders>
              <w:left w:val="single" w:sz="8" w:space="0" w:color="FF0000"/>
            </w:tcBorders>
          </w:tcPr>
          <w:p w:rsidR="005D1546" w:rsidRPr="006B136B" w:rsidRDefault="005D1546" w:rsidP="000A5974">
            <w:pPr>
              <w:spacing w:line="288" w:lineRule="auto"/>
              <w:ind w:left="200" w:hanging="200"/>
              <w:rPr>
                <w:b/>
              </w:rPr>
            </w:pPr>
            <w:r w:rsidRPr="006B136B">
              <w:rPr>
                <w:b/>
              </w:rPr>
              <w:t>WIA IV – 20  MHz outdoor</w:t>
            </w:r>
          </w:p>
        </w:tc>
        <w:tc>
          <w:tcPr>
            <w:tcW w:w="1701" w:type="dxa"/>
          </w:tcPr>
          <w:p w:rsidR="005D1546" w:rsidRPr="006B136B" w:rsidRDefault="005D1546" w:rsidP="000A5974">
            <w:pPr>
              <w:spacing w:line="288" w:lineRule="auto"/>
              <w:ind w:left="200" w:hanging="200"/>
              <w:rPr>
                <w:b/>
              </w:rPr>
            </w:pPr>
            <w:r w:rsidRPr="006B136B">
              <w:t>Main lobe</w:t>
            </w:r>
          </w:p>
        </w:tc>
        <w:tc>
          <w:tcPr>
            <w:tcW w:w="993" w:type="dxa"/>
          </w:tcPr>
          <w:p w:rsidR="005D1546" w:rsidRPr="006B136B" w:rsidRDefault="005D1546" w:rsidP="0047268A">
            <w:pPr>
              <w:spacing w:line="288" w:lineRule="auto"/>
              <w:rPr>
                <w:b/>
                <w:noProof/>
              </w:rPr>
            </w:pPr>
            <w:r w:rsidRPr="006B136B">
              <w:t>505</w:t>
            </w:r>
          </w:p>
        </w:tc>
        <w:tc>
          <w:tcPr>
            <w:tcW w:w="1134" w:type="dxa"/>
          </w:tcPr>
          <w:p w:rsidR="005D1546" w:rsidRPr="006B136B" w:rsidRDefault="005D1546" w:rsidP="0047268A">
            <w:pPr>
              <w:spacing w:line="288" w:lineRule="auto"/>
              <w:rPr>
                <w:b/>
                <w:noProof/>
              </w:rPr>
            </w:pPr>
            <w:r w:rsidRPr="006B136B">
              <w:t>921</w:t>
            </w:r>
          </w:p>
        </w:tc>
        <w:tc>
          <w:tcPr>
            <w:tcW w:w="850" w:type="dxa"/>
          </w:tcPr>
          <w:p w:rsidR="005D1546" w:rsidRPr="006B136B" w:rsidRDefault="005D1546" w:rsidP="0047268A">
            <w:pPr>
              <w:spacing w:line="288" w:lineRule="auto"/>
              <w:rPr>
                <w:b/>
                <w:noProof/>
              </w:rPr>
            </w:pPr>
            <w:r w:rsidRPr="006B136B">
              <w:t>1812</w:t>
            </w:r>
          </w:p>
        </w:tc>
        <w:tc>
          <w:tcPr>
            <w:tcW w:w="1878" w:type="dxa"/>
          </w:tcPr>
          <w:p w:rsidR="005D1546" w:rsidRPr="006B136B" w:rsidRDefault="005D1546" w:rsidP="0047268A">
            <w:pPr>
              <w:spacing w:line="288" w:lineRule="auto"/>
              <w:rPr>
                <w:b/>
                <w:noProof/>
              </w:rPr>
            </w:pPr>
            <w:r w:rsidRPr="006B136B">
              <w:t>1038</w:t>
            </w:r>
          </w:p>
        </w:tc>
      </w:tr>
      <w:tr w:rsidR="005D1546" w:rsidRPr="006B136B" w:rsidTr="00101EFD">
        <w:trPr>
          <w:trHeight w:val="236"/>
          <w:jc w:val="center"/>
        </w:trPr>
        <w:tc>
          <w:tcPr>
            <w:tcW w:w="2588" w:type="dxa"/>
            <w:vMerge/>
            <w:tcBorders>
              <w:left w:val="single" w:sz="8" w:space="0" w:color="FF0000"/>
            </w:tcBorders>
          </w:tcPr>
          <w:p w:rsidR="005D1546" w:rsidRPr="006B136B" w:rsidRDefault="005D1546" w:rsidP="000A5974">
            <w:pPr>
              <w:spacing w:line="288" w:lineRule="auto"/>
              <w:rPr>
                <w:b/>
              </w:rPr>
            </w:pPr>
          </w:p>
        </w:tc>
        <w:tc>
          <w:tcPr>
            <w:tcW w:w="1701" w:type="dxa"/>
          </w:tcPr>
          <w:p w:rsidR="005D1546" w:rsidRPr="006B136B" w:rsidRDefault="005D1546" w:rsidP="000A5974">
            <w:pPr>
              <w:spacing w:line="288" w:lineRule="auto"/>
              <w:ind w:left="200" w:hanging="200"/>
              <w:rPr>
                <w:b/>
              </w:rPr>
            </w:pPr>
            <w:r w:rsidRPr="006B136B">
              <w:t>Side lobe</w:t>
            </w:r>
          </w:p>
        </w:tc>
        <w:tc>
          <w:tcPr>
            <w:tcW w:w="993" w:type="dxa"/>
          </w:tcPr>
          <w:p w:rsidR="005D1546" w:rsidRPr="006B136B" w:rsidRDefault="005D1546" w:rsidP="0047268A">
            <w:pPr>
              <w:spacing w:line="288" w:lineRule="auto"/>
              <w:rPr>
                <w:rFonts w:cs="Arial"/>
                <w:b/>
                <w:bCs/>
                <w:noProof/>
                <w:szCs w:val="20"/>
              </w:rPr>
            </w:pPr>
            <w:r w:rsidRPr="006B136B">
              <w:t>266</w:t>
            </w:r>
          </w:p>
        </w:tc>
        <w:tc>
          <w:tcPr>
            <w:tcW w:w="1134" w:type="dxa"/>
          </w:tcPr>
          <w:p w:rsidR="005D1546" w:rsidRPr="006B136B" w:rsidRDefault="005D1546" w:rsidP="0047268A">
            <w:pPr>
              <w:spacing w:line="288" w:lineRule="auto"/>
              <w:rPr>
                <w:rFonts w:cs="Arial"/>
                <w:b/>
                <w:bCs/>
                <w:noProof/>
                <w:szCs w:val="20"/>
              </w:rPr>
            </w:pPr>
            <w:r w:rsidRPr="006B136B">
              <w:t>445</w:t>
            </w:r>
          </w:p>
        </w:tc>
        <w:tc>
          <w:tcPr>
            <w:tcW w:w="850" w:type="dxa"/>
          </w:tcPr>
          <w:p w:rsidR="005D1546" w:rsidRPr="006B136B" w:rsidRDefault="005D1546" w:rsidP="0047268A">
            <w:pPr>
              <w:spacing w:line="288" w:lineRule="auto"/>
              <w:rPr>
                <w:rFonts w:cs="Arial"/>
                <w:b/>
                <w:bCs/>
                <w:noProof/>
                <w:szCs w:val="20"/>
              </w:rPr>
            </w:pPr>
            <w:r w:rsidRPr="006B136B">
              <w:t>748</w:t>
            </w:r>
          </w:p>
        </w:tc>
        <w:tc>
          <w:tcPr>
            <w:tcW w:w="1878" w:type="dxa"/>
          </w:tcPr>
          <w:p w:rsidR="005D1546" w:rsidRPr="006B136B" w:rsidRDefault="005D1546" w:rsidP="0047268A">
            <w:pPr>
              <w:spacing w:line="288" w:lineRule="auto"/>
              <w:rPr>
                <w:rFonts w:cs="Arial"/>
                <w:b/>
                <w:bCs/>
                <w:noProof/>
                <w:szCs w:val="20"/>
              </w:rPr>
            </w:pPr>
            <w:r w:rsidRPr="006B136B">
              <w:t>373</w:t>
            </w:r>
          </w:p>
        </w:tc>
      </w:tr>
    </w:tbl>
    <w:p w:rsidR="005D1546" w:rsidRPr="006B136B" w:rsidRDefault="005D1546" w:rsidP="0047268A">
      <w:pPr>
        <w:pStyle w:val="Heading5"/>
        <w:keepNext/>
        <w:rPr>
          <w:szCs w:val="20"/>
          <w:lang w:val="en-GB"/>
        </w:rPr>
      </w:pPr>
      <w:r w:rsidRPr="006B136B">
        <w:rPr>
          <w:b w:val="0"/>
          <w:sz w:val="20"/>
          <w:szCs w:val="20"/>
          <w:lang w:val="en-GB"/>
        </w:rPr>
        <w:lastRenderedPageBreak/>
        <w:t>Separation distances between ITS RSU interferer and victim WIA</w:t>
      </w:r>
    </w:p>
    <w:p w:rsidR="005D1546" w:rsidRPr="006B136B" w:rsidRDefault="005D1546" w:rsidP="0047268A">
      <w:pPr>
        <w:pStyle w:val="ECCParagraph"/>
        <w:keepNext/>
      </w:pPr>
      <w:r w:rsidRPr="006B136B">
        <w:t>The following table provides an overview of the calculated separation distances for ITS RSU interferer – WIA victim.</w:t>
      </w:r>
    </w:p>
    <w:p w:rsidR="005D1546" w:rsidRPr="006B136B" w:rsidRDefault="005D1546" w:rsidP="0047268A">
      <w:pPr>
        <w:pStyle w:val="Caption"/>
        <w:keepNext/>
      </w:pPr>
      <w:r w:rsidRPr="006B136B">
        <w:t>Table </w:t>
      </w:r>
      <w:r w:rsidRPr="006B136B">
        <w:fldChar w:fldCharType="begin"/>
      </w:r>
      <w:r w:rsidRPr="006B136B">
        <w:instrText xml:space="preserve"> SEQ Table \* ARABIC </w:instrText>
      </w:r>
      <w:r w:rsidRPr="006B136B">
        <w:fldChar w:fldCharType="separate"/>
      </w:r>
      <w:r w:rsidR="00E16EE0">
        <w:rPr>
          <w:noProof/>
        </w:rPr>
        <w:t>69</w:t>
      </w:r>
      <w:r w:rsidRPr="006B136B">
        <w:fldChar w:fldCharType="end"/>
      </w:r>
      <w:r w:rsidRPr="006B136B">
        <w:t>: Separation distances (m) for WIA Victim – ITS RSU Interferer</w:t>
      </w:r>
    </w:p>
    <w:tbl>
      <w:tblPr>
        <w:tblW w:w="9179" w:type="dxa"/>
        <w:jc w:val="center"/>
        <w:tblInd w:w="-12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605"/>
        <w:gridCol w:w="1598"/>
        <w:gridCol w:w="1074"/>
        <w:gridCol w:w="1193"/>
        <w:gridCol w:w="970"/>
        <w:gridCol w:w="1739"/>
      </w:tblGrid>
      <w:tr w:rsidR="00101EFD" w:rsidRPr="006B136B" w:rsidTr="00101EFD">
        <w:trPr>
          <w:trHeight w:val="59"/>
          <w:tblHeader/>
          <w:jc w:val="center"/>
        </w:trPr>
        <w:tc>
          <w:tcPr>
            <w:tcW w:w="2605" w:type="dxa"/>
            <w:vMerge w:val="restart"/>
            <w:tcBorders>
              <w:left w:val="single" w:sz="8" w:space="0" w:color="FF0000"/>
              <w:right w:val="single" w:sz="8" w:space="0" w:color="FFFFFF"/>
            </w:tcBorders>
            <w:shd w:val="clear" w:color="auto" w:fill="D2232A"/>
          </w:tcPr>
          <w:p w:rsidR="00101EFD" w:rsidRPr="006B136B" w:rsidRDefault="00101EFD" w:rsidP="0047268A">
            <w:pPr>
              <w:keepNext/>
              <w:spacing w:before="240" w:line="288" w:lineRule="auto"/>
              <w:jc w:val="center"/>
              <w:rPr>
                <w:b/>
                <w:color w:val="FFFFFF"/>
              </w:rPr>
            </w:pPr>
            <w:r w:rsidRPr="006B136B">
              <w:rPr>
                <w:b/>
                <w:color w:val="FFFFFF"/>
              </w:rPr>
              <w:t>WIA type</w:t>
            </w:r>
          </w:p>
        </w:tc>
        <w:tc>
          <w:tcPr>
            <w:tcW w:w="1598" w:type="dxa"/>
            <w:vMerge w:val="restart"/>
            <w:tcBorders>
              <w:left w:val="single" w:sz="8" w:space="0" w:color="FFFFFF"/>
              <w:right w:val="single" w:sz="8" w:space="0" w:color="FFFFFF"/>
            </w:tcBorders>
            <w:shd w:val="clear" w:color="auto" w:fill="D2232A"/>
          </w:tcPr>
          <w:p w:rsidR="00101EFD" w:rsidRPr="006B136B" w:rsidRDefault="00101EFD" w:rsidP="0047268A">
            <w:pPr>
              <w:keepNext/>
              <w:spacing w:before="240" w:line="288" w:lineRule="auto"/>
              <w:jc w:val="center"/>
              <w:rPr>
                <w:b/>
                <w:color w:val="FFFFFF"/>
              </w:rPr>
            </w:pPr>
            <w:r w:rsidRPr="006B136B">
              <w:rPr>
                <w:b/>
                <w:color w:val="FFFFFF"/>
              </w:rPr>
              <w:t>Antenna gain</w:t>
            </w:r>
          </w:p>
        </w:tc>
        <w:tc>
          <w:tcPr>
            <w:tcW w:w="4976" w:type="dxa"/>
            <w:gridSpan w:val="4"/>
            <w:tcBorders>
              <w:left w:val="single" w:sz="8" w:space="0" w:color="FFFFFF"/>
              <w:bottom w:val="single" w:sz="4" w:space="0" w:color="FFFFFF"/>
            </w:tcBorders>
            <w:shd w:val="clear" w:color="auto" w:fill="D2232A"/>
          </w:tcPr>
          <w:p w:rsidR="00101EFD" w:rsidRPr="006B136B" w:rsidRDefault="00101EFD" w:rsidP="0047268A">
            <w:pPr>
              <w:keepNext/>
              <w:spacing w:line="288" w:lineRule="auto"/>
              <w:jc w:val="center"/>
              <w:rPr>
                <w:b/>
                <w:color w:val="FFFFFF"/>
              </w:rPr>
            </w:pPr>
            <w:r w:rsidRPr="006B136B">
              <w:rPr>
                <w:b/>
                <w:color w:val="FFFFFF"/>
              </w:rPr>
              <w:t>Propagation model</w:t>
            </w:r>
          </w:p>
        </w:tc>
      </w:tr>
      <w:tr w:rsidR="00101EFD" w:rsidRPr="006B136B" w:rsidTr="00101EFD">
        <w:trPr>
          <w:trHeight w:val="59"/>
          <w:tblHeader/>
          <w:jc w:val="center"/>
        </w:trPr>
        <w:tc>
          <w:tcPr>
            <w:tcW w:w="2605" w:type="dxa"/>
            <w:vMerge/>
            <w:tcBorders>
              <w:left w:val="single" w:sz="8" w:space="0" w:color="FF0000"/>
              <w:right w:val="single" w:sz="8" w:space="0" w:color="FFFFFF"/>
            </w:tcBorders>
            <w:shd w:val="clear" w:color="auto" w:fill="D2232A"/>
          </w:tcPr>
          <w:p w:rsidR="00101EFD" w:rsidRPr="006B136B" w:rsidRDefault="00101EFD" w:rsidP="000A22D0">
            <w:pPr>
              <w:spacing w:line="288" w:lineRule="auto"/>
              <w:jc w:val="center"/>
              <w:rPr>
                <w:b/>
                <w:color w:val="FFFFFF"/>
              </w:rPr>
            </w:pPr>
          </w:p>
        </w:tc>
        <w:tc>
          <w:tcPr>
            <w:tcW w:w="1598" w:type="dxa"/>
            <w:vMerge/>
            <w:tcBorders>
              <w:left w:val="single" w:sz="8" w:space="0" w:color="FFFFFF"/>
              <w:right w:val="single" w:sz="8" w:space="0" w:color="FFFFFF"/>
            </w:tcBorders>
            <w:shd w:val="clear" w:color="auto" w:fill="D2232A"/>
          </w:tcPr>
          <w:p w:rsidR="00101EFD" w:rsidRPr="006B136B" w:rsidRDefault="00101EFD" w:rsidP="000A22D0">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101EFD" w:rsidRPr="006B136B" w:rsidRDefault="00101EFD" w:rsidP="000A22D0">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101EFD" w:rsidRPr="006B136B" w:rsidRDefault="00101EFD" w:rsidP="000A22D0">
            <w:pPr>
              <w:spacing w:line="288" w:lineRule="auto"/>
              <w:ind w:left="200" w:hanging="200"/>
              <w:rPr>
                <w:b/>
                <w:color w:val="FFFFFF"/>
              </w:rPr>
            </w:pPr>
            <w:r w:rsidRPr="006B136B">
              <w:rPr>
                <w:b/>
                <w:color w:val="FFFFFF"/>
              </w:rPr>
              <w:t>Suburban</w:t>
            </w:r>
          </w:p>
        </w:tc>
        <w:tc>
          <w:tcPr>
            <w:tcW w:w="970" w:type="dxa"/>
            <w:tcBorders>
              <w:top w:val="single" w:sz="4" w:space="0" w:color="FFFFFF"/>
              <w:left w:val="single" w:sz="8" w:space="0" w:color="FFFFFF"/>
            </w:tcBorders>
            <w:shd w:val="clear" w:color="auto" w:fill="D2232A"/>
          </w:tcPr>
          <w:p w:rsidR="00101EFD" w:rsidRPr="006B136B" w:rsidRDefault="00101EFD" w:rsidP="000A22D0">
            <w:pPr>
              <w:spacing w:line="288" w:lineRule="auto"/>
              <w:jc w:val="center"/>
              <w:rPr>
                <w:b/>
                <w:color w:val="FFFFFF"/>
              </w:rPr>
            </w:pPr>
            <w:r w:rsidRPr="006B136B">
              <w:rPr>
                <w:b/>
                <w:color w:val="FFFFFF"/>
              </w:rPr>
              <w:t>Rural</w:t>
            </w:r>
          </w:p>
        </w:tc>
        <w:tc>
          <w:tcPr>
            <w:tcW w:w="1739" w:type="dxa"/>
            <w:tcBorders>
              <w:top w:val="single" w:sz="4" w:space="0" w:color="FFFFFF"/>
              <w:left w:val="single" w:sz="8" w:space="0" w:color="FFFFFF"/>
            </w:tcBorders>
            <w:shd w:val="clear" w:color="auto" w:fill="D2232A"/>
          </w:tcPr>
          <w:p w:rsidR="00101EFD" w:rsidRPr="006B136B" w:rsidRDefault="00101EFD" w:rsidP="000A22D0">
            <w:pPr>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605" w:type="dxa"/>
            <w:vMerge w:val="restart"/>
            <w:tcBorders>
              <w:left w:val="single" w:sz="8" w:space="0" w:color="FF0000"/>
            </w:tcBorders>
          </w:tcPr>
          <w:p w:rsidR="005D1546" w:rsidRPr="006B136B" w:rsidRDefault="005D1546" w:rsidP="000A22D0">
            <w:pPr>
              <w:spacing w:line="288" w:lineRule="auto"/>
              <w:rPr>
                <w:b/>
                <w:sz w:val="16"/>
                <w:szCs w:val="16"/>
              </w:rPr>
            </w:pPr>
            <w:r w:rsidRPr="006B136B">
              <w:rPr>
                <w:b/>
              </w:rPr>
              <w:t>WIA I – 1 MHz indoor</w:t>
            </w:r>
          </w:p>
        </w:tc>
        <w:tc>
          <w:tcPr>
            <w:tcW w:w="1598" w:type="dxa"/>
          </w:tcPr>
          <w:p w:rsidR="005D1546" w:rsidRPr="006B136B" w:rsidRDefault="005D1546" w:rsidP="00101EFD">
            <w:pPr>
              <w:spacing w:line="288" w:lineRule="auto"/>
            </w:pPr>
            <w:r w:rsidRPr="006B136B">
              <w:t>Main lobe</w:t>
            </w:r>
          </w:p>
        </w:tc>
        <w:tc>
          <w:tcPr>
            <w:tcW w:w="1074" w:type="dxa"/>
          </w:tcPr>
          <w:p w:rsidR="005D1546" w:rsidRPr="006B136B" w:rsidRDefault="005D1546" w:rsidP="0047268A">
            <w:pPr>
              <w:spacing w:line="288" w:lineRule="auto"/>
              <w:rPr>
                <w:noProof/>
                <w:szCs w:val="20"/>
              </w:rPr>
            </w:pPr>
            <w:r w:rsidRPr="006B136B">
              <w:t>93</w:t>
            </w:r>
          </w:p>
        </w:tc>
        <w:tc>
          <w:tcPr>
            <w:tcW w:w="1193" w:type="dxa"/>
          </w:tcPr>
          <w:p w:rsidR="005D1546" w:rsidRPr="006B136B" w:rsidRDefault="005D1546" w:rsidP="0047268A">
            <w:pPr>
              <w:spacing w:line="288" w:lineRule="auto"/>
              <w:rPr>
                <w:noProof/>
                <w:sz w:val="16"/>
                <w:szCs w:val="16"/>
              </w:rPr>
            </w:pPr>
            <w:r w:rsidRPr="006B136B">
              <w:t>129</w:t>
            </w:r>
          </w:p>
        </w:tc>
        <w:tc>
          <w:tcPr>
            <w:tcW w:w="970" w:type="dxa"/>
          </w:tcPr>
          <w:p w:rsidR="005D1546" w:rsidRPr="006B136B" w:rsidRDefault="005D1546" w:rsidP="0047268A">
            <w:pPr>
              <w:spacing w:line="288" w:lineRule="auto"/>
              <w:rPr>
                <w:noProof/>
                <w:sz w:val="16"/>
                <w:szCs w:val="16"/>
              </w:rPr>
            </w:pPr>
            <w:r w:rsidRPr="006B136B">
              <w:t>129</w:t>
            </w:r>
          </w:p>
        </w:tc>
        <w:tc>
          <w:tcPr>
            <w:tcW w:w="1739" w:type="dxa"/>
          </w:tcPr>
          <w:p w:rsidR="005D1546" w:rsidRPr="006B136B" w:rsidRDefault="005D1546" w:rsidP="0047268A">
            <w:pPr>
              <w:spacing w:line="288" w:lineRule="auto"/>
              <w:rPr>
                <w:noProof/>
                <w:sz w:val="16"/>
                <w:szCs w:val="16"/>
              </w:rPr>
            </w:pPr>
            <w:r w:rsidRPr="006B136B">
              <w:t>74</w:t>
            </w:r>
          </w:p>
        </w:tc>
      </w:tr>
      <w:tr w:rsidR="005D1546" w:rsidRPr="006B136B" w:rsidTr="00101EFD">
        <w:trPr>
          <w:trHeight w:val="236"/>
          <w:jc w:val="center"/>
        </w:trPr>
        <w:tc>
          <w:tcPr>
            <w:tcW w:w="2605" w:type="dxa"/>
            <w:vMerge/>
            <w:tcBorders>
              <w:left w:val="single" w:sz="8" w:space="0" w:color="FF0000"/>
            </w:tcBorders>
          </w:tcPr>
          <w:p w:rsidR="005D1546" w:rsidRPr="006B136B" w:rsidRDefault="005D1546" w:rsidP="000A22D0">
            <w:pPr>
              <w:spacing w:line="288" w:lineRule="auto"/>
              <w:rPr>
                <w:sz w:val="16"/>
                <w:szCs w:val="16"/>
              </w:rPr>
            </w:pPr>
          </w:p>
        </w:tc>
        <w:tc>
          <w:tcPr>
            <w:tcW w:w="1598" w:type="dxa"/>
          </w:tcPr>
          <w:p w:rsidR="005D1546" w:rsidRPr="006B136B" w:rsidRDefault="005D1546" w:rsidP="00101EFD">
            <w:pPr>
              <w:spacing w:line="288" w:lineRule="auto"/>
            </w:pPr>
            <w:r w:rsidRPr="006B136B">
              <w:t>Side lobe</w:t>
            </w:r>
          </w:p>
        </w:tc>
        <w:tc>
          <w:tcPr>
            <w:tcW w:w="1074" w:type="dxa"/>
          </w:tcPr>
          <w:p w:rsidR="005D1546" w:rsidRPr="006B136B" w:rsidRDefault="005D1546" w:rsidP="0047268A">
            <w:pPr>
              <w:spacing w:line="288" w:lineRule="auto"/>
              <w:rPr>
                <w:noProof/>
                <w:szCs w:val="20"/>
              </w:rPr>
            </w:pPr>
            <w:r w:rsidRPr="006B136B">
              <w:t>32</w:t>
            </w:r>
          </w:p>
        </w:tc>
        <w:tc>
          <w:tcPr>
            <w:tcW w:w="1193" w:type="dxa"/>
          </w:tcPr>
          <w:p w:rsidR="005D1546" w:rsidRPr="006B136B" w:rsidRDefault="005D1546" w:rsidP="0047268A">
            <w:pPr>
              <w:spacing w:line="288" w:lineRule="auto"/>
              <w:rPr>
                <w:noProof/>
                <w:szCs w:val="20"/>
              </w:rPr>
            </w:pPr>
            <w:r w:rsidRPr="006B136B">
              <w:t>32</w:t>
            </w:r>
          </w:p>
        </w:tc>
        <w:tc>
          <w:tcPr>
            <w:tcW w:w="970" w:type="dxa"/>
          </w:tcPr>
          <w:p w:rsidR="005D1546" w:rsidRPr="006B136B" w:rsidRDefault="005D1546" w:rsidP="0047268A">
            <w:pPr>
              <w:spacing w:line="288" w:lineRule="auto"/>
              <w:rPr>
                <w:noProof/>
                <w:szCs w:val="20"/>
              </w:rPr>
            </w:pPr>
            <w:r w:rsidRPr="006B136B">
              <w:t>32</w:t>
            </w:r>
          </w:p>
        </w:tc>
        <w:tc>
          <w:tcPr>
            <w:tcW w:w="1739" w:type="dxa"/>
          </w:tcPr>
          <w:p w:rsidR="005D1546" w:rsidRPr="006B136B" w:rsidRDefault="005D1546" w:rsidP="0047268A">
            <w:pPr>
              <w:spacing w:line="288" w:lineRule="auto"/>
              <w:rPr>
                <w:noProof/>
                <w:szCs w:val="20"/>
              </w:rPr>
            </w:pPr>
            <w:r w:rsidRPr="006B136B">
              <w:t>27</w:t>
            </w:r>
          </w:p>
        </w:tc>
      </w:tr>
      <w:tr w:rsidR="005D1546" w:rsidRPr="006B136B" w:rsidTr="00101EFD">
        <w:trPr>
          <w:trHeight w:val="236"/>
          <w:jc w:val="center"/>
        </w:trPr>
        <w:tc>
          <w:tcPr>
            <w:tcW w:w="2605" w:type="dxa"/>
            <w:vMerge w:val="restart"/>
            <w:tcBorders>
              <w:left w:val="single" w:sz="8" w:space="0" w:color="FF0000"/>
            </w:tcBorders>
          </w:tcPr>
          <w:p w:rsidR="005D1546" w:rsidRPr="006B136B" w:rsidRDefault="005D1546" w:rsidP="000A22D0">
            <w:pPr>
              <w:spacing w:line="288" w:lineRule="auto"/>
              <w:ind w:left="200" w:hanging="200"/>
              <w:rPr>
                <w:sz w:val="16"/>
                <w:szCs w:val="16"/>
              </w:rPr>
            </w:pPr>
            <w:r w:rsidRPr="006B136B">
              <w:rPr>
                <w:b/>
              </w:rPr>
              <w:t>WIA II – 20 MHz indoor</w:t>
            </w:r>
          </w:p>
        </w:tc>
        <w:tc>
          <w:tcPr>
            <w:tcW w:w="1598" w:type="dxa"/>
          </w:tcPr>
          <w:p w:rsidR="005D1546" w:rsidRPr="006B136B" w:rsidRDefault="005D1546" w:rsidP="00101EFD">
            <w:pPr>
              <w:spacing w:line="288" w:lineRule="auto"/>
            </w:pPr>
            <w:r w:rsidRPr="006B136B">
              <w:t>Main lobe</w:t>
            </w:r>
          </w:p>
        </w:tc>
        <w:tc>
          <w:tcPr>
            <w:tcW w:w="1074" w:type="dxa"/>
          </w:tcPr>
          <w:p w:rsidR="005D1546" w:rsidRPr="006B136B" w:rsidRDefault="005D1546" w:rsidP="0047268A">
            <w:pPr>
              <w:spacing w:line="288" w:lineRule="auto"/>
              <w:rPr>
                <w:noProof/>
                <w:sz w:val="16"/>
                <w:szCs w:val="16"/>
              </w:rPr>
            </w:pPr>
            <w:r w:rsidRPr="006B136B">
              <w:t>118</w:t>
            </w:r>
          </w:p>
        </w:tc>
        <w:tc>
          <w:tcPr>
            <w:tcW w:w="1193" w:type="dxa"/>
          </w:tcPr>
          <w:p w:rsidR="005D1546" w:rsidRPr="006B136B" w:rsidRDefault="005D1546" w:rsidP="0047268A">
            <w:pPr>
              <w:spacing w:line="288" w:lineRule="auto"/>
              <w:rPr>
                <w:noProof/>
                <w:sz w:val="16"/>
                <w:szCs w:val="16"/>
              </w:rPr>
            </w:pPr>
            <w:r w:rsidRPr="006B136B">
              <w:t>170</w:t>
            </w:r>
          </w:p>
        </w:tc>
        <w:tc>
          <w:tcPr>
            <w:tcW w:w="970" w:type="dxa"/>
          </w:tcPr>
          <w:p w:rsidR="005D1546" w:rsidRPr="006B136B" w:rsidRDefault="005D1546" w:rsidP="0047268A">
            <w:pPr>
              <w:spacing w:line="288" w:lineRule="auto"/>
              <w:rPr>
                <w:noProof/>
                <w:sz w:val="16"/>
                <w:szCs w:val="16"/>
              </w:rPr>
            </w:pPr>
            <w:r w:rsidRPr="006B136B">
              <w:t>205</w:t>
            </w:r>
          </w:p>
        </w:tc>
        <w:tc>
          <w:tcPr>
            <w:tcW w:w="1739" w:type="dxa"/>
          </w:tcPr>
          <w:p w:rsidR="005D1546" w:rsidRPr="006B136B" w:rsidRDefault="005D1546" w:rsidP="0047268A">
            <w:pPr>
              <w:spacing w:line="288" w:lineRule="auto"/>
              <w:rPr>
                <w:noProof/>
                <w:sz w:val="16"/>
                <w:szCs w:val="16"/>
              </w:rPr>
            </w:pPr>
            <w:r w:rsidRPr="006B136B">
              <w:t>104</w:t>
            </w:r>
          </w:p>
        </w:tc>
      </w:tr>
      <w:tr w:rsidR="005D1546" w:rsidRPr="006B136B" w:rsidTr="00101EFD">
        <w:trPr>
          <w:trHeight w:val="236"/>
          <w:jc w:val="center"/>
        </w:trPr>
        <w:tc>
          <w:tcPr>
            <w:tcW w:w="2605" w:type="dxa"/>
            <w:vMerge/>
            <w:tcBorders>
              <w:left w:val="single" w:sz="8" w:space="0" w:color="FF0000"/>
            </w:tcBorders>
          </w:tcPr>
          <w:p w:rsidR="005D1546" w:rsidRPr="006B136B" w:rsidRDefault="005D1546" w:rsidP="000A22D0">
            <w:pPr>
              <w:spacing w:line="288" w:lineRule="auto"/>
            </w:pPr>
          </w:p>
        </w:tc>
        <w:tc>
          <w:tcPr>
            <w:tcW w:w="1598" w:type="dxa"/>
          </w:tcPr>
          <w:p w:rsidR="005D1546" w:rsidRPr="006B136B" w:rsidRDefault="005D1546" w:rsidP="00101EFD">
            <w:pPr>
              <w:spacing w:line="288" w:lineRule="auto"/>
              <w:ind w:left="200" w:hanging="200"/>
            </w:pPr>
            <w:r w:rsidRPr="006B136B">
              <w:t>Side lobe</w:t>
            </w:r>
          </w:p>
        </w:tc>
        <w:tc>
          <w:tcPr>
            <w:tcW w:w="1074" w:type="dxa"/>
          </w:tcPr>
          <w:p w:rsidR="005D1546" w:rsidRPr="006B136B" w:rsidRDefault="005D1546" w:rsidP="0047268A">
            <w:pPr>
              <w:spacing w:line="288" w:lineRule="auto"/>
              <w:rPr>
                <w:noProof/>
              </w:rPr>
            </w:pPr>
            <w:r w:rsidRPr="006B136B">
              <w:t>51</w:t>
            </w:r>
          </w:p>
        </w:tc>
        <w:tc>
          <w:tcPr>
            <w:tcW w:w="1193" w:type="dxa"/>
          </w:tcPr>
          <w:p w:rsidR="005D1546" w:rsidRPr="006B136B" w:rsidRDefault="005D1546" w:rsidP="0047268A">
            <w:pPr>
              <w:spacing w:line="288" w:lineRule="auto"/>
              <w:rPr>
                <w:noProof/>
              </w:rPr>
            </w:pPr>
            <w:r w:rsidRPr="006B136B">
              <w:t>51</w:t>
            </w:r>
          </w:p>
        </w:tc>
        <w:tc>
          <w:tcPr>
            <w:tcW w:w="970" w:type="dxa"/>
          </w:tcPr>
          <w:p w:rsidR="005D1546" w:rsidRPr="006B136B" w:rsidRDefault="005D1546" w:rsidP="0047268A">
            <w:pPr>
              <w:spacing w:line="288" w:lineRule="auto"/>
              <w:rPr>
                <w:noProof/>
              </w:rPr>
            </w:pPr>
            <w:r w:rsidRPr="006B136B">
              <w:t>51</w:t>
            </w:r>
          </w:p>
        </w:tc>
        <w:tc>
          <w:tcPr>
            <w:tcW w:w="1739" w:type="dxa"/>
          </w:tcPr>
          <w:p w:rsidR="005D1546" w:rsidRPr="006B136B" w:rsidRDefault="005D1546" w:rsidP="0047268A">
            <w:pPr>
              <w:spacing w:line="288" w:lineRule="auto"/>
              <w:rPr>
                <w:noProof/>
              </w:rPr>
            </w:pPr>
            <w:r w:rsidRPr="006B136B">
              <w:t>37</w:t>
            </w:r>
          </w:p>
        </w:tc>
      </w:tr>
      <w:tr w:rsidR="005D1546" w:rsidRPr="006B136B" w:rsidTr="00101EFD">
        <w:trPr>
          <w:trHeight w:val="236"/>
          <w:jc w:val="center"/>
        </w:trPr>
        <w:tc>
          <w:tcPr>
            <w:tcW w:w="2605" w:type="dxa"/>
            <w:vMerge w:val="restart"/>
            <w:tcBorders>
              <w:left w:val="single" w:sz="8" w:space="0" w:color="FF0000"/>
            </w:tcBorders>
          </w:tcPr>
          <w:p w:rsidR="005D1546" w:rsidRPr="006B136B" w:rsidRDefault="005D1546" w:rsidP="000A22D0">
            <w:pPr>
              <w:spacing w:line="288" w:lineRule="auto"/>
              <w:ind w:left="200" w:hanging="200"/>
              <w:rPr>
                <w:b/>
                <w:sz w:val="16"/>
                <w:szCs w:val="16"/>
              </w:rPr>
            </w:pPr>
            <w:r w:rsidRPr="006B136B">
              <w:rPr>
                <w:b/>
              </w:rPr>
              <w:t>WIA III – 3 MHz outdoor</w:t>
            </w:r>
          </w:p>
        </w:tc>
        <w:tc>
          <w:tcPr>
            <w:tcW w:w="1598" w:type="dxa"/>
          </w:tcPr>
          <w:p w:rsidR="005D1546" w:rsidRPr="006B136B" w:rsidRDefault="005D1546" w:rsidP="00101EFD">
            <w:pPr>
              <w:spacing w:line="288" w:lineRule="auto"/>
            </w:pPr>
            <w:r w:rsidRPr="006B136B">
              <w:t>Main lobe</w:t>
            </w:r>
          </w:p>
        </w:tc>
        <w:tc>
          <w:tcPr>
            <w:tcW w:w="1074" w:type="dxa"/>
          </w:tcPr>
          <w:p w:rsidR="005D1546" w:rsidRPr="006B136B" w:rsidRDefault="005D1546" w:rsidP="0047268A">
            <w:pPr>
              <w:spacing w:line="288" w:lineRule="auto"/>
              <w:rPr>
                <w:noProof/>
              </w:rPr>
            </w:pPr>
            <w:r w:rsidRPr="006B136B">
              <w:t>425</w:t>
            </w:r>
          </w:p>
        </w:tc>
        <w:tc>
          <w:tcPr>
            <w:tcW w:w="1193" w:type="dxa"/>
          </w:tcPr>
          <w:p w:rsidR="005D1546" w:rsidRPr="006B136B" w:rsidRDefault="005D1546" w:rsidP="0047268A">
            <w:pPr>
              <w:spacing w:line="288" w:lineRule="auto"/>
              <w:rPr>
                <w:noProof/>
              </w:rPr>
            </w:pPr>
            <w:r w:rsidRPr="006B136B">
              <w:t>758</w:t>
            </w:r>
          </w:p>
        </w:tc>
        <w:tc>
          <w:tcPr>
            <w:tcW w:w="970" w:type="dxa"/>
          </w:tcPr>
          <w:p w:rsidR="005D1546" w:rsidRPr="006B136B" w:rsidRDefault="005D1546" w:rsidP="0047268A">
            <w:pPr>
              <w:spacing w:line="288" w:lineRule="auto"/>
              <w:rPr>
                <w:noProof/>
              </w:rPr>
            </w:pPr>
            <w:r w:rsidRPr="006B136B">
              <w:t>1448</w:t>
            </w:r>
          </w:p>
        </w:tc>
        <w:tc>
          <w:tcPr>
            <w:tcW w:w="1739" w:type="dxa"/>
          </w:tcPr>
          <w:p w:rsidR="005D1546" w:rsidRPr="006B136B" w:rsidRDefault="005D1546" w:rsidP="0047268A">
            <w:pPr>
              <w:spacing w:line="288" w:lineRule="auto"/>
              <w:rPr>
                <w:noProof/>
              </w:rPr>
            </w:pPr>
            <w:r w:rsidRPr="006B136B">
              <w:t>789</w:t>
            </w:r>
          </w:p>
        </w:tc>
      </w:tr>
      <w:tr w:rsidR="005D1546" w:rsidRPr="006B136B" w:rsidTr="00101EFD">
        <w:trPr>
          <w:trHeight w:val="236"/>
          <w:jc w:val="center"/>
        </w:trPr>
        <w:tc>
          <w:tcPr>
            <w:tcW w:w="2605" w:type="dxa"/>
            <w:vMerge/>
            <w:tcBorders>
              <w:left w:val="single" w:sz="8" w:space="0" w:color="FF0000"/>
            </w:tcBorders>
          </w:tcPr>
          <w:p w:rsidR="005D1546" w:rsidRPr="006B136B" w:rsidRDefault="005D1546" w:rsidP="000A22D0">
            <w:pPr>
              <w:spacing w:line="288" w:lineRule="auto"/>
            </w:pPr>
          </w:p>
        </w:tc>
        <w:tc>
          <w:tcPr>
            <w:tcW w:w="1598" w:type="dxa"/>
          </w:tcPr>
          <w:p w:rsidR="005D1546" w:rsidRPr="006B136B" w:rsidRDefault="005D1546" w:rsidP="00101EFD">
            <w:pPr>
              <w:spacing w:line="288" w:lineRule="auto"/>
              <w:ind w:left="200" w:hanging="200"/>
            </w:pPr>
            <w:r w:rsidRPr="006B136B">
              <w:t>Side lobe</w:t>
            </w:r>
          </w:p>
        </w:tc>
        <w:tc>
          <w:tcPr>
            <w:tcW w:w="1074" w:type="dxa"/>
          </w:tcPr>
          <w:p w:rsidR="005D1546" w:rsidRPr="006B136B" w:rsidRDefault="005D1546" w:rsidP="0047268A">
            <w:pPr>
              <w:spacing w:line="288" w:lineRule="auto"/>
              <w:rPr>
                <w:noProof/>
              </w:rPr>
            </w:pPr>
            <w:r w:rsidRPr="006B136B">
              <w:t>224</w:t>
            </w:r>
          </w:p>
        </w:tc>
        <w:tc>
          <w:tcPr>
            <w:tcW w:w="1193" w:type="dxa"/>
          </w:tcPr>
          <w:p w:rsidR="005D1546" w:rsidRPr="006B136B" w:rsidRDefault="005D1546" w:rsidP="0047268A">
            <w:pPr>
              <w:spacing w:line="288" w:lineRule="auto"/>
              <w:rPr>
                <w:noProof/>
              </w:rPr>
            </w:pPr>
            <w:r w:rsidRPr="006B136B">
              <w:t>366</w:t>
            </w:r>
          </w:p>
        </w:tc>
        <w:tc>
          <w:tcPr>
            <w:tcW w:w="970" w:type="dxa"/>
          </w:tcPr>
          <w:p w:rsidR="005D1546" w:rsidRPr="006B136B" w:rsidRDefault="005D1546" w:rsidP="0047268A">
            <w:pPr>
              <w:spacing w:line="288" w:lineRule="auto"/>
              <w:rPr>
                <w:noProof/>
              </w:rPr>
            </w:pPr>
            <w:r w:rsidRPr="006B136B">
              <w:t>574</w:t>
            </w:r>
          </w:p>
        </w:tc>
        <w:tc>
          <w:tcPr>
            <w:tcW w:w="1739" w:type="dxa"/>
          </w:tcPr>
          <w:p w:rsidR="005D1546" w:rsidRPr="006B136B" w:rsidRDefault="005D1546" w:rsidP="0047268A">
            <w:pPr>
              <w:spacing w:line="288" w:lineRule="auto"/>
              <w:rPr>
                <w:noProof/>
              </w:rPr>
            </w:pPr>
            <w:r w:rsidRPr="006B136B">
              <w:t>284</w:t>
            </w:r>
          </w:p>
        </w:tc>
      </w:tr>
      <w:tr w:rsidR="005D1546" w:rsidRPr="006B136B" w:rsidTr="00101EFD">
        <w:trPr>
          <w:trHeight w:val="236"/>
          <w:jc w:val="center"/>
        </w:trPr>
        <w:tc>
          <w:tcPr>
            <w:tcW w:w="2605" w:type="dxa"/>
            <w:vMerge w:val="restart"/>
            <w:tcBorders>
              <w:left w:val="single" w:sz="8" w:space="0" w:color="FF0000"/>
            </w:tcBorders>
          </w:tcPr>
          <w:p w:rsidR="005D1546" w:rsidRPr="006B136B" w:rsidRDefault="005D1546" w:rsidP="000A22D0">
            <w:pPr>
              <w:spacing w:line="288" w:lineRule="auto"/>
              <w:ind w:left="200" w:hanging="200"/>
              <w:rPr>
                <w:b/>
              </w:rPr>
            </w:pPr>
            <w:r w:rsidRPr="006B136B">
              <w:rPr>
                <w:b/>
              </w:rPr>
              <w:t>WIA IV – 20  MHz outdoor</w:t>
            </w:r>
          </w:p>
        </w:tc>
        <w:tc>
          <w:tcPr>
            <w:tcW w:w="1598" w:type="dxa"/>
          </w:tcPr>
          <w:p w:rsidR="005D1546" w:rsidRPr="006B136B" w:rsidRDefault="005D1546" w:rsidP="00101EFD">
            <w:pPr>
              <w:spacing w:line="288" w:lineRule="auto"/>
              <w:ind w:left="200" w:hanging="200"/>
              <w:rPr>
                <w:b/>
              </w:rPr>
            </w:pPr>
            <w:r w:rsidRPr="006B136B">
              <w:t>Main lobe</w:t>
            </w:r>
          </w:p>
        </w:tc>
        <w:tc>
          <w:tcPr>
            <w:tcW w:w="1074" w:type="dxa"/>
          </w:tcPr>
          <w:p w:rsidR="005D1546" w:rsidRPr="006B136B" w:rsidRDefault="005D1546" w:rsidP="0047268A">
            <w:pPr>
              <w:spacing w:line="288" w:lineRule="auto"/>
              <w:rPr>
                <w:b/>
                <w:noProof/>
              </w:rPr>
            </w:pPr>
            <w:r w:rsidRPr="006B136B">
              <w:t>454</w:t>
            </w:r>
          </w:p>
        </w:tc>
        <w:tc>
          <w:tcPr>
            <w:tcW w:w="1193" w:type="dxa"/>
          </w:tcPr>
          <w:p w:rsidR="005D1546" w:rsidRPr="006B136B" w:rsidRDefault="005D1546" w:rsidP="0047268A">
            <w:pPr>
              <w:spacing w:line="288" w:lineRule="auto"/>
              <w:rPr>
                <w:b/>
                <w:noProof/>
              </w:rPr>
            </w:pPr>
            <w:r w:rsidRPr="006B136B">
              <w:t>816</w:t>
            </w:r>
          </w:p>
        </w:tc>
        <w:tc>
          <w:tcPr>
            <w:tcW w:w="970" w:type="dxa"/>
          </w:tcPr>
          <w:p w:rsidR="005D1546" w:rsidRPr="006B136B" w:rsidRDefault="005D1546" w:rsidP="0047268A">
            <w:pPr>
              <w:spacing w:line="288" w:lineRule="auto"/>
              <w:rPr>
                <w:b/>
                <w:noProof/>
              </w:rPr>
            </w:pPr>
            <w:r w:rsidRPr="006B136B">
              <w:t>1577</w:t>
            </w:r>
          </w:p>
        </w:tc>
        <w:tc>
          <w:tcPr>
            <w:tcW w:w="1739" w:type="dxa"/>
          </w:tcPr>
          <w:p w:rsidR="005D1546" w:rsidRPr="006B136B" w:rsidRDefault="005D1546" w:rsidP="0047268A">
            <w:pPr>
              <w:spacing w:line="288" w:lineRule="auto"/>
              <w:rPr>
                <w:b/>
                <w:noProof/>
              </w:rPr>
            </w:pPr>
            <w:r w:rsidRPr="006B136B">
              <w:t>876</w:t>
            </w:r>
          </w:p>
        </w:tc>
      </w:tr>
      <w:tr w:rsidR="005D1546" w:rsidRPr="006B136B" w:rsidTr="00101EFD">
        <w:trPr>
          <w:trHeight w:val="236"/>
          <w:jc w:val="center"/>
        </w:trPr>
        <w:tc>
          <w:tcPr>
            <w:tcW w:w="2605" w:type="dxa"/>
            <w:vMerge/>
            <w:tcBorders>
              <w:left w:val="single" w:sz="8" w:space="0" w:color="FF0000"/>
            </w:tcBorders>
          </w:tcPr>
          <w:p w:rsidR="005D1546" w:rsidRPr="006B136B" w:rsidRDefault="005D1546" w:rsidP="000A22D0">
            <w:pPr>
              <w:spacing w:line="288" w:lineRule="auto"/>
              <w:rPr>
                <w:b/>
              </w:rPr>
            </w:pPr>
          </w:p>
        </w:tc>
        <w:tc>
          <w:tcPr>
            <w:tcW w:w="1598" w:type="dxa"/>
          </w:tcPr>
          <w:p w:rsidR="005D1546" w:rsidRPr="006B136B" w:rsidRDefault="005D1546" w:rsidP="00101EFD">
            <w:pPr>
              <w:spacing w:line="288" w:lineRule="auto"/>
              <w:ind w:left="200" w:hanging="200"/>
              <w:rPr>
                <w:b/>
              </w:rPr>
            </w:pPr>
            <w:r w:rsidRPr="006B136B">
              <w:t>Side lobe</w:t>
            </w:r>
          </w:p>
        </w:tc>
        <w:tc>
          <w:tcPr>
            <w:tcW w:w="1074" w:type="dxa"/>
          </w:tcPr>
          <w:p w:rsidR="005D1546" w:rsidRPr="006B136B" w:rsidRDefault="005D1546" w:rsidP="0047268A">
            <w:pPr>
              <w:spacing w:line="288" w:lineRule="auto"/>
              <w:rPr>
                <w:rFonts w:cs="Arial"/>
                <w:b/>
                <w:bCs/>
                <w:noProof/>
                <w:szCs w:val="20"/>
              </w:rPr>
            </w:pPr>
            <w:r w:rsidRPr="006B136B">
              <w:t>239</w:t>
            </w:r>
          </w:p>
        </w:tc>
        <w:tc>
          <w:tcPr>
            <w:tcW w:w="1193" w:type="dxa"/>
          </w:tcPr>
          <w:p w:rsidR="005D1546" w:rsidRPr="006B136B" w:rsidRDefault="005D1546" w:rsidP="0047268A">
            <w:pPr>
              <w:spacing w:line="288" w:lineRule="auto"/>
              <w:rPr>
                <w:rFonts w:cs="Arial"/>
                <w:b/>
                <w:bCs/>
                <w:noProof/>
                <w:szCs w:val="20"/>
              </w:rPr>
            </w:pPr>
            <w:r w:rsidRPr="006B136B">
              <w:t>395</w:t>
            </w:r>
          </w:p>
        </w:tc>
        <w:tc>
          <w:tcPr>
            <w:tcW w:w="970" w:type="dxa"/>
          </w:tcPr>
          <w:p w:rsidR="005D1546" w:rsidRPr="006B136B" w:rsidRDefault="005D1546" w:rsidP="0047268A">
            <w:pPr>
              <w:spacing w:line="288" w:lineRule="auto"/>
              <w:rPr>
                <w:rFonts w:cs="Arial"/>
                <w:b/>
                <w:bCs/>
                <w:noProof/>
                <w:szCs w:val="20"/>
              </w:rPr>
            </w:pPr>
            <w:r w:rsidRPr="006B136B">
              <w:t>635</w:t>
            </w:r>
          </w:p>
        </w:tc>
        <w:tc>
          <w:tcPr>
            <w:tcW w:w="1739" w:type="dxa"/>
          </w:tcPr>
          <w:p w:rsidR="005D1546" w:rsidRPr="006B136B" w:rsidRDefault="005D1546" w:rsidP="0047268A">
            <w:pPr>
              <w:spacing w:line="288" w:lineRule="auto"/>
              <w:rPr>
                <w:rFonts w:cs="Arial"/>
                <w:b/>
                <w:bCs/>
                <w:noProof/>
                <w:szCs w:val="20"/>
              </w:rPr>
            </w:pPr>
            <w:r w:rsidRPr="006B136B">
              <w:t>315</w:t>
            </w:r>
          </w:p>
        </w:tc>
      </w:tr>
    </w:tbl>
    <w:p w:rsidR="005D1546" w:rsidRPr="006B136B" w:rsidRDefault="005D1546" w:rsidP="00943396">
      <w:pPr>
        <w:pStyle w:val="Heading3"/>
        <w:tabs>
          <w:tab w:val="clear" w:pos="1571"/>
        </w:tabs>
        <w:ind w:left="851" w:hanging="851"/>
        <w:rPr>
          <w:rStyle w:val="Heading3Char1"/>
          <w:b/>
          <w:lang w:val="en-GB"/>
        </w:rPr>
      </w:pPr>
      <w:bookmarkStart w:id="417" w:name="_Toc379361541"/>
      <w:r w:rsidRPr="006B136B">
        <w:rPr>
          <w:rStyle w:val="Heading3Char1"/>
          <w:b/>
          <w:lang w:val="en-GB"/>
        </w:rPr>
        <w:t>SEAMCAT simulations ITS</w:t>
      </w:r>
      <w:bookmarkEnd w:id="417"/>
    </w:p>
    <w:p w:rsidR="005D1546" w:rsidRPr="006B136B" w:rsidRDefault="005D1546" w:rsidP="00943396">
      <w:pPr>
        <w:pStyle w:val="Heading4"/>
        <w:rPr>
          <w:lang w:val="en-GB"/>
        </w:rPr>
      </w:pPr>
      <w:bookmarkStart w:id="418" w:name="_Toc379361542"/>
      <w:r w:rsidRPr="006B136B">
        <w:rPr>
          <w:lang w:val="en-GB"/>
        </w:rPr>
        <w:t>Scenario outline</w:t>
      </w:r>
      <w:bookmarkEnd w:id="418"/>
    </w:p>
    <w:p w:rsidR="005D1546" w:rsidRPr="006B136B" w:rsidRDefault="005D1546" w:rsidP="00971B19">
      <w:pPr>
        <w:pStyle w:val="ECCParagraph"/>
      </w:pPr>
      <w:r w:rsidRPr="006B136B">
        <w:t>The following figure depicts the scenario outline, which are valid for victim link receiver (VLR) RSU. Extra scenario outlines are depicted, if th</w:t>
      </w:r>
      <w:r w:rsidR="00150AE6" w:rsidRPr="006B136B">
        <w:t>e</w:t>
      </w:r>
      <w:r w:rsidRPr="006B136B">
        <w:t xml:space="preserve"> simulation case varies from the following scenario outline.</w:t>
      </w:r>
    </w:p>
    <w:p w:rsidR="005D1546" w:rsidRPr="006B136B" w:rsidRDefault="00150AE6" w:rsidP="00971B19">
      <w:pPr>
        <w:pStyle w:val="ECCParagraph"/>
      </w:pPr>
      <w:r w:rsidRPr="006B136B">
        <w:t>The offset between victim link (</w:t>
      </w:r>
      <w:proofErr w:type="gramStart"/>
      <w:r w:rsidRPr="006B136B">
        <w:t>ITS</w:t>
      </w:r>
      <w:proofErr w:type="gramEnd"/>
      <w:r w:rsidRPr="006B136B">
        <w:t xml:space="preserve"> on a road) and interfering link (WIA) is used as a variable in the simulations to show the required separation distance. Mostly the distance between road and closest WIA is shown.</w:t>
      </w:r>
      <w:r w:rsidR="005D1546" w:rsidRPr="006B136B">
        <w:t xml:space="preserve">  </w:t>
      </w:r>
    </w:p>
    <w:p w:rsidR="005D1546" w:rsidRPr="006B136B" w:rsidRDefault="0018745A" w:rsidP="00943396">
      <w:pPr>
        <w:pStyle w:val="ECCParagraph"/>
        <w:jc w:val="center"/>
      </w:pPr>
      <w:r w:rsidRPr="006B136B">
        <w:rPr>
          <w:noProof/>
          <w:lang w:val="da-DK" w:eastAsia="da-DK"/>
        </w:rPr>
        <w:drawing>
          <wp:inline distT="0" distB="0" distL="0" distR="0" wp14:anchorId="3C4027EB" wp14:editId="04483C37">
            <wp:extent cx="4168140" cy="3589020"/>
            <wp:effectExtent l="0" t="0" r="381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8140" cy="3589020"/>
                    </a:xfrm>
                    <a:prstGeom prst="rect">
                      <a:avLst/>
                    </a:prstGeom>
                    <a:noFill/>
                  </pic:spPr>
                </pic:pic>
              </a:graphicData>
            </a:graphic>
          </wp:inline>
        </w:drawing>
      </w:r>
    </w:p>
    <w:p w:rsidR="005D1546" w:rsidRPr="006B136B" w:rsidRDefault="005D1546" w:rsidP="00943396">
      <w:pPr>
        <w:pStyle w:val="Caption"/>
      </w:pPr>
      <w:r w:rsidRPr="006B136B">
        <w:t xml:space="preserve">Figure </w:t>
      </w:r>
      <w:r w:rsidRPr="006B136B">
        <w:fldChar w:fldCharType="begin"/>
      </w:r>
      <w:r w:rsidRPr="006B136B">
        <w:instrText xml:space="preserve"> SEQ Figure \* ARABIC </w:instrText>
      </w:r>
      <w:r w:rsidRPr="006B136B">
        <w:fldChar w:fldCharType="separate"/>
      </w:r>
      <w:r w:rsidR="00E16EE0">
        <w:rPr>
          <w:noProof/>
        </w:rPr>
        <w:t>33</w:t>
      </w:r>
      <w:r w:rsidRPr="006B136B">
        <w:fldChar w:fldCharType="end"/>
      </w:r>
      <w:r w:rsidRPr="006B136B">
        <w:rPr>
          <w:noProof/>
        </w:rPr>
        <w:t xml:space="preserve">: </w:t>
      </w:r>
      <w:r w:rsidRPr="006B136B">
        <w:t>SEAMCAT scenario outline</w:t>
      </w:r>
    </w:p>
    <w:p w:rsidR="005D1546" w:rsidRPr="006B136B" w:rsidRDefault="005D1546" w:rsidP="00943396">
      <w:pPr>
        <w:pStyle w:val="Heading4"/>
        <w:rPr>
          <w:lang w:val="en-GB"/>
        </w:rPr>
      </w:pPr>
      <w:bookmarkStart w:id="419" w:name="_Toc379361543"/>
      <w:r w:rsidRPr="006B136B">
        <w:rPr>
          <w:lang w:val="en-GB"/>
        </w:rPr>
        <w:lastRenderedPageBreak/>
        <w:t>Interference Transmitter WIA with 25 mW e.i.r.p.</w:t>
      </w:r>
      <w:bookmarkEnd w:id="419"/>
    </w:p>
    <w:p w:rsidR="000C31C3" w:rsidRPr="006B136B" w:rsidRDefault="000C31C3" w:rsidP="00943396">
      <w:pPr>
        <w:pStyle w:val="ECCParap"/>
        <w:rPr>
          <w:lang w:val="en-GB"/>
        </w:rPr>
      </w:pPr>
      <w:r w:rsidRPr="006B136B">
        <w:rPr>
          <w:lang w:val="en-GB"/>
        </w:rPr>
        <w:t>The first SEAMCAT simulations are provided with interference transmit power e.i.r.p. of 25 mW in order to show the influence of WIA with 25 mW according to the existing regulations. This can be used as a reference scenario (existing situation).</w:t>
      </w:r>
    </w:p>
    <w:p w:rsidR="000C31C3" w:rsidRPr="006B136B" w:rsidRDefault="000C31C3" w:rsidP="000C31C3">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70</w:t>
      </w:r>
      <w:r w:rsidRPr="006B136B">
        <w:fldChar w:fldCharType="end"/>
      </w:r>
      <w:r w:rsidRPr="006B136B">
        <w:t>: Simulation results, ILT with e.i.r.p</w:t>
      </w:r>
      <w:proofErr w:type="gramStart"/>
      <w:r w:rsidRPr="006B136B">
        <w:t>.=</w:t>
      </w:r>
      <w:proofErr w:type="gramEnd"/>
      <w:r w:rsidRPr="006B136B">
        <w:t>25 mW; Separation between VLR and VLT: 5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077"/>
        <w:gridCol w:w="1843"/>
        <w:gridCol w:w="1843"/>
        <w:gridCol w:w="1701"/>
      </w:tblGrid>
      <w:tr w:rsidR="000C31C3" w:rsidRPr="006B136B" w:rsidTr="004D082F">
        <w:trPr>
          <w:tblHeader/>
        </w:trPr>
        <w:tc>
          <w:tcPr>
            <w:tcW w:w="4077" w:type="dxa"/>
            <w:tcBorders>
              <w:right w:val="single" w:sz="8" w:space="0" w:color="FFFFFF"/>
            </w:tcBorders>
            <w:shd w:val="clear" w:color="auto" w:fill="D2232A"/>
          </w:tcPr>
          <w:p w:rsidR="000C31C3" w:rsidRPr="006B136B" w:rsidRDefault="000C31C3" w:rsidP="004D082F">
            <w:pPr>
              <w:spacing w:line="288" w:lineRule="auto"/>
              <w:jc w:val="center"/>
              <w:rPr>
                <w:b/>
                <w:color w:val="FFFFFF"/>
              </w:rPr>
            </w:pPr>
            <w:r w:rsidRPr="006B136B">
              <w:rPr>
                <w:b/>
                <w:color w:val="FFFFFF"/>
              </w:rPr>
              <w:t>Parameter</w:t>
            </w:r>
          </w:p>
        </w:tc>
        <w:tc>
          <w:tcPr>
            <w:tcW w:w="1843" w:type="dxa"/>
            <w:tcBorders>
              <w:left w:val="single" w:sz="8" w:space="0" w:color="FFFFFF"/>
              <w:right w:val="single" w:sz="8" w:space="0" w:color="FFFFFF"/>
            </w:tcBorders>
            <w:shd w:val="clear" w:color="auto" w:fill="D2232A"/>
          </w:tcPr>
          <w:p w:rsidR="000C31C3" w:rsidRPr="006B136B" w:rsidRDefault="000C31C3" w:rsidP="004D082F">
            <w:pPr>
              <w:spacing w:line="288" w:lineRule="auto"/>
              <w:jc w:val="center"/>
              <w:rPr>
                <w:b/>
                <w:color w:val="FFFFFF"/>
              </w:rPr>
            </w:pPr>
            <w:r w:rsidRPr="006B136B">
              <w:rPr>
                <w:b/>
                <w:color w:val="FFFFFF"/>
              </w:rPr>
              <w:t>Scenario 04</w:t>
            </w:r>
          </w:p>
        </w:tc>
        <w:tc>
          <w:tcPr>
            <w:tcW w:w="1843" w:type="dxa"/>
            <w:tcBorders>
              <w:left w:val="single" w:sz="8" w:space="0" w:color="FFFFFF"/>
            </w:tcBorders>
            <w:shd w:val="clear" w:color="auto" w:fill="D2232A"/>
          </w:tcPr>
          <w:p w:rsidR="000C31C3" w:rsidRPr="006B136B" w:rsidRDefault="000C31C3" w:rsidP="004D082F">
            <w:pPr>
              <w:spacing w:line="288" w:lineRule="auto"/>
              <w:jc w:val="center"/>
              <w:rPr>
                <w:b/>
                <w:color w:val="FFFFFF"/>
              </w:rPr>
            </w:pPr>
            <w:r w:rsidRPr="006B136B">
              <w:rPr>
                <w:b/>
                <w:color w:val="FFFFFF"/>
              </w:rPr>
              <w:t>Scenario 05</w:t>
            </w:r>
          </w:p>
        </w:tc>
        <w:tc>
          <w:tcPr>
            <w:tcW w:w="1701" w:type="dxa"/>
            <w:tcBorders>
              <w:left w:val="single" w:sz="8" w:space="0" w:color="FFFFFF"/>
            </w:tcBorders>
            <w:shd w:val="clear" w:color="auto" w:fill="D2232A"/>
          </w:tcPr>
          <w:p w:rsidR="000C31C3" w:rsidRPr="006B136B" w:rsidRDefault="000C31C3" w:rsidP="004D082F">
            <w:pPr>
              <w:spacing w:line="288" w:lineRule="auto"/>
              <w:jc w:val="center"/>
              <w:rPr>
                <w:b/>
                <w:color w:val="FFFFFF"/>
              </w:rPr>
            </w:pPr>
            <w:r w:rsidRPr="006B136B">
              <w:rPr>
                <w:b/>
                <w:color w:val="FFFFFF"/>
              </w:rPr>
              <w:t>Scenario 06</w:t>
            </w:r>
          </w:p>
        </w:tc>
      </w:tr>
      <w:tr w:rsidR="000C31C3" w:rsidRPr="006B136B" w:rsidTr="004D082F">
        <w:tc>
          <w:tcPr>
            <w:tcW w:w="4077" w:type="dxa"/>
          </w:tcPr>
          <w:p w:rsidR="000C31C3" w:rsidRPr="006B136B" w:rsidRDefault="000C31C3" w:rsidP="004D082F">
            <w:pPr>
              <w:spacing w:line="288" w:lineRule="auto"/>
              <w:rPr>
                <w:szCs w:val="20"/>
              </w:rPr>
            </w:pPr>
            <w:r w:rsidRPr="006B136B">
              <w:rPr>
                <w:szCs w:val="20"/>
              </w:rPr>
              <w:t>Tx power conducted WIA</w:t>
            </w:r>
          </w:p>
        </w:tc>
        <w:tc>
          <w:tcPr>
            <w:tcW w:w="5387" w:type="dxa"/>
            <w:gridSpan w:val="3"/>
          </w:tcPr>
          <w:p w:rsidR="000C31C3" w:rsidRPr="006B136B" w:rsidRDefault="000C31C3" w:rsidP="004D082F">
            <w:pPr>
              <w:pStyle w:val="TableTextS5"/>
              <w:tabs>
                <w:tab w:val="clear" w:pos="170"/>
                <w:tab w:val="left" w:pos="34"/>
              </w:tabs>
              <w:ind w:left="34" w:firstLine="24"/>
              <w:rPr>
                <w:rFonts w:ascii="Arial" w:hAnsi="Arial"/>
                <w:sz w:val="20"/>
                <w:szCs w:val="20"/>
                <w:lang w:val="en-GB"/>
              </w:rPr>
            </w:pPr>
            <w:r w:rsidRPr="006B136B">
              <w:rPr>
                <w:rFonts w:ascii="Arial" w:hAnsi="Arial"/>
                <w:sz w:val="20"/>
                <w:szCs w:val="20"/>
                <w:lang w:val="en-GB"/>
              </w:rPr>
              <w:t>9 dBm</w:t>
            </w:r>
          </w:p>
        </w:tc>
      </w:tr>
      <w:tr w:rsidR="000C31C3" w:rsidRPr="006B136B" w:rsidTr="004D082F">
        <w:tc>
          <w:tcPr>
            <w:tcW w:w="4077" w:type="dxa"/>
            <w:vMerge w:val="restart"/>
            <w:vAlign w:val="center"/>
          </w:tcPr>
          <w:p w:rsidR="000C31C3" w:rsidRPr="006B136B" w:rsidRDefault="000C31C3" w:rsidP="004D082F">
            <w:pPr>
              <w:spacing w:line="288" w:lineRule="auto"/>
              <w:ind w:left="200" w:hanging="200"/>
              <w:rPr>
                <w:szCs w:val="20"/>
              </w:rPr>
            </w:pPr>
            <w:r w:rsidRPr="006B136B">
              <w:rPr>
                <w:szCs w:val="20"/>
              </w:rPr>
              <w:t>ILT-&gt;VLR path</w:t>
            </w:r>
          </w:p>
        </w:tc>
        <w:tc>
          <w:tcPr>
            <w:tcW w:w="5387" w:type="dxa"/>
            <w:gridSpan w:val="3"/>
            <w:vAlign w:val="center"/>
          </w:tcPr>
          <w:p w:rsidR="000C31C3" w:rsidRPr="006B136B" w:rsidRDefault="000C31C3" w:rsidP="004D082F">
            <w:pPr>
              <w:pStyle w:val="TableTextS5"/>
              <w:tabs>
                <w:tab w:val="clear" w:pos="170"/>
                <w:tab w:val="left" w:pos="-108"/>
              </w:tabs>
              <w:ind w:firstLine="24"/>
              <w:rPr>
                <w:rFonts w:ascii="Arial" w:hAnsi="Arial"/>
                <w:sz w:val="20"/>
                <w:szCs w:val="20"/>
                <w:lang w:val="en-GB"/>
              </w:rPr>
            </w:pPr>
            <w:r w:rsidRPr="006B136B">
              <w:rPr>
                <w:rFonts w:ascii="Arial" w:hAnsi="Arial"/>
                <w:sz w:val="20"/>
                <w:szCs w:val="20"/>
                <w:lang w:val="en-GB"/>
              </w:rPr>
              <w:t>IEEE 802.11 plugin :</w:t>
            </w:r>
          </w:p>
          <w:p w:rsidR="000C31C3" w:rsidRPr="006B136B" w:rsidRDefault="000C31C3" w:rsidP="000C31C3">
            <w:pPr>
              <w:pStyle w:val="ECCParBulleted"/>
              <w:numPr>
                <w:ilvl w:val="0"/>
                <w:numId w:val="30"/>
              </w:numPr>
              <w:rPr>
                <w:rFonts w:cs="Arial"/>
              </w:rPr>
            </w:pPr>
            <w:r w:rsidRPr="006B136B">
              <w:rPr>
                <w:rFonts w:cs="Arial"/>
              </w:rPr>
              <w:t>Log-Normal before BP: 3</w:t>
            </w:r>
          </w:p>
          <w:p w:rsidR="000C31C3" w:rsidRPr="006B136B" w:rsidRDefault="000C31C3" w:rsidP="000C31C3">
            <w:pPr>
              <w:pStyle w:val="ECCParBulleted"/>
              <w:numPr>
                <w:ilvl w:val="0"/>
                <w:numId w:val="30"/>
              </w:numPr>
            </w:pPr>
            <w:r w:rsidRPr="006B136B">
              <w:rPr>
                <w:rFonts w:cs="Arial"/>
              </w:rPr>
              <w:t>Log-Normal after BP: 4</w:t>
            </w:r>
          </w:p>
        </w:tc>
      </w:tr>
      <w:tr w:rsidR="000C31C3" w:rsidRPr="006B136B" w:rsidTr="004D082F">
        <w:tc>
          <w:tcPr>
            <w:tcW w:w="4077" w:type="dxa"/>
            <w:vMerge/>
            <w:vAlign w:val="center"/>
          </w:tcPr>
          <w:p w:rsidR="000C31C3" w:rsidRPr="006B136B" w:rsidRDefault="000C31C3" w:rsidP="004D082F">
            <w:pPr>
              <w:spacing w:line="288" w:lineRule="auto"/>
              <w:rPr>
                <w:szCs w:val="20"/>
              </w:rPr>
            </w:pPr>
          </w:p>
        </w:tc>
        <w:tc>
          <w:tcPr>
            <w:tcW w:w="1843" w:type="dxa"/>
          </w:tcPr>
          <w:p w:rsidR="000C31C3" w:rsidRPr="006B136B" w:rsidRDefault="000C31C3" w:rsidP="004D082F">
            <w:pPr>
              <w:pStyle w:val="TableTextS5"/>
              <w:tabs>
                <w:tab w:val="clear" w:pos="170"/>
                <w:tab w:val="left" w:pos="34"/>
              </w:tabs>
              <w:ind w:left="34" w:firstLine="24"/>
              <w:rPr>
                <w:rFonts w:cs="Arial"/>
                <w:szCs w:val="20"/>
                <w:lang w:val="en-GB"/>
              </w:rPr>
            </w:pPr>
            <w:r w:rsidRPr="006B136B">
              <w:rPr>
                <w:rFonts w:ascii="Arial" w:hAnsi="Arial" w:cs="Arial"/>
                <w:sz w:val="20"/>
                <w:szCs w:val="20"/>
                <w:lang w:val="en-GB"/>
              </w:rPr>
              <w:t>BP distance: 500 m (Rural)</w:t>
            </w:r>
          </w:p>
        </w:tc>
        <w:tc>
          <w:tcPr>
            <w:tcW w:w="1843" w:type="dxa"/>
          </w:tcPr>
          <w:p w:rsidR="000C31C3" w:rsidRPr="006B136B" w:rsidRDefault="000C31C3" w:rsidP="004D082F">
            <w:pPr>
              <w:pStyle w:val="TableTextS5"/>
              <w:tabs>
                <w:tab w:val="clear" w:pos="170"/>
                <w:tab w:val="left" w:pos="34"/>
              </w:tabs>
              <w:ind w:left="34" w:hanging="200"/>
              <w:rPr>
                <w:rFonts w:cs="Arial"/>
                <w:szCs w:val="20"/>
                <w:lang w:val="en-GB"/>
              </w:rPr>
            </w:pPr>
            <w:r w:rsidRPr="006B136B">
              <w:rPr>
                <w:rFonts w:ascii="Arial" w:hAnsi="Arial" w:cs="Arial"/>
                <w:sz w:val="20"/>
                <w:szCs w:val="20"/>
                <w:lang w:val="en-GB"/>
              </w:rPr>
              <w:t>BP distance: 50 m (Suburban)</w:t>
            </w:r>
          </w:p>
        </w:tc>
        <w:tc>
          <w:tcPr>
            <w:tcW w:w="1701" w:type="dxa"/>
          </w:tcPr>
          <w:p w:rsidR="000C31C3" w:rsidRPr="006B136B" w:rsidRDefault="000C31C3" w:rsidP="004D082F">
            <w:pPr>
              <w:pStyle w:val="TableTextS5"/>
              <w:tabs>
                <w:tab w:val="clear" w:pos="170"/>
                <w:tab w:val="left" w:pos="34"/>
              </w:tabs>
              <w:ind w:left="34" w:hanging="200"/>
              <w:rPr>
                <w:rFonts w:cs="Arial"/>
                <w:szCs w:val="20"/>
                <w:lang w:val="en-GB"/>
              </w:rPr>
            </w:pPr>
            <w:r w:rsidRPr="006B136B">
              <w:rPr>
                <w:rFonts w:ascii="Arial" w:hAnsi="Arial" w:cs="Arial"/>
                <w:sz w:val="20"/>
                <w:szCs w:val="20"/>
                <w:lang w:val="en-GB"/>
              </w:rPr>
              <w:t>BP distance: 5 m (Urban)</w:t>
            </w:r>
          </w:p>
        </w:tc>
      </w:tr>
      <w:tr w:rsidR="000C31C3" w:rsidRPr="006B136B" w:rsidTr="004D082F">
        <w:tc>
          <w:tcPr>
            <w:tcW w:w="4077" w:type="dxa"/>
          </w:tcPr>
          <w:p w:rsidR="000C31C3" w:rsidRPr="006B136B" w:rsidRDefault="000C31C3" w:rsidP="004D082F">
            <w:pPr>
              <w:spacing w:line="288" w:lineRule="auto"/>
              <w:ind w:left="200" w:hanging="200"/>
              <w:rPr>
                <w:szCs w:val="20"/>
              </w:rPr>
            </w:pPr>
            <w:r w:rsidRPr="006B136B">
              <w:rPr>
                <w:szCs w:val="20"/>
              </w:rPr>
              <w:t xml:space="preserve">Closest distance  between VLR and ILT </w:t>
            </w:r>
          </w:p>
        </w:tc>
        <w:tc>
          <w:tcPr>
            <w:tcW w:w="1843" w:type="dxa"/>
          </w:tcPr>
          <w:p w:rsidR="000C31C3" w:rsidRPr="006B136B" w:rsidRDefault="000C31C3" w:rsidP="0047268A">
            <w:pPr>
              <w:pStyle w:val="TableTextS5"/>
              <w:tabs>
                <w:tab w:val="clear" w:pos="170"/>
                <w:tab w:val="left" w:pos="34"/>
              </w:tabs>
              <w:ind w:left="34"/>
              <w:rPr>
                <w:rFonts w:ascii="Arial" w:hAnsi="Arial"/>
                <w:noProof/>
                <w:sz w:val="20"/>
                <w:szCs w:val="20"/>
                <w:lang w:val="en-GB"/>
              </w:rPr>
            </w:pPr>
            <w:r w:rsidRPr="006B136B">
              <w:rPr>
                <w:rFonts w:ascii="Arial" w:hAnsi="Arial"/>
                <w:sz w:val="20"/>
                <w:szCs w:val="20"/>
                <w:lang w:val="en-GB"/>
              </w:rPr>
              <w:t>5 m</w:t>
            </w:r>
          </w:p>
        </w:tc>
        <w:tc>
          <w:tcPr>
            <w:tcW w:w="1843" w:type="dxa"/>
          </w:tcPr>
          <w:p w:rsidR="000C31C3" w:rsidRPr="006B136B" w:rsidRDefault="000C31C3" w:rsidP="0047268A">
            <w:pPr>
              <w:pStyle w:val="TableTextS5"/>
              <w:tabs>
                <w:tab w:val="clear" w:pos="170"/>
                <w:tab w:val="left" w:pos="34"/>
              </w:tabs>
              <w:ind w:left="34"/>
              <w:rPr>
                <w:rFonts w:ascii="Arial" w:hAnsi="Arial"/>
                <w:noProof/>
                <w:sz w:val="20"/>
                <w:szCs w:val="20"/>
                <w:lang w:val="en-GB"/>
              </w:rPr>
            </w:pPr>
            <w:r w:rsidRPr="006B136B">
              <w:rPr>
                <w:rFonts w:ascii="Arial" w:hAnsi="Arial"/>
                <w:sz w:val="20"/>
                <w:szCs w:val="20"/>
                <w:lang w:val="en-GB"/>
              </w:rPr>
              <w:t>5 m</w:t>
            </w:r>
          </w:p>
        </w:tc>
        <w:tc>
          <w:tcPr>
            <w:tcW w:w="1701" w:type="dxa"/>
          </w:tcPr>
          <w:p w:rsidR="000C31C3" w:rsidRPr="006B136B" w:rsidRDefault="000C31C3" w:rsidP="0047268A">
            <w:pPr>
              <w:pStyle w:val="TableTextS5"/>
              <w:tabs>
                <w:tab w:val="clear" w:pos="170"/>
                <w:tab w:val="left" w:pos="34"/>
              </w:tabs>
              <w:ind w:left="34"/>
              <w:rPr>
                <w:rFonts w:ascii="Arial" w:hAnsi="Arial"/>
                <w:noProof/>
                <w:sz w:val="20"/>
                <w:szCs w:val="20"/>
                <w:lang w:val="en-GB"/>
              </w:rPr>
            </w:pPr>
            <w:r w:rsidRPr="006B136B">
              <w:rPr>
                <w:rFonts w:ascii="Arial" w:hAnsi="Arial"/>
                <w:sz w:val="20"/>
                <w:szCs w:val="20"/>
                <w:lang w:val="en-GB"/>
              </w:rPr>
              <w:t>5 m</w:t>
            </w:r>
          </w:p>
        </w:tc>
      </w:tr>
      <w:tr w:rsidR="000C31C3" w:rsidRPr="006B136B" w:rsidTr="004D082F">
        <w:tc>
          <w:tcPr>
            <w:tcW w:w="4077" w:type="dxa"/>
          </w:tcPr>
          <w:p w:rsidR="000C31C3" w:rsidRPr="006B136B" w:rsidRDefault="000C31C3" w:rsidP="004D082F">
            <w:pPr>
              <w:spacing w:line="288" w:lineRule="auto"/>
              <w:ind w:left="200" w:hanging="200"/>
              <w:rPr>
                <w:szCs w:val="20"/>
              </w:rPr>
            </w:pPr>
            <w:r w:rsidRPr="006B136B">
              <w:rPr>
                <w:szCs w:val="20"/>
              </w:rPr>
              <w:t>dRSS(Mean ; StdDev)</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-73.6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11.1 dB</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-74.3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11.1 dB</w:t>
            </w:r>
          </w:p>
        </w:tc>
        <w:tc>
          <w:tcPr>
            <w:tcW w:w="1701"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-74.0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10.5 dB</w:t>
            </w:r>
          </w:p>
        </w:tc>
      </w:tr>
      <w:tr w:rsidR="000C31C3" w:rsidRPr="006B136B" w:rsidTr="004D082F">
        <w:tc>
          <w:tcPr>
            <w:tcW w:w="4077" w:type="dxa"/>
          </w:tcPr>
          <w:p w:rsidR="000C31C3" w:rsidRPr="006B136B" w:rsidRDefault="000C31C3" w:rsidP="004D082F">
            <w:pPr>
              <w:spacing w:line="288" w:lineRule="auto"/>
              <w:ind w:left="200" w:hanging="200"/>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-81.8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4.3 dB</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-93.8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6.5 dB</w:t>
            </w:r>
          </w:p>
        </w:tc>
        <w:tc>
          <w:tcPr>
            <w:tcW w:w="1701"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-109.4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6.5 dB</w:t>
            </w:r>
          </w:p>
        </w:tc>
      </w:tr>
      <w:tr w:rsidR="000C31C3" w:rsidRPr="006B136B" w:rsidTr="004D082F">
        <w:tc>
          <w:tcPr>
            <w:tcW w:w="4077" w:type="dxa"/>
          </w:tcPr>
          <w:p w:rsidR="000C31C3" w:rsidRPr="006B136B" w:rsidRDefault="000C31C3" w:rsidP="004D082F">
            <w:pPr>
              <w:spacing w:line="288" w:lineRule="auto"/>
              <w:ind w:left="200" w:hanging="200"/>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-92.7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6.6 dB</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-104.4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7.9 dB</w:t>
            </w:r>
          </w:p>
        </w:tc>
        <w:tc>
          <w:tcPr>
            <w:tcW w:w="1701"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-120.3 dBm</w:t>
            </w:r>
          </w:p>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8.3 dB</w:t>
            </w:r>
          </w:p>
        </w:tc>
      </w:tr>
      <w:tr w:rsidR="000C31C3" w:rsidRPr="006B136B" w:rsidTr="004D082F">
        <w:tc>
          <w:tcPr>
            <w:tcW w:w="4077" w:type="dxa"/>
          </w:tcPr>
          <w:p w:rsidR="000C31C3" w:rsidRPr="006B136B" w:rsidRDefault="000C31C3" w:rsidP="004D082F">
            <w:pPr>
              <w:spacing w:line="288" w:lineRule="auto"/>
              <w:rPr>
                <w:szCs w:val="20"/>
              </w:rPr>
            </w:pPr>
            <w:r w:rsidRPr="006B136B">
              <w:rPr>
                <w:szCs w:val="20"/>
              </w:rPr>
              <w:t>Prob that dRSS/iRSS &lt; C/I</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53.7 %</w:t>
            </w:r>
          </w:p>
        </w:tc>
        <w:tc>
          <w:tcPr>
            <w:tcW w:w="1843"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1.2 %</w:t>
            </w:r>
          </w:p>
        </w:tc>
        <w:tc>
          <w:tcPr>
            <w:tcW w:w="1701" w:type="dxa"/>
          </w:tcPr>
          <w:p w:rsidR="000C31C3" w:rsidRPr="006B136B" w:rsidRDefault="000C31C3" w:rsidP="0047268A">
            <w:pPr>
              <w:pStyle w:val="TableTextS5"/>
              <w:tabs>
                <w:tab w:val="clear" w:pos="170"/>
                <w:tab w:val="left" w:pos="34"/>
              </w:tabs>
              <w:ind w:left="34" w:firstLine="24"/>
              <w:rPr>
                <w:rFonts w:ascii="Arial" w:hAnsi="Arial"/>
                <w:noProof/>
                <w:sz w:val="20"/>
                <w:szCs w:val="20"/>
                <w:lang w:val="en-GB"/>
              </w:rPr>
            </w:pPr>
            <w:r w:rsidRPr="006B136B">
              <w:rPr>
                <w:rFonts w:ascii="Arial" w:hAnsi="Arial"/>
                <w:sz w:val="20"/>
                <w:szCs w:val="20"/>
                <w:lang w:val="en-GB"/>
              </w:rPr>
              <w:t>0.0 %</w:t>
            </w:r>
          </w:p>
        </w:tc>
      </w:tr>
    </w:tbl>
    <w:p w:rsidR="000C31C3" w:rsidRPr="006B136B" w:rsidRDefault="000C31C3" w:rsidP="000C31C3">
      <w:pPr>
        <w:pStyle w:val="ECCParagraph"/>
      </w:pPr>
    </w:p>
    <w:p w:rsidR="005D1546" w:rsidRPr="006B136B" w:rsidRDefault="000F2086" w:rsidP="00943396">
      <w:pPr>
        <w:pStyle w:val="ECCParap"/>
        <w:rPr>
          <w:lang w:val="en-GB"/>
        </w:rPr>
      </w:pPr>
      <w:r w:rsidRPr="006B136B">
        <w:rPr>
          <w:lang w:val="en-GB"/>
        </w:rPr>
        <w:t xml:space="preserve">The result of the simulation with 25mW and only 5m separation distance shows only coexistence problems in the rural environment. </w:t>
      </w:r>
    </w:p>
    <w:p w:rsidR="005D1546" w:rsidRPr="006B136B" w:rsidRDefault="005D1546" w:rsidP="0094339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71</w:t>
      </w:r>
      <w:r w:rsidRPr="006B136B">
        <w:fldChar w:fldCharType="end"/>
      </w:r>
      <w:r w:rsidRPr="006B136B">
        <w:t>: Simulation results, ILT with e.i.r.p</w:t>
      </w:r>
      <w:proofErr w:type="gramStart"/>
      <w:r w:rsidRPr="006B136B">
        <w:t>.=</w:t>
      </w:r>
      <w:proofErr w:type="gramEnd"/>
      <w:r w:rsidRPr="006B136B">
        <w:t>25 mW, Separation between VLR and VLT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1985"/>
        <w:gridCol w:w="1843"/>
      </w:tblGrid>
      <w:tr w:rsidR="005D1546" w:rsidRPr="006B136B" w:rsidTr="0047268A">
        <w:trPr>
          <w:tblHeader/>
        </w:trPr>
        <w:tc>
          <w:tcPr>
            <w:tcW w:w="3794" w:type="dxa"/>
            <w:tcBorders>
              <w:righ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Parameter</w:t>
            </w:r>
          </w:p>
        </w:tc>
        <w:tc>
          <w:tcPr>
            <w:tcW w:w="1984" w:type="dxa"/>
            <w:tcBorders>
              <w:left w:val="single" w:sz="8" w:space="0" w:color="FFFFFF"/>
              <w:righ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Scenario 01</w:t>
            </w:r>
          </w:p>
        </w:tc>
        <w:tc>
          <w:tcPr>
            <w:tcW w:w="1985" w:type="dxa"/>
            <w:tcBorders>
              <w:lef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Scenario 02</w:t>
            </w:r>
          </w:p>
        </w:tc>
        <w:tc>
          <w:tcPr>
            <w:tcW w:w="1843" w:type="dxa"/>
            <w:tcBorders>
              <w:lef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Scenario 03</w:t>
            </w:r>
          </w:p>
        </w:tc>
      </w:tr>
      <w:tr w:rsidR="005D1546" w:rsidRPr="006B136B" w:rsidTr="0047268A">
        <w:tc>
          <w:tcPr>
            <w:tcW w:w="3794" w:type="dxa"/>
          </w:tcPr>
          <w:p w:rsidR="005D1546" w:rsidRPr="006B136B" w:rsidRDefault="005D1546" w:rsidP="000A22D0">
            <w:pPr>
              <w:spacing w:line="288" w:lineRule="auto"/>
              <w:rPr>
                <w:szCs w:val="20"/>
              </w:rPr>
            </w:pPr>
            <w:r w:rsidRPr="006B136B">
              <w:t>Tx power conducted WIA</w:t>
            </w:r>
          </w:p>
        </w:tc>
        <w:tc>
          <w:tcPr>
            <w:tcW w:w="5812" w:type="dxa"/>
            <w:gridSpan w:val="3"/>
          </w:tcPr>
          <w:p w:rsidR="005D1546" w:rsidRPr="006B136B" w:rsidRDefault="005D1546" w:rsidP="00101EFD">
            <w:pPr>
              <w:pStyle w:val="TableTextS5"/>
              <w:ind w:left="400" w:hanging="200"/>
              <w:rPr>
                <w:rFonts w:ascii="Arial" w:hAnsi="Arial" w:cs="Arial"/>
                <w:sz w:val="20"/>
                <w:szCs w:val="20"/>
                <w:lang w:val="en-GB"/>
              </w:rPr>
            </w:pPr>
            <w:r w:rsidRPr="006B136B">
              <w:rPr>
                <w:rFonts w:ascii="Arial" w:hAnsi="Arial" w:cs="Arial"/>
                <w:sz w:val="20"/>
                <w:szCs w:val="20"/>
                <w:lang w:val="en-GB"/>
              </w:rPr>
              <w:t>9 dBm</w:t>
            </w:r>
          </w:p>
        </w:tc>
      </w:tr>
      <w:tr w:rsidR="005D1546" w:rsidRPr="006B136B" w:rsidTr="0047268A">
        <w:tc>
          <w:tcPr>
            <w:tcW w:w="3794" w:type="dxa"/>
            <w:vMerge w:val="restart"/>
            <w:vAlign w:val="center"/>
          </w:tcPr>
          <w:p w:rsidR="005D1546" w:rsidRPr="006B136B" w:rsidRDefault="005D1546" w:rsidP="000A22D0">
            <w:pPr>
              <w:spacing w:line="288" w:lineRule="auto"/>
              <w:ind w:left="200" w:hanging="200"/>
              <w:rPr>
                <w:szCs w:val="20"/>
              </w:rPr>
            </w:pPr>
            <w:r w:rsidRPr="006B136B">
              <w:t>ILT-&gt;VLR path</w:t>
            </w:r>
          </w:p>
        </w:tc>
        <w:tc>
          <w:tcPr>
            <w:tcW w:w="5812" w:type="dxa"/>
            <w:gridSpan w:val="3"/>
            <w:vAlign w:val="center"/>
          </w:tcPr>
          <w:p w:rsidR="005D1546" w:rsidRPr="006B136B" w:rsidRDefault="005D1546" w:rsidP="00101EFD">
            <w:pPr>
              <w:pStyle w:val="TableTextS5"/>
              <w:ind w:left="34"/>
              <w:rPr>
                <w:rFonts w:ascii="Arial" w:hAnsi="Arial" w:cs="Arial"/>
                <w:sz w:val="20"/>
                <w:szCs w:val="20"/>
                <w:lang w:val="en-GB"/>
              </w:rPr>
            </w:pPr>
            <w:r w:rsidRPr="006B136B">
              <w:rPr>
                <w:rFonts w:ascii="Arial" w:hAnsi="Arial" w:cs="Arial"/>
                <w:sz w:val="20"/>
                <w:szCs w:val="20"/>
                <w:lang w:val="en-GB"/>
              </w:rPr>
              <w:t>IEEE 802.11 plugin :</w:t>
            </w:r>
          </w:p>
          <w:p w:rsidR="005D1546" w:rsidRPr="006B136B" w:rsidRDefault="005D1546" w:rsidP="00101EFD">
            <w:pPr>
              <w:pStyle w:val="ECCParBulleted"/>
              <w:numPr>
                <w:ilvl w:val="0"/>
                <w:numId w:val="30"/>
              </w:numPr>
              <w:jc w:val="left"/>
              <w:rPr>
                <w:rFonts w:cs="Arial"/>
              </w:rPr>
            </w:pPr>
            <w:r w:rsidRPr="006B136B">
              <w:rPr>
                <w:rFonts w:cs="Arial"/>
              </w:rPr>
              <w:t>Log-Normal before BP: 3</w:t>
            </w:r>
          </w:p>
          <w:p w:rsidR="005D1546" w:rsidRPr="006B136B" w:rsidRDefault="005D1546" w:rsidP="00101EFD">
            <w:pPr>
              <w:pStyle w:val="ECCParBulleted"/>
              <w:numPr>
                <w:ilvl w:val="0"/>
                <w:numId w:val="30"/>
              </w:numPr>
              <w:jc w:val="left"/>
              <w:rPr>
                <w:rFonts w:cs="Arial"/>
              </w:rPr>
            </w:pPr>
            <w:r w:rsidRPr="006B136B">
              <w:rPr>
                <w:rFonts w:cs="Arial"/>
              </w:rPr>
              <w:t>Log-Normal after BP: 4</w:t>
            </w:r>
          </w:p>
        </w:tc>
      </w:tr>
      <w:tr w:rsidR="005D1546" w:rsidRPr="006B136B" w:rsidTr="0047268A">
        <w:tc>
          <w:tcPr>
            <w:tcW w:w="3794" w:type="dxa"/>
            <w:vMerge/>
            <w:vAlign w:val="center"/>
          </w:tcPr>
          <w:p w:rsidR="005D1546" w:rsidRPr="006B136B" w:rsidRDefault="005D1546" w:rsidP="000A22D0">
            <w:pPr>
              <w:spacing w:line="288" w:lineRule="auto"/>
            </w:pPr>
          </w:p>
        </w:tc>
        <w:tc>
          <w:tcPr>
            <w:tcW w:w="1984" w:type="dxa"/>
          </w:tcPr>
          <w:p w:rsidR="005D1546" w:rsidRPr="006B136B" w:rsidRDefault="005D1546" w:rsidP="0047268A">
            <w:pPr>
              <w:pStyle w:val="TableTextS5"/>
              <w:tabs>
                <w:tab w:val="clear" w:pos="170"/>
                <w:tab w:val="left" w:pos="34"/>
              </w:tabs>
              <w:ind w:left="34" w:hanging="34"/>
              <w:rPr>
                <w:rFonts w:cs="Arial"/>
                <w:szCs w:val="20"/>
                <w:lang w:val="en-GB"/>
              </w:rPr>
            </w:pPr>
            <w:r w:rsidRPr="006B136B">
              <w:rPr>
                <w:rFonts w:ascii="Arial" w:hAnsi="Arial" w:cs="Arial"/>
                <w:sz w:val="20"/>
                <w:szCs w:val="20"/>
                <w:lang w:val="en-GB"/>
              </w:rPr>
              <w:t>BP distance: 500 m (Rural)</w:t>
            </w:r>
          </w:p>
        </w:tc>
        <w:tc>
          <w:tcPr>
            <w:tcW w:w="1985" w:type="dxa"/>
          </w:tcPr>
          <w:p w:rsidR="005D1546" w:rsidRPr="006B136B" w:rsidRDefault="005D1546" w:rsidP="0047268A">
            <w:pPr>
              <w:pStyle w:val="TableTextS5"/>
              <w:tabs>
                <w:tab w:val="clear" w:pos="170"/>
                <w:tab w:val="left" w:pos="0"/>
              </w:tabs>
              <w:ind w:left="34" w:hanging="34"/>
              <w:rPr>
                <w:rFonts w:cs="Arial"/>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47268A">
            <w:pPr>
              <w:pStyle w:val="TableTextS5"/>
              <w:tabs>
                <w:tab w:val="clear" w:pos="170"/>
                <w:tab w:val="left" w:pos="0"/>
              </w:tabs>
              <w:ind w:left="33" w:hanging="33"/>
              <w:rPr>
                <w:rFonts w:cs="Arial"/>
                <w:szCs w:val="20"/>
                <w:lang w:val="en-GB"/>
              </w:rPr>
            </w:pPr>
            <w:r w:rsidRPr="006B136B">
              <w:rPr>
                <w:rFonts w:ascii="Arial" w:hAnsi="Arial" w:cs="Arial"/>
                <w:sz w:val="20"/>
                <w:szCs w:val="20"/>
                <w:lang w:val="en-GB"/>
              </w:rPr>
              <w:t>BP distance: 50 m (Suburban)</w:t>
            </w:r>
          </w:p>
        </w:tc>
      </w:tr>
      <w:tr w:rsidR="005D1546" w:rsidRPr="006B136B" w:rsidTr="0047268A">
        <w:tc>
          <w:tcPr>
            <w:tcW w:w="3794" w:type="dxa"/>
          </w:tcPr>
          <w:p w:rsidR="005D1546" w:rsidRPr="006B136B" w:rsidRDefault="005D1546" w:rsidP="000A22D0">
            <w:pPr>
              <w:spacing w:line="288" w:lineRule="auto"/>
              <w:ind w:left="200" w:hanging="200"/>
              <w:rPr>
                <w:szCs w:val="20"/>
              </w:rPr>
            </w:pPr>
            <w:r w:rsidRPr="006B136B">
              <w:rPr>
                <w:szCs w:val="20"/>
              </w:rPr>
              <w:t xml:space="preserve">Closest distance  between VLR and ILT </w:t>
            </w:r>
          </w:p>
        </w:tc>
        <w:tc>
          <w:tcPr>
            <w:tcW w:w="1984" w:type="dxa"/>
          </w:tcPr>
          <w:p w:rsidR="005D1546" w:rsidRPr="006B136B" w:rsidRDefault="005D1546" w:rsidP="0047268A">
            <w:pPr>
              <w:pStyle w:val="TableTextS5"/>
              <w:tabs>
                <w:tab w:val="clear" w:pos="567"/>
                <w:tab w:val="left" w:pos="34"/>
              </w:tabs>
              <w:ind w:left="34"/>
              <w:rPr>
                <w:rFonts w:ascii="Arial" w:hAnsi="Arial" w:cs="Arial"/>
                <w:sz w:val="20"/>
                <w:szCs w:val="20"/>
                <w:lang w:val="en-GB"/>
              </w:rPr>
            </w:pPr>
            <w:r w:rsidRPr="006B136B">
              <w:rPr>
                <w:rFonts w:ascii="Arial" w:hAnsi="Arial" w:cs="Arial"/>
                <w:sz w:val="20"/>
                <w:szCs w:val="20"/>
                <w:lang w:val="en-GB"/>
              </w:rPr>
              <w:t>100 m</w:t>
            </w:r>
          </w:p>
        </w:tc>
        <w:tc>
          <w:tcPr>
            <w:tcW w:w="1985" w:type="dxa"/>
          </w:tcPr>
          <w:p w:rsidR="005D1546" w:rsidRPr="006B136B" w:rsidRDefault="005D1546" w:rsidP="0047268A">
            <w:pPr>
              <w:pStyle w:val="TableTextS5"/>
              <w:tabs>
                <w:tab w:val="clear" w:pos="567"/>
                <w:tab w:val="left" w:pos="34"/>
              </w:tabs>
              <w:ind w:left="34" w:hanging="34"/>
              <w:rPr>
                <w:rFonts w:ascii="Arial" w:hAnsi="Arial" w:cs="Arial"/>
                <w:sz w:val="20"/>
                <w:szCs w:val="20"/>
                <w:lang w:val="en-GB"/>
              </w:rPr>
            </w:pPr>
            <w:r w:rsidRPr="006B136B">
              <w:rPr>
                <w:rFonts w:ascii="Arial" w:hAnsi="Arial" w:cs="Arial"/>
                <w:sz w:val="20"/>
                <w:szCs w:val="20"/>
                <w:lang w:val="en-GB"/>
              </w:rPr>
              <w:t>1000 m</w:t>
            </w:r>
          </w:p>
        </w:tc>
        <w:tc>
          <w:tcPr>
            <w:tcW w:w="1843" w:type="dxa"/>
          </w:tcPr>
          <w:p w:rsidR="005D1546" w:rsidRPr="006B136B" w:rsidRDefault="005D1546" w:rsidP="0047268A">
            <w:pPr>
              <w:pStyle w:val="TableTextS5"/>
              <w:ind w:left="33" w:hanging="33"/>
              <w:rPr>
                <w:rFonts w:ascii="Arial" w:hAnsi="Arial" w:cs="Arial"/>
                <w:sz w:val="20"/>
                <w:szCs w:val="20"/>
                <w:lang w:val="en-GB"/>
              </w:rPr>
            </w:pPr>
            <w:r w:rsidRPr="006B136B">
              <w:rPr>
                <w:rFonts w:ascii="Arial" w:hAnsi="Arial" w:cs="Arial"/>
                <w:sz w:val="20"/>
                <w:szCs w:val="20"/>
                <w:lang w:val="en-GB"/>
              </w:rPr>
              <w:t>100 m</w:t>
            </w:r>
          </w:p>
        </w:tc>
      </w:tr>
      <w:tr w:rsidR="005D1546" w:rsidRPr="006B136B" w:rsidTr="0047268A">
        <w:tc>
          <w:tcPr>
            <w:tcW w:w="3794" w:type="dxa"/>
          </w:tcPr>
          <w:p w:rsidR="005D1546" w:rsidRPr="006B136B" w:rsidRDefault="005D1546" w:rsidP="000A22D0">
            <w:pPr>
              <w:spacing w:line="288" w:lineRule="auto"/>
              <w:ind w:left="200" w:hanging="200"/>
              <w:rPr>
                <w:szCs w:val="20"/>
              </w:rPr>
            </w:pPr>
            <w:r w:rsidRPr="006B136B">
              <w:rPr>
                <w:szCs w:val="20"/>
              </w:rPr>
              <w:t>dRSS(Mean ; StdDev)</w:t>
            </w:r>
          </w:p>
        </w:tc>
        <w:tc>
          <w:tcPr>
            <w:tcW w:w="1984" w:type="dxa"/>
          </w:tcPr>
          <w:p w:rsidR="005D1546" w:rsidRPr="006B136B" w:rsidRDefault="005D1546" w:rsidP="0047268A">
            <w:pPr>
              <w:pStyle w:val="TableTextS5"/>
              <w:ind w:left="34" w:hanging="34"/>
              <w:rPr>
                <w:rFonts w:ascii="Arial" w:hAnsi="Arial" w:cs="Arial"/>
                <w:noProof/>
                <w:sz w:val="20"/>
                <w:szCs w:val="20"/>
                <w:lang w:val="en-GB"/>
              </w:rPr>
            </w:pPr>
            <w:r w:rsidRPr="006B136B">
              <w:rPr>
                <w:rFonts w:ascii="Arial" w:hAnsi="Arial" w:cs="Arial"/>
                <w:sz w:val="20"/>
                <w:szCs w:val="20"/>
                <w:lang w:val="en-GB"/>
              </w:rPr>
              <w:t>-73</w:t>
            </w:r>
            <w:r w:rsidR="00F70F07" w:rsidRPr="006B136B">
              <w:rPr>
                <w:rFonts w:ascii="Arial" w:hAnsi="Arial" w:cs="Arial"/>
                <w:sz w:val="20"/>
                <w:szCs w:val="20"/>
                <w:lang w:val="en-GB"/>
              </w:rPr>
              <w:t>.</w:t>
            </w:r>
            <w:r w:rsidRPr="006B136B">
              <w:rPr>
                <w:rFonts w:ascii="Arial" w:hAnsi="Arial" w:cs="Arial"/>
                <w:sz w:val="20"/>
                <w:szCs w:val="20"/>
                <w:lang w:val="en-GB"/>
              </w:rPr>
              <w:t>8 dBm ;</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11</w:t>
            </w:r>
            <w:r w:rsidR="00F70F07" w:rsidRPr="006B136B">
              <w:rPr>
                <w:rFonts w:ascii="Arial" w:hAnsi="Arial" w:cs="Arial"/>
                <w:sz w:val="20"/>
                <w:szCs w:val="20"/>
                <w:lang w:val="en-GB"/>
              </w:rPr>
              <w:t>.</w:t>
            </w:r>
            <w:r w:rsidRPr="006B136B">
              <w:rPr>
                <w:rFonts w:ascii="Arial" w:hAnsi="Arial" w:cs="Arial"/>
                <w:sz w:val="20"/>
                <w:szCs w:val="20"/>
                <w:lang w:val="en-GB"/>
              </w:rPr>
              <w:t>4 dB</w:t>
            </w:r>
          </w:p>
        </w:tc>
        <w:tc>
          <w:tcPr>
            <w:tcW w:w="1985" w:type="dxa"/>
          </w:tcPr>
          <w:p w:rsidR="005D1546" w:rsidRPr="006B136B" w:rsidRDefault="005D1546" w:rsidP="0047268A">
            <w:pPr>
              <w:pStyle w:val="TableTextS5"/>
              <w:tabs>
                <w:tab w:val="clear" w:pos="567"/>
                <w:tab w:val="left" w:pos="0"/>
              </w:tabs>
              <w:rPr>
                <w:rFonts w:ascii="Arial" w:hAnsi="Arial" w:cs="Arial"/>
                <w:noProof/>
                <w:sz w:val="20"/>
                <w:szCs w:val="20"/>
                <w:lang w:val="en-GB"/>
              </w:rPr>
            </w:pPr>
            <w:r w:rsidRPr="006B136B">
              <w:rPr>
                <w:rFonts w:ascii="Arial" w:hAnsi="Arial" w:cs="Arial"/>
                <w:sz w:val="20"/>
                <w:szCs w:val="20"/>
                <w:lang w:val="en-GB"/>
              </w:rPr>
              <w:t>-74</w:t>
            </w:r>
            <w:r w:rsidR="00F70F07" w:rsidRPr="006B136B">
              <w:rPr>
                <w:rFonts w:ascii="Arial" w:hAnsi="Arial" w:cs="Arial"/>
                <w:sz w:val="20"/>
                <w:szCs w:val="20"/>
                <w:lang w:val="en-GB"/>
              </w:rPr>
              <w:t>.</w:t>
            </w:r>
            <w:r w:rsidRPr="006B136B">
              <w:rPr>
                <w:rFonts w:ascii="Arial" w:hAnsi="Arial" w:cs="Arial"/>
                <w:sz w:val="20"/>
                <w:szCs w:val="20"/>
                <w:lang w:val="en-GB"/>
              </w:rPr>
              <w:t>3 dBm ;</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11</w:t>
            </w:r>
            <w:r w:rsidR="00F70F07" w:rsidRPr="006B136B">
              <w:rPr>
                <w:rFonts w:ascii="Arial" w:hAnsi="Arial" w:cs="Arial"/>
                <w:sz w:val="20"/>
                <w:szCs w:val="20"/>
                <w:lang w:val="en-GB"/>
              </w:rPr>
              <w:t>.</w:t>
            </w:r>
            <w:r w:rsidRPr="006B136B">
              <w:rPr>
                <w:rFonts w:ascii="Arial" w:hAnsi="Arial" w:cs="Arial"/>
                <w:sz w:val="20"/>
                <w:szCs w:val="20"/>
                <w:lang w:val="en-GB"/>
              </w:rPr>
              <w:t>0 dB</w:t>
            </w:r>
          </w:p>
        </w:tc>
        <w:tc>
          <w:tcPr>
            <w:tcW w:w="1843" w:type="dxa"/>
          </w:tcPr>
          <w:p w:rsidR="005D1546" w:rsidRPr="006B136B" w:rsidRDefault="005D1546" w:rsidP="0047268A">
            <w:pPr>
              <w:pStyle w:val="TableTextS5"/>
              <w:tabs>
                <w:tab w:val="clear" w:pos="567"/>
                <w:tab w:val="left" w:pos="33"/>
              </w:tabs>
              <w:ind w:left="33"/>
              <w:rPr>
                <w:rFonts w:ascii="Arial" w:hAnsi="Arial" w:cs="Arial"/>
                <w:noProof/>
                <w:sz w:val="20"/>
                <w:szCs w:val="20"/>
                <w:lang w:val="en-GB"/>
              </w:rPr>
            </w:pPr>
            <w:r w:rsidRPr="006B136B">
              <w:rPr>
                <w:rFonts w:ascii="Arial" w:hAnsi="Arial" w:cs="Arial"/>
                <w:sz w:val="20"/>
                <w:szCs w:val="20"/>
                <w:lang w:val="en-GB"/>
              </w:rPr>
              <w:t>-73</w:t>
            </w:r>
            <w:r w:rsidR="00F70F07" w:rsidRPr="006B136B">
              <w:rPr>
                <w:rFonts w:ascii="Arial" w:hAnsi="Arial" w:cs="Arial"/>
                <w:sz w:val="20"/>
                <w:szCs w:val="20"/>
                <w:lang w:val="en-GB"/>
              </w:rPr>
              <w:t>.</w:t>
            </w:r>
            <w:r w:rsidRPr="006B136B">
              <w:rPr>
                <w:rFonts w:ascii="Arial" w:hAnsi="Arial" w:cs="Arial"/>
                <w:sz w:val="20"/>
                <w:szCs w:val="20"/>
                <w:lang w:val="en-GB"/>
              </w:rPr>
              <w:t>8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10</w:t>
            </w:r>
            <w:r w:rsidR="00F70F07" w:rsidRPr="006B136B">
              <w:rPr>
                <w:rFonts w:ascii="Arial" w:hAnsi="Arial" w:cs="Arial"/>
                <w:sz w:val="20"/>
                <w:szCs w:val="20"/>
                <w:lang w:val="en-GB"/>
              </w:rPr>
              <w:t>.</w:t>
            </w:r>
            <w:r w:rsidRPr="006B136B">
              <w:rPr>
                <w:rFonts w:ascii="Arial" w:hAnsi="Arial" w:cs="Arial"/>
                <w:sz w:val="20"/>
                <w:szCs w:val="20"/>
                <w:lang w:val="en-GB"/>
              </w:rPr>
              <w:t>6 dB</w:t>
            </w:r>
          </w:p>
        </w:tc>
      </w:tr>
      <w:tr w:rsidR="005D1546" w:rsidRPr="006B136B" w:rsidTr="0047268A">
        <w:tc>
          <w:tcPr>
            <w:tcW w:w="3794" w:type="dxa"/>
          </w:tcPr>
          <w:p w:rsidR="005D1546" w:rsidRPr="006B136B" w:rsidRDefault="005D1546" w:rsidP="000A22D0">
            <w:pPr>
              <w:spacing w:line="288" w:lineRule="auto"/>
              <w:ind w:left="200" w:hanging="200"/>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1984" w:type="dxa"/>
          </w:tcPr>
          <w:p w:rsidR="005D1546" w:rsidRPr="006B136B" w:rsidRDefault="005D1546" w:rsidP="0047268A">
            <w:pPr>
              <w:pStyle w:val="TableTextS5"/>
              <w:ind w:left="34"/>
              <w:rPr>
                <w:rFonts w:ascii="Arial" w:hAnsi="Arial" w:cs="Arial"/>
                <w:noProof/>
                <w:sz w:val="20"/>
                <w:szCs w:val="20"/>
                <w:lang w:val="en-GB"/>
              </w:rPr>
            </w:pPr>
            <w:r w:rsidRPr="006B136B">
              <w:rPr>
                <w:rFonts w:ascii="Arial" w:hAnsi="Arial" w:cs="Arial"/>
                <w:sz w:val="20"/>
                <w:szCs w:val="20"/>
                <w:lang w:val="en-GB"/>
              </w:rPr>
              <w:t>-83</w:t>
            </w:r>
            <w:r w:rsidR="00F70F07" w:rsidRPr="006B136B">
              <w:rPr>
                <w:rFonts w:ascii="Arial" w:hAnsi="Arial" w:cs="Arial"/>
                <w:sz w:val="20"/>
                <w:szCs w:val="20"/>
                <w:lang w:val="en-GB"/>
              </w:rPr>
              <w:t>.</w:t>
            </w:r>
            <w:r w:rsidRPr="006B136B">
              <w:rPr>
                <w:rFonts w:ascii="Arial" w:hAnsi="Arial" w:cs="Arial"/>
                <w:sz w:val="20"/>
                <w:szCs w:val="20"/>
                <w:lang w:val="en-GB"/>
              </w:rPr>
              <w:t>4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3</w:t>
            </w:r>
            <w:r w:rsidR="00F70F07" w:rsidRPr="006B136B">
              <w:rPr>
                <w:rFonts w:ascii="Arial" w:hAnsi="Arial" w:cs="Arial"/>
                <w:sz w:val="20"/>
                <w:szCs w:val="20"/>
                <w:lang w:val="en-GB"/>
              </w:rPr>
              <w:t>.</w:t>
            </w:r>
            <w:r w:rsidRPr="006B136B">
              <w:rPr>
                <w:rFonts w:ascii="Arial" w:hAnsi="Arial" w:cs="Arial"/>
                <w:sz w:val="20"/>
                <w:szCs w:val="20"/>
                <w:lang w:val="en-GB"/>
              </w:rPr>
              <w:t>6 dB</w:t>
            </w:r>
          </w:p>
        </w:tc>
        <w:tc>
          <w:tcPr>
            <w:tcW w:w="1985" w:type="dxa"/>
          </w:tcPr>
          <w:p w:rsidR="005D1546" w:rsidRPr="006B136B" w:rsidRDefault="005D1546" w:rsidP="0047268A">
            <w:pPr>
              <w:pStyle w:val="TableTextS5"/>
              <w:ind w:left="34" w:hanging="34"/>
              <w:rPr>
                <w:rFonts w:ascii="Arial" w:hAnsi="Arial" w:cs="Arial"/>
                <w:noProof/>
                <w:sz w:val="20"/>
                <w:szCs w:val="20"/>
                <w:lang w:val="en-GB"/>
              </w:rPr>
            </w:pPr>
            <w:r w:rsidRPr="006B136B">
              <w:rPr>
                <w:rFonts w:ascii="Arial" w:hAnsi="Arial" w:cs="Arial"/>
                <w:sz w:val="20"/>
                <w:szCs w:val="20"/>
                <w:lang w:val="en-GB"/>
              </w:rPr>
              <w:t>-93</w:t>
            </w:r>
            <w:r w:rsidR="00F70F07" w:rsidRPr="006B136B">
              <w:rPr>
                <w:rFonts w:ascii="Arial" w:hAnsi="Arial" w:cs="Arial"/>
                <w:sz w:val="20"/>
                <w:szCs w:val="20"/>
                <w:lang w:val="en-GB"/>
              </w:rPr>
              <w:t>.</w:t>
            </w:r>
            <w:r w:rsidRPr="006B136B">
              <w:rPr>
                <w:rFonts w:ascii="Arial" w:hAnsi="Arial" w:cs="Arial"/>
                <w:sz w:val="20"/>
                <w:szCs w:val="20"/>
                <w:lang w:val="en-GB"/>
              </w:rPr>
              <w:t>7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2</w:t>
            </w:r>
            <w:r w:rsidR="00F70F07" w:rsidRPr="006B136B">
              <w:rPr>
                <w:rFonts w:ascii="Arial" w:hAnsi="Arial" w:cs="Arial"/>
                <w:sz w:val="20"/>
                <w:szCs w:val="20"/>
                <w:lang w:val="en-GB"/>
              </w:rPr>
              <w:t>.</w:t>
            </w:r>
            <w:r w:rsidRPr="006B136B">
              <w:rPr>
                <w:rFonts w:ascii="Arial" w:hAnsi="Arial" w:cs="Arial"/>
                <w:sz w:val="20"/>
                <w:szCs w:val="20"/>
                <w:lang w:val="en-GB"/>
              </w:rPr>
              <w:t>1 dB</w:t>
            </w:r>
          </w:p>
        </w:tc>
        <w:tc>
          <w:tcPr>
            <w:tcW w:w="1843" w:type="dxa"/>
          </w:tcPr>
          <w:p w:rsidR="005D1546" w:rsidRPr="006B136B" w:rsidRDefault="005D1546" w:rsidP="0047268A">
            <w:pPr>
              <w:pStyle w:val="TableTextS5"/>
              <w:tabs>
                <w:tab w:val="clear" w:pos="567"/>
                <w:tab w:val="left" w:pos="0"/>
              </w:tabs>
              <w:rPr>
                <w:rFonts w:ascii="Arial" w:hAnsi="Arial" w:cs="Arial"/>
                <w:noProof/>
                <w:sz w:val="20"/>
                <w:szCs w:val="20"/>
                <w:lang w:val="en-GB"/>
              </w:rPr>
            </w:pPr>
            <w:r w:rsidRPr="006B136B">
              <w:rPr>
                <w:rFonts w:ascii="Arial" w:hAnsi="Arial" w:cs="Arial"/>
                <w:sz w:val="20"/>
                <w:szCs w:val="20"/>
                <w:lang w:val="en-GB"/>
              </w:rPr>
              <w:t>-96</w:t>
            </w:r>
            <w:r w:rsidR="00F70F07" w:rsidRPr="006B136B">
              <w:rPr>
                <w:rFonts w:ascii="Arial" w:hAnsi="Arial" w:cs="Arial"/>
                <w:sz w:val="20"/>
                <w:szCs w:val="20"/>
                <w:lang w:val="en-GB"/>
              </w:rPr>
              <w:t>.</w:t>
            </w:r>
            <w:r w:rsidRPr="006B136B">
              <w:rPr>
                <w:rFonts w:ascii="Arial" w:hAnsi="Arial" w:cs="Arial"/>
                <w:sz w:val="20"/>
                <w:szCs w:val="20"/>
                <w:lang w:val="en-GB"/>
              </w:rPr>
              <w:t>1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5</w:t>
            </w:r>
            <w:r w:rsidR="00F70F07" w:rsidRPr="006B136B">
              <w:rPr>
                <w:rFonts w:ascii="Arial" w:hAnsi="Arial" w:cs="Arial"/>
                <w:sz w:val="20"/>
                <w:szCs w:val="20"/>
                <w:lang w:val="en-GB"/>
              </w:rPr>
              <w:t>.</w:t>
            </w:r>
            <w:r w:rsidRPr="006B136B">
              <w:rPr>
                <w:rFonts w:ascii="Arial" w:hAnsi="Arial" w:cs="Arial"/>
                <w:sz w:val="20"/>
                <w:szCs w:val="20"/>
                <w:lang w:val="en-GB"/>
              </w:rPr>
              <w:t>0 dB</w:t>
            </w:r>
          </w:p>
        </w:tc>
      </w:tr>
      <w:tr w:rsidR="005D1546" w:rsidRPr="006B136B" w:rsidTr="0047268A">
        <w:tc>
          <w:tcPr>
            <w:tcW w:w="3794" w:type="dxa"/>
          </w:tcPr>
          <w:p w:rsidR="005D1546" w:rsidRPr="006B136B" w:rsidRDefault="005D1546" w:rsidP="000A22D0">
            <w:pPr>
              <w:spacing w:line="288" w:lineRule="auto"/>
              <w:ind w:left="200" w:hanging="200"/>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1984" w:type="dxa"/>
          </w:tcPr>
          <w:p w:rsidR="005D1546" w:rsidRPr="006B136B" w:rsidRDefault="005D1546" w:rsidP="0047268A">
            <w:pPr>
              <w:pStyle w:val="TableTextS5"/>
              <w:ind w:left="34" w:hanging="34"/>
              <w:rPr>
                <w:rFonts w:ascii="Arial" w:hAnsi="Arial" w:cs="Arial"/>
                <w:noProof/>
                <w:sz w:val="20"/>
                <w:szCs w:val="20"/>
                <w:lang w:val="en-GB"/>
              </w:rPr>
            </w:pPr>
            <w:r w:rsidRPr="006B136B">
              <w:rPr>
                <w:rFonts w:ascii="Arial" w:hAnsi="Arial" w:cs="Arial"/>
                <w:sz w:val="20"/>
                <w:szCs w:val="20"/>
                <w:lang w:val="en-GB"/>
              </w:rPr>
              <w:t>-94</w:t>
            </w:r>
            <w:r w:rsidR="00F70F07" w:rsidRPr="006B136B">
              <w:rPr>
                <w:rFonts w:ascii="Arial" w:hAnsi="Arial" w:cs="Arial"/>
                <w:sz w:val="20"/>
                <w:szCs w:val="20"/>
                <w:lang w:val="en-GB"/>
              </w:rPr>
              <w:t>.</w:t>
            </w:r>
            <w:r w:rsidRPr="006B136B">
              <w:rPr>
                <w:rFonts w:ascii="Arial" w:hAnsi="Arial" w:cs="Arial"/>
                <w:sz w:val="20"/>
                <w:szCs w:val="20"/>
                <w:lang w:val="en-GB"/>
              </w:rPr>
              <w:t>6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6</w:t>
            </w:r>
            <w:r w:rsidR="00F70F07" w:rsidRPr="006B136B">
              <w:rPr>
                <w:rFonts w:ascii="Arial" w:hAnsi="Arial" w:cs="Arial"/>
                <w:sz w:val="20"/>
                <w:szCs w:val="20"/>
                <w:lang w:val="en-GB"/>
              </w:rPr>
              <w:t>.</w:t>
            </w:r>
            <w:r w:rsidRPr="006B136B">
              <w:rPr>
                <w:rFonts w:ascii="Arial" w:hAnsi="Arial" w:cs="Arial"/>
                <w:sz w:val="20"/>
                <w:szCs w:val="20"/>
                <w:lang w:val="en-GB"/>
              </w:rPr>
              <w:t>1 dB</w:t>
            </w:r>
          </w:p>
        </w:tc>
        <w:tc>
          <w:tcPr>
            <w:tcW w:w="1985" w:type="dxa"/>
          </w:tcPr>
          <w:p w:rsidR="005D1546" w:rsidRPr="006B136B" w:rsidRDefault="005D1546" w:rsidP="0047268A">
            <w:pPr>
              <w:pStyle w:val="TableTextS5"/>
              <w:ind w:left="34"/>
              <w:rPr>
                <w:rFonts w:ascii="Arial" w:hAnsi="Arial" w:cs="Arial"/>
                <w:noProof/>
                <w:sz w:val="20"/>
                <w:szCs w:val="20"/>
                <w:lang w:val="en-GB"/>
              </w:rPr>
            </w:pPr>
            <w:r w:rsidRPr="006B136B">
              <w:rPr>
                <w:rFonts w:ascii="Arial" w:hAnsi="Arial" w:cs="Arial"/>
                <w:sz w:val="20"/>
                <w:szCs w:val="20"/>
                <w:lang w:val="en-GB"/>
              </w:rPr>
              <w:t>-104</w:t>
            </w:r>
            <w:r w:rsidR="00F70F07" w:rsidRPr="006B136B">
              <w:rPr>
                <w:rFonts w:ascii="Arial" w:hAnsi="Arial" w:cs="Arial"/>
                <w:sz w:val="20"/>
                <w:szCs w:val="20"/>
                <w:lang w:val="en-GB"/>
              </w:rPr>
              <w:t>.</w:t>
            </w:r>
            <w:r w:rsidRPr="006B136B">
              <w:rPr>
                <w:rFonts w:ascii="Arial" w:hAnsi="Arial" w:cs="Arial"/>
                <w:sz w:val="20"/>
                <w:szCs w:val="20"/>
                <w:lang w:val="en-GB"/>
              </w:rPr>
              <w:t>7 dBm</w:t>
            </w:r>
          </w:p>
          <w:p w:rsidR="005D1546" w:rsidRPr="006B136B" w:rsidRDefault="005D1546" w:rsidP="0047268A">
            <w:pPr>
              <w:pStyle w:val="TableTextS5"/>
              <w:ind w:left="34"/>
              <w:rPr>
                <w:rFonts w:ascii="Arial" w:hAnsi="Arial" w:cs="Arial"/>
                <w:noProof/>
                <w:sz w:val="20"/>
                <w:szCs w:val="20"/>
                <w:lang w:val="en-GB"/>
              </w:rPr>
            </w:pPr>
            <w:r w:rsidRPr="006B136B">
              <w:rPr>
                <w:rFonts w:ascii="Arial" w:hAnsi="Arial" w:cs="Arial"/>
                <w:sz w:val="20"/>
                <w:szCs w:val="20"/>
                <w:lang w:val="en-GB"/>
              </w:rPr>
              <w:t>5</w:t>
            </w:r>
            <w:r w:rsidR="00F70F07" w:rsidRPr="006B136B">
              <w:rPr>
                <w:rFonts w:ascii="Arial" w:hAnsi="Arial" w:cs="Arial"/>
                <w:sz w:val="20"/>
                <w:szCs w:val="20"/>
                <w:lang w:val="en-GB"/>
              </w:rPr>
              <w:t>.</w:t>
            </w:r>
            <w:r w:rsidRPr="006B136B">
              <w:rPr>
                <w:rFonts w:ascii="Arial" w:hAnsi="Arial" w:cs="Arial"/>
                <w:sz w:val="20"/>
                <w:szCs w:val="20"/>
                <w:lang w:val="en-GB"/>
              </w:rPr>
              <w:t>5 dB</w:t>
            </w:r>
          </w:p>
        </w:tc>
        <w:tc>
          <w:tcPr>
            <w:tcW w:w="1843" w:type="dxa"/>
          </w:tcPr>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-107</w:t>
            </w:r>
            <w:r w:rsidR="00F70F07" w:rsidRPr="006B136B">
              <w:rPr>
                <w:rFonts w:ascii="Arial" w:hAnsi="Arial" w:cs="Arial"/>
                <w:sz w:val="20"/>
                <w:szCs w:val="20"/>
                <w:lang w:val="en-GB"/>
              </w:rPr>
              <w:t>.</w:t>
            </w:r>
            <w:r w:rsidRPr="006B136B">
              <w:rPr>
                <w:rFonts w:ascii="Arial" w:hAnsi="Arial" w:cs="Arial"/>
                <w:sz w:val="20"/>
                <w:szCs w:val="20"/>
                <w:lang w:val="en-GB"/>
              </w:rPr>
              <w:t>1 dBm</w:t>
            </w:r>
          </w:p>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6</w:t>
            </w:r>
            <w:r w:rsidR="00F70F07" w:rsidRPr="006B136B">
              <w:rPr>
                <w:rFonts w:ascii="Arial" w:hAnsi="Arial" w:cs="Arial"/>
                <w:sz w:val="20"/>
                <w:szCs w:val="20"/>
                <w:lang w:val="en-GB"/>
              </w:rPr>
              <w:t>.</w:t>
            </w:r>
            <w:r w:rsidRPr="006B136B">
              <w:rPr>
                <w:rFonts w:ascii="Arial" w:hAnsi="Arial" w:cs="Arial"/>
                <w:sz w:val="20"/>
                <w:szCs w:val="20"/>
                <w:lang w:val="en-GB"/>
              </w:rPr>
              <w:t>9 dB</w:t>
            </w:r>
          </w:p>
        </w:tc>
      </w:tr>
      <w:tr w:rsidR="005D1546" w:rsidRPr="006B136B" w:rsidTr="0047268A">
        <w:tc>
          <w:tcPr>
            <w:tcW w:w="3794" w:type="dxa"/>
          </w:tcPr>
          <w:p w:rsidR="005D1546" w:rsidRPr="006B136B" w:rsidRDefault="005D1546" w:rsidP="000A22D0">
            <w:pPr>
              <w:spacing w:line="288" w:lineRule="auto"/>
              <w:rPr>
                <w:szCs w:val="20"/>
              </w:rPr>
            </w:pPr>
            <w:r w:rsidRPr="006B136B">
              <w:rPr>
                <w:szCs w:val="20"/>
              </w:rPr>
              <w:t>Prob that dRSS/iRSS &lt; C/I</w:t>
            </w:r>
          </w:p>
        </w:tc>
        <w:tc>
          <w:tcPr>
            <w:tcW w:w="1984" w:type="dxa"/>
          </w:tcPr>
          <w:p w:rsidR="005D1546" w:rsidRPr="006B136B" w:rsidRDefault="005D1546" w:rsidP="0047268A">
            <w:pPr>
              <w:pStyle w:val="TableTextS5"/>
              <w:tabs>
                <w:tab w:val="clear" w:pos="170"/>
                <w:tab w:val="clear" w:pos="567"/>
                <w:tab w:val="left" w:pos="176"/>
              </w:tabs>
              <w:ind w:left="34"/>
              <w:rPr>
                <w:rFonts w:ascii="Arial" w:hAnsi="Arial" w:cs="Arial"/>
                <w:noProof/>
                <w:sz w:val="20"/>
                <w:szCs w:val="20"/>
                <w:lang w:val="en-GB"/>
              </w:rPr>
            </w:pPr>
            <w:r w:rsidRPr="006B136B">
              <w:rPr>
                <w:rFonts w:ascii="Arial" w:hAnsi="Arial" w:cs="Arial"/>
                <w:sz w:val="20"/>
                <w:szCs w:val="20"/>
                <w:lang w:val="en-GB"/>
              </w:rPr>
              <w:t>40</w:t>
            </w:r>
            <w:r w:rsidR="00F70F07" w:rsidRPr="006B136B">
              <w:rPr>
                <w:rFonts w:ascii="Arial" w:hAnsi="Arial" w:cs="Arial"/>
                <w:sz w:val="20"/>
                <w:szCs w:val="20"/>
                <w:lang w:val="en-GB"/>
              </w:rPr>
              <w:t>.</w:t>
            </w:r>
            <w:r w:rsidRPr="006B136B">
              <w:rPr>
                <w:rFonts w:ascii="Arial" w:hAnsi="Arial" w:cs="Arial"/>
                <w:sz w:val="20"/>
                <w:szCs w:val="20"/>
                <w:lang w:val="en-GB"/>
              </w:rPr>
              <w:t>8 %</w:t>
            </w:r>
          </w:p>
        </w:tc>
        <w:tc>
          <w:tcPr>
            <w:tcW w:w="1985" w:type="dxa"/>
          </w:tcPr>
          <w:p w:rsidR="005D1546" w:rsidRPr="006B136B" w:rsidRDefault="005D1546" w:rsidP="0047268A">
            <w:pPr>
              <w:pStyle w:val="TableTextS5"/>
              <w:ind w:left="34"/>
              <w:rPr>
                <w:rFonts w:ascii="Arial" w:hAnsi="Arial" w:cs="Arial"/>
                <w:noProof/>
                <w:sz w:val="20"/>
                <w:szCs w:val="20"/>
                <w:lang w:val="en-GB"/>
              </w:rPr>
            </w:pPr>
            <w:r w:rsidRPr="006B136B">
              <w:rPr>
                <w:rFonts w:ascii="Arial" w:hAnsi="Arial" w:cs="Arial"/>
                <w:sz w:val="20"/>
                <w:szCs w:val="20"/>
                <w:lang w:val="en-GB"/>
              </w:rPr>
              <w:t>0</w:t>
            </w:r>
            <w:r w:rsidR="00F70F07" w:rsidRPr="006B136B">
              <w:rPr>
                <w:rFonts w:ascii="Arial" w:hAnsi="Arial" w:cs="Arial"/>
                <w:sz w:val="20"/>
                <w:szCs w:val="20"/>
                <w:lang w:val="en-GB"/>
              </w:rPr>
              <w:t>.</w:t>
            </w:r>
            <w:r w:rsidRPr="006B136B">
              <w:rPr>
                <w:rFonts w:ascii="Arial" w:hAnsi="Arial" w:cs="Arial"/>
                <w:sz w:val="20"/>
                <w:szCs w:val="20"/>
                <w:lang w:val="en-GB"/>
              </w:rPr>
              <w:t>4 %</w:t>
            </w:r>
          </w:p>
        </w:tc>
        <w:tc>
          <w:tcPr>
            <w:tcW w:w="1843" w:type="dxa"/>
          </w:tcPr>
          <w:p w:rsidR="005D1546" w:rsidRPr="006B136B" w:rsidRDefault="005D1546" w:rsidP="0047268A">
            <w:pPr>
              <w:pStyle w:val="TableTextS5"/>
              <w:rPr>
                <w:rFonts w:ascii="Arial" w:hAnsi="Arial" w:cs="Arial"/>
                <w:noProof/>
                <w:sz w:val="20"/>
                <w:szCs w:val="20"/>
                <w:lang w:val="en-GB"/>
              </w:rPr>
            </w:pPr>
            <w:r w:rsidRPr="006B136B">
              <w:rPr>
                <w:rFonts w:ascii="Arial" w:hAnsi="Arial" w:cs="Arial"/>
                <w:sz w:val="20"/>
                <w:szCs w:val="20"/>
                <w:lang w:val="en-GB"/>
              </w:rPr>
              <w:t>0</w:t>
            </w:r>
            <w:r w:rsidR="00F70F07" w:rsidRPr="006B136B">
              <w:rPr>
                <w:rFonts w:ascii="Arial" w:hAnsi="Arial" w:cs="Arial"/>
                <w:sz w:val="20"/>
                <w:szCs w:val="20"/>
                <w:lang w:val="en-GB"/>
              </w:rPr>
              <w:t>.</w:t>
            </w:r>
            <w:r w:rsidRPr="006B136B">
              <w:rPr>
                <w:rFonts w:ascii="Arial" w:hAnsi="Arial" w:cs="Arial"/>
                <w:sz w:val="20"/>
                <w:szCs w:val="20"/>
                <w:lang w:val="en-GB"/>
              </w:rPr>
              <w:t>1 %</w:t>
            </w:r>
          </w:p>
        </w:tc>
      </w:tr>
    </w:tbl>
    <w:p w:rsidR="005D1546" w:rsidRPr="006B136B" w:rsidRDefault="005D1546" w:rsidP="00971B19">
      <w:pPr>
        <w:pStyle w:val="ECCParagraph"/>
      </w:pPr>
    </w:p>
    <w:p w:rsidR="000F2086" w:rsidRPr="006B136B" w:rsidRDefault="000F2086" w:rsidP="00971B19">
      <w:pPr>
        <w:pStyle w:val="ECCParagraph"/>
      </w:pPr>
      <w:r w:rsidRPr="006B136B">
        <w:lastRenderedPageBreak/>
        <w:t>The coexistence problem with 25 mW in the rural environment can be solved with 1km separation distance.</w:t>
      </w:r>
    </w:p>
    <w:p w:rsidR="005D1546" w:rsidRPr="006B136B" w:rsidRDefault="005D1546" w:rsidP="00943396">
      <w:pPr>
        <w:pStyle w:val="Heading4"/>
        <w:rPr>
          <w:lang w:val="en-GB"/>
        </w:rPr>
      </w:pPr>
      <w:bookmarkStart w:id="420" w:name="_Toc376869904"/>
      <w:bookmarkStart w:id="421" w:name="_Toc376869959"/>
      <w:bookmarkStart w:id="422" w:name="_Toc379361544"/>
      <w:bookmarkEnd w:id="420"/>
      <w:bookmarkEnd w:id="421"/>
      <w:r w:rsidRPr="006B136B">
        <w:rPr>
          <w:lang w:val="en-GB"/>
        </w:rPr>
        <w:t>Interference Transmitter WIA with 400 mW e.i.r.p. and TPC</w:t>
      </w:r>
      <w:bookmarkEnd w:id="422"/>
    </w:p>
    <w:p w:rsidR="005D1546" w:rsidRPr="006B136B" w:rsidRDefault="005D1546" w:rsidP="00943396">
      <w:pPr>
        <w:pStyle w:val="ECCParap"/>
        <w:rPr>
          <w:lang w:val="en-GB"/>
        </w:rPr>
      </w:pPr>
      <w:r w:rsidRPr="006B136B">
        <w:rPr>
          <w:lang w:val="en-GB"/>
        </w:rPr>
        <w:t>The following table present the simulation results for ILT with e.i.r.p</w:t>
      </w:r>
      <w:proofErr w:type="gramStart"/>
      <w:r w:rsidRPr="006B136B">
        <w:rPr>
          <w:lang w:val="en-GB"/>
        </w:rPr>
        <w:t>.=</w:t>
      </w:r>
      <w:proofErr w:type="gramEnd"/>
      <w:r w:rsidRPr="006B136B">
        <w:rPr>
          <w:lang w:val="en-GB"/>
        </w:rPr>
        <w:t xml:space="preserve">400 mW, with adaptive transmit power control (TPC) for the different environment Rural, Suburban and Urban between ILT and VLR. </w:t>
      </w:r>
    </w:p>
    <w:p w:rsidR="005D1546" w:rsidRPr="006B136B" w:rsidRDefault="005D1546" w:rsidP="0094339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72</w:t>
      </w:r>
      <w:r w:rsidRPr="006B136B">
        <w:fldChar w:fldCharType="end"/>
      </w:r>
      <w:r w:rsidRPr="006B136B">
        <w:t>: Simulation results, ILT with e.i.r.p</w:t>
      </w:r>
      <w:proofErr w:type="gramStart"/>
      <w:r w:rsidRPr="006B136B">
        <w:t>.=</w:t>
      </w:r>
      <w:proofErr w:type="gramEnd"/>
      <w:r w:rsidRPr="006B136B">
        <w:t>400 mW and with TPC – Separation distance of 100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1984"/>
        <w:gridCol w:w="1843"/>
        <w:gridCol w:w="1843"/>
      </w:tblGrid>
      <w:tr w:rsidR="005D1546" w:rsidRPr="006B136B" w:rsidTr="0047268A">
        <w:trPr>
          <w:tblHeader/>
        </w:trPr>
        <w:tc>
          <w:tcPr>
            <w:tcW w:w="3936" w:type="dxa"/>
            <w:tcBorders>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Parameter</w:t>
            </w:r>
          </w:p>
        </w:tc>
        <w:tc>
          <w:tcPr>
            <w:tcW w:w="1984" w:type="dxa"/>
            <w:tcBorders>
              <w:left w:val="single" w:sz="8" w:space="0" w:color="FFFFFF"/>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07</w:t>
            </w:r>
          </w:p>
        </w:tc>
        <w:tc>
          <w:tcPr>
            <w:tcW w:w="1843" w:type="dxa"/>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08</w:t>
            </w:r>
          </w:p>
        </w:tc>
        <w:tc>
          <w:tcPr>
            <w:tcW w:w="1843" w:type="dxa"/>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09</w:t>
            </w:r>
          </w:p>
        </w:tc>
      </w:tr>
      <w:tr w:rsidR="005D1546" w:rsidRPr="006B136B" w:rsidTr="0047268A">
        <w:tc>
          <w:tcPr>
            <w:tcW w:w="3936" w:type="dxa"/>
          </w:tcPr>
          <w:p w:rsidR="005D1546" w:rsidRPr="006B136B" w:rsidRDefault="005D1546" w:rsidP="000A22D0">
            <w:pPr>
              <w:spacing w:line="288" w:lineRule="auto"/>
              <w:rPr>
                <w:szCs w:val="20"/>
              </w:rPr>
            </w:pPr>
            <w:r w:rsidRPr="006B136B">
              <w:rPr>
                <w:szCs w:val="20"/>
              </w:rPr>
              <w:t>Tx power conducted WIA</w:t>
            </w:r>
          </w:p>
        </w:tc>
        <w:tc>
          <w:tcPr>
            <w:tcW w:w="5670" w:type="dxa"/>
            <w:gridSpan w:val="3"/>
          </w:tcPr>
          <w:p w:rsidR="005D1546" w:rsidRPr="006B136B" w:rsidRDefault="005D1546" w:rsidP="000A22D0">
            <w:pPr>
              <w:pStyle w:val="TableTextS5"/>
              <w:ind w:left="200" w:hanging="200"/>
              <w:rPr>
                <w:rFonts w:ascii="Arial" w:hAnsi="Arial"/>
                <w:noProof/>
                <w:sz w:val="20"/>
                <w:szCs w:val="20"/>
                <w:lang w:val="en-GB"/>
              </w:rPr>
            </w:pPr>
            <w:r w:rsidRPr="006B136B">
              <w:rPr>
                <w:rFonts w:ascii="Arial" w:hAnsi="Arial"/>
                <w:sz w:val="20"/>
                <w:szCs w:val="20"/>
                <w:lang w:val="en-GB"/>
              </w:rPr>
              <w:t>21 dBm (antenna gain 5 dBi)</w:t>
            </w:r>
          </w:p>
        </w:tc>
      </w:tr>
      <w:tr w:rsidR="005D1546" w:rsidRPr="006B136B" w:rsidTr="0047268A">
        <w:tc>
          <w:tcPr>
            <w:tcW w:w="3936" w:type="dxa"/>
          </w:tcPr>
          <w:p w:rsidR="005D1546" w:rsidRPr="006B136B" w:rsidRDefault="005D1546" w:rsidP="000A22D0">
            <w:pPr>
              <w:spacing w:line="288" w:lineRule="auto"/>
              <w:ind w:left="400" w:hanging="200"/>
              <w:rPr>
                <w:szCs w:val="20"/>
              </w:rPr>
            </w:pPr>
            <w:r w:rsidRPr="006B136B">
              <w:rPr>
                <w:szCs w:val="20"/>
              </w:rPr>
              <w:t>Power Control</w:t>
            </w:r>
          </w:p>
        </w:tc>
        <w:tc>
          <w:tcPr>
            <w:tcW w:w="5670" w:type="dxa"/>
            <w:gridSpan w:val="3"/>
          </w:tcPr>
          <w:p w:rsidR="005D1546" w:rsidRPr="006B136B" w:rsidRDefault="005D1546" w:rsidP="000A22D0">
            <w:pPr>
              <w:pStyle w:val="TableTextS5"/>
              <w:ind w:left="200" w:hanging="200"/>
              <w:rPr>
                <w:rFonts w:ascii="Arial" w:hAnsi="Arial"/>
                <w:noProof/>
                <w:sz w:val="20"/>
                <w:szCs w:val="20"/>
                <w:lang w:val="en-GB"/>
              </w:rPr>
            </w:pPr>
            <w:r w:rsidRPr="006B136B">
              <w:rPr>
                <w:rFonts w:ascii="Arial" w:hAnsi="Arial"/>
                <w:sz w:val="20"/>
                <w:szCs w:val="20"/>
                <w:lang w:val="en-GB"/>
              </w:rPr>
              <w:t>Power control step size: 6 dB</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 xml:space="preserve">Min threshold: Outdoor: -4 dBm; Indoor -24 </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Dynamic range: 30 dB</w:t>
            </w:r>
          </w:p>
        </w:tc>
      </w:tr>
      <w:tr w:rsidR="005D1546" w:rsidRPr="006B136B" w:rsidTr="0047268A">
        <w:tc>
          <w:tcPr>
            <w:tcW w:w="3936" w:type="dxa"/>
            <w:vMerge w:val="restart"/>
            <w:vAlign w:val="center"/>
          </w:tcPr>
          <w:p w:rsidR="005D1546" w:rsidRPr="006B136B" w:rsidRDefault="005D1546" w:rsidP="000A22D0">
            <w:pPr>
              <w:spacing w:line="288" w:lineRule="auto"/>
              <w:ind w:left="200" w:hanging="200"/>
              <w:rPr>
                <w:szCs w:val="20"/>
              </w:rPr>
            </w:pPr>
            <w:r w:rsidRPr="006B136B">
              <w:rPr>
                <w:szCs w:val="20"/>
              </w:rPr>
              <w:t>ILT-&gt;VLR path</w:t>
            </w:r>
          </w:p>
        </w:tc>
        <w:tc>
          <w:tcPr>
            <w:tcW w:w="5670" w:type="dxa"/>
            <w:gridSpan w:val="3"/>
            <w:vAlign w:val="center"/>
          </w:tcPr>
          <w:p w:rsidR="005D1546" w:rsidRPr="006B136B" w:rsidRDefault="005D1546" w:rsidP="000A22D0">
            <w:pPr>
              <w:pStyle w:val="TableTextS5"/>
              <w:rPr>
                <w:rFonts w:ascii="Arial" w:hAnsi="Arial"/>
                <w:noProof/>
                <w:sz w:val="20"/>
                <w:szCs w:val="20"/>
                <w:lang w:val="en-GB"/>
              </w:rPr>
            </w:pPr>
            <w:r w:rsidRPr="006B136B">
              <w:rPr>
                <w:rFonts w:ascii="Arial" w:hAnsi="Arial"/>
                <w:sz w:val="20"/>
                <w:szCs w:val="20"/>
                <w:lang w:val="en-GB"/>
              </w:rPr>
              <w:t>IEEE 802.11 plugin :</w:t>
            </w:r>
          </w:p>
          <w:p w:rsidR="005D1546" w:rsidRPr="006B136B" w:rsidRDefault="005D1546" w:rsidP="00F70F07">
            <w:pPr>
              <w:pStyle w:val="ECCParBulleted"/>
              <w:numPr>
                <w:ilvl w:val="0"/>
                <w:numId w:val="30"/>
              </w:numPr>
              <w:rPr>
                <w:rFonts w:cs="Arial"/>
              </w:rPr>
            </w:pPr>
            <w:r w:rsidRPr="006B136B">
              <w:rPr>
                <w:rFonts w:cs="Arial"/>
              </w:rPr>
              <w:t>Log-Normal before BP: 3</w:t>
            </w:r>
          </w:p>
          <w:p w:rsidR="005D1546" w:rsidRPr="006B136B" w:rsidRDefault="005D1546" w:rsidP="00F70F07">
            <w:pPr>
              <w:pStyle w:val="ECCParBulleted"/>
              <w:numPr>
                <w:ilvl w:val="0"/>
                <w:numId w:val="30"/>
              </w:numPr>
            </w:pPr>
            <w:r w:rsidRPr="006B136B">
              <w:rPr>
                <w:rFonts w:cs="Arial"/>
              </w:rPr>
              <w:t>Log-Normal after BP: 4</w:t>
            </w:r>
          </w:p>
        </w:tc>
      </w:tr>
      <w:tr w:rsidR="005D1546" w:rsidRPr="006B136B" w:rsidTr="0047268A">
        <w:tc>
          <w:tcPr>
            <w:tcW w:w="3936" w:type="dxa"/>
            <w:vMerge/>
            <w:vAlign w:val="center"/>
          </w:tcPr>
          <w:p w:rsidR="005D1546" w:rsidRPr="006B136B" w:rsidRDefault="005D1546" w:rsidP="000A22D0">
            <w:pPr>
              <w:spacing w:line="288" w:lineRule="auto"/>
              <w:rPr>
                <w:szCs w:val="20"/>
              </w:rPr>
            </w:pPr>
          </w:p>
        </w:tc>
        <w:tc>
          <w:tcPr>
            <w:tcW w:w="1984" w:type="dxa"/>
          </w:tcPr>
          <w:p w:rsidR="005D1546" w:rsidRPr="006B136B" w:rsidRDefault="005D1546" w:rsidP="0047268A">
            <w:pPr>
              <w:pStyle w:val="TableTextS5"/>
              <w:tabs>
                <w:tab w:val="clear" w:pos="170"/>
                <w:tab w:val="left" w:pos="-108"/>
              </w:tabs>
              <w:ind w:left="34" w:hanging="34"/>
              <w:rPr>
                <w:rFonts w:cs="Arial"/>
                <w:noProof/>
                <w:szCs w:val="20"/>
                <w:lang w:val="en-GB"/>
              </w:rPr>
            </w:pPr>
            <w:r w:rsidRPr="006B136B">
              <w:rPr>
                <w:rFonts w:ascii="Arial" w:hAnsi="Arial" w:cs="Arial"/>
                <w:sz w:val="20"/>
                <w:szCs w:val="20"/>
                <w:lang w:val="en-GB"/>
              </w:rPr>
              <w:t>BP distance: 500 m (Rural)</w:t>
            </w:r>
          </w:p>
        </w:tc>
        <w:tc>
          <w:tcPr>
            <w:tcW w:w="1843" w:type="dxa"/>
          </w:tcPr>
          <w:p w:rsidR="005D1546" w:rsidRPr="006B136B" w:rsidRDefault="005D1546" w:rsidP="0047268A">
            <w:pPr>
              <w:pStyle w:val="TableTextS5"/>
              <w:tabs>
                <w:tab w:val="clear" w:pos="170"/>
                <w:tab w:val="left" w:pos="0"/>
              </w:tabs>
              <w:rPr>
                <w:rFonts w:cs="Arial"/>
                <w:noProof/>
                <w:szCs w:val="20"/>
                <w:lang w:val="en-GB"/>
              </w:rPr>
            </w:pPr>
            <w:r w:rsidRPr="006B136B">
              <w:rPr>
                <w:rFonts w:ascii="Arial" w:hAnsi="Arial" w:cs="Arial"/>
                <w:sz w:val="20"/>
                <w:szCs w:val="20"/>
                <w:lang w:val="en-GB"/>
              </w:rPr>
              <w:t>BP distance: 50 m (Suburban)</w:t>
            </w:r>
          </w:p>
        </w:tc>
        <w:tc>
          <w:tcPr>
            <w:tcW w:w="1843" w:type="dxa"/>
          </w:tcPr>
          <w:p w:rsidR="005D1546" w:rsidRPr="006B136B" w:rsidRDefault="005D1546" w:rsidP="0047268A">
            <w:pPr>
              <w:pStyle w:val="TableTextS5"/>
              <w:tabs>
                <w:tab w:val="clear" w:pos="170"/>
                <w:tab w:val="left" w:pos="0"/>
              </w:tabs>
              <w:rPr>
                <w:rFonts w:cs="Arial"/>
                <w:noProof/>
                <w:szCs w:val="20"/>
                <w:lang w:val="en-GB"/>
              </w:rPr>
            </w:pPr>
            <w:r w:rsidRPr="006B136B">
              <w:rPr>
                <w:rFonts w:ascii="Arial" w:hAnsi="Arial" w:cs="Arial"/>
                <w:sz w:val="20"/>
                <w:szCs w:val="20"/>
                <w:lang w:val="en-GB"/>
              </w:rPr>
              <w:t>BP distance: 5 m (Urban)</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 xml:space="preserve">Closest distance  between VLR and ILT </w:t>
            </w:r>
          </w:p>
        </w:tc>
        <w:tc>
          <w:tcPr>
            <w:tcW w:w="1984" w:type="dxa"/>
          </w:tcPr>
          <w:p w:rsidR="005D1546" w:rsidRPr="006B136B" w:rsidRDefault="005D1546" w:rsidP="0047268A">
            <w:pPr>
              <w:pStyle w:val="TableTextS5"/>
              <w:rPr>
                <w:rFonts w:ascii="Arial" w:hAnsi="Arial"/>
                <w:noProof/>
                <w:sz w:val="20"/>
                <w:szCs w:val="20"/>
                <w:lang w:val="en-GB"/>
              </w:rPr>
            </w:pPr>
            <w:r w:rsidRPr="006B136B">
              <w:rPr>
                <w:rFonts w:ascii="Arial" w:hAnsi="Arial"/>
                <w:sz w:val="20"/>
                <w:szCs w:val="20"/>
                <w:lang w:val="en-GB"/>
              </w:rPr>
              <w:t>100 m</w:t>
            </w:r>
          </w:p>
        </w:tc>
        <w:tc>
          <w:tcPr>
            <w:tcW w:w="1843" w:type="dxa"/>
          </w:tcPr>
          <w:p w:rsidR="005D1546" w:rsidRPr="006B136B" w:rsidRDefault="005D1546" w:rsidP="0047268A">
            <w:pPr>
              <w:pStyle w:val="TableTextS5"/>
              <w:rPr>
                <w:rFonts w:ascii="Arial" w:hAnsi="Arial"/>
                <w:noProof/>
                <w:sz w:val="20"/>
                <w:szCs w:val="20"/>
                <w:lang w:val="en-GB"/>
              </w:rPr>
            </w:pPr>
            <w:r w:rsidRPr="006B136B">
              <w:rPr>
                <w:rFonts w:ascii="Arial" w:hAnsi="Arial"/>
                <w:sz w:val="20"/>
                <w:szCs w:val="20"/>
                <w:lang w:val="en-GB"/>
              </w:rPr>
              <w:t>100 m</w:t>
            </w:r>
          </w:p>
        </w:tc>
        <w:tc>
          <w:tcPr>
            <w:tcW w:w="1843" w:type="dxa"/>
          </w:tcPr>
          <w:p w:rsidR="005D1546" w:rsidRPr="006B136B" w:rsidRDefault="005D1546" w:rsidP="0047268A">
            <w:pPr>
              <w:pStyle w:val="TableTextS5"/>
              <w:rPr>
                <w:rFonts w:ascii="Arial" w:hAnsi="Arial"/>
                <w:noProof/>
                <w:sz w:val="20"/>
                <w:szCs w:val="20"/>
                <w:lang w:val="en-GB"/>
              </w:rPr>
            </w:pPr>
            <w:r w:rsidRPr="006B136B">
              <w:rPr>
                <w:rFonts w:ascii="Arial" w:hAnsi="Arial"/>
                <w:sz w:val="20"/>
                <w:szCs w:val="20"/>
                <w:lang w:val="en-GB"/>
              </w:rPr>
              <w:t>100 m</w:t>
            </w:r>
          </w:p>
        </w:tc>
      </w:tr>
      <w:tr w:rsidR="005D1546" w:rsidRPr="006B136B" w:rsidTr="0047268A">
        <w:tc>
          <w:tcPr>
            <w:tcW w:w="3936" w:type="dxa"/>
          </w:tcPr>
          <w:p w:rsidR="005D1546" w:rsidRPr="006B136B" w:rsidRDefault="005D1546" w:rsidP="000A22D0">
            <w:pPr>
              <w:spacing w:line="288" w:lineRule="auto"/>
              <w:rPr>
                <w:szCs w:val="20"/>
              </w:rPr>
            </w:pPr>
            <w:r w:rsidRPr="006B136B">
              <w:rPr>
                <w:szCs w:val="20"/>
              </w:rPr>
              <w:t>dRSS(Mean ; StdDev)</w:t>
            </w:r>
          </w:p>
        </w:tc>
        <w:tc>
          <w:tcPr>
            <w:tcW w:w="1984"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-74</w:t>
            </w:r>
            <w:r w:rsidR="00F70F07" w:rsidRPr="006B136B">
              <w:rPr>
                <w:rFonts w:ascii="Arial" w:hAnsi="Arial"/>
                <w:sz w:val="20"/>
                <w:szCs w:val="20"/>
                <w:lang w:val="en-GB"/>
              </w:rPr>
              <w:t>.</w:t>
            </w:r>
            <w:r w:rsidRPr="006B136B">
              <w:rPr>
                <w:rFonts w:ascii="Arial" w:hAnsi="Arial"/>
                <w:sz w:val="20"/>
                <w:szCs w:val="20"/>
                <w:lang w:val="en-GB"/>
              </w:rPr>
              <w:t>1 dBm ;</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10</w:t>
            </w:r>
            <w:r w:rsidR="00F70F07" w:rsidRPr="006B136B">
              <w:rPr>
                <w:rFonts w:ascii="Arial" w:hAnsi="Arial"/>
                <w:sz w:val="20"/>
                <w:szCs w:val="20"/>
                <w:lang w:val="en-GB"/>
              </w:rPr>
              <w:t>.</w:t>
            </w:r>
            <w:r w:rsidRPr="006B136B">
              <w:rPr>
                <w:rFonts w:ascii="Arial" w:hAnsi="Arial"/>
                <w:sz w:val="20"/>
                <w:szCs w:val="20"/>
                <w:lang w:val="en-GB"/>
              </w:rPr>
              <w:t>8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-74</w:t>
            </w:r>
            <w:r w:rsidR="00F70F07" w:rsidRPr="006B136B">
              <w:rPr>
                <w:rFonts w:ascii="Arial" w:hAnsi="Arial"/>
                <w:sz w:val="20"/>
                <w:szCs w:val="20"/>
                <w:lang w:val="en-GB"/>
              </w:rPr>
              <w:t>.</w:t>
            </w:r>
            <w:r w:rsidRPr="006B136B">
              <w:rPr>
                <w:rFonts w:ascii="Arial" w:hAnsi="Arial"/>
                <w:sz w:val="20"/>
                <w:szCs w:val="20"/>
                <w:lang w:val="en-GB"/>
              </w:rPr>
              <w:t>2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10</w:t>
            </w:r>
            <w:r w:rsidR="00F70F07" w:rsidRPr="006B136B">
              <w:rPr>
                <w:rFonts w:ascii="Arial" w:hAnsi="Arial"/>
                <w:sz w:val="20"/>
                <w:szCs w:val="20"/>
                <w:lang w:val="en-GB"/>
              </w:rPr>
              <w:t>.</w:t>
            </w:r>
            <w:r w:rsidRPr="006B136B">
              <w:rPr>
                <w:rFonts w:ascii="Arial" w:hAnsi="Arial"/>
                <w:sz w:val="20"/>
                <w:szCs w:val="20"/>
                <w:lang w:val="en-GB"/>
              </w:rPr>
              <w:t>8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-75</w:t>
            </w:r>
            <w:r w:rsidR="00F70F07" w:rsidRPr="006B136B">
              <w:rPr>
                <w:rFonts w:ascii="Arial" w:hAnsi="Arial"/>
                <w:sz w:val="20"/>
                <w:szCs w:val="20"/>
                <w:lang w:val="en-GB"/>
              </w:rPr>
              <w:t>.</w:t>
            </w:r>
            <w:r w:rsidRPr="006B136B">
              <w:rPr>
                <w:rFonts w:ascii="Arial" w:hAnsi="Arial"/>
                <w:sz w:val="20"/>
                <w:szCs w:val="20"/>
                <w:lang w:val="en-GB"/>
              </w:rPr>
              <w:t>5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10</w:t>
            </w:r>
            <w:r w:rsidR="00F70F07" w:rsidRPr="006B136B">
              <w:rPr>
                <w:rFonts w:ascii="Arial" w:hAnsi="Arial"/>
                <w:sz w:val="20"/>
                <w:szCs w:val="20"/>
                <w:lang w:val="en-GB"/>
              </w:rPr>
              <w:t>.</w:t>
            </w:r>
            <w:r w:rsidRPr="006B136B">
              <w:rPr>
                <w:rFonts w:ascii="Arial" w:hAnsi="Arial"/>
                <w:sz w:val="20"/>
                <w:szCs w:val="20"/>
                <w:lang w:val="en-GB"/>
              </w:rPr>
              <w:t>8 dB</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1984"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-85</w:t>
            </w:r>
            <w:r w:rsidR="00F70F07" w:rsidRPr="006B136B">
              <w:rPr>
                <w:rFonts w:ascii="Arial" w:hAnsi="Arial"/>
                <w:sz w:val="20"/>
                <w:szCs w:val="20"/>
                <w:lang w:val="en-GB"/>
              </w:rPr>
              <w:t>.</w:t>
            </w:r>
            <w:r w:rsidRPr="006B136B">
              <w:rPr>
                <w:rFonts w:ascii="Arial" w:hAnsi="Arial"/>
                <w:sz w:val="20"/>
                <w:szCs w:val="20"/>
                <w:lang w:val="en-GB"/>
              </w:rPr>
              <w:t>6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2</w:t>
            </w:r>
            <w:r w:rsidR="00F70F07" w:rsidRPr="006B136B">
              <w:rPr>
                <w:rFonts w:ascii="Arial" w:hAnsi="Arial"/>
                <w:sz w:val="20"/>
                <w:szCs w:val="20"/>
                <w:lang w:val="en-GB"/>
              </w:rPr>
              <w:t>.</w:t>
            </w:r>
            <w:r w:rsidRPr="006B136B">
              <w:rPr>
                <w:rFonts w:ascii="Arial" w:hAnsi="Arial"/>
                <w:sz w:val="20"/>
                <w:szCs w:val="20"/>
                <w:lang w:val="en-GB"/>
              </w:rPr>
              <w:t>0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-88</w:t>
            </w:r>
            <w:r w:rsidR="00F70F07" w:rsidRPr="006B136B">
              <w:rPr>
                <w:rFonts w:ascii="Arial" w:hAnsi="Arial"/>
                <w:sz w:val="20"/>
                <w:szCs w:val="20"/>
                <w:lang w:val="en-GB"/>
              </w:rPr>
              <w:t>.</w:t>
            </w:r>
            <w:r w:rsidRPr="006B136B">
              <w:rPr>
                <w:rFonts w:ascii="Arial" w:hAnsi="Arial"/>
                <w:sz w:val="20"/>
                <w:szCs w:val="20"/>
                <w:lang w:val="en-GB"/>
              </w:rPr>
              <w:t>7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2</w:t>
            </w:r>
            <w:r w:rsidR="00F70F07" w:rsidRPr="006B136B">
              <w:rPr>
                <w:rFonts w:ascii="Arial" w:hAnsi="Arial"/>
                <w:sz w:val="20"/>
                <w:szCs w:val="20"/>
                <w:lang w:val="en-GB"/>
              </w:rPr>
              <w:t>.</w:t>
            </w:r>
            <w:r w:rsidRPr="006B136B">
              <w:rPr>
                <w:rFonts w:ascii="Arial" w:hAnsi="Arial"/>
                <w:sz w:val="20"/>
                <w:szCs w:val="20"/>
                <w:lang w:val="en-GB"/>
              </w:rPr>
              <w:t>0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-99</w:t>
            </w:r>
            <w:r w:rsidR="00F70F07" w:rsidRPr="006B136B">
              <w:rPr>
                <w:rFonts w:ascii="Arial" w:hAnsi="Arial"/>
                <w:sz w:val="20"/>
                <w:szCs w:val="20"/>
                <w:lang w:val="en-GB"/>
              </w:rPr>
              <w:t>.</w:t>
            </w:r>
            <w:r w:rsidRPr="006B136B">
              <w:rPr>
                <w:rFonts w:ascii="Arial" w:hAnsi="Arial"/>
                <w:sz w:val="20"/>
                <w:szCs w:val="20"/>
                <w:lang w:val="en-GB"/>
              </w:rPr>
              <w:t>7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5</w:t>
            </w:r>
            <w:r w:rsidR="00F70F07" w:rsidRPr="006B136B">
              <w:rPr>
                <w:rFonts w:ascii="Arial" w:hAnsi="Arial"/>
                <w:sz w:val="20"/>
                <w:szCs w:val="20"/>
                <w:lang w:val="en-GB"/>
              </w:rPr>
              <w:t>.</w:t>
            </w:r>
            <w:r w:rsidRPr="006B136B">
              <w:rPr>
                <w:rFonts w:ascii="Arial" w:hAnsi="Arial"/>
                <w:sz w:val="20"/>
                <w:szCs w:val="20"/>
                <w:lang w:val="en-GB"/>
              </w:rPr>
              <w:t>3 dB</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1984"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-96</w:t>
            </w:r>
            <w:r w:rsidR="00F70F07" w:rsidRPr="006B136B">
              <w:rPr>
                <w:rFonts w:ascii="Arial" w:hAnsi="Arial"/>
                <w:sz w:val="20"/>
                <w:szCs w:val="20"/>
                <w:lang w:val="en-GB"/>
              </w:rPr>
              <w:t>.</w:t>
            </w:r>
            <w:r w:rsidRPr="006B136B">
              <w:rPr>
                <w:rFonts w:ascii="Arial" w:hAnsi="Arial"/>
                <w:sz w:val="20"/>
                <w:szCs w:val="20"/>
                <w:lang w:val="en-GB"/>
              </w:rPr>
              <w:t>8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5</w:t>
            </w:r>
            <w:r w:rsidR="00F70F07" w:rsidRPr="006B136B">
              <w:rPr>
                <w:rFonts w:ascii="Arial" w:hAnsi="Arial"/>
                <w:sz w:val="20"/>
                <w:szCs w:val="20"/>
                <w:lang w:val="en-GB"/>
              </w:rPr>
              <w:t>.</w:t>
            </w:r>
            <w:r w:rsidRPr="006B136B">
              <w:rPr>
                <w:rFonts w:ascii="Arial" w:hAnsi="Arial"/>
                <w:sz w:val="20"/>
                <w:szCs w:val="20"/>
                <w:lang w:val="en-GB"/>
              </w:rPr>
              <w:t>5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-99</w:t>
            </w:r>
            <w:r w:rsidR="00F70F07" w:rsidRPr="006B136B">
              <w:rPr>
                <w:rFonts w:ascii="Arial" w:hAnsi="Arial"/>
                <w:sz w:val="20"/>
                <w:szCs w:val="20"/>
                <w:lang w:val="en-GB"/>
              </w:rPr>
              <w:t>.</w:t>
            </w:r>
            <w:r w:rsidRPr="006B136B">
              <w:rPr>
                <w:rFonts w:ascii="Arial" w:hAnsi="Arial"/>
                <w:sz w:val="20"/>
                <w:szCs w:val="20"/>
                <w:lang w:val="en-GB"/>
              </w:rPr>
              <w:t>8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5</w:t>
            </w:r>
            <w:r w:rsidR="00F70F07" w:rsidRPr="006B136B">
              <w:rPr>
                <w:rFonts w:ascii="Arial" w:hAnsi="Arial"/>
                <w:sz w:val="20"/>
                <w:szCs w:val="20"/>
                <w:lang w:val="en-GB"/>
              </w:rPr>
              <w:t>.</w:t>
            </w:r>
            <w:r w:rsidRPr="006B136B">
              <w:rPr>
                <w:rFonts w:ascii="Arial" w:hAnsi="Arial"/>
                <w:sz w:val="20"/>
                <w:szCs w:val="20"/>
                <w:lang w:val="en-GB"/>
              </w:rPr>
              <w:t>6 dB</w:t>
            </w:r>
          </w:p>
        </w:tc>
        <w:tc>
          <w:tcPr>
            <w:tcW w:w="1843" w:type="dxa"/>
          </w:tcPr>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-110</w:t>
            </w:r>
            <w:r w:rsidR="00F70F07" w:rsidRPr="006B136B">
              <w:rPr>
                <w:rFonts w:ascii="Arial" w:hAnsi="Arial"/>
                <w:sz w:val="20"/>
                <w:szCs w:val="20"/>
                <w:lang w:val="en-GB"/>
              </w:rPr>
              <w:t>.</w:t>
            </w:r>
            <w:r w:rsidRPr="006B136B">
              <w:rPr>
                <w:rFonts w:ascii="Arial" w:hAnsi="Arial"/>
                <w:sz w:val="20"/>
                <w:szCs w:val="20"/>
                <w:lang w:val="en-GB"/>
              </w:rPr>
              <w:t>6 dBm</w:t>
            </w:r>
          </w:p>
          <w:p w:rsidR="005D1546" w:rsidRPr="006B136B" w:rsidRDefault="005D1546" w:rsidP="0047268A">
            <w:pPr>
              <w:pStyle w:val="TableTextS5"/>
              <w:tabs>
                <w:tab w:val="clear" w:pos="170"/>
                <w:tab w:val="left" w:pos="-108"/>
              </w:tabs>
              <w:rPr>
                <w:rFonts w:ascii="Arial" w:hAnsi="Arial"/>
                <w:noProof/>
                <w:sz w:val="20"/>
                <w:szCs w:val="20"/>
                <w:lang w:val="en-GB"/>
              </w:rPr>
            </w:pPr>
            <w:r w:rsidRPr="006B136B">
              <w:rPr>
                <w:rFonts w:ascii="Arial" w:hAnsi="Arial"/>
                <w:sz w:val="20"/>
                <w:szCs w:val="20"/>
                <w:lang w:val="en-GB"/>
              </w:rPr>
              <w:t>7</w:t>
            </w:r>
            <w:r w:rsidR="00F70F07" w:rsidRPr="006B136B">
              <w:rPr>
                <w:rFonts w:ascii="Arial" w:hAnsi="Arial"/>
                <w:sz w:val="20"/>
                <w:szCs w:val="20"/>
                <w:lang w:val="en-GB"/>
              </w:rPr>
              <w:t>.</w:t>
            </w:r>
            <w:r w:rsidRPr="006B136B">
              <w:rPr>
                <w:rFonts w:ascii="Arial" w:hAnsi="Arial"/>
                <w:sz w:val="20"/>
                <w:szCs w:val="20"/>
                <w:lang w:val="en-GB"/>
              </w:rPr>
              <w:t>1 dB</w:t>
            </w:r>
          </w:p>
        </w:tc>
      </w:tr>
      <w:tr w:rsidR="005D1546" w:rsidRPr="006B136B" w:rsidTr="0047268A">
        <w:tc>
          <w:tcPr>
            <w:tcW w:w="3936" w:type="dxa"/>
          </w:tcPr>
          <w:p w:rsidR="005D1546" w:rsidRPr="006B136B" w:rsidRDefault="005D1546" w:rsidP="000A22D0">
            <w:pPr>
              <w:spacing w:line="288" w:lineRule="auto"/>
              <w:rPr>
                <w:szCs w:val="20"/>
              </w:rPr>
            </w:pPr>
            <w:r w:rsidRPr="006B136B">
              <w:rPr>
                <w:szCs w:val="20"/>
              </w:rPr>
              <w:t>Prob that dRSS/iRSS &lt; C/I</w:t>
            </w:r>
          </w:p>
        </w:tc>
        <w:tc>
          <w:tcPr>
            <w:tcW w:w="1984" w:type="dxa"/>
            <w:shd w:val="clear" w:color="auto" w:fill="auto"/>
          </w:tcPr>
          <w:p w:rsidR="005D1546" w:rsidRPr="006B136B" w:rsidRDefault="005D1546" w:rsidP="0047268A">
            <w:pPr>
              <w:pStyle w:val="TableTextS5"/>
              <w:ind w:left="200" w:hanging="200"/>
              <w:rPr>
                <w:rFonts w:ascii="Arial" w:hAnsi="Arial"/>
                <w:sz w:val="20"/>
                <w:szCs w:val="20"/>
                <w:lang w:val="en-GB"/>
              </w:rPr>
            </w:pPr>
            <w:r w:rsidRPr="006B136B">
              <w:rPr>
                <w:rFonts w:ascii="Arial" w:hAnsi="Arial"/>
                <w:sz w:val="20"/>
                <w:szCs w:val="20"/>
                <w:lang w:val="en-GB"/>
              </w:rPr>
              <w:t>29</w:t>
            </w:r>
            <w:r w:rsidR="00F70F07" w:rsidRPr="006B136B">
              <w:rPr>
                <w:rFonts w:ascii="Arial" w:hAnsi="Arial"/>
                <w:sz w:val="20"/>
                <w:szCs w:val="20"/>
                <w:lang w:val="en-GB"/>
              </w:rPr>
              <w:t>.</w:t>
            </w:r>
            <w:r w:rsidRPr="006B136B">
              <w:rPr>
                <w:rFonts w:ascii="Arial" w:hAnsi="Arial"/>
                <w:sz w:val="20"/>
                <w:szCs w:val="20"/>
                <w:lang w:val="en-GB"/>
              </w:rPr>
              <w:t>3 %</w:t>
            </w:r>
          </w:p>
        </w:tc>
        <w:tc>
          <w:tcPr>
            <w:tcW w:w="1843" w:type="dxa"/>
            <w:shd w:val="clear" w:color="auto" w:fill="auto"/>
          </w:tcPr>
          <w:p w:rsidR="005D1546" w:rsidRPr="006B136B" w:rsidRDefault="005D1546" w:rsidP="0047268A">
            <w:pPr>
              <w:pStyle w:val="TableTextS5"/>
              <w:ind w:left="200" w:hanging="200"/>
              <w:rPr>
                <w:rFonts w:ascii="Arial" w:hAnsi="Arial"/>
                <w:sz w:val="20"/>
                <w:szCs w:val="20"/>
                <w:lang w:val="en-GB"/>
              </w:rPr>
            </w:pPr>
            <w:r w:rsidRPr="006B136B">
              <w:rPr>
                <w:rFonts w:ascii="Arial" w:hAnsi="Arial"/>
                <w:sz w:val="20"/>
                <w:szCs w:val="20"/>
                <w:lang w:val="en-GB"/>
              </w:rPr>
              <w:t>14</w:t>
            </w:r>
            <w:r w:rsidR="00F70F07" w:rsidRPr="006B136B">
              <w:rPr>
                <w:rFonts w:ascii="Arial" w:hAnsi="Arial"/>
                <w:sz w:val="20"/>
                <w:szCs w:val="20"/>
                <w:lang w:val="en-GB"/>
              </w:rPr>
              <w:t>.</w:t>
            </w:r>
            <w:r w:rsidRPr="006B136B">
              <w:rPr>
                <w:rFonts w:ascii="Arial" w:hAnsi="Arial"/>
                <w:sz w:val="20"/>
                <w:szCs w:val="20"/>
                <w:lang w:val="en-GB"/>
              </w:rPr>
              <w:t>8 %</w:t>
            </w:r>
          </w:p>
        </w:tc>
        <w:tc>
          <w:tcPr>
            <w:tcW w:w="1843" w:type="dxa"/>
            <w:shd w:val="clear" w:color="auto" w:fill="auto"/>
          </w:tcPr>
          <w:p w:rsidR="005D1546" w:rsidRPr="006B136B" w:rsidRDefault="004046A4" w:rsidP="0047268A">
            <w:pPr>
              <w:pStyle w:val="TableTextS5"/>
              <w:ind w:left="400" w:hanging="200"/>
              <w:rPr>
                <w:rFonts w:ascii="Arial" w:hAnsi="Arial"/>
                <w:sz w:val="20"/>
                <w:szCs w:val="20"/>
                <w:lang w:val="en-GB"/>
              </w:rPr>
            </w:pPr>
            <w:r w:rsidRPr="006B136B">
              <w:rPr>
                <w:rFonts w:ascii="Arial" w:hAnsi="Arial"/>
                <w:sz w:val="20"/>
                <w:szCs w:val="20"/>
                <w:lang w:val="en-GB"/>
              </w:rPr>
              <w:t>0.</w:t>
            </w:r>
            <w:r w:rsidR="005153AC" w:rsidRPr="006B136B">
              <w:rPr>
                <w:rFonts w:ascii="Arial" w:hAnsi="Arial"/>
                <w:sz w:val="20"/>
                <w:szCs w:val="20"/>
                <w:lang w:val="en-GB"/>
              </w:rPr>
              <w:t>3</w:t>
            </w:r>
            <w:r w:rsidR="005D1546" w:rsidRPr="006B136B">
              <w:rPr>
                <w:rFonts w:ascii="Arial" w:hAnsi="Arial"/>
                <w:sz w:val="20"/>
                <w:szCs w:val="20"/>
                <w:lang w:val="en-GB"/>
              </w:rPr>
              <w:t xml:space="preserve"> %</w:t>
            </w:r>
            <w:r w:rsidRPr="006B136B">
              <w:rPr>
                <w:rFonts w:ascii="Arial" w:hAnsi="Arial"/>
                <w:sz w:val="20"/>
                <w:szCs w:val="20"/>
                <w:lang w:val="en-GB"/>
              </w:rPr>
              <w:t xml:space="preserve"> </w:t>
            </w:r>
          </w:p>
        </w:tc>
      </w:tr>
    </w:tbl>
    <w:p w:rsidR="005D1546" w:rsidRPr="006B136B" w:rsidRDefault="001808A6" w:rsidP="00FB143A">
      <w:pPr>
        <w:pStyle w:val="ECCParagraph"/>
      </w:pPr>
      <w:r w:rsidRPr="006B136B">
        <w:t>Note: The frequency of the victim was virtually randomly distributed through the whole WIA band to achieve an average result</w:t>
      </w:r>
    </w:p>
    <w:p w:rsidR="005D1546" w:rsidRPr="006B136B" w:rsidRDefault="005D1546" w:rsidP="0094339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73</w:t>
      </w:r>
      <w:r w:rsidRPr="006B136B">
        <w:fldChar w:fldCharType="end"/>
      </w:r>
      <w:r w:rsidRPr="006B136B">
        <w:t>: Simulation results, ILT with e.i.r.p</w:t>
      </w:r>
      <w:proofErr w:type="gramStart"/>
      <w:r w:rsidRPr="006B136B">
        <w:t>.=</w:t>
      </w:r>
      <w:proofErr w:type="gramEnd"/>
      <w:r w:rsidRPr="006B136B">
        <w:t>400 mW and with TPC –various separation distances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1984"/>
        <w:gridCol w:w="1701"/>
        <w:gridCol w:w="284"/>
        <w:gridCol w:w="1984"/>
      </w:tblGrid>
      <w:tr w:rsidR="005D1546" w:rsidRPr="006B136B" w:rsidTr="0047268A">
        <w:trPr>
          <w:tblHeader/>
        </w:trPr>
        <w:tc>
          <w:tcPr>
            <w:tcW w:w="3936" w:type="dxa"/>
            <w:tcBorders>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Parameter</w:t>
            </w:r>
          </w:p>
        </w:tc>
        <w:tc>
          <w:tcPr>
            <w:tcW w:w="1984" w:type="dxa"/>
            <w:tcBorders>
              <w:left w:val="single" w:sz="8" w:space="0" w:color="FFFFFF"/>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10</w:t>
            </w:r>
          </w:p>
        </w:tc>
        <w:tc>
          <w:tcPr>
            <w:tcW w:w="1701" w:type="dxa"/>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11</w:t>
            </w:r>
          </w:p>
        </w:tc>
        <w:tc>
          <w:tcPr>
            <w:tcW w:w="2268" w:type="dxa"/>
            <w:gridSpan w:val="2"/>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12</w:t>
            </w:r>
          </w:p>
        </w:tc>
      </w:tr>
      <w:tr w:rsidR="005D1546" w:rsidRPr="006B136B" w:rsidTr="0047268A">
        <w:tc>
          <w:tcPr>
            <w:tcW w:w="3936" w:type="dxa"/>
          </w:tcPr>
          <w:p w:rsidR="005D1546" w:rsidRPr="006B136B" w:rsidRDefault="005D1546" w:rsidP="000A22D0">
            <w:pPr>
              <w:spacing w:line="288" w:lineRule="auto"/>
              <w:rPr>
                <w:szCs w:val="20"/>
              </w:rPr>
            </w:pPr>
            <w:r w:rsidRPr="006B136B">
              <w:rPr>
                <w:szCs w:val="20"/>
              </w:rPr>
              <w:t>Tx power conducted WIA</w:t>
            </w:r>
          </w:p>
        </w:tc>
        <w:tc>
          <w:tcPr>
            <w:tcW w:w="5953" w:type="dxa"/>
            <w:gridSpan w:val="4"/>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21 dBm (antenna gain 5 dBi)</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Power Control</w:t>
            </w:r>
          </w:p>
        </w:tc>
        <w:tc>
          <w:tcPr>
            <w:tcW w:w="5953" w:type="dxa"/>
            <w:gridSpan w:val="4"/>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Power control step size: 6 dB</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 xml:space="preserve">Min threshold: Outdoor: -4 dBm; Indoor -24 </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Dynamic range: 30 dB</w:t>
            </w:r>
          </w:p>
        </w:tc>
      </w:tr>
      <w:tr w:rsidR="005D1546" w:rsidRPr="006B136B" w:rsidTr="0047268A">
        <w:tc>
          <w:tcPr>
            <w:tcW w:w="3936" w:type="dxa"/>
            <w:vMerge w:val="restart"/>
            <w:vAlign w:val="center"/>
          </w:tcPr>
          <w:p w:rsidR="005D1546" w:rsidRPr="006B136B" w:rsidRDefault="005D1546" w:rsidP="000A22D0">
            <w:pPr>
              <w:spacing w:line="288" w:lineRule="auto"/>
              <w:ind w:left="200" w:hanging="200"/>
              <w:rPr>
                <w:szCs w:val="20"/>
              </w:rPr>
            </w:pPr>
            <w:r w:rsidRPr="006B136B">
              <w:rPr>
                <w:szCs w:val="20"/>
              </w:rPr>
              <w:t>ILT-&gt;VLR path</w:t>
            </w:r>
          </w:p>
        </w:tc>
        <w:tc>
          <w:tcPr>
            <w:tcW w:w="5953" w:type="dxa"/>
            <w:gridSpan w:val="4"/>
            <w:vAlign w:val="center"/>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IEEE 802.11 plugin :</w:t>
            </w:r>
          </w:p>
          <w:p w:rsidR="005D1546" w:rsidRPr="006B136B" w:rsidRDefault="005D1546" w:rsidP="00F70F07">
            <w:pPr>
              <w:pStyle w:val="ECCParBulleted"/>
              <w:numPr>
                <w:ilvl w:val="0"/>
                <w:numId w:val="30"/>
              </w:numPr>
              <w:rPr>
                <w:rFonts w:cs="Arial"/>
              </w:rPr>
            </w:pPr>
            <w:r w:rsidRPr="006B136B">
              <w:rPr>
                <w:rFonts w:cs="Arial"/>
              </w:rPr>
              <w:t>Log-Normal before BP: 3</w:t>
            </w:r>
          </w:p>
          <w:p w:rsidR="005D1546" w:rsidRPr="006B136B" w:rsidRDefault="005D1546" w:rsidP="00F70F07">
            <w:pPr>
              <w:pStyle w:val="ECCParBulleted"/>
              <w:numPr>
                <w:ilvl w:val="0"/>
                <w:numId w:val="30"/>
              </w:numPr>
            </w:pPr>
            <w:r w:rsidRPr="006B136B">
              <w:rPr>
                <w:rFonts w:cs="Arial"/>
              </w:rPr>
              <w:t>Log-Normal after BP: 4</w:t>
            </w:r>
          </w:p>
        </w:tc>
      </w:tr>
      <w:tr w:rsidR="005D1546" w:rsidRPr="006B136B" w:rsidTr="0047268A">
        <w:tc>
          <w:tcPr>
            <w:tcW w:w="3936" w:type="dxa"/>
            <w:vMerge/>
            <w:vAlign w:val="center"/>
          </w:tcPr>
          <w:p w:rsidR="005D1546" w:rsidRPr="006B136B" w:rsidRDefault="005D1546" w:rsidP="000A22D0">
            <w:pPr>
              <w:spacing w:line="288" w:lineRule="auto"/>
              <w:rPr>
                <w:szCs w:val="20"/>
              </w:rPr>
            </w:pPr>
          </w:p>
        </w:tc>
        <w:tc>
          <w:tcPr>
            <w:tcW w:w="1984" w:type="dxa"/>
          </w:tcPr>
          <w:p w:rsidR="005D1546" w:rsidRPr="006B136B" w:rsidRDefault="005D1546" w:rsidP="0047268A">
            <w:pPr>
              <w:pStyle w:val="TableTextS5"/>
              <w:tabs>
                <w:tab w:val="clear" w:pos="170"/>
                <w:tab w:val="left" w:pos="33"/>
              </w:tabs>
              <w:ind w:left="33" w:hanging="33"/>
              <w:rPr>
                <w:rFonts w:ascii="Arial" w:hAnsi="Arial" w:cs="Arial"/>
                <w:noProof/>
                <w:sz w:val="20"/>
                <w:szCs w:val="20"/>
                <w:lang w:val="en-GB"/>
              </w:rPr>
            </w:pPr>
            <w:r w:rsidRPr="006B136B">
              <w:rPr>
                <w:rFonts w:ascii="Arial" w:hAnsi="Arial" w:cs="Arial"/>
                <w:sz w:val="20"/>
                <w:szCs w:val="20"/>
                <w:lang w:val="en-GB"/>
              </w:rPr>
              <w:t>BP distance: 500 m (Rural)</w:t>
            </w:r>
          </w:p>
        </w:tc>
        <w:tc>
          <w:tcPr>
            <w:tcW w:w="1985" w:type="dxa"/>
            <w:gridSpan w:val="2"/>
          </w:tcPr>
          <w:p w:rsidR="005D1546" w:rsidRPr="006B136B" w:rsidRDefault="005D1546" w:rsidP="008D33CD">
            <w:pPr>
              <w:pStyle w:val="TableTextS5"/>
              <w:rPr>
                <w:rFonts w:ascii="Arial" w:hAnsi="Arial" w:cs="Arial"/>
                <w:noProof/>
                <w:sz w:val="20"/>
                <w:szCs w:val="20"/>
                <w:lang w:val="en-GB"/>
              </w:rPr>
            </w:pPr>
            <w:r w:rsidRPr="006B136B">
              <w:rPr>
                <w:rFonts w:ascii="Arial" w:hAnsi="Arial" w:cs="Arial"/>
                <w:sz w:val="20"/>
                <w:szCs w:val="20"/>
                <w:lang w:val="en-GB"/>
              </w:rPr>
              <w:t>BP distance: 500 m (Rural)</w:t>
            </w:r>
          </w:p>
        </w:tc>
        <w:tc>
          <w:tcPr>
            <w:tcW w:w="1984" w:type="dxa"/>
          </w:tcPr>
          <w:p w:rsidR="005D1546" w:rsidRPr="006B136B" w:rsidRDefault="005D1546" w:rsidP="008D33CD">
            <w:pPr>
              <w:pStyle w:val="TableTextS5"/>
              <w:rPr>
                <w:rFonts w:ascii="Arial" w:hAnsi="Arial" w:cs="Arial"/>
                <w:noProof/>
                <w:sz w:val="20"/>
                <w:szCs w:val="20"/>
                <w:lang w:val="en-GB"/>
              </w:rPr>
            </w:pPr>
            <w:r w:rsidRPr="006B136B">
              <w:rPr>
                <w:rFonts w:ascii="Arial" w:hAnsi="Arial" w:cs="Arial"/>
                <w:sz w:val="20"/>
                <w:szCs w:val="20"/>
                <w:lang w:val="en-GB"/>
              </w:rPr>
              <w:t>BP distance: 500 m (Rural)</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 xml:space="preserve">Closest distance  between VLR and ILT </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1500 m</w:t>
            </w:r>
          </w:p>
        </w:tc>
        <w:tc>
          <w:tcPr>
            <w:tcW w:w="1985" w:type="dxa"/>
            <w:gridSpan w:val="2"/>
          </w:tcPr>
          <w:p w:rsidR="005D1546" w:rsidRPr="006B136B" w:rsidRDefault="005D1546"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t>2000 m</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2500 m</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dRSS(Mean ; StdDev)</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-74 dBm ;</w:t>
            </w:r>
          </w:p>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1</w:t>
            </w:r>
            <w:r w:rsidR="003C5F15" w:rsidRPr="006B136B">
              <w:rPr>
                <w:rFonts w:ascii="Arial" w:hAnsi="Arial"/>
                <w:sz w:val="20"/>
                <w:szCs w:val="20"/>
                <w:lang w:val="en-GB"/>
              </w:rPr>
              <w:t>1</w:t>
            </w:r>
            <w:r w:rsidRPr="006B136B">
              <w:rPr>
                <w:rFonts w:ascii="Arial" w:hAnsi="Arial"/>
                <w:sz w:val="20"/>
                <w:szCs w:val="20"/>
                <w:lang w:val="en-GB"/>
              </w:rPr>
              <w:t xml:space="preserve"> dB</w:t>
            </w:r>
          </w:p>
        </w:tc>
        <w:tc>
          <w:tcPr>
            <w:tcW w:w="1985" w:type="dxa"/>
            <w:gridSpan w:val="2"/>
          </w:tcPr>
          <w:p w:rsidR="005D1546" w:rsidRPr="006B136B" w:rsidRDefault="005D1546" w:rsidP="0047268A">
            <w:pPr>
              <w:pStyle w:val="TableTextS5"/>
              <w:tabs>
                <w:tab w:val="clear" w:pos="170"/>
                <w:tab w:val="clear" w:pos="567"/>
                <w:tab w:val="left" w:pos="34"/>
              </w:tabs>
              <w:ind w:left="34" w:hanging="34"/>
              <w:rPr>
                <w:rFonts w:ascii="Arial" w:hAnsi="Arial"/>
                <w:sz w:val="20"/>
                <w:szCs w:val="20"/>
                <w:lang w:val="en-GB"/>
              </w:rPr>
            </w:pPr>
            <w:r w:rsidRPr="006B136B">
              <w:rPr>
                <w:rFonts w:ascii="Arial" w:hAnsi="Arial"/>
                <w:sz w:val="20"/>
                <w:szCs w:val="20"/>
                <w:lang w:val="en-GB"/>
              </w:rPr>
              <w:t>-74 dBm</w:t>
            </w:r>
          </w:p>
          <w:p w:rsidR="005D1546" w:rsidRPr="006B136B" w:rsidRDefault="005D1546" w:rsidP="003C5F15">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t>1</w:t>
            </w:r>
            <w:r w:rsidR="003C5F15" w:rsidRPr="006B136B">
              <w:rPr>
                <w:rFonts w:ascii="Arial" w:hAnsi="Arial"/>
                <w:sz w:val="20"/>
                <w:szCs w:val="20"/>
                <w:lang w:val="en-GB"/>
              </w:rPr>
              <w:t>1</w:t>
            </w:r>
            <w:r w:rsidRPr="006B136B">
              <w:rPr>
                <w:rFonts w:ascii="Arial" w:hAnsi="Arial"/>
                <w:sz w:val="20"/>
                <w:szCs w:val="20"/>
                <w:lang w:val="en-GB"/>
              </w:rPr>
              <w:t xml:space="preserve"> dB</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w:t>
            </w:r>
            <w:r w:rsidR="003B023C" w:rsidRPr="006B136B">
              <w:rPr>
                <w:rFonts w:ascii="Arial" w:hAnsi="Arial"/>
                <w:sz w:val="20"/>
                <w:szCs w:val="20"/>
                <w:lang w:val="en-GB"/>
              </w:rPr>
              <w:t>74</w:t>
            </w:r>
            <w:r w:rsidRPr="006B136B">
              <w:rPr>
                <w:rFonts w:ascii="Arial" w:hAnsi="Arial"/>
                <w:sz w:val="20"/>
                <w:szCs w:val="20"/>
                <w:lang w:val="en-GB"/>
              </w:rPr>
              <w:t xml:space="preserve"> dBm</w:t>
            </w:r>
          </w:p>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t>10</w:t>
            </w:r>
            <w:r w:rsidR="00F70F07" w:rsidRPr="006B136B">
              <w:rPr>
                <w:rFonts w:ascii="Arial" w:hAnsi="Arial"/>
                <w:sz w:val="20"/>
                <w:szCs w:val="20"/>
                <w:lang w:val="en-GB"/>
              </w:rPr>
              <w:t>.</w:t>
            </w:r>
            <w:r w:rsidRPr="006B136B">
              <w:rPr>
                <w:rFonts w:ascii="Arial" w:hAnsi="Arial"/>
                <w:sz w:val="20"/>
                <w:szCs w:val="20"/>
                <w:lang w:val="en-GB"/>
              </w:rPr>
              <w:t>8 dB</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lastRenderedPageBreak/>
              <w:t>(Mean ; StdDev)</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lastRenderedPageBreak/>
              <w:t>-</w:t>
            </w:r>
            <w:r w:rsidR="003B023C" w:rsidRPr="006B136B">
              <w:rPr>
                <w:rFonts w:ascii="Arial" w:hAnsi="Arial"/>
                <w:sz w:val="20"/>
                <w:szCs w:val="20"/>
                <w:lang w:val="en-GB"/>
              </w:rPr>
              <w:t>89</w:t>
            </w:r>
            <w:r w:rsidRPr="006B136B">
              <w:rPr>
                <w:rFonts w:ascii="Arial" w:hAnsi="Arial"/>
                <w:sz w:val="20"/>
                <w:szCs w:val="20"/>
                <w:lang w:val="en-GB"/>
              </w:rPr>
              <w:t> dBm</w:t>
            </w:r>
          </w:p>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lastRenderedPageBreak/>
              <w:t>2 dB</w:t>
            </w:r>
          </w:p>
        </w:tc>
        <w:tc>
          <w:tcPr>
            <w:tcW w:w="1985" w:type="dxa"/>
            <w:gridSpan w:val="2"/>
          </w:tcPr>
          <w:p w:rsidR="005D1546" w:rsidRPr="006B136B" w:rsidRDefault="005D1546"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lastRenderedPageBreak/>
              <w:t>-</w:t>
            </w:r>
            <w:r w:rsidR="003C5F15" w:rsidRPr="006B136B">
              <w:rPr>
                <w:rFonts w:ascii="Arial" w:hAnsi="Arial"/>
                <w:sz w:val="20"/>
                <w:szCs w:val="20"/>
                <w:lang w:val="en-GB"/>
              </w:rPr>
              <w:t>92</w:t>
            </w:r>
            <w:r w:rsidRPr="006B136B">
              <w:rPr>
                <w:rFonts w:ascii="Arial" w:hAnsi="Arial"/>
                <w:sz w:val="20"/>
                <w:szCs w:val="20"/>
                <w:lang w:val="en-GB"/>
              </w:rPr>
              <w:t xml:space="preserve"> dBm</w:t>
            </w:r>
          </w:p>
          <w:p w:rsidR="005D1546" w:rsidRPr="006B136B" w:rsidRDefault="005D1546"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lastRenderedPageBreak/>
              <w:t>2 dB</w:t>
            </w:r>
          </w:p>
        </w:tc>
        <w:tc>
          <w:tcPr>
            <w:tcW w:w="1984" w:type="dxa"/>
          </w:tcPr>
          <w:p w:rsidR="005D1546" w:rsidRPr="006B136B" w:rsidRDefault="005D1546"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lastRenderedPageBreak/>
              <w:t>-9</w:t>
            </w:r>
            <w:r w:rsidR="003B023C" w:rsidRPr="006B136B">
              <w:rPr>
                <w:rFonts w:ascii="Arial" w:hAnsi="Arial"/>
                <w:sz w:val="20"/>
                <w:szCs w:val="20"/>
                <w:lang w:val="en-GB"/>
              </w:rPr>
              <w:t>5</w:t>
            </w:r>
            <w:r w:rsidRPr="006B136B">
              <w:rPr>
                <w:rFonts w:ascii="Arial" w:hAnsi="Arial"/>
                <w:sz w:val="20"/>
                <w:szCs w:val="20"/>
                <w:lang w:val="en-GB"/>
              </w:rPr>
              <w:t xml:space="preserve"> dBm</w:t>
            </w:r>
          </w:p>
          <w:p w:rsidR="005D1546" w:rsidRPr="006B136B" w:rsidRDefault="003B023C" w:rsidP="0047268A">
            <w:pPr>
              <w:pStyle w:val="TableTextS5"/>
              <w:tabs>
                <w:tab w:val="clear" w:pos="170"/>
                <w:tab w:val="clear" w:pos="567"/>
                <w:tab w:val="left" w:pos="34"/>
              </w:tabs>
              <w:ind w:left="34" w:hanging="1"/>
              <w:rPr>
                <w:rFonts w:ascii="Arial" w:hAnsi="Arial"/>
                <w:sz w:val="20"/>
                <w:szCs w:val="20"/>
                <w:lang w:val="en-GB"/>
              </w:rPr>
            </w:pPr>
            <w:r w:rsidRPr="006B136B">
              <w:rPr>
                <w:rFonts w:ascii="Arial" w:hAnsi="Arial"/>
                <w:sz w:val="20"/>
                <w:szCs w:val="20"/>
                <w:lang w:val="en-GB"/>
              </w:rPr>
              <w:lastRenderedPageBreak/>
              <w:t>2</w:t>
            </w:r>
            <w:r w:rsidR="005D1546" w:rsidRPr="006B136B">
              <w:rPr>
                <w:rFonts w:ascii="Arial" w:hAnsi="Arial"/>
                <w:sz w:val="20"/>
                <w:szCs w:val="20"/>
                <w:lang w:val="en-GB"/>
              </w:rPr>
              <w:t xml:space="preserve"> dB</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lastRenderedPageBreak/>
              <w:t>iRSS</w:t>
            </w:r>
            <w:r w:rsidRPr="006B136B">
              <w:rPr>
                <w:szCs w:val="20"/>
                <w:vertAlign w:val="subscript"/>
              </w:rPr>
              <w:t>blocking</w:t>
            </w:r>
            <w:r w:rsidRPr="006B136B">
              <w:rPr>
                <w:szCs w:val="20"/>
                <w:vertAlign w:val="subscript"/>
              </w:rPr>
              <w:br/>
            </w:r>
            <w:r w:rsidRPr="006B136B">
              <w:rPr>
                <w:szCs w:val="20"/>
              </w:rPr>
              <w:t>(Mean ; StdDev)</w:t>
            </w:r>
          </w:p>
        </w:tc>
        <w:tc>
          <w:tcPr>
            <w:tcW w:w="1984" w:type="dxa"/>
          </w:tcPr>
          <w:p w:rsidR="005D1546" w:rsidRPr="006B136B" w:rsidRDefault="005D1546"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-9</w:t>
            </w:r>
            <w:r w:rsidR="003B023C" w:rsidRPr="006B136B">
              <w:rPr>
                <w:rFonts w:ascii="Arial" w:hAnsi="Arial"/>
                <w:sz w:val="20"/>
                <w:szCs w:val="20"/>
                <w:lang w:val="en-GB"/>
              </w:rPr>
              <w:t>9</w:t>
            </w:r>
            <w:r w:rsidRPr="006B136B">
              <w:rPr>
                <w:rFonts w:ascii="Arial" w:hAnsi="Arial"/>
                <w:sz w:val="20"/>
                <w:szCs w:val="20"/>
                <w:lang w:val="en-GB"/>
              </w:rPr>
              <w:t> dBm</w:t>
            </w:r>
          </w:p>
          <w:p w:rsidR="005D1546" w:rsidRPr="006B136B" w:rsidRDefault="005D1546"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t>5 dB</w:t>
            </w:r>
          </w:p>
        </w:tc>
        <w:tc>
          <w:tcPr>
            <w:tcW w:w="1985" w:type="dxa"/>
            <w:gridSpan w:val="2"/>
          </w:tcPr>
          <w:p w:rsidR="005D1546" w:rsidRPr="006B136B" w:rsidRDefault="005D1546"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w:t>
            </w:r>
            <w:r w:rsidR="003C5F15" w:rsidRPr="006B136B">
              <w:rPr>
                <w:rFonts w:ascii="Arial" w:hAnsi="Arial"/>
                <w:sz w:val="20"/>
                <w:szCs w:val="20"/>
                <w:lang w:val="en-GB"/>
              </w:rPr>
              <w:t>103</w:t>
            </w:r>
            <w:r w:rsidRPr="006B136B">
              <w:rPr>
                <w:rFonts w:ascii="Arial" w:hAnsi="Arial"/>
                <w:sz w:val="20"/>
                <w:szCs w:val="20"/>
                <w:lang w:val="en-GB"/>
              </w:rPr>
              <w:t xml:space="preserve"> dBm</w:t>
            </w:r>
          </w:p>
          <w:p w:rsidR="005D1546" w:rsidRPr="006B136B" w:rsidRDefault="005D1546"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t>5 dB</w:t>
            </w:r>
          </w:p>
        </w:tc>
        <w:tc>
          <w:tcPr>
            <w:tcW w:w="1984" w:type="dxa"/>
          </w:tcPr>
          <w:p w:rsidR="005D1546" w:rsidRPr="006B136B" w:rsidRDefault="005D1546"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-1</w:t>
            </w:r>
            <w:r w:rsidR="003B023C" w:rsidRPr="006B136B">
              <w:rPr>
                <w:rFonts w:ascii="Arial" w:hAnsi="Arial"/>
                <w:sz w:val="20"/>
                <w:szCs w:val="20"/>
                <w:lang w:val="en-GB"/>
              </w:rPr>
              <w:t>0</w:t>
            </w:r>
            <w:r w:rsidRPr="006B136B">
              <w:rPr>
                <w:rFonts w:ascii="Arial" w:hAnsi="Arial"/>
                <w:sz w:val="20"/>
                <w:szCs w:val="20"/>
                <w:lang w:val="en-GB"/>
              </w:rPr>
              <w:t>6 dBm</w:t>
            </w:r>
          </w:p>
          <w:p w:rsidR="005D1546" w:rsidRPr="006B136B" w:rsidRDefault="003B023C" w:rsidP="0047268A">
            <w:pPr>
              <w:pStyle w:val="TableTextS5"/>
              <w:tabs>
                <w:tab w:val="clear" w:pos="170"/>
                <w:tab w:val="clear" w:pos="567"/>
                <w:tab w:val="left" w:pos="34"/>
              </w:tabs>
              <w:ind w:left="34"/>
              <w:rPr>
                <w:rFonts w:ascii="Arial" w:hAnsi="Arial"/>
                <w:sz w:val="20"/>
                <w:szCs w:val="20"/>
                <w:lang w:val="en-GB"/>
              </w:rPr>
            </w:pPr>
            <w:r w:rsidRPr="006B136B">
              <w:rPr>
                <w:rFonts w:ascii="Arial" w:hAnsi="Arial"/>
                <w:sz w:val="20"/>
                <w:szCs w:val="20"/>
                <w:lang w:val="en-GB"/>
              </w:rPr>
              <w:t>5</w:t>
            </w:r>
            <w:r w:rsidR="005D1546" w:rsidRPr="006B136B">
              <w:rPr>
                <w:rFonts w:ascii="Arial" w:hAnsi="Arial"/>
                <w:sz w:val="20"/>
                <w:szCs w:val="20"/>
                <w:lang w:val="en-GB"/>
              </w:rPr>
              <w:t xml:space="preserve"> dB</w:t>
            </w:r>
          </w:p>
        </w:tc>
      </w:tr>
      <w:tr w:rsidR="005D1546" w:rsidRPr="006B136B" w:rsidTr="0047268A">
        <w:tc>
          <w:tcPr>
            <w:tcW w:w="3936" w:type="dxa"/>
          </w:tcPr>
          <w:p w:rsidR="005D1546" w:rsidRPr="006B136B" w:rsidRDefault="005D1546" w:rsidP="000A22D0">
            <w:pPr>
              <w:spacing w:line="288" w:lineRule="auto"/>
              <w:ind w:left="200" w:hanging="200"/>
              <w:rPr>
                <w:szCs w:val="20"/>
              </w:rPr>
            </w:pPr>
            <w:r w:rsidRPr="006B136B">
              <w:rPr>
                <w:szCs w:val="20"/>
              </w:rPr>
              <w:t>Prob that dRSS/iRSS &lt; C/I</w:t>
            </w:r>
          </w:p>
        </w:tc>
        <w:tc>
          <w:tcPr>
            <w:tcW w:w="1984" w:type="dxa"/>
          </w:tcPr>
          <w:p w:rsidR="005D1546" w:rsidRPr="006B136B" w:rsidRDefault="003C5F15"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13.1</w:t>
            </w:r>
            <w:r w:rsidR="005D1546" w:rsidRPr="006B136B">
              <w:rPr>
                <w:rFonts w:ascii="Arial" w:hAnsi="Arial"/>
                <w:sz w:val="20"/>
                <w:szCs w:val="20"/>
                <w:lang w:val="en-GB"/>
              </w:rPr>
              <w:t xml:space="preserve"> %</w:t>
            </w:r>
          </w:p>
        </w:tc>
        <w:tc>
          <w:tcPr>
            <w:tcW w:w="1985" w:type="dxa"/>
            <w:gridSpan w:val="2"/>
          </w:tcPr>
          <w:p w:rsidR="005D1546" w:rsidRPr="006B136B" w:rsidRDefault="003C5F15"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3.4</w:t>
            </w:r>
            <w:r w:rsidR="005D1546" w:rsidRPr="006B136B">
              <w:rPr>
                <w:rFonts w:ascii="Arial" w:hAnsi="Arial"/>
                <w:sz w:val="20"/>
                <w:szCs w:val="20"/>
                <w:lang w:val="en-GB"/>
              </w:rPr>
              <w:t xml:space="preserve"> %</w:t>
            </w:r>
          </w:p>
        </w:tc>
        <w:tc>
          <w:tcPr>
            <w:tcW w:w="1984" w:type="dxa"/>
          </w:tcPr>
          <w:p w:rsidR="005D1546" w:rsidRPr="006B136B" w:rsidRDefault="003B023C" w:rsidP="0047268A">
            <w:pPr>
              <w:pStyle w:val="TableTextS5"/>
              <w:tabs>
                <w:tab w:val="clear" w:pos="170"/>
                <w:tab w:val="clear" w:pos="567"/>
                <w:tab w:val="left" w:pos="34"/>
              </w:tabs>
              <w:ind w:left="34" w:hanging="200"/>
              <w:rPr>
                <w:rFonts w:ascii="Arial" w:hAnsi="Arial"/>
                <w:sz w:val="20"/>
                <w:szCs w:val="20"/>
                <w:lang w:val="en-GB"/>
              </w:rPr>
            </w:pPr>
            <w:r w:rsidRPr="006B136B">
              <w:rPr>
                <w:rFonts w:ascii="Arial" w:hAnsi="Arial"/>
                <w:sz w:val="20"/>
                <w:szCs w:val="20"/>
                <w:lang w:val="en-GB"/>
              </w:rPr>
              <w:t>0.4 %</w:t>
            </w:r>
          </w:p>
        </w:tc>
      </w:tr>
    </w:tbl>
    <w:p w:rsidR="005D1546" w:rsidRPr="006B136B" w:rsidRDefault="005D1546" w:rsidP="00943396"/>
    <w:p w:rsidR="0013596C" w:rsidRPr="006B136B" w:rsidRDefault="0013596C" w:rsidP="0013596C">
      <w:pPr>
        <w:pStyle w:val="ECCParagraph"/>
      </w:pPr>
      <w:r w:rsidRPr="006B136B">
        <w:t>With a separation distance of 100</w:t>
      </w:r>
      <w:r w:rsidR="00B60F0F" w:rsidRPr="006B136B">
        <w:t xml:space="preserve"> </w:t>
      </w:r>
      <w:r w:rsidRPr="006B136B">
        <w:t>m the protection criterion can be fulfilled only for the urban environment (see Table 74).</w:t>
      </w:r>
      <w:r w:rsidRPr="006B136B" w:rsidDel="0013596C">
        <w:t xml:space="preserve"> </w:t>
      </w:r>
      <w:r w:rsidRPr="006B136B">
        <w:t>For rural environments (see Table 75) a separation distance of 2</w:t>
      </w:r>
      <w:r w:rsidR="006C6A67" w:rsidRPr="006B136B">
        <w:t xml:space="preserve"> </w:t>
      </w:r>
      <w:r w:rsidRPr="006B136B">
        <w:t>5</w:t>
      </w:r>
      <w:r w:rsidR="006C6A67" w:rsidRPr="006B136B">
        <w:t xml:space="preserve">00 </w:t>
      </w:r>
      <w:r w:rsidRPr="006B136B">
        <w:t xml:space="preserve">m would be needed. </w:t>
      </w:r>
    </w:p>
    <w:p w:rsidR="005D1546" w:rsidRPr="006B136B" w:rsidRDefault="005D1546" w:rsidP="00943396">
      <w:pPr>
        <w:pStyle w:val="Heading4"/>
        <w:rPr>
          <w:lang w:val="en-GB"/>
        </w:rPr>
      </w:pPr>
      <w:bookmarkStart w:id="423" w:name="_Toc379361545"/>
      <w:r w:rsidRPr="006B136B">
        <w:rPr>
          <w:lang w:val="en-GB"/>
        </w:rPr>
        <w:t>Interference Transmitter WIA with TPC and with DAA</w:t>
      </w:r>
      <w:bookmarkEnd w:id="423"/>
    </w:p>
    <w:p w:rsidR="005D1546" w:rsidRPr="006B136B" w:rsidRDefault="005D1546" w:rsidP="00971B19">
      <w:pPr>
        <w:pStyle w:val="ECCParagraph"/>
      </w:pPr>
      <w:r w:rsidRPr="006B136B">
        <w:t xml:space="preserve">The </w:t>
      </w:r>
      <w:r w:rsidR="008965FD" w:rsidRPr="006B136B">
        <w:t xml:space="preserve">previous section showed that TPC only is not sufficient for the protection of ITS in suburban and rural environments. </w:t>
      </w:r>
      <w:r w:rsidRPr="006B136B">
        <w:t>Therefore an additional mitigation technique like detect and avoid (DAA) is considered. The same methodology as for the Radiolocation Service in used in order to determine the thresholds (see</w:t>
      </w:r>
      <w:r w:rsidR="00547979" w:rsidRPr="006B136B">
        <w:t xml:space="preserve"> </w:t>
      </w:r>
      <w:r w:rsidR="00547979" w:rsidRPr="006B136B">
        <w:fldChar w:fldCharType="begin"/>
      </w:r>
      <w:r w:rsidR="00547979" w:rsidRPr="006B136B">
        <w:instrText xml:space="preserve"> REF _Ref366258669 \r \h </w:instrText>
      </w:r>
      <w:r w:rsidR="00971B19" w:rsidRPr="006B136B">
        <w:instrText xml:space="preserve"> \* MERGEFORMAT </w:instrText>
      </w:r>
      <w:r w:rsidR="00547979" w:rsidRPr="006B136B">
        <w:fldChar w:fldCharType="separate"/>
      </w:r>
      <w:r w:rsidR="00E16EE0">
        <w:t>ANNEX 5:</w:t>
      </w:r>
      <w:r w:rsidR="00547979" w:rsidRPr="006B136B">
        <w:fldChar w:fldCharType="end"/>
      </w:r>
      <w:r w:rsidRPr="006B136B">
        <w:t xml:space="preserve">). </w:t>
      </w:r>
    </w:p>
    <w:p w:rsidR="005D1546" w:rsidRPr="006B136B" w:rsidRDefault="005D1546" w:rsidP="00971B19">
      <w:pPr>
        <w:pStyle w:val="ECCParagraph"/>
      </w:pPr>
      <w:r w:rsidRPr="006B136B">
        <w:t>The following table provides the threshold depending on the WIA system.</w:t>
      </w:r>
    </w:p>
    <w:p w:rsidR="005D1546" w:rsidRPr="006B136B" w:rsidRDefault="005D1546" w:rsidP="0094339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74</w:t>
      </w:r>
      <w:r w:rsidRPr="006B136B">
        <w:fldChar w:fldCharType="end"/>
      </w:r>
      <w:r w:rsidRPr="006B136B">
        <w:t>: DAA Thresholds for ITS RSU</w:t>
      </w:r>
    </w:p>
    <w:tbl>
      <w:tblPr>
        <w:tblW w:w="3812"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126"/>
        <w:gridCol w:w="902"/>
        <w:gridCol w:w="1181"/>
        <w:gridCol w:w="1227"/>
      </w:tblGrid>
      <w:tr w:rsidR="005D1546" w:rsidRPr="006B136B" w:rsidTr="000A22D0">
        <w:trPr>
          <w:trHeight w:val="291"/>
          <w:tblHeader/>
          <w:jc w:val="center"/>
        </w:trPr>
        <w:tc>
          <w:tcPr>
            <w:tcW w:w="4126" w:type="dxa"/>
            <w:tcBorders>
              <w:left w:val="single" w:sz="8" w:space="0" w:color="FF0000"/>
              <w:righ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Characteristics of the ITS Road Side Unit</w:t>
            </w:r>
          </w:p>
        </w:tc>
        <w:tc>
          <w:tcPr>
            <w:tcW w:w="902" w:type="dxa"/>
            <w:tcBorders>
              <w:left w:val="single" w:sz="8" w:space="0" w:color="FFFFFF"/>
              <w:righ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WIA I</w:t>
            </w:r>
          </w:p>
        </w:tc>
        <w:tc>
          <w:tcPr>
            <w:tcW w:w="1181" w:type="dxa"/>
            <w:tcBorders>
              <w:lef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WIA II</w:t>
            </w:r>
          </w:p>
        </w:tc>
        <w:tc>
          <w:tcPr>
            <w:tcW w:w="1227" w:type="dxa"/>
            <w:tcBorders>
              <w:left w:val="single" w:sz="8" w:space="0" w:color="FFFFFF"/>
            </w:tcBorders>
            <w:shd w:val="clear" w:color="auto" w:fill="D2232A"/>
          </w:tcPr>
          <w:p w:rsidR="005D1546" w:rsidRPr="006B136B" w:rsidRDefault="005D1546" w:rsidP="000A22D0">
            <w:pPr>
              <w:spacing w:line="288" w:lineRule="auto"/>
              <w:jc w:val="center"/>
              <w:rPr>
                <w:b/>
                <w:color w:val="FFFFFF"/>
              </w:rPr>
            </w:pPr>
            <w:r w:rsidRPr="006B136B">
              <w:rPr>
                <w:b/>
                <w:color w:val="FFFFFF"/>
              </w:rPr>
              <w:t>WIA III</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b/>
                <w:szCs w:val="20"/>
              </w:rPr>
            </w:pPr>
            <w:r w:rsidRPr="006B136B">
              <w:rPr>
                <w:rFonts w:cs="Arial"/>
                <w:color w:val="000000"/>
                <w:szCs w:val="20"/>
                <w:lang w:eastAsia="da-DK"/>
              </w:rPr>
              <w:t>Tx power into antenna peak (dBm)</w:t>
            </w:r>
          </w:p>
        </w:tc>
        <w:tc>
          <w:tcPr>
            <w:tcW w:w="902" w:type="dxa"/>
            <w:vAlign w:val="center"/>
          </w:tcPr>
          <w:p w:rsidR="005D1546" w:rsidRPr="006B136B" w:rsidRDefault="00F70F07" w:rsidP="00B17FA8">
            <w:pPr>
              <w:spacing w:line="288" w:lineRule="auto"/>
              <w:ind w:hanging="45"/>
              <w:rPr>
                <w:rFonts w:cs="Arial"/>
                <w:szCs w:val="20"/>
              </w:rPr>
            </w:pPr>
            <w:r w:rsidRPr="006B136B">
              <w:rPr>
                <w:rFonts w:cs="Arial"/>
                <w:color w:val="000000"/>
                <w:szCs w:val="20"/>
                <w:lang w:eastAsia="da-DK"/>
              </w:rPr>
              <w:t>23.</w:t>
            </w:r>
            <w:r w:rsidR="005D1546" w:rsidRPr="006B136B">
              <w:rPr>
                <w:rFonts w:cs="Arial"/>
                <w:color w:val="000000"/>
                <w:szCs w:val="20"/>
                <w:lang w:eastAsia="da-DK"/>
              </w:rPr>
              <w:t>00</w:t>
            </w:r>
          </w:p>
        </w:tc>
        <w:tc>
          <w:tcPr>
            <w:tcW w:w="1181" w:type="dxa"/>
            <w:vAlign w:val="center"/>
          </w:tcPr>
          <w:p w:rsidR="005D1546" w:rsidRPr="006B136B" w:rsidRDefault="00F70F07" w:rsidP="00B17FA8">
            <w:pPr>
              <w:spacing w:line="288" w:lineRule="auto"/>
              <w:ind w:left="200" w:hanging="45"/>
              <w:rPr>
                <w:rFonts w:cs="Arial"/>
                <w:szCs w:val="20"/>
              </w:rPr>
            </w:pPr>
            <w:r w:rsidRPr="006B136B">
              <w:rPr>
                <w:rFonts w:cs="Arial"/>
                <w:color w:val="000000"/>
                <w:szCs w:val="20"/>
                <w:lang w:eastAsia="da-DK"/>
              </w:rPr>
              <w:t>23.</w:t>
            </w:r>
            <w:r w:rsidR="005D1546" w:rsidRPr="006B136B">
              <w:rPr>
                <w:rFonts w:cs="Arial"/>
                <w:color w:val="000000"/>
                <w:szCs w:val="20"/>
                <w:lang w:eastAsia="da-DK"/>
              </w:rPr>
              <w:t>00</w:t>
            </w:r>
          </w:p>
        </w:tc>
        <w:tc>
          <w:tcPr>
            <w:tcW w:w="1227" w:type="dxa"/>
            <w:vAlign w:val="center"/>
          </w:tcPr>
          <w:p w:rsidR="005D1546" w:rsidRPr="006B136B" w:rsidRDefault="00F70F07" w:rsidP="00B17FA8">
            <w:pPr>
              <w:spacing w:line="288" w:lineRule="auto"/>
              <w:ind w:left="200" w:hanging="45"/>
              <w:rPr>
                <w:rFonts w:cs="Arial"/>
                <w:szCs w:val="20"/>
              </w:rPr>
            </w:pPr>
            <w:r w:rsidRPr="006B136B">
              <w:rPr>
                <w:rFonts w:cs="Arial"/>
                <w:color w:val="000000"/>
                <w:szCs w:val="20"/>
                <w:lang w:eastAsia="da-DK"/>
              </w:rPr>
              <w:t>23.</w:t>
            </w:r>
            <w:r w:rsidR="005D1546" w:rsidRPr="006B136B">
              <w:rPr>
                <w:rFonts w:cs="Arial"/>
                <w:color w:val="000000"/>
                <w:szCs w:val="20"/>
                <w:lang w:eastAsia="da-DK"/>
              </w:rPr>
              <w:t>00</w:t>
            </w:r>
          </w:p>
        </w:tc>
      </w:tr>
      <w:tr w:rsidR="005D1546" w:rsidRPr="006B136B" w:rsidTr="000A22D0">
        <w:trPr>
          <w:trHeight w:val="59"/>
          <w:jc w:val="center"/>
        </w:trPr>
        <w:tc>
          <w:tcPr>
            <w:tcW w:w="4126" w:type="dxa"/>
            <w:tcBorders>
              <w:left w:val="single" w:sz="8" w:space="0" w:color="FF0000"/>
            </w:tcBorders>
            <w:vAlign w:val="center"/>
          </w:tcPr>
          <w:p w:rsidR="005D1546" w:rsidRPr="006B136B" w:rsidRDefault="005D1546" w:rsidP="000A22D0">
            <w:pPr>
              <w:spacing w:line="288" w:lineRule="auto"/>
              <w:ind w:left="200" w:hanging="200"/>
              <w:rPr>
                <w:rFonts w:cs="Arial"/>
                <w:szCs w:val="20"/>
              </w:rPr>
            </w:pPr>
            <w:r w:rsidRPr="006B136B">
              <w:rPr>
                <w:rFonts w:cs="Arial"/>
                <w:color w:val="000000"/>
                <w:szCs w:val="20"/>
                <w:lang w:eastAsia="da-DK"/>
              </w:rPr>
              <w:t>ITS bandwidth (MHz)</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szCs w:val="20"/>
                <w:lang w:eastAsia="da-DK"/>
              </w:rPr>
              <w:t>10</w:t>
            </w:r>
          </w:p>
        </w:tc>
        <w:tc>
          <w:tcPr>
            <w:tcW w:w="1181" w:type="dxa"/>
            <w:vAlign w:val="center"/>
          </w:tcPr>
          <w:p w:rsidR="005D1546" w:rsidRPr="006B136B" w:rsidRDefault="005D1546" w:rsidP="00B17FA8">
            <w:pPr>
              <w:spacing w:line="288" w:lineRule="auto"/>
              <w:ind w:left="200" w:hanging="45"/>
              <w:rPr>
                <w:rFonts w:cs="Arial"/>
                <w:szCs w:val="20"/>
              </w:rPr>
            </w:pPr>
            <w:r w:rsidRPr="006B136B">
              <w:rPr>
                <w:rFonts w:cs="Arial"/>
                <w:szCs w:val="20"/>
                <w:lang w:eastAsia="da-DK"/>
              </w:rPr>
              <w:t>10</w:t>
            </w:r>
          </w:p>
        </w:tc>
        <w:tc>
          <w:tcPr>
            <w:tcW w:w="1227" w:type="dxa"/>
            <w:vAlign w:val="center"/>
          </w:tcPr>
          <w:p w:rsidR="005D1546" w:rsidRPr="006B136B" w:rsidRDefault="005D1546" w:rsidP="00B17FA8">
            <w:pPr>
              <w:spacing w:line="288" w:lineRule="auto"/>
              <w:ind w:left="200" w:hanging="45"/>
              <w:rPr>
                <w:rFonts w:cs="Arial"/>
                <w:szCs w:val="20"/>
              </w:rPr>
            </w:pPr>
            <w:r w:rsidRPr="006B136B">
              <w:rPr>
                <w:rFonts w:cs="Arial"/>
                <w:szCs w:val="20"/>
                <w:lang w:eastAsia="da-DK"/>
              </w:rPr>
              <w:t>10</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ind w:left="200" w:hanging="200"/>
              <w:rPr>
                <w:rFonts w:cs="Arial"/>
                <w:szCs w:val="20"/>
              </w:rPr>
            </w:pPr>
            <w:r w:rsidRPr="006B136B">
              <w:rPr>
                <w:rFonts w:cs="Arial"/>
                <w:b/>
                <w:bCs/>
                <w:color w:val="000000"/>
                <w:szCs w:val="20"/>
                <w:lang w:eastAsia="da-DK"/>
              </w:rPr>
              <w:t>Characteristics of a WIA device</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b/>
                <w:bCs/>
                <w:color w:val="FF0000"/>
                <w:szCs w:val="20"/>
                <w:lang w:eastAsia="da-DK"/>
              </w:rPr>
              <w:t> </w:t>
            </w:r>
          </w:p>
        </w:tc>
        <w:tc>
          <w:tcPr>
            <w:tcW w:w="1181" w:type="dxa"/>
            <w:vAlign w:val="center"/>
          </w:tcPr>
          <w:p w:rsidR="005D1546" w:rsidRPr="006B136B" w:rsidRDefault="005D1546" w:rsidP="00B17FA8">
            <w:pPr>
              <w:spacing w:line="288" w:lineRule="auto"/>
              <w:ind w:left="200" w:hanging="45"/>
              <w:rPr>
                <w:rFonts w:cs="Arial"/>
                <w:szCs w:val="20"/>
              </w:rPr>
            </w:pPr>
            <w:r w:rsidRPr="006B136B">
              <w:rPr>
                <w:rFonts w:cs="Arial"/>
                <w:b/>
                <w:bCs/>
                <w:color w:val="FF0000"/>
                <w:szCs w:val="20"/>
                <w:lang w:eastAsia="da-DK"/>
              </w:rPr>
              <w:t> </w:t>
            </w:r>
          </w:p>
        </w:tc>
        <w:tc>
          <w:tcPr>
            <w:tcW w:w="1227" w:type="dxa"/>
            <w:vAlign w:val="center"/>
          </w:tcPr>
          <w:p w:rsidR="005D1546" w:rsidRPr="006B136B" w:rsidRDefault="005D1546" w:rsidP="00B17FA8">
            <w:pPr>
              <w:spacing w:line="288" w:lineRule="auto"/>
              <w:ind w:left="200" w:hanging="45"/>
              <w:rPr>
                <w:rFonts w:cs="Arial"/>
                <w:szCs w:val="20"/>
              </w:rPr>
            </w:pPr>
            <w:r w:rsidRPr="006B136B">
              <w:rPr>
                <w:rFonts w:cs="Arial"/>
                <w:b/>
                <w:bCs/>
                <w:color w:val="FF0000"/>
                <w:szCs w:val="20"/>
                <w:lang w:eastAsia="da-DK"/>
              </w:rPr>
              <w:t> </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szCs w:val="20"/>
              </w:rPr>
            </w:pPr>
            <w:r w:rsidRPr="006B136B">
              <w:rPr>
                <w:rFonts w:cs="Arial"/>
                <w:color w:val="000000"/>
                <w:szCs w:val="20"/>
                <w:lang w:eastAsia="da-DK"/>
              </w:rPr>
              <w:t>WIA e.i.r.p (dBm) outdoor</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26</w:t>
            </w:r>
          </w:p>
        </w:tc>
        <w:tc>
          <w:tcPr>
            <w:tcW w:w="1181"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26</w:t>
            </w:r>
          </w:p>
        </w:tc>
        <w:tc>
          <w:tcPr>
            <w:tcW w:w="1227"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26</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noProof/>
                <w:szCs w:val="20"/>
              </w:rPr>
            </w:pPr>
            <w:r w:rsidRPr="006B136B">
              <w:rPr>
                <w:rFonts w:cs="Arial"/>
                <w:color w:val="000000"/>
                <w:szCs w:val="20"/>
                <w:lang w:eastAsia="da-DK"/>
              </w:rPr>
              <w:t>Bandwith (MHz)</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1</w:t>
            </w:r>
          </w:p>
        </w:tc>
        <w:tc>
          <w:tcPr>
            <w:tcW w:w="1181"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20</w:t>
            </w:r>
          </w:p>
        </w:tc>
        <w:tc>
          <w:tcPr>
            <w:tcW w:w="1227"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3</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noProof/>
                <w:szCs w:val="20"/>
              </w:rPr>
            </w:pPr>
            <w:r w:rsidRPr="006B136B">
              <w:rPr>
                <w:rFonts w:cs="Arial"/>
                <w:color w:val="000000"/>
                <w:szCs w:val="20"/>
                <w:lang w:eastAsia="da-DK"/>
              </w:rPr>
              <w:t>Antenna gain (dBi)</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5</w:t>
            </w:r>
          </w:p>
        </w:tc>
        <w:tc>
          <w:tcPr>
            <w:tcW w:w="1181"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5</w:t>
            </w:r>
          </w:p>
        </w:tc>
        <w:tc>
          <w:tcPr>
            <w:tcW w:w="1227"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5</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noProof/>
                <w:szCs w:val="20"/>
              </w:rPr>
            </w:pPr>
            <w:r w:rsidRPr="006B136B">
              <w:rPr>
                <w:rFonts w:cs="Arial"/>
                <w:color w:val="000000"/>
                <w:szCs w:val="20"/>
                <w:lang w:eastAsia="da-DK"/>
              </w:rPr>
              <w:t>WIA spectral density power (dBm/MHz) at the antenna connector</w:t>
            </w:r>
          </w:p>
        </w:tc>
        <w:tc>
          <w:tcPr>
            <w:tcW w:w="902"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21</w:t>
            </w:r>
          </w:p>
        </w:tc>
        <w:tc>
          <w:tcPr>
            <w:tcW w:w="1181"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8</w:t>
            </w:r>
          </w:p>
        </w:tc>
        <w:tc>
          <w:tcPr>
            <w:tcW w:w="1227" w:type="dxa"/>
            <w:vAlign w:val="center"/>
          </w:tcPr>
          <w:p w:rsidR="005D1546" w:rsidRPr="006B136B" w:rsidRDefault="005D1546" w:rsidP="00B17FA8">
            <w:pPr>
              <w:spacing w:line="288" w:lineRule="auto"/>
              <w:ind w:hanging="45"/>
              <w:rPr>
                <w:rFonts w:cs="Arial"/>
                <w:szCs w:val="20"/>
              </w:rPr>
            </w:pPr>
            <w:r w:rsidRPr="006B136B">
              <w:rPr>
                <w:rFonts w:cs="Arial"/>
                <w:color w:val="000000"/>
                <w:szCs w:val="20"/>
                <w:lang w:eastAsia="da-DK"/>
              </w:rPr>
              <w:t>16</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rPr>
                <w:rFonts w:cs="Arial"/>
                <w:color w:val="000000"/>
                <w:szCs w:val="20"/>
                <w:lang w:eastAsia="da-DK"/>
              </w:rPr>
            </w:pPr>
          </w:p>
        </w:tc>
        <w:tc>
          <w:tcPr>
            <w:tcW w:w="902" w:type="dxa"/>
            <w:vAlign w:val="center"/>
          </w:tcPr>
          <w:p w:rsidR="005D1546" w:rsidRPr="006B136B" w:rsidRDefault="005D1546" w:rsidP="00B17FA8">
            <w:pPr>
              <w:spacing w:line="288" w:lineRule="auto"/>
              <w:ind w:hanging="45"/>
              <w:rPr>
                <w:rFonts w:cs="Arial"/>
                <w:color w:val="000000"/>
                <w:szCs w:val="20"/>
                <w:lang w:eastAsia="da-DK"/>
              </w:rPr>
            </w:pPr>
          </w:p>
        </w:tc>
        <w:tc>
          <w:tcPr>
            <w:tcW w:w="1181" w:type="dxa"/>
            <w:vAlign w:val="center"/>
          </w:tcPr>
          <w:p w:rsidR="005D1546" w:rsidRPr="006B136B" w:rsidRDefault="005D1546" w:rsidP="00B17FA8">
            <w:pPr>
              <w:spacing w:line="288" w:lineRule="auto"/>
              <w:ind w:hanging="45"/>
              <w:rPr>
                <w:rFonts w:cs="Arial"/>
                <w:color w:val="000000"/>
                <w:szCs w:val="20"/>
                <w:lang w:eastAsia="da-DK"/>
              </w:rPr>
            </w:pPr>
          </w:p>
        </w:tc>
        <w:tc>
          <w:tcPr>
            <w:tcW w:w="1227" w:type="dxa"/>
            <w:vAlign w:val="center"/>
          </w:tcPr>
          <w:p w:rsidR="005D1546" w:rsidRPr="006B136B" w:rsidRDefault="005D1546" w:rsidP="00B17FA8">
            <w:pPr>
              <w:spacing w:line="288" w:lineRule="auto"/>
              <w:ind w:hanging="45"/>
              <w:rPr>
                <w:rFonts w:cs="Arial"/>
                <w:color w:val="000000"/>
                <w:szCs w:val="20"/>
                <w:lang w:eastAsia="da-DK"/>
              </w:rPr>
            </w:pP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ind w:left="200" w:hanging="200"/>
              <w:rPr>
                <w:rFonts w:cs="Arial"/>
                <w:noProof/>
                <w:color w:val="000000"/>
                <w:szCs w:val="20"/>
                <w:lang w:eastAsia="da-DK"/>
              </w:rPr>
            </w:pPr>
            <w:r w:rsidRPr="006B136B">
              <w:rPr>
                <w:rFonts w:cs="Arial"/>
                <w:b/>
                <w:bCs/>
                <w:color w:val="000000"/>
                <w:szCs w:val="20"/>
              </w:rPr>
              <w:t>Characteristics of the DFS</w:t>
            </w:r>
          </w:p>
        </w:tc>
        <w:tc>
          <w:tcPr>
            <w:tcW w:w="902"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b/>
                <w:bCs/>
                <w:color w:val="FF0000"/>
                <w:szCs w:val="20"/>
              </w:rPr>
              <w:t> </w:t>
            </w:r>
          </w:p>
        </w:tc>
        <w:tc>
          <w:tcPr>
            <w:tcW w:w="1181"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b/>
                <w:bCs/>
                <w:color w:val="FF0000"/>
                <w:szCs w:val="20"/>
              </w:rPr>
              <w:t> </w:t>
            </w:r>
          </w:p>
        </w:tc>
        <w:tc>
          <w:tcPr>
            <w:tcW w:w="1227"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b/>
                <w:bCs/>
                <w:color w:val="FF0000"/>
                <w:szCs w:val="20"/>
              </w:rPr>
              <w:t> </w:t>
            </w:r>
          </w:p>
        </w:tc>
      </w:tr>
      <w:tr w:rsidR="005D1546" w:rsidRPr="006B136B" w:rsidTr="000A22D0">
        <w:trPr>
          <w:trHeight w:val="236"/>
          <w:jc w:val="center"/>
        </w:trPr>
        <w:tc>
          <w:tcPr>
            <w:tcW w:w="4126" w:type="dxa"/>
            <w:tcBorders>
              <w:left w:val="single" w:sz="8" w:space="0" w:color="FF0000"/>
            </w:tcBorders>
            <w:vAlign w:val="bottom"/>
          </w:tcPr>
          <w:p w:rsidR="005D1546" w:rsidRPr="006B136B" w:rsidRDefault="005D1546" w:rsidP="000A22D0">
            <w:pPr>
              <w:spacing w:line="288" w:lineRule="auto"/>
              <w:ind w:left="200" w:hanging="200"/>
              <w:rPr>
                <w:rFonts w:cs="Arial"/>
                <w:noProof/>
                <w:color w:val="000000"/>
                <w:szCs w:val="20"/>
                <w:lang w:eastAsia="da-DK"/>
              </w:rPr>
            </w:pPr>
            <w:r w:rsidRPr="006B136B">
              <w:rPr>
                <w:rFonts w:cs="Arial"/>
                <w:color w:val="000000"/>
                <w:szCs w:val="20"/>
              </w:rPr>
              <w:t>Receiver sensitivity (dBm)</w:t>
            </w:r>
          </w:p>
        </w:tc>
        <w:tc>
          <w:tcPr>
            <w:tcW w:w="902"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szCs w:val="20"/>
              </w:rPr>
              <w:t>-82</w:t>
            </w:r>
          </w:p>
        </w:tc>
        <w:tc>
          <w:tcPr>
            <w:tcW w:w="1181"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szCs w:val="20"/>
              </w:rPr>
              <w:t>-82</w:t>
            </w:r>
          </w:p>
        </w:tc>
        <w:tc>
          <w:tcPr>
            <w:tcW w:w="1227"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szCs w:val="20"/>
              </w:rPr>
              <w:t>-82</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ind w:left="200" w:hanging="200"/>
              <w:rPr>
                <w:rFonts w:cs="Arial"/>
                <w:color w:val="000000"/>
                <w:szCs w:val="20"/>
                <w:lang w:eastAsia="da-DK"/>
              </w:rPr>
            </w:pPr>
            <w:r w:rsidRPr="006B136B">
              <w:rPr>
                <w:rFonts w:cs="Arial"/>
                <w:color w:val="000000"/>
                <w:szCs w:val="20"/>
              </w:rPr>
              <w:t>Interference level (dBm/MHz)</w:t>
            </w:r>
          </w:p>
        </w:tc>
        <w:tc>
          <w:tcPr>
            <w:tcW w:w="902" w:type="dxa"/>
            <w:vAlign w:val="center"/>
          </w:tcPr>
          <w:p w:rsidR="005D1546" w:rsidRPr="006B136B" w:rsidRDefault="00F70F07" w:rsidP="0047268A">
            <w:pPr>
              <w:spacing w:line="288" w:lineRule="auto"/>
              <w:ind w:left="103" w:hanging="45"/>
              <w:rPr>
                <w:rFonts w:cs="Arial"/>
                <w:color w:val="000000"/>
                <w:szCs w:val="20"/>
                <w:lang w:eastAsia="da-DK"/>
              </w:rPr>
            </w:pPr>
            <w:r w:rsidRPr="006B136B">
              <w:rPr>
                <w:rFonts w:cs="Arial"/>
                <w:color w:val="000000"/>
                <w:szCs w:val="20"/>
              </w:rPr>
              <w:t>-98.</w:t>
            </w:r>
            <w:r w:rsidR="005D1546" w:rsidRPr="006B136B">
              <w:rPr>
                <w:rFonts w:cs="Arial"/>
                <w:color w:val="000000"/>
                <w:szCs w:val="20"/>
              </w:rPr>
              <w:t>00</w:t>
            </w:r>
          </w:p>
        </w:tc>
        <w:tc>
          <w:tcPr>
            <w:tcW w:w="1181" w:type="dxa"/>
            <w:vAlign w:val="center"/>
          </w:tcPr>
          <w:p w:rsidR="005D1546" w:rsidRPr="006B136B" w:rsidRDefault="00F70F07" w:rsidP="0047268A">
            <w:pPr>
              <w:spacing w:line="288" w:lineRule="auto"/>
              <w:ind w:left="103" w:hanging="45"/>
              <w:rPr>
                <w:rFonts w:cs="Arial"/>
                <w:color w:val="000000"/>
                <w:szCs w:val="20"/>
                <w:lang w:eastAsia="da-DK"/>
              </w:rPr>
            </w:pPr>
            <w:r w:rsidRPr="006B136B">
              <w:rPr>
                <w:rFonts w:cs="Arial"/>
                <w:color w:val="000000"/>
                <w:szCs w:val="20"/>
              </w:rPr>
              <w:t>-98.</w:t>
            </w:r>
            <w:r w:rsidR="005D1546" w:rsidRPr="006B136B">
              <w:rPr>
                <w:rFonts w:cs="Arial"/>
                <w:color w:val="000000"/>
                <w:szCs w:val="20"/>
              </w:rPr>
              <w:t>00</w:t>
            </w:r>
          </w:p>
        </w:tc>
        <w:tc>
          <w:tcPr>
            <w:tcW w:w="1227" w:type="dxa"/>
            <w:vAlign w:val="center"/>
          </w:tcPr>
          <w:p w:rsidR="005D1546" w:rsidRPr="006B136B" w:rsidRDefault="00F70F07" w:rsidP="0047268A">
            <w:pPr>
              <w:spacing w:line="288" w:lineRule="auto"/>
              <w:ind w:left="103" w:hanging="45"/>
              <w:rPr>
                <w:rFonts w:cs="Arial"/>
                <w:color w:val="000000"/>
                <w:szCs w:val="20"/>
                <w:lang w:eastAsia="da-DK"/>
              </w:rPr>
            </w:pPr>
            <w:r w:rsidRPr="006B136B">
              <w:rPr>
                <w:rFonts w:cs="Arial"/>
                <w:color w:val="000000"/>
                <w:szCs w:val="20"/>
              </w:rPr>
              <w:t>-98.</w:t>
            </w:r>
            <w:r w:rsidR="005D1546" w:rsidRPr="006B136B">
              <w:rPr>
                <w:rFonts w:cs="Arial"/>
                <w:color w:val="000000"/>
                <w:szCs w:val="20"/>
              </w:rPr>
              <w:t>00</w:t>
            </w:r>
          </w:p>
        </w:tc>
      </w:tr>
      <w:tr w:rsidR="005D1546" w:rsidRPr="006B136B" w:rsidTr="000A22D0">
        <w:trPr>
          <w:trHeight w:val="236"/>
          <w:jc w:val="center"/>
        </w:trPr>
        <w:tc>
          <w:tcPr>
            <w:tcW w:w="4126" w:type="dxa"/>
            <w:tcBorders>
              <w:left w:val="single" w:sz="8" w:space="0" w:color="FF0000"/>
            </w:tcBorders>
            <w:vAlign w:val="center"/>
          </w:tcPr>
          <w:p w:rsidR="005D1546" w:rsidRPr="006B136B" w:rsidRDefault="005D1546" w:rsidP="000A22D0">
            <w:pPr>
              <w:spacing w:line="288" w:lineRule="auto"/>
              <w:ind w:left="200" w:hanging="200"/>
              <w:rPr>
                <w:rFonts w:cs="Arial"/>
                <w:noProof/>
                <w:color w:val="000000"/>
                <w:szCs w:val="20"/>
                <w:lang w:eastAsia="da-DK"/>
              </w:rPr>
            </w:pPr>
            <w:r w:rsidRPr="006B136B">
              <w:rPr>
                <w:rFonts w:cs="Arial"/>
                <w:color w:val="000000"/>
                <w:szCs w:val="20"/>
              </w:rPr>
              <w:t>DFS Detection threshold Th (dBm)</w:t>
            </w:r>
          </w:p>
        </w:tc>
        <w:tc>
          <w:tcPr>
            <w:tcW w:w="902" w:type="dxa"/>
            <w:vAlign w:val="center"/>
          </w:tcPr>
          <w:p w:rsidR="005D1546" w:rsidRPr="006B136B" w:rsidRDefault="005D1546" w:rsidP="0047268A">
            <w:pPr>
              <w:spacing w:line="288" w:lineRule="auto"/>
              <w:ind w:left="103" w:hanging="45"/>
              <w:rPr>
                <w:rFonts w:cs="Arial"/>
                <w:color w:val="000000"/>
                <w:szCs w:val="20"/>
                <w:lang w:eastAsia="da-DK"/>
              </w:rPr>
            </w:pPr>
            <w:r w:rsidRPr="006B136B">
              <w:rPr>
                <w:rFonts w:cs="Arial"/>
                <w:color w:val="000000"/>
                <w:szCs w:val="20"/>
              </w:rPr>
              <w:t>-96,00</w:t>
            </w:r>
          </w:p>
        </w:tc>
        <w:tc>
          <w:tcPr>
            <w:tcW w:w="1181" w:type="dxa"/>
            <w:vAlign w:val="center"/>
          </w:tcPr>
          <w:p w:rsidR="005D1546" w:rsidRPr="006B136B" w:rsidRDefault="00F70F07" w:rsidP="0047268A">
            <w:pPr>
              <w:spacing w:line="288" w:lineRule="auto"/>
              <w:ind w:left="103" w:hanging="45"/>
              <w:rPr>
                <w:rFonts w:cs="Arial"/>
                <w:color w:val="000000"/>
                <w:szCs w:val="20"/>
                <w:lang w:eastAsia="da-DK"/>
              </w:rPr>
            </w:pPr>
            <w:r w:rsidRPr="006B136B">
              <w:rPr>
                <w:rFonts w:cs="Arial"/>
                <w:color w:val="000000"/>
                <w:szCs w:val="20"/>
              </w:rPr>
              <w:t>-82.</w:t>
            </w:r>
            <w:r w:rsidR="005D1546" w:rsidRPr="006B136B">
              <w:rPr>
                <w:rFonts w:cs="Arial"/>
                <w:color w:val="000000"/>
                <w:szCs w:val="20"/>
              </w:rPr>
              <w:t>99</w:t>
            </w:r>
          </w:p>
        </w:tc>
        <w:tc>
          <w:tcPr>
            <w:tcW w:w="1227" w:type="dxa"/>
            <w:vAlign w:val="center"/>
          </w:tcPr>
          <w:p w:rsidR="005D1546" w:rsidRPr="006B136B" w:rsidRDefault="00F70F07" w:rsidP="0047268A">
            <w:pPr>
              <w:spacing w:line="288" w:lineRule="auto"/>
              <w:ind w:left="103" w:hanging="45"/>
              <w:rPr>
                <w:rFonts w:cs="Arial"/>
                <w:color w:val="000000"/>
                <w:szCs w:val="20"/>
                <w:lang w:eastAsia="da-DK"/>
              </w:rPr>
            </w:pPr>
            <w:r w:rsidRPr="006B136B">
              <w:rPr>
                <w:rFonts w:cs="Arial"/>
                <w:color w:val="000000"/>
                <w:szCs w:val="20"/>
              </w:rPr>
              <w:t>-91.</w:t>
            </w:r>
            <w:r w:rsidR="005D1546" w:rsidRPr="006B136B">
              <w:rPr>
                <w:rFonts w:cs="Arial"/>
                <w:color w:val="000000"/>
                <w:szCs w:val="20"/>
              </w:rPr>
              <w:t>23</w:t>
            </w:r>
          </w:p>
        </w:tc>
      </w:tr>
    </w:tbl>
    <w:p w:rsidR="005D1546" w:rsidRPr="006B136B" w:rsidRDefault="005D1546" w:rsidP="00943396">
      <w:pPr>
        <w:rPr>
          <w:bCs/>
        </w:rPr>
      </w:pPr>
    </w:p>
    <w:p w:rsidR="005D1546" w:rsidRPr="006B136B" w:rsidRDefault="00547979" w:rsidP="000A1223">
      <w:pPr>
        <w:pStyle w:val="ECCParagraph"/>
      </w:pPr>
      <w:r w:rsidRPr="006B136B">
        <w:fldChar w:fldCharType="begin"/>
      </w:r>
      <w:r w:rsidRPr="006B136B">
        <w:instrText xml:space="preserve"> REF _Ref366258708 \h </w:instrText>
      </w:r>
      <w:r w:rsidR="000A1223" w:rsidRPr="006B136B">
        <w:instrText xml:space="preserve"> \* MERGEFORMAT </w:instrText>
      </w:r>
      <w:r w:rsidRPr="006B136B">
        <w:fldChar w:fldCharType="separate"/>
      </w:r>
      <w:r w:rsidR="00E16EE0" w:rsidRPr="006B136B">
        <w:t xml:space="preserve">Table </w:t>
      </w:r>
      <w:r w:rsidR="00E16EE0">
        <w:rPr>
          <w:noProof/>
        </w:rPr>
        <w:t>75</w:t>
      </w:r>
      <w:r w:rsidRPr="006B136B">
        <w:fldChar w:fldCharType="end"/>
      </w:r>
      <w:r w:rsidR="005D1546" w:rsidRPr="006B136B">
        <w:t xml:space="preserve"> provides the simulation results for the DAA procedure with different detection threshold levels for each WIA device type</w:t>
      </w:r>
      <w:r w:rsidR="008965FD" w:rsidRPr="006B136B">
        <w:t xml:space="preserve"> for the worst </w:t>
      </w:r>
      <w:proofErr w:type="gramStart"/>
      <w:r w:rsidR="008965FD" w:rsidRPr="006B136B">
        <w:t>cas</w:t>
      </w:r>
      <w:proofErr w:type="gramEnd"/>
      <w:r w:rsidR="008965FD" w:rsidRPr="006B136B">
        <w:t xml:space="preserve"> rural scenario</w:t>
      </w:r>
      <w:r w:rsidR="005D1546" w:rsidRPr="006B136B">
        <w:t>.</w:t>
      </w:r>
    </w:p>
    <w:p w:rsidR="005D1546" w:rsidRPr="006B136B" w:rsidRDefault="005D1546" w:rsidP="00943396">
      <w:pPr>
        <w:pStyle w:val="Caption"/>
        <w:keepNext/>
      </w:pPr>
      <w:bookmarkStart w:id="424" w:name="_Ref366258708"/>
      <w:r w:rsidRPr="006B136B">
        <w:t xml:space="preserve">Table </w:t>
      </w:r>
      <w:r w:rsidRPr="006B136B">
        <w:fldChar w:fldCharType="begin"/>
      </w:r>
      <w:r w:rsidRPr="006B136B">
        <w:instrText xml:space="preserve"> SEQ Table \* ARABIC </w:instrText>
      </w:r>
      <w:r w:rsidRPr="006B136B">
        <w:fldChar w:fldCharType="separate"/>
      </w:r>
      <w:r w:rsidR="00E16EE0">
        <w:rPr>
          <w:noProof/>
        </w:rPr>
        <w:t>75</w:t>
      </w:r>
      <w:r w:rsidRPr="006B136B">
        <w:fldChar w:fldCharType="end"/>
      </w:r>
      <w:bookmarkEnd w:id="424"/>
      <w:r w:rsidRPr="006B136B">
        <w:t>: Simulation results, ILT with TPC and DAA (different detection thresholds), Separation distance 5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077"/>
        <w:gridCol w:w="5387"/>
      </w:tblGrid>
      <w:tr w:rsidR="005D1546" w:rsidRPr="006B136B" w:rsidTr="000A22D0">
        <w:trPr>
          <w:tblHeader/>
        </w:trPr>
        <w:tc>
          <w:tcPr>
            <w:tcW w:w="4077" w:type="dxa"/>
            <w:tcBorders>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Parameter</w:t>
            </w:r>
          </w:p>
        </w:tc>
        <w:tc>
          <w:tcPr>
            <w:tcW w:w="5387" w:type="dxa"/>
            <w:tcBorders>
              <w:left w:val="single" w:sz="8" w:space="0" w:color="FFFFFF"/>
            </w:tcBorders>
            <w:shd w:val="clear" w:color="auto" w:fill="D2232A"/>
          </w:tcPr>
          <w:p w:rsidR="005D1546" w:rsidRPr="006B136B" w:rsidRDefault="005D1546" w:rsidP="00B17FA8">
            <w:pPr>
              <w:spacing w:line="288" w:lineRule="auto"/>
              <w:jc w:val="center"/>
              <w:rPr>
                <w:b/>
                <w:color w:val="FFFFFF"/>
                <w:szCs w:val="20"/>
              </w:rPr>
            </w:pPr>
            <w:r w:rsidRPr="006B136B">
              <w:rPr>
                <w:b/>
                <w:color w:val="FFFFFF"/>
                <w:szCs w:val="20"/>
              </w:rPr>
              <w:t>Scenario 13</w:t>
            </w:r>
          </w:p>
        </w:tc>
      </w:tr>
      <w:tr w:rsidR="005D1546" w:rsidRPr="006B136B" w:rsidTr="000A22D0">
        <w:tc>
          <w:tcPr>
            <w:tcW w:w="4077" w:type="dxa"/>
          </w:tcPr>
          <w:p w:rsidR="005D1546" w:rsidRPr="006B136B" w:rsidRDefault="005D1546" w:rsidP="000A22D0">
            <w:pPr>
              <w:spacing w:line="288" w:lineRule="auto"/>
              <w:rPr>
                <w:szCs w:val="20"/>
              </w:rPr>
            </w:pPr>
            <w:r w:rsidRPr="006B136B">
              <w:rPr>
                <w:szCs w:val="20"/>
              </w:rPr>
              <w:t>Tx power conducted WIA</w:t>
            </w:r>
          </w:p>
        </w:tc>
        <w:tc>
          <w:tcPr>
            <w:tcW w:w="5387" w:type="dxa"/>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21 dBm (antenna gain 5 dBi)</w:t>
            </w:r>
          </w:p>
        </w:tc>
      </w:tr>
      <w:tr w:rsidR="005D1546" w:rsidRPr="006B136B" w:rsidTr="000A22D0">
        <w:tc>
          <w:tcPr>
            <w:tcW w:w="4077" w:type="dxa"/>
          </w:tcPr>
          <w:p w:rsidR="005D1546" w:rsidRPr="006B136B" w:rsidRDefault="005D1546" w:rsidP="000A22D0">
            <w:pPr>
              <w:spacing w:line="288" w:lineRule="auto"/>
              <w:ind w:left="200" w:hanging="200"/>
              <w:rPr>
                <w:szCs w:val="20"/>
              </w:rPr>
            </w:pPr>
            <w:r w:rsidRPr="006B136B">
              <w:rPr>
                <w:szCs w:val="20"/>
              </w:rPr>
              <w:t>Power Control</w:t>
            </w:r>
          </w:p>
        </w:tc>
        <w:tc>
          <w:tcPr>
            <w:tcW w:w="5387"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Power control step size: 6 dB</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 xml:space="preserve">Min threshold: Outdoor: -4 dBm; Indoor -24 </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Dynamic range: 30 dB</w:t>
            </w:r>
          </w:p>
        </w:tc>
      </w:tr>
      <w:tr w:rsidR="005D1546" w:rsidRPr="006B136B" w:rsidTr="000A22D0">
        <w:tc>
          <w:tcPr>
            <w:tcW w:w="4077" w:type="dxa"/>
          </w:tcPr>
          <w:p w:rsidR="005D1546" w:rsidRPr="006B136B" w:rsidRDefault="005D1546" w:rsidP="000A22D0">
            <w:pPr>
              <w:spacing w:line="288" w:lineRule="auto"/>
              <w:ind w:left="200" w:hanging="200"/>
              <w:rPr>
                <w:szCs w:val="20"/>
              </w:rPr>
            </w:pPr>
            <w:r w:rsidRPr="006B136B">
              <w:rPr>
                <w:szCs w:val="20"/>
              </w:rPr>
              <w:t>Spectrum sensing characteristics</w:t>
            </w:r>
          </w:p>
        </w:tc>
        <w:tc>
          <w:tcPr>
            <w:tcW w:w="5387" w:type="dxa"/>
          </w:tcPr>
          <w:p w:rsidR="005D1546" w:rsidRPr="006B136B" w:rsidRDefault="005D1546" w:rsidP="000A22D0">
            <w:pPr>
              <w:pStyle w:val="TableTextS5"/>
              <w:ind w:left="200" w:hanging="200"/>
              <w:rPr>
                <w:rFonts w:ascii="Arial" w:hAnsi="Arial"/>
                <w:noProof/>
                <w:sz w:val="20"/>
                <w:szCs w:val="20"/>
                <w:lang w:val="en-GB"/>
              </w:rPr>
            </w:pPr>
            <w:r w:rsidRPr="006B136B">
              <w:rPr>
                <w:rFonts w:ascii="Arial" w:hAnsi="Arial"/>
                <w:sz w:val="20"/>
                <w:szCs w:val="20"/>
                <w:lang w:val="en-GB"/>
              </w:rPr>
              <w:t xml:space="preserve">Sensing reception bandwidth and corresponding detection threshold : </w:t>
            </w:r>
          </w:p>
          <w:p w:rsidR="005D1546" w:rsidRPr="006B136B" w:rsidRDefault="005D1546" w:rsidP="00F70F07">
            <w:pPr>
              <w:pStyle w:val="ECCParBulleted"/>
              <w:numPr>
                <w:ilvl w:val="0"/>
                <w:numId w:val="30"/>
              </w:numPr>
              <w:rPr>
                <w:szCs w:val="20"/>
              </w:rPr>
            </w:pPr>
            <w:r w:rsidRPr="006B136B">
              <w:rPr>
                <w:szCs w:val="20"/>
              </w:rPr>
              <w:t xml:space="preserve">1 MHz </w:t>
            </w:r>
            <w:r w:rsidRPr="006B136B">
              <w:rPr>
                <w:szCs w:val="20"/>
              </w:rPr>
              <w:tab/>
              <w:t>-96 dBm</w:t>
            </w:r>
          </w:p>
          <w:p w:rsidR="005D1546" w:rsidRPr="006B136B" w:rsidRDefault="005D1546" w:rsidP="00F70F07">
            <w:pPr>
              <w:pStyle w:val="ECCParBulleted"/>
              <w:numPr>
                <w:ilvl w:val="0"/>
                <w:numId w:val="30"/>
              </w:numPr>
              <w:rPr>
                <w:szCs w:val="20"/>
              </w:rPr>
            </w:pPr>
            <w:r w:rsidRPr="006B136B">
              <w:rPr>
                <w:szCs w:val="20"/>
              </w:rPr>
              <w:lastRenderedPageBreak/>
              <w:t xml:space="preserve">3 MHz: </w:t>
            </w:r>
            <w:r w:rsidRPr="006B136B">
              <w:rPr>
                <w:szCs w:val="20"/>
              </w:rPr>
              <w:tab/>
              <w:t>-91 dBm</w:t>
            </w:r>
          </w:p>
          <w:p w:rsidR="005D1546" w:rsidRPr="006B136B" w:rsidRDefault="005D1546" w:rsidP="00F70F07">
            <w:pPr>
              <w:pStyle w:val="ECCParBulleted"/>
              <w:numPr>
                <w:ilvl w:val="0"/>
                <w:numId w:val="30"/>
              </w:numPr>
              <w:rPr>
                <w:szCs w:val="20"/>
              </w:rPr>
            </w:pPr>
            <w:r w:rsidRPr="006B136B">
              <w:rPr>
                <w:szCs w:val="20"/>
              </w:rPr>
              <w:t xml:space="preserve">20 MHz: </w:t>
            </w:r>
            <w:r w:rsidRPr="006B136B">
              <w:rPr>
                <w:szCs w:val="20"/>
              </w:rPr>
              <w:tab/>
              <w:t>-83 dBm</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Probability of failure: 0 %</w:t>
            </w:r>
          </w:p>
        </w:tc>
      </w:tr>
      <w:tr w:rsidR="005D1546" w:rsidRPr="006B136B" w:rsidTr="000A22D0">
        <w:tc>
          <w:tcPr>
            <w:tcW w:w="4077" w:type="dxa"/>
            <w:vMerge w:val="restart"/>
            <w:vAlign w:val="center"/>
          </w:tcPr>
          <w:p w:rsidR="005D1546" w:rsidRPr="006B136B" w:rsidRDefault="005D1546" w:rsidP="000A22D0">
            <w:pPr>
              <w:spacing w:line="288" w:lineRule="auto"/>
              <w:ind w:left="200" w:hanging="200"/>
              <w:rPr>
                <w:szCs w:val="20"/>
              </w:rPr>
            </w:pPr>
            <w:r w:rsidRPr="006B136B">
              <w:rPr>
                <w:szCs w:val="20"/>
              </w:rPr>
              <w:lastRenderedPageBreak/>
              <w:t>ILT-&gt;VLR path</w:t>
            </w:r>
          </w:p>
        </w:tc>
        <w:tc>
          <w:tcPr>
            <w:tcW w:w="5387" w:type="dxa"/>
            <w:vAlign w:val="center"/>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IEEE 802.11 plugin :</w:t>
            </w:r>
          </w:p>
          <w:p w:rsidR="005D1546" w:rsidRPr="006B136B" w:rsidRDefault="005D1546" w:rsidP="00F70F07">
            <w:pPr>
              <w:pStyle w:val="ECCParBulleted"/>
              <w:numPr>
                <w:ilvl w:val="0"/>
                <w:numId w:val="30"/>
              </w:numPr>
              <w:rPr>
                <w:rFonts w:cs="Arial"/>
              </w:rPr>
            </w:pPr>
            <w:r w:rsidRPr="006B136B">
              <w:rPr>
                <w:rFonts w:cs="Arial"/>
              </w:rPr>
              <w:t>Log-Normal before BP: 3</w:t>
            </w:r>
          </w:p>
          <w:p w:rsidR="005D1546" w:rsidRPr="006B136B" w:rsidRDefault="005D1546" w:rsidP="00F70F07">
            <w:pPr>
              <w:pStyle w:val="ECCParBulleted"/>
              <w:numPr>
                <w:ilvl w:val="0"/>
                <w:numId w:val="30"/>
              </w:numPr>
            </w:pPr>
            <w:r w:rsidRPr="006B136B">
              <w:rPr>
                <w:rFonts w:cs="Arial"/>
              </w:rPr>
              <w:t>Log-Normal after BP: 4</w:t>
            </w:r>
          </w:p>
        </w:tc>
      </w:tr>
      <w:tr w:rsidR="005D1546" w:rsidRPr="006B136B" w:rsidTr="000A22D0">
        <w:tc>
          <w:tcPr>
            <w:tcW w:w="4077" w:type="dxa"/>
            <w:vMerge/>
            <w:vAlign w:val="center"/>
          </w:tcPr>
          <w:p w:rsidR="005D1546" w:rsidRPr="006B136B" w:rsidRDefault="005D1546" w:rsidP="000A22D0">
            <w:pPr>
              <w:spacing w:line="288" w:lineRule="auto"/>
              <w:rPr>
                <w:szCs w:val="20"/>
              </w:rPr>
            </w:pPr>
          </w:p>
        </w:tc>
        <w:tc>
          <w:tcPr>
            <w:tcW w:w="5387" w:type="dxa"/>
          </w:tcPr>
          <w:p w:rsidR="005D1546" w:rsidRPr="006B136B" w:rsidRDefault="005D1546" w:rsidP="00101EFD">
            <w:pPr>
              <w:pStyle w:val="TableTextS5"/>
              <w:rPr>
                <w:rFonts w:ascii="Arial" w:hAnsi="Arial" w:cs="Arial"/>
                <w:sz w:val="20"/>
                <w:szCs w:val="20"/>
                <w:lang w:val="en-GB"/>
              </w:rPr>
            </w:pPr>
            <w:r w:rsidRPr="006B136B">
              <w:rPr>
                <w:rFonts w:ascii="Arial" w:hAnsi="Arial" w:cs="Arial"/>
                <w:sz w:val="20"/>
                <w:szCs w:val="20"/>
                <w:lang w:val="en-GB"/>
              </w:rPr>
              <w:t>BP distance: 500 m (Rural)</w:t>
            </w:r>
          </w:p>
        </w:tc>
      </w:tr>
      <w:tr w:rsidR="005D1546" w:rsidRPr="006B136B" w:rsidTr="000A22D0">
        <w:tc>
          <w:tcPr>
            <w:tcW w:w="4077" w:type="dxa"/>
          </w:tcPr>
          <w:p w:rsidR="005D1546" w:rsidRPr="006B136B" w:rsidRDefault="005D1546" w:rsidP="000A22D0">
            <w:pPr>
              <w:spacing w:line="288" w:lineRule="auto"/>
              <w:ind w:left="200" w:hanging="200"/>
              <w:rPr>
                <w:szCs w:val="20"/>
              </w:rPr>
            </w:pPr>
            <w:r w:rsidRPr="006B136B">
              <w:rPr>
                <w:szCs w:val="20"/>
              </w:rPr>
              <w:t xml:space="preserve">Closest distance  between VLR and ILT </w:t>
            </w:r>
          </w:p>
        </w:tc>
        <w:tc>
          <w:tcPr>
            <w:tcW w:w="5387" w:type="dxa"/>
          </w:tcPr>
          <w:p w:rsidR="005D1546" w:rsidRPr="006B136B" w:rsidRDefault="005D1546" w:rsidP="00101EFD">
            <w:pPr>
              <w:pStyle w:val="TableTextS5"/>
              <w:ind w:left="200" w:hanging="200"/>
              <w:rPr>
                <w:rFonts w:ascii="Arial" w:hAnsi="Arial"/>
                <w:sz w:val="20"/>
                <w:szCs w:val="20"/>
                <w:lang w:val="en-GB"/>
              </w:rPr>
            </w:pPr>
            <w:r w:rsidRPr="006B136B">
              <w:rPr>
                <w:rFonts w:ascii="Arial" w:hAnsi="Arial"/>
                <w:sz w:val="20"/>
                <w:szCs w:val="20"/>
                <w:lang w:val="en-GB"/>
              </w:rPr>
              <w:t>5 m</w:t>
            </w:r>
          </w:p>
        </w:tc>
      </w:tr>
      <w:tr w:rsidR="005D1546" w:rsidRPr="006B136B" w:rsidTr="000A22D0">
        <w:tc>
          <w:tcPr>
            <w:tcW w:w="4077" w:type="dxa"/>
          </w:tcPr>
          <w:p w:rsidR="005D1546" w:rsidRPr="006B136B" w:rsidRDefault="005D1546" w:rsidP="000A22D0">
            <w:pPr>
              <w:spacing w:line="288" w:lineRule="auto"/>
              <w:ind w:left="200" w:hanging="200"/>
              <w:rPr>
                <w:szCs w:val="20"/>
              </w:rPr>
            </w:pPr>
            <w:r w:rsidRPr="006B136B">
              <w:rPr>
                <w:szCs w:val="20"/>
              </w:rPr>
              <w:t>dRSS(Mean ; StdDev)</w:t>
            </w:r>
          </w:p>
        </w:tc>
        <w:tc>
          <w:tcPr>
            <w:tcW w:w="5387" w:type="dxa"/>
          </w:tcPr>
          <w:p w:rsidR="005D1546" w:rsidRPr="006B136B" w:rsidRDefault="00F70F07" w:rsidP="00FF30B5">
            <w:pPr>
              <w:pStyle w:val="TableTextS5"/>
              <w:ind w:left="34" w:hanging="34"/>
              <w:rPr>
                <w:rFonts w:ascii="Arial" w:hAnsi="Arial"/>
                <w:sz w:val="20"/>
                <w:szCs w:val="20"/>
                <w:lang w:val="en-GB"/>
              </w:rPr>
            </w:pPr>
            <w:r w:rsidRPr="006B136B">
              <w:rPr>
                <w:rFonts w:ascii="Arial" w:hAnsi="Arial"/>
                <w:sz w:val="20"/>
                <w:szCs w:val="20"/>
                <w:lang w:val="en-GB"/>
              </w:rPr>
              <w:t>-67.</w:t>
            </w:r>
            <w:r w:rsidR="005D1546" w:rsidRPr="006B136B">
              <w:rPr>
                <w:rFonts w:ascii="Arial" w:hAnsi="Arial"/>
                <w:sz w:val="20"/>
                <w:szCs w:val="20"/>
                <w:lang w:val="en-GB"/>
              </w:rPr>
              <w:t>3</w:t>
            </w:r>
          </w:p>
          <w:p w:rsidR="005D1546" w:rsidRPr="006B136B" w:rsidRDefault="00F70F07" w:rsidP="00101EFD">
            <w:pPr>
              <w:pStyle w:val="TableTextS5"/>
              <w:rPr>
                <w:rFonts w:ascii="Arial" w:hAnsi="Arial"/>
                <w:sz w:val="20"/>
                <w:szCs w:val="20"/>
                <w:lang w:val="en-GB"/>
              </w:rPr>
            </w:pPr>
            <w:r w:rsidRPr="006B136B">
              <w:rPr>
                <w:rFonts w:ascii="Arial" w:hAnsi="Arial"/>
                <w:sz w:val="20"/>
                <w:szCs w:val="20"/>
                <w:lang w:val="en-GB"/>
              </w:rPr>
              <w:t>10.</w:t>
            </w:r>
            <w:r w:rsidR="005D1546" w:rsidRPr="006B136B">
              <w:rPr>
                <w:rFonts w:ascii="Arial" w:hAnsi="Arial"/>
                <w:sz w:val="20"/>
                <w:szCs w:val="20"/>
                <w:lang w:val="en-GB"/>
              </w:rPr>
              <w:t>7 dB</w:t>
            </w:r>
          </w:p>
        </w:tc>
      </w:tr>
      <w:tr w:rsidR="005D1546" w:rsidRPr="006B136B" w:rsidTr="000A22D0">
        <w:tc>
          <w:tcPr>
            <w:tcW w:w="4077" w:type="dxa"/>
          </w:tcPr>
          <w:p w:rsidR="005D1546" w:rsidRPr="006B136B" w:rsidRDefault="005D1546" w:rsidP="00FF30B5">
            <w:pPr>
              <w:spacing w:line="288" w:lineRule="auto"/>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5387" w:type="dxa"/>
          </w:tcPr>
          <w:p w:rsidR="005D1546" w:rsidRPr="006B136B" w:rsidRDefault="005D1546" w:rsidP="00FF30B5">
            <w:pPr>
              <w:pStyle w:val="TableTextS5"/>
              <w:ind w:left="34"/>
              <w:rPr>
                <w:rFonts w:ascii="Arial" w:hAnsi="Arial"/>
                <w:sz w:val="20"/>
                <w:szCs w:val="20"/>
                <w:lang w:val="en-GB"/>
              </w:rPr>
            </w:pPr>
            <w:r w:rsidRPr="006B136B">
              <w:rPr>
                <w:rFonts w:ascii="Arial" w:hAnsi="Arial"/>
                <w:sz w:val="20"/>
                <w:szCs w:val="20"/>
                <w:lang w:val="en-GB"/>
              </w:rPr>
              <w:t>-95</w:t>
            </w:r>
            <w:r w:rsidR="00F70F07" w:rsidRPr="006B136B">
              <w:rPr>
                <w:rFonts w:ascii="Arial" w:hAnsi="Arial"/>
                <w:sz w:val="20"/>
                <w:szCs w:val="20"/>
                <w:lang w:val="en-GB"/>
              </w:rPr>
              <w:t>.</w:t>
            </w:r>
            <w:r w:rsidRPr="006B136B">
              <w:rPr>
                <w:rFonts w:ascii="Arial" w:hAnsi="Arial"/>
                <w:sz w:val="20"/>
                <w:szCs w:val="20"/>
                <w:lang w:val="en-GB"/>
              </w:rPr>
              <w:t>3 dBm</w:t>
            </w:r>
          </w:p>
          <w:p w:rsidR="005D1546" w:rsidRPr="006B136B" w:rsidRDefault="00F70F07" w:rsidP="00101EFD">
            <w:pPr>
              <w:pStyle w:val="TableTextS5"/>
              <w:rPr>
                <w:rFonts w:ascii="Arial" w:hAnsi="Arial"/>
                <w:sz w:val="20"/>
                <w:szCs w:val="20"/>
                <w:lang w:val="en-GB"/>
              </w:rPr>
            </w:pPr>
            <w:r w:rsidRPr="006B136B">
              <w:rPr>
                <w:rFonts w:ascii="Arial" w:hAnsi="Arial"/>
                <w:sz w:val="20"/>
                <w:szCs w:val="20"/>
                <w:lang w:val="en-GB"/>
              </w:rPr>
              <w:t>7.</w:t>
            </w:r>
            <w:r w:rsidR="005D1546" w:rsidRPr="006B136B">
              <w:rPr>
                <w:rFonts w:ascii="Arial" w:hAnsi="Arial"/>
                <w:sz w:val="20"/>
                <w:szCs w:val="20"/>
                <w:lang w:val="en-GB"/>
              </w:rPr>
              <w:t>1 dB</w:t>
            </w:r>
          </w:p>
        </w:tc>
      </w:tr>
      <w:tr w:rsidR="005D1546" w:rsidRPr="006B136B" w:rsidTr="000A22D0">
        <w:tc>
          <w:tcPr>
            <w:tcW w:w="4077" w:type="dxa"/>
          </w:tcPr>
          <w:p w:rsidR="005D1546" w:rsidRPr="006B136B" w:rsidRDefault="005D1546" w:rsidP="00FF30B5">
            <w:pPr>
              <w:spacing w:line="288" w:lineRule="auto"/>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5387" w:type="dxa"/>
          </w:tcPr>
          <w:p w:rsidR="005D1546" w:rsidRPr="006B136B" w:rsidRDefault="00F70F07" w:rsidP="00FF30B5">
            <w:pPr>
              <w:pStyle w:val="TableTextS5"/>
              <w:ind w:left="34"/>
              <w:rPr>
                <w:rFonts w:ascii="Arial" w:hAnsi="Arial"/>
                <w:sz w:val="20"/>
                <w:szCs w:val="20"/>
                <w:lang w:val="en-GB"/>
              </w:rPr>
            </w:pPr>
            <w:r w:rsidRPr="006B136B">
              <w:rPr>
                <w:rFonts w:ascii="Arial" w:hAnsi="Arial"/>
                <w:sz w:val="20"/>
                <w:szCs w:val="20"/>
                <w:lang w:val="en-GB"/>
              </w:rPr>
              <w:t>-103.</w:t>
            </w:r>
            <w:r w:rsidR="005D1546" w:rsidRPr="006B136B">
              <w:rPr>
                <w:rFonts w:ascii="Arial" w:hAnsi="Arial"/>
                <w:sz w:val="20"/>
                <w:szCs w:val="20"/>
                <w:lang w:val="en-GB"/>
              </w:rPr>
              <w:t>9 dBm</w:t>
            </w:r>
          </w:p>
          <w:p w:rsidR="005D1546" w:rsidRPr="006B136B" w:rsidRDefault="00F70F07" w:rsidP="00101EFD">
            <w:pPr>
              <w:pStyle w:val="TableTextS5"/>
              <w:rPr>
                <w:rFonts w:ascii="Arial" w:hAnsi="Arial"/>
                <w:sz w:val="20"/>
                <w:szCs w:val="20"/>
                <w:lang w:val="en-GB"/>
              </w:rPr>
            </w:pPr>
            <w:r w:rsidRPr="006B136B">
              <w:rPr>
                <w:rFonts w:ascii="Arial" w:hAnsi="Arial"/>
                <w:sz w:val="20"/>
                <w:szCs w:val="20"/>
                <w:lang w:val="en-GB"/>
              </w:rPr>
              <w:t>6.</w:t>
            </w:r>
            <w:r w:rsidR="005D1546" w:rsidRPr="006B136B">
              <w:rPr>
                <w:rFonts w:ascii="Arial" w:hAnsi="Arial"/>
                <w:sz w:val="20"/>
                <w:szCs w:val="20"/>
                <w:lang w:val="en-GB"/>
              </w:rPr>
              <w:t>8 dB</w:t>
            </w:r>
          </w:p>
        </w:tc>
      </w:tr>
      <w:tr w:rsidR="005D1546" w:rsidRPr="006B136B" w:rsidTr="000A22D0">
        <w:tc>
          <w:tcPr>
            <w:tcW w:w="4077" w:type="dxa"/>
          </w:tcPr>
          <w:p w:rsidR="005D1546" w:rsidRPr="006B136B" w:rsidRDefault="005D1546" w:rsidP="000A22D0">
            <w:pPr>
              <w:spacing w:line="288" w:lineRule="auto"/>
              <w:ind w:left="200" w:hanging="200"/>
              <w:rPr>
                <w:szCs w:val="20"/>
              </w:rPr>
            </w:pPr>
            <w:r w:rsidRPr="006B136B">
              <w:rPr>
                <w:szCs w:val="20"/>
              </w:rPr>
              <w:t>Prob that dRSS/iRSS &lt; C/I</w:t>
            </w:r>
          </w:p>
        </w:tc>
        <w:tc>
          <w:tcPr>
            <w:tcW w:w="5387" w:type="dxa"/>
          </w:tcPr>
          <w:p w:rsidR="005D1546" w:rsidRPr="006B136B" w:rsidRDefault="005D1546" w:rsidP="00FF30B5">
            <w:pPr>
              <w:pStyle w:val="TableTextS5"/>
              <w:ind w:left="34"/>
              <w:rPr>
                <w:rFonts w:ascii="Arial" w:hAnsi="Arial"/>
                <w:sz w:val="20"/>
                <w:szCs w:val="20"/>
                <w:lang w:val="en-GB"/>
              </w:rPr>
            </w:pPr>
            <w:r w:rsidRPr="006B136B">
              <w:rPr>
                <w:rFonts w:ascii="Arial" w:hAnsi="Arial"/>
                <w:sz w:val="20"/>
                <w:szCs w:val="20"/>
                <w:lang w:val="en-GB"/>
              </w:rPr>
              <w:t>1 %</w:t>
            </w:r>
          </w:p>
        </w:tc>
      </w:tr>
    </w:tbl>
    <w:p w:rsidR="005D1546" w:rsidRPr="006B136B" w:rsidRDefault="005D1546" w:rsidP="00943396">
      <w:pPr>
        <w:rPr>
          <w:lang w:eastAsia="fr-FR"/>
        </w:rPr>
      </w:pPr>
    </w:p>
    <w:p w:rsidR="005D1546" w:rsidRPr="006B136B" w:rsidRDefault="005D1546" w:rsidP="00943396">
      <w:pPr>
        <w:pStyle w:val="ECCParap"/>
        <w:rPr>
          <w:lang w:val="en-GB"/>
        </w:rPr>
      </w:pPr>
      <w:r w:rsidRPr="006B136B">
        <w:rPr>
          <w:lang w:val="en-GB"/>
        </w:rPr>
        <w:t xml:space="preserve">In addition, simulations were conducted in order to consider that all WIA systems implement DAA with the same detection threshold level of -85 dBm and </w:t>
      </w:r>
      <w:proofErr w:type="gramStart"/>
      <w:r w:rsidRPr="006B136B">
        <w:rPr>
          <w:lang w:val="en-GB"/>
        </w:rPr>
        <w:t>The</w:t>
      </w:r>
      <w:proofErr w:type="gramEnd"/>
      <w:r w:rsidRPr="006B136B">
        <w:rPr>
          <w:lang w:val="en-GB"/>
        </w:rPr>
        <w:t xml:space="preserve"> closest distance between VLR and ILT </w:t>
      </w:r>
      <w:r w:rsidR="008965FD" w:rsidRPr="006B136B">
        <w:rPr>
          <w:lang w:val="en-GB"/>
        </w:rPr>
        <w:t xml:space="preserve">is </w:t>
      </w:r>
      <w:r w:rsidRPr="006B136B">
        <w:rPr>
          <w:lang w:val="en-GB"/>
        </w:rPr>
        <w:t>5 m.</w:t>
      </w:r>
    </w:p>
    <w:p w:rsidR="005D1546" w:rsidRPr="006B136B" w:rsidRDefault="005D1546" w:rsidP="00943396">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76</w:t>
      </w:r>
      <w:r w:rsidRPr="006B136B">
        <w:fldChar w:fldCharType="end"/>
      </w:r>
      <w:r w:rsidRPr="006B136B">
        <w:t>: Simulation results, ILT with TPC and DAA, Separation distance 5 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984"/>
        <w:gridCol w:w="142"/>
        <w:gridCol w:w="1701"/>
        <w:gridCol w:w="1843"/>
      </w:tblGrid>
      <w:tr w:rsidR="005D1546" w:rsidRPr="006B136B" w:rsidTr="00B17FA8">
        <w:trPr>
          <w:tblHeader/>
        </w:trPr>
        <w:tc>
          <w:tcPr>
            <w:tcW w:w="3794" w:type="dxa"/>
            <w:tcBorders>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Parameter</w:t>
            </w:r>
          </w:p>
        </w:tc>
        <w:tc>
          <w:tcPr>
            <w:tcW w:w="2126" w:type="dxa"/>
            <w:gridSpan w:val="2"/>
            <w:tcBorders>
              <w:left w:val="single" w:sz="8" w:space="0" w:color="FFFFFF"/>
              <w:righ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14</w:t>
            </w:r>
          </w:p>
        </w:tc>
        <w:tc>
          <w:tcPr>
            <w:tcW w:w="1701" w:type="dxa"/>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15</w:t>
            </w:r>
          </w:p>
        </w:tc>
        <w:tc>
          <w:tcPr>
            <w:tcW w:w="1843" w:type="dxa"/>
            <w:tcBorders>
              <w:left w:val="single" w:sz="8" w:space="0" w:color="FFFFFF"/>
            </w:tcBorders>
            <w:shd w:val="clear" w:color="auto" w:fill="D2232A"/>
          </w:tcPr>
          <w:p w:rsidR="005D1546" w:rsidRPr="006B136B" w:rsidRDefault="005D1546" w:rsidP="000A22D0">
            <w:pPr>
              <w:spacing w:line="288" w:lineRule="auto"/>
              <w:jc w:val="center"/>
              <w:rPr>
                <w:b/>
                <w:color w:val="FFFFFF"/>
                <w:szCs w:val="20"/>
              </w:rPr>
            </w:pPr>
            <w:r w:rsidRPr="006B136B">
              <w:rPr>
                <w:b/>
                <w:color w:val="FFFFFF"/>
                <w:szCs w:val="20"/>
              </w:rPr>
              <w:t>Scenario 16</w:t>
            </w:r>
          </w:p>
        </w:tc>
      </w:tr>
      <w:tr w:rsidR="005D1546" w:rsidRPr="006B136B" w:rsidTr="000A22D0">
        <w:tc>
          <w:tcPr>
            <w:tcW w:w="3794" w:type="dxa"/>
          </w:tcPr>
          <w:p w:rsidR="005D1546" w:rsidRPr="006B136B" w:rsidRDefault="005D1546" w:rsidP="000A22D0">
            <w:pPr>
              <w:spacing w:line="288" w:lineRule="auto"/>
              <w:rPr>
                <w:szCs w:val="20"/>
              </w:rPr>
            </w:pPr>
            <w:r w:rsidRPr="006B136B">
              <w:rPr>
                <w:szCs w:val="20"/>
              </w:rPr>
              <w:t>Tx power conducted WIA</w:t>
            </w:r>
          </w:p>
        </w:tc>
        <w:tc>
          <w:tcPr>
            <w:tcW w:w="5670" w:type="dxa"/>
            <w:gridSpan w:val="4"/>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21 dBm (antenna gain 5 dBi)</w:t>
            </w:r>
          </w:p>
        </w:tc>
      </w:tr>
      <w:tr w:rsidR="005D1546" w:rsidRPr="006B136B" w:rsidTr="000A22D0">
        <w:tc>
          <w:tcPr>
            <w:tcW w:w="3794" w:type="dxa"/>
          </w:tcPr>
          <w:p w:rsidR="005D1546" w:rsidRPr="006B136B" w:rsidRDefault="005D1546" w:rsidP="000A22D0">
            <w:pPr>
              <w:spacing w:line="288" w:lineRule="auto"/>
              <w:ind w:left="200" w:hanging="200"/>
              <w:rPr>
                <w:szCs w:val="20"/>
              </w:rPr>
            </w:pPr>
            <w:r w:rsidRPr="006B136B">
              <w:rPr>
                <w:szCs w:val="20"/>
              </w:rPr>
              <w:t>Power Control</w:t>
            </w:r>
          </w:p>
        </w:tc>
        <w:tc>
          <w:tcPr>
            <w:tcW w:w="5670" w:type="dxa"/>
            <w:gridSpan w:val="4"/>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Power control step size: 6 dB</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 xml:space="preserve">Min threshold: Outdoor: -4 dBm; Indoor -24 </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Dynamic range: 30 dB</w:t>
            </w:r>
          </w:p>
        </w:tc>
      </w:tr>
      <w:tr w:rsidR="005D1546" w:rsidRPr="006B136B" w:rsidTr="000A22D0">
        <w:tc>
          <w:tcPr>
            <w:tcW w:w="3794" w:type="dxa"/>
          </w:tcPr>
          <w:p w:rsidR="005D1546" w:rsidRPr="006B136B" w:rsidRDefault="005D1546" w:rsidP="000A22D0">
            <w:pPr>
              <w:spacing w:line="288" w:lineRule="auto"/>
              <w:ind w:left="200" w:hanging="200"/>
              <w:rPr>
                <w:szCs w:val="20"/>
              </w:rPr>
            </w:pPr>
            <w:r w:rsidRPr="006B136B">
              <w:rPr>
                <w:szCs w:val="20"/>
              </w:rPr>
              <w:t>Spectrum sensing characteristics</w:t>
            </w:r>
          </w:p>
        </w:tc>
        <w:tc>
          <w:tcPr>
            <w:tcW w:w="5670" w:type="dxa"/>
            <w:gridSpan w:val="4"/>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Detection threshold: Indoor/Outdoor: -85 dBm</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Probability of failure: 0 %</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Sensing reception bandwidth: 1 MHz, 3 MHz, 20 MHz</w:t>
            </w:r>
          </w:p>
        </w:tc>
      </w:tr>
      <w:tr w:rsidR="005D1546" w:rsidRPr="006B136B" w:rsidTr="000A22D0">
        <w:tc>
          <w:tcPr>
            <w:tcW w:w="3794" w:type="dxa"/>
            <w:vMerge w:val="restart"/>
            <w:vAlign w:val="center"/>
          </w:tcPr>
          <w:p w:rsidR="005D1546" w:rsidRPr="006B136B" w:rsidRDefault="005D1546" w:rsidP="000A22D0">
            <w:pPr>
              <w:spacing w:line="288" w:lineRule="auto"/>
              <w:ind w:left="200" w:hanging="200"/>
              <w:rPr>
                <w:szCs w:val="20"/>
              </w:rPr>
            </w:pPr>
            <w:r w:rsidRPr="006B136B">
              <w:rPr>
                <w:szCs w:val="20"/>
              </w:rPr>
              <w:t>ILT-&gt;VLR path</w:t>
            </w:r>
          </w:p>
        </w:tc>
        <w:tc>
          <w:tcPr>
            <w:tcW w:w="5670" w:type="dxa"/>
            <w:gridSpan w:val="4"/>
            <w:vAlign w:val="center"/>
          </w:tcPr>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IEEE 802.11 plugin :</w:t>
            </w:r>
          </w:p>
          <w:p w:rsidR="005D1546" w:rsidRPr="006B136B" w:rsidRDefault="005D1546" w:rsidP="00F70F07">
            <w:pPr>
              <w:pStyle w:val="ECCParBulleted"/>
              <w:numPr>
                <w:ilvl w:val="0"/>
                <w:numId w:val="30"/>
              </w:numPr>
              <w:rPr>
                <w:rFonts w:cs="Arial"/>
              </w:rPr>
            </w:pPr>
            <w:r w:rsidRPr="006B136B">
              <w:rPr>
                <w:rFonts w:cs="Arial"/>
              </w:rPr>
              <w:t>Log-Normal before BP: 3</w:t>
            </w:r>
          </w:p>
          <w:p w:rsidR="005D1546" w:rsidRPr="006B136B" w:rsidRDefault="005D1546" w:rsidP="00F70F07">
            <w:pPr>
              <w:pStyle w:val="ECCParBulleted"/>
              <w:numPr>
                <w:ilvl w:val="0"/>
                <w:numId w:val="30"/>
              </w:numPr>
            </w:pPr>
            <w:r w:rsidRPr="006B136B">
              <w:rPr>
                <w:rFonts w:cs="Arial"/>
              </w:rPr>
              <w:t>Log-Normal after BP: 4</w:t>
            </w:r>
          </w:p>
        </w:tc>
      </w:tr>
      <w:tr w:rsidR="005D1546" w:rsidRPr="006B136B" w:rsidTr="00FF30B5">
        <w:tc>
          <w:tcPr>
            <w:tcW w:w="3794" w:type="dxa"/>
            <w:vMerge/>
            <w:vAlign w:val="center"/>
          </w:tcPr>
          <w:p w:rsidR="005D1546" w:rsidRPr="006B136B" w:rsidRDefault="005D1546" w:rsidP="00101EFD">
            <w:pPr>
              <w:spacing w:line="288" w:lineRule="auto"/>
              <w:rPr>
                <w:szCs w:val="20"/>
              </w:rPr>
            </w:pPr>
          </w:p>
        </w:tc>
        <w:tc>
          <w:tcPr>
            <w:tcW w:w="1984" w:type="dxa"/>
          </w:tcPr>
          <w:p w:rsidR="005D1546" w:rsidRPr="006B136B" w:rsidRDefault="005D1546" w:rsidP="00FF30B5">
            <w:pPr>
              <w:pStyle w:val="TableTextS5"/>
              <w:tabs>
                <w:tab w:val="clear" w:pos="170"/>
                <w:tab w:val="left" w:pos="34"/>
              </w:tabs>
              <w:rPr>
                <w:rFonts w:ascii="Arial" w:hAnsi="Arial" w:cs="Arial"/>
                <w:sz w:val="20"/>
                <w:szCs w:val="20"/>
                <w:lang w:val="en-GB"/>
              </w:rPr>
            </w:pPr>
            <w:r w:rsidRPr="006B136B">
              <w:rPr>
                <w:rFonts w:ascii="Arial" w:hAnsi="Arial" w:cs="Arial"/>
                <w:sz w:val="20"/>
                <w:szCs w:val="20"/>
                <w:lang w:val="en-GB"/>
              </w:rPr>
              <w:t>BP distance: 500 m (Rural)</w:t>
            </w:r>
          </w:p>
        </w:tc>
        <w:tc>
          <w:tcPr>
            <w:tcW w:w="1843" w:type="dxa"/>
            <w:gridSpan w:val="2"/>
          </w:tcPr>
          <w:p w:rsidR="005D1546" w:rsidRPr="006B136B" w:rsidRDefault="005D1546" w:rsidP="00101EFD">
            <w:pPr>
              <w:pStyle w:val="TableTextS5"/>
              <w:rPr>
                <w:rFonts w:ascii="Arial" w:hAnsi="Arial" w:cs="Arial"/>
                <w:sz w:val="20"/>
                <w:szCs w:val="20"/>
                <w:lang w:val="en-GB"/>
              </w:rPr>
            </w:pPr>
            <w:r w:rsidRPr="006B136B">
              <w:rPr>
                <w:rFonts w:ascii="Arial" w:hAnsi="Arial" w:cs="Arial"/>
                <w:sz w:val="20"/>
                <w:szCs w:val="20"/>
                <w:lang w:val="en-GB"/>
              </w:rPr>
              <w:t>BP distance: 50 m (Suburban)</w:t>
            </w:r>
          </w:p>
        </w:tc>
        <w:tc>
          <w:tcPr>
            <w:tcW w:w="1843" w:type="dxa"/>
          </w:tcPr>
          <w:p w:rsidR="005D1546" w:rsidRPr="006B136B" w:rsidRDefault="005D1546" w:rsidP="00101EFD">
            <w:pPr>
              <w:pStyle w:val="TableTextS5"/>
              <w:rPr>
                <w:rFonts w:ascii="Arial" w:hAnsi="Arial" w:cs="Arial"/>
                <w:sz w:val="20"/>
                <w:szCs w:val="20"/>
                <w:lang w:val="en-GB"/>
              </w:rPr>
            </w:pPr>
            <w:r w:rsidRPr="006B136B">
              <w:rPr>
                <w:rFonts w:ascii="Arial" w:hAnsi="Arial" w:cs="Arial"/>
                <w:sz w:val="20"/>
                <w:szCs w:val="20"/>
                <w:lang w:val="en-GB"/>
              </w:rPr>
              <w:t>BP distance: 5 m (Urban)</w:t>
            </w:r>
          </w:p>
        </w:tc>
      </w:tr>
      <w:tr w:rsidR="005D1546" w:rsidRPr="006B136B" w:rsidTr="00FF30B5">
        <w:tc>
          <w:tcPr>
            <w:tcW w:w="3794" w:type="dxa"/>
          </w:tcPr>
          <w:p w:rsidR="005D1546" w:rsidRPr="006B136B" w:rsidRDefault="005D1546" w:rsidP="00101EFD">
            <w:pPr>
              <w:spacing w:line="288" w:lineRule="auto"/>
              <w:ind w:left="200" w:hanging="200"/>
              <w:rPr>
                <w:szCs w:val="20"/>
              </w:rPr>
            </w:pPr>
            <w:r w:rsidRPr="006B136B">
              <w:rPr>
                <w:szCs w:val="20"/>
              </w:rPr>
              <w:t xml:space="preserve">Closest distance  between VLR and ILT </w:t>
            </w:r>
          </w:p>
        </w:tc>
        <w:tc>
          <w:tcPr>
            <w:tcW w:w="1984"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5 m</w:t>
            </w:r>
          </w:p>
        </w:tc>
        <w:tc>
          <w:tcPr>
            <w:tcW w:w="1843" w:type="dxa"/>
            <w:gridSpan w:val="2"/>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5 m</w:t>
            </w:r>
          </w:p>
        </w:tc>
        <w:tc>
          <w:tcPr>
            <w:tcW w:w="1843"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5 m</w:t>
            </w:r>
          </w:p>
        </w:tc>
      </w:tr>
      <w:tr w:rsidR="005D1546" w:rsidRPr="006B136B" w:rsidTr="00FF30B5">
        <w:tc>
          <w:tcPr>
            <w:tcW w:w="3794" w:type="dxa"/>
          </w:tcPr>
          <w:p w:rsidR="005D1546" w:rsidRPr="006B136B" w:rsidRDefault="005D1546" w:rsidP="00101EFD">
            <w:pPr>
              <w:spacing w:line="288" w:lineRule="auto"/>
              <w:ind w:left="200" w:hanging="200"/>
              <w:rPr>
                <w:szCs w:val="20"/>
              </w:rPr>
            </w:pPr>
            <w:r w:rsidRPr="006B136B">
              <w:rPr>
                <w:szCs w:val="20"/>
              </w:rPr>
              <w:t>dRSS(Mean ; StdDev)</w:t>
            </w:r>
          </w:p>
        </w:tc>
        <w:tc>
          <w:tcPr>
            <w:tcW w:w="1984"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-67</w:t>
            </w:r>
            <w:r w:rsidR="00313E6C" w:rsidRPr="006B136B">
              <w:rPr>
                <w:rFonts w:ascii="Arial" w:hAnsi="Arial"/>
                <w:sz w:val="20"/>
                <w:szCs w:val="20"/>
                <w:lang w:val="en-GB"/>
              </w:rPr>
              <w:t xml:space="preserve"> dBm</w:t>
            </w:r>
          </w:p>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w:t>
            </w:r>
            <w:r w:rsidR="00313E6C" w:rsidRPr="006B136B">
              <w:rPr>
                <w:rFonts w:ascii="Arial" w:hAnsi="Arial"/>
                <w:sz w:val="20"/>
                <w:szCs w:val="20"/>
                <w:lang w:val="en-GB"/>
              </w:rPr>
              <w:t>1</w:t>
            </w:r>
            <w:r w:rsidRPr="006B136B">
              <w:rPr>
                <w:rFonts w:ascii="Arial" w:hAnsi="Arial"/>
                <w:sz w:val="20"/>
                <w:szCs w:val="20"/>
                <w:lang w:val="en-GB"/>
              </w:rPr>
              <w:t xml:space="preserve"> dB</w:t>
            </w:r>
          </w:p>
        </w:tc>
        <w:tc>
          <w:tcPr>
            <w:tcW w:w="1843" w:type="dxa"/>
            <w:gridSpan w:val="2"/>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w:t>
            </w:r>
            <w:r w:rsidR="00313E6C" w:rsidRPr="006B136B">
              <w:rPr>
                <w:rFonts w:ascii="Arial" w:hAnsi="Arial"/>
                <w:sz w:val="20"/>
                <w:szCs w:val="20"/>
                <w:lang w:val="en-GB"/>
              </w:rPr>
              <w:t>67</w:t>
            </w:r>
            <w:r w:rsidRPr="006B136B">
              <w:rPr>
                <w:rFonts w:ascii="Arial" w:hAnsi="Arial"/>
                <w:sz w:val="20"/>
                <w:szCs w:val="20"/>
                <w:lang w:val="en-GB"/>
              </w:rPr>
              <w:t xml:space="preserve"> dBm</w:t>
            </w:r>
          </w:p>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11 dB</w:t>
            </w:r>
          </w:p>
        </w:tc>
        <w:tc>
          <w:tcPr>
            <w:tcW w:w="1843"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-67 dBm</w:t>
            </w:r>
          </w:p>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w:t>
            </w:r>
            <w:r w:rsidR="00313E6C" w:rsidRPr="006B136B">
              <w:rPr>
                <w:rFonts w:ascii="Arial" w:hAnsi="Arial"/>
                <w:sz w:val="20"/>
                <w:szCs w:val="20"/>
                <w:lang w:val="en-GB"/>
              </w:rPr>
              <w:t>1</w:t>
            </w:r>
            <w:r w:rsidRPr="006B136B">
              <w:rPr>
                <w:rFonts w:ascii="Arial" w:hAnsi="Arial"/>
                <w:sz w:val="20"/>
                <w:szCs w:val="20"/>
                <w:lang w:val="en-GB"/>
              </w:rPr>
              <w:t xml:space="preserve"> dB</w:t>
            </w:r>
          </w:p>
        </w:tc>
      </w:tr>
      <w:tr w:rsidR="005D1546" w:rsidRPr="006B136B" w:rsidTr="00FF30B5">
        <w:tc>
          <w:tcPr>
            <w:tcW w:w="3794" w:type="dxa"/>
          </w:tcPr>
          <w:p w:rsidR="005D1546" w:rsidRPr="006B136B" w:rsidRDefault="005D1546" w:rsidP="00FF30B5">
            <w:pPr>
              <w:spacing w:line="288" w:lineRule="auto"/>
              <w:rPr>
                <w:szCs w:val="20"/>
              </w:rPr>
            </w:pPr>
            <w:r w:rsidRPr="006B136B">
              <w:rPr>
                <w:szCs w:val="20"/>
              </w:rPr>
              <w:t>iRSS</w:t>
            </w:r>
            <w:r w:rsidRPr="006B136B">
              <w:rPr>
                <w:szCs w:val="20"/>
                <w:vertAlign w:val="subscript"/>
              </w:rPr>
              <w:t>unwantend</w:t>
            </w:r>
            <w:r w:rsidRPr="006B136B">
              <w:rPr>
                <w:szCs w:val="20"/>
                <w:vertAlign w:val="subscript"/>
              </w:rPr>
              <w:br/>
            </w:r>
            <w:r w:rsidRPr="006B136B">
              <w:rPr>
                <w:szCs w:val="20"/>
              </w:rPr>
              <w:t>(Mean ; StdDev)</w:t>
            </w:r>
          </w:p>
        </w:tc>
        <w:tc>
          <w:tcPr>
            <w:tcW w:w="1984"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w:t>
            </w:r>
            <w:r w:rsidR="00313E6C" w:rsidRPr="006B136B">
              <w:rPr>
                <w:rFonts w:ascii="Arial" w:hAnsi="Arial"/>
                <w:sz w:val="20"/>
                <w:szCs w:val="20"/>
                <w:lang w:val="en-GB"/>
              </w:rPr>
              <w:t>106</w:t>
            </w:r>
            <w:r w:rsidRPr="006B136B">
              <w:rPr>
                <w:rFonts w:ascii="Arial" w:hAnsi="Arial"/>
                <w:sz w:val="20"/>
                <w:szCs w:val="20"/>
                <w:lang w:val="en-GB"/>
              </w:rPr>
              <w:t xml:space="preserve"> dBm</w:t>
            </w:r>
          </w:p>
          <w:p w:rsidR="005D1546" w:rsidRPr="006B136B" w:rsidRDefault="00313E6C"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11</w:t>
            </w:r>
            <w:r w:rsidR="005D1546" w:rsidRPr="006B136B">
              <w:rPr>
                <w:rFonts w:ascii="Arial" w:hAnsi="Arial"/>
                <w:sz w:val="20"/>
                <w:szCs w:val="20"/>
                <w:lang w:val="en-GB"/>
              </w:rPr>
              <w:t xml:space="preserve"> dB</w:t>
            </w:r>
          </w:p>
        </w:tc>
        <w:tc>
          <w:tcPr>
            <w:tcW w:w="1843" w:type="dxa"/>
            <w:gridSpan w:val="2"/>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-9</w:t>
            </w:r>
            <w:r w:rsidR="00313E6C" w:rsidRPr="006B136B">
              <w:rPr>
                <w:rFonts w:ascii="Arial" w:hAnsi="Arial"/>
                <w:sz w:val="20"/>
                <w:szCs w:val="20"/>
                <w:lang w:val="en-GB"/>
              </w:rPr>
              <w:t>2</w:t>
            </w:r>
            <w:r w:rsidRPr="006B136B">
              <w:rPr>
                <w:rFonts w:ascii="Arial" w:hAnsi="Arial"/>
                <w:sz w:val="20"/>
                <w:szCs w:val="20"/>
                <w:lang w:val="en-GB"/>
              </w:rPr>
              <w:t xml:space="preserve"> dBm</w:t>
            </w:r>
          </w:p>
          <w:p w:rsidR="005D1546" w:rsidRPr="006B136B" w:rsidRDefault="00313E6C"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w:t>
            </w:r>
            <w:r w:rsidR="005D1546" w:rsidRPr="006B136B">
              <w:rPr>
                <w:rFonts w:ascii="Arial" w:hAnsi="Arial"/>
                <w:sz w:val="20"/>
                <w:szCs w:val="20"/>
                <w:lang w:val="en-GB"/>
              </w:rPr>
              <w:t xml:space="preserve"> dB</w:t>
            </w:r>
          </w:p>
        </w:tc>
        <w:tc>
          <w:tcPr>
            <w:tcW w:w="1843"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-9</w:t>
            </w:r>
            <w:r w:rsidR="00313E6C" w:rsidRPr="006B136B">
              <w:rPr>
                <w:rFonts w:ascii="Arial" w:hAnsi="Arial"/>
                <w:sz w:val="20"/>
                <w:szCs w:val="20"/>
                <w:lang w:val="en-GB"/>
              </w:rPr>
              <w:t>7</w:t>
            </w:r>
            <w:r w:rsidRPr="006B136B">
              <w:rPr>
                <w:rFonts w:ascii="Arial" w:hAnsi="Arial"/>
                <w:sz w:val="20"/>
                <w:szCs w:val="20"/>
                <w:lang w:val="en-GB"/>
              </w:rPr>
              <w:t xml:space="preserve"> dBm</w:t>
            </w:r>
          </w:p>
          <w:p w:rsidR="005D1546" w:rsidRPr="006B136B" w:rsidRDefault="00313E6C"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w:t>
            </w:r>
            <w:r w:rsidR="005D1546" w:rsidRPr="006B136B">
              <w:rPr>
                <w:rFonts w:ascii="Arial" w:hAnsi="Arial"/>
                <w:sz w:val="20"/>
                <w:szCs w:val="20"/>
                <w:lang w:val="en-GB"/>
              </w:rPr>
              <w:t xml:space="preserve"> dB</w:t>
            </w:r>
          </w:p>
        </w:tc>
      </w:tr>
      <w:tr w:rsidR="005D1546" w:rsidRPr="006B136B" w:rsidTr="00FF30B5">
        <w:tc>
          <w:tcPr>
            <w:tcW w:w="3794" w:type="dxa"/>
          </w:tcPr>
          <w:p w:rsidR="005D1546" w:rsidRPr="006B136B" w:rsidRDefault="005D1546" w:rsidP="00FF30B5">
            <w:pPr>
              <w:spacing w:line="288" w:lineRule="auto"/>
              <w:rPr>
                <w:szCs w:val="20"/>
              </w:rPr>
            </w:pPr>
            <w:r w:rsidRPr="006B136B">
              <w:rPr>
                <w:szCs w:val="20"/>
              </w:rPr>
              <w:t>iRSS</w:t>
            </w:r>
            <w:r w:rsidRPr="006B136B">
              <w:rPr>
                <w:szCs w:val="20"/>
                <w:vertAlign w:val="subscript"/>
              </w:rPr>
              <w:t>blocking</w:t>
            </w:r>
            <w:r w:rsidRPr="006B136B">
              <w:rPr>
                <w:szCs w:val="20"/>
                <w:vertAlign w:val="subscript"/>
              </w:rPr>
              <w:br/>
            </w:r>
            <w:r w:rsidRPr="006B136B">
              <w:rPr>
                <w:szCs w:val="20"/>
              </w:rPr>
              <w:t>(Mean ; StdDev)</w:t>
            </w:r>
          </w:p>
        </w:tc>
        <w:tc>
          <w:tcPr>
            <w:tcW w:w="1984"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-100 dBm</w:t>
            </w:r>
          </w:p>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4 dB</w:t>
            </w:r>
          </w:p>
        </w:tc>
        <w:tc>
          <w:tcPr>
            <w:tcW w:w="1843" w:type="dxa"/>
            <w:gridSpan w:val="2"/>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w:t>
            </w:r>
            <w:r w:rsidR="00313E6C" w:rsidRPr="006B136B">
              <w:rPr>
                <w:rFonts w:ascii="Arial" w:hAnsi="Arial"/>
                <w:sz w:val="20"/>
                <w:szCs w:val="20"/>
                <w:lang w:val="en-GB"/>
              </w:rPr>
              <w:t>101</w:t>
            </w:r>
            <w:r w:rsidRPr="006B136B">
              <w:rPr>
                <w:rFonts w:ascii="Arial" w:hAnsi="Arial"/>
                <w:sz w:val="20"/>
                <w:szCs w:val="20"/>
                <w:lang w:val="en-GB"/>
              </w:rPr>
              <w:t xml:space="preserve"> dBm</w:t>
            </w:r>
          </w:p>
          <w:p w:rsidR="005D1546" w:rsidRPr="006B136B" w:rsidRDefault="00313E6C"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w:t>
            </w:r>
            <w:r w:rsidR="005D1546" w:rsidRPr="006B136B">
              <w:rPr>
                <w:rFonts w:ascii="Arial" w:hAnsi="Arial"/>
                <w:sz w:val="20"/>
                <w:szCs w:val="20"/>
                <w:lang w:val="en-GB"/>
              </w:rPr>
              <w:t xml:space="preserve"> dB</w:t>
            </w:r>
          </w:p>
        </w:tc>
        <w:tc>
          <w:tcPr>
            <w:tcW w:w="1843"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-10</w:t>
            </w:r>
            <w:r w:rsidR="00313E6C" w:rsidRPr="006B136B">
              <w:rPr>
                <w:rFonts w:ascii="Arial" w:hAnsi="Arial"/>
                <w:sz w:val="20"/>
                <w:szCs w:val="20"/>
                <w:lang w:val="en-GB"/>
              </w:rPr>
              <w:t>6</w:t>
            </w:r>
            <w:r w:rsidRPr="006B136B">
              <w:rPr>
                <w:rFonts w:ascii="Arial" w:hAnsi="Arial"/>
                <w:sz w:val="20"/>
                <w:szCs w:val="20"/>
                <w:lang w:val="en-GB"/>
              </w:rPr>
              <w:t xml:space="preserve"> dBm</w:t>
            </w:r>
          </w:p>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6 dB</w:t>
            </w:r>
          </w:p>
        </w:tc>
      </w:tr>
      <w:tr w:rsidR="005D1546" w:rsidRPr="006B136B" w:rsidTr="00FF30B5">
        <w:tc>
          <w:tcPr>
            <w:tcW w:w="3794" w:type="dxa"/>
          </w:tcPr>
          <w:p w:rsidR="005D1546" w:rsidRPr="006B136B" w:rsidRDefault="005D1546" w:rsidP="00101EFD">
            <w:pPr>
              <w:spacing w:line="288" w:lineRule="auto"/>
              <w:ind w:left="200" w:hanging="200"/>
              <w:rPr>
                <w:szCs w:val="20"/>
              </w:rPr>
            </w:pPr>
            <w:r w:rsidRPr="006B136B">
              <w:rPr>
                <w:szCs w:val="20"/>
              </w:rPr>
              <w:t>Prob that dRSS/iRSS &lt; C/I</w:t>
            </w:r>
          </w:p>
        </w:tc>
        <w:tc>
          <w:tcPr>
            <w:tcW w:w="1984"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0</w:t>
            </w:r>
            <w:r w:rsidR="00F70F07" w:rsidRPr="006B136B">
              <w:rPr>
                <w:rFonts w:ascii="Arial" w:hAnsi="Arial"/>
                <w:sz w:val="20"/>
                <w:szCs w:val="20"/>
                <w:lang w:val="en-GB"/>
              </w:rPr>
              <w:t>.</w:t>
            </w:r>
            <w:r w:rsidR="00313E6C" w:rsidRPr="006B136B">
              <w:rPr>
                <w:rFonts w:ascii="Arial" w:hAnsi="Arial"/>
                <w:sz w:val="20"/>
                <w:szCs w:val="20"/>
                <w:lang w:val="en-GB"/>
              </w:rPr>
              <w:t xml:space="preserve">4 </w:t>
            </w:r>
            <w:r w:rsidRPr="006B136B">
              <w:rPr>
                <w:rFonts w:ascii="Arial" w:hAnsi="Arial"/>
                <w:sz w:val="20"/>
                <w:szCs w:val="20"/>
                <w:lang w:val="en-GB"/>
              </w:rPr>
              <w:t>%</w:t>
            </w:r>
          </w:p>
        </w:tc>
        <w:tc>
          <w:tcPr>
            <w:tcW w:w="1843" w:type="dxa"/>
            <w:gridSpan w:val="2"/>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2</w:t>
            </w:r>
            <w:r w:rsidR="00F70F07" w:rsidRPr="006B136B">
              <w:rPr>
                <w:rFonts w:ascii="Arial" w:hAnsi="Arial"/>
                <w:sz w:val="20"/>
                <w:szCs w:val="20"/>
                <w:lang w:val="en-GB"/>
              </w:rPr>
              <w:t>.</w:t>
            </w:r>
            <w:r w:rsidRPr="006B136B">
              <w:rPr>
                <w:rFonts w:ascii="Arial" w:hAnsi="Arial"/>
                <w:sz w:val="20"/>
                <w:szCs w:val="20"/>
                <w:lang w:val="en-GB"/>
              </w:rPr>
              <w:t>5 %</w:t>
            </w:r>
          </w:p>
        </w:tc>
        <w:tc>
          <w:tcPr>
            <w:tcW w:w="1843" w:type="dxa"/>
          </w:tcPr>
          <w:p w:rsidR="005D1546" w:rsidRPr="006B136B" w:rsidRDefault="005D1546" w:rsidP="00FF30B5">
            <w:pPr>
              <w:pStyle w:val="TableTextS5"/>
              <w:tabs>
                <w:tab w:val="clear" w:pos="170"/>
                <w:tab w:val="left" w:pos="34"/>
              </w:tabs>
              <w:rPr>
                <w:rFonts w:ascii="Arial" w:hAnsi="Arial"/>
                <w:noProof/>
                <w:sz w:val="20"/>
                <w:szCs w:val="20"/>
                <w:lang w:val="en-GB"/>
              </w:rPr>
            </w:pPr>
            <w:r w:rsidRPr="006B136B">
              <w:rPr>
                <w:rFonts w:ascii="Arial" w:hAnsi="Arial"/>
                <w:sz w:val="20"/>
                <w:szCs w:val="20"/>
                <w:lang w:val="en-GB"/>
              </w:rPr>
              <w:t>0</w:t>
            </w:r>
            <w:r w:rsidR="00F70F07" w:rsidRPr="006B136B">
              <w:rPr>
                <w:rFonts w:ascii="Arial" w:hAnsi="Arial"/>
                <w:sz w:val="20"/>
                <w:szCs w:val="20"/>
                <w:lang w:val="en-GB"/>
              </w:rPr>
              <w:t>.</w:t>
            </w:r>
            <w:r w:rsidRPr="006B136B">
              <w:rPr>
                <w:rFonts w:ascii="Arial" w:hAnsi="Arial"/>
                <w:sz w:val="20"/>
                <w:szCs w:val="20"/>
                <w:lang w:val="en-GB"/>
              </w:rPr>
              <w:t>0 %</w:t>
            </w:r>
          </w:p>
        </w:tc>
      </w:tr>
    </w:tbl>
    <w:p w:rsidR="005D1546" w:rsidRPr="006B136B" w:rsidRDefault="005D1546" w:rsidP="00101EFD">
      <w:pPr>
        <w:rPr>
          <w:lang w:eastAsia="fr-FR"/>
        </w:rPr>
      </w:pPr>
    </w:p>
    <w:p w:rsidR="005D1546" w:rsidRPr="006B136B" w:rsidRDefault="005D1546" w:rsidP="00943396">
      <w:pPr>
        <w:rPr>
          <w:lang w:eastAsia="fr-FR"/>
        </w:rPr>
      </w:pPr>
      <w:r w:rsidRPr="006B136B">
        <w:rPr>
          <w:lang w:eastAsia="fr-FR"/>
        </w:rPr>
        <w:t xml:space="preserve">It is shown that </w:t>
      </w:r>
      <w:r w:rsidR="008965FD" w:rsidRPr="006B136B">
        <w:rPr>
          <w:lang w:eastAsia="fr-FR"/>
        </w:rPr>
        <w:t>even in rural environments the protection of ITS can be ensured by DAA mitigation techniques. T</w:t>
      </w:r>
      <w:r w:rsidRPr="006B136B">
        <w:rPr>
          <w:lang w:eastAsia="fr-FR"/>
        </w:rPr>
        <w:t xml:space="preserve">he implementation of a single threshold </w:t>
      </w:r>
      <w:r w:rsidR="008965FD" w:rsidRPr="006B136B">
        <w:rPr>
          <w:lang w:eastAsia="fr-FR"/>
        </w:rPr>
        <w:t xml:space="preserve">for </w:t>
      </w:r>
      <w:r w:rsidRPr="006B136B">
        <w:rPr>
          <w:lang w:eastAsia="fr-FR"/>
        </w:rPr>
        <w:t>all type</w:t>
      </w:r>
      <w:r w:rsidR="008965FD" w:rsidRPr="006B136B">
        <w:rPr>
          <w:lang w:eastAsia="fr-FR"/>
        </w:rPr>
        <w:t>s</w:t>
      </w:r>
      <w:r w:rsidRPr="006B136B">
        <w:rPr>
          <w:lang w:eastAsia="fr-FR"/>
        </w:rPr>
        <w:t xml:space="preserve"> of </w:t>
      </w:r>
      <w:r w:rsidR="008965FD" w:rsidRPr="006B136B">
        <w:rPr>
          <w:lang w:eastAsia="fr-FR"/>
        </w:rPr>
        <w:t xml:space="preserve">WIA </w:t>
      </w:r>
      <w:r w:rsidRPr="006B136B">
        <w:rPr>
          <w:lang w:eastAsia="fr-FR"/>
        </w:rPr>
        <w:t>may be sufficient.</w:t>
      </w:r>
    </w:p>
    <w:p w:rsidR="005D1546" w:rsidRPr="006B136B" w:rsidRDefault="00D41511" w:rsidP="00943396">
      <w:pPr>
        <w:pStyle w:val="Heading3"/>
        <w:tabs>
          <w:tab w:val="clear" w:pos="1571"/>
        </w:tabs>
        <w:ind w:left="851" w:hanging="851"/>
        <w:rPr>
          <w:rStyle w:val="Heading3Char1"/>
          <w:b/>
          <w:lang w:val="en-GB"/>
        </w:rPr>
      </w:pPr>
      <w:bookmarkStart w:id="425" w:name="_Toc379361546"/>
      <w:r w:rsidRPr="006B136B">
        <w:rPr>
          <w:rStyle w:val="Heading3Char1"/>
          <w:b/>
          <w:lang w:val="en-GB"/>
        </w:rPr>
        <w:t xml:space="preserve">Summary and </w:t>
      </w:r>
      <w:r w:rsidR="005D1546" w:rsidRPr="006B136B">
        <w:rPr>
          <w:rStyle w:val="Heading3Char1"/>
          <w:b/>
          <w:lang w:val="en-GB"/>
        </w:rPr>
        <w:t>Conclusions</w:t>
      </w:r>
      <w:bookmarkEnd w:id="425"/>
    </w:p>
    <w:p w:rsidR="00D41511" w:rsidRPr="006B136B" w:rsidRDefault="00D41511" w:rsidP="00D41511">
      <w:pPr>
        <w:pStyle w:val="ECCParagraph"/>
      </w:pPr>
      <w:r w:rsidRPr="006B136B">
        <w:t>Table 79 summarises the main SEAMCAT results.</w:t>
      </w:r>
    </w:p>
    <w:p w:rsidR="005D1546" w:rsidRPr="006B136B" w:rsidRDefault="005D1546" w:rsidP="00B17FA8">
      <w:pPr>
        <w:pStyle w:val="Caption"/>
        <w:keepNext/>
      </w:pPr>
      <w:r w:rsidRPr="006B136B">
        <w:t xml:space="preserve">Table </w:t>
      </w:r>
      <w:r w:rsidRPr="006B136B">
        <w:fldChar w:fldCharType="begin"/>
      </w:r>
      <w:r w:rsidRPr="006B136B">
        <w:instrText xml:space="preserve"> SEQ Table \* ARABIC </w:instrText>
      </w:r>
      <w:r w:rsidRPr="006B136B">
        <w:fldChar w:fldCharType="separate"/>
      </w:r>
      <w:r w:rsidR="00E16EE0">
        <w:rPr>
          <w:noProof/>
        </w:rPr>
        <w:t>77</w:t>
      </w:r>
      <w:r w:rsidRPr="006B136B">
        <w:fldChar w:fldCharType="end"/>
      </w:r>
      <w:r w:rsidRPr="006B136B">
        <w:t>: Summary table</w:t>
      </w:r>
    </w:p>
    <w:tbl>
      <w:tblPr>
        <w:tblW w:w="0" w:type="auto"/>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Layout w:type="fixed"/>
        <w:tblCellMar>
          <w:top w:w="11" w:type="dxa"/>
          <w:bottom w:w="11" w:type="dxa"/>
        </w:tblCellMar>
        <w:tblLook w:val="01E0" w:firstRow="1" w:lastRow="1" w:firstColumn="1" w:lastColumn="1" w:noHBand="0" w:noVBand="0"/>
      </w:tblPr>
      <w:tblGrid>
        <w:gridCol w:w="4644"/>
        <w:gridCol w:w="1560"/>
        <w:gridCol w:w="1701"/>
        <w:gridCol w:w="1559"/>
      </w:tblGrid>
      <w:tr w:rsidR="005D1546" w:rsidRPr="006B136B" w:rsidTr="00101EFD">
        <w:trPr>
          <w:tblHeader/>
        </w:trPr>
        <w:tc>
          <w:tcPr>
            <w:tcW w:w="4644" w:type="dxa"/>
            <w:tcBorders>
              <w:top w:val="single" w:sz="4" w:space="0" w:color="D2232A"/>
              <w:bottom w:val="single" w:sz="6" w:space="0" w:color="D2232A"/>
              <w:right w:val="single" w:sz="6" w:space="0" w:color="FFFFFF" w:themeColor="background1"/>
            </w:tcBorders>
            <w:shd w:val="clear" w:color="auto" w:fill="D2232A"/>
          </w:tcPr>
          <w:p w:rsidR="005D1546" w:rsidRPr="006B136B" w:rsidRDefault="005D1546" w:rsidP="00B17FA8">
            <w:pPr>
              <w:keepNext/>
              <w:spacing w:line="288" w:lineRule="auto"/>
              <w:jc w:val="center"/>
              <w:rPr>
                <w:b/>
                <w:color w:val="FFFFFF"/>
              </w:rPr>
            </w:pPr>
            <w:r w:rsidRPr="006B136B">
              <w:rPr>
                <w:b/>
                <w:color w:val="FFFFFF"/>
              </w:rPr>
              <w:t>Scenario</w:t>
            </w:r>
          </w:p>
        </w:tc>
        <w:tc>
          <w:tcPr>
            <w:tcW w:w="1560" w:type="dxa"/>
            <w:tcBorders>
              <w:top w:val="single" w:sz="4" w:space="0" w:color="D2232A"/>
              <w:left w:val="single" w:sz="6" w:space="0" w:color="FFFFFF" w:themeColor="background1"/>
              <w:bottom w:val="single" w:sz="6" w:space="0" w:color="D2232A"/>
              <w:right w:val="single" w:sz="6" w:space="0" w:color="FFFFFF" w:themeColor="background1"/>
            </w:tcBorders>
            <w:shd w:val="clear" w:color="auto" w:fill="D2232A"/>
          </w:tcPr>
          <w:p w:rsidR="005D1546" w:rsidRPr="006B136B" w:rsidRDefault="005D1546" w:rsidP="00B17FA8">
            <w:pPr>
              <w:keepNext/>
              <w:spacing w:line="288" w:lineRule="auto"/>
              <w:jc w:val="center"/>
              <w:rPr>
                <w:b/>
                <w:color w:val="FFFFFF"/>
              </w:rPr>
            </w:pPr>
            <w:r w:rsidRPr="006B136B">
              <w:rPr>
                <w:b/>
                <w:color w:val="FFFFFF"/>
              </w:rPr>
              <w:t>Rural</w:t>
            </w:r>
          </w:p>
        </w:tc>
        <w:tc>
          <w:tcPr>
            <w:tcW w:w="1701" w:type="dxa"/>
            <w:tcBorders>
              <w:top w:val="single" w:sz="4" w:space="0" w:color="D2232A"/>
              <w:left w:val="single" w:sz="6" w:space="0" w:color="FFFFFF" w:themeColor="background1"/>
              <w:bottom w:val="single" w:sz="6" w:space="0" w:color="D2232A"/>
              <w:right w:val="single" w:sz="6" w:space="0" w:color="FFFFFF" w:themeColor="background1"/>
            </w:tcBorders>
            <w:shd w:val="clear" w:color="auto" w:fill="D2232A"/>
          </w:tcPr>
          <w:p w:rsidR="005D1546" w:rsidRPr="006B136B" w:rsidRDefault="005D1546" w:rsidP="00B17FA8">
            <w:pPr>
              <w:keepNext/>
              <w:spacing w:line="288" w:lineRule="auto"/>
              <w:jc w:val="center"/>
              <w:rPr>
                <w:b/>
                <w:color w:val="FFFFFF"/>
              </w:rPr>
            </w:pPr>
            <w:r w:rsidRPr="006B136B">
              <w:rPr>
                <w:b/>
                <w:color w:val="FFFFFF"/>
              </w:rPr>
              <w:t>Suburban</w:t>
            </w:r>
          </w:p>
        </w:tc>
        <w:tc>
          <w:tcPr>
            <w:tcW w:w="1559" w:type="dxa"/>
            <w:tcBorders>
              <w:top w:val="single" w:sz="4" w:space="0" w:color="D2232A"/>
              <w:left w:val="single" w:sz="6" w:space="0" w:color="FFFFFF" w:themeColor="background1"/>
              <w:bottom w:val="single" w:sz="6" w:space="0" w:color="D2232A"/>
            </w:tcBorders>
            <w:shd w:val="clear" w:color="auto" w:fill="D2232A"/>
          </w:tcPr>
          <w:p w:rsidR="005D1546" w:rsidRPr="006B136B" w:rsidRDefault="005D1546" w:rsidP="00B17FA8">
            <w:pPr>
              <w:keepNext/>
              <w:spacing w:line="288" w:lineRule="auto"/>
              <w:jc w:val="center"/>
              <w:rPr>
                <w:b/>
                <w:color w:val="FFFFFF"/>
              </w:rPr>
            </w:pPr>
            <w:r w:rsidRPr="006B136B">
              <w:rPr>
                <w:b/>
                <w:color w:val="FFFFFF"/>
              </w:rPr>
              <w:t>Urban</w:t>
            </w:r>
          </w:p>
        </w:tc>
      </w:tr>
      <w:tr w:rsidR="005D1546" w:rsidRPr="006B136B" w:rsidTr="00101EFD">
        <w:tc>
          <w:tcPr>
            <w:tcW w:w="4644" w:type="dxa"/>
            <w:tcBorders>
              <w:top w:val="single" w:sz="6" w:space="0" w:color="D2232A"/>
            </w:tcBorders>
            <w:vAlign w:val="center"/>
          </w:tcPr>
          <w:p w:rsidR="005D1546" w:rsidRPr="006B136B" w:rsidRDefault="005D1546" w:rsidP="00B17FA8">
            <w:pPr>
              <w:pStyle w:val="TableTextS5"/>
              <w:keepNext/>
              <w:rPr>
                <w:rFonts w:ascii="Arial" w:hAnsi="Arial" w:cs="Arial"/>
                <w:sz w:val="20"/>
                <w:szCs w:val="20"/>
                <w:lang w:val="en-GB"/>
              </w:rPr>
            </w:pPr>
            <w:r w:rsidRPr="006B136B">
              <w:rPr>
                <w:rFonts w:ascii="Arial" w:hAnsi="Arial" w:cs="Arial"/>
                <w:sz w:val="20"/>
                <w:szCs w:val="20"/>
                <w:lang w:val="en-GB"/>
              </w:rPr>
              <w:t>ILT: e.i.r.p.=25 mW reference without TPC</w:t>
            </w:r>
          </w:p>
          <w:p w:rsidR="005D1546" w:rsidRPr="006B136B" w:rsidRDefault="005D1546" w:rsidP="00B17FA8">
            <w:pPr>
              <w:keepNext/>
              <w:spacing w:line="288" w:lineRule="auto"/>
              <w:rPr>
                <w:rFonts w:cs="Arial"/>
                <w:szCs w:val="20"/>
              </w:rPr>
            </w:pPr>
            <w:r w:rsidRPr="006B136B">
              <w:rPr>
                <w:rFonts w:cs="Arial"/>
                <w:szCs w:val="20"/>
              </w:rPr>
              <w:t>Closest distance between ILT and VLR: 5 m</w:t>
            </w:r>
          </w:p>
        </w:tc>
        <w:tc>
          <w:tcPr>
            <w:tcW w:w="1560" w:type="dxa"/>
            <w:tcBorders>
              <w:top w:val="single" w:sz="6" w:space="0" w:color="D2232A"/>
            </w:tcBorders>
          </w:tcPr>
          <w:p w:rsidR="005D1546" w:rsidRPr="006B136B" w:rsidRDefault="005D1546" w:rsidP="00FF30B5">
            <w:pPr>
              <w:keepNext/>
              <w:spacing w:line="288" w:lineRule="auto"/>
              <w:rPr>
                <w:rFonts w:cs="Arial"/>
                <w:noProof/>
                <w:szCs w:val="20"/>
              </w:rPr>
            </w:pPr>
            <w:r w:rsidRPr="006B136B">
              <w:rPr>
                <w:rFonts w:cs="Arial"/>
                <w:szCs w:val="20"/>
              </w:rPr>
              <w:t>53</w:t>
            </w:r>
            <w:r w:rsidR="00F70F07" w:rsidRPr="006B136B">
              <w:rPr>
                <w:rFonts w:cs="Arial"/>
                <w:szCs w:val="20"/>
              </w:rPr>
              <w:t>.</w:t>
            </w:r>
            <w:r w:rsidRPr="006B136B">
              <w:rPr>
                <w:rFonts w:cs="Arial"/>
                <w:szCs w:val="20"/>
              </w:rPr>
              <w:t>7 %</w:t>
            </w:r>
          </w:p>
        </w:tc>
        <w:tc>
          <w:tcPr>
            <w:tcW w:w="1701" w:type="dxa"/>
            <w:tcBorders>
              <w:top w:val="single" w:sz="6" w:space="0" w:color="D2232A"/>
            </w:tcBorders>
            <w:shd w:val="clear" w:color="auto" w:fill="00B050"/>
          </w:tcPr>
          <w:p w:rsidR="005D1546" w:rsidRPr="006B136B" w:rsidRDefault="005D1546" w:rsidP="00FF30B5">
            <w:pPr>
              <w:keepNext/>
              <w:spacing w:line="288" w:lineRule="auto"/>
              <w:rPr>
                <w:rFonts w:cs="Arial"/>
                <w:noProof/>
                <w:szCs w:val="20"/>
              </w:rPr>
            </w:pPr>
            <w:r w:rsidRPr="006B136B">
              <w:rPr>
                <w:rFonts w:cs="Arial"/>
                <w:szCs w:val="20"/>
              </w:rPr>
              <w:t>1</w:t>
            </w:r>
            <w:r w:rsidR="00F70F07" w:rsidRPr="006B136B">
              <w:rPr>
                <w:rFonts w:cs="Arial"/>
                <w:szCs w:val="20"/>
              </w:rPr>
              <w:t>.</w:t>
            </w:r>
            <w:r w:rsidRPr="006B136B">
              <w:rPr>
                <w:rFonts w:cs="Arial"/>
                <w:szCs w:val="20"/>
              </w:rPr>
              <w:t>2 %</w:t>
            </w:r>
          </w:p>
        </w:tc>
        <w:tc>
          <w:tcPr>
            <w:tcW w:w="1559" w:type="dxa"/>
            <w:tcBorders>
              <w:top w:val="single" w:sz="6" w:space="0" w:color="D2232A"/>
            </w:tcBorders>
            <w:shd w:val="clear" w:color="auto" w:fill="00B050"/>
          </w:tcPr>
          <w:p w:rsidR="005D1546" w:rsidRPr="006B136B" w:rsidRDefault="005D1546" w:rsidP="00FF30B5">
            <w:pPr>
              <w:keepNext/>
              <w:spacing w:line="288" w:lineRule="auto"/>
              <w:rPr>
                <w:rFonts w:cs="Arial"/>
                <w:noProof/>
                <w:szCs w:val="20"/>
              </w:rPr>
            </w:pPr>
            <w:r w:rsidRPr="006B136B">
              <w:rPr>
                <w:rFonts w:cs="Arial"/>
                <w:szCs w:val="20"/>
              </w:rPr>
              <w:t>0</w:t>
            </w:r>
            <w:r w:rsidR="00F70F07" w:rsidRPr="006B136B">
              <w:rPr>
                <w:rFonts w:cs="Arial"/>
                <w:szCs w:val="20"/>
              </w:rPr>
              <w:t>.</w:t>
            </w:r>
            <w:r w:rsidRPr="006B136B">
              <w:rPr>
                <w:rFonts w:cs="Arial"/>
                <w:szCs w:val="20"/>
              </w:rPr>
              <w:t>0 %</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cs="Arial"/>
                <w:sz w:val="20"/>
                <w:szCs w:val="20"/>
                <w:lang w:val="en-GB"/>
              </w:rPr>
            </w:pPr>
            <w:r w:rsidRPr="006B136B">
              <w:rPr>
                <w:rFonts w:ascii="Arial" w:hAnsi="Arial" w:cs="Arial"/>
                <w:sz w:val="20"/>
                <w:szCs w:val="20"/>
                <w:lang w:val="en-GB"/>
              </w:rPr>
              <w:t>ILT: e.i.r.p.=25 mW reference without TPC</w:t>
            </w:r>
          </w:p>
          <w:p w:rsidR="005D1546" w:rsidRPr="006B136B" w:rsidRDefault="005D1546" w:rsidP="000A22D0">
            <w:pPr>
              <w:pStyle w:val="TableTextS5"/>
              <w:rPr>
                <w:rFonts w:ascii="Arial" w:hAnsi="Arial" w:cs="Arial"/>
                <w:sz w:val="20"/>
                <w:szCs w:val="20"/>
                <w:lang w:val="en-GB"/>
              </w:rPr>
            </w:pPr>
            <w:r w:rsidRPr="006B136B">
              <w:rPr>
                <w:rFonts w:ascii="Arial" w:hAnsi="Arial" w:cs="Arial"/>
                <w:sz w:val="20"/>
                <w:szCs w:val="20"/>
                <w:lang w:val="en-GB"/>
              </w:rPr>
              <w:t>Closest distance between ILT and VLR: 100 m</w:t>
            </w:r>
          </w:p>
        </w:tc>
        <w:tc>
          <w:tcPr>
            <w:tcW w:w="1560" w:type="dxa"/>
          </w:tcPr>
          <w:p w:rsidR="005D1546" w:rsidRPr="006B136B" w:rsidRDefault="005D1546" w:rsidP="00FF30B5">
            <w:pPr>
              <w:spacing w:line="288" w:lineRule="auto"/>
              <w:rPr>
                <w:rFonts w:cs="Arial"/>
                <w:noProof/>
                <w:szCs w:val="20"/>
              </w:rPr>
            </w:pPr>
            <w:r w:rsidRPr="006B136B">
              <w:rPr>
                <w:rFonts w:cs="Arial"/>
                <w:szCs w:val="20"/>
              </w:rPr>
              <w:t>40</w:t>
            </w:r>
            <w:r w:rsidR="00F70F07" w:rsidRPr="006B136B">
              <w:rPr>
                <w:rFonts w:cs="Arial"/>
                <w:szCs w:val="20"/>
              </w:rPr>
              <w:t>.</w:t>
            </w:r>
            <w:r w:rsidRPr="006B136B">
              <w:rPr>
                <w:rFonts w:cs="Arial"/>
                <w:szCs w:val="20"/>
              </w:rPr>
              <w:t>8 %</w:t>
            </w:r>
          </w:p>
        </w:tc>
        <w:tc>
          <w:tcPr>
            <w:tcW w:w="1701" w:type="dxa"/>
          </w:tcPr>
          <w:p w:rsidR="005D1546" w:rsidRPr="006B136B" w:rsidRDefault="005D1546" w:rsidP="00FF30B5">
            <w:pPr>
              <w:spacing w:line="288" w:lineRule="auto"/>
              <w:rPr>
                <w:rFonts w:cs="Arial"/>
                <w:noProof/>
                <w:szCs w:val="20"/>
              </w:rPr>
            </w:pPr>
            <w:r w:rsidRPr="006B136B">
              <w:rPr>
                <w:rFonts w:cs="Arial"/>
                <w:szCs w:val="20"/>
              </w:rPr>
              <w:t>0</w:t>
            </w:r>
            <w:r w:rsidR="00F70F07" w:rsidRPr="006B136B">
              <w:rPr>
                <w:rFonts w:cs="Arial"/>
                <w:szCs w:val="20"/>
              </w:rPr>
              <w:t>.</w:t>
            </w:r>
            <w:r w:rsidRPr="006B136B">
              <w:rPr>
                <w:rFonts w:cs="Arial"/>
                <w:szCs w:val="20"/>
              </w:rPr>
              <w:t>1 %</w:t>
            </w:r>
          </w:p>
        </w:tc>
        <w:tc>
          <w:tcPr>
            <w:tcW w:w="1559" w:type="dxa"/>
          </w:tcPr>
          <w:p w:rsidR="005D1546" w:rsidRPr="006B136B" w:rsidRDefault="005D1546" w:rsidP="00FF30B5">
            <w:pPr>
              <w:spacing w:line="288" w:lineRule="auto"/>
              <w:rPr>
                <w:rFonts w:cs="Arial"/>
                <w:noProof/>
                <w:szCs w:val="20"/>
              </w:rPr>
            </w:pPr>
            <w:r w:rsidRPr="006B136B">
              <w:rPr>
                <w:rFonts w:cs="Arial"/>
                <w:szCs w:val="20"/>
              </w:rPr>
              <w:t>-</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25 mW reference without TPC</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Closest distance between ILT and VLR: 1000 m</w:t>
            </w:r>
          </w:p>
        </w:tc>
        <w:tc>
          <w:tcPr>
            <w:tcW w:w="1560" w:type="dxa"/>
          </w:tcPr>
          <w:p w:rsidR="005D1546" w:rsidRPr="006B136B" w:rsidRDefault="005D1546" w:rsidP="00FF30B5">
            <w:pPr>
              <w:spacing w:line="288" w:lineRule="auto"/>
              <w:rPr>
                <w:noProof/>
                <w:szCs w:val="20"/>
              </w:rPr>
            </w:pPr>
            <w:r w:rsidRPr="006B136B">
              <w:rPr>
                <w:szCs w:val="20"/>
              </w:rPr>
              <w:t>0</w:t>
            </w:r>
            <w:r w:rsidR="00F70F07" w:rsidRPr="006B136B">
              <w:rPr>
                <w:szCs w:val="20"/>
              </w:rPr>
              <w:t>.</w:t>
            </w:r>
            <w:r w:rsidRPr="006B136B">
              <w:rPr>
                <w:szCs w:val="20"/>
              </w:rPr>
              <w:t>4 %</w:t>
            </w:r>
          </w:p>
        </w:tc>
        <w:tc>
          <w:tcPr>
            <w:tcW w:w="1701" w:type="dxa"/>
          </w:tcPr>
          <w:p w:rsidR="005D1546" w:rsidRPr="006B136B" w:rsidRDefault="005D1546" w:rsidP="00FF30B5">
            <w:pPr>
              <w:spacing w:line="288" w:lineRule="auto"/>
              <w:rPr>
                <w:noProof/>
                <w:szCs w:val="20"/>
              </w:rPr>
            </w:pPr>
            <w:r w:rsidRPr="006B136B">
              <w:rPr>
                <w:szCs w:val="20"/>
              </w:rPr>
              <w:t>-</w:t>
            </w:r>
          </w:p>
        </w:tc>
        <w:tc>
          <w:tcPr>
            <w:tcW w:w="1559" w:type="dxa"/>
          </w:tcPr>
          <w:p w:rsidR="005D1546" w:rsidRPr="006B136B" w:rsidRDefault="005D1546" w:rsidP="00FF30B5">
            <w:pPr>
              <w:spacing w:line="288" w:lineRule="auto"/>
              <w:rPr>
                <w:noProof/>
                <w:szCs w:val="20"/>
              </w:rPr>
            </w:pPr>
            <w:r w:rsidRPr="006B136B">
              <w:rPr>
                <w:szCs w:val="20"/>
              </w:rPr>
              <w:t>-</w:t>
            </w:r>
          </w:p>
        </w:tc>
      </w:tr>
      <w:tr w:rsidR="005D1546" w:rsidRPr="006B136B" w:rsidTr="00F70F07">
        <w:tc>
          <w:tcPr>
            <w:tcW w:w="4644" w:type="dxa"/>
            <w:vAlign w:val="center"/>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w:t>
            </w:r>
          </w:p>
          <w:p w:rsidR="005D1546" w:rsidRPr="006B136B" w:rsidRDefault="005D1546" w:rsidP="000A22D0">
            <w:pPr>
              <w:pStyle w:val="TableTextS5"/>
              <w:ind w:left="200" w:hanging="200"/>
              <w:rPr>
                <w:sz w:val="20"/>
                <w:szCs w:val="20"/>
                <w:lang w:val="en-GB"/>
              </w:rPr>
            </w:pPr>
            <w:r w:rsidRPr="006B136B">
              <w:rPr>
                <w:rFonts w:ascii="Arial" w:hAnsi="Arial"/>
                <w:sz w:val="20"/>
                <w:szCs w:val="20"/>
                <w:lang w:val="en-GB"/>
              </w:rPr>
              <w:t xml:space="preserve">Closest distance between ILT and VLR: 100 m </w:t>
            </w:r>
          </w:p>
        </w:tc>
        <w:tc>
          <w:tcPr>
            <w:tcW w:w="1560" w:type="dxa"/>
            <w:vAlign w:val="center"/>
          </w:tcPr>
          <w:p w:rsidR="005D1546" w:rsidRPr="006B136B" w:rsidRDefault="003B023C" w:rsidP="00FF30B5">
            <w:pPr>
              <w:spacing w:line="288" w:lineRule="auto"/>
              <w:rPr>
                <w:noProof/>
                <w:szCs w:val="20"/>
              </w:rPr>
            </w:pPr>
            <w:r w:rsidRPr="006B136B">
              <w:rPr>
                <w:szCs w:val="20"/>
              </w:rPr>
              <w:t>29.3</w:t>
            </w:r>
            <w:r w:rsidR="005D1546" w:rsidRPr="006B136B">
              <w:rPr>
                <w:szCs w:val="20"/>
              </w:rPr>
              <w:t xml:space="preserve"> %</w:t>
            </w:r>
          </w:p>
        </w:tc>
        <w:tc>
          <w:tcPr>
            <w:tcW w:w="1701" w:type="dxa"/>
            <w:vAlign w:val="center"/>
          </w:tcPr>
          <w:p w:rsidR="005D1546" w:rsidRPr="006B136B" w:rsidRDefault="003B023C" w:rsidP="00FF30B5">
            <w:pPr>
              <w:spacing w:line="288" w:lineRule="auto"/>
              <w:rPr>
                <w:noProof/>
                <w:szCs w:val="20"/>
              </w:rPr>
            </w:pPr>
            <w:r w:rsidRPr="006B136B">
              <w:rPr>
                <w:szCs w:val="20"/>
              </w:rPr>
              <w:t>14.8</w:t>
            </w:r>
            <w:r w:rsidR="005D1546" w:rsidRPr="006B136B">
              <w:rPr>
                <w:szCs w:val="20"/>
              </w:rPr>
              <w:t xml:space="preserve"> %</w:t>
            </w:r>
          </w:p>
        </w:tc>
        <w:tc>
          <w:tcPr>
            <w:tcW w:w="1559" w:type="dxa"/>
            <w:shd w:val="clear" w:color="auto" w:fill="00B050"/>
            <w:vAlign w:val="center"/>
          </w:tcPr>
          <w:p w:rsidR="005D1546" w:rsidRPr="006B136B" w:rsidRDefault="005D1546" w:rsidP="00FF30B5">
            <w:pPr>
              <w:spacing w:line="288" w:lineRule="auto"/>
              <w:rPr>
                <w:noProof/>
                <w:szCs w:val="20"/>
              </w:rPr>
            </w:pPr>
            <w:r w:rsidRPr="006B136B">
              <w:rPr>
                <w:szCs w:val="20"/>
              </w:rPr>
              <w:t>0</w:t>
            </w:r>
            <w:r w:rsidR="003B023C" w:rsidRPr="006B136B">
              <w:rPr>
                <w:szCs w:val="20"/>
              </w:rPr>
              <w:t>.3</w:t>
            </w:r>
            <w:r w:rsidRPr="006B136B">
              <w:rPr>
                <w:szCs w:val="20"/>
              </w:rPr>
              <w:t xml:space="preserve"> %</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w:t>
            </w:r>
          </w:p>
          <w:p w:rsidR="005D1546" w:rsidRPr="006B136B" w:rsidRDefault="005D1546" w:rsidP="000A22D0">
            <w:pPr>
              <w:pStyle w:val="TableTextS5"/>
              <w:ind w:left="200" w:hanging="200"/>
              <w:rPr>
                <w:sz w:val="20"/>
                <w:szCs w:val="20"/>
                <w:lang w:val="en-GB"/>
              </w:rPr>
            </w:pPr>
            <w:r w:rsidRPr="006B136B">
              <w:rPr>
                <w:rFonts w:ascii="Arial" w:hAnsi="Arial"/>
                <w:sz w:val="20"/>
                <w:szCs w:val="20"/>
                <w:lang w:val="en-GB"/>
              </w:rPr>
              <w:t>Closest distance between ILT and VLR: 1500 m</w:t>
            </w:r>
          </w:p>
        </w:tc>
        <w:tc>
          <w:tcPr>
            <w:tcW w:w="1560" w:type="dxa"/>
          </w:tcPr>
          <w:p w:rsidR="005D1546" w:rsidRPr="006B136B" w:rsidRDefault="003B023C" w:rsidP="00FF30B5">
            <w:pPr>
              <w:spacing w:line="288" w:lineRule="auto"/>
              <w:rPr>
                <w:noProof/>
                <w:szCs w:val="20"/>
              </w:rPr>
            </w:pPr>
            <w:r w:rsidRPr="006B136B">
              <w:rPr>
                <w:szCs w:val="20"/>
              </w:rPr>
              <w:t>13.1</w:t>
            </w:r>
            <w:r w:rsidR="005D1546" w:rsidRPr="006B136B">
              <w:rPr>
                <w:szCs w:val="20"/>
              </w:rPr>
              <w:t xml:space="preserve"> %</w:t>
            </w:r>
          </w:p>
        </w:tc>
        <w:tc>
          <w:tcPr>
            <w:tcW w:w="1701" w:type="dxa"/>
          </w:tcPr>
          <w:p w:rsidR="005D1546" w:rsidRPr="006B136B" w:rsidRDefault="005D1546" w:rsidP="00FF30B5">
            <w:pPr>
              <w:spacing w:line="288" w:lineRule="auto"/>
              <w:rPr>
                <w:noProof/>
                <w:szCs w:val="20"/>
              </w:rPr>
            </w:pPr>
            <w:r w:rsidRPr="006B136B">
              <w:rPr>
                <w:szCs w:val="20"/>
              </w:rPr>
              <w:t>-</w:t>
            </w:r>
          </w:p>
        </w:tc>
        <w:tc>
          <w:tcPr>
            <w:tcW w:w="1559" w:type="dxa"/>
          </w:tcPr>
          <w:p w:rsidR="005D1546" w:rsidRPr="006B136B" w:rsidRDefault="005D1546" w:rsidP="00FF30B5">
            <w:pPr>
              <w:spacing w:line="288" w:lineRule="auto"/>
              <w:rPr>
                <w:noProof/>
                <w:szCs w:val="20"/>
              </w:rPr>
            </w:pPr>
            <w:r w:rsidRPr="006B136B">
              <w:rPr>
                <w:szCs w:val="20"/>
              </w:rPr>
              <w:t>-</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w:t>
            </w:r>
          </w:p>
          <w:p w:rsidR="005D1546" w:rsidRPr="006B136B" w:rsidRDefault="005D1546" w:rsidP="000A22D0">
            <w:pPr>
              <w:pStyle w:val="TableTextS5"/>
              <w:ind w:left="200" w:hanging="200"/>
              <w:rPr>
                <w:sz w:val="20"/>
                <w:szCs w:val="20"/>
                <w:lang w:val="en-GB"/>
              </w:rPr>
            </w:pPr>
            <w:r w:rsidRPr="006B136B">
              <w:rPr>
                <w:rFonts w:ascii="Arial" w:hAnsi="Arial"/>
                <w:sz w:val="20"/>
                <w:szCs w:val="20"/>
                <w:lang w:val="en-GB"/>
              </w:rPr>
              <w:t>Closest distance between ILT and VLR: 2000 m</w:t>
            </w:r>
          </w:p>
        </w:tc>
        <w:tc>
          <w:tcPr>
            <w:tcW w:w="1560" w:type="dxa"/>
          </w:tcPr>
          <w:p w:rsidR="005D1546" w:rsidRPr="006B136B" w:rsidRDefault="003B023C" w:rsidP="00FF30B5">
            <w:pPr>
              <w:spacing w:line="288" w:lineRule="auto"/>
              <w:rPr>
                <w:noProof/>
                <w:szCs w:val="20"/>
              </w:rPr>
            </w:pPr>
            <w:r w:rsidRPr="006B136B">
              <w:rPr>
                <w:szCs w:val="20"/>
              </w:rPr>
              <w:t>3.4</w:t>
            </w:r>
            <w:r w:rsidR="005D1546" w:rsidRPr="006B136B">
              <w:rPr>
                <w:szCs w:val="20"/>
              </w:rPr>
              <w:t xml:space="preserve"> %</w:t>
            </w:r>
          </w:p>
        </w:tc>
        <w:tc>
          <w:tcPr>
            <w:tcW w:w="1701" w:type="dxa"/>
          </w:tcPr>
          <w:p w:rsidR="005D1546" w:rsidRPr="006B136B" w:rsidRDefault="005D1546" w:rsidP="00FF30B5">
            <w:pPr>
              <w:spacing w:line="288" w:lineRule="auto"/>
              <w:rPr>
                <w:noProof/>
                <w:szCs w:val="20"/>
              </w:rPr>
            </w:pPr>
            <w:r w:rsidRPr="006B136B">
              <w:rPr>
                <w:szCs w:val="20"/>
              </w:rPr>
              <w:t>-</w:t>
            </w:r>
          </w:p>
        </w:tc>
        <w:tc>
          <w:tcPr>
            <w:tcW w:w="1559" w:type="dxa"/>
          </w:tcPr>
          <w:p w:rsidR="005D1546" w:rsidRPr="006B136B" w:rsidRDefault="005D1546" w:rsidP="00FF30B5">
            <w:pPr>
              <w:spacing w:line="288" w:lineRule="auto"/>
              <w:rPr>
                <w:noProof/>
                <w:szCs w:val="20"/>
              </w:rPr>
            </w:pPr>
            <w:r w:rsidRPr="006B136B">
              <w:rPr>
                <w:szCs w:val="20"/>
              </w:rPr>
              <w:t>-</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w:t>
            </w:r>
          </w:p>
          <w:p w:rsidR="005D1546" w:rsidRPr="006B136B" w:rsidRDefault="005D1546" w:rsidP="000A22D0">
            <w:pPr>
              <w:pStyle w:val="TableTextS5"/>
              <w:ind w:left="200" w:hanging="200"/>
              <w:rPr>
                <w:sz w:val="20"/>
                <w:szCs w:val="20"/>
                <w:lang w:val="en-GB"/>
              </w:rPr>
            </w:pPr>
            <w:r w:rsidRPr="006B136B">
              <w:rPr>
                <w:rFonts w:ascii="Arial" w:hAnsi="Arial"/>
                <w:sz w:val="20"/>
                <w:szCs w:val="20"/>
                <w:lang w:val="en-GB"/>
              </w:rPr>
              <w:t>Closest distance between ILT and VLR: 2500 m</w:t>
            </w:r>
          </w:p>
        </w:tc>
        <w:tc>
          <w:tcPr>
            <w:tcW w:w="1560" w:type="dxa"/>
          </w:tcPr>
          <w:p w:rsidR="005D1546" w:rsidRPr="006B136B" w:rsidRDefault="003B023C" w:rsidP="00FF30B5">
            <w:pPr>
              <w:spacing w:line="288" w:lineRule="auto"/>
              <w:rPr>
                <w:noProof/>
                <w:szCs w:val="20"/>
              </w:rPr>
            </w:pPr>
            <w:r w:rsidRPr="006B136B">
              <w:rPr>
                <w:szCs w:val="20"/>
              </w:rPr>
              <w:t>0.4</w:t>
            </w:r>
            <w:r w:rsidR="005D1546" w:rsidRPr="006B136B">
              <w:rPr>
                <w:szCs w:val="20"/>
              </w:rPr>
              <w:t xml:space="preserve"> %</w:t>
            </w:r>
          </w:p>
        </w:tc>
        <w:tc>
          <w:tcPr>
            <w:tcW w:w="1701" w:type="dxa"/>
          </w:tcPr>
          <w:p w:rsidR="005D1546" w:rsidRPr="006B136B" w:rsidRDefault="005D1546" w:rsidP="00FF30B5">
            <w:pPr>
              <w:spacing w:line="288" w:lineRule="auto"/>
              <w:rPr>
                <w:noProof/>
                <w:szCs w:val="20"/>
              </w:rPr>
            </w:pPr>
            <w:r w:rsidRPr="006B136B">
              <w:rPr>
                <w:szCs w:val="20"/>
              </w:rPr>
              <w:t>-</w:t>
            </w:r>
          </w:p>
        </w:tc>
        <w:tc>
          <w:tcPr>
            <w:tcW w:w="1559" w:type="dxa"/>
          </w:tcPr>
          <w:p w:rsidR="005D1546" w:rsidRPr="006B136B" w:rsidRDefault="005D1546" w:rsidP="00FF30B5">
            <w:pPr>
              <w:spacing w:line="288" w:lineRule="auto"/>
              <w:rPr>
                <w:noProof/>
                <w:szCs w:val="20"/>
              </w:rPr>
            </w:pPr>
            <w:r w:rsidRPr="006B136B">
              <w:rPr>
                <w:szCs w:val="20"/>
              </w:rPr>
              <w:t>-</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 and with DAA (Detection threshold 1 MHz: -96 dBm; 3 MHz: -91 dBm; 20 MHz:. -83 dBm)</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Closest distance between ILT and VLR: 5 m</w:t>
            </w:r>
          </w:p>
        </w:tc>
        <w:tc>
          <w:tcPr>
            <w:tcW w:w="1560" w:type="dxa"/>
          </w:tcPr>
          <w:p w:rsidR="005D1546" w:rsidRPr="006B136B" w:rsidRDefault="005D1546" w:rsidP="00FF30B5">
            <w:pPr>
              <w:spacing w:line="288" w:lineRule="auto"/>
              <w:rPr>
                <w:noProof/>
                <w:szCs w:val="20"/>
              </w:rPr>
            </w:pPr>
            <w:r w:rsidRPr="006B136B">
              <w:rPr>
                <w:szCs w:val="20"/>
              </w:rPr>
              <w:t>-</w:t>
            </w:r>
          </w:p>
        </w:tc>
        <w:tc>
          <w:tcPr>
            <w:tcW w:w="1701" w:type="dxa"/>
            <w:shd w:val="clear" w:color="auto" w:fill="00B050"/>
          </w:tcPr>
          <w:p w:rsidR="005D1546" w:rsidRPr="006B136B" w:rsidRDefault="005D1546" w:rsidP="00FF30B5">
            <w:pPr>
              <w:spacing w:line="288" w:lineRule="auto"/>
              <w:rPr>
                <w:noProof/>
                <w:szCs w:val="20"/>
              </w:rPr>
            </w:pPr>
            <w:r w:rsidRPr="006B136B">
              <w:rPr>
                <w:szCs w:val="20"/>
              </w:rPr>
              <w:t>1</w:t>
            </w:r>
            <w:r w:rsidR="00F70F07" w:rsidRPr="006B136B">
              <w:rPr>
                <w:szCs w:val="20"/>
              </w:rPr>
              <w:t>.</w:t>
            </w:r>
            <w:r w:rsidRPr="006B136B">
              <w:rPr>
                <w:szCs w:val="20"/>
              </w:rPr>
              <w:t>0 %</w:t>
            </w:r>
          </w:p>
        </w:tc>
        <w:tc>
          <w:tcPr>
            <w:tcW w:w="1559" w:type="dxa"/>
          </w:tcPr>
          <w:p w:rsidR="005D1546" w:rsidRPr="006B136B" w:rsidRDefault="005D1546" w:rsidP="00FF30B5">
            <w:pPr>
              <w:spacing w:line="288" w:lineRule="auto"/>
              <w:rPr>
                <w:noProof/>
                <w:szCs w:val="20"/>
              </w:rPr>
            </w:pPr>
            <w:r w:rsidRPr="006B136B">
              <w:rPr>
                <w:szCs w:val="20"/>
              </w:rPr>
              <w:t>-</w:t>
            </w:r>
          </w:p>
        </w:tc>
      </w:tr>
      <w:tr w:rsidR="005D1546" w:rsidRPr="006B136B" w:rsidTr="00F70F07">
        <w:tblPrEx>
          <w:tblCellMar>
            <w:top w:w="0" w:type="dxa"/>
            <w:bottom w:w="0" w:type="dxa"/>
          </w:tblCellMar>
        </w:tblPrEx>
        <w:tc>
          <w:tcPr>
            <w:tcW w:w="4644" w:type="dxa"/>
          </w:tcPr>
          <w:p w:rsidR="005D1546" w:rsidRPr="006B136B" w:rsidRDefault="005D1546" w:rsidP="000A22D0">
            <w:pPr>
              <w:pStyle w:val="TableTextS5"/>
              <w:ind w:left="200" w:hanging="200"/>
              <w:rPr>
                <w:rFonts w:ascii="Arial" w:hAnsi="Arial"/>
                <w:sz w:val="20"/>
                <w:szCs w:val="20"/>
                <w:lang w:val="en-GB"/>
              </w:rPr>
            </w:pPr>
            <w:r w:rsidRPr="006B136B">
              <w:rPr>
                <w:rFonts w:ascii="Arial" w:hAnsi="Arial"/>
                <w:sz w:val="20"/>
                <w:szCs w:val="20"/>
                <w:lang w:val="en-GB"/>
              </w:rPr>
              <w:t>ILT: e.i.r.p.=400 mW with TPC and with DAA (Detection threshold -85 dBm in the bandwidth of the WIA systems)</w:t>
            </w:r>
          </w:p>
          <w:p w:rsidR="005D1546" w:rsidRPr="006B136B" w:rsidRDefault="005D1546" w:rsidP="000A22D0">
            <w:pPr>
              <w:pStyle w:val="TableTextS5"/>
              <w:rPr>
                <w:rFonts w:ascii="Arial" w:hAnsi="Arial"/>
                <w:sz w:val="20"/>
                <w:szCs w:val="20"/>
                <w:lang w:val="en-GB"/>
              </w:rPr>
            </w:pPr>
            <w:r w:rsidRPr="006B136B">
              <w:rPr>
                <w:rFonts w:ascii="Arial" w:hAnsi="Arial"/>
                <w:sz w:val="20"/>
                <w:szCs w:val="20"/>
                <w:lang w:val="en-GB"/>
              </w:rPr>
              <w:t>Closest distance between ILT and VLR: 5 m</w:t>
            </w:r>
          </w:p>
        </w:tc>
        <w:tc>
          <w:tcPr>
            <w:tcW w:w="1560" w:type="dxa"/>
            <w:shd w:val="clear" w:color="auto" w:fill="00B050"/>
          </w:tcPr>
          <w:p w:rsidR="005D1546" w:rsidRPr="006B136B" w:rsidRDefault="005D1546" w:rsidP="00FF30B5">
            <w:pPr>
              <w:spacing w:line="288" w:lineRule="auto"/>
              <w:rPr>
                <w:noProof/>
                <w:szCs w:val="20"/>
              </w:rPr>
            </w:pPr>
            <w:r w:rsidRPr="006B136B">
              <w:rPr>
                <w:szCs w:val="20"/>
              </w:rPr>
              <w:t>0</w:t>
            </w:r>
            <w:r w:rsidR="00F70F07" w:rsidRPr="006B136B">
              <w:rPr>
                <w:szCs w:val="20"/>
              </w:rPr>
              <w:t>.</w:t>
            </w:r>
            <w:r w:rsidR="00313E6C" w:rsidRPr="006B136B">
              <w:rPr>
                <w:szCs w:val="20"/>
              </w:rPr>
              <w:t xml:space="preserve">4 </w:t>
            </w:r>
            <w:r w:rsidRPr="006B136B">
              <w:rPr>
                <w:szCs w:val="20"/>
              </w:rPr>
              <w:t>%</w:t>
            </w:r>
          </w:p>
        </w:tc>
        <w:tc>
          <w:tcPr>
            <w:tcW w:w="1701" w:type="dxa"/>
            <w:shd w:val="clear" w:color="auto" w:fill="00B050"/>
          </w:tcPr>
          <w:p w:rsidR="005D1546" w:rsidRPr="006B136B" w:rsidRDefault="005D1546" w:rsidP="00FF30B5">
            <w:pPr>
              <w:spacing w:line="288" w:lineRule="auto"/>
              <w:rPr>
                <w:noProof/>
                <w:szCs w:val="20"/>
              </w:rPr>
            </w:pPr>
            <w:r w:rsidRPr="006B136B">
              <w:rPr>
                <w:szCs w:val="20"/>
              </w:rPr>
              <w:t>2</w:t>
            </w:r>
            <w:r w:rsidR="00F70F07" w:rsidRPr="006B136B">
              <w:rPr>
                <w:szCs w:val="20"/>
              </w:rPr>
              <w:t>.</w:t>
            </w:r>
            <w:r w:rsidRPr="006B136B">
              <w:rPr>
                <w:szCs w:val="20"/>
              </w:rPr>
              <w:t>5 %</w:t>
            </w:r>
          </w:p>
        </w:tc>
        <w:tc>
          <w:tcPr>
            <w:tcW w:w="1559" w:type="dxa"/>
            <w:shd w:val="clear" w:color="auto" w:fill="00B050"/>
          </w:tcPr>
          <w:p w:rsidR="005D1546" w:rsidRPr="006B136B" w:rsidRDefault="005D1546" w:rsidP="00FF30B5">
            <w:pPr>
              <w:spacing w:line="288" w:lineRule="auto"/>
              <w:rPr>
                <w:noProof/>
                <w:szCs w:val="20"/>
              </w:rPr>
            </w:pPr>
            <w:r w:rsidRPr="006B136B">
              <w:rPr>
                <w:szCs w:val="20"/>
              </w:rPr>
              <w:t>0</w:t>
            </w:r>
            <w:r w:rsidR="00F70F07" w:rsidRPr="006B136B">
              <w:rPr>
                <w:szCs w:val="20"/>
              </w:rPr>
              <w:t>.</w:t>
            </w:r>
            <w:r w:rsidRPr="006B136B">
              <w:rPr>
                <w:szCs w:val="20"/>
              </w:rPr>
              <w:t>0 %</w:t>
            </w:r>
          </w:p>
        </w:tc>
      </w:tr>
    </w:tbl>
    <w:p w:rsidR="005D1546" w:rsidRPr="006B136B" w:rsidRDefault="005D1546" w:rsidP="00943396"/>
    <w:p w:rsidR="00D41511" w:rsidRPr="006B136B" w:rsidRDefault="00D41511" w:rsidP="00D41511">
      <w:pPr>
        <w:pStyle w:val="ECCParagraph"/>
        <w:rPr>
          <w:lang w:eastAsia="de-DE"/>
        </w:rPr>
      </w:pPr>
      <w:r w:rsidRPr="006B136B">
        <w:rPr>
          <w:lang w:eastAsia="de-DE"/>
        </w:rPr>
        <w:t>Coexistence issues with 25 mW are only expected in rural environments and could be solved with 1km separation distance.</w:t>
      </w:r>
    </w:p>
    <w:p w:rsidR="005D1546" w:rsidRPr="006B136B" w:rsidRDefault="00D41511" w:rsidP="00943396">
      <w:pPr>
        <w:pStyle w:val="ECCParagraph"/>
      </w:pPr>
      <w:r w:rsidRPr="006B136B">
        <w:t>The results for 400m W devices are:</w:t>
      </w:r>
    </w:p>
    <w:p w:rsidR="005D1546" w:rsidRPr="006B136B" w:rsidRDefault="00D41511" w:rsidP="00101EFD">
      <w:pPr>
        <w:pStyle w:val="ECCParBulleted"/>
        <w:numPr>
          <w:ilvl w:val="1"/>
          <w:numId w:val="30"/>
        </w:numPr>
      </w:pPr>
      <w:r w:rsidRPr="006B136B">
        <w:t>Without DAA</w:t>
      </w:r>
      <w:r w:rsidR="00272B2F" w:rsidRPr="006B136B">
        <w:t>,</w:t>
      </w:r>
      <w:r w:rsidRPr="006B136B">
        <w:t xml:space="preserve"> a</w:t>
      </w:r>
      <w:r w:rsidR="005D1546" w:rsidRPr="006B136B">
        <w:t xml:space="preserve"> separation distance should be implemented (100 m in </w:t>
      </w:r>
      <w:proofErr w:type="gramStart"/>
      <w:r w:rsidR="005D1546" w:rsidRPr="006B136B">
        <w:t>Urban</w:t>
      </w:r>
      <w:proofErr w:type="gramEnd"/>
      <w:r w:rsidR="005D1546" w:rsidRPr="006B136B">
        <w:t xml:space="preserve"> environments and 2500 m in Rural environments).</w:t>
      </w:r>
    </w:p>
    <w:p w:rsidR="005D1546" w:rsidRPr="006B136B" w:rsidRDefault="005D1546" w:rsidP="00101EFD">
      <w:pPr>
        <w:pStyle w:val="ECCParBulleted"/>
        <w:numPr>
          <w:ilvl w:val="1"/>
          <w:numId w:val="30"/>
        </w:numPr>
      </w:pPr>
      <w:r w:rsidRPr="006B136B">
        <w:t>Alternatively, the implementation of DAA would allow mitigating interference.</w:t>
      </w:r>
    </w:p>
    <w:p w:rsidR="00F70F07" w:rsidRPr="006B136B" w:rsidRDefault="00F70F07" w:rsidP="00F70F07">
      <w:pPr>
        <w:pStyle w:val="ECCParBulleted"/>
        <w:ind w:left="340"/>
      </w:pPr>
    </w:p>
    <w:p w:rsidR="008965FD" w:rsidRPr="006B136B" w:rsidRDefault="008965FD" w:rsidP="008965FD">
      <w:pPr>
        <w:pStyle w:val="ECCTablenote"/>
      </w:pPr>
    </w:p>
    <w:p w:rsidR="005D1546" w:rsidRPr="006B136B" w:rsidRDefault="005D1546" w:rsidP="008965FD">
      <w:pPr>
        <w:pStyle w:val="ECCTablenote"/>
      </w:pPr>
      <w:r w:rsidRPr="006B136B">
        <w:t xml:space="preserve">Note, if a centralised sensing is implemented (for example with a specific antenna on the roof of the factory), the DAA threshold may be increased since the gain of the antenna could be increased and the propagation conditions on the detection path would be improved (see </w:t>
      </w:r>
      <w:r w:rsidR="00547979" w:rsidRPr="006B136B">
        <w:fldChar w:fldCharType="begin"/>
      </w:r>
      <w:r w:rsidR="00547979" w:rsidRPr="006B136B">
        <w:instrText xml:space="preserve"> REF _Ref366258769 \r \h </w:instrText>
      </w:r>
      <w:r w:rsidR="008965FD" w:rsidRPr="006B136B">
        <w:instrText xml:space="preserve"> \* MERGEFORMAT </w:instrText>
      </w:r>
      <w:r w:rsidR="00547979" w:rsidRPr="006B136B">
        <w:fldChar w:fldCharType="separate"/>
      </w:r>
      <w:r w:rsidR="00E16EE0">
        <w:t>ANNEX 5:</w:t>
      </w:r>
      <w:r w:rsidR="00547979" w:rsidRPr="006B136B">
        <w:fldChar w:fldCharType="end"/>
      </w:r>
      <w:r w:rsidRPr="006B136B">
        <w:t>).</w:t>
      </w:r>
    </w:p>
    <w:p w:rsidR="005D1546" w:rsidRPr="006B136B" w:rsidRDefault="005D1546" w:rsidP="0018268C">
      <w:pPr>
        <w:pStyle w:val="Heading2"/>
      </w:pPr>
      <w:bookmarkStart w:id="426" w:name="_Toc379361547"/>
      <w:r w:rsidRPr="006B136B">
        <w:lastRenderedPageBreak/>
        <w:t>Compatibility between WIA and short range devices</w:t>
      </w:r>
      <w:bookmarkEnd w:id="426"/>
    </w:p>
    <w:p w:rsidR="005D1546" w:rsidRPr="006B136B" w:rsidRDefault="00D41511" w:rsidP="00DC4303">
      <w:pPr>
        <w:pStyle w:val="ECCParap"/>
        <w:rPr>
          <w:lang w:val="en-GB"/>
        </w:rPr>
      </w:pPr>
      <w:r w:rsidRPr="006B136B">
        <w:rPr>
          <w:lang w:val="en-GB"/>
        </w:rPr>
        <w:t>T</w:t>
      </w:r>
      <w:r w:rsidR="005D1546" w:rsidRPr="006B136B">
        <w:rPr>
          <w:lang w:val="en-GB"/>
        </w:rPr>
        <w:t xml:space="preserve">he characteristics of SRD are given in section </w:t>
      </w:r>
      <w:r w:rsidR="00547979" w:rsidRPr="006B136B">
        <w:rPr>
          <w:lang w:val="en-GB"/>
        </w:rPr>
        <w:fldChar w:fldCharType="begin"/>
      </w:r>
      <w:r w:rsidR="00547979" w:rsidRPr="006B136B">
        <w:rPr>
          <w:lang w:val="en-GB"/>
        </w:rPr>
        <w:instrText xml:space="preserve"> REF _Ref366258796 \r \h </w:instrText>
      </w:r>
      <w:r w:rsidR="00547979" w:rsidRPr="006B136B">
        <w:rPr>
          <w:lang w:val="en-GB"/>
        </w:rPr>
      </w:r>
      <w:r w:rsidR="00547979" w:rsidRPr="006B136B">
        <w:rPr>
          <w:lang w:val="en-GB"/>
        </w:rPr>
        <w:fldChar w:fldCharType="separate"/>
      </w:r>
      <w:r w:rsidR="00E16EE0">
        <w:rPr>
          <w:lang w:val="en-GB"/>
        </w:rPr>
        <w:t>3.7</w:t>
      </w:r>
      <w:r w:rsidR="00547979" w:rsidRPr="006B136B">
        <w:rPr>
          <w:lang w:val="en-GB"/>
        </w:rPr>
        <w:fldChar w:fldCharType="end"/>
      </w:r>
      <w:r w:rsidR="005D1546" w:rsidRPr="006B136B">
        <w:rPr>
          <w:lang w:val="en-GB"/>
        </w:rPr>
        <w:t>. Two systems are considered in this section (SRD type I – maximum antenna gain and SRD type III) in order to cover this case.</w:t>
      </w:r>
    </w:p>
    <w:p w:rsidR="005D1546" w:rsidRPr="006B136B" w:rsidRDefault="005D1546" w:rsidP="00DC4303">
      <w:pPr>
        <w:pStyle w:val="ECCParap"/>
        <w:rPr>
          <w:lang w:val="en-GB"/>
        </w:rPr>
      </w:pPr>
      <w:r w:rsidRPr="006B136B">
        <w:rPr>
          <w:lang w:val="en-GB"/>
        </w:rPr>
        <w:t xml:space="preserve">The same propagation model as given in </w:t>
      </w:r>
      <w:r w:rsidR="00547979" w:rsidRPr="006B136B">
        <w:rPr>
          <w:lang w:val="en-GB"/>
        </w:rPr>
        <w:fldChar w:fldCharType="begin"/>
      </w:r>
      <w:r w:rsidR="00547979" w:rsidRPr="006B136B">
        <w:rPr>
          <w:lang w:val="en-GB"/>
        </w:rPr>
        <w:instrText xml:space="preserve"> REF _Ref366258812 \r \h </w:instrText>
      </w:r>
      <w:r w:rsidR="00547979" w:rsidRPr="006B136B">
        <w:rPr>
          <w:lang w:val="en-GB"/>
        </w:rPr>
      </w:r>
      <w:r w:rsidR="00547979" w:rsidRPr="006B136B">
        <w:rPr>
          <w:lang w:val="en-GB"/>
        </w:rPr>
        <w:fldChar w:fldCharType="separate"/>
      </w:r>
      <w:r w:rsidR="00E16EE0">
        <w:rPr>
          <w:lang w:val="en-GB"/>
        </w:rPr>
        <w:t>ANNEX 4:</w:t>
      </w:r>
      <w:r w:rsidR="00547979" w:rsidRPr="006B136B">
        <w:rPr>
          <w:lang w:val="en-GB"/>
        </w:rPr>
        <w:fldChar w:fldCharType="end"/>
      </w:r>
      <w:r w:rsidRPr="006B136B">
        <w:rPr>
          <w:lang w:val="en-GB"/>
        </w:rPr>
        <w:t xml:space="preserve"> is considered for the MCL calculations. </w:t>
      </w:r>
    </w:p>
    <w:p w:rsidR="005D1546" w:rsidRPr="006B136B" w:rsidRDefault="005D1546" w:rsidP="006B136B">
      <w:pPr>
        <w:pStyle w:val="Heading3"/>
        <w:ind w:left="851" w:hanging="851"/>
        <w:rPr>
          <w:lang w:val="en-GB"/>
        </w:rPr>
      </w:pPr>
      <w:r w:rsidRPr="006B136B">
        <w:rPr>
          <w:lang w:val="en-GB"/>
        </w:rPr>
        <w:t xml:space="preserve"> </w:t>
      </w:r>
      <w:bookmarkStart w:id="427" w:name="_Toc352172023"/>
      <w:bookmarkStart w:id="428" w:name="_Toc352172024"/>
      <w:bookmarkStart w:id="429" w:name="_Toc379361548"/>
      <w:bookmarkEnd w:id="427"/>
      <w:bookmarkEnd w:id="428"/>
      <w:r w:rsidRPr="006B136B">
        <w:rPr>
          <w:lang w:val="en-GB"/>
        </w:rPr>
        <w:t>Compatibility between WIA interferer and SRD victim</w:t>
      </w:r>
      <w:bookmarkEnd w:id="429"/>
    </w:p>
    <w:p w:rsidR="005D1546" w:rsidRPr="006B136B" w:rsidRDefault="005D1546">
      <w:pPr>
        <w:pStyle w:val="Heading4"/>
        <w:rPr>
          <w:lang w:val="en-GB"/>
        </w:rPr>
      </w:pPr>
      <w:bookmarkStart w:id="430" w:name="_Toc379361549"/>
      <w:r w:rsidRPr="006B136B">
        <w:rPr>
          <w:lang w:val="en-GB"/>
        </w:rPr>
        <w:t>SRD type I</w:t>
      </w:r>
      <w:bookmarkEnd w:id="430"/>
    </w:p>
    <w:p w:rsidR="005D1546" w:rsidRPr="006B136B" w:rsidRDefault="005D1546" w:rsidP="000A1223">
      <w:pPr>
        <w:pStyle w:val="ECCParagraph"/>
      </w:pPr>
      <w:r w:rsidRPr="006B136B">
        <w:t>The following table provides the results of the separation distances calculated for WIA I indoor and for SRD type I with maximum antenna gain (20 dBi). For this case a side lobe attenuation of 30 dB is assumed.</w:t>
      </w:r>
    </w:p>
    <w:p w:rsidR="005D1546" w:rsidRPr="006B136B" w:rsidRDefault="005D1546" w:rsidP="001C4EB6">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78</w:t>
      </w:r>
      <w:r w:rsidR="00C7133A" w:rsidRPr="006B136B">
        <w:rPr>
          <w:noProof/>
        </w:rPr>
        <w:fldChar w:fldCharType="end"/>
      </w:r>
      <w:r w:rsidRPr="006B136B">
        <w:t>: Interferer WIA I (bandwidth 1 MHz – indoor) - Victim SRD type I with maximum antenna gain</w:t>
      </w:r>
    </w:p>
    <w:tbl>
      <w:tblPr>
        <w:tblW w:w="9507" w:type="dxa"/>
        <w:jc w:val="center"/>
        <w:tblInd w:w="-87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00"/>
        <w:gridCol w:w="1130"/>
        <w:gridCol w:w="1074"/>
        <w:gridCol w:w="1193"/>
        <w:gridCol w:w="769"/>
        <w:gridCol w:w="1841"/>
      </w:tblGrid>
      <w:tr w:rsidR="005D1546" w:rsidRPr="006B136B" w:rsidTr="00D716CB">
        <w:trPr>
          <w:trHeight w:val="291"/>
          <w:tblHeader/>
          <w:jc w:val="center"/>
        </w:trPr>
        <w:tc>
          <w:tcPr>
            <w:tcW w:w="3500" w:type="dxa"/>
            <w:tcBorders>
              <w:left w:val="single" w:sz="8" w:space="0" w:color="FF0000"/>
              <w:right w:val="single" w:sz="8" w:space="0" w:color="FFFFFF"/>
            </w:tcBorders>
            <w:shd w:val="clear" w:color="auto" w:fill="D2232A"/>
          </w:tcPr>
          <w:p w:rsidR="005D1546" w:rsidRPr="006B136B" w:rsidRDefault="005D1546" w:rsidP="00630AF4">
            <w:pPr>
              <w:spacing w:line="288" w:lineRule="auto"/>
              <w:jc w:val="center"/>
              <w:rPr>
                <w:b/>
                <w:color w:val="FFFFFF"/>
              </w:rPr>
            </w:pPr>
          </w:p>
        </w:tc>
        <w:tc>
          <w:tcPr>
            <w:tcW w:w="1130" w:type="dxa"/>
            <w:tcBorders>
              <w:left w:val="single" w:sz="8" w:space="0" w:color="FFFFFF"/>
              <w:right w:val="single" w:sz="8" w:space="0" w:color="FFFFFF"/>
            </w:tcBorders>
            <w:shd w:val="clear" w:color="auto" w:fill="D2232A"/>
          </w:tcPr>
          <w:p w:rsidR="005D1546" w:rsidRPr="006B136B" w:rsidRDefault="005D1546" w:rsidP="00630AF4">
            <w:pPr>
              <w:spacing w:line="288" w:lineRule="auto"/>
              <w:jc w:val="center"/>
              <w:rPr>
                <w:b/>
                <w:color w:val="FFFFFF"/>
              </w:rPr>
            </w:pPr>
            <w:r w:rsidRPr="006B136B">
              <w:rPr>
                <w:b/>
                <w:color w:val="FFFFFF"/>
              </w:rPr>
              <w:t>Units</w:t>
            </w:r>
          </w:p>
        </w:tc>
        <w:tc>
          <w:tcPr>
            <w:tcW w:w="1074" w:type="dxa"/>
            <w:tcBorders>
              <w:left w:val="single" w:sz="8" w:space="0" w:color="FFFFFF"/>
            </w:tcBorders>
            <w:shd w:val="clear" w:color="auto" w:fill="D2232A"/>
          </w:tcPr>
          <w:p w:rsidR="005D1546" w:rsidRPr="006B136B" w:rsidRDefault="005D1546" w:rsidP="00630AF4">
            <w:pPr>
              <w:spacing w:line="288" w:lineRule="auto"/>
              <w:jc w:val="center"/>
              <w:rPr>
                <w:b/>
                <w:color w:val="FFFFFF"/>
              </w:rPr>
            </w:pPr>
            <w:r w:rsidRPr="006B136B">
              <w:rPr>
                <w:b/>
                <w:color w:val="FFFFFF"/>
              </w:rPr>
              <w:t>Urban</w:t>
            </w:r>
          </w:p>
        </w:tc>
        <w:tc>
          <w:tcPr>
            <w:tcW w:w="1193" w:type="dxa"/>
            <w:tcBorders>
              <w:left w:val="single" w:sz="8" w:space="0" w:color="FFFFFF"/>
            </w:tcBorders>
            <w:shd w:val="clear" w:color="auto" w:fill="D2232A"/>
          </w:tcPr>
          <w:p w:rsidR="005D1546" w:rsidRPr="006B136B" w:rsidRDefault="005D1546" w:rsidP="00630AF4">
            <w:pPr>
              <w:spacing w:line="288" w:lineRule="auto"/>
              <w:rPr>
                <w:b/>
                <w:color w:val="FFFFFF"/>
              </w:rPr>
            </w:pPr>
            <w:r w:rsidRPr="006B136B">
              <w:rPr>
                <w:b/>
                <w:color w:val="FFFFFF"/>
              </w:rPr>
              <w:t>Suburban</w:t>
            </w:r>
          </w:p>
        </w:tc>
        <w:tc>
          <w:tcPr>
            <w:tcW w:w="769" w:type="dxa"/>
            <w:tcBorders>
              <w:left w:val="single" w:sz="8" w:space="0" w:color="FFFFFF"/>
            </w:tcBorders>
            <w:shd w:val="clear" w:color="auto" w:fill="D2232A"/>
          </w:tcPr>
          <w:p w:rsidR="005D1546" w:rsidRPr="006B136B" w:rsidRDefault="005D1546" w:rsidP="00630AF4">
            <w:pPr>
              <w:spacing w:line="288" w:lineRule="auto"/>
              <w:jc w:val="center"/>
              <w:rPr>
                <w:b/>
                <w:color w:val="FFFFFF"/>
              </w:rPr>
            </w:pPr>
            <w:r w:rsidRPr="006B136B">
              <w:rPr>
                <w:b/>
                <w:color w:val="FFFFFF"/>
              </w:rPr>
              <w:t>Rural</w:t>
            </w:r>
          </w:p>
        </w:tc>
        <w:tc>
          <w:tcPr>
            <w:tcW w:w="1841" w:type="dxa"/>
            <w:tcBorders>
              <w:left w:val="single" w:sz="8" w:space="0" w:color="FFFFFF"/>
            </w:tcBorders>
            <w:shd w:val="clear" w:color="auto" w:fill="D2232A"/>
          </w:tcPr>
          <w:p w:rsidR="005D1546" w:rsidRPr="006B136B" w:rsidRDefault="005D1546" w:rsidP="00630AF4">
            <w:pPr>
              <w:spacing w:line="288" w:lineRule="auto"/>
              <w:jc w:val="center"/>
              <w:rPr>
                <w:b/>
                <w:color w:val="FFFFFF"/>
              </w:rPr>
            </w:pPr>
            <w:r w:rsidRPr="006B136B">
              <w:rPr>
                <w:b/>
                <w:color w:val="FFFFFF"/>
              </w:rPr>
              <w:t>ETSI TR 102- 492</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9F1156">
            <w:pPr>
              <w:spacing w:line="288" w:lineRule="auto"/>
              <w:rPr>
                <w:b/>
                <w:sz w:val="16"/>
                <w:szCs w:val="16"/>
              </w:rPr>
            </w:pPr>
            <w:r w:rsidRPr="006B136B">
              <w:rPr>
                <w:b/>
              </w:rPr>
              <w:t>Emission part: WIA I - 1 MHz indoor</w:t>
            </w:r>
          </w:p>
        </w:tc>
        <w:tc>
          <w:tcPr>
            <w:tcW w:w="1130" w:type="dxa"/>
          </w:tcPr>
          <w:p w:rsidR="005D1546" w:rsidRPr="006B136B" w:rsidRDefault="005D1546" w:rsidP="00101EFD">
            <w:pPr>
              <w:spacing w:line="288" w:lineRule="auto"/>
            </w:pPr>
          </w:p>
        </w:tc>
        <w:tc>
          <w:tcPr>
            <w:tcW w:w="1074" w:type="dxa"/>
          </w:tcPr>
          <w:p w:rsidR="005D1546" w:rsidRPr="006B136B" w:rsidRDefault="005D1546" w:rsidP="00101EFD">
            <w:pPr>
              <w:spacing w:line="288" w:lineRule="auto"/>
              <w:rPr>
                <w:szCs w:val="20"/>
              </w:rPr>
            </w:pPr>
          </w:p>
        </w:tc>
        <w:tc>
          <w:tcPr>
            <w:tcW w:w="1193" w:type="dxa"/>
          </w:tcPr>
          <w:p w:rsidR="005D1546" w:rsidRPr="006B136B" w:rsidRDefault="005D1546" w:rsidP="00101EFD">
            <w:pPr>
              <w:spacing w:line="288" w:lineRule="auto"/>
              <w:rPr>
                <w:sz w:val="16"/>
                <w:szCs w:val="16"/>
              </w:rPr>
            </w:pPr>
          </w:p>
        </w:tc>
        <w:tc>
          <w:tcPr>
            <w:tcW w:w="769" w:type="dxa"/>
          </w:tcPr>
          <w:p w:rsidR="005D1546" w:rsidRPr="006B136B" w:rsidRDefault="005D1546" w:rsidP="00101EFD">
            <w:pPr>
              <w:spacing w:line="288" w:lineRule="auto"/>
              <w:rPr>
                <w:sz w:val="16"/>
                <w:szCs w:val="16"/>
              </w:rPr>
            </w:pPr>
          </w:p>
        </w:tc>
        <w:tc>
          <w:tcPr>
            <w:tcW w:w="1841" w:type="dxa"/>
          </w:tcPr>
          <w:p w:rsidR="005D1546" w:rsidRPr="006B136B" w:rsidRDefault="005D1546" w:rsidP="00101EFD">
            <w:pPr>
              <w:spacing w:line="288" w:lineRule="auto"/>
              <w:rPr>
                <w:sz w:val="16"/>
                <w:szCs w:val="16"/>
              </w:rPr>
            </w:pP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sz w:val="16"/>
                <w:szCs w:val="16"/>
              </w:rPr>
            </w:pPr>
            <w:r w:rsidRPr="006B136B">
              <w:t>Bandwidth</w:t>
            </w:r>
          </w:p>
        </w:tc>
        <w:tc>
          <w:tcPr>
            <w:tcW w:w="1130" w:type="dxa"/>
          </w:tcPr>
          <w:p w:rsidR="005D1546" w:rsidRPr="006B136B" w:rsidRDefault="005D1546" w:rsidP="00101EFD">
            <w:pPr>
              <w:spacing w:line="288" w:lineRule="auto"/>
            </w:pPr>
            <w:r w:rsidRPr="006B136B">
              <w:t>MHz</w:t>
            </w:r>
          </w:p>
        </w:tc>
        <w:tc>
          <w:tcPr>
            <w:tcW w:w="1074" w:type="dxa"/>
          </w:tcPr>
          <w:p w:rsidR="005D1546" w:rsidRPr="006B136B" w:rsidRDefault="005D1546" w:rsidP="00FF30B5">
            <w:pPr>
              <w:spacing w:line="288" w:lineRule="auto"/>
              <w:rPr>
                <w:noProof/>
                <w:szCs w:val="20"/>
              </w:rPr>
            </w:pPr>
            <w:r w:rsidRPr="006B136B">
              <w:rPr>
                <w:szCs w:val="20"/>
              </w:rPr>
              <w:t>1</w:t>
            </w:r>
          </w:p>
        </w:tc>
        <w:tc>
          <w:tcPr>
            <w:tcW w:w="1193" w:type="dxa"/>
          </w:tcPr>
          <w:p w:rsidR="005D1546" w:rsidRPr="006B136B" w:rsidRDefault="005D1546" w:rsidP="00FF30B5">
            <w:pPr>
              <w:spacing w:line="288" w:lineRule="auto"/>
              <w:rPr>
                <w:noProof/>
                <w:szCs w:val="20"/>
              </w:rPr>
            </w:pPr>
            <w:r w:rsidRPr="006B136B">
              <w:rPr>
                <w:szCs w:val="20"/>
              </w:rPr>
              <w:t>1</w:t>
            </w:r>
          </w:p>
        </w:tc>
        <w:tc>
          <w:tcPr>
            <w:tcW w:w="769" w:type="dxa"/>
          </w:tcPr>
          <w:p w:rsidR="005D1546" w:rsidRPr="006B136B" w:rsidRDefault="005D1546" w:rsidP="00FF30B5">
            <w:pPr>
              <w:spacing w:line="288" w:lineRule="auto"/>
              <w:rPr>
                <w:noProof/>
                <w:szCs w:val="20"/>
              </w:rPr>
            </w:pPr>
            <w:r w:rsidRPr="006B136B">
              <w:rPr>
                <w:szCs w:val="20"/>
              </w:rPr>
              <w:t>1</w:t>
            </w:r>
          </w:p>
        </w:tc>
        <w:tc>
          <w:tcPr>
            <w:tcW w:w="1841" w:type="dxa"/>
          </w:tcPr>
          <w:p w:rsidR="005D1546" w:rsidRPr="006B136B" w:rsidRDefault="005D1546" w:rsidP="00FF30B5">
            <w:pPr>
              <w:spacing w:line="288" w:lineRule="auto"/>
              <w:rPr>
                <w:noProof/>
                <w:szCs w:val="20"/>
              </w:rPr>
            </w:pPr>
            <w:r w:rsidRPr="006B136B">
              <w:rPr>
                <w:szCs w:val="20"/>
              </w:rPr>
              <w:t>1</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sz w:val="16"/>
                <w:szCs w:val="16"/>
              </w:rPr>
            </w:pPr>
            <w:r w:rsidRPr="006B136B">
              <w:t xml:space="preserve">Tx out, e.i.r.p. </w:t>
            </w:r>
          </w:p>
        </w:tc>
        <w:tc>
          <w:tcPr>
            <w:tcW w:w="1130" w:type="dxa"/>
          </w:tcPr>
          <w:p w:rsidR="005D1546" w:rsidRPr="006B136B" w:rsidRDefault="005D1546" w:rsidP="00101EFD">
            <w:pPr>
              <w:spacing w:line="288" w:lineRule="auto"/>
            </w:pPr>
            <w:r w:rsidRPr="006B136B">
              <w:t>dBm</w:t>
            </w:r>
          </w:p>
        </w:tc>
        <w:tc>
          <w:tcPr>
            <w:tcW w:w="1074" w:type="dxa"/>
          </w:tcPr>
          <w:p w:rsidR="005D1546" w:rsidRPr="006B136B" w:rsidRDefault="005D1546" w:rsidP="00FF30B5">
            <w:pPr>
              <w:spacing w:line="288" w:lineRule="auto"/>
              <w:rPr>
                <w:noProof/>
                <w:sz w:val="16"/>
                <w:szCs w:val="16"/>
              </w:rPr>
            </w:pPr>
            <w:r w:rsidRPr="006B136B">
              <w:t>26</w:t>
            </w:r>
          </w:p>
        </w:tc>
        <w:tc>
          <w:tcPr>
            <w:tcW w:w="1193" w:type="dxa"/>
          </w:tcPr>
          <w:p w:rsidR="005D1546" w:rsidRPr="006B136B" w:rsidRDefault="005D1546" w:rsidP="00FF30B5">
            <w:pPr>
              <w:spacing w:line="288" w:lineRule="auto"/>
              <w:rPr>
                <w:noProof/>
                <w:sz w:val="16"/>
                <w:szCs w:val="16"/>
              </w:rPr>
            </w:pPr>
            <w:r w:rsidRPr="006B136B">
              <w:t>26</w:t>
            </w:r>
          </w:p>
        </w:tc>
        <w:tc>
          <w:tcPr>
            <w:tcW w:w="769" w:type="dxa"/>
          </w:tcPr>
          <w:p w:rsidR="005D1546" w:rsidRPr="006B136B" w:rsidRDefault="005D1546" w:rsidP="00FF30B5">
            <w:pPr>
              <w:spacing w:line="288" w:lineRule="auto"/>
              <w:rPr>
                <w:noProof/>
                <w:sz w:val="16"/>
                <w:szCs w:val="16"/>
              </w:rPr>
            </w:pPr>
            <w:r w:rsidRPr="006B136B">
              <w:t>26</w:t>
            </w:r>
          </w:p>
        </w:tc>
        <w:tc>
          <w:tcPr>
            <w:tcW w:w="1841" w:type="dxa"/>
          </w:tcPr>
          <w:p w:rsidR="005D1546" w:rsidRPr="006B136B" w:rsidRDefault="005D1546" w:rsidP="00FF30B5">
            <w:pPr>
              <w:spacing w:line="288" w:lineRule="auto"/>
              <w:rPr>
                <w:noProof/>
                <w:sz w:val="16"/>
                <w:szCs w:val="16"/>
              </w:rPr>
            </w:pPr>
            <w:r w:rsidRPr="006B136B">
              <w:t>26</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Effect of TPC (dB)</w:t>
            </w:r>
          </w:p>
        </w:tc>
        <w:tc>
          <w:tcPr>
            <w:tcW w:w="1130" w:type="dxa"/>
          </w:tcPr>
          <w:p w:rsidR="005D1546" w:rsidRPr="006B136B" w:rsidRDefault="005D1546" w:rsidP="00101EFD">
            <w:pPr>
              <w:spacing w:line="288" w:lineRule="auto"/>
              <w:ind w:left="200" w:hanging="200"/>
            </w:pPr>
            <w:r w:rsidRPr="006B136B">
              <w:t>dB</w:t>
            </w:r>
          </w:p>
        </w:tc>
        <w:tc>
          <w:tcPr>
            <w:tcW w:w="1074" w:type="dxa"/>
          </w:tcPr>
          <w:p w:rsidR="005D1546" w:rsidRPr="006B136B" w:rsidRDefault="005D1546" w:rsidP="00FF30B5">
            <w:pPr>
              <w:spacing w:line="288" w:lineRule="auto"/>
              <w:rPr>
                <w:noProof/>
              </w:rPr>
            </w:pPr>
            <w:r w:rsidRPr="006B136B">
              <w:t>0</w:t>
            </w:r>
          </w:p>
        </w:tc>
        <w:tc>
          <w:tcPr>
            <w:tcW w:w="1193" w:type="dxa"/>
          </w:tcPr>
          <w:p w:rsidR="005D1546" w:rsidRPr="006B136B" w:rsidRDefault="005D1546" w:rsidP="00FF30B5">
            <w:pPr>
              <w:spacing w:line="288" w:lineRule="auto"/>
              <w:rPr>
                <w:noProof/>
              </w:rPr>
            </w:pPr>
            <w:r w:rsidRPr="006B136B">
              <w:t>0</w:t>
            </w:r>
          </w:p>
        </w:tc>
        <w:tc>
          <w:tcPr>
            <w:tcW w:w="769" w:type="dxa"/>
          </w:tcPr>
          <w:p w:rsidR="005D1546" w:rsidRPr="006B136B" w:rsidRDefault="005D1546" w:rsidP="00FF30B5">
            <w:pPr>
              <w:spacing w:line="288" w:lineRule="auto"/>
              <w:rPr>
                <w:noProof/>
              </w:rPr>
            </w:pPr>
            <w:r w:rsidRPr="006B136B">
              <w:t>0</w:t>
            </w:r>
          </w:p>
        </w:tc>
        <w:tc>
          <w:tcPr>
            <w:tcW w:w="1841" w:type="dxa"/>
          </w:tcPr>
          <w:p w:rsidR="005D1546" w:rsidRPr="006B136B" w:rsidRDefault="005D1546" w:rsidP="00FF30B5">
            <w:pPr>
              <w:spacing w:line="288" w:lineRule="auto"/>
              <w:rPr>
                <w:noProof/>
              </w:rPr>
            </w:pPr>
            <w:r w:rsidRPr="006B136B">
              <w:t>0</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Wall loss</w:t>
            </w:r>
          </w:p>
        </w:tc>
        <w:tc>
          <w:tcPr>
            <w:tcW w:w="1130" w:type="dxa"/>
          </w:tcPr>
          <w:p w:rsidR="005D1546" w:rsidRPr="006B136B" w:rsidRDefault="005D1546" w:rsidP="00101EFD">
            <w:pPr>
              <w:spacing w:line="288" w:lineRule="auto"/>
              <w:ind w:left="200" w:hanging="200"/>
            </w:pPr>
            <w:r w:rsidRPr="006B136B">
              <w:t>dB</w:t>
            </w:r>
          </w:p>
        </w:tc>
        <w:tc>
          <w:tcPr>
            <w:tcW w:w="1074" w:type="dxa"/>
          </w:tcPr>
          <w:p w:rsidR="005D1546" w:rsidRPr="006B136B" w:rsidRDefault="005D1546" w:rsidP="00FF30B5">
            <w:pPr>
              <w:spacing w:line="288" w:lineRule="auto"/>
              <w:rPr>
                <w:noProof/>
              </w:rPr>
            </w:pPr>
            <w:r w:rsidRPr="006B136B">
              <w:t>15</w:t>
            </w:r>
          </w:p>
        </w:tc>
        <w:tc>
          <w:tcPr>
            <w:tcW w:w="1193" w:type="dxa"/>
          </w:tcPr>
          <w:p w:rsidR="005D1546" w:rsidRPr="006B136B" w:rsidRDefault="005D1546" w:rsidP="00FF30B5">
            <w:pPr>
              <w:spacing w:line="288" w:lineRule="auto"/>
              <w:rPr>
                <w:noProof/>
              </w:rPr>
            </w:pPr>
            <w:r w:rsidRPr="006B136B">
              <w:t>15</w:t>
            </w:r>
          </w:p>
        </w:tc>
        <w:tc>
          <w:tcPr>
            <w:tcW w:w="769" w:type="dxa"/>
          </w:tcPr>
          <w:p w:rsidR="005D1546" w:rsidRPr="006B136B" w:rsidRDefault="005D1546" w:rsidP="00FF30B5">
            <w:pPr>
              <w:spacing w:line="288" w:lineRule="auto"/>
              <w:rPr>
                <w:noProof/>
              </w:rPr>
            </w:pPr>
            <w:r w:rsidRPr="006B136B">
              <w:t>15</w:t>
            </w:r>
          </w:p>
        </w:tc>
        <w:tc>
          <w:tcPr>
            <w:tcW w:w="1841" w:type="dxa"/>
          </w:tcPr>
          <w:p w:rsidR="005D1546" w:rsidRPr="006B136B" w:rsidRDefault="005D1546" w:rsidP="00FF30B5">
            <w:pPr>
              <w:spacing w:line="288" w:lineRule="auto"/>
              <w:rPr>
                <w:noProof/>
              </w:rPr>
            </w:pPr>
            <w:r w:rsidRPr="006B136B">
              <w:t>15</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 xml:space="preserve">Antenna Gain </w:t>
            </w:r>
          </w:p>
        </w:tc>
        <w:tc>
          <w:tcPr>
            <w:tcW w:w="1130" w:type="dxa"/>
          </w:tcPr>
          <w:p w:rsidR="005D1546" w:rsidRPr="006B136B" w:rsidRDefault="005D1546" w:rsidP="00101EFD">
            <w:pPr>
              <w:spacing w:line="288" w:lineRule="auto"/>
              <w:ind w:left="200" w:hanging="200"/>
            </w:pPr>
            <w:r w:rsidRPr="006B136B">
              <w:t>dBi</w:t>
            </w:r>
          </w:p>
        </w:tc>
        <w:tc>
          <w:tcPr>
            <w:tcW w:w="1074" w:type="dxa"/>
          </w:tcPr>
          <w:p w:rsidR="005D1546" w:rsidRPr="006B136B" w:rsidRDefault="005D1546" w:rsidP="00FF30B5">
            <w:pPr>
              <w:spacing w:line="288" w:lineRule="auto"/>
              <w:rPr>
                <w:noProof/>
              </w:rPr>
            </w:pPr>
            <w:r w:rsidRPr="006B136B">
              <w:t>0</w:t>
            </w:r>
          </w:p>
        </w:tc>
        <w:tc>
          <w:tcPr>
            <w:tcW w:w="1193" w:type="dxa"/>
          </w:tcPr>
          <w:p w:rsidR="005D1546" w:rsidRPr="006B136B" w:rsidRDefault="005D1546" w:rsidP="00FF30B5">
            <w:pPr>
              <w:spacing w:line="288" w:lineRule="auto"/>
              <w:rPr>
                <w:noProof/>
              </w:rPr>
            </w:pPr>
            <w:r w:rsidRPr="006B136B">
              <w:t>0</w:t>
            </w:r>
          </w:p>
        </w:tc>
        <w:tc>
          <w:tcPr>
            <w:tcW w:w="769" w:type="dxa"/>
          </w:tcPr>
          <w:p w:rsidR="005D1546" w:rsidRPr="006B136B" w:rsidRDefault="005D1546" w:rsidP="00FF30B5">
            <w:pPr>
              <w:spacing w:line="288" w:lineRule="auto"/>
              <w:rPr>
                <w:noProof/>
              </w:rPr>
            </w:pPr>
            <w:r w:rsidRPr="006B136B">
              <w:t>0</w:t>
            </w:r>
          </w:p>
        </w:tc>
        <w:tc>
          <w:tcPr>
            <w:tcW w:w="1841" w:type="dxa"/>
          </w:tcPr>
          <w:p w:rsidR="005D1546" w:rsidRPr="006B136B" w:rsidRDefault="005D1546" w:rsidP="00FF30B5">
            <w:pPr>
              <w:spacing w:line="288" w:lineRule="auto"/>
              <w:rPr>
                <w:noProof/>
              </w:rPr>
            </w:pPr>
            <w:r w:rsidRPr="006B136B">
              <w:t>0</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b/>
              </w:rPr>
            </w:pPr>
            <w:r w:rsidRPr="006B136B">
              <w:rPr>
                <w:b/>
              </w:rPr>
              <w:t>Net Tx power density</w:t>
            </w:r>
            <w:r w:rsidRPr="006B136B" w:rsidDel="00EB1504">
              <w:rPr>
                <w:b/>
              </w:rPr>
              <w:t xml:space="preserve"> </w:t>
            </w:r>
          </w:p>
        </w:tc>
        <w:tc>
          <w:tcPr>
            <w:tcW w:w="1130" w:type="dxa"/>
          </w:tcPr>
          <w:p w:rsidR="005D1546" w:rsidRPr="006B136B" w:rsidRDefault="005D1546" w:rsidP="00101EFD">
            <w:pPr>
              <w:spacing w:line="288" w:lineRule="auto"/>
              <w:ind w:left="200" w:hanging="200"/>
              <w:rPr>
                <w:b/>
              </w:rPr>
            </w:pPr>
            <w:r w:rsidRPr="006B136B">
              <w:rPr>
                <w:b/>
              </w:rPr>
              <w:t>dBm/MHz</w:t>
            </w:r>
          </w:p>
        </w:tc>
        <w:tc>
          <w:tcPr>
            <w:tcW w:w="1074" w:type="dxa"/>
          </w:tcPr>
          <w:p w:rsidR="005D1546" w:rsidRPr="006B136B" w:rsidRDefault="005D1546" w:rsidP="00FF30B5">
            <w:pPr>
              <w:spacing w:line="288" w:lineRule="auto"/>
              <w:rPr>
                <w:b/>
                <w:noProof/>
              </w:rPr>
            </w:pPr>
            <w:r w:rsidRPr="006B136B">
              <w:rPr>
                <w:b/>
              </w:rPr>
              <w:t>11</w:t>
            </w:r>
          </w:p>
        </w:tc>
        <w:tc>
          <w:tcPr>
            <w:tcW w:w="1193" w:type="dxa"/>
          </w:tcPr>
          <w:p w:rsidR="005D1546" w:rsidRPr="006B136B" w:rsidRDefault="005D1546" w:rsidP="00FF30B5">
            <w:pPr>
              <w:spacing w:line="288" w:lineRule="auto"/>
              <w:rPr>
                <w:b/>
                <w:noProof/>
              </w:rPr>
            </w:pPr>
            <w:r w:rsidRPr="006B136B">
              <w:rPr>
                <w:b/>
              </w:rPr>
              <w:t>11</w:t>
            </w:r>
          </w:p>
        </w:tc>
        <w:tc>
          <w:tcPr>
            <w:tcW w:w="769" w:type="dxa"/>
          </w:tcPr>
          <w:p w:rsidR="005D1546" w:rsidRPr="006B136B" w:rsidRDefault="005D1546" w:rsidP="00FF30B5">
            <w:pPr>
              <w:spacing w:line="288" w:lineRule="auto"/>
              <w:rPr>
                <w:b/>
                <w:noProof/>
              </w:rPr>
            </w:pPr>
            <w:r w:rsidRPr="006B136B">
              <w:rPr>
                <w:b/>
              </w:rPr>
              <w:t>11</w:t>
            </w:r>
          </w:p>
        </w:tc>
        <w:tc>
          <w:tcPr>
            <w:tcW w:w="1841" w:type="dxa"/>
          </w:tcPr>
          <w:p w:rsidR="005D1546" w:rsidRPr="006B136B" w:rsidRDefault="005D1546" w:rsidP="00FF30B5">
            <w:pPr>
              <w:spacing w:line="288" w:lineRule="auto"/>
              <w:rPr>
                <w:b/>
                <w:noProof/>
              </w:rPr>
            </w:pPr>
            <w:r w:rsidRPr="006B136B">
              <w:rPr>
                <w:b/>
              </w:rPr>
              <w:t>11</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rPr>
                <w:b/>
              </w:rPr>
            </w:pPr>
          </w:p>
        </w:tc>
        <w:tc>
          <w:tcPr>
            <w:tcW w:w="1130" w:type="dxa"/>
          </w:tcPr>
          <w:p w:rsidR="005D1546" w:rsidRPr="006B136B" w:rsidRDefault="005D1546" w:rsidP="00101EFD">
            <w:pPr>
              <w:spacing w:line="288" w:lineRule="auto"/>
              <w:rPr>
                <w:b/>
              </w:rPr>
            </w:pPr>
          </w:p>
        </w:tc>
        <w:tc>
          <w:tcPr>
            <w:tcW w:w="1074" w:type="dxa"/>
          </w:tcPr>
          <w:p w:rsidR="005D1546" w:rsidRPr="006B136B" w:rsidRDefault="005D1546" w:rsidP="00FF30B5">
            <w:pPr>
              <w:spacing w:line="288" w:lineRule="auto"/>
              <w:rPr>
                <w:b/>
              </w:rPr>
            </w:pPr>
          </w:p>
        </w:tc>
        <w:tc>
          <w:tcPr>
            <w:tcW w:w="1193" w:type="dxa"/>
          </w:tcPr>
          <w:p w:rsidR="005D1546" w:rsidRPr="006B136B" w:rsidRDefault="005D1546" w:rsidP="00FF30B5">
            <w:pPr>
              <w:spacing w:line="288" w:lineRule="auto"/>
              <w:rPr>
                <w:b/>
              </w:rPr>
            </w:pPr>
          </w:p>
        </w:tc>
        <w:tc>
          <w:tcPr>
            <w:tcW w:w="769" w:type="dxa"/>
          </w:tcPr>
          <w:p w:rsidR="005D1546" w:rsidRPr="006B136B" w:rsidRDefault="005D1546" w:rsidP="00FF30B5">
            <w:pPr>
              <w:spacing w:line="288" w:lineRule="auto"/>
              <w:rPr>
                <w:b/>
              </w:rPr>
            </w:pPr>
          </w:p>
        </w:tc>
        <w:tc>
          <w:tcPr>
            <w:tcW w:w="1841" w:type="dxa"/>
          </w:tcPr>
          <w:p w:rsidR="005D1546" w:rsidRPr="006B136B" w:rsidRDefault="005D1546" w:rsidP="00FF30B5">
            <w:pPr>
              <w:spacing w:line="288" w:lineRule="auto"/>
              <w:rPr>
                <w:b/>
              </w:rPr>
            </w:pP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b/>
              </w:rPr>
            </w:pPr>
            <w:r w:rsidRPr="006B136B">
              <w:rPr>
                <w:b/>
              </w:rPr>
              <w:t>Reception part: SRD type I</w:t>
            </w:r>
          </w:p>
        </w:tc>
        <w:tc>
          <w:tcPr>
            <w:tcW w:w="1130" w:type="dxa"/>
          </w:tcPr>
          <w:p w:rsidR="005D1546" w:rsidRPr="006B136B" w:rsidRDefault="005D1546" w:rsidP="00101EFD">
            <w:pPr>
              <w:spacing w:line="288" w:lineRule="auto"/>
            </w:pPr>
          </w:p>
        </w:tc>
        <w:tc>
          <w:tcPr>
            <w:tcW w:w="1074" w:type="dxa"/>
          </w:tcPr>
          <w:p w:rsidR="005D1546" w:rsidRPr="006B136B" w:rsidRDefault="005D1546" w:rsidP="00FF30B5">
            <w:pPr>
              <w:spacing w:line="288" w:lineRule="auto"/>
            </w:pPr>
          </w:p>
        </w:tc>
        <w:tc>
          <w:tcPr>
            <w:tcW w:w="1193" w:type="dxa"/>
          </w:tcPr>
          <w:p w:rsidR="005D1546" w:rsidRPr="006B136B" w:rsidRDefault="005D1546" w:rsidP="00FF30B5">
            <w:pPr>
              <w:spacing w:line="288" w:lineRule="auto"/>
            </w:pPr>
          </w:p>
        </w:tc>
        <w:tc>
          <w:tcPr>
            <w:tcW w:w="769" w:type="dxa"/>
          </w:tcPr>
          <w:p w:rsidR="005D1546" w:rsidRPr="006B136B" w:rsidRDefault="005D1546" w:rsidP="00FF30B5">
            <w:pPr>
              <w:spacing w:line="288" w:lineRule="auto"/>
            </w:pPr>
          </w:p>
        </w:tc>
        <w:tc>
          <w:tcPr>
            <w:tcW w:w="1841" w:type="dxa"/>
          </w:tcPr>
          <w:p w:rsidR="005D1546" w:rsidRPr="006B136B" w:rsidRDefault="005D1546" w:rsidP="00FF30B5">
            <w:pPr>
              <w:spacing w:line="288" w:lineRule="auto"/>
            </w:pP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b/>
              </w:rPr>
            </w:pPr>
            <w:r w:rsidRPr="006B136B">
              <w:rPr>
                <w:b/>
              </w:rPr>
              <w:t>Receiver bandwidth</w:t>
            </w:r>
          </w:p>
        </w:tc>
        <w:tc>
          <w:tcPr>
            <w:tcW w:w="1130" w:type="dxa"/>
          </w:tcPr>
          <w:p w:rsidR="005D1546" w:rsidRPr="006B136B" w:rsidRDefault="005D1546" w:rsidP="00101EFD">
            <w:pPr>
              <w:spacing w:line="288" w:lineRule="auto"/>
              <w:ind w:left="200" w:hanging="200"/>
            </w:pPr>
            <w:r w:rsidRPr="006B136B">
              <w:t>MHz</w:t>
            </w:r>
          </w:p>
        </w:tc>
        <w:tc>
          <w:tcPr>
            <w:tcW w:w="1074" w:type="dxa"/>
          </w:tcPr>
          <w:p w:rsidR="005D1546" w:rsidRPr="006B136B" w:rsidRDefault="005D1546" w:rsidP="00FF30B5">
            <w:pPr>
              <w:spacing w:line="288" w:lineRule="auto"/>
              <w:rPr>
                <w:noProof/>
              </w:rPr>
            </w:pPr>
            <w:r w:rsidRPr="006B136B">
              <w:t>0.25</w:t>
            </w:r>
          </w:p>
        </w:tc>
        <w:tc>
          <w:tcPr>
            <w:tcW w:w="1193" w:type="dxa"/>
          </w:tcPr>
          <w:p w:rsidR="005D1546" w:rsidRPr="006B136B" w:rsidRDefault="005D1546" w:rsidP="00FF30B5">
            <w:pPr>
              <w:spacing w:line="288" w:lineRule="auto"/>
              <w:rPr>
                <w:noProof/>
              </w:rPr>
            </w:pPr>
            <w:r w:rsidRPr="006B136B">
              <w:t>0.25</w:t>
            </w:r>
          </w:p>
        </w:tc>
        <w:tc>
          <w:tcPr>
            <w:tcW w:w="769" w:type="dxa"/>
          </w:tcPr>
          <w:p w:rsidR="005D1546" w:rsidRPr="006B136B" w:rsidRDefault="005D1546" w:rsidP="00FF30B5">
            <w:pPr>
              <w:spacing w:line="288" w:lineRule="auto"/>
              <w:rPr>
                <w:noProof/>
              </w:rPr>
            </w:pPr>
            <w:r w:rsidRPr="006B136B">
              <w:t>0.25</w:t>
            </w:r>
          </w:p>
        </w:tc>
        <w:tc>
          <w:tcPr>
            <w:tcW w:w="1841" w:type="dxa"/>
          </w:tcPr>
          <w:p w:rsidR="005D1546" w:rsidRPr="006B136B" w:rsidRDefault="005D1546" w:rsidP="00FF30B5">
            <w:pPr>
              <w:spacing w:line="288" w:lineRule="auto"/>
              <w:rPr>
                <w:noProof/>
              </w:rPr>
            </w:pPr>
            <w:r w:rsidRPr="006B136B">
              <w:t>0.25</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Receiver noise</w:t>
            </w:r>
          </w:p>
        </w:tc>
        <w:tc>
          <w:tcPr>
            <w:tcW w:w="1130" w:type="dxa"/>
          </w:tcPr>
          <w:p w:rsidR="005D1546" w:rsidRPr="006B136B" w:rsidRDefault="005D1546" w:rsidP="00101EFD">
            <w:pPr>
              <w:spacing w:line="288" w:lineRule="auto"/>
              <w:ind w:left="200" w:hanging="200"/>
            </w:pPr>
            <w:r w:rsidRPr="006B136B">
              <w:t>dBm/MHz</w:t>
            </w:r>
          </w:p>
        </w:tc>
        <w:tc>
          <w:tcPr>
            <w:tcW w:w="1074" w:type="dxa"/>
          </w:tcPr>
          <w:p w:rsidR="005D1546" w:rsidRPr="006B136B" w:rsidRDefault="005D1546" w:rsidP="00FF30B5">
            <w:pPr>
              <w:spacing w:line="288" w:lineRule="auto"/>
              <w:rPr>
                <w:noProof/>
              </w:rPr>
            </w:pPr>
            <w:r w:rsidRPr="006B136B">
              <w:t>-114</w:t>
            </w:r>
          </w:p>
        </w:tc>
        <w:tc>
          <w:tcPr>
            <w:tcW w:w="1193" w:type="dxa"/>
          </w:tcPr>
          <w:p w:rsidR="005D1546" w:rsidRPr="006B136B" w:rsidRDefault="005D1546" w:rsidP="00FF30B5">
            <w:pPr>
              <w:spacing w:line="288" w:lineRule="auto"/>
              <w:rPr>
                <w:noProof/>
              </w:rPr>
            </w:pPr>
            <w:r w:rsidRPr="006B136B">
              <w:t>-114</w:t>
            </w:r>
          </w:p>
        </w:tc>
        <w:tc>
          <w:tcPr>
            <w:tcW w:w="769" w:type="dxa"/>
          </w:tcPr>
          <w:p w:rsidR="005D1546" w:rsidRPr="006B136B" w:rsidRDefault="005D1546" w:rsidP="00FF30B5">
            <w:pPr>
              <w:spacing w:line="288" w:lineRule="auto"/>
              <w:rPr>
                <w:noProof/>
              </w:rPr>
            </w:pPr>
            <w:r w:rsidRPr="006B136B">
              <w:t>-114</w:t>
            </w:r>
          </w:p>
        </w:tc>
        <w:tc>
          <w:tcPr>
            <w:tcW w:w="1841" w:type="dxa"/>
          </w:tcPr>
          <w:p w:rsidR="005D1546" w:rsidRPr="006B136B" w:rsidRDefault="005D1546" w:rsidP="00FF30B5">
            <w:pPr>
              <w:spacing w:line="288" w:lineRule="auto"/>
              <w:rPr>
                <w:noProof/>
              </w:rPr>
            </w:pPr>
            <w:r w:rsidRPr="006B136B">
              <w:t>-114</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Noise Figure F</w:t>
            </w:r>
          </w:p>
        </w:tc>
        <w:tc>
          <w:tcPr>
            <w:tcW w:w="1130" w:type="dxa"/>
          </w:tcPr>
          <w:p w:rsidR="005D1546" w:rsidRPr="006B136B" w:rsidRDefault="005D1546" w:rsidP="00101EFD">
            <w:pPr>
              <w:spacing w:line="288" w:lineRule="auto"/>
              <w:ind w:left="200" w:hanging="200"/>
            </w:pPr>
            <w:r w:rsidRPr="006B136B">
              <w:t>dB</w:t>
            </w:r>
          </w:p>
        </w:tc>
        <w:tc>
          <w:tcPr>
            <w:tcW w:w="1074" w:type="dxa"/>
          </w:tcPr>
          <w:p w:rsidR="005D1546" w:rsidRPr="006B136B" w:rsidRDefault="005D1546" w:rsidP="00FF30B5">
            <w:pPr>
              <w:spacing w:line="288" w:lineRule="auto"/>
              <w:rPr>
                <w:noProof/>
              </w:rPr>
            </w:pPr>
            <w:r w:rsidRPr="006B136B">
              <w:t>9</w:t>
            </w:r>
          </w:p>
        </w:tc>
        <w:tc>
          <w:tcPr>
            <w:tcW w:w="1193" w:type="dxa"/>
          </w:tcPr>
          <w:p w:rsidR="005D1546" w:rsidRPr="006B136B" w:rsidRDefault="005D1546" w:rsidP="00FF30B5">
            <w:pPr>
              <w:spacing w:line="288" w:lineRule="auto"/>
              <w:rPr>
                <w:noProof/>
              </w:rPr>
            </w:pPr>
            <w:r w:rsidRPr="006B136B">
              <w:t>9</w:t>
            </w:r>
          </w:p>
        </w:tc>
        <w:tc>
          <w:tcPr>
            <w:tcW w:w="769" w:type="dxa"/>
          </w:tcPr>
          <w:p w:rsidR="005D1546" w:rsidRPr="006B136B" w:rsidRDefault="005D1546" w:rsidP="00FF30B5">
            <w:pPr>
              <w:spacing w:line="288" w:lineRule="auto"/>
              <w:rPr>
                <w:noProof/>
              </w:rPr>
            </w:pPr>
            <w:r w:rsidRPr="006B136B">
              <w:t>9</w:t>
            </w:r>
          </w:p>
        </w:tc>
        <w:tc>
          <w:tcPr>
            <w:tcW w:w="1841" w:type="dxa"/>
          </w:tcPr>
          <w:p w:rsidR="005D1546" w:rsidRPr="006B136B" w:rsidRDefault="005D1546" w:rsidP="00FF30B5">
            <w:pPr>
              <w:spacing w:line="288" w:lineRule="auto"/>
              <w:rPr>
                <w:noProof/>
              </w:rPr>
            </w:pPr>
            <w:r w:rsidRPr="006B136B">
              <w:t>9</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Antenna gain</w:t>
            </w:r>
          </w:p>
        </w:tc>
        <w:tc>
          <w:tcPr>
            <w:tcW w:w="1130" w:type="dxa"/>
          </w:tcPr>
          <w:p w:rsidR="005D1546" w:rsidRPr="006B136B" w:rsidRDefault="005D1546" w:rsidP="00101EFD">
            <w:pPr>
              <w:spacing w:line="288" w:lineRule="auto"/>
              <w:ind w:left="200" w:hanging="200"/>
            </w:pPr>
            <w:r w:rsidRPr="006B136B">
              <w:t>dBi</w:t>
            </w:r>
          </w:p>
        </w:tc>
        <w:tc>
          <w:tcPr>
            <w:tcW w:w="1074" w:type="dxa"/>
          </w:tcPr>
          <w:p w:rsidR="005D1546" w:rsidRPr="006B136B" w:rsidRDefault="005D1546" w:rsidP="00FF30B5">
            <w:pPr>
              <w:spacing w:line="288" w:lineRule="auto"/>
              <w:rPr>
                <w:noProof/>
              </w:rPr>
            </w:pPr>
            <w:r w:rsidRPr="006B136B">
              <w:t>20</w:t>
            </w:r>
          </w:p>
        </w:tc>
        <w:tc>
          <w:tcPr>
            <w:tcW w:w="1193" w:type="dxa"/>
          </w:tcPr>
          <w:p w:rsidR="005D1546" w:rsidRPr="006B136B" w:rsidRDefault="005D1546" w:rsidP="00FF30B5">
            <w:pPr>
              <w:spacing w:line="288" w:lineRule="auto"/>
              <w:rPr>
                <w:noProof/>
              </w:rPr>
            </w:pPr>
            <w:r w:rsidRPr="006B136B">
              <w:t>20</w:t>
            </w:r>
          </w:p>
        </w:tc>
        <w:tc>
          <w:tcPr>
            <w:tcW w:w="769" w:type="dxa"/>
          </w:tcPr>
          <w:p w:rsidR="005D1546" w:rsidRPr="006B136B" w:rsidRDefault="005D1546" w:rsidP="00FF30B5">
            <w:pPr>
              <w:spacing w:line="288" w:lineRule="auto"/>
              <w:rPr>
                <w:noProof/>
              </w:rPr>
            </w:pPr>
            <w:r w:rsidRPr="006B136B">
              <w:t>20</w:t>
            </w:r>
          </w:p>
        </w:tc>
        <w:tc>
          <w:tcPr>
            <w:tcW w:w="1841" w:type="dxa"/>
          </w:tcPr>
          <w:p w:rsidR="005D1546" w:rsidRPr="006B136B" w:rsidRDefault="005D1546" w:rsidP="00FF30B5">
            <w:pPr>
              <w:spacing w:line="288" w:lineRule="auto"/>
              <w:rPr>
                <w:noProof/>
              </w:rPr>
            </w:pPr>
            <w:r w:rsidRPr="006B136B">
              <w:t>20</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rPr>
                <w:b/>
              </w:rPr>
              <w:t>N per MHz at antenna input (kTBF-gain)</w:t>
            </w:r>
          </w:p>
        </w:tc>
        <w:tc>
          <w:tcPr>
            <w:tcW w:w="1130" w:type="dxa"/>
          </w:tcPr>
          <w:p w:rsidR="005D1546" w:rsidRPr="006B136B" w:rsidRDefault="005D1546" w:rsidP="00101EFD">
            <w:pPr>
              <w:spacing w:line="288" w:lineRule="auto"/>
              <w:ind w:left="200" w:hanging="200"/>
            </w:pPr>
            <w:r w:rsidRPr="006B136B">
              <w:rPr>
                <w:b/>
              </w:rPr>
              <w:t>dBm/MHz</w:t>
            </w:r>
          </w:p>
        </w:tc>
        <w:tc>
          <w:tcPr>
            <w:tcW w:w="1074" w:type="dxa"/>
          </w:tcPr>
          <w:p w:rsidR="005D1546" w:rsidRPr="006B136B" w:rsidRDefault="005D1546" w:rsidP="00FF30B5">
            <w:pPr>
              <w:spacing w:line="288" w:lineRule="auto"/>
              <w:rPr>
                <w:noProof/>
                <w:color w:val="FF0000"/>
              </w:rPr>
            </w:pPr>
            <w:r w:rsidRPr="006B136B">
              <w:rPr>
                <w:b/>
              </w:rPr>
              <w:t>-125</w:t>
            </w:r>
          </w:p>
        </w:tc>
        <w:tc>
          <w:tcPr>
            <w:tcW w:w="1193" w:type="dxa"/>
          </w:tcPr>
          <w:p w:rsidR="005D1546" w:rsidRPr="006B136B" w:rsidRDefault="005D1546" w:rsidP="00FF30B5">
            <w:pPr>
              <w:spacing w:line="288" w:lineRule="auto"/>
              <w:rPr>
                <w:noProof/>
                <w:color w:val="FF0000"/>
              </w:rPr>
            </w:pPr>
            <w:r w:rsidRPr="006B136B">
              <w:rPr>
                <w:b/>
              </w:rPr>
              <w:t>-125</w:t>
            </w:r>
          </w:p>
        </w:tc>
        <w:tc>
          <w:tcPr>
            <w:tcW w:w="769" w:type="dxa"/>
          </w:tcPr>
          <w:p w:rsidR="005D1546" w:rsidRPr="006B136B" w:rsidRDefault="005D1546" w:rsidP="00FF30B5">
            <w:pPr>
              <w:spacing w:line="288" w:lineRule="auto"/>
              <w:rPr>
                <w:noProof/>
                <w:color w:val="FF0000"/>
              </w:rPr>
            </w:pPr>
            <w:r w:rsidRPr="006B136B">
              <w:rPr>
                <w:b/>
              </w:rPr>
              <w:t>-125</w:t>
            </w:r>
          </w:p>
        </w:tc>
        <w:tc>
          <w:tcPr>
            <w:tcW w:w="1841" w:type="dxa"/>
          </w:tcPr>
          <w:p w:rsidR="005D1546" w:rsidRPr="006B136B" w:rsidRDefault="005D1546" w:rsidP="00FF30B5">
            <w:pPr>
              <w:spacing w:line="288" w:lineRule="auto"/>
              <w:rPr>
                <w:noProof/>
                <w:color w:val="FF0000"/>
              </w:rPr>
            </w:pPr>
            <w:r w:rsidRPr="006B136B">
              <w:rPr>
                <w:b/>
              </w:rPr>
              <w:t>-125</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rPr>
                <w:b/>
              </w:rPr>
            </w:pPr>
          </w:p>
        </w:tc>
        <w:tc>
          <w:tcPr>
            <w:tcW w:w="1130" w:type="dxa"/>
          </w:tcPr>
          <w:p w:rsidR="005D1546" w:rsidRPr="006B136B" w:rsidRDefault="005D1546" w:rsidP="00101EFD">
            <w:pPr>
              <w:spacing w:line="288" w:lineRule="auto"/>
              <w:rPr>
                <w:b/>
              </w:rPr>
            </w:pPr>
          </w:p>
        </w:tc>
        <w:tc>
          <w:tcPr>
            <w:tcW w:w="1074" w:type="dxa"/>
          </w:tcPr>
          <w:p w:rsidR="005D1546" w:rsidRPr="006B136B" w:rsidRDefault="005D1546" w:rsidP="00FF30B5">
            <w:pPr>
              <w:spacing w:line="288" w:lineRule="auto"/>
              <w:rPr>
                <w:b/>
              </w:rPr>
            </w:pPr>
          </w:p>
        </w:tc>
        <w:tc>
          <w:tcPr>
            <w:tcW w:w="1193" w:type="dxa"/>
          </w:tcPr>
          <w:p w:rsidR="005D1546" w:rsidRPr="006B136B" w:rsidRDefault="005D1546" w:rsidP="00FF30B5">
            <w:pPr>
              <w:spacing w:line="288" w:lineRule="auto"/>
              <w:rPr>
                <w:b/>
              </w:rPr>
            </w:pPr>
          </w:p>
        </w:tc>
        <w:tc>
          <w:tcPr>
            <w:tcW w:w="769" w:type="dxa"/>
          </w:tcPr>
          <w:p w:rsidR="005D1546" w:rsidRPr="006B136B" w:rsidRDefault="005D1546" w:rsidP="00FF30B5">
            <w:pPr>
              <w:spacing w:line="288" w:lineRule="auto"/>
              <w:rPr>
                <w:b/>
              </w:rPr>
            </w:pPr>
          </w:p>
        </w:tc>
        <w:tc>
          <w:tcPr>
            <w:tcW w:w="1841" w:type="dxa"/>
          </w:tcPr>
          <w:p w:rsidR="005D1546" w:rsidRPr="006B136B" w:rsidRDefault="005D1546" w:rsidP="00FF30B5">
            <w:pPr>
              <w:spacing w:line="288" w:lineRule="auto"/>
              <w:rPr>
                <w:b/>
              </w:rPr>
            </w:pP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b/>
              </w:rPr>
            </w:pPr>
            <w:r w:rsidRPr="006B136B">
              <w:rPr>
                <w:b/>
              </w:rPr>
              <w:t>Protection criterion</w:t>
            </w:r>
          </w:p>
        </w:tc>
        <w:tc>
          <w:tcPr>
            <w:tcW w:w="1130" w:type="dxa"/>
          </w:tcPr>
          <w:p w:rsidR="005D1546" w:rsidRPr="006B136B" w:rsidRDefault="005D1546" w:rsidP="00101EFD">
            <w:pPr>
              <w:spacing w:line="288" w:lineRule="auto"/>
            </w:pPr>
          </w:p>
        </w:tc>
        <w:tc>
          <w:tcPr>
            <w:tcW w:w="1074" w:type="dxa"/>
          </w:tcPr>
          <w:p w:rsidR="005D1546" w:rsidRPr="006B136B" w:rsidRDefault="005D1546" w:rsidP="00FF30B5">
            <w:pPr>
              <w:spacing w:line="288" w:lineRule="auto"/>
            </w:pPr>
          </w:p>
        </w:tc>
        <w:tc>
          <w:tcPr>
            <w:tcW w:w="1193" w:type="dxa"/>
          </w:tcPr>
          <w:p w:rsidR="005D1546" w:rsidRPr="006B136B" w:rsidRDefault="005D1546" w:rsidP="00FF30B5">
            <w:pPr>
              <w:spacing w:line="288" w:lineRule="auto"/>
            </w:pPr>
          </w:p>
        </w:tc>
        <w:tc>
          <w:tcPr>
            <w:tcW w:w="769" w:type="dxa"/>
          </w:tcPr>
          <w:p w:rsidR="005D1546" w:rsidRPr="006B136B" w:rsidRDefault="005D1546" w:rsidP="00FF30B5">
            <w:pPr>
              <w:spacing w:line="288" w:lineRule="auto"/>
            </w:pPr>
          </w:p>
        </w:tc>
        <w:tc>
          <w:tcPr>
            <w:tcW w:w="1841" w:type="dxa"/>
          </w:tcPr>
          <w:p w:rsidR="005D1546" w:rsidRPr="006B136B" w:rsidRDefault="005D1546" w:rsidP="00FF30B5">
            <w:pPr>
              <w:spacing w:line="288" w:lineRule="auto"/>
            </w:pP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Criterion I/N</w:t>
            </w:r>
          </w:p>
        </w:tc>
        <w:tc>
          <w:tcPr>
            <w:tcW w:w="1130" w:type="dxa"/>
          </w:tcPr>
          <w:p w:rsidR="005D1546" w:rsidRPr="006B136B" w:rsidRDefault="005D1546" w:rsidP="00101EFD">
            <w:pPr>
              <w:spacing w:line="288" w:lineRule="auto"/>
              <w:ind w:left="200" w:hanging="200"/>
              <w:rPr>
                <w:b/>
              </w:rPr>
            </w:pPr>
            <w:r w:rsidRPr="006B136B">
              <w:rPr>
                <w:b/>
              </w:rPr>
              <w:t>dB</w:t>
            </w:r>
          </w:p>
        </w:tc>
        <w:tc>
          <w:tcPr>
            <w:tcW w:w="1074" w:type="dxa"/>
          </w:tcPr>
          <w:p w:rsidR="005D1546" w:rsidRPr="006B136B" w:rsidRDefault="005D1546" w:rsidP="00FF30B5">
            <w:pPr>
              <w:spacing w:line="288" w:lineRule="auto"/>
              <w:rPr>
                <w:noProof/>
              </w:rPr>
            </w:pPr>
            <w:r w:rsidRPr="006B136B">
              <w:t>0</w:t>
            </w:r>
          </w:p>
        </w:tc>
        <w:tc>
          <w:tcPr>
            <w:tcW w:w="1193" w:type="dxa"/>
          </w:tcPr>
          <w:p w:rsidR="005D1546" w:rsidRPr="006B136B" w:rsidRDefault="005D1546" w:rsidP="00FF30B5">
            <w:pPr>
              <w:spacing w:line="288" w:lineRule="auto"/>
              <w:rPr>
                <w:noProof/>
              </w:rPr>
            </w:pPr>
            <w:r w:rsidRPr="006B136B">
              <w:t>0</w:t>
            </w:r>
          </w:p>
        </w:tc>
        <w:tc>
          <w:tcPr>
            <w:tcW w:w="769" w:type="dxa"/>
          </w:tcPr>
          <w:p w:rsidR="005D1546" w:rsidRPr="006B136B" w:rsidRDefault="005D1546" w:rsidP="00FF30B5">
            <w:pPr>
              <w:spacing w:line="288" w:lineRule="auto"/>
              <w:rPr>
                <w:noProof/>
              </w:rPr>
            </w:pPr>
            <w:r w:rsidRPr="006B136B">
              <w:t>0</w:t>
            </w:r>
          </w:p>
        </w:tc>
        <w:tc>
          <w:tcPr>
            <w:tcW w:w="1841" w:type="dxa"/>
          </w:tcPr>
          <w:p w:rsidR="005D1546" w:rsidRPr="006B136B" w:rsidRDefault="005D1546" w:rsidP="00FF30B5">
            <w:pPr>
              <w:spacing w:line="288" w:lineRule="auto"/>
              <w:rPr>
                <w:noProof/>
              </w:rPr>
            </w:pPr>
            <w:r w:rsidRPr="006B136B">
              <w:t>0</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rPr>
                <w:b/>
              </w:rPr>
            </w:pPr>
            <w:r w:rsidRPr="006B136B">
              <w:rPr>
                <w:b/>
              </w:rPr>
              <w:t>Allowable Interfering power level 'I' at receiver antenna input (kTBF-gain+I/N)</w:t>
            </w:r>
          </w:p>
        </w:tc>
        <w:tc>
          <w:tcPr>
            <w:tcW w:w="1130" w:type="dxa"/>
          </w:tcPr>
          <w:p w:rsidR="005D1546" w:rsidRPr="006B136B" w:rsidRDefault="005D1546" w:rsidP="00101EFD">
            <w:pPr>
              <w:spacing w:line="288" w:lineRule="auto"/>
              <w:ind w:left="200" w:hanging="200"/>
              <w:rPr>
                <w:b/>
              </w:rPr>
            </w:pPr>
            <w:r w:rsidRPr="006B136B">
              <w:rPr>
                <w:b/>
              </w:rPr>
              <w:t>dBm/MHz</w:t>
            </w:r>
          </w:p>
        </w:tc>
        <w:tc>
          <w:tcPr>
            <w:tcW w:w="1074" w:type="dxa"/>
          </w:tcPr>
          <w:p w:rsidR="005D1546" w:rsidRPr="006B136B" w:rsidRDefault="005D1546" w:rsidP="00FF30B5">
            <w:pPr>
              <w:spacing w:line="288" w:lineRule="auto"/>
              <w:rPr>
                <w:b/>
                <w:noProof/>
              </w:rPr>
            </w:pPr>
            <w:r w:rsidRPr="006B136B">
              <w:rPr>
                <w:b/>
              </w:rPr>
              <w:t>-125</w:t>
            </w:r>
          </w:p>
        </w:tc>
        <w:tc>
          <w:tcPr>
            <w:tcW w:w="1193" w:type="dxa"/>
          </w:tcPr>
          <w:p w:rsidR="005D1546" w:rsidRPr="006B136B" w:rsidRDefault="005D1546" w:rsidP="00FF30B5">
            <w:pPr>
              <w:spacing w:line="288" w:lineRule="auto"/>
              <w:rPr>
                <w:b/>
                <w:noProof/>
              </w:rPr>
            </w:pPr>
            <w:r w:rsidRPr="006B136B">
              <w:rPr>
                <w:b/>
              </w:rPr>
              <w:t>-125</w:t>
            </w:r>
          </w:p>
        </w:tc>
        <w:tc>
          <w:tcPr>
            <w:tcW w:w="769" w:type="dxa"/>
          </w:tcPr>
          <w:p w:rsidR="005D1546" w:rsidRPr="006B136B" w:rsidRDefault="005D1546" w:rsidP="00FF30B5">
            <w:pPr>
              <w:spacing w:line="288" w:lineRule="auto"/>
              <w:rPr>
                <w:b/>
                <w:noProof/>
              </w:rPr>
            </w:pPr>
            <w:r w:rsidRPr="006B136B">
              <w:rPr>
                <w:b/>
              </w:rPr>
              <w:t>-125</w:t>
            </w:r>
          </w:p>
        </w:tc>
        <w:tc>
          <w:tcPr>
            <w:tcW w:w="1841" w:type="dxa"/>
          </w:tcPr>
          <w:p w:rsidR="005D1546" w:rsidRPr="006B136B" w:rsidRDefault="005D1546" w:rsidP="00FF30B5">
            <w:pPr>
              <w:spacing w:line="288" w:lineRule="auto"/>
              <w:rPr>
                <w:b/>
                <w:noProof/>
              </w:rPr>
            </w:pPr>
            <w:r w:rsidRPr="006B136B">
              <w:rPr>
                <w:b/>
              </w:rPr>
              <w:t>-125</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ind w:left="200" w:hanging="200"/>
            </w:pPr>
            <w:r w:rsidRPr="006B136B">
              <w:t>MAIN LOBE WIA - MAIN LOBE SRD</w:t>
            </w:r>
          </w:p>
        </w:tc>
        <w:tc>
          <w:tcPr>
            <w:tcW w:w="1130" w:type="dxa"/>
          </w:tcPr>
          <w:p w:rsidR="005D1546" w:rsidRPr="006B136B" w:rsidRDefault="005D1546" w:rsidP="00101EFD">
            <w:pPr>
              <w:spacing w:line="288" w:lineRule="auto"/>
              <w:rPr>
                <w:b/>
              </w:rPr>
            </w:pPr>
          </w:p>
        </w:tc>
        <w:tc>
          <w:tcPr>
            <w:tcW w:w="1074" w:type="dxa"/>
          </w:tcPr>
          <w:p w:rsidR="005D1546" w:rsidRPr="006B136B" w:rsidRDefault="005D1546" w:rsidP="00FF30B5">
            <w:pPr>
              <w:spacing w:line="288" w:lineRule="auto"/>
            </w:pPr>
          </w:p>
        </w:tc>
        <w:tc>
          <w:tcPr>
            <w:tcW w:w="1193" w:type="dxa"/>
          </w:tcPr>
          <w:p w:rsidR="005D1546" w:rsidRPr="006B136B" w:rsidRDefault="005D1546" w:rsidP="00FF30B5">
            <w:pPr>
              <w:spacing w:line="288" w:lineRule="auto"/>
            </w:pPr>
          </w:p>
        </w:tc>
        <w:tc>
          <w:tcPr>
            <w:tcW w:w="769" w:type="dxa"/>
          </w:tcPr>
          <w:p w:rsidR="005D1546" w:rsidRPr="006B136B" w:rsidRDefault="005D1546" w:rsidP="00FF30B5">
            <w:pPr>
              <w:spacing w:line="288" w:lineRule="auto"/>
            </w:pPr>
          </w:p>
        </w:tc>
        <w:tc>
          <w:tcPr>
            <w:tcW w:w="1841" w:type="dxa"/>
          </w:tcPr>
          <w:p w:rsidR="005D1546" w:rsidRPr="006B136B" w:rsidRDefault="005D1546" w:rsidP="00FF30B5">
            <w:pPr>
              <w:spacing w:line="288" w:lineRule="auto"/>
            </w:pPr>
          </w:p>
        </w:tc>
      </w:tr>
      <w:tr w:rsidR="005D1546" w:rsidRPr="006B136B" w:rsidTr="00D716CB">
        <w:trPr>
          <w:trHeight w:val="236"/>
          <w:jc w:val="center"/>
        </w:trPr>
        <w:tc>
          <w:tcPr>
            <w:tcW w:w="3500" w:type="dxa"/>
            <w:tcBorders>
              <w:left w:val="single" w:sz="8" w:space="0" w:color="FF0000"/>
            </w:tcBorders>
            <w:vAlign w:val="bottom"/>
          </w:tcPr>
          <w:p w:rsidR="005D1546" w:rsidRPr="006B136B" w:rsidRDefault="005D1546" w:rsidP="00630AF4">
            <w:pPr>
              <w:spacing w:line="288" w:lineRule="auto"/>
              <w:ind w:left="200" w:hanging="200"/>
            </w:pPr>
            <w:r w:rsidRPr="006B136B">
              <w:rPr>
                <w:rFonts w:cs="Arial"/>
                <w:b/>
                <w:bCs/>
                <w:szCs w:val="20"/>
              </w:rPr>
              <w:t>Required Attenuation</w:t>
            </w:r>
          </w:p>
        </w:tc>
        <w:tc>
          <w:tcPr>
            <w:tcW w:w="1130" w:type="dxa"/>
            <w:vAlign w:val="bottom"/>
          </w:tcPr>
          <w:p w:rsidR="005D1546" w:rsidRPr="006B136B" w:rsidRDefault="005D1546" w:rsidP="00101EFD">
            <w:pPr>
              <w:spacing w:line="288" w:lineRule="auto"/>
              <w:ind w:left="200" w:hanging="200"/>
              <w:rPr>
                <w:b/>
              </w:rPr>
            </w:pPr>
            <w:r w:rsidRPr="006B136B">
              <w:rPr>
                <w:rFonts w:cs="Arial"/>
                <w:b/>
                <w:bCs/>
                <w:szCs w:val="20"/>
              </w:rPr>
              <w:t>dB</w:t>
            </w:r>
          </w:p>
        </w:tc>
        <w:tc>
          <w:tcPr>
            <w:tcW w:w="1074" w:type="dxa"/>
            <w:vAlign w:val="bottom"/>
          </w:tcPr>
          <w:p w:rsidR="005D1546" w:rsidRPr="006B136B" w:rsidRDefault="005D1546" w:rsidP="00FF30B5">
            <w:pPr>
              <w:spacing w:line="288" w:lineRule="auto"/>
              <w:rPr>
                <w:b/>
                <w:noProof/>
              </w:rPr>
            </w:pPr>
            <w:r w:rsidRPr="006B136B">
              <w:rPr>
                <w:rFonts w:cs="Arial"/>
                <w:b/>
                <w:bCs/>
                <w:szCs w:val="20"/>
              </w:rPr>
              <w:t>136</w:t>
            </w:r>
          </w:p>
        </w:tc>
        <w:tc>
          <w:tcPr>
            <w:tcW w:w="1193" w:type="dxa"/>
            <w:vAlign w:val="bottom"/>
          </w:tcPr>
          <w:p w:rsidR="005D1546" w:rsidRPr="006B136B" w:rsidRDefault="005D1546" w:rsidP="00FF30B5">
            <w:pPr>
              <w:spacing w:line="288" w:lineRule="auto"/>
              <w:rPr>
                <w:b/>
                <w:noProof/>
              </w:rPr>
            </w:pPr>
            <w:r w:rsidRPr="006B136B">
              <w:rPr>
                <w:rFonts w:cs="Arial"/>
                <w:b/>
                <w:bCs/>
                <w:szCs w:val="20"/>
              </w:rPr>
              <w:t>136</w:t>
            </w:r>
          </w:p>
        </w:tc>
        <w:tc>
          <w:tcPr>
            <w:tcW w:w="769" w:type="dxa"/>
            <w:vAlign w:val="bottom"/>
          </w:tcPr>
          <w:p w:rsidR="005D1546" w:rsidRPr="006B136B" w:rsidRDefault="005D1546" w:rsidP="00FF30B5">
            <w:pPr>
              <w:spacing w:line="288" w:lineRule="auto"/>
              <w:rPr>
                <w:b/>
                <w:noProof/>
              </w:rPr>
            </w:pPr>
            <w:r w:rsidRPr="006B136B">
              <w:rPr>
                <w:rFonts w:cs="Arial"/>
                <w:b/>
                <w:bCs/>
                <w:szCs w:val="20"/>
              </w:rPr>
              <w:t>136</w:t>
            </w:r>
          </w:p>
        </w:tc>
        <w:tc>
          <w:tcPr>
            <w:tcW w:w="1841" w:type="dxa"/>
            <w:vAlign w:val="bottom"/>
          </w:tcPr>
          <w:p w:rsidR="005D1546" w:rsidRPr="006B136B" w:rsidRDefault="005D1546" w:rsidP="00FF30B5">
            <w:pPr>
              <w:spacing w:line="288" w:lineRule="auto"/>
              <w:rPr>
                <w:b/>
                <w:noProof/>
              </w:rPr>
            </w:pPr>
            <w:r w:rsidRPr="006B136B">
              <w:rPr>
                <w:rFonts w:cs="Arial"/>
                <w:b/>
                <w:bCs/>
                <w:szCs w:val="20"/>
              </w:rPr>
              <w:t>136</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630AF4">
            <w:pPr>
              <w:spacing w:line="288" w:lineRule="auto"/>
              <w:rPr>
                <w:b/>
              </w:rPr>
            </w:pPr>
            <w:r w:rsidRPr="006B136B">
              <w:rPr>
                <w:b/>
              </w:rPr>
              <w:t xml:space="preserve">Separation distance WIA </w:t>
            </w:r>
            <w:r w:rsidRPr="006B136B">
              <w:rPr>
                <w:szCs w:val="20"/>
              </w:rPr>
              <w:sym w:font="Wingdings" w:char="F0E0"/>
            </w:r>
            <w:r w:rsidRPr="006B136B">
              <w:rPr>
                <w:b/>
              </w:rPr>
              <w:t xml:space="preserve"> SRD</w:t>
            </w:r>
          </w:p>
        </w:tc>
        <w:tc>
          <w:tcPr>
            <w:tcW w:w="1130" w:type="dxa"/>
          </w:tcPr>
          <w:p w:rsidR="005D1546" w:rsidRPr="006B136B" w:rsidRDefault="005D1546" w:rsidP="00101EFD">
            <w:pPr>
              <w:spacing w:line="288" w:lineRule="auto"/>
              <w:ind w:left="200" w:hanging="200"/>
              <w:rPr>
                <w:b/>
              </w:rPr>
            </w:pPr>
            <w:r w:rsidRPr="006B136B">
              <w:rPr>
                <w:b/>
              </w:rPr>
              <w:t>m</w:t>
            </w:r>
          </w:p>
        </w:tc>
        <w:tc>
          <w:tcPr>
            <w:tcW w:w="1074" w:type="dxa"/>
          </w:tcPr>
          <w:p w:rsidR="005D1546" w:rsidRPr="006B136B" w:rsidRDefault="005D1546" w:rsidP="00FF30B5">
            <w:pPr>
              <w:spacing w:line="288" w:lineRule="auto"/>
              <w:ind w:left="200" w:hanging="200"/>
              <w:rPr>
                <w:highlight w:val="yellow"/>
              </w:rPr>
            </w:pPr>
            <w:r w:rsidRPr="006B136B">
              <w:t>1129</w:t>
            </w:r>
          </w:p>
        </w:tc>
        <w:tc>
          <w:tcPr>
            <w:tcW w:w="1193" w:type="dxa"/>
          </w:tcPr>
          <w:p w:rsidR="005D1546" w:rsidRPr="006B136B" w:rsidRDefault="005D1546" w:rsidP="00FF30B5">
            <w:pPr>
              <w:spacing w:line="288" w:lineRule="auto"/>
              <w:ind w:left="200" w:hanging="200"/>
              <w:rPr>
                <w:highlight w:val="yellow"/>
              </w:rPr>
            </w:pPr>
            <w:r w:rsidRPr="006B136B">
              <w:t>2287</w:t>
            </w:r>
          </w:p>
        </w:tc>
        <w:tc>
          <w:tcPr>
            <w:tcW w:w="769" w:type="dxa"/>
          </w:tcPr>
          <w:p w:rsidR="005D1546" w:rsidRPr="006B136B" w:rsidRDefault="005D1546" w:rsidP="00FF30B5">
            <w:pPr>
              <w:spacing w:line="288" w:lineRule="auto"/>
              <w:ind w:left="200" w:hanging="200"/>
              <w:rPr>
                <w:highlight w:val="yellow"/>
              </w:rPr>
            </w:pPr>
            <w:r w:rsidRPr="006B136B">
              <w:t>5165</w:t>
            </w:r>
          </w:p>
        </w:tc>
        <w:tc>
          <w:tcPr>
            <w:tcW w:w="1841" w:type="dxa"/>
          </w:tcPr>
          <w:p w:rsidR="005D1546" w:rsidRPr="006B136B" w:rsidRDefault="005D1546" w:rsidP="00FF30B5">
            <w:pPr>
              <w:spacing w:line="288" w:lineRule="auto"/>
              <w:ind w:left="200" w:hanging="200"/>
              <w:rPr>
                <w:highlight w:val="yellow"/>
              </w:rPr>
            </w:pPr>
            <w:r w:rsidRPr="006B136B">
              <w:t>3734</w:t>
            </w:r>
          </w:p>
        </w:tc>
      </w:tr>
      <w:tr w:rsidR="005D1546" w:rsidRPr="006B136B" w:rsidTr="00D716CB">
        <w:trPr>
          <w:trHeight w:val="236"/>
          <w:jc w:val="center"/>
        </w:trPr>
        <w:tc>
          <w:tcPr>
            <w:tcW w:w="3500" w:type="dxa"/>
            <w:tcBorders>
              <w:left w:val="single" w:sz="8" w:space="0" w:color="FF0000"/>
            </w:tcBorders>
          </w:tcPr>
          <w:p w:rsidR="005D1546" w:rsidRPr="006B136B" w:rsidRDefault="005D1546" w:rsidP="00BD596C">
            <w:pPr>
              <w:ind w:left="200" w:hanging="200"/>
              <w:rPr>
                <w:rFonts w:cs="Arial"/>
                <w:szCs w:val="20"/>
              </w:rPr>
            </w:pPr>
            <w:r w:rsidRPr="006B136B">
              <w:rPr>
                <w:rFonts w:cs="Arial"/>
                <w:szCs w:val="20"/>
              </w:rPr>
              <w:t>MAIN LOBE WIA - SIDE LOBE SRD</w:t>
            </w:r>
          </w:p>
        </w:tc>
        <w:tc>
          <w:tcPr>
            <w:tcW w:w="1130" w:type="dxa"/>
          </w:tcPr>
          <w:p w:rsidR="005D1546" w:rsidRPr="006B136B" w:rsidRDefault="005D1546" w:rsidP="00101EFD">
            <w:pPr>
              <w:spacing w:line="288" w:lineRule="auto"/>
              <w:rPr>
                <w:b/>
              </w:rPr>
            </w:pPr>
          </w:p>
        </w:tc>
        <w:tc>
          <w:tcPr>
            <w:tcW w:w="1074" w:type="dxa"/>
          </w:tcPr>
          <w:p w:rsidR="005D1546" w:rsidRPr="006B136B" w:rsidRDefault="005D1546" w:rsidP="00FF30B5">
            <w:pPr>
              <w:spacing w:line="288" w:lineRule="auto"/>
              <w:rPr>
                <w:highlight w:val="yellow"/>
              </w:rPr>
            </w:pPr>
          </w:p>
        </w:tc>
        <w:tc>
          <w:tcPr>
            <w:tcW w:w="1193" w:type="dxa"/>
          </w:tcPr>
          <w:p w:rsidR="005D1546" w:rsidRPr="006B136B" w:rsidRDefault="005D1546" w:rsidP="00FF30B5">
            <w:pPr>
              <w:spacing w:line="288" w:lineRule="auto"/>
              <w:rPr>
                <w:highlight w:val="yellow"/>
              </w:rPr>
            </w:pPr>
          </w:p>
        </w:tc>
        <w:tc>
          <w:tcPr>
            <w:tcW w:w="769" w:type="dxa"/>
          </w:tcPr>
          <w:p w:rsidR="005D1546" w:rsidRPr="006B136B" w:rsidRDefault="005D1546" w:rsidP="00FF30B5">
            <w:pPr>
              <w:spacing w:line="288" w:lineRule="auto"/>
              <w:rPr>
                <w:highlight w:val="yellow"/>
              </w:rPr>
            </w:pPr>
          </w:p>
        </w:tc>
        <w:tc>
          <w:tcPr>
            <w:tcW w:w="1841" w:type="dxa"/>
          </w:tcPr>
          <w:p w:rsidR="005D1546" w:rsidRPr="006B136B" w:rsidRDefault="005D1546" w:rsidP="00FF30B5">
            <w:pPr>
              <w:spacing w:line="288" w:lineRule="auto"/>
              <w:rPr>
                <w:highlight w:val="yellow"/>
              </w:rPr>
            </w:pPr>
          </w:p>
        </w:tc>
      </w:tr>
      <w:tr w:rsidR="005D1546" w:rsidRPr="006B136B" w:rsidTr="00D716CB">
        <w:trPr>
          <w:trHeight w:val="236"/>
          <w:jc w:val="center"/>
        </w:trPr>
        <w:tc>
          <w:tcPr>
            <w:tcW w:w="3500" w:type="dxa"/>
            <w:tcBorders>
              <w:left w:val="single" w:sz="8" w:space="0" w:color="FF0000"/>
            </w:tcBorders>
            <w:vAlign w:val="bottom"/>
          </w:tcPr>
          <w:p w:rsidR="005D1546" w:rsidRPr="006B136B" w:rsidRDefault="005D1546" w:rsidP="00630AF4">
            <w:pPr>
              <w:spacing w:line="288" w:lineRule="auto"/>
              <w:ind w:left="200" w:hanging="200"/>
              <w:rPr>
                <w:b/>
              </w:rPr>
            </w:pPr>
            <w:r w:rsidRPr="006B136B">
              <w:rPr>
                <w:rFonts w:cs="Arial"/>
                <w:szCs w:val="20"/>
              </w:rPr>
              <w:t>Sidelobe attenuation</w:t>
            </w:r>
          </w:p>
        </w:tc>
        <w:tc>
          <w:tcPr>
            <w:tcW w:w="1130" w:type="dxa"/>
            <w:vAlign w:val="bottom"/>
          </w:tcPr>
          <w:p w:rsidR="005D1546" w:rsidRPr="006B136B" w:rsidRDefault="005D1546" w:rsidP="00101EFD">
            <w:pPr>
              <w:spacing w:line="288" w:lineRule="auto"/>
              <w:ind w:left="200" w:hanging="200"/>
              <w:rPr>
                <w:b/>
              </w:rPr>
            </w:pPr>
            <w:r w:rsidRPr="006B136B">
              <w:rPr>
                <w:rFonts w:cs="Arial"/>
                <w:szCs w:val="20"/>
              </w:rPr>
              <w:t>dB</w:t>
            </w:r>
          </w:p>
        </w:tc>
        <w:tc>
          <w:tcPr>
            <w:tcW w:w="1074" w:type="dxa"/>
            <w:vAlign w:val="bottom"/>
          </w:tcPr>
          <w:p w:rsidR="005D1546" w:rsidRPr="006B136B" w:rsidRDefault="005D1546" w:rsidP="00FF30B5">
            <w:pPr>
              <w:spacing w:line="288" w:lineRule="auto"/>
              <w:rPr>
                <w:noProof/>
                <w:highlight w:val="yellow"/>
              </w:rPr>
            </w:pPr>
            <w:r w:rsidRPr="006B136B">
              <w:rPr>
                <w:rFonts w:cs="Arial"/>
                <w:szCs w:val="20"/>
              </w:rPr>
              <w:t>30</w:t>
            </w:r>
          </w:p>
        </w:tc>
        <w:tc>
          <w:tcPr>
            <w:tcW w:w="1193" w:type="dxa"/>
            <w:vAlign w:val="bottom"/>
          </w:tcPr>
          <w:p w:rsidR="005D1546" w:rsidRPr="006B136B" w:rsidRDefault="005D1546" w:rsidP="00FF30B5">
            <w:pPr>
              <w:spacing w:line="288" w:lineRule="auto"/>
              <w:rPr>
                <w:noProof/>
                <w:highlight w:val="yellow"/>
              </w:rPr>
            </w:pPr>
            <w:r w:rsidRPr="006B136B">
              <w:rPr>
                <w:rFonts w:cs="Arial"/>
                <w:szCs w:val="20"/>
              </w:rPr>
              <w:t>30</w:t>
            </w:r>
          </w:p>
        </w:tc>
        <w:tc>
          <w:tcPr>
            <w:tcW w:w="769" w:type="dxa"/>
            <w:vAlign w:val="bottom"/>
          </w:tcPr>
          <w:p w:rsidR="005D1546" w:rsidRPr="006B136B" w:rsidRDefault="005D1546" w:rsidP="00FF30B5">
            <w:pPr>
              <w:spacing w:line="288" w:lineRule="auto"/>
              <w:rPr>
                <w:noProof/>
                <w:highlight w:val="yellow"/>
              </w:rPr>
            </w:pPr>
            <w:r w:rsidRPr="006B136B">
              <w:rPr>
                <w:rFonts w:cs="Arial"/>
                <w:szCs w:val="20"/>
              </w:rPr>
              <w:t>30</w:t>
            </w:r>
          </w:p>
        </w:tc>
        <w:tc>
          <w:tcPr>
            <w:tcW w:w="1841" w:type="dxa"/>
            <w:vAlign w:val="bottom"/>
          </w:tcPr>
          <w:p w:rsidR="005D1546" w:rsidRPr="006B136B" w:rsidRDefault="005D1546" w:rsidP="00FF30B5">
            <w:pPr>
              <w:spacing w:line="288" w:lineRule="auto"/>
              <w:rPr>
                <w:noProof/>
                <w:highlight w:val="yellow"/>
              </w:rPr>
            </w:pPr>
            <w:r w:rsidRPr="006B136B">
              <w:rPr>
                <w:rFonts w:cs="Arial"/>
                <w:szCs w:val="20"/>
              </w:rPr>
              <w:t>30</w:t>
            </w:r>
          </w:p>
        </w:tc>
      </w:tr>
      <w:tr w:rsidR="005D1546" w:rsidRPr="006B136B" w:rsidTr="00D716CB">
        <w:trPr>
          <w:trHeight w:val="236"/>
          <w:jc w:val="center"/>
        </w:trPr>
        <w:tc>
          <w:tcPr>
            <w:tcW w:w="3500" w:type="dxa"/>
            <w:tcBorders>
              <w:left w:val="single" w:sz="8" w:space="0" w:color="FF0000"/>
            </w:tcBorders>
            <w:vAlign w:val="bottom"/>
          </w:tcPr>
          <w:p w:rsidR="005D1546" w:rsidRPr="006B136B" w:rsidRDefault="005D1546" w:rsidP="00630AF4">
            <w:pPr>
              <w:spacing w:line="288" w:lineRule="auto"/>
              <w:ind w:left="200" w:hanging="200"/>
              <w:rPr>
                <w:b/>
              </w:rPr>
            </w:pPr>
            <w:r w:rsidRPr="006B136B">
              <w:rPr>
                <w:rFonts w:cs="Arial"/>
                <w:b/>
                <w:bCs/>
                <w:szCs w:val="20"/>
              </w:rPr>
              <w:t>Required Attenuation</w:t>
            </w:r>
          </w:p>
        </w:tc>
        <w:tc>
          <w:tcPr>
            <w:tcW w:w="1130" w:type="dxa"/>
            <w:vAlign w:val="bottom"/>
          </w:tcPr>
          <w:p w:rsidR="005D1546" w:rsidRPr="006B136B" w:rsidRDefault="005D1546" w:rsidP="00101EFD">
            <w:pPr>
              <w:spacing w:line="288" w:lineRule="auto"/>
              <w:ind w:left="200" w:hanging="200"/>
              <w:rPr>
                <w:b/>
              </w:rPr>
            </w:pPr>
            <w:r w:rsidRPr="006B136B">
              <w:rPr>
                <w:rFonts w:cs="Arial"/>
                <w:b/>
                <w:bCs/>
                <w:szCs w:val="20"/>
              </w:rPr>
              <w:t>dB</w:t>
            </w:r>
          </w:p>
        </w:tc>
        <w:tc>
          <w:tcPr>
            <w:tcW w:w="1074" w:type="dxa"/>
            <w:vAlign w:val="bottom"/>
          </w:tcPr>
          <w:p w:rsidR="005D1546" w:rsidRPr="006B136B" w:rsidRDefault="005D1546" w:rsidP="00FF30B5">
            <w:pPr>
              <w:spacing w:line="288" w:lineRule="auto"/>
              <w:rPr>
                <w:noProof/>
                <w:highlight w:val="yellow"/>
              </w:rPr>
            </w:pPr>
            <w:r w:rsidRPr="006B136B">
              <w:rPr>
                <w:rFonts w:cs="Arial"/>
                <w:b/>
                <w:bCs/>
                <w:szCs w:val="20"/>
              </w:rPr>
              <w:t>106</w:t>
            </w:r>
          </w:p>
        </w:tc>
        <w:tc>
          <w:tcPr>
            <w:tcW w:w="1193" w:type="dxa"/>
            <w:vAlign w:val="bottom"/>
          </w:tcPr>
          <w:p w:rsidR="005D1546" w:rsidRPr="006B136B" w:rsidRDefault="005D1546" w:rsidP="00FF30B5">
            <w:pPr>
              <w:spacing w:line="288" w:lineRule="auto"/>
              <w:rPr>
                <w:noProof/>
                <w:highlight w:val="yellow"/>
              </w:rPr>
            </w:pPr>
            <w:r w:rsidRPr="006B136B">
              <w:rPr>
                <w:rFonts w:cs="Arial"/>
                <w:b/>
                <w:bCs/>
                <w:szCs w:val="20"/>
              </w:rPr>
              <w:t>106</w:t>
            </w:r>
          </w:p>
        </w:tc>
        <w:tc>
          <w:tcPr>
            <w:tcW w:w="769" w:type="dxa"/>
            <w:vAlign w:val="bottom"/>
          </w:tcPr>
          <w:p w:rsidR="005D1546" w:rsidRPr="006B136B" w:rsidRDefault="005D1546" w:rsidP="00FF30B5">
            <w:pPr>
              <w:spacing w:line="288" w:lineRule="auto"/>
              <w:rPr>
                <w:noProof/>
                <w:highlight w:val="yellow"/>
              </w:rPr>
            </w:pPr>
            <w:r w:rsidRPr="006B136B">
              <w:rPr>
                <w:rFonts w:cs="Arial"/>
                <w:b/>
                <w:bCs/>
                <w:szCs w:val="20"/>
              </w:rPr>
              <w:t>106</w:t>
            </w:r>
          </w:p>
        </w:tc>
        <w:tc>
          <w:tcPr>
            <w:tcW w:w="1841" w:type="dxa"/>
            <w:vAlign w:val="bottom"/>
          </w:tcPr>
          <w:p w:rsidR="005D1546" w:rsidRPr="006B136B" w:rsidRDefault="005D1546" w:rsidP="00FF30B5">
            <w:pPr>
              <w:spacing w:line="288" w:lineRule="auto"/>
              <w:rPr>
                <w:noProof/>
                <w:highlight w:val="yellow"/>
              </w:rPr>
            </w:pPr>
            <w:r w:rsidRPr="006B136B">
              <w:rPr>
                <w:rFonts w:cs="Arial"/>
                <w:b/>
                <w:bCs/>
                <w:szCs w:val="20"/>
              </w:rPr>
              <w:t>106</w:t>
            </w:r>
          </w:p>
        </w:tc>
      </w:tr>
      <w:tr w:rsidR="005D1546" w:rsidRPr="006B136B" w:rsidTr="00D716CB">
        <w:trPr>
          <w:trHeight w:val="236"/>
          <w:jc w:val="center"/>
        </w:trPr>
        <w:tc>
          <w:tcPr>
            <w:tcW w:w="3500" w:type="dxa"/>
            <w:tcBorders>
              <w:left w:val="single" w:sz="8" w:space="0" w:color="FF0000"/>
            </w:tcBorders>
            <w:vAlign w:val="bottom"/>
          </w:tcPr>
          <w:p w:rsidR="005D1546" w:rsidRPr="006B136B" w:rsidRDefault="005D1546">
            <w:pPr>
              <w:spacing w:line="288" w:lineRule="auto"/>
              <w:ind w:left="200" w:hanging="200"/>
              <w:rPr>
                <w:b/>
              </w:rPr>
            </w:pPr>
            <w:r w:rsidRPr="006B136B">
              <w:rPr>
                <w:rFonts w:cs="Arial"/>
                <w:b/>
                <w:bCs/>
                <w:szCs w:val="20"/>
              </w:rPr>
              <w:t>Separation distance WIA -&gt; SRD</w:t>
            </w:r>
          </w:p>
        </w:tc>
        <w:tc>
          <w:tcPr>
            <w:tcW w:w="1130" w:type="dxa"/>
            <w:vAlign w:val="bottom"/>
          </w:tcPr>
          <w:p w:rsidR="005D1546" w:rsidRPr="006B136B" w:rsidRDefault="005D1546" w:rsidP="00101EFD">
            <w:pPr>
              <w:spacing w:line="288" w:lineRule="auto"/>
              <w:ind w:left="200" w:hanging="200"/>
              <w:rPr>
                <w:b/>
              </w:rPr>
            </w:pPr>
            <w:r w:rsidRPr="006B136B">
              <w:rPr>
                <w:rFonts w:cs="Arial"/>
                <w:b/>
                <w:bCs/>
                <w:szCs w:val="20"/>
              </w:rPr>
              <w:t>m</w:t>
            </w:r>
          </w:p>
        </w:tc>
        <w:tc>
          <w:tcPr>
            <w:tcW w:w="1074" w:type="dxa"/>
            <w:vAlign w:val="bottom"/>
          </w:tcPr>
          <w:p w:rsidR="005D1546" w:rsidRPr="006B136B" w:rsidRDefault="005D1546" w:rsidP="00FF30B5">
            <w:pPr>
              <w:spacing w:line="288" w:lineRule="auto"/>
              <w:rPr>
                <w:noProof/>
                <w:szCs w:val="20"/>
                <w:highlight w:val="yellow"/>
              </w:rPr>
            </w:pPr>
            <w:r w:rsidRPr="006B136B">
              <w:rPr>
                <w:rFonts w:cs="Arial"/>
                <w:bCs/>
                <w:szCs w:val="20"/>
              </w:rPr>
              <w:t>226</w:t>
            </w:r>
          </w:p>
        </w:tc>
        <w:tc>
          <w:tcPr>
            <w:tcW w:w="1193" w:type="dxa"/>
            <w:vAlign w:val="bottom"/>
          </w:tcPr>
          <w:p w:rsidR="005D1546" w:rsidRPr="006B136B" w:rsidRDefault="005D1546" w:rsidP="00FF30B5">
            <w:pPr>
              <w:spacing w:line="288" w:lineRule="auto"/>
              <w:rPr>
                <w:noProof/>
                <w:szCs w:val="20"/>
                <w:highlight w:val="yellow"/>
              </w:rPr>
            </w:pPr>
            <w:r w:rsidRPr="006B136B">
              <w:rPr>
                <w:rFonts w:cs="Arial"/>
                <w:bCs/>
                <w:szCs w:val="20"/>
              </w:rPr>
              <w:t>371</w:t>
            </w:r>
          </w:p>
        </w:tc>
        <w:tc>
          <w:tcPr>
            <w:tcW w:w="769" w:type="dxa"/>
            <w:vAlign w:val="bottom"/>
          </w:tcPr>
          <w:p w:rsidR="005D1546" w:rsidRPr="006B136B" w:rsidRDefault="005D1546" w:rsidP="00FF30B5">
            <w:pPr>
              <w:spacing w:line="288" w:lineRule="auto"/>
              <w:rPr>
                <w:noProof/>
                <w:szCs w:val="20"/>
                <w:highlight w:val="yellow"/>
              </w:rPr>
            </w:pPr>
            <w:r w:rsidRPr="006B136B">
              <w:rPr>
                <w:rFonts w:cs="Arial"/>
                <w:bCs/>
                <w:szCs w:val="20"/>
              </w:rPr>
              <w:t>585</w:t>
            </w:r>
          </w:p>
        </w:tc>
        <w:tc>
          <w:tcPr>
            <w:tcW w:w="1841" w:type="dxa"/>
            <w:vAlign w:val="bottom"/>
          </w:tcPr>
          <w:p w:rsidR="005D1546" w:rsidRPr="006B136B" w:rsidRDefault="005D1546" w:rsidP="00FF30B5">
            <w:pPr>
              <w:spacing w:line="288" w:lineRule="auto"/>
              <w:rPr>
                <w:noProof/>
                <w:szCs w:val="20"/>
                <w:highlight w:val="yellow"/>
              </w:rPr>
            </w:pPr>
            <w:r w:rsidRPr="006B136B">
              <w:rPr>
                <w:rFonts w:cs="Arial"/>
                <w:bCs/>
                <w:szCs w:val="20"/>
              </w:rPr>
              <w:t>289</w:t>
            </w:r>
          </w:p>
        </w:tc>
      </w:tr>
    </w:tbl>
    <w:p w:rsidR="005D1546" w:rsidRPr="006B136B" w:rsidRDefault="005D1546" w:rsidP="008412C9">
      <w:pPr>
        <w:pStyle w:val="Caption"/>
        <w:keepNext/>
        <w:jc w:val="left"/>
        <w:rPr>
          <w:b w:val="0"/>
          <w:color w:val="auto"/>
        </w:rPr>
      </w:pPr>
      <w:r w:rsidRPr="006B136B">
        <w:rPr>
          <w:b w:val="0"/>
          <w:color w:val="auto"/>
        </w:rPr>
        <w:lastRenderedPageBreak/>
        <w:t>The following table provides an overview of the calculated separation distances for SRD type I maximum antenna gain.</w:t>
      </w:r>
    </w:p>
    <w:p w:rsidR="005D1546" w:rsidRPr="006B136B" w:rsidRDefault="005D1546" w:rsidP="008D33CD">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79</w:t>
      </w:r>
      <w:r w:rsidR="00C7133A" w:rsidRPr="006B136B">
        <w:rPr>
          <w:noProof/>
        </w:rPr>
        <w:fldChar w:fldCharType="end"/>
      </w:r>
      <w:r w:rsidRPr="006B136B">
        <w:t>: Separation distances (m) for WIA Interferer - SRD type I maximum antenna gain Victim</w:t>
      </w:r>
    </w:p>
    <w:tbl>
      <w:tblPr>
        <w:tblW w:w="9444" w:type="dxa"/>
        <w:jc w:val="center"/>
        <w:tblInd w:w="-159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597"/>
        <w:gridCol w:w="1980"/>
        <w:gridCol w:w="1074"/>
        <w:gridCol w:w="1193"/>
        <w:gridCol w:w="769"/>
        <w:gridCol w:w="1831"/>
      </w:tblGrid>
      <w:tr w:rsidR="00B17FA8" w:rsidRPr="006B136B" w:rsidTr="00101EFD">
        <w:trPr>
          <w:trHeight w:val="291"/>
          <w:tblHeader/>
          <w:jc w:val="center"/>
        </w:trPr>
        <w:tc>
          <w:tcPr>
            <w:tcW w:w="2597" w:type="dxa"/>
            <w:vMerge w:val="restart"/>
            <w:tcBorders>
              <w:left w:val="single" w:sz="8" w:space="0" w:color="FF0000"/>
              <w:right w:val="single" w:sz="8" w:space="0" w:color="FFFFFF"/>
            </w:tcBorders>
            <w:shd w:val="clear" w:color="auto" w:fill="D2232A"/>
          </w:tcPr>
          <w:p w:rsidR="00B17FA8" w:rsidRPr="006B136B" w:rsidRDefault="00B17FA8" w:rsidP="00B17FA8">
            <w:pPr>
              <w:keepNext/>
              <w:spacing w:before="180" w:line="288" w:lineRule="auto"/>
              <w:jc w:val="center"/>
              <w:rPr>
                <w:b/>
                <w:color w:val="FFFFFF"/>
              </w:rPr>
            </w:pPr>
            <w:r w:rsidRPr="006B136B">
              <w:rPr>
                <w:b/>
                <w:color w:val="FFFFFF"/>
              </w:rPr>
              <w:t>WIA type</w:t>
            </w:r>
          </w:p>
        </w:tc>
        <w:tc>
          <w:tcPr>
            <w:tcW w:w="1980" w:type="dxa"/>
            <w:vMerge w:val="restart"/>
            <w:tcBorders>
              <w:left w:val="single" w:sz="8" w:space="0" w:color="FFFFFF"/>
              <w:right w:val="single" w:sz="8" w:space="0" w:color="FFFFFF"/>
            </w:tcBorders>
            <w:shd w:val="clear" w:color="auto" w:fill="D2232A"/>
          </w:tcPr>
          <w:p w:rsidR="00B17FA8" w:rsidRPr="006B136B" w:rsidRDefault="00B17FA8" w:rsidP="00B17FA8">
            <w:pPr>
              <w:keepNext/>
              <w:spacing w:before="180" w:line="288" w:lineRule="auto"/>
              <w:jc w:val="center"/>
              <w:rPr>
                <w:b/>
                <w:color w:val="FFFFFF"/>
              </w:rPr>
            </w:pPr>
            <w:r w:rsidRPr="006B136B">
              <w:rPr>
                <w:b/>
                <w:color w:val="FFFFFF"/>
              </w:rPr>
              <w:t>Antenna gain</w:t>
            </w:r>
          </w:p>
        </w:tc>
        <w:tc>
          <w:tcPr>
            <w:tcW w:w="4867" w:type="dxa"/>
            <w:gridSpan w:val="4"/>
            <w:tcBorders>
              <w:left w:val="single" w:sz="8" w:space="0" w:color="FFFFFF"/>
              <w:bottom w:val="single" w:sz="4" w:space="0" w:color="FFFFFF"/>
            </w:tcBorders>
            <w:shd w:val="clear" w:color="auto" w:fill="D2232A"/>
          </w:tcPr>
          <w:p w:rsidR="00B17FA8" w:rsidRPr="006B136B" w:rsidRDefault="00B17FA8" w:rsidP="008D33CD">
            <w:pPr>
              <w:keepNext/>
              <w:spacing w:line="288" w:lineRule="auto"/>
              <w:jc w:val="center"/>
              <w:rPr>
                <w:b/>
                <w:color w:val="FFFFFF"/>
              </w:rPr>
            </w:pPr>
            <w:r w:rsidRPr="006B136B">
              <w:rPr>
                <w:b/>
                <w:color w:val="FFFFFF"/>
              </w:rPr>
              <w:t>Propagation model</w:t>
            </w:r>
          </w:p>
        </w:tc>
      </w:tr>
      <w:tr w:rsidR="00B17FA8" w:rsidRPr="006B136B" w:rsidTr="00101EFD">
        <w:trPr>
          <w:trHeight w:val="291"/>
          <w:tblHeader/>
          <w:jc w:val="center"/>
        </w:trPr>
        <w:tc>
          <w:tcPr>
            <w:tcW w:w="2597" w:type="dxa"/>
            <w:vMerge/>
            <w:tcBorders>
              <w:left w:val="single" w:sz="8" w:space="0" w:color="FF0000"/>
              <w:right w:val="single" w:sz="8" w:space="0" w:color="FFFFFF"/>
            </w:tcBorders>
            <w:shd w:val="clear" w:color="auto" w:fill="D2232A"/>
          </w:tcPr>
          <w:p w:rsidR="00B17FA8" w:rsidRPr="006B136B" w:rsidRDefault="00B17FA8" w:rsidP="008D33CD">
            <w:pPr>
              <w:keepNext/>
              <w:spacing w:line="288" w:lineRule="auto"/>
              <w:jc w:val="center"/>
              <w:rPr>
                <w:b/>
                <w:color w:val="FFFFFF"/>
              </w:rPr>
            </w:pPr>
          </w:p>
        </w:tc>
        <w:tc>
          <w:tcPr>
            <w:tcW w:w="1980" w:type="dxa"/>
            <w:vMerge/>
            <w:tcBorders>
              <w:left w:val="single" w:sz="8" w:space="0" w:color="FFFFFF"/>
              <w:right w:val="single" w:sz="8" w:space="0" w:color="FFFFFF"/>
            </w:tcBorders>
            <w:shd w:val="clear" w:color="auto" w:fill="D2232A"/>
          </w:tcPr>
          <w:p w:rsidR="00B17FA8" w:rsidRPr="006B136B" w:rsidRDefault="00B17FA8" w:rsidP="008D33CD">
            <w:pPr>
              <w:keepNext/>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8D33CD">
            <w:pPr>
              <w:keepNext/>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8D33CD">
            <w:pPr>
              <w:keepNext/>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8D33CD">
            <w:pPr>
              <w:keepNext/>
              <w:spacing w:line="288" w:lineRule="auto"/>
              <w:jc w:val="center"/>
              <w:rPr>
                <w:b/>
                <w:color w:val="FFFFFF"/>
              </w:rPr>
            </w:pPr>
            <w:r w:rsidRPr="006B136B">
              <w:rPr>
                <w:b/>
                <w:color w:val="FFFFFF"/>
              </w:rPr>
              <w:t>Rural</w:t>
            </w:r>
          </w:p>
        </w:tc>
        <w:tc>
          <w:tcPr>
            <w:tcW w:w="1831" w:type="dxa"/>
            <w:tcBorders>
              <w:top w:val="single" w:sz="4" w:space="0" w:color="FFFFFF"/>
              <w:left w:val="single" w:sz="8" w:space="0" w:color="FFFFFF"/>
            </w:tcBorders>
            <w:shd w:val="clear" w:color="auto" w:fill="D2232A"/>
          </w:tcPr>
          <w:p w:rsidR="00B17FA8" w:rsidRPr="006B136B" w:rsidRDefault="00B17FA8" w:rsidP="008D33CD">
            <w:pPr>
              <w:keepNext/>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597" w:type="dxa"/>
            <w:vMerge w:val="restart"/>
            <w:tcBorders>
              <w:left w:val="single" w:sz="8" w:space="0" w:color="FF0000"/>
            </w:tcBorders>
          </w:tcPr>
          <w:p w:rsidR="005D1546" w:rsidRPr="006B136B" w:rsidRDefault="005D1546" w:rsidP="008D33CD">
            <w:pPr>
              <w:keepNext/>
              <w:spacing w:line="288" w:lineRule="auto"/>
              <w:rPr>
                <w:b/>
                <w:sz w:val="16"/>
                <w:szCs w:val="16"/>
              </w:rPr>
            </w:pPr>
            <w:r w:rsidRPr="006B136B">
              <w:rPr>
                <w:b/>
              </w:rPr>
              <w:t>WIA I – 1 MHz indoor</w:t>
            </w:r>
          </w:p>
        </w:tc>
        <w:tc>
          <w:tcPr>
            <w:tcW w:w="1980" w:type="dxa"/>
          </w:tcPr>
          <w:p w:rsidR="005D1546" w:rsidRPr="006B136B" w:rsidRDefault="005D1546" w:rsidP="008D33CD">
            <w:pPr>
              <w:keepNext/>
              <w:spacing w:line="288" w:lineRule="auto"/>
            </w:pPr>
            <w:r w:rsidRPr="006B136B">
              <w:t>Main lobe</w:t>
            </w:r>
          </w:p>
        </w:tc>
        <w:tc>
          <w:tcPr>
            <w:tcW w:w="1074" w:type="dxa"/>
          </w:tcPr>
          <w:p w:rsidR="005D1546" w:rsidRPr="006B136B" w:rsidRDefault="005D1546" w:rsidP="00FF30B5">
            <w:pPr>
              <w:keepNext/>
              <w:spacing w:line="288" w:lineRule="auto"/>
              <w:rPr>
                <w:noProof/>
                <w:szCs w:val="20"/>
              </w:rPr>
            </w:pPr>
            <w:r w:rsidRPr="006B136B">
              <w:t>1129</w:t>
            </w:r>
          </w:p>
        </w:tc>
        <w:tc>
          <w:tcPr>
            <w:tcW w:w="1193" w:type="dxa"/>
          </w:tcPr>
          <w:p w:rsidR="005D1546" w:rsidRPr="006B136B" w:rsidRDefault="005D1546" w:rsidP="00FF30B5">
            <w:pPr>
              <w:keepNext/>
              <w:spacing w:line="288" w:lineRule="auto"/>
              <w:rPr>
                <w:noProof/>
                <w:sz w:val="16"/>
                <w:szCs w:val="16"/>
              </w:rPr>
            </w:pPr>
            <w:r w:rsidRPr="006B136B">
              <w:t>2287</w:t>
            </w:r>
          </w:p>
        </w:tc>
        <w:tc>
          <w:tcPr>
            <w:tcW w:w="769" w:type="dxa"/>
          </w:tcPr>
          <w:p w:rsidR="005D1546" w:rsidRPr="006B136B" w:rsidRDefault="005D1546" w:rsidP="00FF30B5">
            <w:pPr>
              <w:keepNext/>
              <w:spacing w:line="288" w:lineRule="auto"/>
              <w:rPr>
                <w:noProof/>
                <w:sz w:val="16"/>
                <w:szCs w:val="16"/>
              </w:rPr>
            </w:pPr>
            <w:r w:rsidRPr="006B136B">
              <w:t>5165</w:t>
            </w:r>
          </w:p>
        </w:tc>
        <w:tc>
          <w:tcPr>
            <w:tcW w:w="1831" w:type="dxa"/>
          </w:tcPr>
          <w:p w:rsidR="005D1546" w:rsidRPr="006B136B" w:rsidRDefault="005D1546" w:rsidP="00FF30B5">
            <w:pPr>
              <w:keepNext/>
              <w:spacing w:line="288" w:lineRule="auto"/>
              <w:rPr>
                <w:noProof/>
                <w:sz w:val="16"/>
                <w:szCs w:val="16"/>
              </w:rPr>
            </w:pPr>
            <w:r w:rsidRPr="006B136B">
              <w:t>3734</w:t>
            </w:r>
          </w:p>
        </w:tc>
      </w:tr>
      <w:tr w:rsidR="005D1546" w:rsidRPr="006B136B" w:rsidTr="00101EFD">
        <w:trPr>
          <w:trHeight w:val="236"/>
          <w:jc w:val="center"/>
        </w:trPr>
        <w:tc>
          <w:tcPr>
            <w:tcW w:w="2597" w:type="dxa"/>
            <w:vMerge/>
            <w:tcBorders>
              <w:left w:val="single" w:sz="8" w:space="0" w:color="FF0000"/>
            </w:tcBorders>
          </w:tcPr>
          <w:p w:rsidR="005D1546" w:rsidRPr="006B136B" w:rsidRDefault="005D1546" w:rsidP="008D33CD">
            <w:pPr>
              <w:keepNext/>
              <w:spacing w:line="288" w:lineRule="auto"/>
              <w:rPr>
                <w:sz w:val="16"/>
                <w:szCs w:val="16"/>
              </w:rPr>
            </w:pPr>
          </w:p>
        </w:tc>
        <w:tc>
          <w:tcPr>
            <w:tcW w:w="1980" w:type="dxa"/>
          </w:tcPr>
          <w:p w:rsidR="005D1546" w:rsidRPr="006B136B" w:rsidRDefault="005D1546" w:rsidP="008D33CD">
            <w:pPr>
              <w:keepNext/>
              <w:spacing w:line="288" w:lineRule="auto"/>
            </w:pPr>
            <w:r w:rsidRPr="006B136B">
              <w:t>Side lobe</w:t>
            </w:r>
          </w:p>
        </w:tc>
        <w:tc>
          <w:tcPr>
            <w:tcW w:w="1074" w:type="dxa"/>
          </w:tcPr>
          <w:p w:rsidR="005D1546" w:rsidRPr="006B136B" w:rsidRDefault="005D1546" w:rsidP="00FF30B5">
            <w:pPr>
              <w:keepNext/>
              <w:spacing w:line="288" w:lineRule="auto"/>
              <w:rPr>
                <w:noProof/>
                <w:szCs w:val="20"/>
              </w:rPr>
            </w:pPr>
            <w:r w:rsidRPr="006B136B">
              <w:t>226</w:t>
            </w:r>
          </w:p>
        </w:tc>
        <w:tc>
          <w:tcPr>
            <w:tcW w:w="1193" w:type="dxa"/>
          </w:tcPr>
          <w:p w:rsidR="005D1546" w:rsidRPr="006B136B" w:rsidRDefault="005D1546" w:rsidP="00FF30B5">
            <w:pPr>
              <w:keepNext/>
              <w:spacing w:line="288" w:lineRule="auto"/>
              <w:rPr>
                <w:noProof/>
                <w:szCs w:val="20"/>
              </w:rPr>
            </w:pPr>
            <w:r w:rsidRPr="006B136B">
              <w:t>371</w:t>
            </w:r>
          </w:p>
        </w:tc>
        <w:tc>
          <w:tcPr>
            <w:tcW w:w="769" w:type="dxa"/>
          </w:tcPr>
          <w:p w:rsidR="005D1546" w:rsidRPr="006B136B" w:rsidRDefault="005D1546" w:rsidP="00FF30B5">
            <w:pPr>
              <w:keepNext/>
              <w:spacing w:line="288" w:lineRule="auto"/>
              <w:rPr>
                <w:noProof/>
                <w:szCs w:val="20"/>
              </w:rPr>
            </w:pPr>
            <w:r w:rsidRPr="006B136B">
              <w:t>585</w:t>
            </w:r>
          </w:p>
        </w:tc>
        <w:tc>
          <w:tcPr>
            <w:tcW w:w="1831" w:type="dxa"/>
          </w:tcPr>
          <w:p w:rsidR="005D1546" w:rsidRPr="006B136B" w:rsidRDefault="005D1546" w:rsidP="00FF30B5">
            <w:pPr>
              <w:keepNext/>
              <w:spacing w:line="288" w:lineRule="auto"/>
              <w:rPr>
                <w:noProof/>
                <w:szCs w:val="20"/>
              </w:rPr>
            </w:pPr>
            <w:r w:rsidRPr="006B136B">
              <w:t>289</w:t>
            </w:r>
          </w:p>
        </w:tc>
      </w:tr>
      <w:tr w:rsidR="005D1546" w:rsidRPr="006B136B" w:rsidTr="00101EFD">
        <w:trPr>
          <w:trHeight w:val="236"/>
          <w:jc w:val="center"/>
        </w:trPr>
        <w:tc>
          <w:tcPr>
            <w:tcW w:w="2597" w:type="dxa"/>
            <w:vMerge w:val="restart"/>
            <w:tcBorders>
              <w:left w:val="single" w:sz="8" w:space="0" w:color="FF0000"/>
            </w:tcBorders>
          </w:tcPr>
          <w:p w:rsidR="005D1546" w:rsidRPr="006B136B" w:rsidRDefault="005D1546" w:rsidP="008D33CD">
            <w:pPr>
              <w:keepNext/>
              <w:spacing w:line="288" w:lineRule="auto"/>
              <w:ind w:left="200" w:hanging="200"/>
              <w:rPr>
                <w:sz w:val="16"/>
                <w:szCs w:val="16"/>
              </w:rPr>
            </w:pPr>
            <w:r w:rsidRPr="006B136B">
              <w:rPr>
                <w:b/>
              </w:rPr>
              <w:t>WIA II – 20 MHz indoor</w:t>
            </w:r>
          </w:p>
        </w:tc>
        <w:tc>
          <w:tcPr>
            <w:tcW w:w="1980" w:type="dxa"/>
          </w:tcPr>
          <w:p w:rsidR="005D1546" w:rsidRPr="006B136B" w:rsidRDefault="005D1546" w:rsidP="008D33CD">
            <w:pPr>
              <w:keepNext/>
              <w:spacing w:line="288" w:lineRule="auto"/>
            </w:pPr>
            <w:r w:rsidRPr="006B136B">
              <w:t>Main lobe</w:t>
            </w:r>
          </w:p>
        </w:tc>
        <w:tc>
          <w:tcPr>
            <w:tcW w:w="1074" w:type="dxa"/>
          </w:tcPr>
          <w:p w:rsidR="005D1546" w:rsidRPr="006B136B" w:rsidRDefault="005D1546" w:rsidP="00FF30B5">
            <w:pPr>
              <w:keepNext/>
              <w:spacing w:line="288" w:lineRule="auto"/>
              <w:rPr>
                <w:noProof/>
                <w:sz w:val="16"/>
                <w:szCs w:val="16"/>
              </w:rPr>
            </w:pPr>
            <w:r w:rsidRPr="006B136B">
              <w:t>562</w:t>
            </w:r>
          </w:p>
        </w:tc>
        <w:tc>
          <w:tcPr>
            <w:tcW w:w="1193" w:type="dxa"/>
          </w:tcPr>
          <w:p w:rsidR="005D1546" w:rsidRPr="006B136B" w:rsidRDefault="005D1546" w:rsidP="00FF30B5">
            <w:pPr>
              <w:keepNext/>
              <w:spacing w:line="288" w:lineRule="auto"/>
              <w:rPr>
                <w:noProof/>
                <w:sz w:val="16"/>
                <w:szCs w:val="16"/>
              </w:rPr>
            </w:pPr>
            <w:r w:rsidRPr="006B136B">
              <w:t>1040</w:t>
            </w:r>
          </w:p>
        </w:tc>
        <w:tc>
          <w:tcPr>
            <w:tcW w:w="769" w:type="dxa"/>
          </w:tcPr>
          <w:p w:rsidR="005D1546" w:rsidRPr="006B136B" w:rsidRDefault="005D1546" w:rsidP="00FF30B5">
            <w:pPr>
              <w:keepNext/>
              <w:spacing w:line="288" w:lineRule="auto"/>
              <w:rPr>
                <w:noProof/>
                <w:sz w:val="16"/>
                <w:szCs w:val="16"/>
              </w:rPr>
            </w:pPr>
            <w:r w:rsidRPr="006B136B">
              <w:t>2084</w:t>
            </w:r>
          </w:p>
        </w:tc>
        <w:tc>
          <w:tcPr>
            <w:tcW w:w="1831" w:type="dxa"/>
          </w:tcPr>
          <w:p w:rsidR="005D1546" w:rsidRPr="006B136B" w:rsidRDefault="005D1546" w:rsidP="00FF30B5">
            <w:pPr>
              <w:keepNext/>
              <w:spacing w:line="288" w:lineRule="auto"/>
              <w:rPr>
                <w:noProof/>
                <w:sz w:val="16"/>
                <w:szCs w:val="16"/>
              </w:rPr>
            </w:pPr>
            <w:r w:rsidRPr="006B136B">
              <w:t>1231</w:t>
            </w:r>
          </w:p>
        </w:tc>
      </w:tr>
      <w:tr w:rsidR="005D1546" w:rsidRPr="006B136B" w:rsidTr="00101EFD">
        <w:trPr>
          <w:trHeight w:val="236"/>
          <w:jc w:val="center"/>
        </w:trPr>
        <w:tc>
          <w:tcPr>
            <w:tcW w:w="2597" w:type="dxa"/>
            <w:vMerge/>
            <w:tcBorders>
              <w:left w:val="single" w:sz="8" w:space="0" w:color="FF0000"/>
            </w:tcBorders>
          </w:tcPr>
          <w:p w:rsidR="005D1546" w:rsidRPr="006B136B" w:rsidRDefault="005D1546" w:rsidP="008D33CD">
            <w:pPr>
              <w:keepNext/>
              <w:spacing w:line="288" w:lineRule="auto"/>
            </w:pPr>
          </w:p>
        </w:tc>
        <w:tc>
          <w:tcPr>
            <w:tcW w:w="1980" w:type="dxa"/>
          </w:tcPr>
          <w:p w:rsidR="005D1546" w:rsidRPr="006B136B" w:rsidRDefault="005D1546" w:rsidP="008D33CD">
            <w:pPr>
              <w:keepNext/>
              <w:spacing w:line="288" w:lineRule="auto"/>
              <w:ind w:left="200" w:hanging="200"/>
            </w:pPr>
            <w:r w:rsidRPr="006B136B">
              <w:t>Side lobe</w:t>
            </w:r>
          </w:p>
        </w:tc>
        <w:tc>
          <w:tcPr>
            <w:tcW w:w="1074" w:type="dxa"/>
          </w:tcPr>
          <w:p w:rsidR="005D1546" w:rsidRPr="006B136B" w:rsidRDefault="005D1546" w:rsidP="00FF30B5">
            <w:pPr>
              <w:keepNext/>
              <w:spacing w:line="288" w:lineRule="auto"/>
              <w:rPr>
                <w:noProof/>
              </w:rPr>
            </w:pPr>
            <w:r w:rsidRPr="006B136B">
              <w:t>111</w:t>
            </w:r>
          </w:p>
        </w:tc>
        <w:tc>
          <w:tcPr>
            <w:tcW w:w="1193" w:type="dxa"/>
          </w:tcPr>
          <w:p w:rsidR="005D1546" w:rsidRPr="006B136B" w:rsidRDefault="005D1546" w:rsidP="00FF30B5">
            <w:pPr>
              <w:keepNext/>
              <w:spacing w:line="288" w:lineRule="auto"/>
              <w:rPr>
                <w:noProof/>
              </w:rPr>
            </w:pPr>
            <w:r w:rsidRPr="006B136B">
              <w:t>158</w:t>
            </w:r>
          </w:p>
        </w:tc>
        <w:tc>
          <w:tcPr>
            <w:tcW w:w="769" w:type="dxa"/>
          </w:tcPr>
          <w:p w:rsidR="005D1546" w:rsidRPr="006B136B" w:rsidRDefault="005D1546" w:rsidP="00FF30B5">
            <w:pPr>
              <w:keepNext/>
              <w:spacing w:line="288" w:lineRule="auto"/>
              <w:rPr>
                <w:noProof/>
              </w:rPr>
            </w:pPr>
            <w:r w:rsidRPr="006B136B">
              <w:t>182</w:t>
            </w:r>
          </w:p>
        </w:tc>
        <w:tc>
          <w:tcPr>
            <w:tcW w:w="1831" w:type="dxa"/>
          </w:tcPr>
          <w:p w:rsidR="005D1546" w:rsidRPr="006B136B" w:rsidRDefault="005D1546" w:rsidP="00FF30B5">
            <w:pPr>
              <w:keepNext/>
              <w:spacing w:line="288" w:lineRule="auto"/>
              <w:rPr>
                <w:noProof/>
              </w:rPr>
            </w:pPr>
            <w:r w:rsidRPr="006B136B">
              <w:t>95</w:t>
            </w:r>
          </w:p>
        </w:tc>
      </w:tr>
      <w:tr w:rsidR="005D1546" w:rsidRPr="006B136B" w:rsidTr="00101EFD">
        <w:trPr>
          <w:trHeight w:val="236"/>
          <w:jc w:val="center"/>
        </w:trPr>
        <w:tc>
          <w:tcPr>
            <w:tcW w:w="2597" w:type="dxa"/>
            <w:vMerge w:val="restart"/>
            <w:tcBorders>
              <w:left w:val="single" w:sz="8" w:space="0" w:color="FF0000"/>
            </w:tcBorders>
          </w:tcPr>
          <w:p w:rsidR="005D1546" w:rsidRPr="006B136B" w:rsidRDefault="005D1546" w:rsidP="00CB5EB0">
            <w:pPr>
              <w:spacing w:line="288" w:lineRule="auto"/>
              <w:ind w:left="200" w:hanging="200"/>
              <w:rPr>
                <w:b/>
                <w:sz w:val="16"/>
                <w:szCs w:val="16"/>
              </w:rPr>
            </w:pPr>
            <w:r w:rsidRPr="006B136B">
              <w:rPr>
                <w:b/>
              </w:rPr>
              <w:t>WIA III – 3 MHz outdoor</w:t>
            </w:r>
          </w:p>
        </w:tc>
        <w:tc>
          <w:tcPr>
            <w:tcW w:w="1980" w:type="dxa"/>
          </w:tcPr>
          <w:p w:rsidR="005D1546" w:rsidRPr="006B136B" w:rsidRDefault="005D1546" w:rsidP="00101EFD">
            <w:pPr>
              <w:spacing w:line="288" w:lineRule="auto"/>
            </w:pPr>
            <w:r w:rsidRPr="006B136B">
              <w:t>Main lobe</w:t>
            </w:r>
          </w:p>
        </w:tc>
        <w:tc>
          <w:tcPr>
            <w:tcW w:w="1074" w:type="dxa"/>
          </w:tcPr>
          <w:p w:rsidR="005D1546" w:rsidRPr="006B136B" w:rsidRDefault="005D1546" w:rsidP="00FF30B5">
            <w:pPr>
              <w:spacing w:line="288" w:lineRule="auto"/>
              <w:rPr>
                <w:noProof/>
              </w:rPr>
            </w:pPr>
            <w:r w:rsidRPr="006B136B">
              <w:t>1952</w:t>
            </w:r>
          </w:p>
        </w:tc>
        <w:tc>
          <w:tcPr>
            <w:tcW w:w="1193" w:type="dxa"/>
          </w:tcPr>
          <w:p w:rsidR="005D1546" w:rsidRPr="006B136B" w:rsidRDefault="005D1546" w:rsidP="00FF30B5">
            <w:pPr>
              <w:spacing w:line="288" w:lineRule="auto"/>
              <w:rPr>
                <w:noProof/>
              </w:rPr>
            </w:pPr>
            <w:r w:rsidRPr="006B136B">
              <w:t>4250</w:t>
            </w:r>
          </w:p>
        </w:tc>
        <w:tc>
          <w:tcPr>
            <w:tcW w:w="769" w:type="dxa"/>
          </w:tcPr>
          <w:p w:rsidR="005D1546" w:rsidRPr="006B136B" w:rsidRDefault="005D1546" w:rsidP="00FF30B5">
            <w:pPr>
              <w:spacing w:line="288" w:lineRule="auto"/>
              <w:rPr>
                <w:noProof/>
              </w:rPr>
            </w:pPr>
            <w:r w:rsidRPr="006B136B">
              <w:t>10546</w:t>
            </w:r>
          </w:p>
        </w:tc>
        <w:tc>
          <w:tcPr>
            <w:tcW w:w="1831" w:type="dxa"/>
          </w:tcPr>
          <w:p w:rsidR="005D1546" w:rsidRPr="006B136B" w:rsidRDefault="005D1546" w:rsidP="00FF30B5">
            <w:pPr>
              <w:spacing w:line="288" w:lineRule="auto"/>
              <w:rPr>
                <w:noProof/>
              </w:rPr>
            </w:pPr>
            <w:r w:rsidRPr="006B136B">
              <w:t>8933</w:t>
            </w:r>
          </w:p>
        </w:tc>
      </w:tr>
      <w:tr w:rsidR="005D1546" w:rsidRPr="006B136B" w:rsidTr="00101EFD">
        <w:trPr>
          <w:trHeight w:val="236"/>
          <w:jc w:val="center"/>
        </w:trPr>
        <w:tc>
          <w:tcPr>
            <w:tcW w:w="2597" w:type="dxa"/>
            <w:vMerge/>
            <w:tcBorders>
              <w:left w:val="single" w:sz="8" w:space="0" w:color="FF0000"/>
            </w:tcBorders>
          </w:tcPr>
          <w:p w:rsidR="005D1546" w:rsidRPr="006B136B" w:rsidRDefault="005D1546" w:rsidP="00CB5EB0">
            <w:pPr>
              <w:spacing w:line="288" w:lineRule="auto"/>
            </w:pPr>
          </w:p>
        </w:tc>
        <w:tc>
          <w:tcPr>
            <w:tcW w:w="1980" w:type="dxa"/>
          </w:tcPr>
          <w:p w:rsidR="005D1546" w:rsidRPr="006B136B" w:rsidRDefault="005D1546" w:rsidP="00101EFD">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392</w:t>
            </w:r>
          </w:p>
        </w:tc>
        <w:tc>
          <w:tcPr>
            <w:tcW w:w="1193" w:type="dxa"/>
          </w:tcPr>
          <w:p w:rsidR="005D1546" w:rsidRPr="006B136B" w:rsidRDefault="005D1546" w:rsidP="00FF30B5">
            <w:pPr>
              <w:spacing w:line="288" w:lineRule="auto"/>
              <w:rPr>
                <w:noProof/>
              </w:rPr>
            </w:pPr>
            <w:r w:rsidRPr="006B136B">
              <w:t>690</w:t>
            </w:r>
          </w:p>
        </w:tc>
        <w:tc>
          <w:tcPr>
            <w:tcW w:w="769" w:type="dxa"/>
          </w:tcPr>
          <w:p w:rsidR="005D1546" w:rsidRPr="006B136B" w:rsidRDefault="005D1546" w:rsidP="00FF30B5">
            <w:pPr>
              <w:spacing w:line="288" w:lineRule="auto"/>
              <w:rPr>
                <w:noProof/>
              </w:rPr>
            </w:pPr>
            <w:r w:rsidRPr="006B136B">
              <w:t>1300</w:t>
            </w:r>
          </w:p>
        </w:tc>
        <w:tc>
          <w:tcPr>
            <w:tcW w:w="1831" w:type="dxa"/>
          </w:tcPr>
          <w:p w:rsidR="005D1546" w:rsidRPr="006B136B" w:rsidRDefault="005D1546" w:rsidP="00FF30B5">
            <w:pPr>
              <w:spacing w:line="288" w:lineRule="auto"/>
              <w:rPr>
                <w:noProof/>
              </w:rPr>
            </w:pPr>
            <w:r w:rsidRPr="006B136B">
              <w:t>692</w:t>
            </w:r>
          </w:p>
        </w:tc>
      </w:tr>
      <w:tr w:rsidR="005D1546" w:rsidRPr="006B136B" w:rsidTr="00101EFD">
        <w:trPr>
          <w:trHeight w:val="236"/>
          <w:jc w:val="center"/>
        </w:trPr>
        <w:tc>
          <w:tcPr>
            <w:tcW w:w="2597" w:type="dxa"/>
            <w:vMerge w:val="restart"/>
            <w:tcBorders>
              <w:left w:val="single" w:sz="8" w:space="0" w:color="FF0000"/>
            </w:tcBorders>
          </w:tcPr>
          <w:p w:rsidR="005D1546" w:rsidRPr="006B136B" w:rsidRDefault="005D1546" w:rsidP="00CB5EB0">
            <w:pPr>
              <w:spacing w:line="288" w:lineRule="auto"/>
              <w:ind w:left="200" w:hanging="200"/>
              <w:rPr>
                <w:b/>
              </w:rPr>
            </w:pPr>
            <w:r w:rsidRPr="006B136B">
              <w:rPr>
                <w:b/>
              </w:rPr>
              <w:t>WIA IV – 20  MHz outdoor</w:t>
            </w:r>
          </w:p>
        </w:tc>
        <w:tc>
          <w:tcPr>
            <w:tcW w:w="1980" w:type="dxa"/>
          </w:tcPr>
          <w:p w:rsidR="005D1546" w:rsidRPr="006B136B" w:rsidRDefault="005D1546" w:rsidP="00101EFD">
            <w:pPr>
              <w:spacing w:line="288" w:lineRule="auto"/>
              <w:ind w:left="200" w:hanging="200"/>
              <w:rPr>
                <w:b/>
              </w:rPr>
            </w:pPr>
            <w:r w:rsidRPr="006B136B">
              <w:t>Main lobe</w:t>
            </w:r>
          </w:p>
        </w:tc>
        <w:tc>
          <w:tcPr>
            <w:tcW w:w="1074" w:type="dxa"/>
          </w:tcPr>
          <w:p w:rsidR="005D1546" w:rsidRPr="006B136B" w:rsidRDefault="005D1546" w:rsidP="00FF30B5">
            <w:pPr>
              <w:spacing w:line="288" w:lineRule="auto"/>
              <w:rPr>
                <w:b/>
                <w:noProof/>
              </w:rPr>
            </w:pPr>
            <w:r w:rsidRPr="006B136B">
              <w:t>1256</w:t>
            </w:r>
          </w:p>
        </w:tc>
        <w:tc>
          <w:tcPr>
            <w:tcW w:w="1193" w:type="dxa"/>
          </w:tcPr>
          <w:p w:rsidR="005D1546" w:rsidRPr="006B136B" w:rsidRDefault="005D1546" w:rsidP="00FF30B5">
            <w:pPr>
              <w:spacing w:line="288" w:lineRule="auto"/>
              <w:rPr>
                <w:b/>
                <w:noProof/>
              </w:rPr>
            </w:pPr>
            <w:r w:rsidRPr="006B136B">
              <w:t>2580</w:t>
            </w:r>
          </w:p>
        </w:tc>
        <w:tc>
          <w:tcPr>
            <w:tcW w:w="769" w:type="dxa"/>
          </w:tcPr>
          <w:p w:rsidR="005D1546" w:rsidRPr="006B136B" w:rsidRDefault="005D1546" w:rsidP="00FF30B5">
            <w:pPr>
              <w:spacing w:line="288" w:lineRule="auto"/>
              <w:rPr>
                <w:b/>
                <w:noProof/>
              </w:rPr>
            </w:pPr>
            <w:r w:rsidRPr="006B136B">
              <w:t>5935</w:t>
            </w:r>
          </w:p>
        </w:tc>
        <w:tc>
          <w:tcPr>
            <w:tcW w:w="1831" w:type="dxa"/>
          </w:tcPr>
          <w:p w:rsidR="005D1546" w:rsidRPr="006B136B" w:rsidRDefault="005D1546" w:rsidP="00FF30B5">
            <w:pPr>
              <w:spacing w:line="288" w:lineRule="auto"/>
              <w:rPr>
                <w:b/>
                <w:noProof/>
              </w:rPr>
            </w:pPr>
            <w:r w:rsidRPr="006B136B">
              <w:t>4424</w:t>
            </w:r>
          </w:p>
        </w:tc>
      </w:tr>
      <w:tr w:rsidR="005D1546" w:rsidRPr="006B136B" w:rsidTr="00101EFD">
        <w:trPr>
          <w:trHeight w:val="236"/>
          <w:jc w:val="center"/>
        </w:trPr>
        <w:tc>
          <w:tcPr>
            <w:tcW w:w="2597" w:type="dxa"/>
            <w:vMerge/>
            <w:tcBorders>
              <w:left w:val="single" w:sz="8" w:space="0" w:color="FF0000"/>
            </w:tcBorders>
          </w:tcPr>
          <w:p w:rsidR="005D1546" w:rsidRPr="006B136B" w:rsidRDefault="005D1546" w:rsidP="00CB5EB0">
            <w:pPr>
              <w:spacing w:line="288" w:lineRule="auto"/>
              <w:rPr>
                <w:b/>
              </w:rPr>
            </w:pPr>
          </w:p>
        </w:tc>
        <w:tc>
          <w:tcPr>
            <w:tcW w:w="1980" w:type="dxa"/>
          </w:tcPr>
          <w:p w:rsidR="005D1546" w:rsidRPr="006B136B" w:rsidRDefault="005D1546" w:rsidP="00101EFD">
            <w:pPr>
              <w:spacing w:line="288" w:lineRule="auto"/>
              <w:ind w:left="200" w:hanging="200"/>
              <w:rPr>
                <w:b/>
              </w:rPr>
            </w:pPr>
            <w:r w:rsidRPr="006B136B">
              <w:t>Side lobe</w:t>
            </w:r>
          </w:p>
        </w:tc>
        <w:tc>
          <w:tcPr>
            <w:tcW w:w="1074" w:type="dxa"/>
          </w:tcPr>
          <w:p w:rsidR="005D1546" w:rsidRPr="006B136B" w:rsidRDefault="005D1546" w:rsidP="00FF30B5">
            <w:pPr>
              <w:spacing w:line="288" w:lineRule="auto"/>
              <w:rPr>
                <w:rFonts w:cs="Arial"/>
                <w:b/>
                <w:bCs/>
                <w:noProof/>
                <w:szCs w:val="20"/>
              </w:rPr>
            </w:pPr>
            <w:r w:rsidRPr="006B136B">
              <w:t>252</w:t>
            </w:r>
          </w:p>
        </w:tc>
        <w:tc>
          <w:tcPr>
            <w:tcW w:w="1193" w:type="dxa"/>
          </w:tcPr>
          <w:p w:rsidR="005D1546" w:rsidRPr="006B136B" w:rsidRDefault="005D1546" w:rsidP="00FF30B5">
            <w:pPr>
              <w:spacing w:line="288" w:lineRule="auto"/>
              <w:rPr>
                <w:rFonts w:cs="Arial"/>
                <w:b/>
                <w:bCs/>
                <w:noProof/>
                <w:szCs w:val="20"/>
              </w:rPr>
            </w:pPr>
            <w:r w:rsidRPr="006B136B">
              <w:t>419</w:t>
            </w:r>
          </w:p>
        </w:tc>
        <w:tc>
          <w:tcPr>
            <w:tcW w:w="769" w:type="dxa"/>
          </w:tcPr>
          <w:p w:rsidR="005D1546" w:rsidRPr="006B136B" w:rsidRDefault="005D1546" w:rsidP="00FF30B5">
            <w:pPr>
              <w:spacing w:line="288" w:lineRule="auto"/>
              <w:rPr>
                <w:rFonts w:cs="Arial"/>
                <w:b/>
                <w:bCs/>
                <w:noProof/>
                <w:szCs w:val="20"/>
              </w:rPr>
            </w:pPr>
            <w:r w:rsidRPr="006B136B">
              <w:t>689</w:t>
            </w:r>
          </w:p>
        </w:tc>
        <w:tc>
          <w:tcPr>
            <w:tcW w:w="1831" w:type="dxa"/>
          </w:tcPr>
          <w:p w:rsidR="005D1546" w:rsidRPr="006B136B" w:rsidRDefault="005D1546" w:rsidP="00FF30B5">
            <w:pPr>
              <w:spacing w:line="288" w:lineRule="auto"/>
              <w:rPr>
                <w:rFonts w:cs="Arial"/>
                <w:b/>
                <w:bCs/>
                <w:noProof/>
                <w:szCs w:val="20"/>
              </w:rPr>
            </w:pPr>
            <w:r w:rsidRPr="006B136B">
              <w:t>343</w:t>
            </w:r>
          </w:p>
        </w:tc>
      </w:tr>
    </w:tbl>
    <w:p w:rsidR="005D1546" w:rsidRPr="006B136B" w:rsidRDefault="005D1546" w:rsidP="008D33CD">
      <w:pPr>
        <w:pStyle w:val="ECCParap"/>
        <w:rPr>
          <w:lang w:val="en-GB"/>
        </w:rPr>
      </w:pPr>
      <w:r w:rsidRPr="006B136B">
        <w:rPr>
          <w:lang w:val="en-GB"/>
        </w:rPr>
        <w:t>It has to be noted that the SRD are expected to be deployed mostly indoor resulting in a reduction of the separation distances. The following table provides an overview of the calculated separation distances for SRD type I maximum antenna gain deployed indoor.</w:t>
      </w:r>
    </w:p>
    <w:p w:rsidR="005D1546" w:rsidRPr="006B136B" w:rsidRDefault="005D1546" w:rsidP="004456DA">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80</w:t>
      </w:r>
      <w:r w:rsidR="00C7133A" w:rsidRPr="006B136B">
        <w:rPr>
          <w:noProof/>
        </w:rPr>
        <w:fldChar w:fldCharType="end"/>
      </w:r>
      <w:r w:rsidRPr="006B136B">
        <w:t>: Separation distances (m) for WIA Interferer - SRD type I maximum antenna gain indoor Victim</w:t>
      </w:r>
    </w:p>
    <w:tbl>
      <w:tblPr>
        <w:tblW w:w="9395" w:type="dxa"/>
        <w:jc w:val="center"/>
        <w:tblInd w:w="-159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572"/>
        <w:gridCol w:w="2010"/>
        <w:gridCol w:w="1074"/>
        <w:gridCol w:w="1193"/>
        <w:gridCol w:w="769"/>
        <w:gridCol w:w="1777"/>
      </w:tblGrid>
      <w:tr w:rsidR="00B17FA8" w:rsidRPr="006B136B" w:rsidTr="00101EFD">
        <w:trPr>
          <w:trHeight w:val="291"/>
          <w:tblHeader/>
          <w:jc w:val="center"/>
        </w:trPr>
        <w:tc>
          <w:tcPr>
            <w:tcW w:w="2572"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2010" w:type="dxa"/>
            <w:vMerge w:val="restart"/>
            <w:tcBorders>
              <w:left w:val="single" w:sz="8" w:space="0" w:color="FFFFFF"/>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Antenna gain</w:t>
            </w:r>
          </w:p>
        </w:tc>
        <w:tc>
          <w:tcPr>
            <w:tcW w:w="4813" w:type="dxa"/>
            <w:gridSpan w:val="4"/>
            <w:tcBorders>
              <w:left w:val="single" w:sz="8" w:space="0" w:color="FFFFFF"/>
              <w:bottom w:val="single" w:sz="4" w:space="0" w:color="FFFFFF"/>
            </w:tcBorders>
            <w:shd w:val="clear" w:color="auto" w:fill="D2232A"/>
          </w:tcPr>
          <w:p w:rsidR="00B17FA8" w:rsidRPr="006B136B" w:rsidRDefault="00B17FA8" w:rsidP="00A079AF">
            <w:pPr>
              <w:spacing w:line="288" w:lineRule="auto"/>
              <w:jc w:val="center"/>
              <w:rPr>
                <w:b/>
                <w:color w:val="FFFFFF"/>
              </w:rPr>
            </w:pPr>
            <w:r w:rsidRPr="006B136B">
              <w:rPr>
                <w:b/>
                <w:color w:val="FFFFFF"/>
              </w:rPr>
              <w:t>Propagation model</w:t>
            </w:r>
          </w:p>
        </w:tc>
      </w:tr>
      <w:tr w:rsidR="00B17FA8" w:rsidRPr="006B136B" w:rsidTr="00101EFD">
        <w:trPr>
          <w:trHeight w:val="291"/>
          <w:tblHeader/>
          <w:jc w:val="center"/>
        </w:trPr>
        <w:tc>
          <w:tcPr>
            <w:tcW w:w="2572" w:type="dxa"/>
            <w:vMerge/>
            <w:tcBorders>
              <w:left w:val="single" w:sz="8" w:space="0" w:color="FF0000"/>
              <w:right w:val="single" w:sz="8" w:space="0" w:color="FFFFFF"/>
            </w:tcBorders>
            <w:shd w:val="clear" w:color="auto" w:fill="D2232A"/>
          </w:tcPr>
          <w:p w:rsidR="00B17FA8" w:rsidRPr="006B136B" w:rsidRDefault="00B17FA8" w:rsidP="00A079AF">
            <w:pPr>
              <w:spacing w:line="288" w:lineRule="auto"/>
              <w:jc w:val="center"/>
              <w:rPr>
                <w:b/>
                <w:color w:val="FFFFFF"/>
              </w:rPr>
            </w:pPr>
          </w:p>
        </w:tc>
        <w:tc>
          <w:tcPr>
            <w:tcW w:w="2010" w:type="dxa"/>
            <w:vMerge/>
            <w:tcBorders>
              <w:left w:val="single" w:sz="8" w:space="0" w:color="FFFFFF"/>
              <w:right w:val="single" w:sz="8" w:space="0" w:color="FFFFFF"/>
            </w:tcBorders>
            <w:shd w:val="clear" w:color="auto" w:fill="D2232A"/>
          </w:tcPr>
          <w:p w:rsidR="00B17FA8" w:rsidRPr="006B136B" w:rsidRDefault="00B17FA8" w:rsidP="00A079AF">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A079AF">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A079AF">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A079AF">
            <w:pPr>
              <w:spacing w:line="288" w:lineRule="auto"/>
              <w:jc w:val="center"/>
              <w:rPr>
                <w:b/>
                <w:color w:val="FFFFFF"/>
              </w:rPr>
            </w:pPr>
            <w:r w:rsidRPr="006B136B">
              <w:rPr>
                <w:b/>
                <w:color w:val="FFFFFF"/>
              </w:rPr>
              <w:t>Rural</w:t>
            </w:r>
          </w:p>
        </w:tc>
        <w:tc>
          <w:tcPr>
            <w:tcW w:w="1777" w:type="dxa"/>
            <w:tcBorders>
              <w:top w:val="single" w:sz="4" w:space="0" w:color="FFFFFF"/>
              <w:left w:val="single" w:sz="8" w:space="0" w:color="FFFFFF"/>
            </w:tcBorders>
            <w:shd w:val="clear" w:color="auto" w:fill="D2232A"/>
          </w:tcPr>
          <w:p w:rsidR="00B17FA8" w:rsidRPr="006B136B" w:rsidRDefault="00B17FA8" w:rsidP="00A079AF">
            <w:pPr>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572" w:type="dxa"/>
            <w:vMerge w:val="restart"/>
            <w:tcBorders>
              <w:left w:val="single" w:sz="8" w:space="0" w:color="FF0000"/>
            </w:tcBorders>
          </w:tcPr>
          <w:p w:rsidR="005D1546" w:rsidRPr="006B136B" w:rsidRDefault="005D1546" w:rsidP="00A079AF">
            <w:pPr>
              <w:spacing w:line="288" w:lineRule="auto"/>
              <w:rPr>
                <w:b/>
                <w:sz w:val="16"/>
                <w:szCs w:val="16"/>
              </w:rPr>
            </w:pPr>
            <w:r w:rsidRPr="006B136B">
              <w:rPr>
                <w:b/>
              </w:rPr>
              <w:t>WIA I – 1 MHz indoor</w:t>
            </w:r>
          </w:p>
        </w:tc>
        <w:tc>
          <w:tcPr>
            <w:tcW w:w="2010"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szCs w:val="20"/>
              </w:rPr>
            </w:pPr>
            <w:r w:rsidRPr="006B136B">
              <w:t>506</w:t>
            </w:r>
          </w:p>
        </w:tc>
        <w:tc>
          <w:tcPr>
            <w:tcW w:w="1193" w:type="dxa"/>
          </w:tcPr>
          <w:p w:rsidR="005D1546" w:rsidRPr="006B136B" w:rsidRDefault="005D1546" w:rsidP="00FF30B5">
            <w:pPr>
              <w:spacing w:line="288" w:lineRule="auto"/>
              <w:rPr>
                <w:noProof/>
                <w:sz w:val="16"/>
                <w:szCs w:val="16"/>
              </w:rPr>
            </w:pPr>
            <w:r w:rsidRPr="006B136B">
              <w:t>921</w:t>
            </w:r>
          </w:p>
        </w:tc>
        <w:tc>
          <w:tcPr>
            <w:tcW w:w="769" w:type="dxa"/>
          </w:tcPr>
          <w:p w:rsidR="005D1546" w:rsidRPr="006B136B" w:rsidRDefault="005D1546" w:rsidP="00FF30B5">
            <w:pPr>
              <w:spacing w:line="288" w:lineRule="auto"/>
              <w:rPr>
                <w:noProof/>
                <w:sz w:val="16"/>
                <w:szCs w:val="16"/>
              </w:rPr>
            </w:pPr>
            <w:r w:rsidRPr="006B136B">
              <w:t>1814</w:t>
            </w:r>
          </w:p>
        </w:tc>
        <w:tc>
          <w:tcPr>
            <w:tcW w:w="1777" w:type="dxa"/>
          </w:tcPr>
          <w:p w:rsidR="005D1546" w:rsidRPr="006B136B" w:rsidRDefault="005D1546" w:rsidP="00FF30B5">
            <w:pPr>
              <w:spacing w:line="288" w:lineRule="auto"/>
              <w:rPr>
                <w:noProof/>
                <w:sz w:val="16"/>
                <w:szCs w:val="16"/>
              </w:rPr>
            </w:pPr>
            <w:r w:rsidRPr="006B136B">
              <w:t>1039</w:t>
            </w:r>
          </w:p>
        </w:tc>
      </w:tr>
      <w:tr w:rsidR="005D1546" w:rsidRPr="006B136B" w:rsidTr="00101EFD">
        <w:trPr>
          <w:trHeight w:val="236"/>
          <w:jc w:val="center"/>
        </w:trPr>
        <w:tc>
          <w:tcPr>
            <w:tcW w:w="2572" w:type="dxa"/>
            <w:vMerge/>
            <w:tcBorders>
              <w:left w:val="single" w:sz="8" w:space="0" w:color="FF0000"/>
            </w:tcBorders>
          </w:tcPr>
          <w:p w:rsidR="005D1546" w:rsidRPr="006B136B" w:rsidRDefault="005D1546" w:rsidP="00A079AF">
            <w:pPr>
              <w:spacing w:line="288" w:lineRule="auto"/>
              <w:rPr>
                <w:sz w:val="16"/>
                <w:szCs w:val="16"/>
              </w:rPr>
            </w:pPr>
          </w:p>
        </w:tc>
        <w:tc>
          <w:tcPr>
            <w:tcW w:w="2010" w:type="dxa"/>
          </w:tcPr>
          <w:p w:rsidR="005D1546" w:rsidRPr="006B136B" w:rsidRDefault="005D1546" w:rsidP="00B17FA8">
            <w:pPr>
              <w:spacing w:line="288" w:lineRule="auto"/>
            </w:pPr>
            <w:r w:rsidRPr="006B136B">
              <w:t>Side lobe</w:t>
            </w:r>
          </w:p>
        </w:tc>
        <w:tc>
          <w:tcPr>
            <w:tcW w:w="1074" w:type="dxa"/>
          </w:tcPr>
          <w:p w:rsidR="005D1546" w:rsidRPr="006B136B" w:rsidRDefault="005D1546" w:rsidP="00FF30B5">
            <w:pPr>
              <w:spacing w:line="288" w:lineRule="auto"/>
              <w:rPr>
                <w:noProof/>
                <w:szCs w:val="20"/>
              </w:rPr>
            </w:pPr>
            <w:r w:rsidRPr="006B136B">
              <w:t>98</w:t>
            </w:r>
          </w:p>
        </w:tc>
        <w:tc>
          <w:tcPr>
            <w:tcW w:w="1193" w:type="dxa"/>
          </w:tcPr>
          <w:p w:rsidR="005D1546" w:rsidRPr="006B136B" w:rsidRDefault="005D1546" w:rsidP="00FF30B5">
            <w:pPr>
              <w:spacing w:line="288" w:lineRule="auto"/>
              <w:rPr>
                <w:noProof/>
                <w:szCs w:val="20"/>
              </w:rPr>
            </w:pPr>
            <w:r w:rsidRPr="006B136B">
              <w:t>138</w:t>
            </w:r>
          </w:p>
        </w:tc>
        <w:tc>
          <w:tcPr>
            <w:tcW w:w="769" w:type="dxa"/>
          </w:tcPr>
          <w:p w:rsidR="005D1546" w:rsidRPr="006B136B" w:rsidRDefault="005D1546" w:rsidP="00FF30B5">
            <w:pPr>
              <w:spacing w:line="288" w:lineRule="auto"/>
              <w:rPr>
                <w:noProof/>
                <w:szCs w:val="20"/>
              </w:rPr>
            </w:pPr>
            <w:r w:rsidRPr="006B136B">
              <w:t>145</w:t>
            </w:r>
          </w:p>
        </w:tc>
        <w:tc>
          <w:tcPr>
            <w:tcW w:w="1777" w:type="dxa"/>
          </w:tcPr>
          <w:p w:rsidR="005D1546" w:rsidRPr="006B136B" w:rsidRDefault="005D1546" w:rsidP="00FF30B5">
            <w:pPr>
              <w:spacing w:line="288" w:lineRule="auto"/>
              <w:rPr>
                <w:noProof/>
                <w:szCs w:val="20"/>
              </w:rPr>
            </w:pPr>
            <w:r w:rsidRPr="006B136B">
              <w:t>80</w:t>
            </w:r>
          </w:p>
        </w:tc>
      </w:tr>
      <w:tr w:rsidR="005D1546" w:rsidRPr="006B136B" w:rsidTr="00101EFD">
        <w:trPr>
          <w:trHeight w:val="236"/>
          <w:jc w:val="center"/>
        </w:trPr>
        <w:tc>
          <w:tcPr>
            <w:tcW w:w="2572" w:type="dxa"/>
            <w:vMerge w:val="restart"/>
            <w:tcBorders>
              <w:left w:val="single" w:sz="8" w:space="0" w:color="FF0000"/>
            </w:tcBorders>
          </w:tcPr>
          <w:p w:rsidR="005D1546" w:rsidRPr="006B136B" w:rsidRDefault="005D1546" w:rsidP="00A079AF">
            <w:pPr>
              <w:spacing w:line="288" w:lineRule="auto"/>
              <w:ind w:left="200" w:hanging="200"/>
              <w:rPr>
                <w:sz w:val="16"/>
                <w:szCs w:val="16"/>
              </w:rPr>
            </w:pPr>
            <w:r w:rsidRPr="006B136B">
              <w:rPr>
                <w:b/>
              </w:rPr>
              <w:t>WIA II – 20 MHz indoor</w:t>
            </w:r>
          </w:p>
        </w:tc>
        <w:tc>
          <w:tcPr>
            <w:tcW w:w="2010"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sz w:val="16"/>
                <w:szCs w:val="16"/>
              </w:rPr>
            </w:pPr>
            <w:r w:rsidRPr="006B136B">
              <w:t>252</w:t>
            </w:r>
          </w:p>
        </w:tc>
        <w:tc>
          <w:tcPr>
            <w:tcW w:w="1193" w:type="dxa"/>
          </w:tcPr>
          <w:p w:rsidR="005D1546" w:rsidRPr="006B136B" w:rsidRDefault="005D1546" w:rsidP="00FF30B5">
            <w:pPr>
              <w:spacing w:line="288" w:lineRule="auto"/>
              <w:rPr>
                <w:noProof/>
                <w:sz w:val="16"/>
                <w:szCs w:val="16"/>
              </w:rPr>
            </w:pPr>
            <w:r w:rsidRPr="006B136B">
              <w:t>419</w:t>
            </w:r>
          </w:p>
        </w:tc>
        <w:tc>
          <w:tcPr>
            <w:tcW w:w="769" w:type="dxa"/>
          </w:tcPr>
          <w:p w:rsidR="005D1546" w:rsidRPr="006B136B" w:rsidRDefault="005D1546" w:rsidP="00FF30B5">
            <w:pPr>
              <w:spacing w:line="288" w:lineRule="auto"/>
              <w:rPr>
                <w:noProof/>
                <w:sz w:val="16"/>
                <w:szCs w:val="16"/>
              </w:rPr>
            </w:pPr>
            <w:r w:rsidRPr="006B136B">
              <w:t>689</w:t>
            </w:r>
          </w:p>
        </w:tc>
        <w:tc>
          <w:tcPr>
            <w:tcW w:w="1777" w:type="dxa"/>
          </w:tcPr>
          <w:p w:rsidR="005D1546" w:rsidRPr="006B136B" w:rsidRDefault="005D1546" w:rsidP="00FF30B5">
            <w:pPr>
              <w:spacing w:line="288" w:lineRule="auto"/>
              <w:rPr>
                <w:noProof/>
                <w:sz w:val="16"/>
                <w:szCs w:val="16"/>
              </w:rPr>
            </w:pPr>
            <w:r w:rsidRPr="006B136B">
              <w:t>343</w:t>
            </w:r>
          </w:p>
        </w:tc>
      </w:tr>
      <w:tr w:rsidR="005D1546" w:rsidRPr="006B136B" w:rsidTr="00101EFD">
        <w:trPr>
          <w:trHeight w:val="236"/>
          <w:jc w:val="center"/>
        </w:trPr>
        <w:tc>
          <w:tcPr>
            <w:tcW w:w="2572" w:type="dxa"/>
            <w:vMerge/>
            <w:tcBorders>
              <w:left w:val="single" w:sz="8" w:space="0" w:color="FF0000"/>
            </w:tcBorders>
          </w:tcPr>
          <w:p w:rsidR="005D1546" w:rsidRPr="006B136B" w:rsidRDefault="005D1546" w:rsidP="00A079AF">
            <w:pPr>
              <w:spacing w:line="288" w:lineRule="auto"/>
            </w:pPr>
          </w:p>
        </w:tc>
        <w:tc>
          <w:tcPr>
            <w:tcW w:w="2010"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32</w:t>
            </w:r>
          </w:p>
        </w:tc>
        <w:tc>
          <w:tcPr>
            <w:tcW w:w="1193" w:type="dxa"/>
          </w:tcPr>
          <w:p w:rsidR="005D1546" w:rsidRPr="006B136B" w:rsidRDefault="005D1546" w:rsidP="00FF30B5">
            <w:pPr>
              <w:spacing w:line="288" w:lineRule="auto"/>
              <w:rPr>
                <w:noProof/>
              </w:rPr>
            </w:pPr>
            <w:r w:rsidRPr="006B136B">
              <w:t>32</w:t>
            </w:r>
          </w:p>
        </w:tc>
        <w:tc>
          <w:tcPr>
            <w:tcW w:w="769" w:type="dxa"/>
          </w:tcPr>
          <w:p w:rsidR="005D1546" w:rsidRPr="006B136B" w:rsidRDefault="005D1546" w:rsidP="00FF30B5">
            <w:pPr>
              <w:spacing w:line="288" w:lineRule="auto"/>
              <w:rPr>
                <w:noProof/>
              </w:rPr>
            </w:pPr>
            <w:r w:rsidRPr="006B136B">
              <w:t>32</w:t>
            </w:r>
          </w:p>
        </w:tc>
        <w:tc>
          <w:tcPr>
            <w:tcW w:w="1777" w:type="dxa"/>
          </w:tcPr>
          <w:p w:rsidR="005D1546" w:rsidRPr="006B136B" w:rsidRDefault="005D1546" w:rsidP="00FF30B5">
            <w:pPr>
              <w:spacing w:line="288" w:lineRule="auto"/>
              <w:rPr>
                <w:noProof/>
              </w:rPr>
            </w:pPr>
            <w:r w:rsidRPr="006B136B">
              <w:t>27</w:t>
            </w:r>
          </w:p>
        </w:tc>
      </w:tr>
      <w:tr w:rsidR="005D1546" w:rsidRPr="006B136B" w:rsidTr="00101EFD">
        <w:trPr>
          <w:trHeight w:val="236"/>
          <w:jc w:val="center"/>
        </w:trPr>
        <w:tc>
          <w:tcPr>
            <w:tcW w:w="2572" w:type="dxa"/>
            <w:vMerge w:val="restart"/>
            <w:tcBorders>
              <w:left w:val="single" w:sz="8" w:space="0" w:color="FF0000"/>
            </w:tcBorders>
          </w:tcPr>
          <w:p w:rsidR="005D1546" w:rsidRPr="006B136B" w:rsidRDefault="005D1546" w:rsidP="00A079AF">
            <w:pPr>
              <w:spacing w:line="288" w:lineRule="auto"/>
              <w:ind w:left="200" w:hanging="200"/>
              <w:rPr>
                <w:b/>
                <w:sz w:val="16"/>
                <w:szCs w:val="16"/>
              </w:rPr>
            </w:pPr>
            <w:r w:rsidRPr="006B136B">
              <w:rPr>
                <w:b/>
              </w:rPr>
              <w:t>WIA III – 3 MHz outdoor</w:t>
            </w:r>
          </w:p>
        </w:tc>
        <w:tc>
          <w:tcPr>
            <w:tcW w:w="2010"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rPr>
            </w:pPr>
            <w:r w:rsidRPr="006B136B">
              <w:t>874</w:t>
            </w:r>
          </w:p>
        </w:tc>
        <w:tc>
          <w:tcPr>
            <w:tcW w:w="1193" w:type="dxa"/>
          </w:tcPr>
          <w:p w:rsidR="005D1546" w:rsidRPr="006B136B" w:rsidRDefault="005D1546" w:rsidP="00FF30B5">
            <w:pPr>
              <w:spacing w:line="288" w:lineRule="auto"/>
              <w:rPr>
                <w:noProof/>
              </w:rPr>
            </w:pPr>
            <w:r w:rsidRPr="006B136B">
              <w:t>1713</w:t>
            </w:r>
          </w:p>
        </w:tc>
        <w:tc>
          <w:tcPr>
            <w:tcW w:w="769" w:type="dxa"/>
          </w:tcPr>
          <w:p w:rsidR="005D1546" w:rsidRPr="006B136B" w:rsidRDefault="005D1546" w:rsidP="00FF30B5">
            <w:pPr>
              <w:spacing w:line="288" w:lineRule="auto"/>
              <w:rPr>
                <w:noProof/>
              </w:rPr>
            </w:pPr>
            <w:r w:rsidRPr="006B136B">
              <w:t>3703</w:t>
            </w:r>
          </w:p>
        </w:tc>
        <w:tc>
          <w:tcPr>
            <w:tcW w:w="1777" w:type="dxa"/>
          </w:tcPr>
          <w:p w:rsidR="005D1546" w:rsidRPr="006B136B" w:rsidRDefault="005D1546" w:rsidP="00FF30B5">
            <w:pPr>
              <w:spacing w:line="288" w:lineRule="auto"/>
              <w:rPr>
                <w:noProof/>
              </w:rPr>
            </w:pPr>
            <w:r w:rsidRPr="006B136B">
              <w:t>2486</w:t>
            </w:r>
          </w:p>
        </w:tc>
      </w:tr>
      <w:tr w:rsidR="005D1546" w:rsidRPr="006B136B" w:rsidTr="00101EFD">
        <w:trPr>
          <w:trHeight w:val="236"/>
          <w:jc w:val="center"/>
        </w:trPr>
        <w:tc>
          <w:tcPr>
            <w:tcW w:w="2572" w:type="dxa"/>
            <w:vMerge/>
            <w:tcBorders>
              <w:left w:val="single" w:sz="8" w:space="0" w:color="FF0000"/>
            </w:tcBorders>
          </w:tcPr>
          <w:p w:rsidR="005D1546" w:rsidRPr="006B136B" w:rsidRDefault="005D1546" w:rsidP="00A079AF">
            <w:pPr>
              <w:spacing w:line="288" w:lineRule="auto"/>
            </w:pPr>
          </w:p>
        </w:tc>
        <w:tc>
          <w:tcPr>
            <w:tcW w:w="2010"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175</w:t>
            </w:r>
          </w:p>
        </w:tc>
        <w:tc>
          <w:tcPr>
            <w:tcW w:w="1193" w:type="dxa"/>
          </w:tcPr>
          <w:p w:rsidR="005D1546" w:rsidRPr="006B136B" w:rsidRDefault="005D1546" w:rsidP="00FF30B5">
            <w:pPr>
              <w:spacing w:line="288" w:lineRule="auto"/>
              <w:rPr>
                <w:noProof/>
              </w:rPr>
            </w:pPr>
            <w:r w:rsidRPr="006B136B">
              <w:t>278</w:t>
            </w:r>
          </w:p>
        </w:tc>
        <w:tc>
          <w:tcPr>
            <w:tcW w:w="769" w:type="dxa"/>
          </w:tcPr>
          <w:p w:rsidR="005D1546" w:rsidRPr="006B136B" w:rsidRDefault="005D1546" w:rsidP="00FF30B5">
            <w:pPr>
              <w:spacing w:line="288" w:lineRule="auto"/>
              <w:rPr>
                <w:noProof/>
              </w:rPr>
            </w:pPr>
            <w:r w:rsidRPr="006B136B">
              <w:t>395</w:t>
            </w:r>
          </w:p>
        </w:tc>
        <w:tc>
          <w:tcPr>
            <w:tcW w:w="1777" w:type="dxa"/>
          </w:tcPr>
          <w:p w:rsidR="005D1546" w:rsidRPr="006B136B" w:rsidRDefault="005D1546" w:rsidP="00FF30B5">
            <w:pPr>
              <w:spacing w:line="288" w:lineRule="auto"/>
              <w:rPr>
                <w:noProof/>
              </w:rPr>
            </w:pPr>
            <w:r w:rsidRPr="006B136B">
              <w:t>192</w:t>
            </w:r>
          </w:p>
        </w:tc>
      </w:tr>
      <w:tr w:rsidR="005D1546" w:rsidRPr="006B136B" w:rsidTr="00101EFD">
        <w:trPr>
          <w:trHeight w:val="236"/>
          <w:jc w:val="center"/>
        </w:trPr>
        <w:tc>
          <w:tcPr>
            <w:tcW w:w="2572" w:type="dxa"/>
            <w:vMerge w:val="restart"/>
            <w:tcBorders>
              <w:left w:val="single" w:sz="8" w:space="0" w:color="FF0000"/>
            </w:tcBorders>
          </w:tcPr>
          <w:p w:rsidR="005D1546" w:rsidRPr="006B136B" w:rsidRDefault="005D1546" w:rsidP="00A079AF">
            <w:pPr>
              <w:spacing w:line="288" w:lineRule="auto"/>
              <w:ind w:left="200" w:hanging="200"/>
              <w:rPr>
                <w:b/>
              </w:rPr>
            </w:pPr>
            <w:r w:rsidRPr="006B136B">
              <w:rPr>
                <w:b/>
              </w:rPr>
              <w:t>WIA IV – 20  MHz outdoor</w:t>
            </w:r>
          </w:p>
        </w:tc>
        <w:tc>
          <w:tcPr>
            <w:tcW w:w="2010" w:type="dxa"/>
          </w:tcPr>
          <w:p w:rsidR="005D1546" w:rsidRPr="006B136B" w:rsidRDefault="005D1546" w:rsidP="00B17FA8">
            <w:pPr>
              <w:spacing w:line="288" w:lineRule="auto"/>
              <w:ind w:left="200" w:hanging="200"/>
              <w:rPr>
                <w:b/>
              </w:rPr>
            </w:pPr>
            <w:r w:rsidRPr="006B136B">
              <w:t>Main lobe</w:t>
            </w:r>
          </w:p>
        </w:tc>
        <w:tc>
          <w:tcPr>
            <w:tcW w:w="1074" w:type="dxa"/>
          </w:tcPr>
          <w:p w:rsidR="005D1546" w:rsidRPr="006B136B" w:rsidRDefault="005D1546" w:rsidP="00FF30B5">
            <w:pPr>
              <w:spacing w:line="288" w:lineRule="auto"/>
              <w:rPr>
                <w:b/>
                <w:noProof/>
              </w:rPr>
            </w:pPr>
            <w:r w:rsidRPr="006B136B">
              <w:t>562</w:t>
            </w:r>
          </w:p>
        </w:tc>
        <w:tc>
          <w:tcPr>
            <w:tcW w:w="1193" w:type="dxa"/>
          </w:tcPr>
          <w:p w:rsidR="005D1546" w:rsidRPr="006B136B" w:rsidRDefault="005D1546" w:rsidP="00FF30B5">
            <w:pPr>
              <w:spacing w:line="288" w:lineRule="auto"/>
              <w:rPr>
                <w:b/>
                <w:noProof/>
              </w:rPr>
            </w:pPr>
            <w:r w:rsidRPr="006B136B">
              <w:t>1040</w:t>
            </w:r>
          </w:p>
        </w:tc>
        <w:tc>
          <w:tcPr>
            <w:tcW w:w="769" w:type="dxa"/>
          </w:tcPr>
          <w:p w:rsidR="005D1546" w:rsidRPr="006B136B" w:rsidRDefault="005D1546" w:rsidP="00FF30B5">
            <w:pPr>
              <w:spacing w:line="288" w:lineRule="auto"/>
              <w:rPr>
                <w:b/>
                <w:noProof/>
              </w:rPr>
            </w:pPr>
            <w:r w:rsidRPr="006B136B">
              <w:t>2084</w:t>
            </w:r>
          </w:p>
        </w:tc>
        <w:tc>
          <w:tcPr>
            <w:tcW w:w="1777" w:type="dxa"/>
          </w:tcPr>
          <w:p w:rsidR="005D1546" w:rsidRPr="006B136B" w:rsidRDefault="005D1546" w:rsidP="00FF30B5">
            <w:pPr>
              <w:spacing w:line="288" w:lineRule="auto"/>
              <w:rPr>
                <w:b/>
                <w:noProof/>
              </w:rPr>
            </w:pPr>
            <w:r w:rsidRPr="006B136B">
              <w:t>1231</w:t>
            </w:r>
          </w:p>
        </w:tc>
      </w:tr>
      <w:tr w:rsidR="005D1546" w:rsidRPr="006B136B" w:rsidTr="00101EFD">
        <w:trPr>
          <w:trHeight w:val="236"/>
          <w:jc w:val="center"/>
        </w:trPr>
        <w:tc>
          <w:tcPr>
            <w:tcW w:w="2572" w:type="dxa"/>
            <w:vMerge/>
            <w:tcBorders>
              <w:left w:val="single" w:sz="8" w:space="0" w:color="FF0000"/>
            </w:tcBorders>
          </w:tcPr>
          <w:p w:rsidR="005D1546" w:rsidRPr="006B136B" w:rsidRDefault="005D1546" w:rsidP="00A079AF">
            <w:pPr>
              <w:spacing w:line="288" w:lineRule="auto"/>
              <w:rPr>
                <w:b/>
              </w:rPr>
            </w:pPr>
          </w:p>
        </w:tc>
        <w:tc>
          <w:tcPr>
            <w:tcW w:w="2010" w:type="dxa"/>
          </w:tcPr>
          <w:p w:rsidR="005D1546" w:rsidRPr="006B136B" w:rsidRDefault="005D1546" w:rsidP="00B17FA8">
            <w:pPr>
              <w:spacing w:line="288" w:lineRule="auto"/>
              <w:ind w:left="200" w:hanging="200"/>
              <w:rPr>
                <w:b/>
              </w:rPr>
            </w:pPr>
            <w:r w:rsidRPr="006B136B">
              <w:t>Side lobe</w:t>
            </w:r>
          </w:p>
        </w:tc>
        <w:tc>
          <w:tcPr>
            <w:tcW w:w="1074" w:type="dxa"/>
          </w:tcPr>
          <w:p w:rsidR="005D1546" w:rsidRPr="006B136B" w:rsidRDefault="005D1546" w:rsidP="00FF30B5">
            <w:pPr>
              <w:spacing w:line="288" w:lineRule="auto"/>
              <w:rPr>
                <w:rFonts w:cs="Arial"/>
                <w:b/>
                <w:bCs/>
                <w:noProof/>
                <w:szCs w:val="20"/>
              </w:rPr>
            </w:pPr>
            <w:r w:rsidRPr="006B136B">
              <w:t>111</w:t>
            </w:r>
          </w:p>
        </w:tc>
        <w:tc>
          <w:tcPr>
            <w:tcW w:w="1193" w:type="dxa"/>
          </w:tcPr>
          <w:p w:rsidR="005D1546" w:rsidRPr="006B136B" w:rsidRDefault="005D1546" w:rsidP="00FF30B5">
            <w:pPr>
              <w:spacing w:line="288" w:lineRule="auto"/>
              <w:rPr>
                <w:rFonts w:cs="Arial"/>
                <w:b/>
                <w:bCs/>
                <w:noProof/>
                <w:szCs w:val="20"/>
              </w:rPr>
            </w:pPr>
            <w:r w:rsidRPr="006B136B">
              <w:t>158</w:t>
            </w:r>
          </w:p>
        </w:tc>
        <w:tc>
          <w:tcPr>
            <w:tcW w:w="769" w:type="dxa"/>
          </w:tcPr>
          <w:p w:rsidR="005D1546" w:rsidRPr="006B136B" w:rsidRDefault="005D1546" w:rsidP="00FF30B5">
            <w:pPr>
              <w:spacing w:line="288" w:lineRule="auto"/>
              <w:rPr>
                <w:rFonts w:cs="Arial"/>
                <w:b/>
                <w:bCs/>
                <w:noProof/>
                <w:szCs w:val="20"/>
              </w:rPr>
            </w:pPr>
            <w:r w:rsidRPr="006B136B">
              <w:t>182</w:t>
            </w:r>
          </w:p>
        </w:tc>
        <w:tc>
          <w:tcPr>
            <w:tcW w:w="1777" w:type="dxa"/>
          </w:tcPr>
          <w:p w:rsidR="005D1546" w:rsidRPr="006B136B" w:rsidRDefault="005D1546" w:rsidP="00FF30B5">
            <w:pPr>
              <w:spacing w:line="288" w:lineRule="auto"/>
              <w:rPr>
                <w:rFonts w:cs="Arial"/>
                <w:b/>
                <w:bCs/>
                <w:noProof/>
                <w:szCs w:val="20"/>
              </w:rPr>
            </w:pPr>
            <w:r w:rsidRPr="006B136B">
              <w:t>95</w:t>
            </w:r>
          </w:p>
        </w:tc>
      </w:tr>
    </w:tbl>
    <w:p w:rsidR="005D1546" w:rsidRPr="006B136B" w:rsidRDefault="005D1546" w:rsidP="008412C9">
      <w:pPr>
        <w:rPr>
          <w:highlight w:val="green"/>
        </w:rPr>
      </w:pPr>
    </w:p>
    <w:p w:rsidR="005D1546" w:rsidRPr="006B136B" w:rsidRDefault="005D1546">
      <w:pPr>
        <w:pStyle w:val="Heading4"/>
        <w:rPr>
          <w:lang w:val="en-GB"/>
        </w:rPr>
      </w:pPr>
      <w:bookmarkStart w:id="431" w:name="_Toc379361550"/>
      <w:r w:rsidRPr="006B136B">
        <w:rPr>
          <w:lang w:val="en-GB"/>
        </w:rPr>
        <w:t>SRD type III</w:t>
      </w:r>
      <w:bookmarkEnd w:id="431"/>
    </w:p>
    <w:p w:rsidR="005D1546" w:rsidRPr="006B136B" w:rsidRDefault="005D1546" w:rsidP="008D33CD">
      <w:pPr>
        <w:pStyle w:val="ECCParagraph"/>
      </w:pPr>
      <w:r w:rsidRPr="006B136B">
        <w:t>The following table provides an overview of the calculated separation distances for SRD type III</w:t>
      </w:r>
      <w:r w:rsidR="00840A8F" w:rsidRPr="006B136B">
        <w:t xml:space="preserve"> Isotropic antenna)</w:t>
      </w:r>
      <w:r w:rsidRPr="006B136B">
        <w:t xml:space="preserve">. </w:t>
      </w:r>
    </w:p>
    <w:p w:rsidR="005D1546" w:rsidRPr="006B136B" w:rsidRDefault="005D1546" w:rsidP="00E016BA">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81</w:t>
      </w:r>
      <w:r w:rsidR="00C7133A" w:rsidRPr="006B136B">
        <w:rPr>
          <w:noProof/>
        </w:rPr>
        <w:fldChar w:fldCharType="end"/>
      </w:r>
      <w:r w:rsidRPr="006B136B">
        <w:t>: Separation distances (m) for WIA Interferer - SRD type III Victim</w:t>
      </w:r>
    </w:p>
    <w:tbl>
      <w:tblPr>
        <w:tblW w:w="8445" w:type="dxa"/>
        <w:jc w:val="center"/>
        <w:tblInd w:w="-271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71"/>
        <w:gridCol w:w="1074"/>
        <w:gridCol w:w="1193"/>
        <w:gridCol w:w="769"/>
        <w:gridCol w:w="1838"/>
      </w:tblGrid>
      <w:tr w:rsidR="00B17FA8" w:rsidRPr="006B136B" w:rsidTr="00101EFD">
        <w:trPr>
          <w:trHeight w:val="291"/>
          <w:tblHeader/>
          <w:jc w:val="center"/>
        </w:trPr>
        <w:tc>
          <w:tcPr>
            <w:tcW w:w="3571"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4874" w:type="dxa"/>
            <w:gridSpan w:val="4"/>
            <w:tcBorders>
              <w:left w:val="single" w:sz="8" w:space="0" w:color="FFFFFF"/>
              <w:bottom w:val="single" w:sz="4"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Propagation model</w:t>
            </w:r>
          </w:p>
        </w:tc>
      </w:tr>
      <w:tr w:rsidR="00B17FA8" w:rsidRPr="006B136B" w:rsidTr="00101EFD">
        <w:trPr>
          <w:trHeight w:val="291"/>
          <w:tblHeader/>
          <w:jc w:val="center"/>
        </w:trPr>
        <w:tc>
          <w:tcPr>
            <w:tcW w:w="3571" w:type="dxa"/>
            <w:vMerge/>
            <w:tcBorders>
              <w:left w:val="single" w:sz="8" w:space="0" w:color="FF0000"/>
              <w:right w:val="single" w:sz="8" w:space="0" w:color="FFFFFF"/>
            </w:tcBorders>
            <w:shd w:val="clear" w:color="auto" w:fill="D2232A"/>
          </w:tcPr>
          <w:p w:rsidR="00B17FA8" w:rsidRPr="006B136B" w:rsidRDefault="00B17FA8" w:rsidP="009F1156">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9F1156">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9F1156">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Rural</w:t>
            </w:r>
          </w:p>
        </w:tc>
        <w:tc>
          <w:tcPr>
            <w:tcW w:w="1838" w:type="dxa"/>
            <w:tcBorders>
              <w:top w:val="single" w:sz="4" w:space="0" w:color="FFFFFF"/>
              <w:left w:val="single" w:sz="8"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ETSI TR 102- 492</w:t>
            </w:r>
          </w:p>
        </w:tc>
      </w:tr>
      <w:tr w:rsidR="005D1546" w:rsidRPr="006B136B" w:rsidTr="00101EFD">
        <w:trPr>
          <w:trHeight w:val="273"/>
          <w:jc w:val="center"/>
        </w:trPr>
        <w:tc>
          <w:tcPr>
            <w:tcW w:w="3571" w:type="dxa"/>
            <w:tcBorders>
              <w:left w:val="single" w:sz="8" w:space="0" w:color="FF0000"/>
            </w:tcBorders>
          </w:tcPr>
          <w:p w:rsidR="005D1546" w:rsidRPr="006B136B" w:rsidRDefault="005D1546" w:rsidP="009F1156">
            <w:pPr>
              <w:spacing w:line="288" w:lineRule="auto"/>
              <w:rPr>
                <w:b/>
                <w:sz w:val="16"/>
                <w:szCs w:val="16"/>
              </w:rPr>
            </w:pPr>
            <w:r w:rsidRPr="006B136B">
              <w:rPr>
                <w:b/>
              </w:rPr>
              <w:t>WIA I – 1 MHz indoor</w:t>
            </w:r>
          </w:p>
        </w:tc>
        <w:tc>
          <w:tcPr>
            <w:tcW w:w="1074" w:type="dxa"/>
          </w:tcPr>
          <w:p w:rsidR="005D1546" w:rsidRPr="006B136B" w:rsidRDefault="005D1546" w:rsidP="00FF30B5">
            <w:pPr>
              <w:spacing w:line="288" w:lineRule="auto"/>
              <w:rPr>
                <w:noProof/>
                <w:szCs w:val="20"/>
              </w:rPr>
            </w:pPr>
            <w:r w:rsidRPr="006B136B">
              <w:t>662</w:t>
            </w:r>
          </w:p>
        </w:tc>
        <w:tc>
          <w:tcPr>
            <w:tcW w:w="1193" w:type="dxa"/>
          </w:tcPr>
          <w:p w:rsidR="005D1546" w:rsidRPr="006B136B" w:rsidRDefault="005D1546" w:rsidP="00FF30B5">
            <w:pPr>
              <w:spacing w:line="288" w:lineRule="auto"/>
              <w:rPr>
                <w:noProof/>
                <w:sz w:val="16"/>
                <w:szCs w:val="16"/>
              </w:rPr>
            </w:pPr>
            <w:r w:rsidRPr="006B136B">
              <w:t>1250</w:t>
            </w:r>
          </w:p>
        </w:tc>
        <w:tc>
          <w:tcPr>
            <w:tcW w:w="769" w:type="dxa"/>
          </w:tcPr>
          <w:p w:rsidR="005D1546" w:rsidRPr="006B136B" w:rsidRDefault="005D1546" w:rsidP="00FF30B5">
            <w:pPr>
              <w:spacing w:line="288" w:lineRule="auto"/>
              <w:rPr>
                <w:noProof/>
                <w:sz w:val="16"/>
                <w:szCs w:val="16"/>
              </w:rPr>
            </w:pPr>
            <w:r w:rsidRPr="006B136B">
              <w:t>2576</w:t>
            </w:r>
          </w:p>
        </w:tc>
        <w:tc>
          <w:tcPr>
            <w:tcW w:w="1838" w:type="dxa"/>
          </w:tcPr>
          <w:p w:rsidR="005D1546" w:rsidRPr="006B136B" w:rsidRDefault="005D1546" w:rsidP="00FF30B5">
            <w:pPr>
              <w:spacing w:line="288" w:lineRule="auto"/>
              <w:rPr>
                <w:noProof/>
                <w:sz w:val="16"/>
                <w:szCs w:val="16"/>
              </w:rPr>
            </w:pPr>
            <w:r w:rsidRPr="006B136B">
              <w:t>1596</w:t>
            </w:r>
          </w:p>
        </w:tc>
      </w:tr>
      <w:tr w:rsidR="005D1546" w:rsidRPr="006B136B" w:rsidTr="00101EFD">
        <w:trPr>
          <w:trHeight w:val="236"/>
          <w:jc w:val="center"/>
        </w:trPr>
        <w:tc>
          <w:tcPr>
            <w:tcW w:w="3571" w:type="dxa"/>
            <w:tcBorders>
              <w:left w:val="single" w:sz="8" w:space="0" w:color="FF0000"/>
            </w:tcBorders>
          </w:tcPr>
          <w:p w:rsidR="005D1546" w:rsidRPr="006B136B" w:rsidRDefault="005D1546" w:rsidP="009F1156">
            <w:pPr>
              <w:spacing w:line="288" w:lineRule="auto"/>
              <w:ind w:left="200" w:hanging="200"/>
              <w:rPr>
                <w:b/>
                <w:sz w:val="16"/>
                <w:szCs w:val="16"/>
              </w:rPr>
            </w:pPr>
            <w:r w:rsidRPr="006B136B">
              <w:rPr>
                <w:b/>
              </w:rPr>
              <w:t>WIA II – 20 MHz indoor</w:t>
            </w:r>
          </w:p>
        </w:tc>
        <w:tc>
          <w:tcPr>
            <w:tcW w:w="1074" w:type="dxa"/>
          </w:tcPr>
          <w:p w:rsidR="005D1546" w:rsidRPr="006B136B" w:rsidRDefault="005D1546" w:rsidP="00FF30B5">
            <w:pPr>
              <w:spacing w:line="288" w:lineRule="auto"/>
              <w:rPr>
                <w:noProof/>
                <w:sz w:val="16"/>
                <w:szCs w:val="16"/>
              </w:rPr>
            </w:pPr>
            <w:r w:rsidRPr="006B136B">
              <w:t>330</w:t>
            </w:r>
          </w:p>
        </w:tc>
        <w:tc>
          <w:tcPr>
            <w:tcW w:w="1193" w:type="dxa"/>
          </w:tcPr>
          <w:p w:rsidR="005D1546" w:rsidRPr="006B136B" w:rsidRDefault="005D1546" w:rsidP="00FF30B5">
            <w:pPr>
              <w:spacing w:line="288" w:lineRule="auto"/>
              <w:rPr>
                <w:noProof/>
                <w:sz w:val="16"/>
                <w:szCs w:val="16"/>
              </w:rPr>
            </w:pPr>
            <w:r w:rsidRPr="006B136B">
              <w:t>568</w:t>
            </w:r>
          </w:p>
        </w:tc>
        <w:tc>
          <w:tcPr>
            <w:tcW w:w="769" w:type="dxa"/>
          </w:tcPr>
          <w:p w:rsidR="005D1546" w:rsidRPr="006B136B" w:rsidRDefault="005D1546" w:rsidP="00FF30B5">
            <w:pPr>
              <w:spacing w:line="288" w:lineRule="auto"/>
              <w:rPr>
                <w:noProof/>
                <w:sz w:val="16"/>
                <w:szCs w:val="16"/>
              </w:rPr>
            </w:pPr>
            <w:r w:rsidRPr="006B136B">
              <w:t>1039</w:t>
            </w:r>
          </w:p>
        </w:tc>
        <w:tc>
          <w:tcPr>
            <w:tcW w:w="1838" w:type="dxa"/>
          </w:tcPr>
          <w:p w:rsidR="005D1546" w:rsidRPr="006B136B" w:rsidRDefault="005D1546" w:rsidP="00FF30B5">
            <w:pPr>
              <w:spacing w:line="288" w:lineRule="auto"/>
              <w:rPr>
                <w:noProof/>
                <w:sz w:val="16"/>
                <w:szCs w:val="16"/>
              </w:rPr>
            </w:pPr>
            <w:r w:rsidRPr="006B136B">
              <w:t>526</w:t>
            </w:r>
          </w:p>
        </w:tc>
      </w:tr>
      <w:tr w:rsidR="005D1546" w:rsidRPr="006B136B" w:rsidTr="00101EFD">
        <w:trPr>
          <w:trHeight w:val="212"/>
          <w:jc w:val="center"/>
        </w:trPr>
        <w:tc>
          <w:tcPr>
            <w:tcW w:w="3571" w:type="dxa"/>
            <w:tcBorders>
              <w:left w:val="single" w:sz="8" w:space="0" w:color="FF0000"/>
            </w:tcBorders>
          </w:tcPr>
          <w:p w:rsidR="005D1546" w:rsidRPr="006B136B" w:rsidRDefault="005D1546" w:rsidP="009F1156">
            <w:pPr>
              <w:spacing w:line="288" w:lineRule="auto"/>
              <w:ind w:left="200" w:hanging="200"/>
              <w:rPr>
                <w:b/>
                <w:sz w:val="16"/>
                <w:szCs w:val="16"/>
              </w:rPr>
            </w:pPr>
            <w:r w:rsidRPr="006B136B">
              <w:rPr>
                <w:b/>
              </w:rPr>
              <w:t>WIA III – 3 MHz outdoor</w:t>
            </w:r>
          </w:p>
        </w:tc>
        <w:tc>
          <w:tcPr>
            <w:tcW w:w="1074" w:type="dxa"/>
          </w:tcPr>
          <w:p w:rsidR="005D1546" w:rsidRPr="006B136B" w:rsidRDefault="005D1546" w:rsidP="00FF30B5">
            <w:pPr>
              <w:spacing w:line="288" w:lineRule="auto"/>
              <w:rPr>
                <w:noProof/>
              </w:rPr>
            </w:pPr>
            <w:r w:rsidRPr="006B136B">
              <w:t>1145</w:t>
            </w:r>
          </w:p>
        </w:tc>
        <w:tc>
          <w:tcPr>
            <w:tcW w:w="1193" w:type="dxa"/>
          </w:tcPr>
          <w:p w:rsidR="005D1546" w:rsidRPr="006B136B" w:rsidRDefault="005D1546" w:rsidP="00FF30B5">
            <w:pPr>
              <w:spacing w:line="288" w:lineRule="auto"/>
              <w:rPr>
                <w:noProof/>
              </w:rPr>
            </w:pPr>
            <w:r w:rsidRPr="006B136B">
              <w:t>2323</w:t>
            </w:r>
          </w:p>
        </w:tc>
        <w:tc>
          <w:tcPr>
            <w:tcW w:w="769" w:type="dxa"/>
          </w:tcPr>
          <w:p w:rsidR="005D1546" w:rsidRPr="006B136B" w:rsidRDefault="005D1546" w:rsidP="00FF30B5">
            <w:pPr>
              <w:spacing w:line="288" w:lineRule="auto"/>
              <w:rPr>
                <w:noProof/>
              </w:rPr>
            </w:pPr>
            <w:r w:rsidRPr="006B136B">
              <w:t>5260</w:t>
            </w:r>
          </w:p>
        </w:tc>
        <w:tc>
          <w:tcPr>
            <w:tcW w:w="1838" w:type="dxa"/>
          </w:tcPr>
          <w:p w:rsidR="005D1546" w:rsidRPr="006B136B" w:rsidRDefault="005D1546" w:rsidP="00FF30B5">
            <w:pPr>
              <w:spacing w:line="288" w:lineRule="auto"/>
              <w:rPr>
                <w:noProof/>
              </w:rPr>
            </w:pPr>
            <w:r w:rsidRPr="006B136B">
              <w:t>3817</w:t>
            </w:r>
          </w:p>
        </w:tc>
      </w:tr>
      <w:tr w:rsidR="005D1546" w:rsidRPr="006B136B" w:rsidTr="00101EFD">
        <w:trPr>
          <w:trHeight w:val="216"/>
          <w:jc w:val="center"/>
        </w:trPr>
        <w:tc>
          <w:tcPr>
            <w:tcW w:w="3571" w:type="dxa"/>
            <w:tcBorders>
              <w:left w:val="single" w:sz="8" w:space="0" w:color="FF0000"/>
            </w:tcBorders>
          </w:tcPr>
          <w:p w:rsidR="005D1546" w:rsidRPr="006B136B" w:rsidRDefault="005D1546" w:rsidP="009F1156">
            <w:pPr>
              <w:spacing w:line="288" w:lineRule="auto"/>
              <w:ind w:left="200" w:hanging="200"/>
              <w:rPr>
                <w:b/>
              </w:rPr>
            </w:pPr>
            <w:r w:rsidRPr="006B136B">
              <w:rPr>
                <w:b/>
              </w:rPr>
              <w:t xml:space="preserve">WIA IV – 20 MHz outdoor </w:t>
            </w:r>
          </w:p>
        </w:tc>
        <w:tc>
          <w:tcPr>
            <w:tcW w:w="1074" w:type="dxa"/>
          </w:tcPr>
          <w:p w:rsidR="005D1546" w:rsidRPr="006B136B" w:rsidRDefault="005D1546" w:rsidP="00FF30B5">
            <w:pPr>
              <w:spacing w:line="288" w:lineRule="auto"/>
              <w:rPr>
                <w:b/>
                <w:noProof/>
              </w:rPr>
            </w:pPr>
            <w:r w:rsidRPr="006B136B">
              <w:t>736</w:t>
            </w:r>
          </w:p>
        </w:tc>
        <w:tc>
          <w:tcPr>
            <w:tcW w:w="1193" w:type="dxa"/>
          </w:tcPr>
          <w:p w:rsidR="005D1546" w:rsidRPr="006B136B" w:rsidRDefault="005D1546" w:rsidP="00FF30B5">
            <w:pPr>
              <w:spacing w:line="288" w:lineRule="auto"/>
              <w:rPr>
                <w:b/>
                <w:noProof/>
              </w:rPr>
            </w:pPr>
            <w:r w:rsidRPr="006B136B">
              <w:t>1410</w:t>
            </w:r>
          </w:p>
        </w:tc>
        <w:tc>
          <w:tcPr>
            <w:tcW w:w="769" w:type="dxa"/>
          </w:tcPr>
          <w:p w:rsidR="005D1546" w:rsidRPr="006B136B" w:rsidRDefault="005D1546" w:rsidP="00FF30B5">
            <w:pPr>
              <w:spacing w:line="288" w:lineRule="auto"/>
              <w:rPr>
                <w:b/>
                <w:noProof/>
              </w:rPr>
            </w:pPr>
            <w:r w:rsidRPr="006B136B">
              <w:t>2960</w:t>
            </w:r>
          </w:p>
        </w:tc>
        <w:tc>
          <w:tcPr>
            <w:tcW w:w="1838" w:type="dxa"/>
          </w:tcPr>
          <w:p w:rsidR="005D1546" w:rsidRPr="006B136B" w:rsidRDefault="005D1546" w:rsidP="00FF30B5">
            <w:pPr>
              <w:spacing w:line="288" w:lineRule="auto"/>
              <w:rPr>
                <w:b/>
                <w:noProof/>
              </w:rPr>
            </w:pPr>
            <w:r w:rsidRPr="006B136B">
              <w:t>1891</w:t>
            </w:r>
          </w:p>
        </w:tc>
      </w:tr>
    </w:tbl>
    <w:p w:rsidR="005D1546" w:rsidRPr="006B136B" w:rsidRDefault="005D1546" w:rsidP="008412C9">
      <w:pPr>
        <w:rPr>
          <w:highlight w:val="green"/>
        </w:rPr>
      </w:pPr>
    </w:p>
    <w:p w:rsidR="005D1546" w:rsidRPr="006B136B" w:rsidRDefault="005D1546" w:rsidP="008D33CD">
      <w:pPr>
        <w:pStyle w:val="ECCParagraph"/>
      </w:pPr>
      <w:r w:rsidRPr="006B136B">
        <w:lastRenderedPageBreak/>
        <w:t>It has to be noted that the SRD are expected to be deployed mostly indoor resulting in a reduction of the separation distances. The following table provides an overview of the separation distances for SRD type III deployed indoor.</w:t>
      </w:r>
    </w:p>
    <w:p w:rsidR="005D1546" w:rsidRPr="006B136B" w:rsidRDefault="005D1546" w:rsidP="00E016BA">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82</w:t>
      </w:r>
      <w:r w:rsidR="00C7133A" w:rsidRPr="006B136B">
        <w:rPr>
          <w:noProof/>
        </w:rPr>
        <w:fldChar w:fldCharType="end"/>
      </w:r>
      <w:r w:rsidRPr="006B136B">
        <w:t>: Separation distances (m) for WIA Interferer - SRD type III indoor Victim</w:t>
      </w:r>
    </w:p>
    <w:tbl>
      <w:tblPr>
        <w:tblW w:w="8038" w:type="dxa"/>
        <w:jc w:val="center"/>
        <w:tblInd w:w="-241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271"/>
        <w:gridCol w:w="1074"/>
        <w:gridCol w:w="1193"/>
        <w:gridCol w:w="769"/>
        <w:gridCol w:w="1731"/>
      </w:tblGrid>
      <w:tr w:rsidR="00B17FA8" w:rsidRPr="006B136B" w:rsidTr="00101EFD">
        <w:trPr>
          <w:trHeight w:val="291"/>
          <w:tblHeader/>
          <w:jc w:val="center"/>
        </w:trPr>
        <w:tc>
          <w:tcPr>
            <w:tcW w:w="3271"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4767" w:type="dxa"/>
            <w:gridSpan w:val="4"/>
            <w:tcBorders>
              <w:left w:val="single" w:sz="8" w:space="0" w:color="FFFFFF"/>
              <w:bottom w:val="single" w:sz="4"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Propogation model</w:t>
            </w:r>
          </w:p>
        </w:tc>
      </w:tr>
      <w:tr w:rsidR="00B17FA8" w:rsidRPr="006B136B" w:rsidTr="00101EFD">
        <w:trPr>
          <w:trHeight w:val="291"/>
          <w:tblHeader/>
          <w:jc w:val="center"/>
        </w:trPr>
        <w:tc>
          <w:tcPr>
            <w:tcW w:w="3271" w:type="dxa"/>
            <w:vMerge/>
            <w:tcBorders>
              <w:left w:val="single" w:sz="8" w:space="0" w:color="FF0000"/>
              <w:right w:val="single" w:sz="8" w:space="0" w:color="FFFFFF"/>
            </w:tcBorders>
            <w:shd w:val="clear" w:color="auto" w:fill="D2232A"/>
          </w:tcPr>
          <w:p w:rsidR="00B17FA8" w:rsidRPr="006B136B" w:rsidRDefault="00B17FA8" w:rsidP="009F1156">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9F1156">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9F1156">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Rural</w:t>
            </w:r>
          </w:p>
        </w:tc>
        <w:tc>
          <w:tcPr>
            <w:tcW w:w="1731" w:type="dxa"/>
            <w:tcBorders>
              <w:top w:val="single" w:sz="4" w:space="0" w:color="FFFFFF"/>
              <w:left w:val="single" w:sz="8" w:space="0" w:color="FFFFFF"/>
            </w:tcBorders>
            <w:shd w:val="clear" w:color="auto" w:fill="D2232A"/>
          </w:tcPr>
          <w:p w:rsidR="00B17FA8" w:rsidRPr="006B136B" w:rsidRDefault="00B17FA8" w:rsidP="009F1156">
            <w:pPr>
              <w:spacing w:line="288" w:lineRule="auto"/>
              <w:jc w:val="center"/>
              <w:rPr>
                <w:b/>
                <w:color w:val="FFFFFF"/>
              </w:rPr>
            </w:pPr>
            <w:r w:rsidRPr="006B136B">
              <w:rPr>
                <w:b/>
                <w:color w:val="FFFFFF"/>
              </w:rPr>
              <w:t>ETSI TR 102- 492</w:t>
            </w:r>
          </w:p>
        </w:tc>
      </w:tr>
      <w:tr w:rsidR="005D1546" w:rsidRPr="006B136B" w:rsidTr="00101EFD">
        <w:trPr>
          <w:trHeight w:val="273"/>
          <w:jc w:val="center"/>
        </w:trPr>
        <w:tc>
          <w:tcPr>
            <w:tcW w:w="3271" w:type="dxa"/>
            <w:tcBorders>
              <w:left w:val="single" w:sz="8" w:space="0" w:color="FF0000"/>
            </w:tcBorders>
          </w:tcPr>
          <w:p w:rsidR="005D1546" w:rsidRPr="006B136B" w:rsidRDefault="005D1546" w:rsidP="009F1156">
            <w:pPr>
              <w:spacing w:line="288" w:lineRule="auto"/>
              <w:rPr>
                <w:b/>
                <w:sz w:val="16"/>
                <w:szCs w:val="16"/>
              </w:rPr>
            </w:pPr>
            <w:r w:rsidRPr="006B136B">
              <w:rPr>
                <w:b/>
              </w:rPr>
              <w:t>WIA I – 1 MHz indoor</w:t>
            </w:r>
          </w:p>
        </w:tc>
        <w:tc>
          <w:tcPr>
            <w:tcW w:w="1074" w:type="dxa"/>
          </w:tcPr>
          <w:p w:rsidR="005D1546" w:rsidRPr="006B136B" w:rsidRDefault="005D1546" w:rsidP="00FF30B5">
            <w:pPr>
              <w:spacing w:line="288" w:lineRule="auto"/>
              <w:rPr>
                <w:noProof/>
                <w:szCs w:val="20"/>
              </w:rPr>
            </w:pPr>
            <w:r w:rsidRPr="006B136B">
              <w:t>296</w:t>
            </w:r>
          </w:p>
        </w:tc>
        <w:tc>
          <w:tcPr>
            <w:tcW w:w="1193" w:type="dxa"/>
          </w:tcPr>
          <w:p w:rsidR="005D1546" w:rsidRPr="006B136B" w:rsidRDefault="005D1546" w:rsidP="00FF30B5">
            <w:pPr>
              <w:spacing w:line="288" w:lineRule="auto"/>
              <w:rPr>
                <w:noProof/>
                <w:sz w:val="16"/>
                <w:szCs w:val="16"/>
              </w:rPr>
            </w:pPr>
            <w:r w:rsidRPr="006B136B">
              <w:t>504</w:t>
            </w:r>
          </w:p>
        </w:tc>
        <w:tc>
          <w:tcPr>
            <w:tcW w:w="769" w:type="dxa"/>
          </w:tcPr>
          <w:p w:rsidR="005D1546" w:rsidRPr="006B136B" w:rsidRDefault="005D1546" w:rsidP="00FF30B5">
            <w:pPr>
              <w:spacing w:line="288" w:lineRule="auto"/>
              <w:rPr>
                <w:noProof/>
                <w:sz w:val="16"/>
                <w:szCs w:val="16"/>
              </w:rPr>
            </w:pPr>
            <w:r w:rsidRPr="006B136B">
              <w:t>885</w:t>
            </w:r>
          </w:p>
        </w:tc>
        <w:tc>
          <w:tcPr>
            <w:tcW w:w="1731" w:type="dxa"/>
          </w:tcPr>
          <w:p w:rsidR="005D1546" w:rsidRPr="006B136B" w:rsidRDefault="005D1546" w:rsidP="00FF30B5">
            <w:pPr>
              <w:spacing w:line="288" w:lineRule="auto"/>
              <w:rPr>
                <w:noProof/>
                <w:sz w:val="16"/>
                <w:szCs w:val="16"/>
              </w:rPr>
            </w:pPr>
            <w:r w:rsidRPr="006B136B">
              <w:t>444</w:t>
            </w:r>
          </w:p>
        </w:tc>
      </w:tr>
      <w:tr w:rsidR="005D1546" w:rsidRPr="006B136B" w:rsidTr="00101EFD">
        <w:trPr>
          <w:trHeight w:val="236"/>
          <w:jc w:val="center"/>
        </w:trPr>
        <w:tc>
          <w:tcPr>
            <w:tcW w:w="3271" w:type="dxa"/>
            <w:tcBorders>
              <w:left w:val="single" w:sz="8" w:space="0" w:color="FF0000"/>
            </w:tcBorders>
          </w:tcPr>
          <w:p w:rsidR="005D1546" w:rsidRPr="006B136B" w:rsidRDefault="005D1546" w:rsidP="009F1156">
            <w:pPr>
              <w:spacing w:line="288" w:lineRule="auto"/>
              <w:ind w:left="200" w:hanging="200"/>
              <w:rPr>
                <w:b/>
                <w:sz w:val="16"/>
                <w:szCs w:val="16"/>
              </w:rPr>
            </w:pPr>
            <w:r w:rsidRPr="006B136B">
              <w:rPr>
                <w:b/>
              </w:rPr>
              <w:t>WIA II – 20 MHz indoor</w:t>
            </w:r>
          </w:p>
        </w:tc>
        <w:tc>
          <w:tcPr>
            <w:tcW w:w="1074" w:type="dxa"/>
          </w:tcPr>
          <w:p w:rsidR="005D1546" w:rsidRPr="006B136B" w:rsidRDefault="005D1546" w:rsidP="00FF30B5">
            <w:pPr>
              <w:spacing w:line="288" w:lineRule="auto"/>
              <w:rPr>
                <w:noProof/>
                <w:sz w:val="16"/>
                <w:szCs w:val="16"/>
              </w:rPr>
            </w:pPr>
            <w:r w:rsidRPr="006B136B">
              <w:t>148</w:t>
            </w:r>
          </w:p>
        </w:tc>
        <w:tc>
          <w:tcPr>
            <w:tcW w:w="1193" w:type="dxa"/>
          </w:tcPr>
          <w:p w:rsidR="005D1546" w:rsidRPr="006B136B" w:rsidRDefault="005D1546" w:rsidP="00FF30B5">
            <w:pPr>
              <w:spacing w:line="288" w:lineRule="auto"/>
              <w:rPr>
                <w:noProof/>
                <w:sz w:val="16"/>
                <w:szCs w:val="16"/>
              </w:rPr>
            </w:pPr>
            <w:r w:rsidRPr="006B136B">
              <w:t>225</w:t>
            </w:r>
          </w:p>
        </w:tc>
        <w:tc>
          <w:tcPr>
            <w:tcW w:w="769" w:type="dxa"/>
          </w:tcPr>
          <w:p w:rsidR="005D1546" w:rsidRPr="006B136B" w:rsidRDefault="005D1546" w:rsidP="00FF30B5">
            <w:pPr>
              <w:spacing w:line="288" w:lineRule="auto"/>
              <w:rPr>
                <w:noProof/>
                <w:sz w:val="16"/>
                <w:szCs w:val="16"/>
              </w:rPr>
            </w:pPr>
            <w:r w:rsidRPr="006B136B">
              <w:t>304</w:t>
            </w:r>
          </w:p>
        </w:tc>
        <w:tc>
          <w:tcPr>
            <w:tcW w:w="1731" w:type="dxa"/>
          </w:tcPr>
          <w:p w:rsidR="005D1546" w:rsidRPr="006B136B" w:rsidRDefault="005D1546" w:rsidP="00FF30B5">
            <w:pPr>
              <w:spacing w:line="288" w:lineRule="auto"/>
              <w:rPr>
                <w:noProof/>
                <w:sz w:val="16"/>
                <w:szCs w:val="16"/>
              </w:rPr>
            </w:pPr>
            <w:r w:rsidRPr="006B136B">
              <w:t>146</w:t>
            </w:r>
          </w:p>
        </w:tc>
      </w:tr>
      <w:tr w:rsidR="005D1546" w:rsidRPr="006B136B" w:rsidTr="00101EFD">
        <w:trPr>
          <w:trHeight w:val="212"/>
          <w:jc w:val="center"/>
        </w:trPr>
        <w:tc>
          <w:tcPr>
            <w:tcW w:w="3271" w:type="dxa"/>
            <w:tcBorders>
              <w:left w:val="single" w:sz="8" w:space="0" w:color="FF0000"/>
            </w:tcBorders>
          </w:tcPr>
          <w:p w:rsidR="005D1546" w:rsidRPr="006B136B" w:rsidRDefault="005D1546" w:rsidP="009F1156">
            <w:pPr>
              <w:spacing w:line="288" w:lineRule="auto"/>
              <w:ind w:left="200" w:hanging="200"/>
              <w:rPr>
                <w:b/>
                <w:sz w:val="16"/>
                <w:szCs w:val="16"/>
              </w:rPr>
            </w:pPr>
            <w:r w:rsidRPr="006B136B">
              <w:rPr>
                <w:b/>
              </w:rPr>
              <w:t>WIA III – 3 MHz outdoor</w:t>
            </w:r>
          </w:p>
        </w:tc>
        <w:tc>
          <w:tcPr>
            <w:tcW w:w="1074" w:type="dxa"/>
          </w:tcPr>
          <w:p w:rsidR="005D1546" w:rsidRPr="006B136B" w:rsidRDefault="005D1546" w:rsidP="00FF30B5">
            <w:pPr>
              <w:spacing w:line="288" w:lineRule="auto"/>
              <w:rPr>
                <w:noProof/>
              </w:rPr>
            </w:pPr>
            <w:r w:rsidRPr="006B136B">
              <w:t>513</w:t>
            </w:r>
          </w:p>
        </w:tc>
        <w:tc>
          <w:tcPr>
            <w:tcW w:w="1193" w:type="dxa"/>
          </w:tcPr>
          <w:p w:rsidR="005D1546" w:rsidRPr="006B136B" w:rsidRDefault="005D1546" w:rsidP="00FF30B5">
            <w:pPr>
              <w:spacing w:line="288" w:lineRule="auto"/>
              <w:rPr>
                <w:noProof/>
              </w:rPr>
            </w:pPr>
            <w:r w:rsidRPr="006B136B">
              <w:t>936</w:t>
            </w:r>
          </w:p>
        </w:tc>
        <w:tc>
          <w:tcPr>
            <w:tcW w:w="769" w:type="dxa"/>
          </w:tcPr>
          <w:p w:rsidR="005D1546" w:rsidRPr="006B136B" w:rsidRDefault="005D1546" w:rsidP="00FF30B5">
            <w:pPr>
              <w:spacing w:line="288" w:lineRule="auto"/>
              <w:rPr>
                <w:noProof/>
              </w:rPr>
            </w:pPr>
            <w:r w:rsidRPr="006B136B">
              <w:t>1847</w:t>
            </w:r>
          </w:p>
        </w:tc>
        <w:tc>
          <w:tcPr>
            <w:tcW w:w="1731" w:type="dxa"/>
          </w:tcPr>
          <w:p w:rsidR="005D1546" w:rsidRPr="006B136B" w:rsidRDefault="005D1546" w:rsidP="00FF30B5">
            <w:pPr>
              <w:spacing w:line="288" w:lineRule="auto"/>
              <w:rPr>
                <w:noProof/>
              </w:rPr>
            </w:pPr>
            <w:r w:rsidRPr="006B136B">
              <w:t>1062</w:t>
            </w:r>
          </w:p>
        </w:tc>
      </w:tr>
      <w:tr w:rsidR="005D1546" w:rsidRPr="006B136B" w:rsidTr="00101EFD">
        <w:trPr>
          <w:trHeight w:val="216"/>
          <w:jc w:val="center"/>
        </w:trPr>
        <w:tc>
          <w:tcPr>
            <w:tcW w:w="3271" w:type="dxa"/>
            <w:tcBorders>
              <w:left w:val="single" w:sz="8" w:space="0" w:color="FF0000"/>
            </w:tcBorders>
          </w:tcPr>
          <w:p w:rsidR="005D1546" w:rsidRPr="006B136B" w:rsidRDefault="005D1546" w:rsidP="009F1156">
            <w:pPr>
              <w:spacing w:line="288" w:lineRule="auto"/>
              <w:ind w:left="200" w:hanging="200"/>
              <w:rPr>
                <w:b/>
              </w:rPr>
            </w:pPr>
            <w:r w:rsidRPr="006B136B">
              <w:rPr>
                <w:b/>
              </w:rPr>
              <w:t xml:space="preserve">WIA IV – 20 MHz outdoor </w:t>
            </w:r>
          </w:p>
        </w:tc>
        <w:tc>
          <w:tcPr>
            <w:tcW w:w="1074" w:type="dxa"/>
          </w:tcPr>
          <w:p w:rsidR="005D1546" w:rsidRPr="006B136B" w:rsidRDefault="005D1546" w:rsidP="00FF30B5">
            <w:pPr>
              <w:spacing w:line="288" w:lineRule="auto"/>
              <w:rPr>
                <w:b/>
                <w:noProof/>
              </w:rPr>
            </w:pPr>
            <w:r w:rsidRPr="006B136B">
              <w:t>330</w:t>
            </w:r>
          </w:p>
        </w:tc>
        <w:tc>
          <w:tcPr>
            <w:tcW w:w="1193" w:type="dxa"/>
          </w:tcPr>
          <w:p w:rsidR="005D1546" w:rsidRPr="006B136B" w:rsidRDefault="005D1546" w:rsidP="00FF30B5">
            <w:pPr>
              <w:spacing w:line="288" w:lineRule="auto"/>
              <w:rPr>
                <w:b/>
                <w:noProof/>
              </w:rPr>
            </w:pPr>
            <w:r w:rsidRPr="006B136B">
              <w:t>568</w:t>
            </w:r>
          </w:p>
        </w:tc>
        <w:tc>
          <w:tcPr>
            <w:tcW w:w="769" w:type="dxa"/>
          </w:tcPr>
          <w:p w:rsidR="005D1546" w:rsidRPr="006B136B" w:rsidRDefault="005D1546" w:rsidP="00FF30B5">
            <w:pPr>
              <w:spacing w:line="288" w:lineRule="auto"/>
              <w:rPr>
                <w:b/>
                <w:noProof/>
              </w:rPr>
            </w:pPr>
            <w:r w:rsidRPr="006B136B">
              <w:t>1039</w:t>
            </w:r>
          </w:p>
        </w:tc>
        <w:tc>
          <w:tcPr>
            <w:tcW w:w="1731" w:type="dxa"/>
          </w:tcPr>
          <w:p w:rsidR="005D1546" w:rsidRPr="006B136B" w:rsidRDefault="005D1546" w:rsidP="00FF30B5">
            <w:pPr>
              <w:spacing w:line="288" w:lineRule="auto"/>
              <w:rPr>
                <w:b/>
                <w:noProof/>
              </w:rPr>
            </w:pPr>
            <w:r w:rsidRPr="006B136B">
              <w:t>526</w:t>
            </w:r>
          </w:p>
        </w:tc>
      </w:tr>
    </w:tbl>
    <w:p w:rsidR="005D1546" w:rsidRPr="006B136B" w:rsidRDefault="005D1546" w:rsidP="0018268C">
      <w:pPr>
        <w:pStyle w:val="Heading3"/>
        <w:rPr>
          <w:lang w:val="en-GB"/>
        </w:rPr>
      </w:pPr>
      <w:bookmarkStart w:id="432" w:name="_Toc379361551"/>
      <w:r w:rsidRPr="006B136B">
        <w:rPr>
          <w:lang w:val="en-GB"/>
        </w:rPr>
        <w:t>Compatibility between SRD interferer and WIA victim</w:t>
      </w:r>
      <w:bookmarkEnd w:id="432"/>
    </w:p>
    <w:p w:rsidR="005D1546" w:rsidRPr="006B136B" w:rsidRDefault="005D1546" w:rsidP="002A681E"/>
    <w:p w:rsidR="005D1546" w:rsidRPr="006B136B" w:rsidRDefault="005D1546">
      <w:pPr>
        <w:pStyle w:val="Heading4"/>
        <w:rPr>
          <w:lang w:val="en-GB"/>
        </w:rPr>
      </w:pPr>
      <w:bookmarkStart w:id="433" w:name="_Toc379361552"/>
      <w:r w:rsidRPr="006B136B">
        <w:rPr>
          <w:lang w:val="en-GB"/>
        </w:rPr>
        <w:t>SRD type I</w:t>
      </w:r>
      <w:bookmarkEnd w:id="433"/>
    </w:p>
    <w:p w:rsidR="005D1546" w:rsidRPr="006B136B" w:rsidRDefault="005D1546" w:rsidP="000A1223">
      <w:pPr>
        <w:pStyle w:val="ECCParagraph"/>
        <w:rPr>
          <w:b/>
        </w:rPr>
      </w:pPr>
      <w:r w:rsidRPr="006B136B">
        <w:t>The following table provides an overview of the calculated separation distances for SRD type I maximum antenna gai</w:t>
      </w:r>
      <w:r w:rsidRPr="006B136B">
        <w:rPr>
          <w:b/>
        </w:rPr>
        <w:t xml:space="preserve">n </w:t>
      </w:r>
      <w:r w:rsidRPr="006B136B">
        <w:t>(20 dBi)</w:t>
      </w:r>
      <w:r w:rsidRPr="006B136B">
        <w:rPr>
          <w:b/>
        </w:rPr>
        <w:t>.</w:t>
      </w:r>
      <w:r w:rsidRPr="006B136B">
        <w:t xml:space="preserve"> In this case a side lobe attenuation of 30 dB is assumed.</w:t>
      </w:r>
    </w:p>
    <w:p w:rsidR="005D1546" w:rsidRPr="006B136B" w:rsidRDefault="005D1546" w:rsidP="002A681E">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83</w:t>
      </w:r>
      <w:r w:rsidR="00C7133A" w:rsidRPr="006B136B">
        <w:rPr>
          <w:noProof/>
        </w:rPr>
        <w:fldChar w:fldCharType="end"/>
      </w:r>
      <w:r w:rsidRPr="006B136B">
        <w:t>: Separation distances (m) for SRD type I maximum antenna gain Interferer – WIA Victim</w:t>
      </w:r>
    </w:p>
    <w:tbl>
      <w:tblPr>
        <w:tblW w:w="9641" w:type="dxa"/>
        <w:jc w:val="center"/>
        <w:tblInd w:w="-18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720"/>
        <w:gridCol w:w="2125"/>
        <w:gridCol w:w="1074"/>
        <w:gridCol w:w="1193"/>
        <w:gridCol w:w="769"/>
        <w:gridCol w:w="1760"/>
      </w:tblGrid>
      <w:tr w:rsidR="00B17FA8" w:rsidRPr="006B136B" w:rsidTr="00101EFD">
        <w:trPr>
          <w:trHeight w:val="291"/>
          <w:tblHeader/>
          <w:jc w:val="center"/>
        </w:trPr>
        <w:tc>
          <w:tcPr>
            <w:tcW w:w="2720"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2125" w:type="dxa"/>
            <w:vMerge w:val="restart"/>
            <w:tcBorders>
              <w:left w:val="single" w:sz="8" w:space="0" w:color="FFFFFF"/>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Antenna gain</w:t>
            </w:r>
          </w:p>
        </w:tc>
        <w:tc>
          <w:tcPr>
            <w:tcW w:w="4796" w:type="dxa"/>
            <w:gridSpan w:val="4"/>
            <w:tcBorders>
              <w:left w:val="single" w:sz="8" w:space="0" w:color="FFFFFF"/>
              <w:bottom w:val="single" w:sz="4"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Propagation model</w:t>
            </w:r>
          </w:p>
        </w:tc>
      </w:tr>
      <w:tr w:rsidR="00B17FA8" w:rsidRPr="006B136B" w:rsidTr="00101EFD">
        <w:trPr>
          <w:trHeight w:val="291"/>
          <w:tblHeader/>
          <w:jc w:val="center"/>
        </w:trPr>
        <w:tc>
          <w:tcPr>
            <w:tcW w:w="2720" w:type="dxa"/>
            <w:vMerge/>
            <w:tcBorders>
              <w:left w:val="single" w:sz="8" w:space="0" w:color="FF0000"/>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2125" w:type="dxa"/>
            <w:vMerge/>
            <w:tcBorders>
              <w:left w:val="single" w:sz="8" w:space="0" w:color="FFFFFF"/>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Rural</w:t>
            </w:r>
          </w:p>
        </w:tc>
        <w:tc>
          <w:tcPr>
            <w:tcW w:w="1760"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720" w:type="dxa"/>
            <w:vMerge w:val="restart"/>
            <w:tcBorders>
              <w:left w:val="single" w:sz="8" w:space="0" w:color="FF0000"/>
            </w:tcBorders>
          </w:tcPr>
          <w:p w:rsidR="005D1546" w:rsidRPr="006B136B" w:rsidRDefault="005D1546" w:rsidP="002A681E">
            <w:pPr>
              <w:spacing w:line="288" w:lineRule="auto"/>
              <w:rPr>
                <w:b/>
                <w:sz w:val="16"/>
                <w:szCs w:val="16"/>
              </w:rPr>
            </w:pPr>
            <w:r w:rsidRPr="006B136B">
              <w:rPr>
                <w:b/>
              </w:rPr>
              <w:t>WIA I – 1 MHz indoor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ind w:left="200" w:hanging="200"/>
              <w:rPr>
                <w:noProof/>
                <w:szCs w:val="20"/>
              </w:rPr>
            </w:pPr>
            <w:r w:rsidRPr="006B136B">
              <w:t>87</w:t>
            </w:r>
          </w:p>
        </w:tc>
        <w:tc>
          <w:tcPr>
            <w:tcW w:w="1193" w:type="dxa"/>
          </w:tcPr>
          <w:p w:rsidR="005D1546" w:rsidRPr="006B136B" w:rsidRDefault="005D1546" w:rsidP="00FF30B5">
            <w:pPr>
              <w:spacing w:line="288" w:lineRule="auto"/>
              <w:ind w:left="200" w:hanging="200"/>
              <w:rPr>
                <w:noProof/>
                <w:sz w:val="16"/>
                <w:szCs w:val="16"/>
              </w:rPr>
            </w:pPr>
            <w:r w:rsidRPr="006B136B">
              <w:t>115</w:t>
            </w:r>
          </w:p>
        </w:tc>
        <w:tc>
          <w:tcPr>
            <w:tcW w:w="769" w:type="dxa"/>
          </w:tcPr>
          <w:p w:rsidR="005D1546" w:rsidRPr="006B136B" w:rsidRDefault="005D1546" w:rsidP="00FF30B5">
            <w:pPr>
              <w:spacing w:line="288" w:lineRule="auto"/>
              <w:ind w:left="200" w:hanging="200"/>
              <w:rPr>
                <w:noProof/>
                <w:sz w:val="16"/>
                <w:szCs w:val="16"/>
              </w:rPr>
            </w:pPr>
            <w:r w:rsidRPr="006B136B">
              <w:t>115</w:t>
            </w:r>
          </w:p>
        </w:tc>
        <w:tc>
          <w:tcPr>
            <w:tcW w:w="1760" w:type="dxa"/>
          </w:tcPr>
          <w:p w:rsidR="005D1546" w:rsidRPr="006B136B" w:rsidRDefault="005D1546" w:rsidP="00FF30B5">
            <w:pPr>
              <w:spacing w:line="288" w:lineRule="auto"/>
              <w:ind w:left="200" w:hanging="200"/>
              <w:rPr>
                <w:noProof/>
                <w:sz w:val="16"/>
                <w:szCs w:val="16"/>
              </w:rPr>
            </w:pPr>
            <w:r w:rsidRPr="006B136B">
              <w:t>68</w:t>
            </w:r>
          </w:p>
        </w:tc>
      </w:tr>
      <w:tr w:rsidR="005D1546" w:rsidRPr="006B136B" w:rsidTr="00101EFD">
        <w:trPr>
          <w:trHeight w:val="236"/>
          <w:jc w:val="center"/>
        </w:trPr>
        <w:tc>
          <w:tcPr>
            <w:tcW w:w="2720" w:type="dxa"/>
            <w:vMerge/>
            <w:tcBorders>
              <w:left w:val="single" w:sz="8" w:space="0" w:color="FF0000"/>
            </w:tcBorders>
          </w:tcPr>
          <w:p w:rsidR="005D1546" w:rsidRPr="006B136B" w:rsidRDefault="005D1546" w:rsidP="002A681E">
            <w:pPr>
              <w:spacing w:line="288" w:lineRule="auto"/>
              <w:rPr>
                <w:sz w:val="16"/>
                <w:szCs w:val="16"/>
              </w:rPr>
            </w:pPr>
          </w:p>
        </w:tc>
        <w:tc>
          <w:tcPr>
            <w:tcW w:w="2125" w:type="dxa"/>
          </w:tcPr>
          <w:p w:rsidR="005D1546" w:rsidRPr="006B136B" w:rsidRDefault="005D1546" w:rsidP="00B17FA8">
            <w:pPr>
              <w:spacing w:line="288" w:lineRule="auto"/>
            </w:pPr>
            <w:r w:rsidRPr="006B136B">
              <w:t>Side lobe</w:t>
            </w:r>
          </w:p>
        </w:tc>
        <w:tc>
          <w:tcPr>
            <w:tcW w:w="1074" w:type="dxa"/>
          </w:tcPr>
          <w:p w:rsidR="005D1546" w:rsidRPr="006B136B" w:rsidRDefault="005D1546" w:rsidP="00FF30B5">
            <w:pPr>
              <w:spacing w:line="288" w:lineRule="auto"/>
              <w:ind w:left="200" w:hanging="200"/>
              <w:rPr>
                <w:noProof/>
                <w:szCs w:val="20"/>
              </w:rPr>
            </w:pPr>
            <w:r w:rsidRPr="006B136B">
              <w:t>4</w:t>
            </w:r>
          </w:p>
        </w:tc>
        <w:tc>
          <w:tcPr>
            <w:tcW w:w="1193" w:type="dxa"/>
          </w:tcPr>
          <w:p w:rsidR="005D1546" w:rsidRPr="006B136B" w:rsidRDefault="005D1546" w:rsidP="00FF30B5">
            <w:pPr>
              <w:spacing w:line="288" w:lineRule="auto"/>
              <w:ind w:left="200" w:hanging="200"/>
              <w:rPr>
                <w:noProof/>
                <w:szCs w:val="20"/>
              </w:rPr>
            </w:pPr>
            <w:r w:rsidRPr="006B136B">
              <w:t>4</w:t>
            </w:r>
          </w:p>
        </w:tc>
        <w:tc>
          <w:tcPr>
            <w:tcW w:w="769" w:type="dxa"/>
          </w:tcPr>
          <w:p w:rsidR="005D1546" w:rsidRPr="006B136B" w:rsidRDefault="005D1546" w:rsidP="00FF30B5">
            <w:pPr>
              <w:spacing w:line="288" w:lineRule="auto"/>
              <w:ind w:left="200" w:hanging="200"/>
              <w:rPr>
                <w:noProof/>
                <w:szCs w:val="20"/>
              </w:rPr>
            </w:pPr>
            <w:r w:rsidRPr="006B136B">
              <w:t>4</w:t>
            </w:r>
          </w:p>
        </w:tc>
        <w:tc>
          <w:tcPr>
            <w:tcW w:w="1760" w:type="dxa"/>
          </w:tcPr>
          <w:p w:rsidR="005D1546" w:rsidRPr="006B136B" w:rsidRDefault="005D1546" w:rsidP="00FF30B5">
            <w:pPr>
              <w:spacing w:line="288" w:lineRule="auto"/>
              <w:ind w:left="200" w:hanging="200"/>
              <w:rPr>
                <w:noProof/>
                <w:szCs w:val="20"/>
              </w:rPr>
            </w:pPr>
            <w:r w:rsidRPr="006B136B">
              <w:t>4</w:t>
            </w:r>
          </w:p>
        </w:tc>
      </w:tr>
      <w:tr w:rsidR="005D1546" w:rsidRPr="006B136B" w:rsidTr="00101EFD">
        <w:trPr>
          <w:trHeight w:val="236"/>
          <w:jc w:val="center"/>
        </w:trPr>
        <w:tc>
          <w:tcPr>
            <w:tcW w:w="2720" w:type="dxa"/>
            <w:vMerge w:val="restart"/>
            <w:tcBorders>
              <w:left w:val="single" w:sz="8" w:space="0" w:color="FF0000"/>
            </w:tcBorders>
          </w:tcPr>
          <w:p w:rsidR="005D1546" w:rsidRPr="006B136B" w:rsidRDefault="005D1546" w:rsidP="002A681E">
            <w:pPr>
              <w:spacing w:line="288" w:lineRule="auto"/>
              <w:ind w:left="200" w:hanging="200"/>
              <w:rPr>
                <w:sz w:val="16"/>
                <w:szCs w:val="16"/>
              </w:rPr>
            </w:pPr>
            <w:r w:rsidRPr="006B136B">
              <w:rPr>
                <w:b/>
              </w:rPr>
              <w:t>WIA II – 20 MHz indoor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sz w:val="16"/>
                <w:szCs w:val="16"/>
              </w:rPr>
            </w:pPr>
            <w:r w:rsidRPr="006B136B">
              <w:t>227</w:t>
            </w:r>
          </w:p>
        </w:tc>
        <w:tc>
          <w:tcPr>
            <w:tcW w:w="1193" w:type="dxa"/>
          </w:tcPr>
          <w:p w:rsidR="005D1546" w:rsidRPr="006B136B" w:rsidRDefault="005D1546" w:rsidP="00FF30B5">
            <w:pPr>
              <w:spacing w:line="288" w:lineRule="auto"/>
              <w:rPr>
                <w:noProof/>
                <w:sz w:val="16"/>
                <w:szCs w:val="16"/>
              </w:rPr>
            </w:pPr>
            <w:r w:rsidRPr="006B136B">
              <w:t>372</w:t>
            </w:r>
          </w:p>
        </w:tc>
        <w:tc>
          <w:tcPr>
            <w:tcW w:w="769" w:type="dxa"/>
          </w:tcPr>
          <w:p w:rsidR="005D1546" w:rsidRPr="006B136B" w:rsidRDefault="005D1546" w:rsidP="00FF30B5">
            <w:pPr>
              <w:spacing w:line="288" w:lineRule="auto"/>
              <w:rPr>
                <w:noProof/>
                <w:sz w:val="16"/>
                <w:szCs w:val="16"/>
              </w:rPr>
            </w:pPr>
            <w:r w:rsidRPr="006B136B">
              <w:t>586</w:t>
            </w:r>
          </w:p>
        </w:tc>
        <w:tc>
          <w:tcPr>
            <w:tcW w:w="1760" w:type="dxa"/>
          </w:tcPr>
          <w:p w:rsidR="005D1546" w:rsidRPr="006B136B" w:rsidRDefault="005D1546" w:rsidP="00FF30B5">
            <w:pPr>
              <w:spacing w:line="288" w:lineRule="auto"/>
              <w:rPr>
                <w:noProof/>
                <w:sz w:val="16"/>
                <w:szCs w:val="16"/>
              </w:rPr>
            </w:pPr>
            <w:r w:rsidRPr="006B136B">
              <w:t>289</w:t>
            </w:r>
          </w:p>
        </w:tc>
      </w:tr>
      <w:tr w:rsidR="005D1546" w:rsidRPr="006B136B" w:rsidTr="00101EFD">
        <w:trPr>
          <w:trHeight w:val="236"/>
          <w:jc w:val="center"/>
        </w:trPr>
        <w:tc>
          <w:tcPr>
            <w:tcW w:w="2720" w:type="dxa"/>
            <w:vMerge/>
            <w:tcBorders>
              <w:left w:val="single" w:sz="8" w:space="0" w:color="FF0000"/>
            </w:tcBorders>
          </w:tcPr>
          <w:p w:rsidR="005D1546" w:rsidRPr="006B136B" w:rsidRDefault="005D1546" w:rsidP="002A681E">
            <w:pPr>
              <w:spacing w:line="288" w:lineRule="auto"/>
            </w:pPr>
          </w:p>
        </w:tc>
        <w:tc>
          <w:tcPr>
            <w:tcW w:w="2125"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26</w:t>
            </w:r>
          </w:p>
        </w:tc>
        <w:tc>
          <w:tcPr>
            <w:tcW w:w="1193" w:type="dxa"/>
          </w:tcPr>
          <w:p w:rsidR="005D1546" w:rsidRPr="006B136B" w:rsidRDefault="005D1546" w:rsidP="00FF30B5">
            <w:pPr>
              <w:spacing w:line="288" w:lineRule="auto"/>
              <w:rPr>
                <w:noProof/>
              </w:rPr>
            </w:pPr>
            <w:r w:rsidRPr="006B136B">
              <w:t>26</w:t>
            </w:r>
          </w:p>
        </w:tc>
        <w:tc>
          <w:tcPr>
            <w:tcW w:w="769" w:type="dxa"/>
          </w:tcPr>
          <w:p w:rsidR="005D1546" w:rsidRPr="006B136B" w:rsidRDefault="005D1546" w:rsidP="00FF30B5">
            <w:pPr>
              <w:spacing w:line="288" w:lineRule="auto"/>
              <w:rPr>
                <w:noProof/>
              </w:rPr>
            </w:pPr>
            <w:r w:rsidRPr="006B136B">
              <w:t>26</w:t>
            </w:r>
          </w:p>
        </w:tc>
        <w:tc>
          <w:tcPr>
            <w:tcW w:w="1760" w:type="dxa"/>
          </w:tcPr>
          <w:p w:rsidR="005D1546" w:rsidRPr="006B136B" w:rsidRDefault="005D1546" w:rsidP="00FF30B5">
            <w:pPr>
              <w:spacing w:line="288" w:lineRule="auto"/>
              <w:rPr>
                <w:noProof/>
              </w:rPr>
            </w:pPr>
            <w:r w:rsidRPr="006B136B">
              <w:t>22</w:t>
            </w:r>
          </w:p>
        </w:tc>
      </w:tr>
      <w:tr w:rsidR="005D1546" w:rsidRPr="006B136B" w:rsidTr="00101EFD">
        <w:trPr>
          <w:trHeight w:val="236"/>
          <w:jc w:val="center"/>
        </w:trPr>
        <w:tc>
          <w:tcPr>
            <w:tcW w:w="2720" w:type="dxa"/>
            <w:vMerge w:val="restart"/>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III – 3 MHz outdoor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ind w:left="200" w:hanging="200"/>
              <w:rPr>
                <w:noProof/>
              </w:rPr>
            </w:pPr>
            <w:r w:rsidRPr="006B136B">
              <w:t>403</w:t>
            </w:r>
          </w:p>
        </w:tc>
        <w:tc>
          <w:tcPr>
            <w:tcW w:w="1193" w:type="dxa"/>
          </w:tcPr>
          <w:p w:rsidR="005D1546" w:rsidRPr="006B136B" w:rsidRDefault="005D1546" w:rsidP="00FF30B5">
            <w:pPr>
              <w:spacing w:line="288" w:lineRule="auto"/>
              <w:ind w:left="200" w:hanging="200"/>
              <w:rPr>
                <w:noProof/>
              </w:rPr>
            </w:pPr>
            <w:r w:rsidRPr="006B136B">
              <w:t>713</w:t>
            </w:r>
          </w:p>
        </w:tc>
        <w:tc>
          <w:tcPr>
            <w:tcW w:w="769" w:type="dxa"/>
          </w:tcPr>
          <w:p w:rsidR="005D1546" w:rsidRPr="006B136B" w:rsidRDefault="005D1546" w:rsidP="00FF30B5">
            <w:pPr>
              <w:spacing w:line="288" w:lineRule="auto"/>
              <w:ind w:left="200" w:hanging="200"/>
              <w:rPr>
                <w:noProof/>
              </w:rPr>
            </w:pPr>
            <w:r w:rsidRPr="006B136B">
              <w:t>1350</w:t>
            </w:r>
          </w:p>
        </w:tc>
        <w:tc>
          <w:tcPr>
            <w:tcW w:w="1760" w:type="dxa"/>
          </w:tcPr>
          <w:p w:rsidR="005D1546" w:rsidRPr="006B136B" w:rsidRDefault="005D1546" w:rsidP="00FF30B5">
            <w:pPr>
              <w:spacing w:line="288" w:lineRule="auto"/>
              <w:ind w:left="200" w:hanging="200"/>
              <w:rPr>
                <w:noProof/>
              </w:rPr>
            </w:pPr>
            <w:r w:rsidRPr="006B136B">
              <w:t>724</w:t>
            </w:r>
          </w:p>
        </w:tc>
      </w:tr>
      <w:tr w:rsidR="005D1546" w:rsidRPr="006B136B" w:rsidTr="00101EFD">
        <w:trPr>
          <w:trHeight w:val="236"/>
          <w:jc w:val="center"/>
        </w:trPr>
        <w:tc>
          <w:tcPr>
            <w:tcW w:w="2720" w:type="dxa"/>
            <w:vMerge/>
            <w:tcBorders>
              <w:left w:val="single" w:sz="8" w:space="0" w:color="FF0000"/>
            </w:tcBorders>
          </w:tcPr>
          <w:p w:rsidR="005D1546" w:rsidRPr="006B136B" w:rsidRDefault="005D1546" w:rsidP="002A681E">
            <w:pPr>
              <w:spacing w:line="288" w:lineRule="auto"/>
            </w:pPr>
          </w:p>
        </w:tc>
        <w:tc>
          <w:tcPr>
            <w:tcW w:w="2125"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ind w:left="200" w:hanging="200"/>
              <w:rPr>
                <w:noProof/>
              </w:rPr>
            </w:pPr>
            <w:r w:rsidRPr="006B136B">
              <w:t>76</w:t>
            </w:r>
          </w:p>
        </w:tc>
        <w:tc>
          <w:tcPr>
            <w:tcW w:w="1193" w:type="dxa"/>
          </w:tcPr>
          <w:p w:rsidR="005D1546" w:rsidRPr="006B136B" w:rsidRDefault="005D1546" w:rsidP="00FF30B5">
            <w:pPr>
              <w:spacing w:line="288" w:lineRule="auto"/>
              <w:ind w:left="200" w:hanging="200"/>
              <w:rPr>
                <w:noProof/>
              </w:rPr>
            </w:pPr>
            <w:r w:rsidRPr="006B136B">
              <w:t>89</w:t>
            </w:r>
          </w:p>
        </w:tc>
        <w:tc>
          <w:tcPr>
            <w:tcW w:w="769" w:type="dxa"/>
          </w:tcPr>
          <w:p w:rsidR="005D1546" w:rsidRPr="006B136B" w:rsidRDefault="005D1546" w:rsidP="00FF30B5">
            <w:pPr>
              <w:spacing w:line="288" w:lineRule="auto"/>
              <w:ind w:left="200" w:hanging="200"/>
              <w:rPr>
                <w:noProof/>
              </w:rPr>
            </w:pPr>
            <w:r w:rsidRPr="006B136B">
              <w:t>89</w:t>
            </w:r>
          </w:p>
        </w:tc>
        <w:tc>
          <w:tcPr>
            <w:tcW w:w="1760" w:type="dxa"/>
          </w:tcPr>
          <w:p w:rsidR="005D1546" w:rsidRPr="006B136B" w:rsidRDefault="005D1546" w:rsidP="00FF30B5">
            <w:pPr>
              <w:spacing w:line="288" w:lineRule="auto"/>
              <w:ind w:left="200" w:hanging="200"/>
              <w:rPr>
                <w:noProof/>
              </w:rPr>
            </w:pPr>
            <w:r w:rsidRPr="006B136B">
              <w:t>56</w:t>
            </w:r>
          </w:p>
        </w:tc>
      </w:tr>
      <w:tr w:rsidR="005D1546" w:rsidRPr="006B136B" w:rsidTr="00101EFD">
        <w:trPr>
          <w:trHeight w:val="236"/>
          <w:jc w:val="center"/>
        </w:trPr>
        <w:tc>
          <w:tcPr>
            <w:tcW w:w="2720" w:type="dxa"/>
            <w:vMerge w:val="restart"/>
            <w:tcBorders>
              <w:left w:val="single" w:sz="8" w:space="0" w:color="FF0000"/>
            </w:tcBorders>
          </w:tcPr>
          <w:p w:rsidR="005D1546" w:rsidRPr="006B136B" w:rsidRDefault="005D1546" w:rsidP="002A681E">
            <w:pPr>
              <w:spacing w:line="288" w:lineRule="auto"/>
              <w:ind w:left="200" w:hanging="200"/>
              <w:rPr>
                <w:b/>
              </w:rPr>
            </w:pPr>
            <w:r w:rsidRPr="006B136B">
              <w:rPr>
                <w:b/>
              </w:rPr>
              <w:t>WIA IV – 20  MHz outdoor</w:t>
            </w:r>
          </w:p>
        </w:tc>
        <w:tc>
          <w:tcPr>
            <w:tcW w:w="2125" w:type="dxa"/>
          </w:tcPr>
          <w:p w:rsidR="005D1546" w:rsidRPr="006B136B" w:rsidRDefault="005D1546" w:rsidP="00B17FA8">
            <w:pPr>
              <w:spacing w:line="288" w:lineRule="auto"/>
              <w:ind w:left="200" w:hanging="200"/>
              <w:rPr>
                <w:b/>
              </w:rPr>
            </w:pPr>
            <w:r w:rsidRPr="006B136B">
              <w:t>Main lobe</w:t>
            </w:r>
          </w:p>
        </w:tc>
        <w:tc>
          <w:tcPr>
            <w:tcW w:w="1074" w:type="dxa"/>
          </w:tcPr>
          <w:p w:rsidR="005D1546" w:rsidRPr="006B136B" w:rsidRDefault="005D1546" w:rsidP="00FF30B5">
            <w:pPr>
              <w:spacing w:line="288" w:lineRule="auto"/>
              <w:rPr>
                <w:b/>
                <w:noProof/>
              </w:rPr>
            </w:pPr>
            <w:r w:rsidRPr="006B136B">
              <w:t>506</w:t>
            </w:r>
          </w:p>
        </w:tc>
        <w:tc>
          <w:tcPr>
            <w:tcW w:w="1193" w:type="dxa"/>
          </w:tcPr>
          <w:p w:rsidR="005D1546" w:rsidRPr="006B136B" w:rsidRDefault="005D1546" w:rsidP="00FF30B5">
            <w:pPr>
              <w:spacing w:line="288" w:lineRule="auto"/>
              <w:rPr>
                <w:b/>
                <w:noProof/>
              </w:rPr>
            </w:pPr>
            <w:r w:rsidRPr="006B136B">
              <w:t>922</w:t>
            </w:r>
          </w:p>
        </w:tc>
        <w:tc>
          <w:tcPr>
            <w:tcW w:w="769" w:type="dxa"/>
          </w:tcPr>
          <w:p w:rsidR="005D1546" w:rsidRPr="006B136B" w:rsidRDefault="005D1546" w:rsidP="00FF30B5">
            <w:pPr>
              <w:spacing w:line="288" w:lineRule="auto"/>
              <w:rPr>
                <w:b/>
                <w:noProof/>
              </w:rPr>
            </w:pPr>
            <w:r w:rsidRPr="006B136B">
              <w:t>1815</w:t>
            </w:r>
          </w:p>
        </w:tc>
        <w:tc>
          <w:tcPr>
            <w:tcW w:w="1760" w:type="dxa"/>
          </w:tcPr>
          <w:p w:rsidR="005D1546" w:rsidRPr="006B136B" w:rsidRDefault="005D1546" w:rsidP="00FF30B5">
            <w:pPr>
              <w:spacing w:line="288" w:lineRule="auto"/>
              <w:rPr>
                <w:b/>
                <w:noProof/>
              </w:rPr>
            </w:pPr>
            <w:r w:rsidRPr="006B136B">
              <w:t>1040</w:t>
            </w:r>
          </w:p>
        </w:tc>
      </w:tr>
      <w:tr w:rsidR="005D1546" w:rsidRPr="006B136B" w:rsidTr="00101EFD">
        <w:trPr>
          <w:trHeight w:val="236"/>
          <w:jc w:val="center"/>
        </w:trPr>
        <w:tc>
          <w:tcPr>
            <w:tcW w:w="2720" w:type="dxa"/>
            <w:vMerge/>
            <w:tcBorders>
              <w:left w:val="single" w:sz="8" w:space="0" w:color="FF0000"/>
            </w:tcBorders>
          </w:tcPr>
          <w:p w:rsidR="005D1546" w:rsidRPr="006B136B" w:rsidRDefault="005D1546" w:rsidP="002A681E">
            <w:pPr>
              <w:spacing w:line="288" w:lineRule="auto"/>
              <w:rPr>
                <w:b/>
              </w:rPr>
            </w:pPr>
          </w:p>
        </w:tc>
        <w:tc>
          <w:tcPr>
            <w:tcW w:w="2125" w:type="dxa"/>
          </w:tcPr>
          <w:p w:rsidR="005D1546" w:rsidRPr="006B136B" w:rsidRDefault="005D1546" w:rsidP="00B17FA8">
            <w:pPr>
              <w:spacing w:line="288" w:lineRule="auto"/>
              <w:ind w:left="200" w:hanging="200"/>
              <w:rPr>
                <w:b/>
              </w:rPr>
            </w:pPr>
            <w:r w:rsidRPr="006B136B">
              <w:t>Side lobe</w:t>
            </w:r>
          </w:p>
        </w:tc>
        <w:tc>
          <w:tcPr>
            <w:tcW w:w="1074" w:type="dxa"/>
          </w:tcPr>
          <w:p w:rsidR="005D1546" w:rsidRPr="006B136B" w:rsidRDefault="005D1546" w:rsidP="00FF30B5">
            <w:pPr>
              <w:spacing w:line="288" w:lineRule="auto"/>
              <w:rPr>
                <w:rFonts w:cs="Arial"/>
                <w:b/>
                <w:bCs/>
                <w:noProof/>
                <w:szCs w:val="20"/>
              </w:rPr>
            </w:pPr>
            <w:r w:rsidRPr="006B136B">
              <w:t>98</w:t>
            </w:r>
          </w:p>
        </w:tc>
        <w:tc>
          <w:tcPr>
            <w:tcW w:w="1193" w:type="dxa"/>
          </w:tcPr>
          <w:p w:rsidR="005D1546" w:rsidRPr="006B136B" w:rsidRDefault="005D1546" w:rsidP="00FF30B5">
            <w:pPr>
              <w:spacing w:line="288" w:lineRule="auto"/>
              <w:rPr>
                <w:rFonts w:cs="Arial"/>
                <w:b/>
                <w:bCs/>
                <w:noProof/>
                <w:szCs w:val="20"/>
              </w:rPr>
            </w:pPr>
            <w:r w:rsidRPr="006B136B">
              <w:t>138</w:t>
            </w:r>
          </w:p>
        </w:tc>
        <w:tc>
          <w:tcPr>
            <w:tcW w:w="769" w:type="dxa"/>
          </w:tcPr>
          <w:p w:rsidR="005D1546" w:rsidRPr="006B136B" w:rsidRDefault="005D1546" w:rsidP="00FF30B5">
            <w:pPr>
              <w:spacing w:line="288" w:lineRule="auto"/>
              <w:rPr>
                <w:rFonts w:cs="Arial"/>
                <w:b/>
                <w:bCs/>
                <w:noProof/>
                <w:szCs w:val="20"/>
              </w:rPr>
            </w:pPr>
            <w:r w:rsidRPr="006B136B">
              <w:t>145</w:t>
            </w:r>
          </w:p>
        </w:tc>
        <w:tc>
          <w:tcPr>
            <w:tcW w:w="1760" w:type="dxa"/>
          </w:tcPr>
          <w:p w:rsidR="005D1546" w:rsidRPr="006B136B" w:rsidRDefault="005D1546" w:rsidP="00FF30B5">
            <w:pPr>
              <w:spacing w:line="288" w:lineRule="auto"/>
              <w:rPr>
                <w:rFonts w:cs="Arial"/>
                <w:b/>
                <w:bCs/>
                <w:noProof/>
                <w:szCs w:val="20"/>
              </w:rPr>
            </w:pPr>
            <w:r w:rsidRPr="006B136B">
              <w:t>81</w:t>
            </w:r>
          </w:p>
        </w:tc>
      </w:tr>
    </w:tbl>
    <w:p w:rsidR="000A1223" w:rsidRPr="006B136B" w:rsidRDefault="000A1223" w:rsidP="000A1223">
      <w:pPr>
        <w:pStyle w:val="ECCParagraph"/>
      </w:pPr>
    </w:p>
    <w:p w:rsidR="005D1546" w:rsidRPr="006B136B" w:rsidRDefault="005D1546" w:rsidP="000A1223">
      <w:pPr>
        <w:pStyle w:val="ECCParagraph"/>
      </w:pPr>
      <w:r w:rsidRPr="006B136B">
        <w:t>It has to be noted that the SRD are expected to be deployed mostly indoor resulting in a reduction of the separation distances. The following table provides an overview of the calculated separation distances for SRD type I maximum antenna gain deployed indoor.</w:t>
      </w:r>
    </w:p>
    <w:p w:rsidR="005D1546" w:rsidRPr="006B136B" w:rsidRDefault="005D1546" w:rsidP="002A681E">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84</w:t>
      </w:r>
      <w:r w:rsidR="00C7133A" w:rsidRPr="006B136B">
        <w:rPr>
          <w:noProof/>
        </w:rPr>
        <w:fldChar w:fldCharType="end"/>
      </w:r>
      <w:r w:rsidRPr="006B136B">
        <w:t>: Separation distances (m) for SRD type I maximum antenna gain indoor Interferer – WIA Victim</w:t>
      </w:r>
    </w:p>
    <w:tbl>
      <w:tblPr>
        <w:tblW w:w="9723" w:type="dxa"/>
        <w:jc w:val="center"/>
        <w:tblInd w:w="-187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731"/>
        <w:gridCol w:w="2125"/>
        <w:gridCol w:w="1074"/>
        <w:gridCol w:w="1193"/>
        <w:gridCol w:w="769"/>
        <w:gridCol w:w="1831"/>
      </w:tblGrid>
      <w:tr w:rsidR="00B17FA8" w:rsidRPr="006B136B" w:rsidTr="00101EFD">
        <w:trPr>
          <w:trHeight w:val="291"/>
          <w:tblHeader/>
          <w:jc w:val="center"/>
        </w:trPr>
        <w:tc>
          <w:tcPr>
            <w:tcW w:w="2731"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2125" w:type="dxa"/>
            <w:vMerge w:val="restart"/>
            <w:tcBorders>
              <w:left w:val="single" w:sz="8" w:space="0" w:color="FFFFFF"/>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Antenna gain</w:t>
            </w:r>
          </w:p>
        </w:tc>
        <w:tc>
          <w:tcPr>
            <w:tcW w:w="4867" w:type="dxa"/>
            <w:gridSpan w:val="4"/>
            <w:tcBorders>
              <w:left w:val="single" w:sz="8" w:space="0" w:color="FFFFFF"/>
              <w:bottom w:val="single" w:sz="4"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Propagation model</w:t>
            </w:r>
          </w:p>
        </w:tc>
      </w:tr>
      <w:tr w:rsidR="00B17FA8" w:rsidRPr="006B136B" w:rsidTr="00101EFD">
        <w:trPr>
          <w:trHeight w:val="291"/>
          <w:tblHeader/>
          <w:jc w:val="center"/>
        </w:trPr>
        <w:tc>
          <w:tcPr>
            <w:tcW w:w="2731" w:type="dxa"/>
            <w:vMerge/>
            <w:tcBorders>
              <w:left w:val="single" w:sz="8" w:space="0" w:color="FF0000"/>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2125" w:type="dxa"/>
            <w:vMerge/>
            <w:tcBorders>
              <w:left w:val="single" w:sz="8" w:space="0" w:color="FFFFFF"/>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Rural</w:t>
            </w:r>
          </w:p>
        </w:tc>
        <w:tc>
          <w:tcPr>
            <w:tcW w:w="1831"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ETSI TR 102- 492</w:t>
            </w:r>
          </w:p>
        </w:tc>
      </w:tr>
      <w:tr w:rsidR="005D1546" w:rsidRPr="006B136B" w:rsidTr="00101EFD">
        <w:trPr>
          <w:trHeight w:val="236"/>
          <w:jc w:val="center"/>
        </w:trPr>
        <w:tc>
          <w:tcPr>
            <w:tcW w:w="2731" w:type="dxa"/>
            <w:vMerge w:val="restart"/>
            <w:tcBorders>
              <w:left w:val="single" w:sz="8" w:space="0" w:color="FF0000"/>
            </w:tcBorders>
          </w:tcPr>
          <w:p w:rsidR="005D1546" w:rsidRPr="006B136B" w:rsidRDefault="005D1546" w:rsidP="002A681E">
            <w:pPr>
              <w:spacing w:line="288" w:lineRule="auto"/>
              <w:rPr>
                <w:b/>
                <w:sz w:val="16"/>
                <w:szCs w:val="16"/>
              </w:rPr>
            </w:pPr>
            <w:r w:rsidRPr="006B136B">
              <w:rPr>
                <w:b/>
              </w:rPr>
              <w:t>WIA I – 1 MHz indoor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szCs w:val="20"/>
              </w:rPr>
            </w:pPr>
            <w:r w:rsidRPr="006B136B">
              <w:t>20</w:t>
            </w:r>
          </w:p>
        </w:tc>
        <w:tc>
          <w:tcPr>
            <w:tcW w:w="1193" w:type="dxa"/>
          </w:tcPr>
          <w:p w:rsidR="005D1546" w:rsidRPr="006B136B" w:rsidRDefault="005D1546" w:rsidP="00FF30B5">
            <w:pPr>
              <w:spacing w:line="288" w:lineRule="auto"/>
              <w:rPr>
                <w:noProof/>
                <w:sz w:val="16"/>
                <w:szCs w:val="16"/>
              </w:rPr>
            </w:pPr>
            <w:r w:rsidRPr="006B136B">
              <w:t>20</w:t>
            </w:r>
          </w:p>
        </w:tc>
        <w:tc>
          <w:tcPr>
            <w:tcW w:w="769" w:type="dxa"/>
          </w:tcPr>
          <w:p w:rsidR="005D1546" w:rsidRPr="006B136B" w:rsidRDefault="005D1546" w:rsidP="00FF30B5">
            <w:pPr>
              <w:spacing w:line="288" w:lineRule="auto"/>
              <w:rPr>
                <w:noProof/>
                <w:sz w:val="16"/>
                <w:szCs w:val="16"/>
              </w:rPr>
            </w:pPr>
            <w:r w:rsidRPr="006B136B">
              <w:t>20</w:t>
            </w:r>
          </w:p>
        </w:tc>
        <w:tc>
          <w:tcPr>
            <w:tcW w:w="1831" w:type="dxa"/>
          </w:tcPr>
          <w:p w:rsidR="005D1546" w:rsidRPr="006B136B" w:rsidRDefault="005D1546" w:rsidP="00FF30B5">
            <w:pPr>
              <w:spacing w:line="288" w:lineRule="auto"/>
              <w:rPr>
                <w:noProof/>
                <w:sz w:val="16"/>
                <w:szCs w:val="16"/>
              </w:rPr>
            </w:pPr>
            <w:r w:rsidRPr="006B136B">
              <w:t>20</w:t>
            </w:r>
          </w:p>
        </w:tc>
      </w:tr>
      <w:tr w:rsidR="005D1546" w:rsidRPr="006B136B" w:rsidTr="00101EFD">
        <w:trPr>
          <w:trHeight w:val="236"/>
          <w:jc w:val="center"/>
        </w:trPr>
        <w:tc>
          <w:tcPr>
            <w:tcW w:w="2731" w:type="dxa"/>
            <w:vMerge/>
            <w:tcBorders>
              <w:left w:val="single" w:sz="8" w:space="0" w:color="FF0000"/>
            </w:tcBorders>
          </w:tcPr>
          <w:p w:rsidR="005D1546" w:rsidRPr="006B136B" w:rsidRDefault="005D1546" w:rsidP="002A681E">
            <w:pPr>
              <w:spacing w:line="288" w:lineRule="auto"/>
              <w:rPr>
                <w:sz w:val="16"/>
                <w:szCs w:val="16"/>
              </w:rPr>
            </w:pPr>
          </w:p>
        </w:tc>
        <w:tc>
          <w:tcPr>
            <w:tcW w:w="2125" w:type="dxa"/>
          </w:tcPr>
          <w:p w:rsidR="005D1546" w:rsidRPr="006B136B" w:rsidRDefault="005D1546" w:rsidP="00B17FA8">
            <w:pPr>
              <w:spacing w:line="288" w:lineRule="auto"/>
            </w:pPr>
            <w:r w:rsidRPr="006B136B">
              <w:t>Side lobe</w:t>
            </w:r>
          </w:p>
        </w:tc>
        <w:tc>
          <w:tcPr>
            <w:tcW w:w="1074" w:type="dxa"/>
          </w:tcPr>
          <w:p w:rsidR="005D1546" w:rsidRPr="006B136B" w:rsidRDefault="005D1546" w:rsidP="00FF30B5">
            <w:pPr>
              <w:spacing w:line="288" w:lineRule="auto"/>
              <w:rPr>
                <w:noProof/>
                <w:szCs w:val="20"/>
              </w:rPr>
            </w:pPr>
            <w:r w:rsidRPr="006B136B">
              <w:t>1</w:t>
            </w:r>
          </w:p>
        </w:tc>
        <w:tc>
          <w:tcPr>
            <w:tcW w:w="1193" w:type="dxa"/>
          </w:tcPr>
          <w:p w:rsidR="005D1546" w:rsidRPr="006B136B" w:rsidRDefault="005D1546" w:rsidP="00FF30B5">
            <w:pPr>
              <w:spacing w:line="288" w:lineRule="auto"/>
              <w:rPr>
                <w:noProof/>
                <w:szCs w:val="20"/>
              </w:rPr>
            </w:pPr>
            <w:r w:rsidRPr="006B136B">
              <w:t>1</w:t>
            </w:r>
          </w:p>
        </w:tc>
        <w:tc>
          <w:tcPr>
            <w:tcW w:w="769" w:type="dxa"/>
          </w:tcPr>
          <w:p w:rsidR="005D1546" w:rsidRPr="006B136B" w:rsidRDefault="005D1546" w:rsidP="00FF30B5">
            <w:pPr>
              <w:spacing w:line="288" w:lineRule="auto"/>
              <w:rPr>
                <w:noProof/>
                <w:szCs w:val="20"/>
              </w:rPr>
            </w:pPr>
            <w:r w:rsidRPr="006B136B">
              <w:t>1</w:t>
            </w:r>
          </w:p>
        </w:tc>
        <w:tc>
          <w:tcPr>
            <w:tcW w:w="1831" w:type="dxa"/>
          </w:tcPr>
          <w:p w:rsidR="005D1546" w:rsidRPr="006B136B" w:rsidRDefault="005D1546" w:rsidP="00FF30B5">
            <w:pPr>
              <w:spacing w:line="288" w:lineRule="auto"/>
              <w:rPr>
                <w:noProof/>
                <w:szCs w:val="20"/>
              </w:rPr>
            </w:pPr>
            <w:r w:rsidRPr="006B136B">
              <w:t>1</w:t>
            </w:r>
          </w:p>
        </w:tc>
      </w:tr>
      <w:tr w:rsidR="005D1546" w:rsidRPr="006B136B" w:rsidTr="00101EFD">
        <w:trPr>
          <w:trHeight w:val="236"/>
          <w:jc w:val="center"/>
        </w:trPr>
        <w:tc>
          <w:tcPr>
            <w:tcW w:w="2731" w:type="dxa"/>
            <w:vMerge w:val="restart"/>
            <w:tcBorders>
              <w:left w:val="single" w:sz="8" w:space="0" w:color="FF0000"/>
            </w:tcBorders>
          </w:tcPr>
          <w:p w:rsidR="005D1546" w:rsidRPr="006B136B" w:rsidRDefault="005D1546" w:rsidP="002A681E">
            <w:pPr>
              <w:spacing w:line="288" w:lineRule="auto"/>
              <w:ind w:left="200" w:hanging="200"/>
              <w:rPr>
                <w:sz w:val="16"/>
                <w:szCs w:val="16"/>
              </w:rPr>
            </w:pPr>
            <w:r w:rsidRPr="006B136B">
              <w:rPr>
                <w:b/>
              </w:rPr>
              <w:t>WIA II – 20 MHz indoor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sz w:val="16"/>
                <w:szCs w:val="16"/>
              </w:rPr>
            </w:pPr>
            <w:r w:rsidRPr="006B136B">
              <w:t>98</w:t>
            </w:r>
          </w:p>
        </w:tc>
        <w:tc>
          <w:tcPr>
            <w:tcW w:w="1193" w:type="dxa"/>
          </w:tcPr>
          <w:p w:rsidR="005D1546" w:rsidRPr="006B136B" w:rsidRDefault="005D1546" w:rsidP="00FF30B5">
            <w:pPr>
              <w:spacing w:line="288" w:lineRule="auto"/>
              <w:rPr>
                <w:noProof/>
                <w:sz w:val="16"/>
                <w:szCs w:val="16"/>
              </w:rPr>
            </w:pPr>
            <w:r w:rsidRPr="006B136B">
              <w:t>138</w:t>
            </w:r>
          </w:p>
        </w:tc>
        <w:tc>
          <w:tcPr>
            <w:tcW w:w="769" w:type="dxa"/>
          </w:tcPr>
          <w:p w:rsidR="005D1546" w:rsidRPr="006B136B" w:rsidRDefault="005D1546" w:rsidP="00FF30B5">
            <w:pPr>
              <w:spacing w:line="288" w:lineRule="auto"/>
              <w:rPr>
                <w:noProof/>
                <w:sz w:val="16"/>
                <w:szCs w:val="16"/>
              </w:rPr>
            </w:pPr>
            <w:r w:rsidRPr="006B136B">
              <w:t>145</w:t>
            </w:r>
          </w:p>
        </w:tc>
        <w:tc>
          <w:tcPr>
            <w:tcW w:w="1831" w:type="dxa"/>
          </w:tcPr>
          <w:p w:rsidR="005D1546" w:rsidRPr="006B136B" w:rsidRDefault="005D1546" w:rsidP="00FF30B5">
            <w:pPr>
              <w:spacing w:line="288" w:lineRule="auto"/>
              <w:rPr>
                <w:noProof/>
                <w:sz w:val="16"/>
                <w:szCs w:val="16"/>
              </w:rPr>
            </w:pPr>
            <w:r w:rsidRPr="006B136B">
              <w:t>81</w:t>
            </w:r>
          </w:p>
        </w:tc>
      </w:tr>
      <w:tr w:rsidR="005D1546" w:rsidRPr="006B136B" w:rsidTr="00101EFD">
        <w:trPr>
          <w:trHeight w:val="236"/>
          <w:jc w:val="center"/>
        </w:trPr>
        <w:tc>
          <w:tcPr>
            <w:tcW w:w="2731" w:type="dxa"/>
            <w:vMerge/>
            <w:tcBorders>
              <w:left w:val="single" w:sz="8" w:space="0" w:color="FF0000"/>
            </w:tcBorders>
          </w:tcPr>
          <w:p w:rsidR="005D1546" w:rsidRPr="006B136B" w:rsidRDefault="005D1546" w:rsidP="002A681E">
            <w:pPr>
              <w:spacing w:line="288" w:lineRule="auto"/>
            </w:pPr>
          </w:p>
        </w:tc>
        <w:tc>
          <w:tcPr>
            <w:tcW w:w="2125"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5</w:t>
            </w:r>
          </w:p>
        </w:tc>
        <w:tc>
          <w:tcPr>
            <w:tcW w:w="1193" w:type="dxa"/>
          </w:tcPr>
          <w:p w:rsidR="005D1546" w:rsidRPr="006B136B" w:rsidRDefault="005D1546" w:rsidP="00FF30B5">
            <w:pPr>
              <w:spacing w:line="288" w:lineRule="auto"/>
              <w:rPr>
                <w:noProof/>
              </w:rPr>
            </w:pPr>
            <w:r w:rsidRPr="006B136B">
              <w:t>5</w:t>
            </w:r>
          </w:p>
        </w:tc>
        <w:tc>
          <w:tcPr>
            <w:tcW w:w="769" w:type="dxa"/>
          </w:tcPr>
          <w:p w:rsidR="005D1546" w:rsidRPr="006B136B" w:rsidRDefault="005D1546" w:rsidP="00FF30B5">
            <w:pPr>
              <w:spacing w:line="288" w:lineRule="auto"/>
              <w:rPr>
                <w:noProof/>
              </w:rPr>
            </w:pPr>
            <w:r w:rsidRPr="006B136B">
              <w:t>5</w:t>
            </w:r>
          </w:p>
        </w:tc>
        <w:tc>
          <w:tcPr>
            <w:tcW w:w="1831" w:type="dxa"/>
          </w:tcPr>
          <w:p w:rsidR="005D1546" w:rsidRPr="006B136B" w:rsidRDefault="005D1546" w:rsidP="00FF30B5">
            <w:pPr>
              <w:spacing w:line="288" w:lineRule="auto"/>
              <w:rPr>
                <w:noProof/>
              </w:rPr>
            </w:pPr>
            <w:r w:rsidRPr="006B136B">
              <w:t>5</w:t>
            </w:r>
          </w:p>
        </w:tc>
      </w:tr>
      <w:tr w:rsidR="005D1546" w:rsidRPr="006B136B" w:rsidTr="00101EFD">
        <w:trPr>
          <w:trHeight w:val="236"/>
          <w:jc w:val="center"/>
        </w:trPr>
        <w:tc>
          <w:tcPr>
            <w:tcW w:w="2731" w:type="dxa"/>
            <w:vMerge w:val="restart"/>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III – 3 MHz outdoor</w:t>
            </w:r>
          </w:p>
        </w:tc>
        <w:tc>
          <w:tcPr>
            <w:tcW w:w="2125" w:type="dxa"/>
          </w:tcPr>
          <w:p w:rsidR="005D1546" w:rsidRPr="006B136B" w:rsidRDefault="005D1546" w:rsidP="00B17FA8">
            <w:pPr>
              <w:spacing w:line="288" w:lineRule="auto"/>
            </w:pPr>
            <w:r w:rsidRPr="006B136B">
              <w:t>Main lobe</w:t>
            </w:r>
          </w:p>
        </w:tc>
        <w:tc>
          <w:tcPr>
            <w:tcW w:w="1074" w:type="dxa"/>
          </w:tcPr>
          <w:p w:rsidR="005D1546" w:rsidRPr="006B136B" w:rsidRDefault="005D1546" w:rsidP="00FF30B5">
            <w:pPr>
              <w:spacing w:line="288" w:lineRule="auto"/>
              <w:rPr>
                <w:noProof/>
              </w:rPr>
            </w:pPr>
            <w:r w:rsidRPr="006B136B">
              <w:t>181</w:t>
            </w:r>
          </w:p>
        </w:tc>
        <w:tc>
          <w:tcPr>
            <w:tcW w:w="1193" w:type="dxa"/>
          </w:tcPr>
          <w:p w:rsidR="005D1546" w:rsidRPr="006B136B" w:rsidRDefault="005D1546" w:rsidP="00FF30B5">
            <w:pPr>
              <w:spacing w:line="288" w:lineRule="auto"/>
              <w:rPr>
                <w:noProof/>
              </w:rPr>
            </w:pPr>
            <w:r w:rsidRPr="006B136B">
              <w:t>287</w:t>
            </w:r>
          </w:p>
        </w:tc>
        <w:tc>
          <w:tcPr>
            <w:tcW w:w="769" w:type="dxa"/>
          </w:tcPr>
          <w:p w:rsidR="005D1546" w:rsidRPr="006B136B" w:rsidRDefault="005D1546" w:rsidP="00FF30B5">
            <w:pPr>
              <w:spacing w:line="288" w:lineRule="auto"/>
              <w:rPr>
                <w:noProof/>
              </w:rPr>
            </w:pPr>
            <w:r w:rsidRPr="006B136B">
              <w:t>413</w:t>
            </w:r>
          </w:p>
        </w:tc>
        <w:tc>
          <w:tcPr>
            <w:tcW w:w="1831" w:type="dxa"/>
          </w:tcPr>
          <w:p w:rsidR="005D1546" w:rsidRPr="006B136B" w:rsidRDefault="005D1546" w:rsidP="00FF30B5">
            <w:pPr>
              <w:spacing w:line="288" w:lineRule="auto"/>
              <w:rPr>
                <w:noProof/>
              </w:rPr>
            </w:pPr>
            <w:r w:rsidRPr="006B136B">
              <w:t>202</w:t>
            </w:r>
          </w:p>
        </w:tc>
      </w:tr>
      <w:tr w:rsidR="005D1546" w:rsidRPr="006B136B" w:rsidTr="00101EFD">
        <w:trPr>
          <w:trHeight w:val="236"/>
          <w:jc w:val="center"/>
        </w:trPr>
        <w:tc>
          <w:tcPr>
            <w:tcW w:w="2731" w:type="dxa"/>
            <w:vMerge/>
            <w:tcBorders>
              <w:left w:val="single" w:sz="8" w:space="0" w:color="FF0000"/>
            </w:tcBorders>
          </w:tcPr>
          <w:p w:rsidR="005D1546" w:rsidRPr="006B136B" w:rsidRDefault="005D1546" w:rsidP="002A681E">
            <w:pPr>
              <w:spacing w:line="288" w:lineRule="auto"/>
            </w:pPr>
          </w:p>
        </w:tc>
        <w:tc>
          <w:tcPr>
            <w:tcW w:w="2125" w:type="dxa"/>
          </w:tcPr>
          <w:p w:rsidR="005D1546" w:rsidRPr="006B136B" w:rsidRDefault="005D1546" w:rsidP="00B17FA8">
            <w:pPr>
              <w:spacing w:line="288" w:lineRule="auto"/>
              <w:ind w:left="200" w:hanging="200"/>
            </w:pPr>
            <w:r w:rsidRPr="006B136B">
              <w:t>Side lobe</w:t>
            </w:r>
          </w:p>
        </w:tc>
        <w:tc>
          <w:tcPr>
            <w:tcW w:w="1074" w:type="dxa"/>
          </w:tcPr>
          <w:p w:rsidR="005D1546" w:rsidRPr="006B136B" w:rsidRDefault="005D1546" w:rsidP="00FF30B5">
            <w:pPr>
              <w:spacing w:line="288" w:lineRule="auto"/>
              <w:rPr>
                <w:noProof/>
              </w:rPr>
            </w:pPr>
            <w:r w:rsidRPr="006B136B">
              <w:t>16</w:t>
            </w:r>
          </w:p>
        </w:tc>
        <w:tc>
          <w:tcPr>
            <w:tcW w:w="1193" w:type="dxa"/>
          </w:tcPr>
          <w:p w:rsidR="005D1546" w:rsidRPr="006B136B" w:rsidRDefault="005D1546" w:rsidP="00FF30B5">
            <w:pPr>
              <w:spacing w:line="288" w:lineRule="auto"/>
              <w:rPr>
                <w:noProof/>
              </w:rPr>
            </w:pPr>
            <w:r w:rsidRPr="006B136B">
              <w:t>16</w:t>
            </w:r>
          </w:p>
        </w:tc>
        <w:tc>
          <w:tcPr>
            <w:tcW w:w="769" w:type="dxa"/>
          </w:tcPr>
          <w:p w:rsidR="005D1546" w:rsidRPr="006B136B" w:rsidRDefault="005D1546" w:rsidP="00FF30B5">
            <w:pPr>
              <w:spacing w:line="288" w:lineRule="auto"/>
              <w:rPr>
                <w:noProof/>
              </w:rPr>
            </w:pPr>
            <w:r w:rsidRPr="006B136B">
              <w:t>16</w:t>
            </w:r>
          </w:p>
        </w:tc>
        <w:tc>
          <w:tcPr>
            <w:tcW w:w="1831" w:type="dxa"/>
          </w:tcPr>
          <w:p w:rsidR="005D1546" w:rsidRPr="006B136B" w:rsidRDefault="005D1546" w:rsidP="00FF30B5">
            <w:pPr>
              <w:spacing w:line="288" w:lineRule="auto"/>
              <w:rPr>
                <w:noProof/>
              </w:rPr>
            </w:pPr>
            <w:r w:rsidRPr="006B136B">
              <w:t>16</w:t>
            </w:r>
          </w:p>
        </w:tc>
      </w:tr>
      <w:tr w:rsidR="005D1546" w:rsidRPr="006B136B" w:rsidTr="00101EFD">
        <w:trPr>
          <w:trHeight w:val="236"/>
          <w:jc w:val="center"/>
        </w:trPr>
        <w:tc>
          <w:tcPr>
            <w:tcW w:w="2731" w:type="dxa"/>
            <w:vMerge w:val="restart"/>
            <w:tcBorders>
              <w:left w:val="single" w:sz="8" w:space="0" w:color="FF0000"/>
            </w:tcBorders>
          </w:tcPr>
          <w:p w:rsidR="005D1546" w:rsidRPr="006B136B" w:rsidRDefault="005D1546" w:rsidP="002A681E">
            <w:pPr>
              <w:spacing w:line="288" w:lineRule="auto"/>
              <w:ind w:left="200" w:hanging="200"/>
              <w:rPr>
                <w:b/>
              </w:rPr>
            </w:pPr>
            <w:r w:rsidRPr="006B136B">
              <w:rPr>
                <w:b/>
              </w:rPr>
              <w:lastRenderedPageBreak/>
              <w:t>WIA IV – 20  MHz outdoor</w:t>
            </w:r>
          </w:p>
        </w:tc>
        <w:tc>
          <w:tcPr>
            <w:tcW w:w="2125" w:type="dxa"/>
          </w:tcPr>
          <w:p w:rsidR="005D1546" w:rsidRPr="006B136B" w:rsidRDefault="005D1546" w:rsidP="00B17FA8">
            <w:pPr>
              <w:spacing w:line="288" w:lineRule="auto"/>
              <w:ind w:left="200" w:hanging="200"/>
              <w:rPr>
                <w:b/>
              </w:rPr>
            </w:pPr>
            <w:r w:rsidRPr="006B136B">
              <w:t>Main lobe</w:t>
            </w:r>
          </w:p>
        </w:tc>
        <w:tc>
          <w:tcPr>
            <w:tcW w:w="1074" w:type="dxa"/>
          </w:tcPr>
          <w:p w:rsidR="005D1546" w:rsidRPr="006B136B" w:rsidRDefault="005D1546" w:rsidP="00FF30B5">
            <w:pPr>
              <w:spacing w:line="288" w:lineRule="auto"/>
              <w:rPr>
                <w:b/>
                <w:noProof/>
              </w:rPr>
            </w:pPr>
            <w:r w:rsidRPr="006B136B">
              <w:t>227</w:t>
            </w:r>
          </w:p>
        </w:tc>
        <w:tc>
          <w:tcPr>
            <w:tcW w:w="1193" w:type="dxa"/>
          </w:tcPr>
          <w:p w:rsidR="005D1546" w:rsidRPr="006B136B" w:rsidRDefault="005D1546" w:rsidP="00FF30B5">
            <w:pPr>
              <w:spacing w:line="288" w:lineRule="auto"/>
              <w:rPr>
                <w:b/>
                <w:noProof/>
              </w:rPr>
            </w:pPr>
            <w:r w:rsidRPr="006B136B">
              <w:t>372</w:t>
            </w:r>
          </w:p>
        </w:tc>
        <w:tc>
          <w:tcPr>
            <w:tcW w:w="769" w:type="dxa"/>
          </w:tcPr>
          <w:p w:rsidR="005D1546" w:rsidRPr="006B136B" w:rsidRDefault="005D1546" w:rsidP="00FF30B5">
            <w:pPr>
              <w:spacing w:line="288" w:lineRule="auto"/>
              <w:rPr>
                <w:b/>
                <w:noProof/>
              </w:rPr>
            </w:pPr>
            <w:r w:rsidRPr="006B136B">
              <w:t>586</w:t>
            </w:r>
          </w:p>
        </w:tc>
        <w:tc>
          <w:tcPr>
            <w:tcW w:w="1831" w:type="dxa"/>
          </w:tcPr>
          <w:p w:rsidR="005D1546" w:rsidRPr="006B136B" w:rsidRDefault="005D1546" w:rsidP="00FF30B5">
            <w:pPr>
              <w:spacing w:line="288" w:lineRule="auto"/>
              <w:rPr>
                <w:b/>
                <w:noProof/>
              </w:rPr>
            </w:pPr>
            <w:r w:rsidRPr="006B136B">
              <w:t>289</w:t>
            </w:r>
          </w:p>
        </w:tc>
      </w:tr>
      <w:tr w:rsidR="005D1546" w:rsidRPr="006B136B" w:rsidTr="00101EFD">
        <w:trPr>
          <w:trHeight w:val="236"/>
          <w:jc w:val="center"/>
        </w:trPr>
        <w:tc>
          <w:tcPr>
            <w:tcW w:w="2731" w:type="dxa"/>
            <w:vMerge/>
            <w:tcBorders>
              <w:left w:val="single" w:sz="8" w:space="0" w:color="FF0000"/>
            </w:tcBorders>
          </w:tcPr>
          <w:p w:rsidR="005D1546" w:rsidRPr="006B136B" w:rsidRDefault="005D1546" w:rsidP="002A681E">
            <w:pPr>
              <w:spacing w:line="288" w:lineRule="auto"/>
              <w:rPr>
                <w:b/>
              </w:rPr>
            </w:pPr>
          </w:p>
        </w:tc>
        <w:tc>
          <w:tcPr>
            <w:tcW w:w="2125" w:type="dxa"/>
          </w:tcPr>
          <w:p w:rsidR="005D1546" w:rsidRPr="006B136B" w:rsidRDefault="005D1546" w:rsidP="00B17FA8">
            <w:pPr>
              <w:spacing w:line="288" w:lineRule="auto"/>
              <w:ind w:left="200" w:hanging="200"/>
              <w:rPr>
                <w:b/>
              </w:rPr>
            </w:pPr>
            <w:r w:rsidRPr="006B136B">
              <w:t>Side lobe</w:t>
            </w:r>
          </w:p>
        </w:tc>
        <w:tc>
          <w:tcPr>
            <w:tcW w:w="1074" w:type="dxa"/>
          </w:tcPr>
          <w:p w:rsidR="005D1546" w:rsidRPr="006B136B" w:rsidRDefault="005D1546" w:rsidP="00FF30B5">
            <w:pPr>
              <w:spacing w:line="288" w:lineRule="auto"/>
              <w:rPr>
                <w:rFonts w:cs="Arial"/>
                <w:b/>
                <w:bCs/>
                <w:noProof/>
                <w:szCs w:val="20"/>
              </w:rPr>
            </w:pPr>
            <w:r w:rsidRPr="006B136B">
              <w:t>26</w:t>
            </w:r>
          </w:p>
        </w:tc>
        <w:tc>
          <w:tcPr>
            <w:tcW w:w="1193" w:type="dxa"/>
          </w:tcPr>
          <w:p w:rsidR="005D1546" w:rsidRPr="006B136B" w:rsidRDefault="005D1546" w:rsidP="00FF30B5">
            <w:pPr>
              <w:spacing w:line="288" w:lineRule="auto"/>
              <w:rPr>
                <w:rFonts w:cs="Arial"/>
                <w:b/>
                <w:bCs/>
                <w:noProof/>
                <w:szCs w:val="20"/>
              </w:rPr>
            </w:pPr>
            <w:r w:rsidRPr="006B136B">
              <w:t>26</w:t>
            </w:r>
          </w:p>
        </w:tc>
        <w:tc>
          <w:tcPr>
            <w:tcW w:w="769" w:type="dxa"/>
          </w:tcPr>
          <w:p w:rsidR="005D1546" w:rsidRPr="006B136B" w:rsidRDefault="005D1546" w:rsidP="00FF30B5">
            <w:pPr>
              <w:spacing w:line="288" w:lineRule="auto"/>
              <w:rPr>
                <w:rFonts w:cs="Arial"/>
                <w:b/>
                <w:bCs/>
                <w:noProof/>
                <w:szCs w:val="20"/>
              </w:rPr>
            </w:pPr>
            <w:r w:rsidRPr="006B136B">
              <w:t>26</w:t>
            </w:r>
          </w:p>
        </w:tc>
        <w:tc>
          <w:tcPr>
            <w:tcW w:w="1831" w:type="dxa"/>
          </w:tcPr>
          <w:p w:rsidR="005D1546" w:rsidRPr="006B136B" w:rsidRDefault="005D1546" w:rsidP="00FF30B5">
            <w:pPr>
              <w:spacing w:line="288" w:lineRule="auto"/>
              <w:rPr>
                <w:rFonts w:cs="Arial"/>
                <w:b/>
                <w:bCs/>
                <w:noProof/>
                <w:szCs w:val="20"/>
              </w:rPr>
            </w:pPr>
            <w:r w:rsidRPr="006B136B">
              <w:t>22</w:t>
            </w:r>
          </w:p>
        </w:tc>
      </w:tr>
    </w:tbl>
    <w:p w:rsidR="005D1546" w:rsidRPr="006B136B" w:rsidRDefault="005D1546" w:rsidP="002A681E">
      <w:pPr>
        <w:pStyle w:val="Tablelegend"/>
        <w:ind w:left="0" w:firstLine="0"/>
        <w:rPr>
          <w:rFonts w:ascii="Arial" w:hAnsi="Arial" w:cs="Arial"/>
          <w:sz w:val="20"/>
          <w:lang w:val="en-GB"/>
        </w:rPr>
      </w:pPr>
    </w:p>
    <w:p w:rsidR="005D1546" w:rsidRPr="006B136B" w:rsidRDefault="005D1546">
      <w:pPr>
        <w:pStyle w:val="Heading4"/>
        <w:rPr>
          <w:lang w:val="en-GB"/>
        </w:rPr>
      </w:pPr>
      <w:bookmarkStart w:id="434" w:name="_Toc379361553"/>
      <w:r w:rsidRPr="006B136B">
        <w:rPr>
          <w:lang w:val="en-GB"/>
        </w:rPr>
        <w:t>SRD type III</w:t>
      </w:r>
      <w:bookmarkEnd w:id="434"/>
    </w:p>
    <w:p w:rsidR="005D1546" w:rsidRPr="006B136B" w:rsidRDefault="005D1546" w:rsidP="000A1223">
      <w:pPr>
        <w:pStyle w:val="ECCParagraph"/>
      </w:pPr>
      <w:r w:rsidRPr="006B136B">
        <w:t xml:space="preserve">The following table provides an overview of the calculated separation distances for SRD type III. In this case, calculations are not done for the side lobe, since the results will be similar as in the main lobe. </w:t>
      </w:r>
    </w:p>
    <w:p w:rsidR="005D1546" w:rsidRPr="006B136B" w:rsidRDefault="005D1546" w:rsidP="002A681E">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85</w:t>
      </w:r>
      <w:r w:rsidR="00C7133A" w:rsidRPr="006B136B">
        <w:rPr>
          <w:noProof/>
        </w:rPr>
        <w:fldChar w:fldCharType="end"/>
      </w:r>
      <w:r w:rsidRPr="006B136B">
        <w:t>: Separation distances (m) for SRD type III Interferer – WIA Victim</w:t>
      </w:r>
    </w:p>
    <w:tbl>
      <w:tblPr>
        <w:tblW w:w="7607" w:type="dxa"/>
        <w:jc w:val="center"/>
        <w:tblInd w:w="-18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662"/>
        <w:gridCol w:w="1074"/>
        <w:gridCol w:w="1193"/>
        <w:gridCol w:w="769"/>
        <w:gridCol w:w="1909"/>
      </w:tblGrid>
      <w:tr w:rsidR="00B17FA8" w:rsidRPr="006B136B" w:rsidTr="00D716CB">
        <w:trPr>
          <w:trHeight w:val="291"/>
          <w:tblHeader/>
          <w:jc w:val="center"/>
        </w:trPr>
        <w:tc>
          <w:tcPr>
            <w:tcW w:w="2662"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4945" w:type="dxa"/>
            <w:gridSpan w:val="4"/>
            <w:tcBorders>
              <w:left w:val="single" w:sz="8" w:space="0" w:color="FFFFFF"/>
              <w:bottom w:val="single" w:sz="4"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Propagation model</w:t>
            </w:r>
          </w:p>
        </w:tc>
      </w:tr>
      <w:tr w:rsidR="00B17FA8" w:rsidRPr="006B136B" w:rsidTr="00D716CB">
        <w:trPr>
          <w:trHeight w:val="291"/>
          <w:tblHeader/>
          <w:jc w:val="center"/>
        </w:trPr>
        <w:tc>
          <w:tcPr>
            <w:tcW w:w="2662" w:type="dxa"/>
            <w:vMerge/>
            <w:tcBorders>
              <w:left w:val="single" w:sz="8" w:space="0" w:color="FF0000"/>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Rural</w:t>
            </w:r>
          </w:p>
        </w:tc>
        <w:tc>
          <w:tcPr>
            <w:tcW w:w="1909"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ETSI TR 102- 492</w:t>
            </w:r>
          </w:p>
        </w:tc>
      </w:tr>
      <w:tr w:rsidR="005D1546" w:rsidRPr="006B136B" w:rsidTr="00D716CB">
        <w:trPr>
          <w:trHeight w:val="273"/>
          <w:jc w:val="center"/>
        </w:trPr>
        <w:tc>
          <w:tcPr>
            <w:tcW w:w="2662" w:type="dxa"/>
            <w:tcBorders>
              <w:left w:val="single" w:sz="8" w:space="0" w:color="FF0000"/>
            </w:tcBorders>
          </w:tcPr>
          <w:p w:rsidR="005D1546" w:rsidRPr="006B136B" w:rsidRDefault="005D1546" w:rsidP="002A681E">
            <w:pPr>
              <w:spacing w:line="288" w:lineRule="auto"/>
              <w:rPr>
                <w:b/>
                <w:sz w:val="16"/>
                <w:szCs w:val="16"/>
              </w:rPr>
            </w:pPr>
            <w:r w:rsidRPr="006B136B">
              <w:rPr>
                <w:b/>
              </w:rPr>
              <w:t>WIA I – 1 MHz indoor</w:t>
            </w:r>
          </w:p>
        </w:tc>
        <w:tc>
          <w:tcPr>
            <w:tcW w:w="1074" w:type="dxa"/>
          </w:tcPr>
          <w:p w:rsidR="005D1546" w:rsidRPr="006B136B" w:rsidRDefault="005D1546" w:rsidP="00FF30B5">
            <w:pPr>
              <w:spacing w:line="288" w:lineRule="auto"/>
              <w:rPr>
                <w:noProof/>
                <w:szCs w:val="20"/>
              </w:rPr>
            </w:pPr>
            <w:r w:rsidRPr="006B136B">
              <w:t>41</w:t>
            </w:r>
          </w:p>
        </w:tc>
        <w:tc>
          <w:tcPr>
            <w:tcW w:w="1193" w:type="dxa"/>
          </w:tcPr>
          <w:p w:rsidR="005D1546" w:rsidRPr="006B136B" w:rsidRDefault="005D1546" w:rsidP="00FF30B5">
            <w:pPr>
              <w:spacing w:line="288" w:lineRule="auto"/>
              <w:rPr>
                <w:noProof/>
                <w:sz w:val="16"/>
                <w:szCs w:val="16"/>
              </w:rPr>
            </w:pPr>
            <w:r w:rsidRPr="006B136B">
              <w:t>41</w:t>
            </w:r>
          </w:p>
        </w:tc>
        <w:tc>
          <w:tcPr>
            <w:tcW w:w="769" w:type="dxa"/>
          </w:tcPr>
          <w:p w:rsidR="005D1546" w:rsidRPr="006B136B" w:rsidRDefault="005D1546" w:rsidP="00FF30B5">
            <w:pPr>
              <w:spacing w:line="288" w:lineRule="auto"/>
              <w:rPr>
                <w:noProof/>
                <w:sz w:val="16"/>
                <w:szCs w:val="16"/>
              </w:rPr>
            </w:pPr>
            <w:r w:rsidRPr="006B136B">
              <w:t>41</w:t>
            </w:r>
          </w:p>
        </w:tc>
        <w:tc>
          <w:tcPr>
            <w:tcW w:w="1909" w:type="dxa"/>
          </w:tcPr>
          <w:p w:rsidR="005D1546" w:rsidRPr="006B136B" w:rsidRDefault="005D1546" w:rsidP="00FF30B5">
            <w:pPr>
              <w:spacing w:line="288" w:lineRule="auto"/>
              <w:rPr>
                <w:noProof/>
                <w:sz w:val="16"/>
                <w:szCs w:val="16"/>
              </w:rPr>
            </w:pPr>
            <w:r w:rsidRPr="006B136B">
              <w:t>31</w:t>
            </w:r>
          </w:p>
        </w:tc>
      </w:tr>
      <w:tr w:rsidR="005D1546" w:rsidRPr="006B136B" w:rsidTr="00D716CB">
        <w:trPr>
          <w:trHeight w:val="236"/>
          <w:jc w:val="center"/>
        </w:trPr>
        <w:tc>
          <w:tcPr>
            <w:tcW w:w="2662" w:type="dxa"/>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II – 20 MHz indoor</w:t>
            </w:r>
          </w:p>
        </w:tc>
        <w:tc>
          <w:tcPr>
            <w:tcW w:w="1074" w:type="dxa"/>
          </w:tcPr>
          <w:p w:rsidR="005D1546" w:rsidRPr="006B136B" w:rsidRDefault="005D1546" w:rsidP="00FF30B5">
            <w:pPr>
              <w:spacing w:line="288" w:lineRule="auto"/>
              <w:rPr>
                <w:noProof/>
                <w:sz w:val="16"/>
                <w:szCs w:val="16"/>
              </w:rPr>
            </w:pPr>
            <w:r w:rsidRPr="006B136B">
              <w:t>140</w:t>
            </w:r>
          </w:p>
        </w:tc>
        <w:tc>
          <w:tcPr>
            <w:tcW w:w="1193" w:type="dxa"/>
          </w:tcPr>
          <w:p w:rsidR="005D1546" w:rsidRPr="006B136B" w:rsidRDefault="005D1546" w:rsidP="00FF30B5">
            <w:pPr>
              <w:spacing w:line="288" w:lineRule="auto"/>
              <w:rPr>
                <w:noProof/>
                <w:sz w:val="16"/>
                <w:szCs w:val="16"/>
              </w:rPr>
            </w:pPr>
            <w:r w:rsidRPr="006B136B">
              <w:t>209</w:t>
            </w:r>
          </w:p>
        </w:tc>
        <w:tc>
          <w:tcPr>
            <w:tcW w:w="769" w:type="dxa"/>
          </w:tcPr>
          <w:p w:rsidR="005D1546" w:rsidRPr="006B136B" w:rsidRDefault="005D1546" w:rsidP="00FF30B5">
            <w:pPr>
              <w:spacing w:line="288" w:lineRule="auto"/>
              <w:rPr>
                <w:noProof/>
                <w:sz w:val="16"/>
                <w:szCs w:val="16"/>
              </w:rPr>
            </w:pPr>
            <w:r w:rsidRPr="006B136B">
              <w:t>279</w:t>
            </w:r>
          </w:p>
        </w:tc>
        <w:tc>
          <w:tcPr>
            <w:tcW w:w="1909" w:type="dxa"/>
          </w:tcPr>
          <w:p w:rsidR="005D1546" w:rsidRPr="006B136B" w:rsidRDefault="005D1546" w:rsidP="00FF30B5">
            <w:pPr>
              <w:spacing w:line="288" w:lineRule="auto"/>
              <w:rPr>
                <w:noProof/>
                <w:sz w:val="16"/>
                <w:szCs w:val="16"/>
              </w:rPr>
            </w:pPr>
            <w:r w:rsidRPr="006B136B">
              <w:t>134</w:t>
            </w:r>
          </w:p>
        </w:tc>
      </w:tr>
      <w:tr w:rsidR="005D1546" w:rsidRPr="006B136B" w:rsidTr="00D716CB">
        <w:trPr>
          <w:trHeight w:val="212"/>
          <w:jc w:val="center"/>
        </w:trPr>
        <w:tc>
          <w:tcPr>
            <w:tcW w:w="2662" w:type="dxa"/>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IV – 3 MHz outdoor</w:t>
            </w:r>
          </w:p>
        </w:tc>
        <w:tc>
          <w:tcPr>
            <w:tcW w:w="1074" w:type="dxa"/>
          </w:tcPr>
          <w:p w:rsidR="005D1546" w:rsidRPr="006B136B" w:rsidRDefault="005D1546" w:rsidP="00FF30B5">
            <w:pPr>
              <w:spacing w:line="288" w:lineRule="auto"/>
              <w:rPr>
                <w:noProof/>
              </w:rPr>
            </w:pPr>
            <w:r w:rsidRPr="006B136B">
              <w:t>249</w:t>
            </w:r>
          </w:p>
        </w:tc>
        <w:tc>
          <w:tcPr>
            <w:tcW w:w="1193" w:type="dxa"/>
          </w:tcPr>
          <w:p w:rsidR="005D1546" w:rsidRPr="006B136B" w:rsidRDefault="005D1546" w:rsidP="00FF30B5">
            <w:pPr>
              <w:spacing w:line="288" w:lineRule="auto"/>
              <w:rPr>
                <w:noProof/>
              </w:rPr>
            </w:pPr>
            <w:r w:rsidRPr="006B136B">
              <w:t>413</w:t>
            </w:r>
          </w:p>
        </w:tc>
        <w:tc>
          <w:tcPr>
            <w:tcW w:w="769" w:type="dxa"/>
          </w:tcPr>
          <w:p w:rsidR="005D1546" w:rsidRPr="006B136B" w:rsidRDefault="005D1546" w:rsidP="00FF30B5">
            <w:pPr>
              <w:spacing w:line="288" w:lineRule="auto"/>
              <w:rPr>
                <w:noProof/>
              </w:rPr>
            </w:pPr>
            <w:r w:rsidRPr="006B136B">
              <w:t>675</w:t>
            </w:r>
          </w:p>
        </w:tc>
        <w:tc>
          <w:tcPr>
            <w:tcW w:w="1909" w:type="dxa"/>
          </w:tcPr>
          <w:p w:rsidR="005D1546" w:rsidRPr="006B136B" w:rsidRDefault="005D1546" w:rsidP="00FF30B5">
            <w:pPr>
              <w:spacing w:line="288" w:lineRule="auto"/>
              <w:rPr>
                <w:noProof/>
              </w:rPr>
            </w:pPr>
            <w:r w:rsidRPr="006B136B">
              <w:t>335</w:t>
            </w:r>
          </w:p>
        </w:tc>
      </w:tr>
      <w:tr w:rsidR="005D1546" w:rsidRPr="006B136B" w:rsidTr="00D716CB">
        <w:trPr>
          <w:trHeight w:val="216"/>
          <w:jc w:val="center"/>
        </w:trPr>
        <w:tc>
          <w:tcPr>
            <w:tcW w:w="2662" w:type="dxa"/>
            <w:tcBorders>
              <w:left w:val="single" w:sz="8" w:space="0" w:color="FF0000"/>
            </w:tcBorders>
          </w:tcPr>
          <w:p w:rsidR="005D1546" w:rsidRPr="006B136B" w:rsidRDefault="005D1546" w:rsidP="002A681E">
            <w:pPr>
              <w:spacing w:line="288" w:lineRule="auto"/>
              <w:ind w:left="200" w:hanging="200"/>
              <w:rPr>
                <w:b/>
              </w:rPr>
            </w:pPr>
            <w:r w:rsidRPr="006B136B">
              <w:rPr>
                <w:b/>
              </w:rPr>
              <w:t xml:space="preserve">WIA IV – 20 MHz outdoor </w:t>
            </w:r>
          </w:p>
        </w:tc>
        <w:tc>
          <w:tcPr>
            <w:tcW w:w="1074" w:type="dxa"/>
          </w:tcPr>
          <w:p w:rsidR="005D1546" w:rsidRPr="006B136B" w:rsidRDefault="005D1546" w:rsidP="00FF30B5">
            <w:pPr>
              <w:spacing w:line="288" w:lineRule="auto"/>
              <w:rPr>
                <w:b/>
                <w:noProof/>
              </w:rPr>
            </w:pPr>
            <w:r w:rsidRPr="006B136B">
              <w:t>312</w:t>
            </w:r>
          </w:p>
        </w:tc>
        <w:tc>
          <w:tcPr>
            <w:tcW w:w="1193" w:type="dxa"/>
          </w:tcPr>
          <w:p w:rsidR="005D1546" w:rsidRPr="006B136B" w:rsidRDefault="005D1546" w:rsidP="00FF30B5">
            <w:pPr>
              <w:spacing w:line="288" w:lineRule="auto"/>
              <w:rPr>
                <w:b/>
                <w:noProof/>
              </w:rPr>
            </w:pPr>
            <w:r w:rsidRPr="006B136B">
              <w:t>533</w:t>
            </w:r>
          </w:p>
        </w:tc>
        <w:tc>
          <w:tcPr>
            <w:tcW w:w="769" w:type="dxa"/>
          </w:tcPr>
          <w:p w:rsidR="005D1546" w:rsidRPr="006B136B" w:rsidRDefault="005D1546" w:rsidP="00FF30B5">
            <w:pPr>
              <w:spacing w:line="288" w:lineRule="auto"/>
              <w:rPr>
                <w:b/>
                <w:noProof/>
              </w:rPr>
            </w:pPr>
            <w:r w:rsidRPr="006B136B">
              <w:t>957</w:t>
            </w:r>
          </w:p>
        </w:tc>
        <w:tc>
          <w:tcPr>
            <w:tcW w:w="1909" w:type="dxa"/>
          </w:tcPr>
          <w:p w:rsidR="005D1546" w:rsidRPr="006B136B" w:rsidRDefault="005D1546" w:rsidP="00FF30B5">
            <w:pPr>
              <w:spacing w:line="288" w:lineRule="auto"/>
              <w:rPr>
                <w:b/>
                <w:noProof/>
              </w:rPr>
            </w:pPr>
            <w:r w:rsidRPr="006B136B">
              <w:t>481</w:t>
            </w:r>
          </w:p>
        </w:tc>
      </w:tr>
    </w:tbl>
    <w:p w:rsidR="005D1546" w:rsidRPr="006B136B" w:rsidRDefault="005D1546" w:rsidP="002A681E">
      <w:pPr>
        <w:rPr>
          <w:highlight w:val="green"/>
        </w:rPr>
      </w:pPr>
    </w:p>
    <w:p w:rsidR="005D1546" w:rsidRPr="006B136B" w:rsidRDefault="005D1546" w:rsidP="000A1223">
      <w:pPr>
        <w:pStyle w:val="ECCParagraph"/>
      </w:pPr>
      <w:r w:rsidRPr="006B136B">
        <w:t>It has to be noted that the SRD are expected to be deployed mostly indoor resulting in a reduction of the separation distances. The following table provides an overview of the separation distances for SRD type III deployed indoor.</w:t>
      </w:r>
    </w:p>
    <w:p w:rsidR="005D1546" w:rsidRPr="006B136B" w:rsidRDefault="005D1546" w:rsidP="002A681E">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86</w:t>
      </w:r>
      <w:r w:rsidR="00C7133A" w:rsidRPr="006B136B">
        <w:rPr>
          <w:noProof/>
        </w:rPr>
        <w:fldChar w:fldCharType="end"/>
      </w:r>
      <w:r w:rsidRPr="006B136B">
        <w:t>: Separation distances (m) for SRD type III indoor Interferer – WIA Victim</w:t>
      </w:r>
    </w:p>
    <w:tbl>
      <w:tblPr>
        <w:tblW w:w="7571" w:type="dxa"/>
        <w:jc w:val="center"/>
        <w:tblInd w:w="-19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804"/>
        <w:gridCol w:w="1074"/>
        <w:gridCol w:w="1193"/>
        <w:gridCol w:w="769"/>
        <w:gridCol w:w="1731"/>
      </w:tblGrid>
      <w:tr w:rsidR="00B17FA8" w:rsidRPr="006B136B" w:rsidTr="00D716CB">
        <w:trPr>
          <w:trHeight w:val="291"/>
          <w:tblHeader/>
          <w:jc w:val="center"/>
        </w:trPr>
        <w:tc>
          <w:tcPr>
            <w:tcW w:w="2804" w:type="dxa"/>
            <w:vMerge w:val="restart"/>
            <w:tcBorders>
              <w:left w:val="single" w:sz="8" w:space="0" w:color="FF0000"/>
              <w:right w:val="single" w:sz="8" w:space="0" w:color="FFFFFF"/>
            </w:tcBorders>
            <w:shd w:val="clear" w:color="auto" w:fill="D2232A"/>
          </w:tcPr>
          <w:p w:rsidR="00B17FA8" w:rsidRPr="006B136B" w:rsidRDefault="00B17FA8" w:rsidP="00B17FA8">
            <w:pPr>
              <w:spacing w:before="180" w:line="288" w:lineRule="auto"/>
              <w:jc w:val="center"/>
              <w:rPr>
                <w:b/>
                <w:color w:val="FFFFFF"/>
              </w:rPr>
            </w:pPr>
            <w:r w:rsidRPr="006B136B">
              <w:rPr>
                <w:b/>
                <w:color w:val="FFFFFF"/>
              </w:rPr>
              <w:t>WIA type</w:t>
            </w:r>
          </w:p>
        </w:tc>
        <w:tc>
          <w:tcPr>
            <w:tcW w:w="4767" w:type="dxa"/>
            <w:gridSpan w:val="4"/>
            <w:tcBorders>
              <w:left w:val="single" w:sz="8" w:space="0" w:color="FFFFFF"/>
              <w:bottom w:val="single" w:sz="4"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Propagation model</w:t>
            </w:r>
          </w:p>
        </w:tc>
      </w:tr>
      <w:tr w:rsidR="00B17FA8" w:rsidRPr="006B136B" w:rsidTr="00D716CB">
        <w:trPr>
          <w:trHeight w:val="291"/>
          <w:tblHeader/>
          <w:jc w:val="center"/>
        </w:trPr>
        <w:tc>
          <w:tcPr>
            <w:tcW w:w="2804" w:type="dxa"/>
            <w:vMerge/>
            <w:tcBorders>
              <w:left w:val="single" w:sz="8" w:space="0" w:color="FF0000"/>
              <w:right w:val="single" w:sz="8" w:space="0" w:color="FFFFFF"/>
            </w:tcBorders>
            <w:shd w:val="clear" w:color="auto" w:fill="D2232A"/>
          </w:tcPr>
          <w:p w:rsidR="00B17FA8" w:rsidRPr="006B136B" w:rsidRDefault="00B17FA8" w:rsidP="002A681E">
            <w:pPr>
              <w:spacing w:line="288" w:lineRule="auto"/>
              <w:jc w:val="center"/>
              <w:rPr>
                <w:b/>
                <w:color w:val="FFFFFF"/>
              </w:rPr>
            </w:pPr>
          </w:p>
        </w:tc>
        <w:tc>
          <w:tcPr>
            <w:tcW w:w="1074"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jc w:val="center"/>
              <w:rPr>
                <w:b/>
                <w:color w:val="FFFFFF"/>
              </w:rPr>
            </w:pPr>
            <w:r w:rsidRPr="006B136B">
              <w:rPr>
                <w:b/>
                <w:color w:val="FFFFFF"/>
              </w:rPr>
              <w:t>Urban</w:t>
            </w:r>
          </w:p>
        </w:tc>
        <w:tc>
          <w:tcPr>
            <w:tcW w:w="1193" w:type="dxa"/>
            <w:tcBorders>
              <w:top w:val="single" w:sz="4" w:space="0" w:color="FFFFFF"/>
              <w:left w:val="single" w:sz="8" w:space="0" w:color="FFFFFF"/>
            </w:tcBorders>
            <w:shd w:val="clear" w:color="auto" w:fill="D2232A"/>
          </w:tcPr>
          <w:p w:rsidR="00B17FA8" w:rsidRPr="006B136B" w:rsidRDefault="00B17FA8" w:rsidP="002A681E">
            <w:pPr>
              <w:spacing w:line="288" w:lineRule="auto"/>
              <w:ind w:left="200" w:hanging="200"/>
              <w:rPr>
                <w:b/>
                <w:color w:val="FFFFFF"/>
              </w:rPr>
            </w:pPr>
            <w:r w:rsidRPr="006B136B">
              <w:rPr>
                <w:b/>
                <w:color w:val="FFFFFF"/>
              </w:rPr>
              <w:t>Suburban</w:t>
            </w:r>
          </w:p>
        </w:tc>
        <w:tc>
          <w:tcPr>
            <w:tcW w:w="769"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Rural</w:t>
            </w:r>
          </w:p>
        </w:tc>
        <w:tc>
          <w:tcPr>
            <w:tcW w:w="1731" w:type="dxa"/>
            <w:tcBorders>
              <w:top w:val="single" w:sz="4" w:space="0" w:color="FFFFFF"/>
              <w:left w:val="single" w:sz="8" w:space="0" w:color="FFFFFF"/>
            </w:tcBorders>
            <w:shd w:val="clear" w:color="auto" w:fill="D2232A"/>
          </w:tcPr>
          <w:p w:rsidR="00B17FA8" w:rsidRPr="006B136B" w:rsidRDefault="00B17FA8" w:rsidP="002A681E">
            <w:pPr>
              <w:spacing w:line="288" w:lineRule="auto"/>
              <w:jc w:val="center"/>
              <w:rPr>
                <w:b/>
                <w:color w:val="FFFFFF"/>
              </w:rPr>
            </w:pPr>
            <w:r w:rsidRPr="006B136B">
              <w:rPr>
                <w:b/>
                <w:color w:val="FFFFFF"/>
              </w:rPr>
              <w:t>ETSI TR 102- 492</w:t>
            </w:r>
          </w:p>
        </w:tc>
      </w:tr>
      <w:tr w:rsidR="005D1546" w:rsidRPr="006B136B" w:rsidTr="00D716CB">
        <w:trPr>
          <w:trHeight w:val="273"/>
          <w:jc w:val="center"/>
        </w:trPr>
        <w:tc>
          <w:tcPr>
            <w:tcW w:w="2804" w:type="dxa"/>
            <w:tcBorders>
              <w:left w:val="single" w:sz="8" w:space="0" w:color="FF0000"/>
            </w:tcBorders>
          </w:tcPr>
          <w:p w:rsidR="005D1546" w:rsidRPr="006B136B" w:rsidRDefault="005D1546" w:rsidP="002A681E">
            <w:pPr>
              <w:spacing w:line="288" w:lineRule="auto"/>
              <w:rPr>
                <w:b/>
                <w:sz w:val="16"/>
                <w:szCs w:val="16"/>
              </w:rPr>
            </w:pPr>
            <w:r w:rsidRPr="006B136B">
              <w:rPr>
                <w:b/>
              </w:rPr>
              <w:t>WIA I – 1 MHz indoor</w:t>
            </w:r>
          </w:p>
        </w:tc>
        <w:tc>
          <w:tcPr>
            <w:tcW w:w="1074" w:type="dxa"/>
          </w:tcPr>
          <w:p w:rsidR="005D1546" w:rsidRPr="006B136B" w:rsidRDefault="005D1546" w:rsidP="006B136B">
            <w:pPr>
              <w:spacing w:line="288" w:lineRule="auto"/>
              <w:jc w:val="center"/>
              <w:rPr>
                <w:noProof/>
                <w:szCs w:val="20"/>
              </w:rPr>
            </w:pPr>
            <w:r w:rsidRPr="006B136B">
              <w:t>7</w:t>
            </w:r>
          </w:p>
        </w:tc>
        <w:tc>
          <w:tcPr>
            <w:tcW w:w="1193" w:type="dxa"/>
          </w:tcPr>
          <w:p w:rsidR="005D1546" w:rsidRPr="006B136B" w:rsidRDefault="005D1546" w:rsidP="006B136B">
            <w:pPr>
              <w:spacing w:line="288" w:lineRule="auto"/>
              <w:jc w:val="center"/>
              <w:rPr>
                <w:noProof/>
                <w:sz w:val="16"/>
                <w:szCs w:val="16"/>
              </w:rPr>
            </w:pPr>
            <w:r w:rsidRPr="006B136B">
              <w:t>7</w:t>
            </w:r>
          </w:p>
        </w:tc>
        <w:tc>
          <w:tcPr>
            <w:tcW w:w="769" w:type="dxa"/>
          </w:tcPr>
          <w:p w:rsidR="005D1546" w:rsidRPr="006B136B" w:rsidRDefault="005D1546" w:rsidP="006B136B">
            <w:pPr>
              <w:spacing w:line="288" w:lineRule="auto"/>
              <w:jc w:val="center"/>
              <w:rPr>
                <w:noProof/>
                <w:sz w:val="16"/>
                <w:szCs w:val="16"/>
              </w:rPr>
            </w:pPr>
            <w:r w:rsidRPr="006B136B">
              <w:t>7</w:t>
            </w:r>
          </w:p>
        </w:tc>
        <w:tc>
          <w:tcPr>
            <w:tcW w:w="1731" w:type="dxa"/>
          </w:tcPr>
          <w:p w:rsidR="005D1546" w:rsidRPr="006B136B" w:rsidRDefault="005D1546" w:rsidP="006B136B">
            <w:pPr>
              <w:spacing w:line="288" w:lineRule="auto"/>
              <w:jc w:val="center"/>
              <w:rPr>
                <w:noProof/>
                <w:sz w:val="16"/>
                <w:szCs w:val="16"/>
              </w:rPr>
            </w:pPr>
            <w:r w:rsidRPr="006B136B">
              <w:t>7</w:t>
            </w:r>
          </w:p>
        </w:tc>
      </w:tr>
      <w:tr w:rsidR="005D1546" w:rsidRPr="006B136B" w:rsidTr="00D716CB">
        <w:trPr>
          <w:trHeight w:val="236"/>
          <w:jc w:val="center"/>
        </w:trPr>
        <w:tc>
          <w:tcPr>
            <w:tcW w:w="2804" w:type="dxa"/>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II – 20 MHz indoor</w:t>
            </w:r>
          </w:p>
        </w:tc>
        <w:tc>
          <w:tcPr>
            <w:tcW w:w="1074" w:type="dxa"/>
          </w:tcPr>
          <w:p w:rsidR="005D1546" w:rsidRPr="006B136B" w:rsidRDefault="005D1546" w:rsidP="006B136B">
            <w:pPr>
              <w:spacing w:line="288" w:lineRule="auto"/>
              <w:jc w:val="center"/>
              <w:rPr>
                <w:noProof/>
                <w:sz w:val="16"/>
                <w:szCs w:val="16"/>
              </w:rPr>
            </w:pPr>
            <w:r w:rsidRPr="006B136B">
              <w:t>51</w:t>
            </w:r>
          </w:p>
        </w:tc>
        <w:tc>
          <w:tcPr>
            <w:tcW w:w="1193" w:type="dxa"/>
          </w:tcPr>
          <w:p w:rsidR="005D1546" w:rsidRPr="006B136B" w:rsidRDefault="005D1546" w:rsidP="006B136B">
            <w:pPr>
              <w:spacing w:line="288" w:lineRule="auto"/>
              <w:jc w:val="center"/>
              <w:rPr>
                <w:noProof/>
                <w:sz w:val="16"/>
                <w:szCs w:val="16"/>
              </w:rPr>
            </w:pPr>
            <w:r w:rsidRPr="006B136B">
              <w:t>51</w:t>
            </w:r>
          </w:p>
        </w:tc>
        <w:tc>
          <w:tcPr>
            <w:tcW w:w="769" w:type="dxa"/>
          </w:tcPr>
          <w:p w:rsidR="005D1546" w:rsidRPr="006B136B" w:rsidRDefault="005D1546" w:rsidP="006B136B">
            <w:pPr>
              <w:spacing w:line="288" w:lineRule="auto"/>
              <w:jc w:val="center"/>
              <w:rPr>
                <w:noProof/>
                <w:sz w:val="16"/>
                <w:szCs w:val="16"/>
              </w:rPr>
            </w:pPr>
            <w:r w:rsidRPr="006B136B">
              <w:t>51</w:t>
            </w:r>
          </w:p>
        </w:tc>
        <w:tc>
          <w:tcPr>
            <w:tcW w:w="1731" w:type="dxa"/>
          </w:tcPr>
          <w:p w:rsidR="005D1546" w:rsidRPr="006B136B" w:rsidRDefault="005D1546" w:rsidP="006B136B">
            <w:pPr>
              <w:spacing w:line="288" w:lineRule="auto"/>
              <w:jc w:val="center"/>
              <w:rPr>
                <w:noProof/>
                <w:sz w:val="16"/>
                <w:szCs w:val="16"/>
              </w:rPr>
            </w:pPr>
            <w:r w:rsidRPr="006B136B">
              <w:t>37</w:t>
            </w:r>
          </w:p>
        </w:tc>
      </w:tr>
      <w:tr w:rsidR="005D1546" w:rsidRPr="006B136B" w:rsidTr="00D716CB">
        <w:trPr>
          <w:trHeight w:val="212"/>
          <w:jc w:val="center"/>
        </w:trPr>
        <w:tc>
          <w:tcPr>
            <w:tcW w:w="2804" w:type="dxa"/>
            <w:tcBorders>
              <w:left w:val="single" w:sz="8" w:space="0" w:color="FF0000"/>
            </w:tcBorders>
          </w:tcPr>
          <w:p w:rsidR="005D1546" w:rsidRPr="006B136B" w:rsidRDefault="005D1546" w:rsidP="002A681E">
            <w:pPr>
              <w:spacing w:line="288" w:lineRule="auto"/>
              <w:ind w:left="200" w:hanging="200"/>
              <w:rPr>
                <w:b/>
                <w:sz w:val="16"/>
                <w:szCs w:val="16"/>
              </w:rPr>
            </w:pPr>
            <w:r w:rsidRPr="006B136B">
              <w:rPr>
                <w:b/>
              </w:rPr>
              <w:t>WIA IV – 3 MHz outdoor</w:t>
            </w:r>
          </w:p>
        </w:tc>
        <w:tc>
          <w:tcPr>
            <w:tcW w:w="1074" w:type="dxa"/>
          </w:tcPr>
          <w:p w:rsidR="005D1546" w:rsidRPr="006B136B" w:rsidRDefault="005D1546" w:rsidP="006B136B">
            <w:pPr>
              <w:spacing w:line="288" w:lineRule="auto"/>
              <w:jc w:val="center"/>
              <w:rPr>
                <w:noProof/>
              </w:rPr>
            </w:pPr>
            <w:r w:rsidRPr="006B136B">
              <w:t>109</w:t>
            </w:r>
          </w:p>
        </w:tc>
        <w:tc>
          <w:tcPr>
            <w:tcW w:w="1193" w:type="dxa"/>
          </w:tcPr>
          <w:p w:rsidR="005D1546" w:rsidRPr="006B136B" w:rsidRDefault="005D1546" w:rsidP="006B136B">
            <w:pPr>
              <w:spacing w:line="288" w:lineRule="auto"/>
              <w:jc w:val="center"/>
              <w:rPr>
                <w:noProof/>
              </w:rPr>
            </w:pPr>
            <w:r w:rsidRPr="006B136B">
              <w:t>156</w:t>
            </w:r>
          </w:p>
        </w:tc>
        <w:tc>
          <w:tcPr>
            <w:tcW w:w="769" w:type="dxa"/>
          </w:tcPr>
          <w:p w:rsidR="005D1546" w:rsidRPr="006B136B" w:rsidRDefault="005D1546" w:rsidP="006B136B">
            <w:pPr>
              <w:spacing w:line="288" w:lineRule="auto"/>
              <w:jc w:val="center"/>
              <w:rPr>
                <w:noProof/>
              </w:rPr>
            </w:pPr>
            <w:r w:rsidRPr="006B136B">
              <w:t>177</w:t>
            </w:r>
          </w:p>
        </w:tc>
        <w:tc>
          <w:tcPr>
            <w:tcW w:w="1731" w:type="dxa"/>
          </w:tcPr>
          <w:p w:rsidR="005D1546" w:rsidRPr="006B136B" w:rsidRDefault="005D1546" w:rsidP="006B136B">
            <w:pPr>
              <w:spacing w:line="288" w:lineRule="auto"/>
              <w:jc w:val="center"/>
              <w:rPr>
                <w:noProof/>
              </w:rPr>
            </w:pPr>
            <w:r w:rsidRPr="006B136B">
              <w:t>93</w:t>
            </w:r>
          </w:p>
        </w:tc>
      </w:tr>
      <w:tr w:rsidR="005D1546" w:rsidRPr="006B136B" w:rsidTr="00D716CB">
        <w:trPr>
          <w:trHeight w:val="216"/>
          <w:jc w:val="center"/>
        </w:trPr>
        <w:tc>
          <w:tcPr>
            <w:tcW w:w="2804" w:type="dxa"/>
            <w:tcBorders>
              <w:left w:val="single" w:sz="8" w:space="0" w:color="FF0000"/>
            </w:tcBorders>
          </w:tcPr>
          <w:p w:rsidR="005D1546" w:rsidRPr="006B136B" w:rsidRDefault="005D1546" w:rsidP="002A681E">
            <w:pPr>
              <w:spacing w:line="288" w:lineRule="auto"/>
              <w:ind w:left="200" w:hanging="200"/>
              <w:rPr>
                <w:b/>
              </w:rPr>
            </w:pPr>
            <w:r w:rsidRPr="006B136B">
              <w:rPr>
                <w:b/>
              </w:rPr>
              <w:t xml:space="preserve">WIA IV – 20 MHz outdoor </w:t>
            </w:r>
          </w:p>
        </w:tc>
        <w:tc>
          <w:tcPr>
            <w:tcW w:w="1074" w:type="dxa"/>
          </w:tcPr>
          <w:p w:rsidR="005D1546" w:rsidRPr="006B136B" w:rsidRDefault="005D1546" w:rsidP="006B136B">
            <w:pPr>
              <w:spacing w:line="288" w:lineRule="auto"/>
              <w:jc w:val="center"/>
              <w:rPr>
                <w:b/>
                <w:noProof/>
              </w:rPr>
            </w:pPr>
            <w:r w:rsidRPr="006B136B">
              <w:t>140</w:t>
            </w:r>
          </w:p>
        </w:tc>
        <w:tc>
          <w:tcPr>
            <w:tcW w:w="1193" w:type="dxa"/>
          </w:tcPr>
          <w:p w:rsidR="005D1546" w:rsidRPr="006B136B" w:rsidRDefault="005D1546" w:rsidP="006B136B">
            <w:pPr>
              <w:spacing w:line="288" w:lineRule="auto"/>
              <w:jc w:val="center"/>
              <w:rPr>
                <w:b/>
                <w:noProof/>
              </w:rPr>
            </w:pPr>
            <w:r w:rsidRPr="006B136B">
              <w:t>209</w:t>
            </w:r>
          </w:p>
        </w:tc>
        <w:tc>
          <w:tcPr>
            <w:tcW w:w="769" w:type="dxa"/>
          </w:tcPr>
          <w:p w:rsidR="005D1546" w:rsidRPr="006B136B" w:rsidRDefault="005D1546" w:rsidP="006B136B">
            <w:pPr>
              <w:spacing w:line="288" w:lineRule="auto"/>
              <w:jc w:val="center"/>
              <w:rPr>
                <w:b/>
                <w:noProof/>
              </w:rPr>
            </w:pPr>
            <w:r w:rsidRPr="006B136B">
              <w:t>279</w:t>
            </w:r>
          </w:p>
        </w:tc>
        <w:tc>
          <w:tcPr>
            <w:tcW w:w="1731" w:type="dxa"/>
          </w:tcPr>
          <w:p w:rsidR="005D1546" w:rsidRPr="006B136B" w:rsidRDefault="005D1546" w:rsidP="006B136B">
            <w:pPr>
              <w:spacing w:line="288" w:lineRule="auto"/>
              <w:jc w:val="center"/>
              <w:rPr>
                <w:b/>
                <w:noProof/>
              </w:rPr>
            </w:pPr>
            <w:r w:rsidRPr="006B136B">
              <w:t>134</w:t>
            </w:r>
          </w:p>
        </w:tc>
      </w:tr>
    </w:tbl>
    <w:p w:rsidR="005D1546" w:rsidRPr="006B136B" w:rsidRDefault="005D1546">
      <w:pPr>
        <w:pStyle w:val="ECCParagraph"/>
      </w:pPr>
    </w:p>
    <w:p w:rsidR="005D1546" w:rsidRPr="006B136B" w:rsidRDefault="005D1546" w:rsidP="00D716CB">
      <w:pPr>
        <w:pStyle w:val="Heading3"/>
        <w:ind w:left="851" w:hanging="851"/>
        <w:rPr>
          <w:lang w:val="en-GB"/>
        </w:rPr>
      </w:pPr>
      <w:bookmarkStart w:id="435" w:name="_Toc379361554"/>
      <w:r w:rsidRPr="006B136B">
        <w:rPr>
          <w:lang w:val="en-GB"/>
        </w:rPr>
        <w:t>Conclusion on WIA sharing with SRDs</w:t>
      </w:r>
      <w:bookmarkEnd w:id="435"/>
    </w:p>
    <w:p w:rsidR="005D1546" w:rsidRPr="006B136B" w:rsidRDefault="00840A8F" w:rsidP="000A1223">
      <w:pPr>
        <w:pStyle w:val="ECCParagraph"/>
      </w:pPr>
      <w:r w:rsidRPr="006B136B">
        <w:t xml:space="preserve">The below Table summarises the </w:t>
      </w:r>
      <w:r w:rsidR="005D1546" w:rsidRPr="006B136B">
        <w:t xml:space="preserve">calculated separation distances </w:t>
      </w:r>
      <w:r w:rsidRPr="006B136B">
        <w:t xml:space="preserve">for </w:t>
      </w:r>
      <w:r w:rsidR="005D1546" w:rsidRPr="006B136B">
        <w:t xml:space="preserve">expected urban environment </w:t>
      </w:r>
      <w:r w:rsidRPr="006B136B">
        <w:t>for the protection criterion I/N 0dB</w:t>
      </w:r>
      <w:r w:rsidR="005D1546" w:rsidRPr="006B136B">
        <w:t>.</w:t>
      </w:r>
    </w:p>
    <w:p w:rsidR="005D1546" w:rsidRPr="006B136B" w:rsidRDefault="005D1546" w:rsidP="008F08D2">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87</w:t>
      </w:r>
      <w:r w:rsidR="00C7133A" w:rsidRPr="006B136B">
        <w:rPr>
          <w:noProof/>
        </w:rPr>
        <w:fldChar w:fldCharType="end"/>
      </w:r>
      <w:r w:rsidRPr="006B136B">
        <w:t>: Separation distances (m) to protect SRD</w:t>
      </w:r>
    </w:p>
    <w:tbl>
      <w:tblPr>
        <w:tblW w:w="6679" w:type="dxa"/>
        <w:jc w:val="center"/>
        <w:tblInd w:w="-8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76"/>
        <w:gridCol w:w="1465"/>
        <w:gridCol w:w="1638"/>
      </w:tblGrid>
      <w:tr w:rsidR="005D1546" w:rsidRPr="006B136B" w:rsidTr="00101EFD">
        <w:trPr>
          <w:trHeight w:val="291"/>
          <w:tblHeader/>
          <w:jc w:val="center"/>
        </w:trPr>
        <w:tc>
          <w:tcPr>
            <w:tcW w:w="3576" w:type="dxa"/>
            <w:tcBorders>
              <w:left w:val="single" w:sz="8" w:space="0" w:color="FF0000"/>
              <w:right w:val="single" w:sz="8" w:space="0" w:color="FFFFFF"/>
            </w:tcBorders>
            <w:shd w:val="clear" w:color="auto" w:fill="D2232A"/>
          </w:tcPr>
          <w:p w:rsidR="005D1546" w:rsidRPr="006B136B" w:rsidRDefault="005D1546" w:rsidP="008F08D2">
            <w:pPr>
              <w:spacing w:line="288" w:lineRule="auto"/>
              <w:jc w:val="center"/>
              <w:rPr>
                <w:b/>
                <w:color w:val="FFFFFF"/>
              </w:rPr>
            </w:pPr>
          </w:p>
        </w:tc>
        <w:tc>
          <w:tcPr>
            <w:tcW w:w="1465" w:type="dxa"/>
            <w:tcBorders>
              <w:left w:val="single" w:sz="8" w:space="0" w:color="FFFFFF"/>
              <w:right w:val="single" w:sz="8" w:space="0" w:color="FFFFFF"/>
            </w:tcBorders>
            <w:shd w:val="clear" w:color="auto" w:fill="D2232A"/>
          </w:tcPr>
          <w:p w:rsidR="005D1546" w:rsidRPr="006B136B" w:rsidRDefault="005D1546" w:rsidP="008F08D2">
            <w:pPr>
              <w:spacing w:line="288" w:lineRule="auto"/>
              <w:jc w:val="center"/>
              <w:rPr>
                <w:b/>
                <w:color w:val="FFFFFF"/>
              </w:rPr>
            </w:pPr>
            <w:r w:rsidRPr="006B136B">
              <w:rPr>
                <w:b/>
                <w:color w:val="FFFFFF"/>
              </w:rPr>
              <w:t>WIA indoor</w:t>
            </w:r>
          </w:p>
        </w:tc>
        <w:tc>
          <w:tcPr>
            <w:tcW w:w="1638" w:type="dxa"/>
            <w:tcBorders>
              <w:left w:val="single" w:sz="8" w:space="0" w:color="FFFFFF"/>
            </w:tcBorders>
            <w:shd w:val="clear" w:color="auto" w:fill="D2232A"/>
          </w:tcPr>
          <w:p w:rsidR="005D1546" w:rsidRPr="006B136B" w:rsidRDefault="005D1546" w:rsidP="008F08D2">
            <w:pPr>
              <w:spacing w:line="288" w:lineRule="auto"/>
              <w:jc w:val="center"/>
              <w:rPr>
                <w:b/>
                <w:color w:val="FFFFFF"/>
              </w:rPr>
            </w:pPr>
            <w:r w:rsidRPr="006B136B">
              <w:rPr>
                <w:b/>
                <w:color w:val="FFFFFF"/>
              </w:rPr>
              <w:t>WIA outdoor</w:t>
            </w:r>
          </w:p>
        </w:tc>
      </w:tr>
      <w:tr w:rsidR="005D1546" w:rsidRPr="006B136B" w:rsidTr="00101EFD">
        <w:trPr>
          <w:trHeight w:val="236"/>
          <w:jc w:val="center"/>
        </w:trPr>
        <w:tc>
          <w:tcPr>
            <w:tcW w:w="3576" w:type="dxa"/>
            <w:tcBorders>
              <w:left w:val="single" w:sz="8" w:space="0" w:color="FF0000"/>
            </w:tcBorders>
          </w:tcPr>
          <w:p w:rsidR="005D1546" w:rsidRPr="006B136B" w:rsidRDefault="005D1546" w:rsidP="00B17FA8">
            <w:pPr>
              <w:spacing w:line="288" w:lineRule="auto"/>
              <w:rPr>
                <w:b/>
                <w:sz w:val="16"/>
                <w:szCs w:val="16"/>
              </w:rPr>
            </w:pPr>
            <w:r w:rsidRPr="006B136B">
              <w:t>SRD mainbeam, outdoor</w:t>
            </w:r>
          </w:p>
        </w:tc>
        <w:tc>
          <w:tcPr>
            <w:tcW w:w="1465" w:type="dxa"/>
          </w:tcPr>
          <w:p w:rsidR="005D1546" w:rsidRPr="006B136B" w:rsidRDefault="005D1546" w:rsidP="00FF30B5">
            <w:pPr>
              <w:spacing w:line="288" w:lineRule="auto"/>
              <w:rPr>
                <w:noProof/>
              </w:rPr>
            </w:pPr>
            <w:r w:rsidRPr="006B136B">
              <w:t>1 km</w:t>
            </w:r>
          </w:p>
        </w:tc>
        <w:tc>
          <w:tcPr>
            <w:tcW w:w="1638" w:type="dxa"/>
          </w:tcPr>
          <w:p w:rsidR="005D1546" w:rsidRPr="006B136B" w:rsidRDefault="005D1546" w:rsidP="00FF30B5">
            <w:pPr>
              <w:spacing w:line="288" w:lineRule="auto"/>
              <w:rPr>
                <w:noProof/>
                <w:szCs w:val="20"/>
              </w:rPr>
            </w:pPr>
            <w:r w:rsidRPr="006B136B">
              <w:t>2 km</w:t>
            </w:r>
          </w:p>
        </w:tc>
      </w:tr>
      <w:tr w:rsidR="005D1546" w:rsidRPr="006B136B" w:rsidTr="00101EFD">
        <w:trPr>
          <w:trHeight w:val="236"/>
          <w:jc w:val="center"/>
        </w:trPr>
        <w:tc>
          <w:tcPr>
            <w:tcW w:w="3576" w:type="dxa"/>
            <w:tcBorders>
              <w:left w:val="single" w:sz="8" w:space="0" w:color="FF0000"/>
            </w:tcBorders>
          </w:tcPr>
          <w:p w:rsidR="005D1546" w:rsidRPr="006B136B" w:rsidRDefault="005D1546" w:rsidP="00B17FA8">
            <w:pPr>
              <w:spacing w:line="288" w:lineRule="auto"/>
              <w:ind w:left="200" w:hanging="200"/>
              <w:rPr>
                <w:sz w:val="16"/>
                <w:szCs w:val="16"/>
              </w:rPr>
            </w:pPr>
            <w:r w:rsidRPr="006B136B">
              <w:t>SRD sidelobe, outdoor</w:t>
            </w:r>
          </w:p>
        </w:tc>
        <w:tc>
          <w:tcPr>
            <w:tcW w:w="1465" w:type="dxa"/>
          </w:tcPr>
          <w:p w:rsidR="005D1546" w:rsidRPr="006B136B" w:rsidRDefault="005D1546" w:rsidP="00FF30B5">
            <w:pPr>
              <w:spacing w:line="288" w:lineRule="auto"/>
              <w:rPr>
                <w:noProof/>
              </w:rPr>
            </w:pPr>
            <w:r w:rsidRPr="006B136B">
              <w:t>0.2 km</w:t>
            </w:r>
          </w:p>
        </w:tc>
        <w:tc>
          <w:tcPr>
            <w:tcW w:w="1638" w:type="dxa"/>
          </w:tcPr>
          <w:p w:rsidR="005D1546" w:rsidRPr="006B136B" w:rsidRDefault="005D1546" w:rsidP="00FF30B5">
            <w:pPr>
              <w:spacing w:line="288" w:lineRule="auto"/>
              <w:rPr>
                <w:noProof/>
                <w:szCs w:val="20"/>
              </w:rPr>
            </w:pPr>
            <w:r w:rsidRPr="006B136B">
              <w:t>0.4 km</w:t>
            </w:r>
          </w:p>
        </w:tc>
      </w:tr>
      <w:tr w:rsidR="005D1546" w:rsidRPr="006B136B" w:rsidTr="00101EFD">
        <w:trPr>
          <w:trHeight w:val="236"/>
          <w:jc w:val="center"/>
        </w:trPr>
        <w:tc>
          <w:tcPr>
            <w:tcW w:w="3576" w:type="dxa"/>
            <w:tcBorders>
              <w:left w:val="single" w:sz="8" w:space="0" w:color="FF0000"/>
            </w:tcBorders>
          </w:tcPr>
          <w:p w:rsidR="005D1546" w:rsidRPr="006B136B" w:rsidRDefault="005D1546" w:rsidP="00B17FA8">
            <w:pPr>
              <w:spacing w:line="288" w:lineRule="auto"/>
              <w:ind w:left="200" w:hanging="200"/>
              <w:rPr>
                <w:sz w:val="16"/>
                <w:szCs w:val="16"/>
              </w:rPr>
            </w:pPr>
            <w:r w:rsidRPr="006B136B">
              <w:t>SRD sidelobe, indoor</w:t>
            </w:r>
          </w:p>
        </w:tc>
        <w:tc>
          <w:tcPr>
            <w:tcW w:w="1465" w:type="dxa"/>
          </w:tcPr>
          <w:p w:rsidR="005D1546" w:rsidRPr="006B136B" w:rsidRDefault="005D1546" w:rsidP="00FF30B5">
            <w:pPr>
              <w:spacing w:line="288" w:lineRule="auto"/>
              <w:rPr>
                <w:noProof/>
              </w:rPr>
            </w:pPr>
            <w:r w:rsidRPr="006B136B">
              <w:t>0.1 km</w:t>
            </w:r>
          </w:p>
        </w:tc>
        <w:tc>
          <w:tcPr>
            <w:tcW w:w="1638" w:type="dxa"/>
          </w:tcPr>
          <w:p w:rsidR="005D1546" w:rsidRPr="006B136B" w:rsidRDefault="005D1546" w:rsidP="00FF30B5">
            <w:pPr>
              <w:spacing w:line="288" w:lineRule="auto"/>
              <w:rPr>
                <w:noProof/>
                <w:sz w:val="16"/>
                <w:szCs w:val="16"/>
              </w:rPr>
            </w:pPr>
            <w:r w:rsidRPr="006B136B">
              <w:t>0.2 km</w:t>
            </w:r>
          </w:p>
        </w:tc>
      </w:tr>
    </w:tbl>
    <w:p w:rsidR="005D1546" w:rsidRPr="006B136B" w:rsidRDefault="005D1546" w:rsidP="00B17FA8"/>
    <w:p w:rsidR="005D1546" w:rsidRPr="006B136B" w:rsidRDefault="005D1546" w:rsidP="000A1223">
      <w:pPr>
        <w:pStyle w:val="ECCParagraph"/>
      </w:pPr>
      <w:r w:rsidRPr="006B136B">
        <w:t xml:space="preserve">Those distances are expected to be reduced essentially if considering the real usage of SRDs with </w:t>
      </w:r>
      <w:r w:rsidR="00840A8F" w:rsidRPr="006B136B">
        <w:t xml:space="preserve">a </w:t>
      </w:r>
      <w:r w:rsidRPr="006B136B">
        <w:t>margin above sensitivity.</w:t>
      </w:r>
    </w:p>
    <w:p w:rsidR="005D1546" w:rsidRPr="006B136B" w:rsidRDefault="005D1546" w:rsidP="0074319B">
      <w:pPr>
        <w:rPr>
          <w:rFonts w:cs="Arial"/>
        </w:rPr>
      </w:pPr>
      <w:r w:rsidRPr="006B136B">
        <w:rPr>
          <w:rFonts w:cs="Arial"/>
        </w:rPr>
        <w:t>It has also to be noted that:</w:t>
      </w:r>
    </w:p>
    <w:p w:rsidR="005D1546" w:rsidRPr="006B136B" w:rsidRDefault="005D1546" w:rsidP="00101EFD">
      <w:pPr>
        <w:pStyle w:val="ECCParBulleted"/>
        <w:numPr>
          <w:ilvl w:val="1"/>
          <w:numId w:val="30"/>
        </w:numPr>
        <w:rPr>
          <w:rFonts w:cs="Arial"/>
        </w:rPr>
      </w:pPr>
      <w:r w:rsidRPr="006B136B">
        <w:rPr>
          <w:rFonts w:cs="Arial"/>
        </w:rPr>
        <w:t>The number of SRD currently using this band is very low.</w:t>
      </w:r>
    </w:p>
    <w:p w:rsidR="005D1546" w:rsidRPr="006B136B" w:rsidRDefault="005D1546" w:rsidP="00101EFD">
      <w:pPr>
        <w:pStyle w:val="ECCParBulleted"/>
        <w:numPr>
          <w:ilvl w:val="1"/>
          <w:numId w:val="30"/>
        </w:numPr>
        <w:rPr>
          <w:rFonts w:cs="Arial"/>
        </w:rPr>
      </w:pPr>
      <w:r w:rsidRPr="006B136B">
        <w:rPr>
          <w:rFonts w:cs="Arial"/>
        </w:rPr>
        <w:lastRenderedPageBreak/>
        <w:t>SRD 25 mW may be part of WIA deployment and therefore their deployment will be managed by the “operator” of WIA.</w:t>
      </w:r>
    </w:p>
    <w:p w:rsidR="005D1546" w:rsidRPr="006B136B" w:rsidRDefault="005D1546" w:rsidP="002D1A41">
      <w:pPr>
        <w:pStyle w:val="Heading2"/>
      </w:pPr>
      <w:bookmarkStart w:id="436" w:name="_Toc365297568"/>
      <w:bookmarkStart w:id="437" w:name="_Toc365297569"/>
      <w:bookmarkStart w:id="438" w:name="_Toc365297570"/>
      <w:bookmarkStart w:id="439" w:name="_Toc365297571"/>
      <w:bookmarkStart w:id="440" w:name="_Toc365297572"/>
      <w:bookmarkStart w:id="441" w:name="_Toc365297573"/>
      <w:bookmarkStart w:id="442" w:name="_Toc365297576"/>
      <w:bookmarkStart w:id="443" w:name="_Toc354582167"/>
      <w:bookmarkStart w:id="444" w:name="_Toc354582168"/>
      <w:bookmarkStart w:id="445" w:name="_Toc354582169"/>
      <w:bookmarkStart w:id="446" w:name="_Toc354582170"/>
      <w:bookmarkStart w:id="447" w:name="_Toc354582234"/>
      <w:bookmarkStart w:id="448" w:name="_Toc354582276"/>
      <w:bookmarkStart w:id="449" w:name="_Toc354582358"/>
      <w:bookmarkStart w:id="450" w:name="_Toc354582362"/>
      <w:bookmarkStart w:id="451" w:name="_Toc354582363"/>
      <w:bookmarkStart w:id="452" w:name="_Toc354582364"/>
      <w:bookmarkStart w:id="453" w:name="_Toc354582365"/>
      <w:bookmarkStart w:id="454" w:name="_Toc354582366"/>
      <w:bookmarkStart w:id="455" w:name="_Toc354582430"/>
      <w:bookmarkStart w:id="456" w:name="_Toc354582472"/>
      <w:bookmarkStart w:id="457" w:name="_Toc354582538"/>
      <w:bookmarkStart w:id="458" w:name="_Toc354582554"/>
      <w:bookmarkStart w:id="459" w:name="_Toc354582555"/>
      <w:bookmarkStart w:id="460" w:name="_Toc354582556"/>
      <w:bookmarkStart w:id="461" w:name="_Toc354582557"/>
      <w:bookmarkStart w:id="462" w:name="_Toc354582558"/>
      <w:bookmarkStart w:id="463" w:name="_Toc354582559"/>
      <w:bookmarkStart w:id="464" w:name="_Toc354582623"/>
      <w:bookmarkStart w:id="465" w:name="_Toc354582665"/>
      <w:bookmarkStart w:id="466" w:name="_Toc354582748"/>
      <w:bookmarkStart w:id="467" w:name="_Toc354582749"/>
      <w:bookmarkStart w:id="468" w:name="_Toc354582750"/>
      <w:bookmarkStart w:id="469" w:name="_Toc354582751"/>
      <w:bookmarkStart w:id="470" w:name="_Toc354582815"/>
      <w:bookmarkStart w:id="471" w:name="_Toc354582857"/>
      <w:bookmarkStart w:id="472" w:name="_Toc365297585"/>
      <w:bookmarkStart w:id="473" w:name="_Toc365297586"/>
      <w:bookmarkStart w:id="474" w:name="_Toc365297587"/>
      <w:bookmarkStart w:id="475" w:name="_Toc365297588"/>
      <w:bookmarkStart w:id="476" w:name="_Toc365297589"/>
      <w:bookmarkStart w:id="477" w:name="_Toc365297590"/>
      <w:bookmarkStart w:id="478" w:name="_Toc365297591"/>
      <w:bookmarkStart w:id="479" w:name="_Toc365297592"/>
      <w:bookmarkStart w:id="480" w:name="_Toc364251331"/>
      <w:bookmarkStart w:id="481" w:name="_Toc37936155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6B136B">
        <w:t>Adjacent band studies</w:t>
      </w:r>
      <w:bookmarkEnd w:id="480"/>
      <w:bookmarkEnd w:id="481"/>
    </w:p>
    <w:p w:rsidR="005D1546" w:rsidRPr="006B136B" w:rsidRDefault="005D1546" w:rsidP="00D716CB">
      <w:r w:rsidRPr="006B136B">
        <w:t>This section investigates the possible impact of WIA on systems operation in the adjacent bands.</w:t>
      </w:r>
      <w:r w:rsidR="00EF6295" w:rsidRPr="006B136B">
        <w:t xml:space="preserve"> Only limited consideration has been given to this issue.</w:t>
      </w:r>
    </w:p>
    <w:p w:rsidR="005D1546" w:rsidRPr="006B136B" w:rsidRDefault="005D1546" w:rsidP="00D716CB">
      <w:pPr>
        <w:pStyle w:val="Heading3"/>
        <w:rPr>
          <w:lang w:val="en-GB"/>
        </w:rPr>
      </w:pPr>
      <w:bookmarkStart w:id="482" w:name="_Toc379361556"/>
      <w:r w:rsidRPr="006B136B">
        <w:rPr>
          <w:lang w:val="en-GB"/>
        </w:rPr>
        <w:t>Radiolocation</w:t>
      </w:r>
      <w:bookmarkEnd w:id="482"/>
    </w:p>
    <w:p w:rsidR="005D1546" w:rsidRPr="006B136B" w:rsidRDefault="005D1546" w:rsidP="000A1223">
      <w:pPr>
        <w:pStyle w:val="ECCParagraph"/>
      </w:pPr>
      <w:r w:rsidRPr="006B136B">
        <w:t>For the case that a WIA installation is using bands above 5.725 GHz, the adjacent band impact needs to be assessed to possible radars below 5.725 GHz</w:t>
      </w:r>
    </w:p>
    <w:p w:rsidR="005D1546" w:rsidRPr="006B136B" w:rsidRDefault="005D1546" w:rsidP="000A1223">
      <w:pPr>
        <w:pStyle w:val="ECCParagraph"/>
      </w:pPr>
      <w:r w:rsidRPr="006B136B">
        <w:t xml:space="preserve">Based on the worst radar X in relation to the DFS threshold (see </w:t>
      </w:r>
      <w:r w:rsidR="00547979" w:rsidRPr="006B136B">
        <w:fldChar w:fldCharType="begin"/>
      </w:r>
      <w:r w:rsidR="00547979" w:rsidRPr="006B136B">
        <w:instrText xml:space="preserve"> REF _Ref366258922 \r \h </w:instrText>
      </w:r>
      <w:r w:rsidR="000A1223" w:rsidRPr="006B136B">
        <w:instrText xml:space="preserve"> \* MERGEFORMAT </w:instrText>
      </w:r>
      <w:r w:rsidR="00547979" w:rsidRPr="006B136B">
        <w:fldChar w:fldCharType="separate"/>
      </w:r>
      <w:r w:rsidR="00E16EE0">
        <w:t>ANNEX 5:</w:t>
      </w:r>
      <w:r w:rsidR="00547979" w:rsidRPr="006B136B">
        <w:fldChar w:fldCharType="end"/>
      </w:r>
      <w:r w:rsidRPr="006B136B">
        <w:t>) the required distances and threshold values were recalculated to account for the adjacent band case.</w:t>
      </w:r>
    </w:p>
    <w:p w:rsidR="005D1546" w:rsidRPr="006B136B" w:rsidRDefault="00547979" w:rsidP="000A1223">
      <w:pPr>
        <w:pStyle w:val="ECCParagraph"/>
      </w:pPr>
      <w:r w:rsidRPr="006B136B">
        <w:fldChar w:fldCharType="begin"/>
      </w:r>
      <w:r w:rsidRPr="006B136B">
        <w:instrText xml:space="preserve"> REF _Ref366258957 \h </w:instrText>
      </w:r>
      <w:r w:rsidR="000A1223" w:rsidRPr="006B136B">
        <w:instrText xml:space="preserve"> \* MERGEFORMAT </w:instrText>
      </w:r>
      <w:r w:rsidRPr="006B136B">
        <w:fldChar w:fldCharType="separate"/>
      </w:r>
      <w:r w:rsidR="00E16EE0" w:rsidRPr="006B136B">
        <w:t>Table </w:t>
      </w:r>
      <w:r w:rsidR="00E16EE0">
        <w:t>88</w:t>
      </w:r>
      <w:r w:rsidRPr="006B136B">
        <w:fldChar w:fldCharType="end"/>
      </w:r>
      <w:r w:rsidRPr="006B136B">
        <w:t xml:space="preserve"> </w:t>
      </w:r>
      <w:r w:rsidR="005D1546" w:rsidRPr="006B136B">
        <w:t xml:space="preserve">shows the distances under worst case conditions and </w:t>
      </w:r>
      <w:r w:rsidRPr="006B136B">
        <w:fldChar w:fldCharType="begin"/>
      </w:r>
      <w:r w:rsidRPr="006B136B">
        <w:instrText xml:space="preserve"> REF _Ref366258978 \h </w:instrText>
      </w:r>
      <w:r w:rsidR="000A1223" w:rsidRPr="006B136B">
        <w:instrText xml:space="preserve"> \* MERGEFORMAT </w:instrText>
      </w:r>
      <w:r w:rsidRPr="006B136B">
        <w:fldChar w:fldCharType="separate"/>
      </w:r>
      <w:r w:rsidR="00E16EE0" w:rsidRPr="006B136B">
        <w:t>Table </w:t>
      </w:r>
      <w:r w:rsidR="00E16EE0">
        <w:t>89</w:t>
      </w:r>
      <w:r w:rsidRPr="006B136B">
        <w:fldChar w:fldCharType="end"/>
      </w:r>
      <w:r w:rsidRPr="006B136B">
        <w:t xml:space="preserve"> </w:t>
      </w:r>
      <w:r w:rsidR="005D1546" w:rsidRPr="006B136B">
        <w:t>for the more realistic indoor case and non line of sight conditions.</w:t>
      </w:r>
    </w:p>
    <w:p w:rsidR="005D1546" w:rsidRPr="006B136B" w:rsidRDefault="005D1546" w:rsidP="00FA36CF">
      <w:pPr>
        <w:pStyle w:val="Caption"/>
        <w:keepNext/>
      </w:pPr>
      <w:bookmarkStart w:id="483" w:name="_Ref366258957"/>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88</w:t>
      </w:r>
      <w:r w:rsidR="00C7133A" w:rsidRPr="006B136B">
        <w:rPr>
          <w:noProof/>
        </w:rPr>
        <w:fldChar w:fldCharType="end"/>
      </w:r>
      <w:bookmarkEnd w:id="483"/>
      <w:r w:rsidRPr="006B136B">
        <w:t>: Radar separation distances free space loss, WIA outdoor</w:t>
      </w:r>
    </w:p>
    <w:tbl>
      <w:tblPr>
        <w:tblW w:w="9159" w:type="dxa"/>
        <w:jc w:val="center"/>
        <w:tblInd w:w="-129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588"/>
        <w:gridCol w:w="1134"/>
        <w:gridCol w:w="1453"/>
        <w:gridCol w:w="999"/>
        <w:gridCol w:w="993"/>
        <w:gridCol w:w="992"/>
      </w:tblGrid>
      <w:tr w:rsidR="005D1546" w:rsidRPr="006B136B" w:rsidTr="00897481">
        <w:trPr>
          <w:trHeight w:val="291"/>
          <w:tblHeader/>
          <w:jc w:val="center"/>
        </w:trPr>
        <w:tc>
          <w:tcPr>
            <w:tcW w:w="3588" w:type="dxa"/>
            <w:tcBorders>
              <w:left w:val="single" w:sz="8" w:space="0" w:color="FF0000"/>
              <w:right w:val="single" w:sz="8" w:space="0" w:color="FFFFFF"/>
            </w:tcBorders>
            <w:shd w:val="clear" w:color="auto" w:fill="D2232A"/>
          </w:tcPr>
          <w:p w:rsidR="005D1546" w:rsidRPr="006B136B" w:rsidRDefault="005D1546" w:rsidP="000D2C0A">
            <w:pPr>
              <w:spacing w:line="288" w:lineRule="auto"/>
              <w:jc w:val="center"/>
              <w:rPr>
                <w:b/>
                <w:color w:val="FFFFFF"/>
              </w:rPr>
            </w:pPr>
          </w:p>
        </w:tc>
        <w:tc>
          <w:tcPr>
            <w:tcW w:w="1134" w:type="dxa"/>
            <w:tcBorders>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Unit</w:t>
            </w:r>
          </w:p>
        </w:tc>
        <w:tc>
          <w:tcPr>
            <w:tcW w:w="1453"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Co-channel</w:t>
            </w:r>
          </w:p>
        </w:tc>
        <w:tc>
          <w:tcPr>
            <w:tcW w:w="999"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993" w:type="dxa"/>
            <w:tcBorders>
              <w:top w:val="single" w:sz="4" w:space="0" w:color="FFFFFF"/>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992"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r>
      <w:tr w:rsidR="005D1546" w:rsidRPr="006B136B" w:rsidTr="00897481">
        <w:trPr>
          <w:trHeight w:val="236"/>
          <w:jc w:val="center"/>
        </w:trPr>
        <w:tc>
          <w:tcPr>
            <w:tcW w:w="3588" w:type="dxa"/>
            <w:tcBorders>
              <w:left w:val="single" w:sz="8" w:space="0" w:color="FF0000"/>
            </w:tcBorders>
          </w:tcPr>
          <w:p w:rsidR="005D1546" w:rsidRPr="006B136B" w:rsidRDefault="005D1546" w:rsidP="000D2C0A">
            <w:pPr>
              <w:spacing w:line="288" w:lineRule="auto"/>
              <w:rPr>
                <w:b/>
                <w:sz w:val="16"/>
                <w:szCs w:val="16"/>
              </w:rPr>
            </w:pPr>
            <w:r w:rsidRPr="006B136B">
              <w:t>Frequency</w:t>
            </w:r>
          </w:p>
        </w:tc>
        <w:tc>
          <w:tcPr>
            <w:tcW w:w="1134" w:type="dxa"/>
          </w:tcPr>
          <w:p w:rsidR="005D1546" w:rsidRPr="006B136B" w:rsidRDefault="005D1546" w:rsidP="00B17FA8">
            <w:pPr>
              <w:spacing w:line="288" w:lineRule="auto"/>
            </w:pPr>
            <w:r w:rsidRPr="006B136B">
              <w:t>GHz</w:t>
            </w:r>
          </w:p>
        </w:tc>
        <w:tc>
          <w:tcPr>
            <w:tcW w:w="1453" w:type="dxa"/>
          </w:tcPr>
          <w:p w:rsidR="005D1546" w:rsidRPr="006B136B" w:rsidRDefault="005D1546" w:rsidP="00FF30B5">
            <w:pPr>
              <w:rPr>
                <w:noProof/>
                <w:color w:val="FF0000"/>
                <w:szCs w:val="20"/>
              </w:rPr>
            </w:pPr>
            <w:r w:rsidRPr="006B136B">
              <w:rPr>
                <w:szCs w:val="20"/>
              </w:rPr>
              <w:t>5</w:t>
            </w:r>
            <w:r w:rsidR="00F70F07" w:rsidRPr="006B136B">
              <w:rPr>
                <w:szCs w:val="20"/>
              </w:rPr>
              <w:t>.</w:t>
            </w:r>
            <w:r w:rsidRPr="006B136B">
              <w:rPr>
                <w:szCs w:val="20"/>
              </w:rPr>
              <w:t>75</w:t>
            </w:r>
          </w:p>
        </w:tc>
        <w:tc>
          <w:tcPr>
            <w:tcW w:w="999"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c>
          <w:tcPr>
            <w:tcW w:w="993"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c>
          <w:tcPr>
            <w:tcW w:w="992"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r>
      <w:tr w:rsidR="005D1546" w:rsidRPr="006B136B" w:rsidTr="00897481">
        <w:trPr>
          <w:trHeight w:val="236"/>
          <w:jc w:val="center"/>
        </w:trPr>
        <w:tc>
          <w:tcPr>
            <w:tcW w:w="3588" w:type="dxa"/>
            <w:tcBorders>
              <w:left w:val="single" w:sz="8" w:space="0" w:color="FF0000"/>
            </w:tcBorders>
          </w:tcPr>
          <w:p w:rsidR="005D1546" w:rsidRPr="006B136B" w:rsidRDefault="005D1546" w:rsidP="000D2C0A">
            <w:pPr>
              <w:spacing w:line="288" w:lineRule="auto"/>
              <w:ind w:left="200" w:hanging="200"/>
              <w:rPr>
                <w:sz w:val="16"/>
                <w:szCs w:val="16"/>
              </w:rPr>
            </w:pPr>
            <w:r w:rsidRPr="006B136B">
              <w:t>Bandwidth (BW)</w:t>
            </w:r>
          </w:p>
        </w:tc>
        <w:tc>
          <w:tcPr>
            <w:tcW w:w="1134" w:type="dxa"/>
          </w:tcPr>
          <w:p w:rsidR="005D1546" w:rsidRPr="006B136B" w:rsidRDefault="005D1546" w:rsidP="00B17FA8">
            <w:pPr>
              <w:spacing w:line="288" w:lineRule="auto"/>
            </w:pPr>
            <w:r w:rsidRPr="006B136B">
              <w:t>MHz</w:t>
            </w:r>
          </w:p>
        </w:tc>
        <w:tc>
          <w:tcPr>
            <w:tcW w:w="1453" w:type="dxa"/>
          </w:tcPr>
          <w:p w:rsidR="005D1546" w:rsidRPr="006B136B" w:rsidRDefault="005D1546" w:rsidP="00FF30B5">
            <w:pPr>
              <w:spacing w:line="288" w:lineRule="auto"/>
              <w:rPr>
                <w:noProof/>
                <w:szCs w:val="20"/>
              </w:rPr>
            </w:pPr>
            <w:r w:rsidRPr="006B136B">
              <w:rPr>
                <w:szCs w:val="20"/>
              </w:rPr>
              <w:t>4</w:t>
            </w:r>
          </w:p>
        </w:tc>
        <w:tc>
          <w:tcPr>
            <w:tcW w:w="999" w:type="dxa"/>
          </w:tcPr>
          <w:p w:rsidR="005D1546" w:rsidRPr="006B136B" w:rsidRDefault="005D1546" w:rsidP="00FF30B5">
            <w:pPr>
              <w:spacing w:line="288" w:lineRule="auto"/>
              <w:rPr>
                <w:noProof/>
                <w:szCs w:val="20"/>
              </w:rPr>
            </w:pPr>
            <w:r w:rsidRPr="006B136B">
              <w:rPr>
                <w:szCs w:val="20"/>
              </w:rPr>
              <w:t>4</w:t>
            </w:r>
          </w:p>
        </w:tc>
        <w:tc>
          <w:tcPr>
            <w:tcW w:w="993" w:type="dxa"/>
          </w:tcPr>
          <w:p w:rsidR="005D1546" w:rsidRPr="006B136B" w:rsidRDefault="005D1546" w:rsidP="00FF30B5">
            <w:pPr>
              <w:spacing w:line="288" w:lineRule="auto"/>
              <w:rPr>
                <w:noProof/>
                <w:szCs w:val="20"/>
              </w:rPr>
            </w:pPr>
            <w:r w:rsidRPr="006B136B">
              <w:rPr>
                <w:szCs w:val="20"/>
              </w:rPr>
              <w:t>4</w:t>
            </w:r>
          </w:p>
        </w:tc>
        <w:tc>
          <w:tcPr>
            <w:tcW w:w="992" w:type="dxa"/>
          </w:tcPr>
          <w:p w:rsidR="005D1546" w:rsidRPr="006B136B" w:rsidRDefault="005D1546" w:rsidP="00FF30B5">
            <w:pPr>
              <w:spacing w:line="288" w:lineRule="auto"/>
              <w:rPr>
                <w:noProof/>
                <w:szCs w:val="20"/>
              </w:rPr>
            </w:pPr>
            <w:r w:rsidRPr="006B136B">
              <w:rPr>
                <w:szCs w:val="20"/>
              </w:rPr>
              <w:t>4</w:t>
            </w:r>
          </w:p>
        </w:tc>
      </w:tr>
      <w:tr w:rsidR="005D1546" w:rsidRPr="006B136B" w:rsidTr="00897481">
        <w:trPr>
          <w:trHeight w:val="236"/>
          <w:jc w:val="center"/>
        </w:trPr>
        <w:tc>
          <w:tcPr>
            <w:tcW w:w="3588" w:type="dxa"/>
            <w:tcBorders>
              <w:left w:val="single" w:sz="8" w:space="0" w:color="FF0000"/>
            </w:tcBorders>
          </w:tcPr>
          <w:p w:rsidR="005D1546" w:rsidRPr="006B136B" w:rsidRDefault="005D1546" w:rsidP="000D2C0A">
            <w:pPr>
              <w:spacing w:line="288" w:lineRule="auto"/>
              <w:ind w:left="200" w:hanging="200"/>
              <w:rPr>
                <w:sz w:val="16"/>
                <w:szCs w:val="16"/>
              </w:rPr>
            </w:pPr>
            <w:r w:rsidRPr="006B136B">
              <w:t>BW1</w:t>
            </w:r>
          </w:p>
        </w:tc>
        <w:tc>
          <w:tcPr>
            <w:tcW w:w="1134" w:type="dxa"/>
          </w:tcPr>
          <w:p w:rsidR="005D1546" w:rsidRPr="006B136B" w:rsidRDefault="005D1546" w:rsidP="00B17FA8">
            <w:pPr>
              <w:spacing w:line="288" w:lineRule="auto"/>
            </w:pPr>
            <w:r w:rsidRPr="006B136B">
              <w:t>MHz</w:t>
            </w:r>
          </w:p>
        </w:tc>
        <w:tc>
          <w:tcPr>
            <w:tcW w:w="1453" w:type="dxa"/>
          </w:tcPr>
          <w:p w:rsidR="005D1546" w:rsidRPr="006B136B" w:rsidRDefault="005D1546" w:rsidP="00FF30B5">
            <w:pPr>
              <w:spacing w:line="288" w:lineRule="auto"/>
              <w:rPr>
                <w:noProof/>
                <w:sz w:val="16"/>
                <w:szCs w:val="16"/>
              </w:rPr>
            </w:pPr>
            <w:r w:rsidRPr="006B136B">
              <w:t>1</w:t>
            </w:r>
          </w:p>
        </w:tc>
        <w:tc>
          <w:tcPr>
            <w:tcW w:w="999" w:type="dxa"/>
          </w:tcPr>
          <w:p w:rsidR="005D1546" w:rsidRPr="006B136B" w:rsidRDefault="005D1546" w:rsidP="00FF30B5">
            <w:pPr>
              <w:spacing w:line="288" w:lineRule="auto"/>
              <w:rPr>
                <w:noProof/>
                <w:sz w:val="16"/>
                <w:szCs w:val="16"/>
              </w:rPr>
            </w:pPr>
            <w:r w:rsidRPr="006B136B">
              <w:t>1</w:t>
            </w:r>
          </w:p>
        </w:tc>
        <w:tc>
          <w:tcPr>
            <w:tcW w:w="993" w:type="dxa"/>
          </w:tcPr>
          <w:p w:rsidR="005D1546" w:rsidRPr="006B136B" w:rsidRDefault="005D1546" w:rsidP="00FF30B5">
            <w:pPr>
              <w:spacing w:line="288" w:lineRule="auto"/>
              <w:rPr>
                <w:noProof/>
              </w:rPr>
            </w:pPr>
            <w:r w:rsidRPr="006B136B">
              <w:t>1</w:t>
            </w:r>
          </w:p>
        </w:tc>
        <w:tc>
          <w:tcPr>
            <w:tcW w:w="992" w:type="dxa"/>
          </w:tcPr>
          <w:p w:rsidR="005D1546" w:rsidRPr="006B136B" w:rsidRDefault="005D1546" w:rsidP="00FF30B5">
            <w:pPr>
              <w:spacing w:line="288" w:lineRule="auto"/>
              <w:rPr>
                <w:noProof/>
                <w:sz w:val="16"/>
                <w:szCs w:val="16"/>
              </w:rPr>
            </w:pPr>
            <w:r w:rsidRPr="006B136B">
              <w:t>1</w:t>
            </w:r>
          </w:p>
        </w:tc>
      </w:tr>
      <w:tr w:rsidR="005D1546" w:rsidRPr="006B136B" w:rsidTr="00897481">
        <w:trPr>
          <w:trHeight w:val="236"/>
          <w:jc w:val="center"/>
        </w:trPr>
        <w:tc>
          <w:tcPr>
            <w:tcW w:w="3588" w:type="dxa"/>
            <w:tcBorders>
              <w:left w:val="single" w:sz="8" w:space="0" w:color="FF0000"/>
            </w:tcBorders>
          </w:tcPr>
          <w:p w:rsidR="005D1546" w:rsidRPr="006B136B" w:rsidRDefault="00EF6295">
            <w:pPr>
              <w:spacing w:line="288" w:lineRule="auto"/>
              <w:ind w:left="200" w:hanging="200"/>
            </w:pPr>
            <w:r w:rsidRPr="006B136B">
              <w:t>Tx power WIA</w:t>
            </w:r>
          </w:p>
        </w:tc>
        <w:tc>
          <w:tcPr>
            <w:tcW w:w="1134" w:type="dxa"/>
          </w:tcPr>
          <w:p w:rsidR="005D1546" w:rsidRPr="006B136B" w:rsidRDefault="005D1546" w:rsidP="00B17FA8">
            <w:pPr>
              <w:spacing w:line="288" w:lineRule="auto"/>
              <w:ind w:left="200" w:hanging="200"/>
            </w:pPr>
            <w:r w:rsidRPr="006B136B">
              <w:t>dBm/BW</w:t>
            </w:r>
            <w:r w:rsidR="00840A8F" w:rsidRPr="006B136B">
              <w:t>1</w:t>
            </w:r>
          </w:p>
        </w:tc>
        <w:tc>
          <w:tcPr>
            <w:tcW w:w="1453" w:type="dxa"/>
          </w:tcPr>
          <w:p w:rsidR="005D1546" w:rsidRPr="006B136B" w:rsidRDefault="005D1546" w:rsidP="00FF30B5">
            <w:pPr>
              <w:spacing w:line="288" w:lineRule="auto"/>
              <w:rPr>
                <w:noProof/>
              </w:rPr>
            </w:pPr>
            <w:r w:rsidRPr="006B136B">
              <w:t>21</w:t>
            </w:r>
          </w:p>
        </w:tc>
        <w:tc>
          <w:tcPr>
            <w:tcW w:w="999" w:type="dxa"/>
          </w:tcPr>
          <w:p w:rsidR="005D1546" w:rsidRPr="006B136B" w:rsidRDefault="005D1546" w:rsidP="00FF30B5">
            <w:pPr>
              <w:spacing w:line="288" w:lineRule="auto"/>
              <w:rPr>
                <w:noProof/>
              </w:rPr>
            </w:pPr>
            <w:r w:rsidRPr="006B136B">
              <w:t>-20</w:t>
            </w:r>
          </w:p>
        </w:tc>
        <w:tc>
          <w:tcPr>
            <w:tcW w:w="993" w:type="dxa"/>
          </w:tcPr>
          <w:p w:rsidR="005D1546" w:rsidRPr="006B136B" w:rsidRDefault="005D1546" w:rsidP="00FF30B5">
            <w:pPr>
              <w:spacing w:line="288" w:lineRule="auto"/>
              <w:rPr>
                <w:noProof/>
              </w:rPr>
            </w:pPr>
            <w:r w:rsidRPr="006B136B">
              <w:t>-30</w:t>
            </w:r>
          </w:p>
        </w:tc>
        <w:tc>
          <w:tcPr>
            <w:tcW w:w="992" w:type="dxa"/>
          </w:tcPr>
          <w:p w:rsidR="005D1546" w:rsidRPr="006B136B" w:rsidRDefault="005D1546" w:rsidP="00FF30B5">
            <w:pPr>
              <w:spacing w:line="288" w:lineRule="auto"/>
              <w:rPr>
                <w:noProof/>
              </w:rPr>
            </w:pPr>
            <w:r w:rsidRPr="006B136B">
              <w:t>-40</w:t>
            </w:r>
          </w:p>
        </w:tc>
      </w:tr>
      <w:tr w:rsidR="005D1546" w:rsidRPr="006B136B" w:rsidTr="00897481">
        <w:trPr>
          <w:trHeight w:val="236"/>
          <w:jc w:val="center"/>
        </w:trPr>
        <w:tc>
          <w:tcPr>
            <w:tcW w:w="3588" w:type="dxa"/>
            <w:tcBorders>
              <w:left w:val="single" w:sz="8" w:space="0" w:color="FF0000"/>
            </w:tcBorders>
          </w:tcPr>
          <w:p w:rsidR="005D1546" w:rsidRPr="006B136B" w:rsidRDefault="00EF6295" w:rsidP="006B136B">
            <w:pPr>
              <w:spacing w:line="288" w:lineRule="auto"/>
              <w:rPr>
                <w:noProof/>
              </w:rPr>
            </w:pPr>
            <w:r w:rsidRPr="006B136B">
              <w:t xml:space="preserve">Antenna gain </w:t>
            </w:r>
            <w:r w:rsidR="005D1546" w:rsidRPr="006B136B">
              <w:t>radar</w:t>
            </w:r>
          </w:p>
        </w:tc>
        <w:tc>
          <w:tcPr>
            <w:tcW w:w="1134" w:type="dxa"/>
          </w:tcPr>
          <w:p w:rsidR="005D1546" w:rsidRPr="006B136B" w:rsidRDefault="005D1546" w:rsidP="00B17FA8">
            <w:pPr>
              <w:spacing w:line="288" w:lineRule="auto"/>
              <w:ind w:left="200" w:hanging="200"/>
            </w:pPr>
            <w:r w:rsidRPr="006B136B">
              <w:t>dBi</w:t>
            </w:r>
          </w:p>
        </w:tc>
        <w:tc>
          <w:tcPr>
            <w:tcW w:w="1453" w:type="dxa"/>
          </w:tcPr>
          <w:p w:rsidR="005D1546" w:rsidRPr="006B136B" w:rsidRDefault="005D1546" w:rsidP="00FF30B5">
            <w:pPr>
              <w:spacing w:line="288" w:lineRule="auto"/>
              <w:rPr>
                <w:noProof/>
              </w:rPr>
            </w:pPr>
            <w:r w:rsidRPr="006B136B">
              <w:t>35</w:t>
            </w:r>
          </w:p>
        </w:tc>
        <w:tc>
          <w:tcPr>
            <w:tcW w:w="999" w:type="dxa"/>
          </w:tcPr>
          <w:p w:rsidR="005D1546" w:rsidRPr="006B136B" w:rsidRDefault="005D1546" w:rsidP="00FF30B5">
            <w:pPr>
              <w:spacing w:line="288" w:lineRule="auto"/>
              <w:rPr>
                <w:noProof/>
              </w:rPr>
            </w:pPr>
            <w:r w:rsidRPr="006B136B">
              <w:t>35</w:t>
            </w:r>
          </w:p>
        </w:tc>
        <w:tc>
          <w:tcPr>
            <w:tcW w:w="993" w:type="dxa"/>
          </w:tcPr>
          <w:p w:rsidR="005D1546" w:rsidRPr="006B136B" w:rsidRDefault="005D1546" w:rsidP="00FF30B5">
            <w:pPr>
              <w:spacing w:line="288" w:lineRule="auto"/>
              <w:rPr>
                <w:noProof/>
              </w:rPr>
            </w:pPr>
            <w:r w:rsidRPr="006B136B">
              <w:t>35</w:t>
            </w:r>
          </w:p>
        </w:tc>
        <w:tc>
          <w:tcPr>
            <w:tcW w:w="992" w:type="dxa"/>
          </w:tcPr>
          <w:p w:rsidR="005D1546" w:rsidRPr="006B136B" w:rsidRDefault="005D1546" w:rsidP="00FF30B5">
            <w:pPr>
              <w:spacing w:line="288" w:lineRule="auto"/>
              <w:rPr>
                <w:noProof/>
              </w:rPr>
            </w:pPr>
            <w:r w:rsidRPr="006B136B">
              <w:t>35</w:t>
            </w:r>
          </w:p>
        </w:tc>
      </w:tr>
      <w:tr w:rsidR="005D1546" w:rsidRPr="006B136B" w:rsidTr="00897481">
        <w:trPr>
          <w:trHeight w:val="236"/>
          <w:jc w:val="center"/>
        </w:trPr>
        <w:tc>
          <w:tcPr>
            <w:tcW w:w="3588" w:type="dxa"/>
            <w:tcBorders>
              <w:left w:val="single" w:sz="8" w:space="0" w:color="FF0000"/>
            </w:tcBorders>
          </w:tcPr>
          <w:p w:rsidR="005D1546" w:rsidRPr="006B136B" w:rsidRDefault="000E4CD0" w:rsidP="006B136B">
            <w:pPr>
              <w:spacing w:line="288" w:lineRule="auto"/>
              <w:rPr>
                <w:b/>
                <w:noProof/>
              </w:rPr>
            </w:pPr>
            <w:r w:rsidRPr="006B136B">
              <w:t>WIA antenna gain</w:t>
            </w:r>
            <w:r w:rsidR="005D1546" w:rsidRPr="006B136B">
              <w:t xml:space="preserve"> </w:t>
            </w:r>
          </w:p>
        </w:tc>
        <w:tc>
          <w:tcPr>
            <w:tcW w:w="1134" w:type="dxa"/>
          </w:tcPr>
          <w:p w:rsidR="005D1546" w:rsidRPr="006B136B" w:rsidRDefault="005D1546" w:rsidP="00B17FA8">
            <w:pPr>
              <w:spacing w:line="288" w:lineRule="auto"/>
              <w:ind w:left="200" w:hanging="200"/>
            </w:pPr>
            <w:r w:rsidRPr="006B136B">
              <w:t>dBi</w:t>
            </w:r>
          </w:p>
        </w:tc>
        <w:tc>
          <w:tcPr>
            <w:tcW w:w="1453" w:type="dxa"/>
          </w:tcPr>
          <w:p w:rsidR="005D1546" w:rsidRPr="006B136B" w:rsidRDefault="005D1546" w:rsidP="00FF30B5">
            <w:pPr>
              <w:spacing w:line="288" w:lineRule="auto"/>
              <w:rPr>
                <w:noProof/>
              </w:rPr>
            </w:pPr>
            <w:r w:rsidRPr="006B136B">
              <w:t>5</w:t>
            </w:r>
          </w:p>
        </w:tc>
        <w:tc>
          <w:tcPr>
            <w:tcW w:w="999" w:type="dxa"/>
          </w:tcPr>
          <w:p w:rsidR="005D1546" w:rsidRPr="006B136B" w:rsidRDefault="005D1546" w:rsidP="00FF30B5">
            <w:pPr>
              <w:spacing w:line="288" w:lineRule="auto"/>
              <w:rPr>
                <w:noProof/>
              </w:rPr>
            </w:pPr>
            <w:r w:rsidRPr="006B136B">
              <w:t>5</w:t>
            </w:r>
          </w:p>
        </w:tc>
        <w:tc>
          <w:tcPr>
            <w:tcW w:w="993" w:type="dxa"/>
          </w:tcPr>
          <w:p w:rsidR="005D1546" w:rsidRPr="006B136B" w:rsidRDefault="005D1546" w:rsidP="00FF30B5">
            <w:pPr>
              <w:spacing w:line="288" w:lineRule="auto"/>
              <w:rPr>
                <w:noProof/>
              </w:rPr>
            </w:pPr>
            <w:r w:rsidRPr="006B136B">
              <w:t>5</w:t>
            </w:r>
          </w:p>
        </w:tc>
        <w:tc>
          <w:tcPr>
            <w:tcW w:w="992" w:type="dxa"/>
          </w:tcPr>
          <w:p w:rsidR="005D1546" w:rsidRPr="006B136B" w:rsidRDefault="005D1546" w:rsidP="00FF30B5">
            <w:pPr>
              <w:spacing w:line="288" w:lineRule="auto"/>
              <w:rPr>
                <w:noProof/>
              </w:rPr>
            </w:pPr>
            <w:r w:rsidRPr="006B136B">
              <w:t>5</w:t>
            </w:r>
          </w:p>
        </w:tc>
      </w:tr>
      <w:tr w:rsidR="005D1546" w:rsidRPr="006B136B" w:rsidTr="00897481">
        <w:trPr>
          <w:trHeight w:val="236"/>
          <w:jc w:val="center"/>
        </w:trPr>
        <w:tc>
          <w:tcPr>
            <w:tcW w:w="3588" w:type="dxa"/>
            <w:tcBorders>
              <w:left w:val="single" w:sz="8" w:space="0" w:color="FF0000"/>
            </w:tcBorders>
          </w:tcPr>
          <w:p w:rsidR="005D1546" w:rsidRPr="006B136B" w:rsidRDefault="005D1546">
            <w:pPr>
              <w:spacing w:line="288" w:lineRule="auto"/>
              <w:ind w:left="200" w:hanging="200"/>
            </w:pPr>
            <w:r w:rsidRPr="006B136B">
              <w:t>N</w:t>
            </w:r>
            <w:r w:rsidR="000E4CD0" w:rsidRPr="006B136B">
              <w:t xml:space="preserve">ise figure radar </w:t>
            </w:r>
            <w:r w:rsidRPr="006B136B">
              <w:t xml:space="preserve">F </w:t>
            </w:r>
          </w:p>
        </w:tc>
        <w:tc>
          <w:tcPr>
            <w:tcW w:w="1134" w:type="dxa"/>
          </w:tcPr>
          <w:p w:rsidR="005D1546" w:rsidRPr="006B136B" w:rsidRDefault="005D1546" w:rsidP="00B17FA8">
            <w:pPr>
              <w:spacing w:line="288" w:lineRule="auto"/>
              <w:ind w:left="200" w:hanging="200"/>
            </w:pPr>
            <w:r w:rsidRPr="006B136B">
              <w:t>dB</w:t>
            </w:r>
          </w:p>
        </w:tc>
        <w:tc>
          <w:tcPr>
            <w:tcW w:w="1453" w:type="dxa"/>
          </w:tcPr>
          <w:p w:rsidR="005D1546" w:rsidRPr="006B136B" w:rsidRDefault="005D1546" w:rsidP="00FF30B5">
            <w:pPr>
              <w:spacing w:line="288" w:lineRule="auto"/>
              <w:rPr>
                <w:noProof/>
              </w:rPr>
            </w:pPr>
            <w:r w:rsidRPr="006B136B">
              <w:t>4</w:t>
            </w:r>
          </w:p>
        </w:tc>
        <w:tc>
          <w:tcPr>
            <w:tcW w:w="999" w:type="dxa"/>
          </w:tcPr>
          <w:p w:rsidR="005D1546" w:rsidRPr="006B136B" w:rsidRDefault="005D1546" w:rsidP="00FF30B5">
            <w:pPr>
              <w:spacing w:line="288" w:lineRule="auto"/>
              <w:rPr>
                <w:noProof/>
              </w:rPr>
            </w:pPr>
            <w:r w:rsidRPr="006B136B">
              <w:t>4</w:t>
            </w:r>
          </w:p>
        </w:tc>
        <w:tc>
          <w:tcPr>
            <w:tcW w:w="993" w:type="dxa"/>
          </w:tcPr>
          <w:p w:rsidR="005D1546" w:rsidRPr="006B136B" w:rsidRDefault="005D1546" w:rsidP="00FF30B5">
            <w:pPr>
              <w:spacing w:line="288" w:lineRule="auto"/>
              <w:rPr>
                <w:noProof/>
              </w:rPr>
            </w:pPr>
            <w:r w:rsidRPr="006B136B">
              <w:t>4</w:t>
            </w:r>
          </w:p>
        </w:tc>
        <w:tc>
          <w:tcPr>
            <w:tcW w:w="992" w:type="dxa"/>
          </w:tcPr>
          <w:p w:rsidR="005D1546" w:rsidRPr="006B136B" w:rsidRDefault="005D1546" w:rsidP="00FF30B5">
            <w:pPr>
              <w:spacing w:line="288" w:lineRule="auto"/>
              <w:rPr>
                <w:noProof/>
              </w:rPr>
            </w:pPr>
            <w:r w:rsidRPr="006B136B">
              <w:t>4</w:t>
            </w:r>
          </w:p>
        </w:tc>
      </w:tr>
      <w:tr w:rsidR="005D1546" w:rsidRPr="006B136B" w:rsidTr="00897481">
        <w:trPr>
          <w:trHeight w:val="236"/>
          <w:jc w:val="center"/>
        </w:trPr>
        <w:tc>
          <w:tcPr>
            <w:tcW w:w="3588" w:type="dxa"/>
            <w:tcBorders>
              <w:left w:val="single" w:sz="8" w:space="0" w:color="FF0000"/>
            </w:tcBorders>
          </w:tcPr>
          <w:p w:rsidR="005D1546" w:rsidRPr="006B136B" w:rsidRDefault="005D1546">
            <w:pPr>
              <w:spacing w:line="288" w:lineRule="auto"/>
              <w:ind w:left="200" w:hanging="200"/>
            </w:pPr>
            <w:r w:rsidRPr="006B136B">
              <w:t>N</w:t>
            </w:r>
            <w:r w:rsidR="000E4CD0" w:rsidRPr="006B136B">
              <w:t>oise radar</w:t>
            </w:r>
            <w:r w:rsidRPr="006B136B">
              <w:t xml:space="preserve"> </w:t>
            </w:r>
          </w:p>
        </w:tc>
        <w:tc>
          <w:tcPr>
            <w:tcW w:w="1134" w:type="dxa"/>
          </w:tcPr>
          <w:p w:rsidR="005D1546" w:rsidRPr="006B136B" w:rsidRDefault="005D1546" w:rsidP="00B17FA8">
            <w:pPr>
              <w:spacing w:line="288" w:lineRule="auto"/>
              <w:ind w:left="200" w:hanging="200"/>
            </w:pPr>
            <w:r w:rsidRPr="006B136B">
              <w:t>dBm/BW</w:t>
            </w:r>
          </w:p>
        </w:tc>
        <w:tc>
          <w:tcPr>
            <w:tcW w:w="1453" w:type="dxa"/>
          </w:tcPr>
          <w:p w:rsidR="005D1546" w:rsidRPr="006B136B" w:rsidRDefault="005D1546" w:rsidP="00FF30B5">
            <w:pPr>
              <w:spacing w:line="288" w:lineRule="auto"/>
              <w:rPr>
                <w:noProof/>
              </w:rPr>
            </w:pPr>
            <w:r w:rsidRPr="006B136B">
              <w:t>-104</w:t>
            </w:r>
          </w:p>
        </w:tc>
        <w:tc>
          <w:tcPr>
            <w:tcW w:w="999" w:type="dxa"/>
          </w:tcPr>
          <w:p w:rsidR="005D1546" w:rsidRPr="006B136B" w:rsidRDefault="005D1546" w:rsidP="00FF30B5">
            <w:pPr>
              <w:spacing w:line="288" w:lineRule="auto"/>
              <w:rPr>
                <w:noProof/>
              </w:rPr>
            </w:pPr>
            <w:r w:rsidRPr="006B136B">
              <w:t>-104</w:t>
            </w:r>
          </w:p>
        </w:tc>
        <w:tc>
          <w:tcPr>
            <w:tcW w:w="993" w:type="dxa"/>
          </w:tcPr>
          <w:p w:rsidR="005D1546" w:rsidRPr="006B136B" w:rsidRDefault="005D1546" w:rsidP="00FF30B5">
            <w:pPr>
              <w:spacing w:line="288" w:lineRule="auto"/>
              <w:rPr>
                <w:noProof/>
              </w:rPr>
            </w:pPr>
            <w:r w:rsidRPr="006B136B">
              <w:t>-104</w:t>
            </w:r>
          </w:p>
        </w:tc>
        <w:tc>
          <w:tcPr>
            <w:tcW w:w="992" w:type="dxa"/>
          </w:tcPr>
          <w:p w:rsidR="005D1546" w:rsidRPr="006B136B" w:rsidRDefault="005D1546" w:rsidP="00FF30B5">
            <w:pPr>
              <w:spacing w:line="288" w:lineRule="auto"/>
              <w:rPr>
                <w:noProof/>
              </w:rPr>
            </w:pPr>
            <w:r w:rsidRPr="006B136B">
              <w:t>-104</w:t>
            </w:r>
          </w:p>
        </w:tc>
      </w:tr>
      <w:tr w:rsidR="005D1546" w:rsidRPr="006B136B" w:rsidTr="00897481">
        <w:trPr>
          <w:trHeight w:val="236"/>
          <w:jc w:val="center"/>
        </w:trPr>
        <w:tc>
          <w:tcPr>
            <w:tcW w:w="3588" w:type="dxa"/>
            <w:tcBorders>
              <w:left w:val="single" w:sz="8" w:space="0" w:color="FF0000"/>
            </w:tcBorders>
          </w:tcPr>
          <w:p w:rsidR="005D1546" w:rsidRPr="006B136B" w:rsidRDefault="005D1546" w:rsidP="006B136B">
            <w:pPr>
              <w:spacing w:line="288" w:lineRule="auto"/>
              <w:rPr>
                <w:b/>
                <w:noProof/>
              </w:rPr>
            </w:pPr>
            <w:r w:rsidRPr="006B136B">
              <w:t xml:space="preserve">Wall attenuation </w:t>
            </w:r>
          </w:p>
        </w:tc>
        <w:tc>
          <w:tcPr>
            <w:tcW w:w="1134" w:type="dxa"/>
          </w:tcPr>
          <w:p w:rsidR="005D1546" w:rsidRPr="006B136B" w:rsidRDefault="005D1546" w:rsidP="00B17FA8">
            <w:pPr>
              <w:spacing w:line="288" w:lineRule="auto"/>
              <w:ind w:left="200" w:hanging="200"/>
            </w:pPr>
            <w:r w:rsidRPr="006B136B">
              <w:t>dB</w:t>
            </w:r>
          </w:p>
        </w:tc>
        <w:tc>
          <w:tcPr>
            <w:tcW w:w="1453" w:type="dxa"/>
          </w:tcPr>
          <w:p w:rsidR="005D1546" w:rsidRPr="006B136B" w:rsidRDefault="005D1546" w:rsidP="00FF30B5">
            <w:pPr>
              <w:spacing w:line="288" w:lineRule="auto"/>
              <w:rPr>
                <w:noProof/>
              </w:rPr>
            </w:pPr>
            <w:r w:rsidRPr="006B136B">
              <w:t>0</w:t>
            </w:r>
          </w:p>
        </w:tc>
        <w:tc>
          <w:tcPr>
            <w:tcW w:w="999" w:type="dxa"/>
          </w:tcPr>
          <w:p w:rsidR="005D1546" w:rsidRPr="006B136B" w:rsidRDefault="005D1546" w:rsidP="00FF30B5">
            <w:pPr>
              <w:spacing w:line="288" w:lineRule="auto"/>
              <w:rPr>
                <w:noProof/>
              </w:rPr>
            </w:pPr>
            <w:r w:rsidRPr="006B136B">
              <w:t>0</w:t>
            </w:r>
          </w:p>
        </w:tc>
        <w:tc>
          <w:tcPr>
            <w:tcW w:w="993" w:type="dxa"/>
          </w:tcPr>
          <w:p w:rsidR="005D1546" w:rsidRPr="006B136B" w:rsidRDefault="005D1546" w:rsidP="00FF30B5">
            <w:pPr>
              <w:spacing w:line="288" w:lineRule="auto"/>
              <w:rPr>
                <w:noProof/>
              </w:rPr>
            </w:pPr>
            <w:r w:rsidRPr="006B136B">
              <w:t>0</w:t>
            </w:r>
          </w:p>
        </w:tc>
        <w:tc>
          <w:tcPr>
            <w:tcW w:w="992" w:type="dxa"/>
          </w:tcPr>
          <w:p w:rsidR="005D1546" w:rsidRPr="006B136B" w:rsidRDefault="005D1546" w:rsidP="00FF30B5">
            <w:pPr>
              <w:spacing w:line="288" w:lineRule="auto"/>
              <w:rPr>
                <w:noProof/>
              </w:rPr>
            </w:pPr>
            <w:r w:rsidRPr="006B136B">
              <w:t>0</w:t>
            </w:r>
          </w:p>
        </w:tc>
      </w:tr>
      <w:tr w:rsidR="005D1546" w:rsidRPr="006B136B" w:rsidTr="00897481">
        <w:trPr>
          <w:trHeight w:val="236"/>
          <w:jc w:val="center"/>
        </w:trPr>
        <w:tc>
          <w:tcPr>
            <w:tcW w:w="3588" w:type="dxa"/>
            <w:tcBorders>
              <w:left w:val="single" w:sz="8" w:space="0" w:color="FF0000"/>
            </w:tcBorders>
          </w:tcPr>
          <w:p w:rsidR="005D1546" w:rsidRPr="006B136B" w:rsidRDefault="005D1546">
            <w:pPr>
              <w:spacing w:line="288" w:lineRule="auto"/>
              <w:ind w:left="200" w:hanging="200"/>
            </w:pPr>
            <w:r w:rsidRPr="006B136B">
              <w:t>I/N</w:t>
            </w:r>
          </w:p>
        </w:tc>
        <w:tc>
          <w:tcPr>
            <w:tcW w:w="1134" w:type="dxa"/>
          </w:tcPr>
          <w:p w:rsidR="005D1546" w:rsidRPr="006B136B" w:rsidRDefault="005D1546" w:rsidP="00B17FA8">
            <w:pPr>
              <w:spacing w:line="288" w:lineRule="auto"/>
              <w:ind w:left="200" w:hanging="200"/>
              <w:rPr>
                <w:b/>
              </w:rPr>
            </w:pPr>
            <w:r w:rsidRPr="006B136B">
              <w:t>dB</w:t>
            </w:r>
          </w:p>
        </w:tc>
        <w:tc>
          <w:tcPr>
            <w:tcW w:w="1453" w:type="dxa"/>
          </w:tcPr>
          <w:p w:rsidR="005D1546" w:rsidRPr="006B136B" w:rsidRDefault="005D1546" w:rsidP="00FF30B5">
            <w:pPr>
              <w:spacing w:line="288" w:lineRule="auto"/>
              <w:rPr>
                <w:noProof/>
              </w:rPr>
            </w:pPr>
            <w:r w:rsidRPr="006B136B">
              <w:t>-6</w:t>
            </w:r>
          </w:p>
        </w:tc>
        <w:tc>
          <w:tcPr>
            <w:tcW w:w="999" w:type="dxa"/>
          </w:tcPr>
          <w:p w:rsidR="005D1546" w:rsidRPr="006B136B" w:rsidRDefault="005D1546" w:rsidP="00FF30B5">
            <w:pPr>
              <w:spacing w:line="288" w:lineRule="auto"/>
              <w:rPr>
                <w:noProof/>
              </w:rPr>
            </w:pPr>
            <w:r w:rsidRPr="006B136B">
              <w:t>-6</w:t>
            </w:r>
          </w:p>
        </w:tc>
        <w:tc>
          <w:tcPr>
            <w:tcW w:w="993" w:type="dxa"/>
          </w:tcPr>
          <w:p w:rsidR="005D1546" w:rsidRPr="006B136B" w:rsidRDefault="005D1546" w:rsidP="00FF30B5">
            <w:pPr>
              <w:spacing w:line="288" w:lineRule="auto"/>
              <w:rPr>
                <w:noProof/>
              </w:rPr>
            </w:pPr>
            <w:r w:rsidRPr="006B136B">
              <w:t>-6</w:t>
            </w:r>
          </w:p>
        </w:tc>
        <w:tc>
          <w:tcPr>
            <w:tcW w:w="992" w:type="dxa"/>
          </w:tcPr>
          <w:p w:rsidR="005D1546" w:rsidRPr="006B136B" w:rsidRDefault="005D1546" w:rsidP="00FF30B5">
            <w:pPr>
              <w:spacing w:line="288" w:lineRule="auto"/>
              <w:rPr>
                <w:noProof/>
              </w:rPr>
            </w:pPr>
            <w:r w:rsidRPr="006B136B">
              <w:t>-6</w:t>
            </w:r>
          </w:p>
        </w:tc>
      </w:tr>
      <w:tr w:rsidR="005D1546" w:rsidRPr="006B136B" w:rsidTr="00897481">
        <w:trPr>
          <w:trHeight w:val="236"/>
          <w:jc w:val="center"/>
        </w:trPr>
        <w:tc>
          <w:tcPr>
            <w:tcW w:w="3588" w:type="dxa"/>
            <w:tcBorders>
              <w:left w:val="single" w:sz="8" w:space="0" w:color="FF0000"/>
            </w:tcBorders>
          </w:tcPr>
          <w:p w:rsidR="005D1546" w:rsidRPr="006B136B" w:rsidRDefault="005D1546">
            <w:pPr>
              <w:spacing w:line="288" w:lineRule="auto"/>
              <w:ind w:left="200" w:hanging="200"/>
            </w:pPr>
            <w:r w:rsidRPr="006B136B">
              <w:t>Imax</w:t>
            </w:r>
          </w:p>
        </w:tc>
        <w:tc>
          <w:tcPr>
            <w:tcW w:w="1134" w:type="dxa"/>
          </w:tcPr>
          <w:p w:rsidR="005D1546" w:rsidRPr="006B136B" w:rsidRDefault="005D1546" w:rsidP="00B17FA8">
            <w:pPr>
              <w:spacing w:line="288" w:lineRule="auto"/>
              <w:ind w:left="200" w:hanging="200"/>
              <w:rPr>
                <w:b/>
              </w:rPr>
            </w:pPr>
            <w:r w:rsidRPr="006B136B">
              <w:t>dBm/BW</w:t>
            </w:r>
          </w:p>
        </w:tc>
        <w:tc>
          <w:tcPr>
            <w:tcW w:w="1453" w:type="dxa"/>
          </w:tcPr>
          <w:p w:rsidR="005D1546" w:rsidRPr="006B136B" w:rsidRDefault="005D1546" w:rsidP="00FF30B5">
            <w:pPr>
              <w:spacing w:line="288" w:lineRule="auto"/>
              <w:rPr>
                <w:noProof/>
              </w:rPr>
            </w:pPr>
            <w:r w:rsidRPr="006B136B">
              <w:t>-110</w:t>
            </w:r>
          </w:p>
        </w:tc>
        <w:tc>
          <w:tcPr>
            <w:tcW w:w="999" w:type="dxa"/>
          </w:tcPr>
          <w:p w:rsidR="005D1546" w:rsidRPr="006B136B" w:rsidRDefault="005D1546" w:rsidP="00FF30B5">
            <w:pPr>
              <w:spacing w:line="288" w:lineRule="auto"/>
              <w:rPr>
                <w:noProof/>
              </w:rPr>
            </w:pPr>
            <w:r w:rsidRPr="006B136B">
              <w:t>-110</w:t>
            </w:r>
          </w:p>
        </w:tc>
        <w:tc>
          <w:tcPr>
            <w:tcW w:w="993" w:type="dxa"/>
          </w:tcPr>
          <w:p w:rsidR="005D1546" w:rsidRPr="006B136B" w:rsidRDefault="005D1546" w:rsidP="00FF30B5">
            <w:pPr>
              <w:spacing w:line="288" w:lineRule="auto"/>
              <w:rPr>
                <w:noProof/>
              </w:rPr>
            </w:pPr>
            <w:r w:rsidRPr="006B136B">
              <w:t>-110</w:t>
            </w:r>
          </w:p>
        </w:tc>
        <w:tc>
          <w:tcPr>
            <w:tcW w:w="992" w:type="dxa"/>
          </w:tcPr>
          <w:p w:rsidR="005D1546" w:rsidRPr="006B136B" w:rsidRDefault="005D1546" w:rsidP="00FF30B5">
            <w:pPr>
              <w:spacing w:line="288" w:lineRule="auto"/>
              <w:rPr>
                <w:noProof/>
              </w:rPr>
            </w:pPr>
            <w:r w:rsidRPr="006B136B">
              <w:t>-110</w:t>
            </w:r>
          </w:p>
        </w:tc>
      </w:tr>
      <w:tr w:rsidR="005D1546" w:rsidRPr="006B136B" w:rsidTr="00897481">
        <w:trPr>
          <w:trHeight w:val="236"/>
          <w:jc w:val="center"/>
        </w:trPr>
        <w:tc>
          <w:tcPr>
            <w:tcW w:w="3588" w:type="dxa"/>
            <w:tcBorders>
              <w:left w:val="single" w:sz="8" w:space="0" w:color="FF0000"/>
            </w:tcBorders>
          </w:tcPr>
          <w:p w:rsidR="005D1546" w:rsidRPr="006B136B" w:rsidRDefault="005D1546" w:rsidP="000D2C0A">
            <w:pPr>
              <w:spacing w:line="288" w:lineRule="auto"/>
            </w:pPr>
          </w:p>
        </w:tc>
        <w:tc>
          <w:tcPr>
            <w:tcW w:w="1134" w:type="dxa"/>
            <w:vAlign w:val="bottom"/>
          </w:tcPr>
          <w:p w:rsidR="005D1546" w:rsidRPr="006B136B" w:rsidRDefault="005D1546" w:rsidP="00B17FA8">
            <w:pPr>
              <w:spacing w:line="288" w:lineRule="auto"/>
              <w:rPr>
                <w:b/>
              </w:rPr>
            </w:pPr>
          </w:p>
        </w:tc>
        <w:tc>
          <w:tcPr>
            <w:tcW w:w="1453" w:type="dxa"/>
            <w:vAlign w:val="bottom"/>
          </w:tcPr>
          <w:p w:rsidR="005D1546" w:rsidRPr="006B136B" w:rsidRDefault="005D1546" w:rsidP="00FF30B5">
            <w:pPr>
              <w:spacing w:line="288" w:lineRule="auto"/>
            </w:pPr>
          </w:p>
        </w:tc>
        <w:tc>
          <w:tcPr>
            <w:tcW w:w="999" w:type="dxa"/>
          </w:tcPr>
          <w:p w:rsidR="005D1546" w:rsidRPr="006B136B" w:rsidRDefault="005D1546" w:rsidP="00FF30B5">
            <w:pPr>
              <w:spacing w:line="288" w:lineRule="auto"/>
            </w:pPr>
          </w:p>
        </w:tc>
        <w:tc>
          <w:tcPr>
            <w:tcW w:w="993" w:type="dxa"/>
          </w:tcPr>
          <w:p w:rsidR="005D1546" w:rsidRPr="006B136B" w:rsidRDefault="005D1546" w:rsidP="00FF30B5">
            <w:pPr>
              <w:spacing w:line="288" w:lineRule="auto"/>
              <w:rPr>
                <w:rFonts w:cs="Arial"/>
                <w:b/>
                <w:bCs/>
                <w:szCs w:val="20"/>
              </w:rPr>
            </w:pPr>
          </w:p>
        </w:tc>
        <w:tc>
          <w:tcPr>
            <w:tcW w:w="992" w:type="dxa"/>
          </w:tcPr>
          <w:p w:rsidR="005D1546" w:rsidRPr="006B136B" w:rsidRDefault="005D1546" w:rsidP="00FF30B5">
            <w:pPr>
              <w:spacing w:line="288" w:lineRule="auto"/>
            </w:pPr>
          </w:p>
        </w:tc>
      </w:tr>
      <w:tr w:rsidR="005D1546" w:rsidRPr="006B136B" w:rsidTr="00897481">
        <w:trPr>
          <w:trHeight w:val="236"/>
          <w:jc w:val="center"/>
        </w:trPr>
        <w:tc>
          <w:tcPr>
            <w:tcW w:w="3588" w:type="dxa"/>
            <w:tcBorders>
              <w:left w:val="single" w:sz="8" w:space="0" w:color="FF0000"/>
            </w:tcBorders>
          </w:tcPr>
          <w:p w:rsidR="005D1546" w:rsidRPr="006B136B" w:rsidRDefault="005D1546" w:rsidP="00D716CB">
            <w:pPr>
              <w:ind w:left="200" w:hanging="200"/>
              <w:rPr>
                <w:rFonts w:cs="Arial"/>
                <w:szCs w:val="20"/>
              </w:rPr>
            </w:pPr>
            <w:r w:rsidRPr="006B136B">
              <w:rPr>
                <w:rFonts w:cs="Arial"/>
                <w:szCs w:val="20"/>
              </w:rPr>
              <w:t>Propagation exponent (2= LOS)</w:t>
            </w:r>
          </w:p>
        </w:tc>
        <w:tc>
          <w:tcPr>
            <w:tcW w:w="1134" w:type="dxa"/>
          </w:tcPr>
          <w:p w:rsidR="005D1546" w:rsidRPr="006B136B" w:rsidRDefault="005D1546" w:rsidP="00B17FA8">
            <w:pPr>
              <w:spacing w:line="288" w:lineRule="auto"/>
              <w:ind w:left="200" w:hanging="200"/>
              <w:rPr>
                <w:b/>
              </w:rPr>
            </w:pPr>
            <w:r w:rsidRPr="006B136B">
              <w:t>dB</w:t>
            </w:r>
          </w:p>
        </w:tc>
        <w:tc>
          <w:tcPr>
            <w:tcW w:w="1453" w:type="dxa"/>
          </w:tcPr>
          <w:p w:rsidR="005D1546" w:rsidRPr="006B136B" w:rsidRDefault="005D1546" w:rsidP="00FF30B5">
            <w:pPr>
              <w:spacing w:line="288" w:lineRule="auto"/>
              <w:ind w:left="84"/>
              <w:rPr>
                <w:noProof/>
              </w:rPr>
            </w:pPr>
            <w:r w:rsidRPr="006B136B">
              <w:t>2</w:t>
            </w:r>
          </w:p>
        </w:tc>
        <w:tc>
          <w:tcPr>
            <w:tcW w:w="999" w:type="dxa"/>
          </w:tcPr>
          <w:p w:rsidR="005D1546" w:rsidRPr="006B136B" w:rsidRDefault="005D1546" w:rsidP="00FF30B5">
            <w:pPr>
              <w:spacing w:line="288" w:lineRule="auto"/>
              <w:ind w:left="49" w:firstLine="9"/>
              <w:rPr>
                <w:noProof/>
              </w:rPr>
            </w:pPr>
            <w:r w:rsidRPr="006B136B">
              <w:t>2</w:t>
            </w:r>
          </w:p>
        </w:tc>
        <w:tc>
          <w:tcPr>
            <w:tcW w:w="993" w:type="dxa"/>
          </w:tcPr>
          <w:p w:rsidR="005D1546" w:rsidRPr="006B136B" w:rsidRDefault="005D1546" w:rsidP="00FF30B5">
            <w:pPr>
              <w:spacing w:line="288" w:lineRule="auto"/>
              <w:ind w:left="42" w:firstLine="16"/>
              <w:rPr>
                <w:noProof/>
              </w:rPr>
            </w:pPr>
            <w:r w:rsidRPr="006B136B">
              <w:t>2</w:t>
            </w:r>
          </w:p>
        </w:tc>
        <w:tc>
          <w:tcPr>
            <w:tcW w:w="992" w:type="dxa"/>
          </w:tcPr>
          <w:p w:rsidR="005D1546" w:rsidRPr="006B136B" w:rsidRDefault="005D1546" w:rsidP="00FF30B5">
            <w:pPr>
              <w:spacing w:line="288" w:lineRule="auto"/>
              <w:ind w:left="41" w:firstLine="17"/>
              <w:rPr>
                <w:noProof/>
              </w:rPr>
            </w:pPr>
            <w:r w:rsidRPr="006B136B">
              <w:t>2</w:t>
            </w:r>
          </w:p>
        </w:tc>
      </w:tr>
      <w:tr w:rsidR="005D1546" w:rsidRPr="006B136B" w:rsidTr="00897481">
        <w:trPr>
          <w:trHeight w:val="236"/>
          <w:jc w:val="center"/>
        </w:trPr>
        <w:tc>
          <w:tcPr>
            <w:tcW w:w="3588" w:type="dxa"/>
            <w:tcBorders>
              <w:left w:val="single" w:sz="8" w:space="0" w:color="FF0000"/>
            </w:tcBorders>
          </w:tcPr>
          <w:p w:rsidR="005D1546" w:rsidRPr="006B136B" w:rsidRDefault="005D1546">
            <w:pPr>
              <w:spacing w:line="288" w:lineRule="auto"/>
              <w:ind w:left="200" w:hanging="200"/>
            </w:pPr>
            <w:r w:rsidRPr="006B136B">
              <w:t>Separation distances</w:t>
            </w:r>
          </w:p>
        </w:tc>
        <w:tc>
          <w:tcPr>
            <w:tcW w:w="1134" w:type="dxa"/>
          </w:tcPr>
          <w:p w:rsidR="005D1546" w:rsidRPr="006B136B" w:rsidRDefault="00EF6295" w:rsidP="00B17FA8">
            <w:pPr>
              <w:spacing w:line="288" w:lineRule="auto"/>
              <w:ind w:left="200" w:hanging="200"/>
              <w:rPr>
                <w:noProof/>
              </w:rPr>
            </w:pPr>
            <w:r w:rsidRPr="006B136B">
              <w:t>k</w:t>
            </w:r>
            <w:r w:rsidR="005D1546" w:rsidRPr="006B136B">
              <w:t>m</w:t>
            </w:r>
          </w:p>
        </w:tc>
        <w:tc>
          <w:tcPr>
            <w:tcW w:w="1453" w:type="dxa"/>
          </w:tcPr>
          <w:p w:rsidR="005D1546" w:rsidRPr="006B136B" w:rsidRDefault="00EF6295" w:rsidP="00FF30B5">
            <w:pPr>
              <w:spacing w:line="288" w:lineRule="auto"/>
              <w:rPr>
                <w:noProof/>
              </w:rPr>
            </w:pPr>
            <w:r w:rsidRPr="006B136B">
              <w:t>2595</w:t>
            </w:r>
          </w:p>
        </w:tc>
        <w:tc>
          <w:tcPr>
            <w:tcW w:w="999" w:type="dxa"/>
          </w:tcPr>
          <w:p w:rsidR="005D1546" w:rsidRPr="006B136B" w:rsidRDefault="008475DE" w:rsidP="00FF30B5">
            <w:pPr>
              <w:spacing w:line="288" w:lineRule="auto"/>
              <w:ind w:left="49" w:firstLine="9"/>
              <w:rPr>
                <w:noProof/>
              </w:rPr>
            </w:pPr>
            <w:r w:rsidRPr="006B136B">
              <w:t>13</w:t>
            </w:r>
          </w:p>
        </w:tc>
        <w:tc>
          <w:tcPr>
            <w:tcW w:w="993" w:type="dxa"/>
          </w:tcPr>
          <w:p w:rsidR="005D1546" w:rsidRPr="006B136B" w:rsidRDefault="005D1546" w:rsidP="00FF30B5">
            <w:pPr>
              <w:spacing w:line="288" w:lineRule="auto"/>
              <w:ind w:left="42" w:firstLine="16"/>
              <w:rPr>
                <w:noProof/>
              </w:rPr>
            </w:pPr>
            <w:r w:rsidRPr="006B136B">
              <w:t>4</w:t>
            </w:r>
            <w:r w:rsidR="00EF6295" w:rsidRPr="006B136B">
              <w:t>.</w:t>
            </w:r>
          </w:p>
        </w:tc>
        <w:tc>
          <w:tcPr>
            <w:tcW w:w="992" w:type="dxa"/>
          </w:tcPr>
          <w:p w:rsidR="005D1546" w:rsidRPr="006B136B" w:rsidRDefault="005D1546" w:rsidP="00FF30B5">
            <w:pPr>
              <w:spacing w:line="288" w:lineRule="auto"/>
              <w:ind w:left="41" w:firstLine="17"/>
              <w:rPr>
                <w:noProof/>
              </w:rPr>
            </w:pPr>
            <w:r w:rsidRPr="006B136B">
              <w:t>1</w:t>
            </w:r>
            <w:r w:rsidR="00EF6295" w:rsidRPr="006B136B">
              <w:t>.</w:t>
            </w:r>
            <w:r w:rsidRPr="006B136B">
              <w:t>3</w:t>
            </w:r>
          </w:p>
        </w:tc>
      </w:tr>
    </w:tbl>
    <w:p w:rsidR="005D1546" w:rsidRPr="006B136B" w:rsidRDefault="005D1546" w:rsidP="0065508D"/>
    <w:p w:rsidR="005D1546" w:rsidRPr="006B136B" w:rsidRDefault="005D1546" w:rsidP="000D2C0A">
      <w:pPr>
        <w:pStyle w:val="Caption"/>
        <w:keepNext/>
      </w:pPr>
      <w:bookmarkStart w:id="484" w:name="_Ref366258978"/>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89</w:t>
      </w:r>
      <w:r w:rsidR="00C7133A" w:rsidRPr="006B136B">
        <w:rPr>
          <w:noProof/>
        </w:rPr>
        <w:fldChar w:fldCharType="end"/>
      </w:r>
      <w:bookmarkEnd w:id="484"/>
      <w:r w:rsidRPr="006B136B">
        <w:t>: Radar separation distances free space loss, WIA indoor</w:t>
      </w:r>
    </w:p>
    <w:tbl>
      <w:tblPr>
        <w:tblW w:w="9115" w:type="dxa"/>
        <w:jc w:val="center"/>
        <w:tblInd w:w="-16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686"/>
        <w:gridCol w:w="1134"/>
        <w:gridCol w:w="1704"/>
        <w:gridCol w:w="769"/>
        <w:gridCol w:w="911"/>
        <w:gridCol w:w="911"/>
      </w:tblGrid>
      <w:tr w:rsidR="005D1546" w:rsidRPr="006B136B" w:rsidTr="00897481">
        <w:trPr>
          <w:trHeight w:val="291"/>
          <w:tblHeader/>
          <w:jc w:val="center"/>
        </w:trPr>
        <w:tc>
          <w:tcPr>
            <w:tcW w:w="3686" w:type="dxa"/>
            <w:tcBorders>
              <w:left w:val="single" w:sz="8" w:space="0" w:color="FF0000"/>
              <w:right w:val="single" w:sz="8" w:space="0" w:color="FFFFFF"/>
            </w:tcBorders>
            <w:shd w:val="clear" w:color="auto" w:fill="D2232A"/>
          </w:tcPr>
          <w:p w:rsidR="005D1546" w:rsidRPr="006B136B" w:rsidRDefault="005D1546" w:rsidP="000D2C0A">
            <w:pPr>
              <w:spacing w:line="288" w:lineRule="auto"/>
              <w:jc w:val="center"/>
              <w:rPr>
                <w:b/>
                <w:color w:val="FFFFFF"/>
              </w:rPr>
            </w:pPr>
          </w:p>
        </w:tc>
        <w:tc>
          <w:tcPr>
            <w:tcW w:w="1134" w:type="dxa"/>
            <w:tcBorders>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Unit</w:t>
            </w:r>
          </w:p>
        </w:tc>
        <w:tc>
          <w:tcPr>
            <w:tcW w:w="1704"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Co-channel</w:t>
            </w:r>
          </w:p>
        </w:tc>
        <w:tc>
          <w:tcPr>
            <w:tcW w:w="769"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911" w:type="dxa"/>
            <w:tcBorders>
              <w:top w:val="single" w:sz="4" w:space="0" w:color="FFFFFF"/>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911"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r>
      <w:tr w:rsidR="005D1546" w:rsidRPr="006B136B" w:rsidTr="00897481">
        <w:trPr>
          <w:trHeight w:val="236"/>
          <w:jc w:val="center"/>
        </w:trPr>
        <w:tc>
          <w:tcPr>
            <w:tcW w:w="3686" w:type="dxa"/>
            <w:tcBorders>
              <w:left w:val="single" w:sz="8" w:space="0" w:color="FF0000"/>
            </w:tcBorders>
          </w:tcPr>
          <w:p w:rsidR="005D1546" w:rsidRPr="006B136B" w:rsidRDefault="005D1546" w:rsidP="000D2C0A">
            <w:pPr>
              <w:spacing w:line="288" w:lineRule="auto"/>
              <w:rPr>
                <w:b/>
                <w:sz w:val="16"/>
                <w:szCs w:val="16"/>
              </w:rPr>
            </w:pPr>
            <w:r w:rsidRPr="006B136B">
              <w:t>Frequency</w:t>
            </w:r>
          </w:p>
        </w:tc>
        <w:tc>
          <w:tcPr>
            <w:tcW w:w="1134" w:type="dxa"/>
          </w:tcPr>
          <w:p w:rsidR="005D1546" w:rsidRPr="006B136B" w:rsidRDefault="005D1546" w:rsidP="00B17FA8">
            <w:pPr>
              <w:spacing w:line="288" w:lineRule="auto"/>
            </w:pPr>
            <w:r w:rsidRPr="006B136B">
              <w:t>GHz</w:t>
            </w:r>
          </w:p>
        </w:tc>
        <w:tc>
          <w:tcPr>
            <w:tcW w:w="1704" w:type="dxa"/>
          </w:tcPr>
          <w:p w:rsidR="005D1546" w:rsidRPr="006B136B" w:rsidRDefault="005D1546" w:rsidP="00FF30B5">
            <w:pPr>
              <w:rPr>
                <w:noProof/>
                <w:color w:val="FF0000"/>
                <w:szCs w:val="20"/>
              </w:rPr>
            </w:pPr>
            <w:r w:rsidRPr="006B136B">
              <w:rPr>
                <w:szCs w:val="20"/>
              </w:rPr>
              <w:t>5</w:t>
            </w:r>
            <w:r w:rsidR="00F70F07" w:rsidRPr="006B136B">
              <w:rPr>
                <w:szCs w:val="20"/>
              </w:rPr>
              <w:t>.</w:t>
            </w:r>
            <w:r w:rsidRPr="006B136B">
              <w:rPr>
                <w:szCs w:val="20"/>
              </w:rPr>
              <w:t>75</w:t>
            </w:r>
          </w:p>
        </w:tc>
        <w:tc>
          <w:tcPr>
            <w:tcW w:w="769"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c>
          <w:tcPr>
            <w:tcW w:w="911"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c>
          <w:tcPr>
            <w:tcW w:w="911" w:type="dxa"/>
          </w:tcPr>
          <w:p w:rsidR="005D1546" w:rsidRPr="006B136B" w:rsidRDefault="005D1546" w:rsidP="00FF30B5">
            <w:pPr>
              <w:rPr>
                <w:noProof/>
                <w:color w:val="FF0000"/>
                <w:sz w:val="16"/>
                <w:szCs w:val="16"/>
              </w:rPr>
            </w:pPr>
            <w:r w:rsidRPr="006B136B">
              <w:rPr>
                <w:szCs w:val="20"/>
              </w:rPr>
              <w:t>5</w:t>
            </w:r>
            <w:r w:rsidR="00F70F07" w:rsidRPr="006B136B">
              <w:rPr>
                <w:szCs w:val="20"/>
              </w:rPr>
              <w:t>.</w:t>
            </w:r>
            <w:r w:rsidRPr="006B136B">
              <w:rPr>
                <w:szCs w:val="20"/>
              </w:rPr>
              <w:t>75</w:t>
            </w:r>
          </w:p>
        </w:tc>
      </w:tr>
      <w:tr w:rsidR="005D1546" w:rsidRPr="006B136B" w:rsidTr="00897481">
        <w:trPr>
          <w:trHeight w:val="236"/>
          <w:jc w:val="center"/>
        </w:trPr>
        <w:tc>
          <w:tcPr>
            <w:tcW w:w="3686" w:type="dxa"/>
            <w:tcBorders>
              <w:left w:val="single" w:sz="8" w:space="0" w:color="FF0000"/>
            </w:tcBorders>
          </w:tcPr>
          <w:p w:rsidR="005D1546" w:rsidRPr="006B136B" w:rsidRDefault="005D1546" w:rsidP="000D2C0A">
            <w:pPr>
              <w:spacing w:line="288" w:lineRule="auto"/>
              <w:ind w:left="200" w:hanging="200"/>
              <w:rPr>
                <w:sz w:val="16"/>
                <w:szCs w:val="16"/>
              </w:rPr>
            </w:pPr>
            <w:r w:rsidRPr="006B136B">
              <w:t>Bandwidth (BW)</w:t>
            </w:r>
          </w:p>
        </w:tc>
        <w:tc>
          <w:tcPr>
            <w:tcW w:w="1134" w:type="dxa"/>
          </w:tcPr>
          <w:p w:rsidR="005D1546" w:rsidRPr="006B136B" w:rsidRDefault="005D1546" w:rsidP="00B17FA8">
            <w:pPr>
              <w:spacing w:line="288" w:lineRule="auto"/>
            </w:pPr>
            <w:r w:rsidRPr="006B136B">
              <w:t>MHz</w:t>
            </w:r>
          </w:p>
        </w:tc>
        <w:tc>
          <w:tcPr>
            <w:tcW w:w="1704" w:type="dxa"/>
          </w:tcPr>
          <w:p w:rsidR="005D1546" w:rsidRPr="006B136B" w:rsidRDefault="005D1546" w:rsidP="00FF30B5">
            <w:pPr>
              <w:spacing w:line="288" w:lineRule="auto"/>
              <w:rPr>
                <w:noProof/>
                <w:szCs w:val="20"/>
              </w:rPr>
            </w:pPr>
            <w:r w:rsidRPr="006B136B">
              <w:rPr>
                <w:szCs w:val="20"/>
              </w:rPr>
              <w:t>4</w:t>
            </w:r>
          </w:p>
        </w:tc>
        <w:tc>
          <w:tcPr>
            <w:tcW w:w="769" w:type="dxa"/>
          </w:tcPr>
          <w:p w:rsidR="005D1546" w:rsidRPr="006B136B" w:rsidRDefault="005D1546" w:rsidP="00FF30B5">
            <w:pPr>
              <w:spacing w:line="288" w:lineRule="auto"/>
              <w:rPr>
                <w:noProof/>
                <w:szCs w:val="20"/>
              </w:rPr>
            </w:pPr>
            <w:r w:rsidRPr="006B136B">
              <w:rPr>
                <w:szCs w:val="20"/>
              </w:rPr>
              <w:t>4</w:t>
            </w:r>
          </w:p>
        </w:tc>
        <w:tc>
          <w:tcPr>
            <w:tcW w:w="911" w:type="dxa"/>
          </w:tcPr>
          <w:p w:rsidR="005D1546" w:rsidRPr="006B136B" w:rsidRDefault="005D1546" w:rsidP="00FF30B5">
            <w:pPr>
              <w:spacing w:line="288" w:lineRule="auto"/>
              <w:rPr>
                <w:noProof/>
                <w:szCs w:val="20"/>
              </w:rPr>
            </w:pPr>
            <w:r w:rsidRPr="006B136B">
              <w:rPr>
                <w:szCs w:val="20"/>
              </w:rPr>
              <w:t>4</w:t>
            </w:r>
          </w:p>
        </w:tc>
        <w:tc>
          <w:tcPr>
            <w:tcW w:w="911" w:type="dxa"/>
          </w:tcPr>
          <w:p w:rsidR="005D1546" w:rsidRPr="006B136B" w:rsidRDefault="005D1546" w:rsidP="00FF30B5">
            <w:pPr>
              <w:spacing w:line="288" w:lineRule="auto"/>
              <w:rPr>
                <w:noProof/>
                <w:szCs w:val="20"/>
              </w:rPr>
            </w:pPr>
            <w:r w:rsidRPr="006B136B">
              <w:rPr>
                <w:szCs w:val="20"/>
              </w:rPr>
              <w:t>4</w:t>
            </w:r>
          </w:p>
        </w:tc>
      </w:tr>
      <w:tr w:rsidR="005D1546" w:rsidRPr="006B136B" w:rsidTr="00897481">
        <w:trPr>
          <w:trHeight w:val="236"/>
          <w:jc w:val="center"/>
        </w:trPr>
        <w:tc>
          <w:tcPr>
            <w:tcW w:w="3686" w:type="dxa"/>
            <w:tcBorders>
              <w:left w:val="single" w:sz="8" w:space="0" w:color="FF0000"/>
            </w:tcBorders>
          </w:tcPr>
          <w:p w:rsidR="005D1546" w:rsidRPr="006B136B" w:rsidRDefault="005D1546" w:rsidP="000D2C0A">
            <w:pPr>
              <w:spacing w:line="288" w:lineRule="auto"/>
              <w:ind w:left="200" w:hanging="200"/>
              <w:rPr>
                <w:sz w:val="16"/>
                <w:szCs w:val="16"/>
              </w:rPr>
            </w:pPr>
            <w:r w:rsidRPr="006B136B">
              <w:t>BW1</w:t>
            </w:r>
          </w:p>
        </w:tc>
        <w:tc>
          <w:tcPr>
            <w:tcW w:w="1134" w:type="dxa"/>
          </w:tcPr>
          <w:p w:rsidR="005D1546" w:rsidRPr="006B136B" w:rsidRDefault="005D1546" w:rsidP="00B17FA8">
            <w:pPr>
              <w:spacing w:line="288" w:lineRule="auto"/>
            </w:pPr>
            <w:r w:rsidRPr="006B136B">
              <w:t>MHz</w:t>
            </w:r>
          </w:p>
        </w:tc>
        <w:tc>
          <w:tcPr>
            <w:tcW w:w="1704" w:type="dxa"/>
          </w:tcPr>
          <w:p w:rsidR="005D1546" w:rsidRPr="006B136B" w:rsidRDefault="005D1546" w:rsidP="00FF30B5">
            <w:pPr>
              <w:spacing w:line="288" w:lineRule="auto"/>
              <w:rPr>
                <w:noProof/>
                <w:sz w:val="16"/>
                <w:szCs w:val="16"/>
              </w:rPr>
            </w:pPr>
            <w:r w:rsidRPr="006B136B">
              <w:t>1</w:t>
            </w:r>
          </w:p>
        </w:tc>
        <w:tc>
          <w:tcPr>
            <w:tcW w:w="769" w:type="dxa"/>
          </w:tcPr>
          <w:p w:rsidR="005D1546" w:rsidRPr="006B136B" w:rsidRDefault="005D1546" w:rsidP="00FF30B5">
            <w:pPr>
              <w:spacing w:line="288" w:lineRule="auto"/>
              <w:rPr>
                <w:noProof/>
                <w:sz w:val="16"/>
                <w:szCs w:val="16"/>
              </w:rPr>
            </w:pPr>
            <w:r w:rsidRPr="006B136B">
              <w:t>1</w:t>
            </w:r>
          </w:p>
        </w:tc>
        <w:tc>
          <w:tcPr>
            <w:tcW w:w="911" w:type="dxa"/>
          </w:tcPr>
          <w:p w:rsidR="005D1546" w:rsidRPr="006B136B" w:rsidRDefault="005D1546" w:rsidP="00FF30B5">
            <w:pPr>
              <w:spacing w:line="288" w:lineRule="auto"/>
              <w:rPr>
                <w:noProof/>
              </w:rPr>
            </w:pPr>
            <w:r w:rsidRPr="006B136B">
              <w:t>1</w:t>
            </w:r>
          </w:p>
        </w:tc>
        <w:tc>
          <w:tcPr>
            <w:tcW w:w="911" w:type="dxa"/>
          </w:tcPr>
          <w:p w:rsidR="005D1546" w:rsidRPr="006B136B" w:rsidRDefault="005D1546" w:rsidP="00FF30B5">
            <w:pPr>
              <w:spacing w:line="288" w:lineRule="auto"/>
              <w:rPr>
                <w:noProof/>
                <w:sz w:val="16"/>
                <w:szCs w:val="16"/>
              </w:rPr>
            </w:pPr>
            <w:r w:rsidRPr="006B136B">
              <w:t>1</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ind w:left="200" w:hanging="200"/>
            </w:pPr>
            <w:r w:rsidRPr="006B136B">
              <w:t>Tx power WIA</w:t>
            </w:r>
          </w:p>
        </w:tc>
        <w:tc>
          <w:tcPr>
            <w:tcW w:w="1134" w:type="dxa"/>
          </w:tcPr>
          <w:p w:rsidR="000E4CD0" w:rsidRPr="006B136B" w:rsidRDefault="000E4CD0" w:rsidP="00B17FA8">
            <w:pPr>
              <w:spacing w:line="288" w:lineRule="auto"/>
              <w:ind w:left="200" w:hanging="200"/>
            </w:pPr>
            <w:r w:rsidRPr="006B136B">
              <w:t>dBm/BW</w:t>
            </w:r>
          </w:p>
        </w:tc>
        <w:tc>
          <w:tcPr>
            <w:tcW w:w="1704" w:type="dxa"/>
          </w:tcPr>
          <w:p w:rsidR="000E4CD0" w:rsidRPr="006B136B" w:rsidRDefault="000E4CD0" w:rsidP="00FF30B5">
            <w:pPr>
              <w:spacing w:line="288" w:lineRule="auto"/>
              <w:rPr>
                <w:noProof/>
              </w:rPr>
            </w:pPr>
            <w:r w:rsidRPr="006B136B">
              <w:t>-30</w:t>
            </w:r>
          </w:p>
        </w:tc>
        <w:tc>
          <w:tcPr>
            <w:tcW w:w="769" w:type="dxa"/>
          </w:tcPr>
          <w:p w:rsidR="000E4CD0" w:rsidRPr="006B136B" w:rsidRDefault="000E4CD0" w:rsidP="00FF30B5">
            <w:pPr>
              <w:spacing w:line="288" w:lineRule="auto"/>
              <w:rPr>
                <w:noProof/>
              </w:rPr>
            </w:pPr>
            <w:r w:rsidRPr="006B136B">
              <w:t>-30</w:t>
            </w:r>
          </w:p>
        </w:tc>
        <w:tc>
          <w:tcPr>
            <w:tcW w:w="911" w:type="dxa"/>
          </w:tcPr>
          <w:p w:rsidR="000E4CD0" w:rsidRPr="006B136B" w:rsidRDefault="000E4CD0" w:rsidP="00FF30B5">
            <w:pPr>
              <w:spacing w:line="288" w:lineRule="auto"/>
              <w:rPr>
                <w:noProof/>
              </w:rPr>
            </w:pPr>
            <w:r w:rsidRPr="006B136B">
              <w:t>-30</w:t>
            </w:r>
          </w:p>
        </w:tc>
        <w:tc>
          <w:tcPr>
            <w:tcW w:w="911" w:type="dxa"/>
          </w:tcPr>
          <w:p w:rsidR="000E4CD0" w:rsidRPr="006B136B" w:rsidRDefault="000E4CD0" w:rsidP="00FF30B5">
            <w:pPr>
              <w:spacing w:line="288" w:lineRule="auto"/>
              <w:rPr>
                <w:noProof/>
              </w:rPr>
            </w:pPr>
            <w:r w:rsidRPr="006B136B">
              <w:t>-30</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6B136B">
            <w:pPr>
              <w:spacing w:line="288" w:lineRule="auto"/>
              <w:rPr>
                <w:noProof/>
              </w:rPr>
            </w:pPr>
            <w:r w:rsidRPr="006B136B">
              <w:t>Antenna gain radar</w:t>
            </w:r>
          </w:p>
        </w:tc>
        <w:tc>
          <w:tcPr>
            <w:tcW w:w="1134" w:type="dxa"/>
          </w:tcPr>
          <w:p w:rsidR="000E4CD0" w:rsidRPr="006B136B" w:rsidRDefault="000E4CD0" w:rsidP="00B17FA8">
            <w:pPr>
              <w:spacing w:line="288" w:lineRule="auto"/>
              <w:ind w:left="200" w:hanging="200"/>
            </w:pPr>
            <w:r w:rsidRPr="006B136B">
              <w:t>dBi</w:t>
            </w:r>
          </w:p>
        </w:tc>
        <w:tc>
          <w:tcPr>
            <w:tcW w:w="1704" w:type="dxa"/>
          </w:tcPr>
          <w:p w:rsidR="000E4CD0" w:rsidRPr="006B136B" w:rsidRDefault="000E4CD0" w:rsidP="00FF30B5">
            <w:pPr>
              <w:spacing w:line="288" w:lineRule="auto"/>
              <w:rPr>
                <w:noProof/>
              </w:rPr>
            </w:pPr>
            <w:r w:rsidRPr="006B136B">
              <w:t>35</w:t>
            </w:r>
          </w:p>
        </w:tc>
        <w:tc>
          <w:tcPr>
            <w:tcW w:w="769" w:type="dxa"/>
          </w:tcPr>
          <w:p w:rsidR="000E4CD0" w:rsidRPr="006B136B" w:rsidRDefault="000E4CD0" w:rsidP="00FF30B5">
            <w:pPr>
              <w:spacing w:line="288" w:lineRule="auto"/>
              <w:rPr>
                <w:noProof/>
              </w:rPr>
            </w:pPr>
            <w:r w:rsidRPr="006B136B">
              <w:t>35</w:t>
            </w:r>
          </w:p>
        </w:tc>
        <w:tc>
          <w:tcPr>
            <w:tcW w:w="911" w:type="dxa"/>
          </w:tcPr>
          <w:p w:rsidR="000E4CD0" w:rsidRPr="006B136B" w:rsidRDefault="000E4CD0" w:rsidP="00FF30B5">
            <w:pPr>
              <w:spacing w:line="288" w:lineRule="auto"/>
              <w:rPr>
                <w:noProof/>
              </w:rPr>
            </w:pPr>
            <w:r w:rsidRPr="006B136B">
              <w:t>35</w:t>
            </w:r>
          </w:p>
        </w:tc>
        <w:tc>
          <w:tcPr>
            <w:tcW w:w="911" w:type="dxa"/>
          </w:tcPr>
          <w:p w:rsidR="000E4CD0" w:rsidRPr="006B136B" w:rsidRDefault="000E4CD0" w:rsidP="00FF30B5">
            <w:pPr>
              <w:spacing w:line="288" w:lineRule="auto"/>
              <w:rPr>
                <w:noProof/>
              </w:rPr>
            </w:pPr>
            <w:r w:rsidRPr="006B136B">
              <w:t>35</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6B136B">
            <w:pPr>
              <w:spacing w:line="288" w:lineRule="auto"/>
              <w:rPr>
                <w:b/>
                <w:noProof/>
              </w:rPr>
            </w:pPr>
            <w:r w:rsidRPr="006B136B">
              <w:t>Antenna WIA</w:t>
            </w:r>
          </w:p>
        </w:tc>
        <w:tc>
          <w:tcPr>
            <w:tcW w:w="1134" w:type="dxa"/>
          </w:tcPr>
          <w:p w:rsidR="000E4CD0" w:rsidRPr="006B136B" w:rsidRDefault="000E4CD0" w:rsidP="00B17FA8">
            <w:pPr>
              <w:spacing w:line="288" w:lineRule="auto"/>
              <w:ind w:left="200" w:hanging="200"/>
            </w:pPr>
            <w:r w:rsidRPr="006B136B">
              <w:t>dBi</w:t>
            </w:r>
          </w:p>
        </w:tc>
        <w:tc>
          <w:tcPr>
            <w:tcW w:w="1704" w:type="dxa"/>
          </w:tcPr>
          <w:p w:rsidR="000E4CD0" w:rsidRPr="006B136B" w:rsidRDefault="000E4CD0" w:rsidP="00FF30B5">
            <w:pPr>
              <w:spacing w:line="288" w:lineRule="auto"/>
              <w:rPr>
                <w:noProof/>
              </w:rPr>
            </w:pPr>
            <w:r w:rsidRPr="006B136B">
              <w:t>5</w:t>
            </w:r>
          </w:p>
        </w:tc>
        <w:tc>
          <w:tcPr>
            <w:tcW w:w="769" w:type="dxa"/>
          </w:tcPr>
          <w:p w:rsidR="000E4CD0" w:rsidRPr="006B136B" w:rsidRDefault="000E4CD0" w:rsidP="00FF30B5">
            <w:pPr>
              <w:spacing w:line="288" w:lineRule="auto"/>
              <w:rPr>
                <w:noProof/>
              </w:rPr>
            </w:pPr>
            <w:r w:rsidRPr="006B136B">
              <w:t>5</w:t>
            </w:r>
          </w:p>
        </w:tc>
        <w:tc>
          <w:tcPr>
            <w:tcW w:w="911" w:type="dxa"/>
          </w:tcPr>
          <w:p w:rsidR="000E4CD0" w:rsidRPr="006B136B" w:rsidRDefault="000E4CD0" w:rsidP="00FF30B5">
            <w:pPr>
              <w:spacing w:line="288" w:lineRule="auto"/>
              <w:rPr>
                <w:noProof/>
              </w:rPr>
            </w:pPr>
            <w:r w:rsidRPr="006B136B">
              <w:t>5</w:t>
            </w:r>
          </w:p>
        </w:tc>
        <w:tc>
          <w:tcPr>
            <w:tcW w:w="911" w:type="dxa"/>
          </w:tcPr>
          <w:p w:rsidR="000E4CD0" w:rsidRPr="006B136B" w:rsidRDefault="000E4CD0" w:rsidP="00FF30B5">
            <w:pPr>
              <w:spacing w:line="288" w:lineRule="auto"/>
              <w:rPr>
                <w:noProof/>
              </w:rPr>
            </w:pPr>
            <w:r w:rsidRPr="006B136B">
              <w:t>5</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ind w:left="200" w:hanging="200"/>
            </w:pPr>
            <w:r w:rsidRPr="006B136B">
              <w:t xml:space="preserve">Noise figure radar F </w:t>
            </w:r>
          </w:p>
        </w:tc>
        <w:tc>
          <w:tcPr>
            <w:tcW w:w="1134" w:type="dxa"/>
          </w:tcPr>
          <w:p w:rsidR="000E4CD0" w:rsidRPr="006B136B" w:rsidRDefault="000E4CD0" w:rsidP="00B17FA8">
            <w:pPr>
              <w:spacing w:line="288" w:lineRule="auto"/>
              <w:ind w:left="200" w:hanging="200"/>
            </w:pPr>
            <w:r w:rsidRPr="006B136B">
              <w:t>dB</w:t>
            </w:r>
          </w:p>
        </w:tc>
        <w:tc>
          <w:tcPr>
            <w:tcW w:w="1704" w:type="dxa"/>
          </w:tcPr>
          <w:p w:rsidR="000E4CD0" w:rsidRPr="006B136B" w:rsidRDefault="000E4CD0" w:rsidP="00FF30B5">
            <w:pPr>
              <w:spacing w:line="288" w:lineRule="auto"/>
              <w:rPr>
                <w:noProof/>
              </w:rPr>
            </w:pPr>
            <w:r w:rsidRPr="006B136B">
              <w:t>4</w:t>
            </w:r>
          </w:p>
        </w:tc>
        <w:tc>
          <w:tcPr>
            <w:tcW w:w="769" w:type="dxa"/>
          </w:tcPr>
          <w:p w:rsidR="000E4CD0" w:rsidRPr="006B136B" w:rsidRDefault="000E4CD0" w:rsidP="00FF30B5">
            <w:pPr>
              <w:spacing w:line="288" w:lineRule="auto"/>
              <w:rPr>
                <w:noProof/>
              </w:rPr>
            </w:pPr>
            <w:r w:rsidRPr="006B136B">
              <w:t>4</w:t>
            </w:r>
          </w:p>
        </w:tc>
        <w:tc>
          <w:tcPr>
            <w:tcW w:w="911" w:type="dxa"/>
          </w:tcPr>
          <w:p w:rsidR="000E4CD0" w:rsidRPr="006B136B" w:rsidRDefault="000E4CD0" w:rsidP="00FF30B5">
            <w:pPr>
              <w:spacing w:line="288" w:lineRule="auto"/>
              <w:rPr>
                <w:noProof/>
              </w:rPr>
            </w:pPr>
            <w:r w:rsidRPr="006B136B">
              <w:t>4</w:t>
            </w:r>
          </w:p>
        </w:tc>
        <w:tc>
          <w:tcPr>
            <w:tcW w:w="911" w:type="dxa"/>
          </w:tcPr>
          <w:p w:rsidR="000E4CD0" w:rsidRPr="006B136B" w:rsidRDefault="000E4CD0" w:rsidP="00FF30B5">
            <w:pPr>
              <w:spacing w:line="288" w:lineRule="auto"/>
              <w:rPr>
                <w:noProof/>
              </w:rPr>
            </w:pPr>
            <w:r w:rsidRPr="006B136B">
              <w:t>4</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ind w:left="200" w:hanging="200"/>
            </w:pPr>
            <w:r w:rsidRPr="006B136B">
              <w:t xml:space="preserve">Noise </w:t>
            </w:r>
            <w:r w:rsidR="00D52F9C" w:rsidRPr="006B136B">
              <w:t xml:space="preserve">floor </w:t>
            </w:r>
            <w:r w:rsidRPr="006B136B">
              <w:t xml:space="preserve">radar </w:t>
            </w:r>
          </w:p>
        </w:tc>
        <w:tc>
          <w:tcPr>
            <w:tcW w:w="1134" w:type="dxa"/>
          </w:tcPr>
          <w:p w:rsidR="000E4CD0" w:rsidRPr="006B136B" w:rsidRDefault="000E4CD0" w:rsidP="00B17FA8">
            <w:pPr>
              <w:spacing w:line="288" w:lineRule="auto"/>
              <w:ind w:left="200" w:hanging="200"/>
            </w:pPr>
            <w:r w:rsidRPr="006B136B">
              <w:t>dBm/BW</w:t>
            </w:r>
          </w:p>
        </w:tc>
        <w:tc>
          <w:tcPr>
            <w:tcW w:w="1704" w:type="dxa"/>
          </w:tcPr>
          <w:p w:rsidR="000E4CD0" w:rsidRPr="006B136B" w:rsidRDefault="000E4CD0" w:rsidP="00FF30B5">
            <w:pPr>
              <w:spacing w:line="288" w:lineRule="auto"/>
              <w:rPr>
                <w:noProof/>
              </w:rPr>
            </w:pPr>
            <w:r w:rsidRPr="006B136B">
              <w:t>-104</w:t>
            </w:r>
          </w:p>
        </w:tc>
        <w:tc>
          <w:tcPr>
            <w:tcW w:w="769" w:type="dxa"/>
          </w:tcPr>
          <w:p w:rsidR="000E4CD0" w:rsidRPr="006B136B" w:rsidRDefault="000E4CD0" w:rsidP="00FF30B5">
            <w:pPr>
              <w:spacing w:line="288" w:lineRule="auto"/>
              <w:rPr>
                <w:noProof/>
              </w:rPr>
            </w:pPr>
            <w:r w:rsidRPr="006B136B">
              <w:t>-104</w:t>
            </w:r>
          </w:p>
        </w:tc>
        <w:tc>
          <w:tcPr>
            <w:tcW w:w="911" w:type="dxa"/>
          </w:tcPr>
          <w:p w:rsidR="000E4CD0" w:rsidRPr="006B136B" w:rsidRDefault="000E4CD0" w:rsidP="00FF30B5">
            <w:pPr>
              <w:spacing w:line="288" w:lineRule="auto"/>
              <w:rPr>
                <w:noProof/>
              </w:rPr>
            </w:pPr>
            <w:r w:rsidRPr="006B136B">
              <w:t>-104</w:t>
            </w:r>
          </w:p>
        </w:tc>
        <w:tc>
          <w:tcPr>
            <w:tcW w:w="911" w:type="dxa"/>
          </w:tcPr>
          <w:p w:rsidR="000E4CD0" w:rsidRPr="006B136B" w:rsidRDefault="000E4CD0" w:rsidP="00FF30B5">
            <w:pPr>
              <w:spacing w:line="288" w:lineRule="auto"/>
              <w:rPr>
                <w:noProof/>
              </w:rPr>
            </w:pPr>
            <w:r w:rsidRPr="006B136B">
              <w:t>-104</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6B136B">
            <w:pPr>
              <w:spacing w:line="288" w:lineRule="auto"/>
              <w:rPr>
                <w:b/>
                <w:noProof/>
              </w:rPr>
            </w:pPr>
            <w:r w:rsidRPr="006B136B">
              <w:t xml:space="preserve">Wall attenuation </w:t>
            </w:r>
          </w:p>
        </w:tc>
        <w:tc>
          <w:tcPr>
            <w:tcW w:w="1134" w:type="dxa"/>
          </w:tcPr>
          <w:p w:rsidR="000E4CD0" w:rsidRPr="006B136B" w:rsidRDefault="000E4CD0" w:rsidP="00B17FA8">
            <w:pPr>
              <w:spacing w:line="288" w:lineRule="auto"/>
              <w:ind w:left="200" w:hanging="200"/>
            </w:pPr>
            <w:r w:rsidRPr="006B136B">
              <w:t>dB</w:t>
            </w:r>
          </w:p>
        </w:tc>
        <w:tc>
          <w:tcPr>
            <w:tcW w:w="1704" w:type="dxa"/>
          </w:tcPr>
          <w:p w:rsidR="000E4CD0" w:rsidRPr="006B136B" w:rsidRDefault="000E4CD0" w:rsidP="00FF30B5">
            <w:pPr>
              <w:spacing w:line="288" w:lineRule="auto"/>
              <w:rPr>
                <w:noProof/>
              </w:rPr>
            </w:pPr>
            <w:r w:rsidRPr="006B136B">
              <w:t>10</w:t>
            </w:r>
          </w:p>
        </w:tc>
        <w:tc>
          <w:tcPr>
            <w:tcW w:w="769" w:type="dxa"/>
          </w:tcPr>
          <w:p w:rsidR="000E4CD0" w:rsidRPr="006B136B" w:rsidRDefault="000E4CD0" w:rsidP="00FF30B5">
            <w:pPr>
              <w:spacing w:line="288" w:lineRule="auto"/>
              <w:rPr>
                <w:noProof/>
              </w:rPr>
            </w:pPr>
            <w:r w:rsidRPr="006B136B">
              <w:t>10</w:t>
            </w:r>
          </w:p>
        </w:tc>
        <w:tc>
          <w:tcPr>
            <w:tcW w:w="911" w:type="dxa"/>
          </w:tcPr>
          <w:p w:rsidR="000E4CD0" w:rsidRPr="006B136B" w:rsidRDefault="000E4CD0" w:rsidP="00FF30B5">
            <w:pPr>
              <w:spacing w:line="288" w:lineRule="auto"/>
              <w:rPr>
                <w:noProof/>
              </w:rPr>
            </w:pPr>
            <w:r w:rsidRPr="006B136B">
              <w:t>10</w:t>
            </w:r>
          </w:p>
        </w:tc>
        <w:tc>
          <w:tcPr>
            <w:tcW w:w="911" w:type="dxa"/>
          </w:tcPr>
          <w:p w:rsidR="000E4CD0" w:rsidRPr="006B136B" w:rsidRDefault="000E4CD0" w:rsidP="00FF30B5">
            <w:pPr>
              <w:spacing w:line="288" w:lineRule="auto"/>
              <w:rPr>
                <w:noProof/>
              </w:rPr>
            </w:pPr>
            <w:r w:rsidRPr="006B136B">
              <w:t>10</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ind w:left="200" w:hanging="200"/>
            </w:pPr>
            <w:r w:rsidRPr="006B136B">
              <w:lastRenderedPageBreak/>
              <w:t>I/N</w:t>
            </w:r>
          </w:p>
        </w:tc>
        <w:tc>
          <w:tcPr>
            <w:tcW w:w="1134" w:type="dxa"/>
          </w:tcPr>
          <w:p w:rsidR="000E4CD0" w:rsidRPr="006B136B" w:rsidRDefault="000E4CD0" w:rsidP="00B17FA8">
            <w:pPr>
              <w:spacing w:line="288" w:lineRule="auto"/>
              <w:ind w:left="200" w:hanging="200"/>
              <w:rPr>
                <w:b/>
              </w:rPr>
            </w:pPr>
            <w:r w:rsidRPr="006B136B">
              <w:t>dB</w:t>
            </w:r>
          </w:p>
        </w:tc>
        <w:tc>
          <w:tcPr>
            <w:tcW w:w="1704" w:type="dxa"/>
          </w:tcPr>
          <w:p w:rsidR="000E4CD0" w:rsidRPr="006B136B" w:rsidRDefault="000E4CD0" w:rsidP="00FF30B5">
            <w:pPr>
              <w:spacing w:line="288" w:lineRule="auto"/>
              <w:rPr>
                <w:noProof/>
              </w:rPr>
            </w:pPr>
            <w:r w:rsidRPr="006B136B">
              <w:t>-6</w:t>
            </w:r>
          </w:p>
        </w:tc>
        <w:tc>
          <w:tcPr>
            <w:tcW w:w="769" w:type="dxa"/>
          </w:tcPr>
          <w:p w:rsidR="000E4CD0" w:rsidRPr="006B136B" w:rsidRDefault="000E4CD0" w:rsidP="00FF30B5">
            <w:pPr>
              <w:spacing w:line="288" w:lineRule="auto"/>
              <w:rPr>
                <w:noProof/>
              </w:rPr>
            </w:pPr>
            <w:r w:rsidRPr="006B136B">
              <w:t>-6</w:t>
            </w:r>
          </w:p>
        </w:tc>
        <w:tc>
          <w:tcPr>
            <w:tcW w:w="911" w:type="dxa"/>
          </w:tcPr>
          <w:p w:rsidR="000E4CD0" w:rsidRPr="006B136B" w:rsidRDefault="000E4CD0" w:rsidP="00FF30B5">
            <w:pPr>
              <w:spacing w:line="288" w:lineRule="auto"/>
              <w:rPr>
                <w:noProof/>
              </w:rPr>
            </w:pPr>
            <w:r w:rsidRPr="006B136B">
              <w:t>-6</w:t>
            </w:r>
          </w:p>
        </w:tc>
        <w:tc>
          <w:tcPr>
            <w:tcW w:w="911" w:type="dxa"/>
          </w:tcPr>
          <w:p w:rsidR="000E4CD0" w:rsidRPr="006B136B" w:rsidRDefault="000E4CD0" w:rsidP="00FF30B5">
            <w:pPr>
              <w:spacing w:line="288" w:lineRule="auto"/>
              <w:rPr>
                <w:noProof/>
              </w:rPr>
            </w:pPr>
            <w:r w:rsidRPr="006B136B">
              <w:t>-6</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ind w:left="200" w:hanging="200"/>
            </w:pPr>
            <w:r w:rsidRPr="006B136B">
              <w:t>Imax</w:t>
            </w:r>
          </w:p>
        </w:tc>
        <w:tc>
          <w:tcPr>
            <w:tcW w:w="1134" w:type="dxa"/>
          </w:tcPr>
          <w:p w:rsidR="000E4CD0" w:rsidRPr="006B136B" w:rsidRDefault="000E4CD0" w:rsidP="00B17FA8">
            <w:pPr>
              <w:spacing w:line="288" w:lineRule="auto"/>
              <w:ind w:left="200" w:hanging="200"/>
              <w:rPr>
                <w:b/>
              </w:rPr>
            </w:pPr>
            <w:r w:rsidRPr="006B136B">
              <w:t>dBm/BW</w:t>
            </w:r>
          </w:p>
        </w:tc>
        <w:tc>
          <w:tcPr>
            <w:tcW w:w="1704" w:type="dxa"/>
          </w:tcPr>
          <w:p w:rsidR="000E4CD0" w:rsidRPr="006B136B" w:rsidRDefault="000E4CD0" w:rsidP="00FF30B5">
            <w:pPr>
              <w:spacing w:line="288" w:lineRule="auto"/>
              <w:rPr>
                <w:noProof/>
              </w:rPr>
            </w:pPr>
            <w:r w:rsidRPr="006B136B">
              <w:t>-110</w:t>
            </w:r>
          </w:p>
        </w:tc>
        <w:tc>
          <w:tcPr>
            <w:tcW w:w="769" w:type="dxa"/>
          </w:tcPr>
          <w:p w:rsidR="000E4CD0" w:rsidRPr="006B136B" w:rsidRDefault="000E4CD0" w:rsidP="00FF30B5">
            <w:pPr>
              <w:spacing w:line="288" w:lineRule="auto"/>
              <w:rPr>
                <w:noProof/>
              </w:rPr>
            </w:pPr>
            <w:r w:rsidRPr="006B136B">
              <w:t>-110</w:t>
            </w:r>
          </w:p>
        </w:tc>
        <w:tc>
          <w:tcPr>
            <w:tcW w:w="911" w:type="dxa"/>
          </w:tcPr>
          <w:p w:rsidR="000E4CD0" w:rsidRPr="006B136B" w:rsidRDefault="000E4CD0" w:rsidP="00FF30B5">
            <w:pPr>
              <w:spacing w:line="288" w:lineRule="auto"/>
              <w:rPr>
                <w:noProof/>
              </w:rPr>
            </w:pPr>
            <w:r w:rsidRPr="006B136B">
              <w:t>-110</w:t>
            </w:r>
          </w:p>
        </w:tc>
        <w:tc>
          <w:tcPr>
            <w:tcW w:w="911" w:type="dxa"/>
          </w:tcPr>
          <w:p w:rsidR="000E4CD0" w:rsidRPr="006B136B" w:rsidRDefault="000E4CD0" w:rsidP="00FF30B5">
            <w:pPr>
              <w:spacing w:line="288" w:lineRule="auto"/>
              <w:rPr>
                <w:noProof/>
              </w:rPr>
            </w:pPr>
            <w:r w:rsidRPr="006B136B">
              <w:t>-110</w:t>
            </w: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pPr>
          </w:p>
        </w:tc>
        <w:tc>
          <w:tcPr>
            <w:tcW w:w="1134" w:type="dxa"/>
            <w:vAlign w:val="bottom"/>
          </w:tcPr>
          <w:p w:rsidR="000E4CD0" w:rsidRPr="006B136B" w:rsidRDefault="000E4CD0" w:rsidP="00B17FA8">
            <w:pPr>
              <w:spacing w:line="288" w:lineRule="auto"/>
              <w:rPr>
                <w:b/>
              </w:rPr>
            </w:pPr>
          </w:p>
        </w:tc>
        <w:tc>
          <w:tcPr>
            <w:tcW w:w="1704" w:type="dxa"/>
            <w:vAlign w:val="bottom"/>
          </w:tcPr>
          <w:p w:rsidR="000E4CD0" w:rsidRPr="006B136B" w:rsidRDefault="000E4CD0" w:rsidP="00FF30B5">
            <w:pPr>
              <w:spacing w:line="288" w:lineRule="auto"/>
            </w:pPr>
          </w:p>
        </w:tc>
        <w:tc>
          <w:tcPr>
            <w:tcW w:w="769" w:type="dxa"/>
          </w:tcPr>
          <w:p w:rsidR="000E4CD0" w:rsidRPr="006B136B" w:rsidRDefault="000E4CD0" w:rsidP="00FF30B5">
            <w:pPr>
              <w:spacing w:line="288" w:lineRule="auto"/>
            </w:pPr>
          </w:p>
        </w:tc>
        <w:tc>
          <w:tcPr>
            <w:tcW w:w="911" w:type="dxa"/>
          </w:tcPr>
          <w:p w:rsidR="000E4CD0" w:rsidRPr="006B136B" w:rsidRDefault="000E4CD0" w:rsidP="00FF30B5">
            <w:pPr>
              <w:spacing w:line="288" w:lineRule="auto"/>
              <w:rPr>
                <w:rFonts w:cs="Arial"/>
                <w:b/>
                <w:bCs/>
                <w:szCs w:val="20"/>
              </w:rPr>
            </w:pPr>
          </w:p>
        </w:tc>
        <w:tc>
          <w:tcPr>
            <w:tcW w:w="911" w:type="dxa"/>
          </w:tcPr>
          <w:p w:rsidR="000E4CD0" w:rsidRPr="006B136B" w:rsidRDefault="000E4CD0" w:rsidP="00FF30B5">
            <w:pPr>
              <w:spacing w:line="288" w:lineRule="auto"/>
            </w:pP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ind w:left="200" w:hanging="200"/>
              <w:rPr>
                <w:rFonts w:cs="Arial"/>
                <w:szCs w:val="20"/>
              </w:rPr>
            </w:pPr>
            <w:r w:rsidRPr="006B136B">
              <w:rPr>
                <w:rFonts w:cs="Arial"/>
                <w:szCs w:val="20"/>
              </w:rPr>
              <w:t>Propagation exponent (2= LOS)</w:t>
            </w:r>
          </w:p>
        </w:tc>
        <w:tc>
          <w:tcPr>
            <w:tcW w:w="1134" w:type="dxa"/>
          </w:tcPr>
          <w:p w:rsidR="000E4CD0" w:rsidRPr="006B136B" w:rsidRDefault="000E4CD0" w:rsidP="00B17FA8">
            <w:pPr>
              <w:spacing w:line="288" w:lineRule="auto"/>
              <w:ind w:left="200" w:hanging="200"/>
              <w:rPr>
                <w:b/>
              </w:rPr>
            </w:pPr>
            <w:r w:rsidRPr="006B136B">
              <w:t>dB</w:t>
            </w:r>
          </w:p>
        </w:tc>
        <w:tc>
          <w:tcPr>
            <w:tcW w:w="1704" w:type="dxa"/>
          </w:tcPr>
          <w:p w:rsidR="000E4CD0" w:rsidRPr="006B136B" w:rsidRDefault="000E4CD0" w:rsidP="00FF30B5">
            <w:pPr>
              <w:spacing w:line="288" w:lineRule="auto"/>
              <w:ind w:left="106" w:hanging="48"/>
              <w:rPr>
                <w:noProof/>
              </w:rPr>
            </w:pPr>
            <w:r w:rsidRPr="006B136B">
              <w:t>2</w:t>
            </w:r>
          </w:p>
        </w:tc>
        <w:tc>
          <w:tcPr>
            <w:tcW w:w="769" w:type="dxa"/>
          </w:tcPr>
          <w:p w:rsidR="000E4CD0" w:rsidRPr="006B136B" w:rsidRDefault="000E4CD0" w:rsidP="00FF30B5">
            <w:pPr>
              <w:spacing w:line="288" w:lineRule="auto"/>
              <w:ind w:left="103"/>
              <w:rPr>
                <w:noProof/>
              </w:rPr>
            </w:pPr>
            <w:r w:rsidRPr="006B136B">
              <w:t>2.5</w:t>
            </w:r>
          </w:p>
        </w:tc>
        <w:tc>
          <w:tcPr>
            <w:tcW w:w="911" w:type="dxa"/>
          </w:tcPr>
          <w:p w:rsidR="000E4CD0" w:rsidRPr="006B136B" w:rsidRDefault="000E4CD0" w:rsidP="00FF30B5">
            <w:pPr>
              <w:spacing w:line="288" w:lineRule="auto"/>
              <w:ind w:left="43" w:firstLine="15"/>
              <w:rPr>
                <w:noProof/>
              </w:rPr>
            </w:pPr>
            <w:r w:rsidRPr="006B136B">
              <w:t>3</w:t>
            </w:r>
          </w:p>
        </w:tc>
        <w:tc>
          <w:tcPr>
            <w:tcW w:w="911" w:type="dxa"/>
          </w:tcPr>
          <w:p w:rsidR="000E4CD0" w:rsidRPr="006B136B" w:rsidRDefault="000E4CD0" w:rsidP="00FF30B5">
            <w:pPr>
              <w:spacing w:line="288" w:lineRule="auto"/>
              <w:ind w:hanging="18"/>
              <w:rPr>
                <w:noProof/>
              </w:rPr>
            </w:pPr>
            <w:r w:rsidRPr="006B136B">
              <w:t>3.5</w:t>
            </w:r>
          </w:p>
        </w:tc>
      </w:tr>
      <w:tr w:rsidR="000E4CD0" w:rsidRPr="006B136B" w:rsidTr="006B136B">
        <w:trPr>
          <w:trHeight w:val="42"/>
          <w:jc w:val="center"/>
        </w:trPr>
        <w:tc>
          <w:tcPr>
            <w:tcW w:w="3686" w:type="dxa"/>
            <w:tcBorders>
              <w:left w:val="single" w:sz="8" w:space="0" w:color="FF0000"/>
            </w:tcBorders>
          </w:tcPr>
          <w:p w:rsidR="000E4CD0" w:rsidRPr="006B136B" w:rsidRDefault="000E4CD0" w:rsidP="000D2C0A">
            <w:pPr>
              <w:rPr>
                <w:rFonts w:cs="Arial"/>
                <w:szCs w:val="20"/>
              </w:rPr>
            </w:pPr>
          </w:p>
        </w:tc>
        <w:tc>
          <w:tcPr>
            <w:tcW w:w="1134" w:type="dxa"/>
          </w:tcPr>
          <w:p w:rsidR="000E4CD0" w:rsidRPr="006B136B" w:rsidRDefault="000E4CD0" w:rsidP="00B17FA8">
            <w:pPr>
              <w:spacing w:line="288" w:lineRule="auto"/>
            </w:pPr>
          </w:p>
        </w:tc>
        <w:tc>
          <w:tcPr>
            <w:tcW w:w="1704" w:type="dxa"/>
          </w:tcPr>
          <w:p w:rsidR="000E4CD0" w:rsidRPr="006B136B" w:rsidRDefault="000E4CD0" w:rsidP="00FF30B5">
            <w:pPr>
              <w:spacing w:line="288" w:lineRule="auto"/>
              <w:rPr>
                <w:color w:val="FF0000"/>
              </w:rPr>
            </w:pPr>
          </w:p>
        </w:tc>
        <w:tc>
          <w:tcPr>
            <w:tcW w:w="769" w:type="dxa"/>
          </w:tcPr>
          <w:p w:rsidR="000E4CD0" w:rsidRPr="006B136B" w:rsidRDefault="000E4CD0" w:rsidP="00FF30B5">
            <w:pPr>
              <w:spacing w:line="288" w:lineRule="auto"/>
              <w:rPr>
                <w:color w:val="FF0000"/>
              </w:rPr>
            </w:pPr>
          </w:p>
        </w:tc>
        <w:tc>
          <w:tcPr>
            <w:tcW w:w="911" w:type="dxa"/>
          </w:tcPr>
          <w:p w:rsidR="000E4CD0" w:rsidRPr="006B136B" w:rsidRDefault="000E4CD0" w:rsidP="00FF30B5">
            <w:pPr>
              <w:spacing w:line="288" w:lineRule="auto"/>
              <w:rPr>
                <w:color w:val="FF0000"/>
              </w:rPr>
            </w:pPr>
          </w:p>
        </w:tc>
        <w:tc>
          <w:tcPr>
            <w:tcW w:w="911" w:type="dxa"/>
          </w:tcPr>
          <w:p w:rsidR="000E4CD0" w:rsidRPr="006B136B" w:rsidRDefault="000E4CD0" w:rsidP="00FF30B5">
            <w:pPr>
              <w:spacing w:line="288" w:lineRule="auto"/>
              <w:rPr>
                <w:color w:val="FF0000"/>
              </w:rPr>
            </w:pPr>
          </w:p>
        </w:tc>
      </w:tr>
      <w:tr w:rsidR="000E4CD0" w:rsidRPr="006B136B" w:rsidTr="00897481">
        <w:trPr>
          <w:trHeight w:val="236"/>
          <w:jc w:val="center"/>
        </w:trPr>
        <w:tc>
          <w:tcPr>
            <w:tcW w:w="3686" w:type="dxa"/>
            <w:tcBorders>
              <w:left w:val="single" w:sz="8" w:space="0" w:color="FF0000"/>
            </w:tcBorders>
          </w:tcPr>
          <w:p w:rsidR="000E4CD0" w:rsidRPr="006B136B" w:rsidRDefault="000E4CD0" w:rsidP="000D2C0A">
            <w:pPr>
              <w:spacing w:line="288" w:lineRule="auto"/>
            </w:pPr>
            <w:r w:rsidRPr="006B136B">
              <w:t>Separation distances</w:t>
            </w:r>
          </w:p>
        </w:tc>
        <w:tc>
          <w:tcPr>
            <w:tcW w:w="1134" w:type="dxa"/>
          </w:tcPr>
          <w:p w:rsidR="000E4CD0" w:rsidRPr="006B136B" w:rsidRDefault="000E4CD0" w:rsidP="00B17FA8">
            <w:pPr>
              <w:spacing w:line="288" w:lineRule="auto"/>
              <w:ind w:left="200" w:hanging="200"/>
              <w:rPr>
                <w:noProof/>
              </w:rPr>
            </w:pPr>
            <w:r w:rsidRPr="006B136B">
              <w:t>m</w:t>
            </w:r>
          </w:p>
        </w:tc>
        <w:tc>
          <w:tcPr>
            <w:tcW w:w="1704" w:type="dxa"/>
          </w:tcPr>
          <w:p w:rsidR="000E4CD0" w:rsidRPr="006B136B" w:rsidRDefault="000E4CD0" w:rsidP="00FF30B5">
            <w:pPr>
              <w:spacing w:line="288" w:lineRule="auto"/>
              <w:rPr>
                <w:noProof/>
              </w:rPr>
            </w:pPr>
            <w:r w:rsidRPr="006B136B">
              <w:t>1301.1</w:t>
            </w:r>
          </w:p>
        </w:tc>
        <w:tc>
          <w:tcPr>
            <w:tcW w:w="769" w:type="dxa"/>
          </w:tcPr>
          <w:p w:rsidR="000E4CD0" w:rsidRPr="006B136B" w:rsidRDefault="000E4CD0" w:rsidP="00FF30B5">
            <w:pPr>
              <w:spacing w:line="288" w:lineRule="auto"/>
              <w:rPr>
                <w:noProof/>
              </w:rPr>
            </w:pPr>
            <w:r w:rsidRPr="006B136B">
              <w:t>310.1</w:t>
            </w:r>
          </w:p>
        </w:tc>
        <w:tc>
          <w:tcPr>
            <w:tcW w:w="911" w:type="dxa"/>
          </w:tcPr>
          <w:p w:rsidR="000E4CD0" w:rsidRPr="006B136B" w:rsidRDefault="000E4CD0" w:rsidP="00FF30B5">
            <w:pPr>
              <w:spacing w:line="288" w:lineRule="auto"/>
              <w:rPr>
                <w:noProof/>
              </w:rPr>
            </w:pPr>
            <w:r w:rsidRPr="006B136B">
              <w:t>119.2</w:t>
            </w:r>
          </w:p>
        </w:tc>
        <w:tc>
          <w:tcPr>
            <w:tcW w:w="911" w:type="dxa"/>
          </w:tcPr>
          <w:p w:rsidR="000E4CD0" w:rsidRPr="006B136B" w:rsidRDefault="000E4CD0" w:rsidP="00FF30B5">
            <w:pPr>
              <w:spacing w:line="288" w:lineRule="auto"/>
              <w:rPr>
                <w:noProof/>
              </w:rPr>
            </w:pPr>
            <w:r w:rsidRPr="006B136B">
              <w:t>60.2</w:t>
            </w:r>
          </w:p>
        </w:tc>
      </w:tr>
    </w:tbl>
    <w:p w:rsidR="005D1546" w:rsidRPr="006B136B" w:rsidRDefault="005D1546" w:rsidP="0065508D"/>
    <w:p w:rsidR="005D1546" w:rsidRPr="006B136B" w:rsidRDefault="005D1546" w:rsidP="00B17FA8">
      <w:pPr>
        <w:pStyle w:val="ECCParagraph"/>
      </w:pPr>
      <w:r w:rsidRPr="006B136B">
        <w:t xml:space="preserve">It may be concluded </w:t>
      </w:r>
      <w:r w:rsidR="00840A8F" w:rsidRPr="006B136B">
        <w:t xml:space="preserve">based on the above calculations </w:t>
      </w:r>
      <w:r w:rsidRPr="006B136B">
        <w:t xml:space="preserve">that the coexistence between WIA above 5.725 and radars below 5.725 GHz is possible in real life. </w:t>
      </w:r>
    </w:p>
    <w:p w:rsidR="005D1546" w:rsidRPr="006B136B" w:rsidRDefault="005D1546" w:rsidP="00D716CB">
      <w:pPr>
        <w:pStyle w:val="Heading3"/>
        <w:rPr>
          <w:lang w:val="en-GB"/>
        </w:rPr>
      </w:pPr>
      <w:bookmarkStart w:id="485" w:name="_Toc379361557"/>
      <w:r w:rsidRPr="006B136B">
        <w:rPr>
          <w:lang w:val="en-GB"/>
        </w:rPr>
        <w:t>BFWA</w:t>
      </w:r>
      <w:bookmarkEnd w:id="485"/>
    </w:p>
    <w:p w:rsidR="005D1546" w:rsidRPr="006B136B" w:rsidRDefault="005D1546" w:rsidP="0065508D">
      <w:r w:rsidRPr="006B136B">
        <w:t>A similar exercise as in the previous section was conducted for BFWA.</w:t>
      </w:r>
    </w:p>
    <w:p w:rsidR="005D1546" w:rsidRPr="006B136B" w:rsidRDefault="005D1546" w:rsidP="000D2C0A">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90</w:t>
      </w:r>
      <w:r w:rsidR="00C7133A" w:rsidRPr="006B136B">
        <w:rPr>
          <w:noProof/>
        </w:rPr>
        <w:fldChar w:fldCharType="end"/>
      </w:r>
      <w:r w:rsidRPr="006B136B">
        <w:t>: BFWA separation distances free space loss, WIA outdoor</w:t>
      </w:r>
    </w:p>
    <w:tbl>
      <w:tblPr>
        <w:tblW w:w="9063" w:type="dxa"/>
        <w:jc w:val="center"/>
        <w:tblInd w:w="-81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039"/>
        <w:gridCol w:w="1015"/>
        <w:gridCol w:w="1315"/>
        <w:gridCol w:w="837"/>
        <w:gridCol w:w="837"/>
        <w:gridCol w:w="1020"/>
      </w:tblGrid>
      <w:tr w:rsidR="005D1546" w:rsidRPr="006B136B" w:rsidTr="000F0A4E">
        <w:trPr>
          <w:trHeight w:val="291"/>
          <w:tblHeader/>
          <w:jc w:val="center"/>
        </w:trPr>
        <w:tc>
          <w:tcPr>
            <w:tcW w:w="4039" w:type="dxa"/>
            <w:tcBorders>
              <w:left w:val="single" w:sz="8" w:space="0" w:color="FF0000"/>
              <w:right w:val="single" w:sz="8" w:space="0" w:color="FFFFFF"/>
            </w:tcBorders>
            <w:shd w:val="clear" w:color="auto" w:fill="D2232A"/>
          </w:tcPr>
          <w:p w:rsidR="005D1546" w:rsidRPr="006B136B" w:rsidRDefault="005D1546" w:rsidP="000D2C0A">
            <w:pPr>
              <w:spacing w:line="288" w:lineRule="auto"/>
              <w:jc w:val="center"/>
              <w:rPr>
                <w:b/>
                <w:color w:val="FFFFFF"/>
              </w:rPr>
            </w:pPr>
          </w:p>
        </w:tc>
        <w:tc>
          <w:tcPr>
            <w:tcW w:w="1015" w:type="dxa"/>
            <w:tcBorders>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Unit</w:t>
            </w:r>
          </w:p>
        </w:tc>
        <w:tc>
          <w:tcPr>
            <w:tcW w:w="1315"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Co-channel</w:t>
            </w:r>
          </w:p>
        </w:tc>
        <w:tc>
          <w:tcPr>
            <w:tcW w:w="837"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837" w:type="dxa"/>
            <w:tcBorders>
              <w:top w:val="single" w:sz="4" w:space="0" w:color="FFFFFF"/>
              <w:left w:val="single" w:sz="8" w:space="0" w:color="FFFFFF"/>
              <w:righ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c>
          <w:tcPr>
            <w:tcW w:w="1020" w:type="dxa"/>
            <w:tcBorders>
              <w:top w:val="single" w:sz="4" w:space="0" w:color="FFFFFF"/>
              <w:left w:val="single" w:sz="8" w:space="0" w:color="FFFFFF"/>
            </w:tcBorders>
            <w:shd w:val="clear" w:color="auto" w:fill="D2232A"/>
          </w:tcPr>
          <w:p w:rsidR="005D1546" w:rsidRPr="006B136B" w:rsidRDefault="005D1546" w:rsidP="000D2C0A">
            <w:pPr>
              <w:spacing w:line="288" w:lineRule="auto"/>
              <w:jc w:val="center"/>
              <w:rPr>
                <w:b/>
                <w:color w:val="FFFFFF"/>
              </w:rPr>
            </w:pPr>
            <w:r w:rsidRPr="006B136B">
              <w:rPr>
                <w:b/>
                <w:color w:val="FFFFFF"/>
              </w:rPr>
              <w:t>OOB</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rPr>
                <w:b/>
                <w:sz w:val="16"/>
                <w:szCs w:val="16"/>
              </w:rPr>
            </w:pPr>
            <w:r w:rsidRPr="006B136B">
              <w:t>Frequency</w:t>
            </w:r>
          </w:p>
        </w:tc>
        <w:tc>
          <w:tcPr>
            <w:tcW w:w="1015" w:type="dxa"/>
          </w:tcPr>
          <w:p w:rsidR="005D1546" w:rsidRPr="006B136B" w:rsidRDefault="005D1546" w:rsidP="00FF30B5">
            <w:pPr>
              <w:spacing w:line="288" w:lineRule="auto"/>
            </w:pPr>
            <w:r w:rsidRPr="006B136B">
              <w:t>GHz</w:t>
            </w:r>
          </w:p>
        </w:tc>
        <w:tc>
          <w:tcPr>
            <w:tcW w:w="1315" w:type="dxa"/>
          </w:tcPr>
          <w:p w:rsidR="005D1546" w:rsidRPr="006B136B" w:rsidRDefault="005D1546" w:rsidP="00FF30B5">
            <w:pPr>
              <w:ind w:left="200" w:hanging="200"/>
              <w:rPr>
                <w:color w:val="FF0000"/>
                <w:szCs w:val="20"/>
              </w:rPr>
            </w:pPr>
            <w:r w:rsidRPr="006B136B">
              <w:rPr>
                <w:szCs w:val="20"/>
              </w:rPr>
              <w:t>5</w:t>
            </w:r>
            <w:r w:rsidR="00F70F07" w:rsidRPr="006B136B">
              <w:rPr>
                <w:szCs w:val="20"/>
              </w:rPr>
              <w:t>.</w:t>
            </w:r>
            <w:r w:rsidRPr="006B136B">
              <w:rPr>
                <w:szCs w:val="20"/>
              </w:rPr>
              <w:t>75</w:t>
            </w:r>
          </w:p>
        </w:tc>
        <w:tc>
          <w:tcPr>
            <w:tcW w:w="837" w:type="dxa"/>
          </w:tcPr>
          <w:p w:rsidR="005D1546" w:rsidRPr="006B136B" w:rsidRDefault="005D1546" w:rsidP="00FF30B5">
            <w:pPr>
              <w:ind w:left="200" w:hanging="200"/>
              <w:rPr>
                <w:color w:val="FF0000"/>
                <w:sz w:val="16"/>
                <w:szCs w:val="16"/>
              </w:rPr>
            </w:pPr>
            <w:r w:rsidRPr="006B136B">
              <w:rPr>
                <w:szCs w:val="20"/>
              </w:rPr>
              <w:t>5</w:t>
            </w:r>
            <w:r w:rsidR="00F70F07" w:rsidRPr="006B136B">
              <w:rPr>
                <w:szCs w:val="20"/>
              </w:rPr>
              <w:t>.</w:t>
            </w:r>
            <w:r w:rsidRPr="006B136B">
              <w:rPr>
                <w:szCs w:val="20"/>
              </w:rPr>
              <w:t>75</w:t>
            </w:r>
          </w:p>
        </w:tc>
        <w:tc>
          <w:tcPr>
            <w:tcW w:w="837" w:type="dxa"/>
          </w:tcPr>
          <w:p w:rsidR="005D1546" w:rsidRPr="006B136B" w:rsidRDefault="005D1546" w:rsidP="00FF30B5">
            <w:pPr>
              <w:ind w:left="200" w:hanging="200"/>
              <w:rPr>
                <w:color w:val="FF0000"/>
                <w:sz w:val="16"/>
                <w:szCs w:val="16"/>
              </w:rPr>
            </w:pPr>
            <w:r w:rsidRPr="006B136B">
              <w:rPr>
                <w:szCs w:val="20"/>
              </w:rPr>
              <w:t>5</w:t>
            </w:r>
            <w:r w:rsidR="00F70F07" w:rsidRPr="006B136B">
              <w:rPr>
                <w:szCs w:val="20"/>
              </w:rPr>
              <w:t>.</w:t>
            </w:r>
            <w:r w:rsidRPr="006B136B">
              <w:rPr>
                <w:szCs w:val="20"/>
              </w:rPr>
              <w:t>75</w:t>
            </w:r>
          </w:p>
        </w:tc>
        <w:tc>
          <w:tcPr>
            <w:tcW w:w="1020" w:type="dxa"/>
          </w:tcPr>
          <w:p w:rsidR="005D1546" w:rsidRPr="006B136B" w:rsidRDefault="005D1546" w:rsidP="00FF30B5">
            <w:pPr>
              <w:ind w:left="200" w:hanging="200"/>
              <w:rPr>
                <w:color w:val="FF0000"/>
                <w:sz w:val="16"/>
                <w:szCs w:val="16"/>
              </w:rPr>
            </w:pPr>
            <w:r w:rsidRPr="006B136B">
              <w:rPr>
                <w:szCs w:val="20"/>
              </w:rPr>
              <w:t>5</w:t>
            </w:r>
            <w:r w:rsidR="00F70F07" w:rsidRPr="006B136B">
              <w:rPr>
                <w:szCs w:val="20"/>
              </w:rPr>
              <w:t>.</w:t>
            </w:r>
            <w:r w:rsidRPr="006B136B">
              <w:rPr>
                <w:szCs w:val="20"/>
              </w:rPr>
              <w:t>75</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rPr>
                <w:sz w:val="16"/>
                <w:szCs w:val="16"/>
              </w:rPr>
            </w:pPr>
            <w:r w:rsidRPr="006B136B">
              <w:t>Bandwidth (BW)</w:t>
            </w:r>
          </w:p>
        </w:tc>
        <w:tc>
          <w:tcPr>
            <w:tcW w:w="1015" w:type="dxa"/>
          </w:tcPr>
          <w:p w:rsidR="005D1546" w:rsidRPr="006B136B" w:rsidRDefault="005D1546" w:rsidP="00FF30B5">
            <w:pPr>
              <w:spacing w:line="288" w:lineRule="auto"/>
            </w:pPr>
            <w:r w:rsidRPr="006B136B">
              <w:t>MHz</w:t>
            </w:r>
          </w:p>
        </w:tc>
        <w:tc>
          <w:tcPr>
            <w:tcW w:w="1315" w:type="dxa"/>
          </w:tcPr>
          <w:p w:rsidR="005D1546" w:rsidRPr="006B136B" w:rsidRDefault="005D1546" w:rsidP="00FF30B5">
            <w:pPr>
              <w:spacing w:line="288" w:lineRule="auto"/>
              <w:ind w:left="200" w:hanging="200"/>
              <w:rPr>
                <w:szCs w:val="20"/>
              </w:rPr>
            </w:pPr>
            <w:r w:rsidRPr="006B136B">
              <w:rPr>
                <w:szCs w:val="20"/>
              </w:rPr>
              <w:t>4</w:t>
            </w:r>
          </w:p>
        </w:tc>
        <w:tc>
          <w:tcPr>
            <w:tcW w:w="837" w:type="dxa"/>
          </w:tcPr>
          <w:p w:rsidR="005D1546" w:rsidRPr="006B136B" w:rsidRDefault="005D1546" w:rsidP="00FF30B5">
            <w:pPr>
              <w:spacing w:line="288" w:lineRule="auto"/>
              <w:ind w:left="200" w:hanging="200"/>
              <w:rPr>
                <w:szCs w:val="20"/>
              </w:rPr>
            </w:pPr>
            <w:r w:rsidRPr="006B136B">
              <w:rPr>
                <w:szCs w:val="20"/>
              </w:rPr>
              <w:t>4</w:t>
            </w:r>
          </w:p>
        </w:tc>
        <w:tc>
          <w:tcPr>
            <w:tcW w:w="837" w:type="dxa"/>
          </w:tcPr>
          <w:p w:rsidR="005D1546" w:rsidRPr="006B136B" w:rsidRDefault="005D1546" w:rsidP="00FF30B5">
            <w:pPr>
              <w:spacing w:line="288" w:lineRule="auto"/>
              <w:ind w:left="200" w:hanging="200"/>
              <w:rPr>
                <w:szCs w:val="20"/>
              </w:rPr>
            </w:pPr>
            <w:r w:rsidRPr="006B136B">
              <w:rPr>
                <w:szCs w:val="20"/>
              </w:rPr>
              <w:t>4</w:t>
            </w:r>
          </w:p>
        </w:tc>
        <w:tc>
          <w:tcPr>
            <w:tcW w:w="1020" w:type="dxa"/>
          </w:tcPr>
          <w:p w:rsidR="005D1546" w:rsidRPr="006B136B" w:rsidRDefault="005D1546" w:rsidP="00FF30B5">
            <w:pPr>
              <w:spacing w:line="288" w:lineRule="auto"/>
              <w:ind w:left="200" w:hanging="200"/>
              <w:rPr>
                <w:szCs w:val="20"/>
              </w:rPr>
            </w:pPr>
            <w:r w:rsidRPr="006B136B">
              <w:rPr>
                <w:szCs w:val="20"/>
              </w:rPr>
              <w:t>4</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rPr>
                <w:sz w:val="16"/>
                <w:szCs w:val="16"/>
              </w:rPr>
            </w:pPr>
            <w:r w:rsidRPr="006B136B">
              <w:t>BW1</w:t>
            </w:r>
          </w:p>
        </w:tc>
        <w:tc>
          <w:tcPr>
            <w:tcW w:w="1015" w:type="dxa"/>
          </w:tcPr>
          <w:p w:rsidR="005D1546" w:rsidRPr="006B136B" w:rsidRDefault="005D1546" w:rsidP="00FF30B5">
            <w:pPr>
              <w:spacing w:line="288" w:lineRule="auto"/>
            </w:pPr>
            <w:r w:rsidRPr="006B136B">
              <w:t>MHz</w:t>
            </w:r>
          </w:p>
        </w:tc>
        <w:tc>
          <w:tcPr>
            <w:tcW w:w="1315" w:type="dxa"/>
          </w:tcPr>
          <w:p w:rsidR="005D1546" w:rsidRPr="006B136B" w:rsidRDefault="005D1546" w:rsidP="00FF30B5">
            <w:pPr>
              <w:spacing w:line="288" w:lineRule="auto"/>
              <w:ind w:left="200" w:hanging="200"/>
              <w:rPr>
                <w:sz w:val="16"/>
                <w:szCs w:val="16"/>
              </w:rPr>
            </w:pPr>
            <w:r w:rsidRPr="006B136B">
              <w:t>1</w:t>
            </w:r>
          </w:p>
        </w:tc>
        <w:tc>
          <w:tcPr>
            <w:tcW w:w="837" w:type="dxa"/>
          </w:tcPr>
          <w:p w:rsidR="005D1546" w:rsidRPr="006B136B" w:rsidRDefault="005D1546" w:rsidP="00FF30B5">
            <w:pPr>
              <w:spacing w:line="288" w:lineRule="auto"/>
              <w:ind w:left="200" w:hanging="200"/>
              <w:rPr>
                <w:sz w:val="16"/>
                <w:szCs w:val="16"/>
              </w:rPr>
            </w:pPr>
            <w:r w:rsidRPr="006B136B">
              <w:t>1</w:t>
            </w:r>
          </w:p>
        </w:tc>
        <w:tc>
          <w:tcPr>
            <w:tcW w:w="837" w:type="dxa"/>
          </w:tcPr>
          <w:p w:rsidR="005D1546" w:rsidRPr="006B136B" w:rsidRDefault="005D1546" w:rsidP="00FF30B5">
            <w:pPr>
              <w:spacing w:line="288" w:lineRule="auto"/>
            </w:pPr>
            <w:r w:rsidRPr="006B136B">
              <w:t>1</w:t>
            </w:r>
          </w:p>
        </w:tc>
        <w:tc>
          <w:tcPr>
            <w:tcW w:w="1020" w:type="dxa"/>
          </w:tcPr>
          <w:p w:rsidR="005D1546" w:rsidRPr="006B136B" w:rsidRDefault="005D1546" w:rsidP="00FF30B5">
            <w:pPr>
              <w:spacing w:line="288" w:lineRule="auto"/>
              <w:ind w:left="200" w:hanging="200"/>
              <w:rPr>
                <w:sz w:val="16"/>
                <w:szCs w:val="16"/>
              </w:rPr>
            </w:pPr>
            <w:r w:rsidRPr="006B136B">
              <w:t>1</w:t>
            </w:r>
          </w:p>
        </w:tc>
      </w:tr>
      <w:tr w:rsidR="005D1546" w:rsidRPr="006B136B" w:rsidTr="000F0A4E">
        <w:trPr>
          <w:trHeight w:val="236"/>
          <w:jc w:val="center"/>
        </w:trPr>
        <w:tc>
          <w:tcPr>
            <w:tcW w:w="4039" w:type="dxa"/>
            <w:tcBorders>
              <w:left w:val="single" w:sz="8" w:space="0" w:color="FF0000"/>
            </w:tcBorders>
          </w:tcPr>
          <w:p w:rsidR="005D1546" w:rsidRPr="006B136B" w:rsidRDefault="00D52F9C" w:rsidP="000D2C0A">
            <w:pPr>
              <w:spacing w:line="288" w:lineRule="auto"/>
              <w:ind w:left="200" w:hanging="200"/>
            </w:pPr>
            <w:r w:rsidRPr="006B136B">
              <w:t>WIA Tx power</w:t>
            </w:r>
          </w:p>
        </w:tc>
        <w:tc>
          <w:tcPr>
            <w:tcW w:w="1015" w:type="dxa"/>
          </w:tcPr>
          <w:p w:rsidR="005D1546" w:rsidRPr="006B136B" w:rsidRDefault="005D1546" w:rsidP="00FF30B5">
            <w:pPr>
              <w:spacing w:line="288" w:lineRule="auto"/>
              <w:ind w:left="200" w:hanging="200"/>
            </w:pPr>
            <w:r w:rsidRPr="006B136B">
              <w:t>dBm/BW</w:t>
            </w:r>
          </w:p>
        </w:tc>
        <w:tc>
          <w:tcPr>
            <w:tcW w:w="1315" w:type="dxa"/>
          </w:tcPr>
          <w:p w:rsidR="005D1546" w:rsidRPr="006B136B" w:rsidRDefault="005D1546" w:rsidP="00FF30B5">
            <w:pPr>
              <w:spacing w:line="288" w:lineRule="auto"/>
              <w:ind w:left="200" w:hanging="200"/>
              <w:rPr>
                <w:noProof/>
              </w:rPr>
            </w:pPr>
            <w:r w:rsidRPr="006B136B">
              <w:t>21</w:t>
            </w:r>
          </w:p>
        </w:tc>
        <w:tc>
          <w:tcPr>
            <w:tcW w:w="837" w:type="dxa"/>
          </w:tcPr>
          <w:p w:rsidR="005D1546" w:rsidRPr="006B136B" w:rsidRDefault="005D1546" w:rsidP="00FF30B5">
            <w:pPr>
              <w:spacing w:line="288" w:lineRule="auto"/>
              <w:ind w:left="200" w:hanging="200"/>
            </w:pPr>
            <w:r w:rsidRPr="006B136B">
              <w:t>-20</w:t>
            </w:r>
          </w:p>
        </w:tc>
        <w:tc>
          <w:tcPr>
            <w:tcW w:w="837" w:type="dxa"/>
          </w:tcPr>
          <w:p w:rsidR="005D1546" w:rsidRPr="006B136B" w:rsidRDefault="005D1546" w:rsidP="00FF30B5">
            <w:pPr>
              <w:spacing w:line="288" w:lineRule="auto"/>
              <w:ind w:left="200" w:hanging="200"/>
            </w:pPr>
            <w:r w:rsidRPr="006B136B">
              <w:t>-30</w:t>
            </w:r>
          </w:p>
        </w:tc>
        <w:tc>
          <w:tcPr>
            <w:tcW w:w="1020" w:type="dxa"/>
          </w:tcPr>
          <w:p w:rsidR="005D1546" w:rsidRPr="006B136B" w:rsidRDefault="005D1546" w:rsidP="00FF30B5">
            <w:pPr>
              <w:spacing w:line="288" w:lineRule="auto"/>
              <w:ind w:left="200" w:hanging="200"/>
            </w:pPr>
            <w:r w:rsidRPr="006B136B">
              <w:t>-40</w:t>
            </w:r>
          </w:p>
        </w:tc>
      </w:tr>
      <w:tr w:rsidR="005D1546" w:rsidRPr="006B136B" w:rsidTr="000F0A4E">
        <w:trPr>
          <w:trHeight w:val="236"/>
          <w:jc w:val="center"/>
        </w:trPr>
        <w:tc>
          <w:tcPr>
            <w:tcW w:w="4039" w:type="dxa"/>
            <w:tcBorders>
              <w:left w:val="single" w:sz="8" w:space="0" w:color="FF0000"/>
            </w:tcBorders>
          </w:tcPr>
          <w:p w:rsidR="005D1546" w:rsidRPr="006B136B" w:rsidRDefault="00D52F9C" w:rsidP="000D2C0A">
            <w:pPr>
              <w:spacing w:line="288" w:lineRule="auto"/>
              <w:ind w:left="200" w:hanging="200"/>
            </w:pPr>
            <w:r w:rsidRPr="006B136B">
              <w:t>Antenna gain BFWA</w:t>
            </w:r>
          </w:p>
        </w:tc>
        <w:tc>
          <w:tcPr>
            <w:tcW w:w="1015" w:type="dxa"/>
          </w:tcPr>
          <w:p w:rsidR="005D1546" w:rsidRPr="006B136B" w:rsidRDefault="005D1546" w:rsidP="00FF30B5">
            <w:pPr>
              <w:spacing w:line="288" w:lineRule="auto"/>
              <w:ind w:left="200" w:hanging="200"/>
            </w:pPr>
            <w:r w:rsidRPr="006B136B">
              <w:t>dBi</w:t>
            </w:r>
          </w:p>
        </w:tc>
        <w:tc>
          <w:tcPr>
            <w:tcW w:w="1315" w:type="dxa"/>
          </w:tcPr>
          <w:p w:rsidR="005D1546" w:rsidRPr="006B136B" w:rsidRDefault="005D1546" w:rsidP="00FF30B5">
            <w:pPr>
              <w:spacing w:line="288" w:lineRule="auto"/>
              <w:ind w:left="200" w:hanging="200"/>
              <w:rPr>
                <w:noProof/>
              </w:rPr>
            </w:pPr>
            <w:r w:rsidRPr="006B136B">
              <w:t>16</w:t>
            </w:r>
          </w:p>
        </w:tc>
        <w:tc>
          <w:tcPr>
            <w:tcW w:w="837" w:type="dxa"/>
          </w:tcPr>
          <w:p w:rsidR="005D1546" w:rsidRPr="006B136B" w:rsidRDefault="005D1546" w:rsidP="00FF30B5">
            <w:pPr>
              <w:spacing w:line="288" w:lineRule="auto"/>
              <w:ind w:left="200" w:hanging="200"/>
            </w:pPr>
            <w:r w:rsidRPr="006B136B">
              <w:t>16</w:t>
            </w:r>
          </w:p>
        </w:tc>
        <w:tc>
          <w:tcPr>
            <w:tcW w:w="837" w:type="dxa"/>
          </w:tcPr>
          <w:p w:rsidR="005D1546" w:rsidRPr="006B136B" w:rsidRDefault="005D1546" w:rsidP="00FF30B5">
            <w:pPr>
              <w:spacing w:line="288" w:lineRule="auto"/>
              <w:ind w:left="200" w:hanging="200"/>
            </w:pPr>
            <w:r w:rsidRPr="006B136B">
              <w:t>16</w:t>
            </w:r>
          </w:p>
        </w:tc>
        <w:tc>
          <w:tcPr>
            <w:tcW w:w="1020" w:type="dxa"/>
          </w:tcPr>
          <w:p w:rsidR="005D1546" w:rsidRPr="006B136B" w:rsidRDefault="005D1546" w:rsidP="00FF30B5">
            <w:pPr>
              <w:spacing w:line="288" w:lineRule="auto"/>
              <w:ind w:left="200" w:hanging="200"/>
            </w:pPr>
            <w:r w:rsidRPr="006B136B">
              <w:t>16</w:t>
            </w:r>
          </w:p>
        </w:tc>
      </w:tr>
      <w:tr w:rsidR="005D1546" w:rsidRPr="006B136B" w:rsidTr="000F0A4E">
        <w:trPr>
          <w:trHeight w:val="236"/>
          <w:jc w:val="center"/>
        </w:trPr>
        <w:tc>
          <w:tcPr>
            <w:tcW w:w="4039" w:type="dxa"/>
            <w:tcBorders>
              <w:left w:val="single" w:sz="8" w:space="0" w:color="FF0000"/>
            </w:tcBorders>
          </w:tcPr>
          <w:p w:rsidR="005D1546" w:rsidRPr="006B136B" w:rsidRDefault="00D52F9C" w:rsidP="000D2C0A">
            <w:pPr>
              <w:spacing w:line="288" w:lineRule="auto"/>
              <w:ind w:left="200" w:hanging="200"/>
              <w:rPr>
                <w:b/>
              </w:rPr>
            </w:pPr>
            <w:r w:rsidRPr="006B136B">
              <w:t>Antenna gain WIA</w:t>
            </w:r>
            <w:r w:rsidR="005D1546" w:rsidRPr="006B136B">
              <w:t xml:space="preserve"> </w:t>
            </w:r>
          </w:p>
        </w:tc>
        <w:tc>
          <w:tcPr>
            <w:tcW w:w="1015" w:type="dxa"/>
          </w:tcPr>
          <w:p w:rsidR="005D1546" w:rsidRPr="006B136B" w:rsidRDefault="005D1546" w:rsidP="00FF30B5">
            <w:pPr>
              <w:spacing w:line="288" w:lineRule="auto"/>
              <w:ind w:left="200" w:hanging="200"/>
            </w:pPr>
            <w:r w:rsidRPr="006B136B">
              <w:t>dBi</w:t>
            </w:r>
          </w:p>
        </w:tc>
        <w:tc>
          <w:tcPr>
            <w:tcW w:w="1315" w:type="dxa"/>
          </w:tcPr>
          <w:p w:rsidR="005D1546" w:rsidRPr="006B136B" w:rsidRDefault="005D1546" w:rsidP="00FF30B5">
            <w:pPr>
              <w:spacing w:line="288" w:lineRule="auto"/>
            </w:pPr>
            <w:r w:rsidRPr="006B136B">
              <w:t>5</w:t>
            </w:r>
          </w:p>
        </w:tc>
        <w:tc>
          <w:tcPr>
            <w:tcW w:w="837" w:type="dxa"/>
          </w:tcPr>
          <w:p w:rsidR="005D1546" w:rsidRPr="006B136B" w:rsidRDefault="005D1546" w:rsidP="00FF30B5">
            <w:pPr>
              <w:spacing w:line="288" w:lineRule="auto"/>
              <w:ind w:left="200" w:hanging="200"/>
            </w:pPr>
            <w:r w:rsidRPr="006B136B">
              <w:t>5</w:t>
            </w:r>
          </w:p>
        </w:tc>
        <w:tc>
          <w:tcPr>
            <w:tcW w:w="837" w:type="dxa"/>
          </w:tcPr>
          <w:p w:rsidR="005D1546" w:rsidRPr="006B136B" w:rsidRDefault="005D1546" w:rsidP="00FF30B5">
            <w:pPr>
              <w:spacing w:line="288" w:lineRule="auto"/>
              <w:ind w:left="200" w:hanging="200"/>
            </w:pPr>
            <w:r w:rsidRPr="006B136B">
              <w:t>5</w:t>
            </w:r>
          </w:p>
        </w:tc>
        <w:tc>
          <w:tcPr>
            <w:tcW w:w="1020" w:type="dxa"/>
          </w:tcPr>
          <w:p w:rsidR="005D1546" w:rsidRPr="006B136B" w:rsidRDefault="005D1546" w:rsidP="00FF30B5">
            <w:pPr>
              <w:spacing w:line="288" w:lineRule="auto"/>
              <w:ind w:left="200" w:hanging="200"/>
            </w:pPr>
            <w:r w:rsidRPr="006B136B">
              <w:t>5</w:t>
            </w:r>
          </w:p>
        </w:tc>
      </w:tr>
      <w:tr w:rsidR="005D1546" w:rsidRPr="006B136B" w:rsidTr="000F0A4E">
        <w:trPr>
          <w:trHeight w:val="236"/>
          <w:jc w:val="center"/>
        </w:trPr>
        <w:tc>
          <w:tcPr>
            <w:tcW w:w="4039" w:type="dxa"/>
            <w:tcBorders>
              <w:left w:val="single" w:sz="8" w:space="0" w:color="FF0000"/>
            </w:tcBorders>
          </w:tcPr>
          <w:p w:rsidR="005D1546" w:rsidRPr="006B136B" w:rsidRDefault="00D52F9C" w:rsidP="000D2C0A">
            <w:pPr>
              <w:spacing w:line="288" w:lineRule="auto"/>
              <w:ind w:left="200" w:hanging="200"/>
            </w:pPr>
            <w:r w:rsidRPr="006B136B">
              <w:t>Noise figure BFWA</w:t>
            </w:r>
          </w:p>
        </w:tc>
        <w:tc>
          <w:tcPr>
            <w:tcW w:w="1015" w:type="dxa"/>
          </w:tcPr>
          <w:p w:rsidR="005D1546" w:rsidRPr="006B136B" w:rsidRDefault="005D1546" w:rsidP="00FF30B5">
            <w:pPr>
              <w:spacing w:line="288" w:lineRule="auto"/>
              <w:ind w:left="200" w:hanging="200"/>
            </w:pPr>
            <w:r w:rsidRPr="006B136B">
              <w:t>dB</w:t>
            </w:r>
          </w:p>
        </w:tc>
        <w:tc>
          <w:tcPr>
            <w:tcW w:w="1315" w:type="dxa"/>
          </w:tcPr>
          <w:p w:rsidR="005D1546" w:rsidRPr="006B136B" w:rsidRDefault="005D1546" w:rsidP="00FF30B5">
            <w:pPr>
              <w:spacing w:line="288" w:lineRule="auto"/>
              <w:ind w:left="200" w:hanging="200"/>
            </w:pPr>
            <w:r w:rsidRPr="006B136B">
              <w:t>6</w:t>
            </w:r>
          </w:p>
        </w:tc>
        <w:tc>
          <w:tcPr>
            <w:tcW w:w="837" w:type="dxa"/>
          </w:tcPr>
          <w:p w:rsidR="005D1546" w:rsidRPr="006B136B" w:rsidRDefault="005D1546" w:rsidP="00FF30B5">
            <w:pPr>
              <w:spacing w:line="288" w:lineRule="auto"/>
              <w:ind w:left="200" w:hanging="200"/>
            </w:pPr>
            <w:r w:rsidRPr="006B136B">
              <w:t>6</w:t>
            </w:r>
          </w:p>
        </w:tc>
        <w:tc>
          <w:tcPr>
            <w:tcW w:w="837" w:type="dxa"/>
          </w:tcPr>
          <w:p w:rsidR="005D1546" w:rsidRPr="006B136B" w:rsidRDefault="005D1546" w:rsidP="00FF30B5">
            <w:pPr>
              <w:spacing w:line="288" w:lineRule="auto"/>
              <w:ind w:left="200" w:hanging="200"/>
            </w:pPr>
            <w:r w:rsidRPr="006B136B">
              <w:t>6</w:t>
            </w:r>
          </w:p>
        </w:tc>
        <w:tc>
          <w:tcPr>
            <w:tcW w:w="1020" w:type="dxa"/>
          </w:tcPr>
          <w:p w:rsidR="005D1546" w:rsidRPr="006B136B" w:rsidRDefault="005D1546" w:rsidP="00FF30B5">
            <w:pPr>
              <w:spacing w:line="288" w:lineRule="auto"/>
              <w:ind w:left="200" w:hanging="200"/>
            </w:pPr>
            <w:r w:rsidRPr="006B136B">
              <w:t>6</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pPr>
            <w:r w:rsidRPr="006B136B">
              <w:t>N</w:t>
            </w:r>
            <w:r w:rsidR="00D52F9C" w:rsidRPr="006B136B">
              <w:t>oise floor BFWA</w:t>
            </w:r>
            <w:r w:rsidRPr="006B136B">
              <w:t xml:space="preserve"> </w:t>
            </w:r>
          </w:p>
        </w:tc>
        <w:tc>
          <w:tcPr>
            <w:tcW w:w="1015" w:type="dxa"/>
          </w:tcPr>
          <w:p w:rsidR="005D1546" w:rsidRPr="006B136B" w:rsidRDefault="005D1546" w:rsidP="00FF30B5">
            <w:pPr>
              <w:spacing w:line="288" w:lineRule="auto"/>
              <w:ind w:left="200" w:hanging="200"/>
            </w:pPr>
            <w:r w:rsidRPr="006B136B">
              <w:t>dBm/BW</w:t>
            </w:r>
          </w:p>
        </w:tc>
        <w:tc>
          <w:tcPr>
            <w:tcW w:w="1315" w:type="dxa"/>
          </w:tcPr>
          <w:p w:rsidR="005D1546" w:rsidRPr="006B136B" w:rsidRDefault="005D1546" w:rsidP="00FF30B5">
            <w:pPr>
              <w:spacing w:line="288" w:lineRule="auto"/>
              <w:ind w:left="200" w:hanging="200"/>
            </w:pPr>
            <w:r w:rsidRPr="006B136B">
              <w:t>-95</w:t>
            </w:r>
          </w:p>
        </w:tc>
        <w:tc>
          <w:tcPr>
            <w:tcW w:w="837" w:type="dxa"/>
          </w:tcPr>
          <w:p w:rsidR="005D1546" w:rsidRPr="006B136B" w:rsidRDefault="005D1546" w:rsidP="00FF30B5">
            <w:pPr>
              <w:spacing w:line="288" w:lineRule="auto"/>
              <w:ind w:left="200" w:hanging="200"/>
            </w:pPr>
            <w:r w:rsidRPr="006B136B">
              <w:t>-95</w:t>
            </w:r>
          </w:p>
        </w:tc>
        <w:tc>
          <w:tcPr>
            <w:tcW w:w="837" w:type="dxa"/>
          </w:tcPr>
          <w:p w:rsidR="005D1546" w:rsidRPr="006B136B" w:rsidRDefault="005D1546" w:rsidP="00FF30B5">
            <w:pPr>
              <w:spacing w:line="288" w:lineRule="auto"/>
              <w:ind w:left="200" w:hanging="200"/>
            </w:pPr>
            <w:r w:rsidRPr="006B136B">
              <w:t>-95</w:t>
            </w:r>
          </w:p>
        </w:tc>
        <w:tc>
          <w:tcPr>
            <w:tcW w:w="1020" w:type="dxa"/>
          </w:tcPr>
          <w:p w:rsidR="005D1546" w:rsidRPr="006B136B" w:rsidRDefault="005D1546" w:rsidP="00FF30B5">
            <w:pPr>
              <w:spacing w:line="288" w:lineRule="auto"/>
              <w:ind w:left="200" w:hanging="200"/>
            </w:pPr>
            <w:r w:rsidRPr="006B136B">
              <w:t>-95</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rPr>
                <w:b/>
              </w:rPr>
            </w:pPr>
            <w:r w:rsidRPr="006B136B">
              <w:t xml:space="preserve">Wall attenuation </w:t>
            </w:r>
          </w:p>
        </w:tc>
        <w:tc>
          <w:tcPr>
            <w:tcW w:w="1015" w:type="dxa"/>
          </w:tcPr>
          <w:p w:rsidR="005D1546" w:rsidRPr="006B136B" w:rsidRDefault="005D1546" w:rsidP="00FF30B5">
            <w:pPr>
              <w:spacing w:line="288" w:lineRule="auto"/>
              <w:ind w:left="200" w:hanging="200"/>
            </w:pPr>
            <w:r w:rsidRPr="006B136B">
              <w:t>dB</w:t>
            </w:r>
          </w:p>
        </w:tc>
        <w:tc>
          <w:tcPr>
            <w:tcW w:w="1315" w:type="dxa"/>
          </w:tcPr>
          <w:p w:rsidR="005D1546" w:rsidRPr="006B136B" w:rsidRDefault="005D1546" w:rsidP="00FF30B5">
            <w:pPr>
              <w:spacing w:line="288" w:lineRule="auto"/>
              <w:ind w:left="200" w:hanging="200"/>
            </w:pPr>
            <w:r w:rsidRPr="006B136B">
              <w:t>0</w:t>
            </w:r>
          </w:p>
        </w:tc>
        <w:tc>
          <w:tcPr>
            <w:tcW w:w="837" w:type="dxa"/>
          </w:tcPr>
          <w:p w:rsidR="005D1546" w:rsidRPr="006B136B" w:rsidRDefault="005D1546" w:rsidP="00FF30B5">
            <w:pPr>
              <w:spacing w:line="288" w:lineRule="auto"/>
              <w:ind w:left="200" w:hanging="200"/>
            </w:pPr>
            <w:r w:rsidRPr="006B136B">
              <w:t>0</w:t>
            </w:r>
          </w:p>
        </w:tc>
        <w:tc>
          <w:tcPr>
            <w:tcW w:w="837" w:type="dxa"/>
          </w:tcPr>
          <w:p w:rsidR="005D1546" w:rsidRPr="006B136B" w:rsidRDefault="005D1546" w:rsidP="00FF30B5">
            <w:pPr>
              <w:spacing w:line="288" w:lineRule="auto"/>
              <w:ind w:left="200" w:hanging="200"/>
            </w:pPr>
            <w:r w:rsidRPr="006B136B">
              <w:t>0</w:t>
            </w:r>
          </w:p>
        </w:tc>
        <w:tc>
          <w:tcPr>
            <w:tcW w:w="1020" w:type="dxa"/>
          </w:tcPr>
          <w:p w:rsidR="005D1546" w:rsidRPr="006B136B" w:rsidRDefault="005D1546" w:rsidP="00FF30B5">
            <w:pPr>
              <w:spacing w:line="288" w:lineRule="auto"/>
              <w:ind w:left="200" w:hanging="200"/>
            </w:pPr>
            <w:r w:rsidRPr="006B136B">
              <w:t>0</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pPr>
            <w:r w:rsidRPr="006B136B">
              <w:t>I/N</w:t>
            </w:r>
          </w:p>
        </w:tc>
        <w:tc>
          <w:tcPr>
            <w:tcW w:w="1015" w:type="dxa"/>
          </w:tcPr>
          <w:p w:rsidR="005D1546" w:rsidRPr="006B136B" w:rsidRDefault="005D1546" w:rsidP="00FF30B5">
            <w:pPr>
              <w:spacing w:line="288" w:lineRule="auto"/>
              <w:ind w:left="200" w:hanging="200"/>
              <w:rPr>
                <w:b/>
              </w:rPr>
            </w:pPr>
            <w:r w:rsidRPr="006B136B">
              <w:t>dB</w:t>
            </w:r>
          </w:p>
        </w:tc>
        <w:tc>
          <w:tcPr>
            <w:tcW w:w="1315" w:type="dxa"/>
          </w:tcPr>
          <w:p w:rsidR="005D1546" w:rsidRPr="006B136B" w:rsidRDefault="005D1546" w:rsidP="00FF30B5">
            <w:pPr>
              <w:spacing w:line="288" w:lineRule="auto"/>
              <w:ind w:left="200" w:hanging="200"/>
            </w:pPr>
            <w:r w:rsidRPr="006B136B">
              <w:t>27</w:t>
            </w:r>
          </w:p>
        </w:tc>
        <w:tc>
          <w:tcPr>
            <w:tcW w:w="837" w:type="dxa"/>
          </w:tcPr>
          <w:p w:rsidR="005D1546" w:rsidRPr="006B136B" w:rsidRDefault="005D1546" w:rsidP="00FF30B5">
            <w:pPr>
              <w:spacing w:line="288" w:lineRule="auto"/>
              <w:ind w:left="200" w:hanging="200"/>
            </w:pPr>
            <w:r w:rsidRPr="006B136B">
              <w:t>27</w:t>
            </w:r>
          </w:p>
        </w:tc>
        <w:tc>
          <w:tcPr>
            <w:tcW w:w="837" w:type="dxa"/>
          </w:tcPr>
          <w:p w:rsidR="005D1546" w:rsidRPr="006B136B" w:rsidRDefault="005D1546" w:rsidP="00FF30B5">
            <w:pPr>
              <w:spacing w:line="288" w:lineRule="auto"/>
              <w:ind w:left="200" w:hanging="200"/>
            </w:pPr>
            <w:r w:rsidRPr="006B136B">
              <w:t>27</w:t>
            </w:r>
          </w:p>
        </w:tc>
        <w:tc>
          <w:tcPr>
            <w:tcW w:w="1020" w:type="dxa"/>
          </w:tcPr>
          <w:p w:rsidR="005D1546" w:rsidRPr="006B136B" w:rsidRDefault="005D1546" w:rsidP="00FF30B5">
            <w:pPr>
              <w:spacing w:line="288" w:lineRule="auto"/>
              <w:ind w:left="200" w:hanging="200"/>
            </w:pPr>
            <w:r w:rsidRPr="006B136B">
              <w:t>27</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pPr>
            <w:r w:rsidRPr="006B136B">
              <w:t>Fade margin</w:t>
            </w:r>
          </w:p>
        </w:tc>
        <w:tc>
          <w:tcPr>
            <w:tcW w:w="1015" w:type="dxa"/>
          </w:tcPr>
          <w:p w:rsidR="005D1546" w:rsidRPr="006B136B" w:rsidRDefault="005D1546" w:rsidP="00FF30B5">
            <w:pPr>
              <w:spacing w:line="288" w:lineRule="auto"/>
              <w:ind w:left="200" w:hanging="200"/>
            </w:pPr>
            <w:r w:rsidRPr="006B136B">
              <w:t>dB</w:t>
            </w:r>
          </w:p>
        </w:tc>
        <w:tc>
          <w:tcPr>
            <w:tcW w:w="1315" w:type="dxa"/>
          </w:tcPr>
          <w:p w:rsidR="005D1546" w:rsidRPr="006B136B" w:rsidRDefault="005D1546" w:rsidP="00FF30B5">
            <w:pPr>
              <w:spacing w:line="288" w:lineRule="auto"/>
              <w:ind w:left="200" w:hanging="200"/>
            </w:pPr>
            <w:r w:rsidRPr="006B136B">
              <w:t>10</w:t>
            </w:r>
          </w:p>
        </w:tc>
        <w:tc>
          <w:tcPr>
            <w:tcW w:w="837" w:type="dxa"/>
          </w:tcPr>
          <w:p w:rsidR="005D1546" w:rsidRPr="006B136B" w:rsidRDefault="005D1546" w:rsidP="00FF30B5">
            <w:pPr>
              <w:spacing w:line="288" w:lineRule="auto"/>
              <w:ind w:left="200" w:hanging="200"/>
            </w:pPr>
            <w:r w:rsidRPr="006B136B">
              <w:t>10</w:t>
            </w:r>
          </w:p>
        </w:tc>
        <w:tc>
          <w:tcPr>
            <w:tcW w:w="837" w:type="dxa"/>
          </w:tcPr>
          <w:p w:rsidR="005D1546" w:rsidRPr="006B136B" w:rsidRDefault="005D1546" w:rsidP="00FF30B5">
            <w:pPr>
              <w:spacing w:line="288" w:lineRule="auto"/>
              <w:ind w:left="200" w:hanging="200"/>
            </w:pPr>
            <w:r w:rsidRPr="006B136B">
              <w:t>10</w:t>
            </w:r>
          </w:p>
        </w:tc>
        <w:tc>
          <w:tcPr>
            <w:tcW w:w="1020" w:type="dxa"/>
          </w:tcPr>
          <w:p w:rsidR="005D1546" w:rsidRPr="006B136B" w:rsidRDefault="005D1546" w:rsidP="00FF30B5">
            <w:pPr>
              <w:spacing w:line="288" w:lineRule="auto"/>
              <w:ind w:left="200" w:hanging="200"/>
            </w:pPr>
            <w:r w:rsidRPr="006B136B">
              <w:t>10</w:t>
            </w:r>
          </w:p>
        </w:tc>
      </w:tr>
      <w:tr w:rsidR="005D1546" w:rsidRPr="006B136B" w:rsidTr="000F0A4E">
        <w:trPr>
          <w:trHeight w:val="236"/>
          <w:jc w:val="center"/>
        </w:trPr>
        <w:tc>
          <w:tcPr>
            <w:tcW w:w="4039" w:type="dxa"/>
            <w:tcBorders>
              <w:left w:val="single" w:sz="8" w:space="0" w:color="FF0000"/>
            </w:tcBorders>
          </w:tcPr>
          <w:p w:rsidR="005D1546" w:rsidRPr="006B136B" w:rsidRDefault="005D1546">
            <w:pPr>
              <w:spacing w:line="288" w:lineRule="auto"/>
              <w:ind w:left="200" w:hanging="200"/>
            </w:pPr>
            <w:r w:rsidRPr="006B136B">
              <w:t>Smin</w:t>
            </w:r>
          </w:p>
        </w:tc>
        <w:tc>
          <w:tcPr>
            <w:tcW w:w="1015" w:type="dxa"/>
          </w:tcPr>
          <w:p w:rsidR="005D1546" w:rsidRPr="006B136B" w:rsidRDefault="005D1546" w:rsidP="00FF30B5">
            <w:pPr>
              <w:spacing w:line="288" w:lineRule="auto"/>
              <w:ind w:left="200" w:hanging="200"/>
              <w:rPr>
                <w:b/>
              </w:rPr>
            </w:pPr>
            <w:r w:rsidRPr="006B136B">
              <w:t>dBm/BW</w:t>
            </w:r>
          </w:p>
        </w:tc>
        <w:tc>
          <w:tcPr>
            <w:tcW w:w="1315" w:type="dxa"/>
          </w:tcPr>
          <w:p w:rsidR="005D1546" w:rsidRPr="006B136B" w:rsidRDefault="005D1546" w:rsidP="00FF30B5">
            <w:pPr>
              <w:spacing w:line="288" w:lineRule="auto"/>
              <w:ind w:left="200" w:hanging="200"/>
              <w:rPr>
                <w:noProof/>
              </w:rPr>
            </w:pPr>
            <w:r w:rsidRPr="006B136B">
              <w:t>-58</w:t>
            </w:r>
          </w:p>
        </w:tc>
        <w:tc>
          <w:tcPr>
            <w:tcW w:w="837" w:type="dxa"/>
          </w:tcPr>
          <w:p w:rsidR="005D1546" w:rsidRPr="006B136B" w:rsidRDefault="005D1546" w:rsidP="00FF30B5">
            <w:pPr>
              <w:spacing w:line="288" w:lineRule="auto"/>
              <w:ind w:left="200" w:hanging="200"/>
            </w:pPr>
            <w:r w:rsidRPr="006B136B">
              <w:t>-58</w:t>
            </w:r>
          </w:p>
        </w:tc>
        <w:tc>
          <w:tcPr>
            <w:tcW w:w="837" w:type="dxa"/>
          </w:tcPr>
          <w:p w:rsidR="005D1546" w:rsidRPr="006B136B" w:rsidRDefault="005D1546" w:rsidP="00FF30B5">
            <w:pPr>
              <w:spacing w:line="288" w:lineRule="auto"/>
              <w:ind w:left="200" w:hanging="200"/>
            </w:pPr>
            <w:r w:rsidRPr="006B136B">
              <w:t>-58</w:t>
            </w:r>
          </w:p>
        </w:tc>
        <w:tc>
          <w:tcPr>
            <w:tcW w:w="1020" w:type="dxa"/>
          </w:tcPr>
          <w:p w:rsidR="005D1546" w:rsidRPr="006B136B" w:rsidRDefault="005D1546" w:rsidP="00FF30B5">
            <w:pPr>
              <w:spacing w:line="288" w:lineRule="auto"/>
              <w:ind w:left="200" w:hanging="200"/>
            </w:pPr>
            <w:r w:rsidRPr="006B136B">
              <w:t>-58</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F018AA">
            <w:pPr>
              <w:spacing w:line="288" w:lineRule="auto"/>
              <w:ind w:left="200" w:hanging="200"/>
            </w:pPr>
            <w:r w:rsidRPr="006B136B">
              <w:t>SIR</w:t>
            </w:r>
          </w:p>
        </w:tc>
        <w:tc>
          <w:tcPr>
            <w:tcW w:w="1015" w:type="dxa"/>
          </w:tcPr>
          <w:p w:rsidR="005D1546" w:rsidRPr="006B136B" w:rsidRDefault="005D1546" w:rsidP="00FF30B5">
            <w:pPr>
              <w:spacing w:line="288" w:lineRule="auto"/>
              <w:ind w:left="200" w:hanging="200"/>
            </w:pPr>
            <w:r w:rsidRPr="006B136B">
              <w:t>dB</w:t>
            </w:r>
          </w:p>
        </w:tc>
        <w:tc>
          <w:tcPr>
            <w:tcW w:w="1315" w:type="dxa"/>
          </w:tcPr>
          <w:p w:rsidR="005D1546" w:rsidRPr="006B136B" w:rsidRDefault="005D1546" w:rsidP="00FF30B5">
            <w:pPr>
              <w:spacing w:line="288" w:lineRule="auto"/>
              <w:ind w:left="200" w:hanging="200"/>
            </w:pPr>
            <w:r w:rsidRPr="006B136B">
              <w:t>27</w:t>
            </w:r>
          </w:p>
        </w:tc>
        <w:tc>
          <w:tcPr>
            <w:tcW w:w="837" w:type="dxa"/>
          </w:tcPr>
          <w:p w:rsidR="005D1546" w:rsidRPr="006B136B" w:rsidRDefault="005D1546" w:rsidP="00FF30B5">
            <w:pPr>
              <w:spacing w:line="288" w:lineRule="auto"/>
              <w:ind w:left="200" w:hanging="200"/>
            </w:pPr>
            <w:r w:rsidRPr="006B136B">
              <w:t>27</w:t>
            </w:r>
          </w:p>
        </w:tc>
        <w:tc>
          <w:tcPr>
            <w:tcW w:w="837" w:type="dxa"/>
          </w:tcPr>
          <w:p w:rsidR="005D1546" w:rsidRPr="006B136B" w:rsidRDefault="005D1546" w:rsidP="00FF30B5">
            <w:pPr>
              <w:spacing w:line="288" w:lineRule="auto"/>
              <w:ind w:left="200" w:hanging="200"/>
            </w:pPr>
            <w:r w:rsidRPr="006B136B">
              <w:t>27</w:t>
            </w:r>
          </w:p>
        </w:tc>
        <w:tc>
          <w:tcPr>
            <w:tcW w:w="1020" w:type="dxa"/>
          </w:tcPr>
          <w:p w:rsidR="005D1546" w:rsidRPr="006B136B" w:rsidRDefault="005D1546" w:rsidP="00FF30B5">
            <w:pPr>
              <w:spacing w:line="288" w:lineRule="auto"/>
              <w:ind w:left="200" w:hanging="200"/>
            </w:pPr>
            <w:r w:rsidRPr="006B136B">
              <w:t>27</w:t>
            </w:r>
          </w:p>
        </w:tc>
      </w:tr>
      <w:tr w:rsidR="005D1546" w:rsidRPr="006B136B" w:rsidTr="000F0A4E">
        <w:trPr>
          <w:trHeight w:val="236"/>
          <w:jc w:val="center"/>
        </w:trPr>
        <w:tc>
          <w:tcPr>
            <w:tcW w:w="4039" w:type="dxa"/>
            <w:tcBorders>
              <w:left w:val="single" w:sz="8" w:space="0" w:color="FF0000"/>
            </w:tcBorders>
          </w:tcPr>
          <w:p w:rsidR="005D1546" w:rsidRPr="006B136B" w:rsidRDefault="005D1546">
            <w:pPr>
              <w:spacing w:line="288" w:lineRule="auto"/>
              <w:ind w:left="200" w:hanging="200"/>
            </w:pPr>
            <w:r w:rsidRPr="006B136B">
              <w:t xml:space="preserve">Imax </w:t>
            </w:r>
          </w:p>
        </w:tc>
        <w:tc>
          <w:tcPr>
            <w:tcW w:w="1015" w:type="dxa"/>
          </w:tcPr>
          <w:p w:rsidR="005D1546" w:rsidRPr="006B136B" w:rsidRDefault="005D1546" w:rsidP="00FF30B5">
            <w:pPr>
              <w:spacing w:line="288" w:lineRule="auto"/>
              <w:ind w:left="200" w:hanging="200"/>
            </w:pPr>
            <w:r w:rsidRPr="006B136B">
              <w:t>dBm/BW</w:t>
            </w:r>
          </w:p>
        </w:tc>
        <w:tc>
          <w:tcPr>
            <w:tcW w:w="1315" w:type="dxa"/>
          </w:tcPr>
          <w:p w:rsidR="005D1546" w:rsidRPr="006B136B" w:rsidRDefault="005D1546" w:rsidP="00FF30B5">
            <w:pPr>
              <w:spacing w:line="288" w:lineRule="auto"/>
              <w:ind w:left="200" w:hanging="200"/>
            </w:pPr>
            <w:r w:rsidRPr="006B136B">
              <w:t>-85</w:t>
            </w:r>
          </w:p>
        </w:tc>
        <w:tc>
          <w:tcPr>
            <w:tcW w:w="837" w:type="dxa"/>
          </w:tcPr>
          <w:p w:rsidR="005D1546" w:rsidRPr="006B136B" w:rsidRDefault="005D1546" w:rsidP="00FF30B5">
            <w:pPr>
              <w:spacing w:line="288" w:lineRule="auto"/>
              <w:ind w:left="200" w:hanging="200"/>
            </w:pPr>
            <w:r w:rsidRPr="006B136B">
              <w:t>-85</w:t>
            </w:r>
          </w:p>
        </w:tc>
        <w:tc>
          <w:tcPr>
            <w:tcW w:w="837" w:type="dxa"/>
          </w:tcPr>
          <w:p w:rsidR="005D1546" w:rsidRPr="006B136B" w:rsidRDefault="005D1546" w:rsidP="00FF30B5">
            <w:pPr>
              <w:spacing w:line="288" w:lineRule="auto"/>
              <w:ind w:left="200" w:hanging="200"/>
            </w:pPr>
            <w:r w:rsidRPr="006B136B">
              <w:t>-85</w:t>
            </w:r>
          </w:p>
        </w:tc>
        <w:tc>
          <w:tcPr>
            <w:tcW w:w="1020" w:type="dxa"/>
          </w:tcPr>
          <w:p w:rsidR="005D1546" w:rsidRPr="006B136B" w:rsidRDefault="005D1546" w:rsidP="00FF30B5">
            <w:pPr>
              <w:spacing w:line="288" w:lineRule="auto"/>
              <w:ind w:left="200" w:hanging="200"/>
            </w:pPr>
            <w:r w:rsidRPr="006B136B">
              <w:t>-85</w:t>
            </w:r>
          </w:p>
        </w:tc>
      </w:tr>
      <w:tr w:rsidR="005D1546" w:rsidRPr="006B136B" w:rsidTr="000F0A4E">
        <w:trPr>
          <w:trHeight w:val="236"/>
          <w:jc w:val="center"/>
        </w:trPr>
        <w:tc>
          <w:tcPr>
            <w:tcW w:w="4039" w:type="dxa"/>
            <w:tcBorders>
              <w:left w:val="single" w:sz="8" w:space="0" w:color="FF0000"/>
            </w:tcBorders>
          </w:tcPr>
          <w:p w:rsidR="005D1546" w:rsidRPr="006B136B" w:rsidRDefault="005D1546">
            <w:pPr>
              <w:ind w:left="200" w:hanging="200"/>
              <w:rPr>
                <w:rFonts w:cs="Arial"/>
                <w:szCs w:val="20"/>
              </w:rPr>
            </w:pPr>
            <w:r w:rsidRPr="006B136B">
              <w:rPr>
                <w:rFonts w:cs="Arial"/>
                <w:szCs w:val="20"/>
              </w:rPr>
              <w:t>Propagation exponent n 1 (interfering path)</w:t>
            </w:r>
          </w:p>
        </w:tc>
        <w:tc>
          <w:tcPr>
            <w:tcW w:w="1015" w:type="dxa"/>
          </w:tcPr>
          <w:p w:rsidR="005D1546" w:rsidRPr="006B136B" w:rsidRDefault="005D1546" w:rsidP="00FF30B5">
            <w:pPr>
              <w:spacing w:line="288" w:lineRule="auto"/>
              <w:ind w:left="200" w:hanging="200"/>
              <w:rPr>
                <w:b/>
              </w:rPr>
            </w:pPr>
            <w:r w:rsidRPr="006B136B">
              <w:t>dB</w:t>
            </w:r>
          </w:p>
        </w:tc>
        <w:tc>
          <w:tcPr>
            <w:tcW w:w="1315" w:type="dxa"/>
          </w:tcPr>
          <w:p w:rsidR="005D1546" w:rsidRPr="006B136B" w:rsidRDefault="005D1546" w:rsidP="00FF30B5">
            <w:pPr>
              <w:spacing w:line="288" w:lineRule="auto"/>
              <w:ind w:left="200" w:hanging="200"/>
              <w:rPr>
                <w:noProof/>
              </w:rPr>
            </w:pPr>
            <w:r w:rsidRPr="006B136B">
              <w:t>2</w:t>
            </w:r>
          </w:p>
        </w:tc>
        <w:tc>
          <w:tcPr>
            <w:tcW w:w="837" w:type="dxa"/>
          </w:tcPr>
          <w:p w:rsidR="005D1546" w:rsidRPr="006B136B" w:rsidRDefault="005D1546" w:rsidP="00FF30B5">
            <w:pPr>
              <w:spacing w:line="288" w:lineRule="auto"/>
              <w:ind w:left="200" w:hanging="200"/>
              <w:rPr>
                <w:noProof/>
              </w:rPr>
            </w:pPr>
            <w:r w:rsidRPr="006B136B">
              <w:t>2</w:t>
            </w:r>
          </w:p>
        </w:tc>
        <w:tc>
          <w:tcPr>
            <w:tcW w:w="837" w:type="dxa"/>
          </w:tcPr>
          <w:p w:rsidR="005D1546" w:rsidRPr="006B136B" w:rsidRDefault="005D1546" w:rsidP="00FF30B5">
            <w:pPr>
              <w:spacing w:line="288" w:lineRule="auto"/>
              <w:ind w:left="200" w:hanging="200"/>
              <w:rPr>
                <w:noProof/>
              </w:rPr>
            </w:pPr>
            <w:r w:rsidRPr="006B136B">
              <w:t>2</w:t>
            </w:r>
          </w:p>
        </w:tc>
        <w:tc>
          <w:tcPr>
            <w:tcW w:w="1020" w:type="dxa"/>
          </w:tcPr>
          <w:p w:rsidR="005D1546" w:rsidRPr="006B136B" w:rsidRDefault="005D1546" w:rsidP="00FF30B5">
            <w:pPr>
              <w:spacing w:line="288" w:lineRule="auto"/>
              <w:ind w:left="200" w:hanging="200"/>
              <w:rPr>
                <w:noProof/>
              </w:rPr>
            </w:pPr>
            <w:r w:rsidRPr="006B136B">
              <w:t>2</w:t>
            </w:r>
          </w:p>
        </w:tc>
      </w:tr>
      <w:tr w:rsidR="005D1546" w:rsidRPr="006B136B" w:rsidTr="000F0A4E">
        <w:trPr>
          <w:trHeight w:val="236"/>
          <w:jc w:val="center"/>
        </w:trPr>
        <w:tc>
          <w:tcPr>
            <w:tcW w:w="4039" w:type="dxa"/>
            <w:tcBorders>
              <w:left w:val="single" w:sz="8" w:space="0" w:color="FF0000"/>
            </w:tcBorders>
          </w:tcPr>
          <w:p w:rsidR="005D1546" w:rsidRPr="006B136B" w:rsidRDefault="005D1546" w:rsidP="000D2C0A">
            <w:pPr>
              <w:spacing w:line="288" w:lineRule="auto"/>
              <w:ind w:left="200" w:hanging="200"/>
            </w:pPr>
            <w:r w:rsidRPr="006B136B">
              <w:t>Separation distances</w:t>
            </w:r>
          </w:p>
        </w:tc>
        <w:tc>
          <w:tcPr>
            <w:tcW w:w="1015" w:type="dxa"/>
          </w:tcPr>
          <w:p w:rsidR="005D1546" w:rsidRPr="006B136B" w:rsidRDefault="005D1546" w:rsidP="00FF30B5">
            <w:pPr>
              <w:spacing w:line="288" w:lineRule="auto"/>
              <w:ind w:left="200" w:hanging="200"/>
              <w:rPr>
                <w:b/>
              </w:rPr>
            </w:pPr>
            <w:r w:rsidRPr="006B136B">
              <w:t>m</w:t>
            </w:r>
          </w:p>
        </w:tc>
        <w:tc>
          <w:tcPr>
            <w:tcW w:w="1315" w:type="dxa"/>
          </w:tcPr>
          <w:p w:rsidR="005D1546" w:rsidRPr="006B136B" w:rsidRDefault="005D1546" w:rsidP="00FF30B5">
            <w:pPr>
              <w:spacing w:line="288" w:lineRule="auto"/>
              <w:ind w:left="200" w:hanging="200"/>
            </w:pPr>
            <w:r w:rsidRPr="006B136B">
              <w:t>9221</w:t>
            </w:r>
            <w:r w:rsidR="00F70F07" w:rsidRPr="006B136B">
              <w:t>.</w:t>
            </w:r>
            <w:r w:rsidRPr="006B136B">
              <w:t>8</w:t>
            </w:r>
          </w:p>
        </w:tc>
        <w:tc>
          <w:tcPr>
            <w:tcW w:w="837" w:type="dxa"/>
          </w:tcPr>
          <w:p w:rsidR="005D1546" w:rsidRPr="006B136B" w:rsidRDefault="005D1546" w:rsidP="00FF30B5">
            <w:pPr>
              <w:spacing w:line="288" w:lineRule="auto"/>
              <w:ind w:left="200" w:hanging="200"/>
            </w:pPr>
            <w:r w:rsidRPr="006B136B">
              <w:t>82</w:t>
            </w:r>
            <w:r w:rsidR="00F70F07" w:rsidRPr="006B136B">
              <w:t>.</w:t>
            </w:r>
            <w:r w:rsidRPr="006B136B">
              <w:t>2</w:t>
            </w:r>
          </w:p>
        </w:tc>
        <w:tc>
          <w:tcPr>
            <w:tcW w:w="837" w:type="dxa"/>
          </w:tcPr>
          <w:p w:rsidR="005D1546" w:rsidRPr="006B136B" w:rsidRDefault="005D1546" w:rsidP="00FF30B5">
            <w:pPr>
              <w:spacing w:line="288" w:lineRule="auto"/>
              <w:ind w:left="200" w:hanging="200"/>
            </w:pPr>
            <w:r w:rsidRPr="006B136B">
              <w:t>26</w:t>
            </w:r>
            <w:r w:rsidR="00F70F07" w:rsidRPr="006B136B">
              <w:t>.</w:t>
            </w:r>
            <w:r w:rsidRPr="006B136B">
              <w:t>0</w:t>
            </w:r>
          </w:p>
        </w:tc>
        <w:tc>
          <w:tcPr>
            <w:tcW w:w="1020" w:type="dxa"/>
          </w:tcPr>
          <w:p w:rsidR="005D1546" w:rsidRPr="006B136B" w:rsidRDefault="005D1546" w:rsidP="00FF30B5">
            <w:pPr>
              <w:spacing w:line="288" w:lineRule="auto"/>
              <w:ind w:left="200" w:hanging="200"/>
            </w:pPr>
            <w:r w:rsidRPr="006B136B">
              <w:t>8</w:t>
            </w:r>
            <w:r w:rsidR="00F70F07" w:rsidRPr="006B136B">
              <w:t>.</w:t>
            </w:r>
            <w:r w:rsidRPr="006B136B">
              <w:t>2</w:t>
            </w:r>
          </w:p>
        </w:tc>
      </w:tr>
    </w:tbl>
    <w:p w:rsidR="005D1546" w:rsidRPr="006B136B" w:rsidRDefault="005D1546" w:rsidP="0065508D"/>
    <w:p w:rsidR="005D1546" w:rsidRPr="006B136B" w:rsidRDefault="005D1546" w:rsidP="000A1223">
      <w:pPr>
        <w:pStyle w:val="ECCParagraph"/>
      </w:pPr>
      <w:r w:rsidRPr="006B136B">
        <w:t xml:space="preserve">It is also here expected that the OOB and spurious emissions of WIA is not producing harmful interference to BFWA. </w:t>
      </w:r>
    </w:p>
    <w:p w:rsidR="005D1546" w:rsidRPr="006B136B" w:rsidRDefault="005D1546" w:rsidP="000A1223">
      <w:pPr>
        <w:pStyle w:val="ECCParagraph"/>
      </w:pPr>
      <w:r w:rsidRPr="006B136B">
        <w:t xml:space="preserve">For all other adjacent band scenarios (e.g. ITS above 5.875 GHz) it is assumed that the conclusions for radars and BFWA are also valid here. </w:t>
      </w:r>
    </w:p>
    <w:p w:rsidR="005D1546" w:rsidRPr="006B136B" w:rsidRDefault="005D1546" w:rsidP="00F018AA">
      <w:pPr>
        <w:pStyle w:val="Heading3"/>
        <w:rPr>
          <w:lang w:val="en-GB"/>
        </w:rPr>
      </w:pPr>
      <w:bookmarkStart w:id="486" w:name="_Toc379361558"/>
      <w:r w:rsidRPr="006B136B">
        <w:rPr>
          <w:lang w:val="en-GB"/>
        </w:rPr>
        <w:t>Guard band in the WIA channel plan</w:t>
      </w:r>
      <w:bookmarkEnd w:id="486"/>
    </w:p>
    <w:p w:rsidR="005D1546" w:rsidRPr="006B136B" w:rsidRDefault="005D1546" w:rsidP="000A1223">
      <w:pPr>
        <w:pStyle w:val="ECCParagraph"/>
      </w:pPr>
      <w:r w:rsidRPr="006B136B">
        <w:t xml:space="preserve">It should </w:t>
      </w:r>
      <w:r w:rsidR="00F70F07" w:rsidRPr="006B136B">
        <w:t>be noted that a guard band of 2.</w:t>
      </w:r>
      <w:r w:rsidRPr="006B136B">
        <w:t>5 MHz is planned in the WIA channel arrangement. This implies that the f</w:t>
      </w:r>
      <w:r w:rsidR="00A56EBC" w:rsidRPr="006B136B">
        <w:t>requency range 5725</w:t>
      </w:r>
      <w:r w:rsidR="00F70F07" w:rsidRPr="006B136B">
        <w:t xml:space="preserve"> to 5727.</w:t>
      </w:r>
      <w:r w:rsidRPr="006B136B">
        <w:t>5 MHz</w:t>
      </w:r>
      <w:r w:rsidR="00F70F07" w:rsidRPr="006B136B">
        <w:t xml:space="preserve"> and 5872.</w:t>
      </w:r>
      <w:r w:rsidRPr="006B136B">
        <w:t xml:space="preserve">5 to 5875 MHz will not be used providing additional protection to the Radiolocation operating below 5825 MHz and to the “safety” </w:t>
      </w:r>
      <w:proofErr w:type="gramStart"/>
      <w:r w:rsidRPr="006B136B">
        <w:t>ITS</w:t>
      </w:r>
      <w:proofErr w:type="gramEnd"/>
      <w:r w:rsidRPr="006B136B">
        <w:t xml:space="preserve"> operating above 5875 MHz. </w:t>
      </w:r>
    </w:p>
    <w:p w:rsidR="005D1546" w:rsidRPr="006B136B" w:rsidRDefault="005D1546">
      <w:pPr>
        <w:pStyle w:val="Heading1"/>
        <w:rPr>
          <w:lang w:val="en-GB"/>
        </w:rPr>
      </w:pPr>
      <w:bookmarkStart w:id="487" w:name="_Toc379361559"/>
      <w:r w:rsidRPr="006B136B">
        <w:rPr>
          <w:lang w:val="en-GB"/>
        </w:rPr>
        <w:lastRenderedPageBreak/>
        <w:t>CONCLUSIONs</w:t>
      </w:r>
      <w:bookmarkEnd w:id="487"/>
    </w:p>
    <w:p w:rsidR="005D1546" w:rsidRPr="006B136B" w:rsidRDefault="005D1546" w:rsidP="001C70E9">
      <w:pPr>
        <w:pStyle w:val="ECCParap"/>
        <w:rPr>
          <w:lang w:val="en-GB"/>
        </w:rPr>
      </w:pPr>
      <w:r w:rsidRPr="006B136B">
        <w:rPr>
          <w:lang w:val="en-GB"/>
        </w:rPr>
        <w:t>Relating to the channel utilization, it was noted that the WIA system would need 76 MHz to operate on a given site, however since part of this 76 MHz may not be available for WIA usage due to other possible users (RTTT, BFWA…), there would be a need to identify more than 76 MHz for WIA systems in order to ensure that they can operate. For some of the com</w:t>
      </w:r>
      <w:r w:rsidR="00A56EBC" w:rsidRPr="006B136B">
        <w:rPr>
          <w:lang w:val="en-GB"/>
        </w:rPr>
        <w:t>patibility studies, the WIA was</w:t>
      </w:r>
      <w:r w:rsidRPr="006B136B">
        <w:rPr>
          <w:lang w:val="en-GB"/>
        </w:rPr>
        <w:t xml:space="preserve"> assumed to have acce</w:t>
      </w:r>
      <w:r w:rsidR="00A56EBC" w:rsidRPr="006B136B">
        <w:rPr>
          <w:lang w:val="en-GB"/>
        </w:rPr>
        <w:t xml:space="preserve">ss to the whole spectrum 5725 </w:t>
      </w:r>
      <w:r w:rsidRPr="006B136B">
        <w:rPr>
          <w:lang w:val="en-GB"/>
        </w:rPr>
        <w:t>to 5875 MHz.</w:t>
      </w:r>
    </w:p>
    <w:p w:rsidR="005D1546" w:rsidRPr="006B136B" w:rsidRDefault="005D1546" w:rsidP="001C70E9">
      <w:pPr>
        <w:pStyle w:val="ECCParap"/>
        <w:rPr>
          <w:rStyle w:val="href"/>
          <w:lang w:val="en-GB"/>
        </w:rPr>
      </w:pPr>
      <w:r w:rsidRPr="006B136B">
        <w:rPr>
          <w:rStyle w:val="href"/>
          <w:lang w:val="en-GB"/>
        </w:rPr>
        <w:t xml:space="preserve">It should be noted that WIA systems with a maximum e.i.r.p. of 400 mW limited to indoor deployment (assuming 15 dB attenuation for the wall loss and similar devices </w:t>
      </w:r>
      <w:r w:rsidR="003A5E5C" w:rsidRPr="006B136B">
        <w:rPr>
          <w:rStyle w:val="href"/>
          <w:lang w:val="en-GB"/>
        </w:rPr>
        <w:t>quantities</w:t>
      </w:r>
      <w:r w:rsidRPr="006B136B">
        <w:rPr>
          <w:rStyle w:val="href"/>
          <w:lang w:val="en-GB"/>
        </w:rPr>
        <w:t xml:space="preserve">) would have an impact on the others services/systems similar to the impact resulting from SRD devices deployed outdoor according to the existing regulations (25 mW) </w:t>
      </w:r>
      <w:r w:rsidR="00547979" w:rsidRPr="006B136B">
        <w:rPr>
          <w:lang w:val="en-GB"/>
        </w:rPr>
        <w:fldChar w:fldCharType="begin"/>
      </w:r>
      <w:r w:rsidR="00547979" w:rsidRPr="006B136B">
        <w:rPr>
          <w:rStyle w:val="href"/>
          <w:lang w:val="en-GB"/>
        </w:rPr>
        <w:instrText xml:space="preserve"> REF _Ref366254639 \r \h </w:instrText>
      </w:r>
      <w:r w:rsidR="00547979" w:rsidRPr="006B136B">
        <w:rPr>
          <w:lang w:val="en-GB"/>
        </w:rPr>
      </w:r>
      <w:r w:rsidR="00547979" w:rsidRPr="006B136B">
        <w:rPr>
          <w:lang w:val="en-GB"/>
        </w:rPr>
        <w:fldChar w:fldCharType="separate"/>
      </w:r>
      <w:r w:rsidR="00E16EE0">
        <w:rPr>
          <w:rStyle w:val="href"/>
          <w:lang w:val="en-GB"/>
        </w:rPr>
        <w:t>[2]</w:t>
      </w:r>
      <w:r w:rsidR="00547979" w:rsidRPr="006B136B">
        <w:rPr>
          <w:lang w:val="en-GB"/>
        </w:rPr>
        <w:fldChar w:fldCharType="end"/>
      </w:r>
      <w:r w:rsidRPr="006B136B">
        <w:rPr>
          <w:rStyle w:val="href"/>
          <w:lang w:val="en-GB"/>
        </w:rPr>
        <w:t>. Therefore, an indoor restriction may be seen as equivalent to the existing regulations and thus sufficient for the protection of others services/systems.</w:t>
      </w:r>
    </w:p>
    <w:p w:rsidR="003A5E5C" w:rsidRPr="006B136B" w:rsidRDefault="003A5E5C" w:rsidP="001C70E9">
      <w:pPr>
        <w:pStyle w:val="ECCParap"/>
        <w:rPr>
          <w:rStyle w:val="href"/>
          <w:lang w:val="en-GB"/>
        </w:rPr>
      </w:pPr>
      <w:r w:rsidRPr="006B136B">
        <w:rPr>
          <w:rStyle w:val="href"/>
          <w:lang w:val="en-GB"/>
        </w:rPr>
        <w:t>Independent on the above consideration, the Table below provides an overview of the conducted study results.</w:t>
      </w:r>
    </w:p>
    <w:p w:rsidR="005D1546" w:rsidRPr="006B136B" w:rsidRDefault="005D1546" w:rsidP="00B50F65">
      <w:pPr>
        <w:pStyle w:val="Caption"/>
      </w:pPr>
      <w:r w:rsidRPr="006B136B">
        <w:t xml:space="preserve">Table </w:t>
      </w:r>
      <w:r w:rsidRPr="006B136B">
        <w:fldChar w:fldCharType="begin"/>
      </w:r>
      <w:r w:rsidRPr="006B136B">
        <w:instrText xml:space="preserve"> SEQ Table \* ARABIC </w:instrText>
      </w:r>
      <w:r w:rsidRPr="006B136B">
        <w:fldChar w:fldCharType="separate"/>
      </w:r>
      <w:r w:rsidR="00E16EE0">
        <w:rPr>
          <w:noProof/>
        </w:rPr>
        <w:t>91</w:t>
      </w:r>
      <w:r w:rsidRPr="006B136B">
        <w:fldChar w:fldCharType="end"/>
      </w:r>
      <w:r w:rsidRPr="006B136B">
        <w:t>: Summary of the compatibility studies</w:t>
      </w:r>
    </w:p>
    <w:tbl>
      <w:tblPr>
        <w:tblW w:w="10632"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5670"/>
        <w:gridCol w:w="2835"/>
      </w:tblGrid>
      <w:tr w:rsidR="004E0DA6" w:rsidRPr="006B136B" w:rsidTr="00AB0680">
        <w:trPr>
          <w:tblHeader/>
        </w:trPr>
        <w:tc>
          <w:tcPr>
            <w:tcW w:w="2127" w:type="dxa"/>
            <w:tcBorders>
              <w:right w:val="single" w:sz="8" w:space="0" w:color="FFFFFF"/>
            </w:tcBorders>
            <w:shd w:val="clear" w:color="auto" w:fill="D2232A"/>
          </w:tcPr>
          <w:p w:rsidR="004E0DA6" w:rsidRPr="006B136B" w:rsidRDefault="004E0DA6" w:rsidP="00AB0680">
            <w:pPr>
              <w:spacing w:line="288" w:lineRule="auto"/>
              <w:jc w:val="center"/>
              <w:rPr>
                <w:b/>
                <w:color w:val="FFFFFF"/>
              </w:rPr>
            </w:pPr>
            <w:r w:rsidRPr="006B136B">
              <w:rPr>
                <w:b/>
                <w:color w:val="FFFFFF"/>
              </w:rPr>
              <w:t>Service/Systems</w:t>
            </w:r>
          </w:p>
        </w:tc>
        <w:tc>
          <w:tcPr>
            <w:tcW w:w="5670" w:type="dxa"/>
            <w:tcBorders>
              <w:left w:val="single" w:sz="8" w:space="0" w:color="FFFFFF"/>
              <w:right w:val="single" w:sz="8" w:space="0" w:color="FFFFFF"/>
            </w:tcBorders>
            <w:shd w:val="clear" w:color="auto" w:fill="D2232A"/>
          </w:tcPr>
          <w:p w:rsidR="004E0DA6" w:rsidRPr="006B136B" w:rsidRDefault="004E0DA6" w:rsidP="00AB0680">
            <w:pPr>
              <w:spacing w:line="288" w:lineRule="auto"/>
              <w:jc w:val="center"/>
              <w:rPr>
                <w:b/>
                <w:color w:val="FFFFFF"/>
              </w:rPr>
            </w:pPr>
            <w:r w:rsidRPr="006B136B">
              <w:rPr>
                <w:b/>
                <w:color w:val="FFFFFF"/>
              </w:rPr>
              <w:t>Results</w:t>
            </w:r>
          </w:p>
        </w:tc>
        <w:tc>
          <w:tcPr>
            <w:tcW w:w="2835" w:type="dxa"/>
            <w:tcBorders>
              <w:left w:val="single" w:sz="8" w:space="0" w:color="FFFFFF"/>
            </w:tcBorders>
            <w:shd w:val="clear" w:color="auto" w:fill="D2232A"/>
          </w:tcPr>
          <w:p w:rsidR="004E0DA6" w:rsidRPr="006B136B" w:rsidRDefault="004E0DA6" w:rsidP="00AB0680">
            <w:pPr>
              <w:spacing w:line="288" w:lineRule="auto"/>
              <w:jc w:val="center"/>
              <w:rPr>
                <w:b/>
                <w:color w:val="FFFFFF"/>
              </w:rPr>
            </w:pPr>
            <w:r w:rsidRPr="006B136B">
              <w:rPr>
                <w:b/>
                <w:color w:val="FFFFFF"/>
              </w:rPr>
              <w:t>Comments</w:t>
            </w:r>
          </w:p>
        </w:tc>
      </w:tr>
      <w:tr w:rsidR="004E0DA6" w:rsidRPr="006B136B" w:rsidTr="00AB0680">
        <w:tc>
          <w:tcPr>
            <w:tcW w:w="2127" w:type="dxa"/>
          </w:tcPr>
          <w:p w:rsidR="004E0DA6" w:rsidRPr="006B136B" w:rsidRDefault="004E0DA6" w:rsidP="00AB0680">
            <w:pPr>
              <w:spacing w:line="288" w:lineRule="auto"/>
            </w:pPr>
            <w:r w:rsidRPr="006B136B">
              <w:t xml:space="preserve">Radiolocation </w:t>
            </w:r>
          </w:p>
          <w:p w:rsidR="004E0DA6" w:rsidRPr="006B136B" w:rsidRDefault="004E0DA6" w:rsidP="00AB0680">
            <w:pPr>
              <w:spacing w:line="288" w:lineRule="auto"/>
            </w:pPr>
            <w:r w:rsidRPr="006B136B">
              <w:t>5.725-5.850 GHz</w:t>
            </w:r>
          </w:p>
        </w:tc>
        <w:tc>
          <w:tcPr>
            <w:tcW w:w="5670" w:type="dxa"/>
          </w:tcPr>
          <w:p w:rsidR="004E0DA6" w:rsidRPr="006B136B" w:rsidRDefault="004E0DA6" w:rsidP="00AB0680">
            <w:pPr>
              <w:spacing w:line="288" w:lineRule="auto"/>
              <w:ind w:left="200" w:hanging="200"/>
            </w:pPr>
            <w:r w:rsidRPr="006B136B">
              <w:t>Large separation distances are required under worst case assumptions without mitigation technique.</w:t>
            </w:r>
          </w:p>
          <w:p w:rsidR="004E0DA6" w:rsidRPr="006B136B" w:rsidRDefault="004E0DA6" w:rsidP="00AB0680">
            <w:pPr>
              <w:spacing w:line="288" w:lineRule="auto"/>
            </w:pPr>
          </w:p>
          <w:p w:rsidR="004E0DA6" w:rsidRPr="006B136B" w:rsidRDefault="003A5E5C" w:rsidP="00AB0680">
            <w:pPr>
              <w:spacing w:line="288" w:lineRule="auto"/>
            </w:pPr>
            <w:r w:rsidRPr="006B136B">
              <w:t xml:space="preserve">Thus </w:t>
            </w:r>
            <w:r w:rsidR="004E0DA6" w:rsidRPr="006B136B">
              <w:t xml:space="preserve">DFS is required with the following </w:t>
            </w:r>
            <w:r w:rsidRPr="006B136B">
              <w:t xml:space="preserve">detection </w:t>
            </w:r>
            <w:r w:rsidR="004E0DA6" w:rsidRPr="006B136B">
              <w:t xml:space="preserve">thresholds: </w:t>
            </w:r>
          </w:p>
          <w:p w:rsidR="004E0DA6" w:rsidRPr="006B136B" w:rsidRDefault="004E0DA6" w:rsidP="00105346">
            <w:pPr>
              <w:pStyle w:val="ECCParBulleted"/>
              <w:numPr>
                <w:ilvl w:val="0"/>
                <w:numId w:val="30"/>
              </w:numPr>
            </w:pPr>
            <w:r w:rsidRPr="006B136B">
              <w:t>-65 dBm in 1 MHz</w:t>
            </w:r>
          </w:p>
          <w:p w:rsidR="004E0DA6" w:rsidRPr="006B136B" w:rsidRDefault="004E0DA6" w:rsidP="00105346">
            <w:pPr>
              <w:pStyle w:val="ECCParBulleted"/>
              <w:numPr>
                <w:ilvl w:val="0"/>
                <w:numId w:val="30"/>
              </w:numPr>
            </w:pPr>
            <w:r w:rsidRPr="006B136B">
              <w:t>-60.5 dBm in 3 MHz</w:t>
            </w:r>
          </w:p>
          <w:p w:rsidR="004E0DA6" w:rsidRPr="006B136B" w:rsidRDefault="004E0DA6" w:rsidP="00105346">
            <w:pPr>
              <w:pStyle w:val="ECCParBulleted"/>
              <w:numPr>
                <w:ilvl w:val="0"/>
                <w:numId w:val="30"/>
              </w:numPr>
            </w:pPr>
            <w:r w:rsidRPr="006B136B">
              <w:t>-52 dBm in 20 MHz</w:t>
            </w:r>
          </w:p>
          <w:p w:rsidR="004E0DA6" w:rsidRPr="006B136B" w:rsidRDefault="004E0DA6" w:rsidP="00AB0680">
            <w:pPr>
              <w:rPr>
                <w:rFonts w:ascii="Calibri" w:hAnsi="Calibri" w:cs="Arial"/>
                <w:szCs w:val="20"/>
              </w:rPr>
            </w:pPr>
          </w:p>
          <w:p w:rsidR="004E0DA6" w:rsidRPr="006B136B" w:rsidRDefault="004E0DA6" w:rsidP="00AB0680">
            <w:pPr>
              <w:spacing w:line="288" w:lineRule="auto"/>
            </w:pPr>
            <w:r w:rsidRPr="006B136B">
              <w:t>The adjacent band coexistence appears possible.</w:t>
            </w:r>
          </w:p>
          <w:p w:rsidR="004E0DA6" w:rsidRPr="006B136B" w:rsidRDefault="004E0DA6" w:rsidP="00AB0680">
            <w:pPr>
              <w:spacing w:line="288" w:lineRule="auto"/>
              <w:rPr>
                <w:rFonts w:ascii="Calibri" w:hAnsi="Calibri" w:cs="Arial"/>
                <w:szCs w:val="20"/>
              </w:rPr>
            </w:pPr>
            <w:r w:rsidRPr="006B136B">
              <w:t>Note 1</w:t>
            </w:r>
            <w:r w:rsidR="003A5E5C" w:rsidRPr="006B136B">
              <w:t>, Note 4</w:t>
            </w:r>
          </w:p>
        </w:tc>
        <w:tc>
          <w:tcPr>
            <w:tcW w:w="2835" w:type="dxa"/>
          </w:tcPr>
          <w:p w:rsidR="003A5E5C" w:rsidRPr="006B136B" w:rsidRDefault="003A5E5C" w:rsidP="003A5E5C">
            <w:pPr>
              <w:spacing w:line="288" w:lineRule="auto"/>
              <w:ind w:left="200" w:hanging="200"/>
            </w:pPr>
            <w:r w:rsidRPr="006B136B">
              <w:t>A DAA mitigation technique that is fully in operation at all times is mandatory. This must be ensured by the manufacturers of the WIA devices. Moreover, as the frequency band in question is dedicated to military services in some European countries, thus further reaching restrictions may apply.</w:t>
            </w:r>
          </w:p>
          <w:p w:rsidR="003A5E5C" w:rsidRPr="006B136B" w:rsidRDefault="003A5E5C" w:rsidP="003A5E5C">
            <w:pPr>
              <w:spacing w:line="288" w:lineRule="auto"/>
            </w:pPr>
          </w:p>
          <w:p w:rsidR="004E0DA6" w:rsidRPr="006B136B" w:rsidRDefault="003A5E5C" w:rsidP="003A5E5C">
            <w:pPr>
              <w:spacing w:line="288" w:lineRule="auto"/>
            </w:pPr>
            <w:r w:rsidRPr="006B136B">
              <w:t xml:space="preserve">DFS as developed for WLAN and BFWA </w:t>
            </w:r>
            <w:proofErr w:type="gramStart"/>
            <w:r w:rsidRPr="006B136B">
              <w:t>does</w:t>
            </w:r>
            <w:proofErr w:type="gramEnd"/>
            <w:r w:rsidRPr="006B136B">
              <w:t xml:space="preserve"> not allow detecting all types of radars (cf. e.g. ECC Report 192</w:t>
            </w:r>
            <w:r w:rsidR="00555FC6">
              <w:t xml:space="preserve"> </w:t>
            </w:r>
            <w:r w:rsidR="007218EC">
              <w:fldChar w:fldCharType="begin"/>
            </w:r>
            <w:r w:rsidR="007218EC">
              <w:instrText xml:space="preserve"> REF _Ref379351949 \r \h </w:instrText>
            </w:r>
            <w:r w:rsidR="007218EC">
              <w:fldChar w:fldCharType="separate"/>
            </w:r>
            <w:r w:rsidR="00E16EE0">
              <w:t>[34]</w:t>
            </w:r>
            <w:r w:rsidR="007218EC">
              <w:fldChar w:fldCharType="end"/>
            </w:r>
            <w:r w:rsidR="007218EC">
              <w:t xml:space="preserve">). </w:t>
            </w:r>
            <w:r w:rsidRPr="006B136B">
              <w:t>Recommendation ITU-R M.1638</w:t>
            </w:r>
            <w:r w:rsidR="007218EC">
              <w:t xml:space="preserve"> </w:t>
            </w:r>
            <w:r w:rsidR="007218EC">
              <w:fldChar w:fldCharType="begin"/>
            </w:r>
            <w:r w:rsidR="007218EC">
              <w:instrText xml:space="preserve"> REF _Ref366255109 \r \h </w:instrText>
            </w:r>
            <w:r w:rsidR="007218EC">
              <w:fldChar w:fldCharType="separate"/>
            </w:r>
            <w:r w:rsidR="00E16EE0">
              <w:t>[6]</w:t>
            </w:r>
            <w:r w:rsidR="007218EC">
              <w:fldChar w:fldCharType="end"/>
            </w:r>
            <w:r w:rsidRPr="006B136B">
              <w:t>, which lists the radar characteristics for the 5 GHz range, is under revision in ITU WP 5B. Due to the ongoing process this report at hand does not encompass all types of radars.</w:t>
            </w:r>
            <w:r w:rsidRPr="006B136B" w:rsidDel="003A5E5C">
              <w:t xml:space="preserve"> </w:t>
            </w:r>
          </w:p>
          <w:p w:rsidR="004E0DA6" w:rsidRPr="006B136B" w:rsidRDefault="004E0DA6" w:rsidP="00AB0680">
            <w:pPr>
              <w:spacing w:line="288" w:lineRule="auto"/>
            </w:pPr>
          </w:p>
          <w:p w:rsidR="004E0DA6" w:rsidRPr="006B136B" w:rsidRDefault="004E0DA6" w:rsidP="007218EC">
            <w:pPr>
              <w:spacing w:line="288" w:lineRule="auto"/>
            </w:pPr>
            <w:r w:rsidRPr="006B136B">
              <w:t>Part of the spe</w:t>
            </w:r>
            <w:r w:rsidR="007218EC">
              <w:t>ctrum may be blocked by radars</w:t>
            </w:r>
          </w:p>
        </w:tc>
      </w:tr>
      <w:tr w:rsidR="004E0DA6" w:rsidRPr="006B136B" w:rsidTr="00AB0680">
        <w:tc>
          <w:tcPr>
            <w:tcW w:w="2127" w:type="dxa"/>
          </w:tcPr>
          <w:p w:rsidR="004E0DA6" w:rsidRPr="006B136B" w:rsidRDefault="004E0DA6" w:rsidP="00AB0680">
            <w:pPr>
              <w:spacing w:line="288" w:lineRule="auto"/>
              <w:ind w:left="200" w:hanging="200"/>
            </w:pPr>
            <w:r w:rsidRPr="006B136B">
              <w:t>RTTT</w:t>
            </w:r>
          </w:p>
          <w:p w:rsidR="004E0DA6" w:rsidRPr="006B136B" w:rsidRDefault="004E0DA6" w:rsidP="006B136B">
            <w:pPr>
              <w:spacing w:line="288" w:lineRule="auto"/>
              <w:rPr>
                <w:noProof/>
              </w:rPr>
            </w:pPr>
            <w:r w:rsidRPr="006B136B">
              <w:t>5.795-5.805 GHz, 5.805-5.815 GHz</w:t>
            </w:r>
            <w:r w:rsidR="003A5E5C" w:rsidRPr="006B136B">
              <w:t xml:space="preserve"> (used by some Administrations)</w:t>
            </w:r>
          </w:p>
        </w:tc>
        <w:tc>
          <w:tcPr>
            <w:tcW w:w="5670" w:type="dxa"/>
          </w:tcPr>
          <w:p w:rsidR="004E0DA6" w:rsidRPr="006B136B" w:rsidRDefault="004E0DA6" w:rsidP="00AB0680">
            <w:pPr>
              <w:spacing w:line="288" w:lineRule="auto"/>
              <w:ind w:left="200" w:hanging="200"/>
            </w:pPr>
            <w:r w:rsidRPr="006B136B">
              <w:t>No interference is expected in the case of OBU RTTT.</w:t>
            </w:r>
          </w:p>
          <w:p w:rsidR="004E0DA6" w:rsidRPr="006B136B" w:rsidRDefault="004E0DA6" w:rsidP="00AB0680">
            <w:pPr>
              <w:spacing w:line="288" w:lineRule="auto"/>
            </w:pPr>
            <w:r w:rsidRPr="006B136B">
              <w:t>In the case of RTTT RSU the separation distance</w:t>
            </w:r>
            <w:r w:rsidR="003A5E5C" w:rsidRPr="006B136B">
              <w:t>s without DAA mitigation techniques are</w:t>
            </w:r>
            <w:r w:rsidRPr="006B136B">
              <w:t xml:space="preserve"> depending on the environment:</w:t>
            </w:r>
          </w:p>
          <w:p w:rsidR="004E0DA6" w:rsidRPr="006B136B" w:rsidRDefault="004E0DA6" w:rsidP="00105346">
            <w:pPr>
              <w:pStyle w:val="ECCParBulleted"/>
              <w:numPr>
                <w:ilvl w:val="0"/>
                <w:numId w:val="30"/>
              </w:numPr>
            </w:pPr>
            <w:r w:rsidRPr="006B136B">
              <w:t xml:space="preserve">Urban environment </w:t>
            </w:r>
            <w:r w:rsidR="00FC77B6" w:rsidRPr="006B136B">
              <w:t>100 m</w:t>
            </w:r>
          </w:p>
          <w:p w:rsidR="004E0DA6" w:rsidRPr="006B136B" w:rsidRDefault="004E0DA6" w:rsidP="00105346">
            <w:pPr>
              <w:pStyle w:val="ECCParBulleted"/>
              <w:numPr>
                <w:ilvl w:val="0"/>
                <w:numId w:val="30"/>
              </w:numPr>
            </w:pPr>
            <w:r w:rsidRPr="006B136B">
              <w:lastRenderedPageBreak/>
              <w:t>Suburban environment 1</w:t>
            </w:r>
            <w:r w:rsidR="00FC77B6" w:rsidRPr="006B136B">
              <w:t>0</w:t>
            </w:r>
            <w:r w:rsidRPr="006B136B">
              <w:t>00 m</w:t>
            </w:r>
          </w:p>
          <w:p w:rsidR="004E0DA6" w:rsidRPr="006B136B" w:rsidRDefault="004E0DA6" w:rsidP="00105346">
            <w:pPr>
              <w:pStyle w:val="ECCParBulleted"/>
              <w:numPr>
                <w:ilvl w:val="0"/>
                <w:numId w:val="30"/>
              </w:numPr>
            </w:pPr>
            <w:r w:rsidRPr="006B136B">
              <w:t xml:space="preserve">Rural environment </w:t>
            </w:r>
            <w:r w:rsidR="00FC77B6" w:rsidRPr="006B136B">
              <w:t>2</w:t>
            </w:r>
            <w:r w:rsidRPr="006B136B">
              <w:t xml:space="preserve">500 m </w:t>
            </w:r>
          </w:p>
          <w:p w:rsidR="004E0DA6" w:rsidRPr="006B136B" w:rsidRDefault="004E0DA6" w:rsidP="00AB0680">
            <w:pPr>
              <w:rPr>
                <w:rFonts w:ascii="Calibri" w:hAnsi="Calibri" w:cs="Arial"/>
                <w:szCs w:val="20"/>
              </w:rPr>
            </w:pPr>
          </w:p>
          <w:p w:rsidR="003A5E5C" w:rsidRPr="006B136B" w:rsidRDefault="003A5E5C" w:rsidP="003A5E5C">
            <w:pPr>
              <w:rPr>
                <w:rFonts w:cs="Arial"/>
                <w:szCs w:val="20"/>
              </w:rPr>
            </w:pPr>
            <w:r w:rsidRPr="006B136B">
              <w:rPr>
                <w:rFonts w:cs="Arial"/>
                <w:szCs w:val="20"/>
              </w:rPr>
              <w:t xml:space="preserve">DAA mitigation techniques were not </w:t>
            </w:r>
            <w:r w:rsidR="00442E39" w:rsidRPr="006B136B">
              <w:rPr>
                <w:rFonts w:cs="Arial"/>
                <w:szCs w:val="20"/>
              </w:rPr>
              <w:t>studied</w:t>
            </w:r>
            <w:r w:rsidRPr="006B136B">
              <w:rPr>
                <w:rFonts w:cs="Arial"/>
                <w:szCs w:val="20"/>
              </w:rPr>
              <w:t xml:space="preserve"> </w:t>
            </w:r>
            <w:r w:rsidR="00EB30E0" w:rsidRPr="006B136B">
              <w:rPr>
                <w:rFonts w:cs="Arial"/>
                <w:szCs w:val="20"/>
              </w:rPr>
              <w:t>but the same threshold as for ITS may be considered</w:t>
            </w:r>
            <w:r w:rsidR="007218EC">
              <w:rPr>
                <w:rFonts w:cs="Arial"/>
                <w:szCs w:val="20"/>
              </w:rPr>
              <w:t xml:space="preserve">. </w:t>
            </w:r>
          </w:p>
          <w:p w:rsidR="003A5E5C" w:rsidRPr="006B136B" w:rsidRDefault="003A5E5C" w:rsidP="00AB0680">
            <w:pPr>
              <w:rPr>
                <w:rFonts w:ascii="Calibri" w:hAnsi="Calibri" w:cs="Arial"/>
                <w:szCs w:val="20"/>
              </w:rPr>
            </w:pPr>
          </w:p>
          <w:p w:rsidR="004E0DA6" w:rsidRPr="006B136B" w:rsidRDefault="004E0DA6" w:rsidP="00AB0680">
            <w:pPr>
              <w:spacing w:line="288" w:lineRule="auto"/>
              <w:rPr>
                <w:rFonts w:ascii="Calibri" w:hAnsi="Calibri" w:cs="Arial"/>
                <w:szCs w:val="20"/>
              </w:rPr>
            </w:pPr>
            <w:r w:rsidRPr="006B136B">
              <w:t>Note 2</w:t>
            </w:r>
            <w:r w:rsidR="003A5E5C" w:rsidRPr="006B136B">
              <w:t>, Note 4</w:t>
            </w:r>
          </w:p>
        </w:tc>
        <w:tc>
          <w:tcPr>
            <w:tcW w:w="2835" w:type="dxa"/>
          </w:tcPr>
          <w:p w:rsidR="004E0DA6" w:rsidRPr="006B136B" w:rsidRDefault="004E0DA6" w:rsidP="00AB0680">
            <w:pPr>
              <w:spacing w:line="288" w:lineRule="auto"/>
            </w:pPr>
          </w:p>
        </w:tc>
      </w:tr>
      <w:tr w:rsidR="004E0DA6" w:rsidRPr="006B136B" w:rsidTr="00AB0680">
        <w:tc>
          <w:tcPr>
            <w:tcW w:w="2127" w:type="dxa"/>
          </w:tcPr>
          <w:p w:rsidR="004E0DA6" w:rsidRPr="006B136B" w:rsidRDefault="004E0DA6" w:rsidP="00AB0680">
            <w:pPr>
              <w:tabs>
                <w:tab w:val="left" w:pos="284"/>
                <w:tab w:val="left" w:pos="567"/>
                <w:tab w:val="left" w:pos="851"/>
              </w:tabs>
              <w:ind w:left="200" w:hanging="200"/>
              <w:jc w:val="both"/>
              <w:rPr>
                <w:rFonts w:cs="Arial"/>
                <w:noProof/>
              </w:rPr>
            </w:pPr>
            <w:r w:rsidRPr="006B136B">
              <w:rPr>
                <w:rFonts w:cs="Arial"/>
              </w:rPr>
              <w:lastRenderedPageBreak/>
              <w:t xml:space="preserve">BFWA </w:t>
            </w:r>
          </w:p>
          <w:p w:rsidR="004E0DA6" w:rsidRPr="006B136B" w:rsidRDefault="004E0DA6" w:rsidP="00AB0680">
            <w:pPr>
              <w:tabs>
                <w:tab w:val="left" w:pos="284"/>
                <w:tab w:val="left" w:pos="567"/>
                <w:tab w:val="left" w:pos="851"/>
              </w:tabs>
              <w:jc w:val="both"/>
              <w:rPr>
                <w:rFonts w:cs="Arial"/>
              </w:rPr>
            </w:pPr>
            <w:r w:rsidRPr="006B136B">
              <w:rPr>
                <w:rFonts w:cs="Arial"/>
              </w:rPr>
              <w:t>5.725-5.875 GHz</w:t>
            </w:r>
          </w:p>
        </w:tc>
        <w:tc>
          <w:tcPr>
            <w:tcW w:w="5670" w:type="dxa"/>
          </w:tcPr>
          <w:p w:rsidR="004E0DA6" w:rsidRPr="006B136B" w:rsidRDefault="004E0DA6" w:rsidP="00AB0680">
            <w:pPr>
              <w:spacing w:line="288" w:lineRule="auto"/>
              <w:ind w:left="200" w:hanging="200"/>
            </w:pPr>
            <w:r w:rsidRPr="006B136B">
              <w:t>The separation distance</w:t>
            </w:r>
            <w:r w:rsidR="003A5E5C" w:rsidRPr="006B136B">
              <w:t xml:space="preserve">s without DAA mitigation techniques are </w:t>
            </w:r>
            <w:r w:rsidRPr="006B136B">
              <w:t>depending on the environment:</w:t>
            </w:r>
          </w:p>
          <w:p w:rsidR="004E0DA6" w:rsidRPr="006B136B" w:rsidRDefault="004E0DA6" w:rsidP="00105346">
            <w:pPr>
              <w:pStyle w:val="ECCParBulleted"/>
              <w:numPr>
                <w:ilvl w:val="0"/>
                <w:numId w:val="30"/>
              </w:numPr>
            </w:pPr>
            <w:r w:rsidRPr="006B136B">
              <w:t>Urban environment no separation distance required</w:t>
            </w:r>
          </w:p>
          <w:p w:rsidR="004E0DA6" w:rsidRPr="006B136B" w:rsidRDefault="004E0DA6" w:rsidP="00105346">
            <w:pPr>
              <w:pStyle w:val="ECCParBulleted"/>
              <w:numPr>
                <w:ilvl w:val="0"/>
                <w:numId w:val="30"/>
              </w:numPr>
            </w:pPr>
            <w:r w:rsidRPr="006B136B">
              <w:t>Suburban environment less than 3 km</w:t>
            </w:r>
          </w:p>
          <w:p w:rsidR="004E0DA6" w:rsidRPr="006B136B" w:rsidRDefault="004E0DA6" w:rsidP="00105346">
            <w:pPr>
              <w:pStyle w:val="ECCParBulleted"/>
              <w:numPr>
                <w:ilvl w:val="0"/>
                <w:numId w:val="30"/>
              </w:numPr>
            </w:pPr>
            <w:r w:rsidRPr="006B136B">
              <w:t xml:space="preserve">Rural environment between 3 km (C/I criterion) and 10 km (I/N criterion) </w:t>
            </w:r>
          </w:p>
          <w:p w:rsidR="004E0DA6" w:rsidRPr="006B136B" w:rsidRDefault="004E0DA6" w:rsidP="00AB0680">
            <w:pPr>
              <w:rPr>
                <w:rFonts w:ascii="Calibri" w:hAnsi="Calibri" w:cs="Arial"/>
                <w:szCs w:val="20"/>
              </w:rPr>
            </w:pPr>
          </w:p>
          <w:p w:rsidR="004E0DA6" w:rsidRPr="006B136B" w:rsidRDefault="003A5E5C" w:rsidP="00AB0680">
            <w:pPr>
              <w:spacing w:line="288" w:lineRule="auto"/>
            </w:pPr>
            <w:r w:rsidRPr="006B136B">
              <w:t xml:space="preserve">Thus </w:t>
            </w:r>
            <w:r w:rsidR="004E0DA6" w:rsidRPr="006B136B">
              <w:t>DAA with a threshold of -99 dBm on WIA device level is required</w:t>
            </w:r>
            <w:r w:rsidRPr="006B136B">
              <w:t xml:space="preserve"> in suburban and </w:t>
            </w:r>
            <w:r w:rsidR="00EB30E0" w:rsidRPr="006B136B">
              <w:t>rural</w:t>
            </w:r>
            <w:r w:rsidRPr="006B136B">
              <w:t xml:space="preserve"> environments</w:t>
            </w:r>
            <w:r w:rsidR="004E0DA6" w:rsidRPr="006B136B">
              <w:t>.</w:t>
            </w:r>
          </w:p>
          <w:p w:rsidR="004E0DA6" w:rsidRPr="006B136B" w:rsidRDefault="004E0DA6" w:rsidP="00AB0680">
            <w:pPr>
              <w:spacing w:line="288" w:lineRule="auto"/>
            </w:pPr>
          </w:p>
          <w:p w:rsidR="004E0DA6" w:rsidRPr="006B136B" w:rsidRDefault="004E0DA6" w:rsidP="00AB0680">
            <w:pPr>
              <w:spacing w:line="288" w:lineRule="auto"/>
              <w:rPr>
                <w:rFonts w:ascii="Calibri" w:hAnsi="Calibri" w:cs="Arial"/>
                <w:szCs w:val="20"/>
              </w:rPr>
            </w:pPr>
            <w:r w:rsidRPr="006B136B">
              <w:t>Note 1, Note 2, Note 3</w:t>
            </w:r>
            <w:r w:rsidR="003A5E5C" w:rsidRPr="006B136B">
              <w:t>, Note 4, Note 5</w:t>
            </w:r>
          </w:p>
        </w:tc>
        <w:tc>
          <w:tcPr>
            <w:tcW w:w="2835" w:type="dxa"/>
          </w:tcPr>
          <w:p w:rsidR="004E0DA6" w:rsidRPr="006B136B" w:rsidRDefault="004E0DA6" w:rsidP="00AB0680">
            <w:pPr>
              <w:rPr>
                <w:rFonts w:ascii="Calibri" w:hAnsi="Calibri" w:cs="Calibri"/>
                <w:szCs w:val="20"/>
              </w:rPr>
            </w:pPr>
          </w:p>
        </w:tc>
      </w:tr>
      <w:tr w:rsidR="004E0DA6" w:rsidRPr="006B136B" w:rsidTr="00AB0680">
        <w:tc>
          <w:tcPr>
            <w:tcW w:w="2127" w:type="dxa"/>
          </w:tcPr>
          <w:p w:rsidR="004E0DA6" w:rsidRPr="006B136B" w:rsidRDefault="004E0DA6" w:rsidP="00AB0680">
            <w:pPr>
              <w:tabs>
                <w:tab w:val="left" w:pos="284"/>
                <w:tab w:val="left" w:pos="567"/>
                <w:tab w:val="left" w:pos="851"/>
              </w:tabs>
              <w:ind w:left="200" w:hanging="200"/>
              <w:jc w:val="both"/>
              <w:rPr>
                <w:rFonts w:cs="Arial"/>
                <w:noProof/>
              </w:rPr>
            </w:pPr>
            <w:r w:rsidRPr="006B136B">
              <w:rPr>
                <w:rFonts w:cs="Arial"/>
              </w:rPr>
              <w:t xml:space="preserve">FSS </w:t>
            </w:r>
          </w:p>
          <w:p w:rsidR="004E0DA6" w:rsidRPr="006B136B" w:rsidRDefault="00A56EBC" w:rsidP="00AB0680">
            <w:pPr>
              <w:tabs>
                <w:tab w:val="left" w:pos="284"/>
                <w:tab w:val="left" w:pos="567"/>
                <w:tab w:val="left" w:pos="851"/>
              </w:tabs>
              <w:jc w:val="both"/>
              <w:rPr>
                <w:rFonts w:cs="Arial"/>
              </w:rPr>
            </w:pPr>
            <w:r w:rsidRPr="006B136B">
              <w:rPr>
                <w:rFonts w:cs="Arial"/>
              </w:rPr>
              <w:t>5725-</w:t>
            </w:r>
            <w:r w:rsidR="004E0DA6" w:rsidRPr="006B136B">
              <w:rPr>
                <w:rFonts w:cs="Arial"/>
              </w:rPr>
              <w:t>5875 MHz</w:t>
            </w:r>
          </w:p>
        </w:tc>
        <w:tc>
          <w:tcPr>
            <w:tcW w:w="5670" w:type="dxa"/>
          </w:tcPr>
          <w:p w:rsidR="004E0DA6" w:rsidRPr="006B136B" w:rsidRDefault="004E0DA6" w:rsidP="007218EC">
            <w:pPr>
              <w:spacing w:line="288" w:lineRule="auto"/>
              <w:rPr>
                <w:rFonts w:ascii="Calibri" w:hAnsi="Calibri" w:cs="Arial"/>
                <w:szCs w:val="20"/>
              </w:rPr>
            </w:pPr>
            <w:r w:rsidRPr="006B136B">
              <w:t xml:space="preserve">The deployment of WIA is compatible with FSS if TPC </w:t>
            </w:r>
            <w:r w:rsidR="007218EC">
              <w:br/>
            </w:r>
            <w:r w:rsidRPr="006B136B">
              <w:t xml:space="preserve">(based on a minimum power strategy) is implemented and the assumptions on the number of devices are </w:t>
            </w:r>
            <w:proofErr w:type="gramStart"/>
            <w:r w:rsidRPr="006B136B">
              <w:t>met</w:t>
            </w:r>
            <w:proofErr w:type="gramEnd"/>
            <w:r w:rsidR="007218EC">
              <w:br/>
            </w:r>
            <w:r w:rsidRPr="006B136B">
              <w:t xml:space="preserve">(see </w:t>
            </w:r>
            <w:r w:rsidR="008475DE" w:rsidRPr="006B136B">
              <w:rPr>
                <w:highlight w:val="yellow"/>
              </w:rPr>
              <w:fldChar w:fldCharType="begin"/>
            </w:r>
            <w:r w:rsidR="008475DE" w:rsidRPr="006B136B">
              <w:rPr>
                <w:highlight w:val="yellow"/>
              </w:rPr>
              <w:instrText xml:space="preserve"> REF _Ref354406692 \h </w:instrText>
            </w:r>
            <w:r w:rsidR="008475DE" w:rsidRPr="006B136B">
              <w:rPr>
                <w:highlight w:val="yellow"/>
              </w:rPr>
            </w:r>
            <w:r w:rsidR="008475DE" w:rsidRPr="006B136B">
              <w:rPr>
                <w:highlight w:val="yellow"/>
              </w:rPr>
              <w:fldChar w:fldCharType="separate"/>
            </w:r>
            <w:r w:rsidR="00E16EE0" w:rsidRPr="006B136B">
              <w:t>Table </w:t>
            </w:r>
            <w:r w:rsidR="00E16EE0">
              <w:rPr>
                <w:noProof/>
              </w:rPr>
              <w:t>52</w:t>
            </w:r>
            <w:r w:rsidR="008475DE" w:rsidRPr="006B136B">
              <w:rPr>
                <w:highlight w:val="yellow"/>
              </w:rPr>
              <w:fldChar w:fldCharType="end"/>
            </w:r>
            <w:r w:rsidRPr="006B136B">
              <w:t>).</w:t>
            </w:r>
          </w:p>
        </w:tc>
        <w:tc>
          <w:tcPr>
            <w:tcW w:w="2835" w:type="dxa"/>
          </w:tcPr>
          <w:p w:rsidR="004E0DA6" w:rsidRPr="006B136B" w:rsidRDefault="004E0DA6" w:rsidP="00AB0680">
            <w:pPr>
              <w:rPr>
                <w:rFonts w:ascii="Calibri" w:hAnsi="Calibri" w:cs="Calibri"/>
                <w:szCs w:val="20"/>
              </w:rPr>
            </w:pPr>
          </w:p>
        </w:tc>
      </w:tr>
      <w:tr w:rsidR="004E0DA6" w:rsidRPr="006B136B" w:rsidTr="00AB0680">
        <w:tc>
          <w:tcPr>
            <w:tcW w:w="2127" w:type="dxa"/>
          </w:tcPr>
          <w:p w:rsidR="004E0DA6" w:rsidRPr="006B136B" w:rsidRDefault="004E0DA6" w:rsidP="00A56EBC">
            <w:pPr>
              <w:tabs>
                <w:tab w:val="left" w:pos="284"/>
                <w:tab w:val="left" w:pos="567"/>
                <w:tab w:val="left" w:pos="851"/>
              </w:tabs>
              <w:ind w:left="200" w:hanging="200"/>
              <w:rPr>
                <w:rFonts w:cs="Arial"/>
                <w:noProof/>
              </w:rPr>
            </w:pPr>
            <w:r w:rsidRPr="006B136B">
              <w:rPr>
                <w:rFonts w:cs="Arial"/>
              </w:rPr>
              <w:t xml:space="preserve">Radio Amateur Service </w:t>
            </w:r>
          </w:p>
          <w:p w:rsidR="004E0DA6" w:rsidRPr="006B136B" w:rsidRDefault="00A56EBC" w:rsidP="00AB0680">
            <w:pPr>
              <w:tabs>
                <w:tab w:val="left" w:pos="284"/>
                <w:tab w:val="left" w:pos="567"/>
                <w:tab w:val="left" w:pos="851"/>
              </w:tabs>
              <w:jc w:val="both"/>
              <w:rPr>
                <w:rFonts w:cs="Arial"/>
                <w:noProof/>
              </w:rPr>
            </w:pPr>
            <w:r w:rsidRPr="006B136B">
              <w:rPr>
                <w:rFonts w:cs="Arial"/>
              </w:rPr>
              <w:t>5725-</w:t>
            </w:r>
            <w:r w:rsidR="004E0DA6" w:rsidRPr="006B136B">
              <w:rPr>
                <w:rFonts w:cs="Arial"/>
              </w:rPr>
              <w:t>5850 MHz</w:t>
            </w:r>
          </w:p>
        </w:tc>
        <w:tc>
          <w:tcPr>
            <w:tcW w:w="5670" w:type="dxa"/>
          </w:tcPr>
          <w:p w:rsidR="004E0DA6" w:rsidRPr="006B136B" w:rsidRDefault="004E0DA6" w:rsidP="007218EC">
            <w:pPr>
              <w:spacing w:line="288" w:lineRule="auto"/>
            </w:pPr>
            <w:r w:rsidRPr="006B136B">
              <w:t xml:space="preserve">Under worst case assumptions, separation distances may be needed. Considering </w:t>
            </w:r>
            <w:r w:rsidR="003A5E5C" w:rsidRPr="006B136B">
              <w:t>more</w:t>
            </w:r>
            <w:r w:rsidRPr="006B136B">
              <w:t xml:space="preserve"> realistic case</w:t>
            </w:r>
            <w:r w:rsidR="003A5E5C" w:rsidRPr="006B136B">
              <w:t>s</w:t>
            </w:r>
            <w:r w:rsidRPr="006B136B">
              <w:t>, the separation distances are significantly reduced.</w:t>
            </w:r>
          </w:p>
          <w:p w:rsidR="004E0DA6" w:rsidRPr="006B136B" w:rsidRDefault="004E0DA6" w:rsidP="00AB0680">
            <w:pPr>
              <w:spacing w:line="288" w:lineRule="auto"/>
            </w:pPr>
          </w:p>
          <w:p w:rsidR="004E0DA6" w:rsidRPr="006B136B" w:rsidRDefault="004E0DA6" w:rsidP="00AB0680">
            <w:pPr>
              <w:spacing w:line="288" w:lineRule="auto"/>
              <w:ind w:left="200" w:hanging="200"/>
              <w:rPr>
                <w:rFonts w:ascii="Calibri" w:hAnsi="Calibri" w:cs="Calibri"/>
              </w:rPr>
            </w:pPr>
            <w:r w:rsidRPr="006B136B">
              <w:t>Note 2</w:t>
            </w:r>
          </w:p>
        </w:tc>
        <w:tc>
          <w:tcPr>
            <w:tcW w:w="2835" w:type="dxa"/>
          </w:tcPr>
          <w:p w:rsidR="004E0DA6" w:rsidRPr="006B136B" w:rsidRDefault="004E0DA6" w:rsidP="007218EC">
            <w:pPr>
              <w:spacing w:line="288" w:lineRule="auto"/>
              <w:rPr>
                <w:rFonts w:ascii="Calibri" w:hAnsi="Calibri" w:cs="Calibri"/>
                <w:szCs w:val="20"/>
              </w:rPr>
            </w:pPr>
            <w:r w:rsidRPr="006B136B">
              <w:t>It should be noted that the most sensitive amateur service operations are globa</w:t>
            </w:r>
            <w:r w:rsidR="007218EC">
              <w:t>lly harmonised at 5760-5762 MHz</w:t>
            </w:r>
          </w:p>
        </w:tc>
      </w:tr>
      <w:tr w:rsidR="004E0DA6" w:rsidRPr="006B136B" w:rsidTr="00AB0680">
        <w:tc>
          <w:tcPr>
            <w:tcW w:w="2127" w:type="dxa"/>
          </w:tcPr>
          <w:p w:rsidR="004E0DA6" w:rsidRPr="006B136B" w:rsidRDefault="004E0DA6" w:rsidP="00A56EBC">
            <w:pPr>
              <w:tabs>
                <w:tab w:val="left" w:pos="284"/>
                <w:tab w:val="left" w:pos="567"/>
                <w:tab w:val="left" w:pos="851"/>
              </w:tabs>
              <w:ind w:left="200" w:hanging="200"/>
              <w:rPr>
                <w:rFonts w:cs="Arial"/>
                <w:noProof/>
              </w:rPr>
            </w:pPr>
            <w:r w:rsidRPr="006B136B">
              <w:rPr>
                <w:rFonts w:cs="Arial"/>
              </w:rPr>
              <w:t xml:space="preserve">Radio Amateur Satellite Service  </w:t>
            </w:r>
          </w:p>
          <w:p w:rsidR="004E0DA6" w:rsidRPr="006B136B" w:rsidRDefault="00A56EBC" w:rsidP="00AB0680">
            <w:pPr>
              <w:tabs>
                <w:tab w:val="left" w:pos="284"/>
                <w:tab w:val="left" w:pos="567"/>
                <w:tab w:val="left" w:pos="851"/>
              </w:tabs>
              <w:jc w:val="both"/>
              <w:rPr>
                <w:rFonts w:cs="Arial"/>
                <w:noProof/>
              </w:rPr>
            </w:pPr>
            <w:r w:rsidRPr="006B136B">
              <w:rPr>
                <w:rFonts w:cs="Arial"/>
              </w:rPr>
              <w:t>5830-</w:t>
            </w:r>
            <w:r w:rsidR="004E0DA6" w:rsidRPr="006B136B">
              <w:rPr>
                <w:rFonts w:cs="Arial"/>
              </w:rPr>
              <w:t>5850 MHz</w:t>
            </w:r>
          </w:p>
        </w:tc>
        <w:tc>
          <w:tcPr>
            <w:tcW w:w="5670" w:type="dxa"/>
          </w:tcPr>
          <w:p w:rsidR="004E0DA6" w:rsidRPr="006B136B" w:rsidRDefault="004E0DA6" w:rsidP="00AB0680">
            <w:pPr>
              <w:spacing w:line="288" w:lineRule="auto"/>
            </w:pPr>
            <w:r w:rsidRPr="006B136B">
              <w:t>No interference is expected.</w:t>
            </w:r>
          </w:p>
          <w:p w:rsidR="004E0DA6" w:rsidRPr="006B136B" w:rsidRDefault="004E0DA6" w:rsidP="00AB0680">
            <w:pPr>
              <w:spacing w:line="288" w:lineRule="auto"/>
            </w:pPr>
          </w:p>
          <w:p w:rsidR="004E0DA6" w:rsidRPr="006B136B" w:rsidRDefault="004E0DA6" w:rsidP="00AB0680">
            <w:pPr>
              <w:spacing w:line="288" w:lineRule="auto"/>
              <w:ind w:left="200" w:hanging="200"/>
              <w:rPr>
                <w:rFonts w:ascii="Calibri" w:hAnsi="Calibri" w:cs="Calibri"/>
              </w:rPr>
            </w:pPr>
            <w:r w:rsidRPr="006B136B">
              <w:t>Note 2.</w:t>
            </w:r>
          </w:p>
        </w:tc>
        <w:tc>
          <w:tcPr>
            <w:tcW w:w="2835" w:type="dxa"/>
          </w:tcPr>
          <w:p w:rsidR="004E0DA6" w:rsidRPr="006B136B" w:rsidRDefault="004E0DA6" w:rsidP="00AB0680">
            <w:pPr>
              <w:pStyle w:val="ECCParagraph"/>
              <w:rPr>
                <w:rFonts w:ascii="Calibri" w:hAnsi="Calibri"/>
                <w:szCs w:val="20"/>
              </w:rPr>
            </w:pPr>
          </w:p>
        </w:tc>
      </w:tr>
      <w:tr w:rsidR="004E0DA6" w:rsidRPr="006B136B" w:rsidTr="00AB0680">
        <w:tc>
          <w:tcPr>
            <w:tcW w:w="2127" w:type="dxa"/>
          </w:tcPr>
          <w:p w:rsidR="004E0DA6" w:rsidRPr="006B136B" w:rsidRDefault="004E0DA6" w:rsidP="00AB0680">
            <w:pPr>
              <w:tabs>
                <w:tab w:val="left" w:pos="284"/>
                <w:tab w:val="left" w:pos="567"/>
                <w:tab w:val="left" w:pos="851"/>
              </w:tabs>
              <w:ind w:left="200" w:hanging="200"/>
              <w:jc w:val="both"/>
              <w:rPr>
                <w:rFonts w:cs="Arial"/>
                <w:noProof/>
              </w:rPr>
            </w:pPr>
            <w:r w:rsidRPr="006B136B">
              <w:rPr>
                <w:rFonts w:cs="Arial"/>
              </w:rPr>
              <w:t xml:space="preserve">ITS </w:t>
            </w:r>
          </w:p>
          <w:p w:rsidR="004E0DA6" w:rsidRPr="006B136B" w:rsidRDefault="004E0DA6" w:rsidP="00AB0680">
            <w:pPr>
              <w:tabs>
                <w:tab w:val="left" w:pos="284"/>
                <w:tab w:val="left" w:pos="567"/>
                <w:tab w:val="left" w:pos="851"/>
              </w:tabs>
              <w:jc w:val="both"/>
              <w:rPr>
                <w:rFonts w:cs="Arial"/>
                <w:noProof/>
              </w:rPr>
            </w:pPr>
            <w:r w:rsidRPr="006B136B">
              <w:rPr>
                <w:rFonts w:cs="Arial"/>
              </w:rPr>
              <w:t>5855-5875 MHz</w:t>
            </w:r>
          </w:p>
        </w:tc>
        <w:tc>
          <w:tcPr>
            <w:tcW w:w="5670" w:type="dxa"/>
          </w:tcPr>
          <w:p w:rsidR="004E0DA6" w:rsidRPr="006B136B" w:rsidRDefault="004E0DA6" w:rsidP="007218EC">
            <w:pPr>
              <w:spacing w:line="288" w:lineRule="auto"/>
              <w:ind w:left="34"/>
              <w:rPr>
                <w:rFonts w:ascii="Calibri" w:hAnsi="Calibri" w:cs="Arial"/>
                <w:szCs w:val="20"/>
              </w:rPr>
            </w:pPr>
            <w:r w:rsidRPr="006B136B">
              <w:t>Required separation distance</w:t>
            </w:r>
            <w:r w:rsidR="003A5E5C" w:rsidRPr="006B136B">
              <w:t>s without DAA mitigation techniques are</w:t>
            </w:r>
            <w:r w:rsidR="00BE3C00" w:rsidRPr="006B136B">
              <w:t xml:space="preserve"> </w:t>
            </w:r>
            <w:r w:rsidRPr="006B136B">
              <w:t>depending on the environment:</w:t>
            </w:r>
          </w:p>
          <w:p w:rsidR="004E0DA6" w:rsidRPr="006B136B" w:rsidRDefault="004E0DA6" w:rsidP="00105346">
            <w:pPr>
              <w:pStyle w:val="ECCParBulleted"/>
              <w:numPr>
                <w:ilvl w:val="0"/>
                <w:numId w:val="30"/>
              </w:numPr>
            </w:pPr>
            <w:r w:rsidRPr="006B136B">
              <w:t>Urban environment 100 m</w:t>
            </w:r>
          </w:p>
          <w:p w:rsidR="004E0DA6" w:rsidRPr="006B136B" w:rsidRDefault="004E0DA6" w:rsidP="00105346">
            <w:pPr>
              <w:pStyle w:val="ECCParBulleted"/>
              <w:numPr>
                <w:ilvl w:val="0"/>
                <w:numId w:val="30"/>
              </w:numPr>
            </w:pPr>
            <w:r w:rsidRPr="006B136B">
              <w:t xml:space="preserve">Rural environment 2500 m </w:t>
            </w:r>
          </w:p>
          <w:p w:rsidR="004E0DA6" w:rsidRPr="006B136B" w:rsidRDefault="004E0DA6" w:rsidP="00AB0680">
            <w:pPr>
              <w:rPr>
                <w:rFonts w:ascii="Calibri" w:hAnsi="Calibri" w:cs="Calibri"/>
              </w:rPr>
            </w:pPr>
          </w:p>
          <w:p w:rsidR="004E0DA6" w:rsidRPr="006B136B" w:rsidRDefault="003A5E5C" w:rsidP="00AB0680">
            <w:pPr>
              <w:spacing w:line="288" w:lineRule="auto"/>
            </w:pPr>
            <w:r w:rsidRPr="006B136B">
              <w:t xml:space="preserve">Thus </w:t>
            </w:r>
            <w:r w:rsidR="004E0DA6" w:rsidRPr="006B136B">
              <w:t>DAA with a threshold of -85 dBm on WIA device level is required.</w:t>
            </w:r>
          </w:p>
          <w:p w:rsidR="004E0DA6" w:rsidRPr="006B136B" w:rsidRDefault="004E0DA6" w:rsidP="00AB0680">
            <w:pPr>
              <w:spacing w:line="288" w:lineRule="auto"/>
            </w:pPr>
          </w:p>
          <w:p w:rsidR="004E0DA6" w:rsidRPr="006B136B" w:rsidRDefault="004E0DA6" w:rsidP="00AB0680">
            <w:pPr>
              <w:spacing w:line="288" w:lineRule="auto"/>
              <w:rPr>
                <w:rFonts w:ascii="Calibri" w:hAnsi="Calibri" w:cs="Calibri"/>
              </w:rPr>
            </w:pPr>
            <w:r w:rsidRPr="006B136B">
              <w:t>Note 1, Note 2</w:t>
            </w:r>
            <w:r w:rsidR="003A5E5C" w:rsidRPr="006B136B">
              <w:t>,</w:t>
            </w:r>
            <w:r w:rsidRPr="006B136B">
              <w:t xml:space="preserve"> Note 3</w:t>
            </w:r>
            <w:r w:rsidR="003A5E5C" w:rsidRPr="006B136B">
              <w:t>, Note 4, Note 5</w:t>
            </w:r>
          </w:p>
        </w:tc>
        <w:tc>
          <w:tcPr>
            <w:tcW w:w="2835" w:type="dxa"/>
          </w:tcPr>
          <w:p w:rsidR="004E0DA6" w:rsidRPr="006B136B" w:rsidRDefault="004E0DA6" w:rsidP="00AB0680">
            <w:pPr>
              <w:pStyle w:val="ECCParagraph"/>
              <w:rPr>
                <w:rFonts w:ascii="Calibri" w:hAnsi="Calibri"/>
                <w:szCs w:val="20"/>
              </w:rPr>
            </w:pPr>
          </w:p>
        </w:tc>
      </w:tr>
      <w:tr w:rsidR="004E0DA6" w:rsidRPr="006B136B" w:rsidTr="00AB0680">
        <w:tc>
          <w:tcPr>
            <w:tcW w:w="2127" w:type="dxa"/>
          </w:tcPr>
          <w:p w:rsidR="004E0DA6" w:rsidRPr="006B136B" w:rsidRDefault="004E0DA6" w:rsidP="00AB0680">
            <w:pPr>
              <w:tabs>
                <w:tab w:val="left" w:pos="284"/>
                <w:tab w:val="left" w:pos="567"/>
                <w:tab w:val="left" w:pos="851"/>
              </w:tabs>
              <w:ind w:left="200" w:hanging="200"/>
              <w:jc w:val="both"/>
              <w:rPr>
                <w:rFonts w:cs="Arial"/>
              </w:rPr>
            </w:pPr>
            <w:r w:rsidRPr="006B136B">
              <w:rPr>
                <w:rFonts w:cs="Arial"/>
              </w:rPr>
              <w:t>Non Specific SRD</w:t>
            </w:r>
          </w:p>
          <w:p w:rsidR="004E0DA6" w:rsidRPr="006B136B" w:rsidRDefault="00A56EBC" w:rsidP="00AB0680">
            <w:pPr>
              <w:tabs>
                <w:tab w:val="left" w:pos="284"/>
                <w:tab w:val="left" w:pos="567"/>
                <w:tab w:val="left" w:pos="851"/>
              </w:tabs>
              <w:jc w:val="both"/>
              <w:rPr>
                <w:rFonts w:cs="Arial"/>
              </w:rPr>
            </w:pPr>
            <w:r w:rsidRPr="006B136B">
              <w:rPr>
                <w:rFonts w:cs="Arial"/>
              </w:rPr>
              <w:t>5725-</w:t>
            </w:r>
            <w:r w:rsidR="004E0DA6" w:rsidRPr="006B136B">
              <w:rPr>
                <w:rFonts w:cs="Arial"/>
              </w:rPr>
              <w:t>5875 MHz</w:t>
            </w:r>
          </w:p>
        </w:tc>
        <w:tc>
          <w:tcPr>
            <w:tcW w:w="5670" w:type="dxa"/>
          </w:tcPr>
          <w:p w:rsidR="004E0DA6" w:rsidRPr="006B136B" w:rsidRDefault="004E0DA6" w:rsidP="007218EC">
            <w:pPr>
              <w:spacing w:line="288" w:lineRule="auto"/>
              <w:ind w:left="34" w:hanging="34"/>
              <w:rPr>
                <w:rFonts w:ascii="Calibri" w:hAnsi="Calibri" w:cs="Calibri"/>
              </w:rPr>
            </w:pPr>
            <w:r w:rsidRPr="006B136B">
              <w:t>Under worst cases assumptions, separation distances may be needed. Considering a realistic case, n</w:t>
            </w:r>
            <w:r w:rsidR="007218EC">
              <w:t>o separation distance is needed</w:t>
            </w:r>
          </w:p>
        </w:tc>
        <w:tc>
          <w:tcPr>
            <w:tcW w:w="2835" w:type="dxa"/>
          </w:tcPr>
          <w:p w:rsidR="004E0DA6" w:rsidRPr="006B136B" w:rsidRDefault="004E0DA6" w:rsidP="007218EC">
            <w:pPr>
              <w:spacing w:line="288" w:lineRule="auto"/>
              <w:ind w:left="34"/>
              <w:rPr>
                <w:rFonts w:ascii="Calibri" w:hAnsi="Calibri"/>
                <w:szCs w:val="20"/>
              </w:rPr>
            </w:pPr>
            <w:r w:rsidRPr="006B136B">
              <w:t>Limited information on the SRDs de</w:t>
            </w:r>
            <w:r w:rsidR="007218EC">
              <w:t>ployed in the band was provided</w:t>
            </w:r>
          </w:p>
        </w:tc>
      </w:tr>
    </w:tbl>
    <w:p w:rsidR="005D1546" w:rsidRPr="006B136B" w:rsidRDefault="005D1546" w:rsidP="008965FD">
      <w:pPr>
        <w:pStyle w:val="ECCTablenote"/>
      </w:pPr>
      <w:r w:rsidRPr="006B136B">
        <w:rPr>
          <w:lang w:eastAsia="de-DE"/>
        </w:rPr>
        <w:t xml:space="preserve">Note 1: </w:t>
      </w:r>
      <w:r w:rsidRPr="006B136B">
        <w:t xml:space="preserve">DFS/DAA on device level may not be possible for all WIA applications. Further developments may show automated solutions so that a sensing procedure may be able to coordinate centralized the spectrum. </w:t>
      </w:r>
    </w:p>
    <w:p w:rsidR="005D1546" w:rsidRPr="006B136B" w:rsidRDefault="005D1546" w:rsidP="00EF6295">
      <w:pPr>
        <w:pStyle w:val="ECCTablenote"/>
      </w:pPr>
      <w:r w:rsidRPr="006B136B">
        <w:t xml:space="preserve">Note 2: Due to the fact that TPC was found necessary to meet the FSS protection criterion, TPC was assumed when conducting the compatibility studies. </w:t>
      </w:r>
    </w:p>
    <w:p w:rsidR="005D1546" w:rsidRPr="006B136B" w:rsidRDefault="005D1546" w:rsidP="000E4CD0">
      <w:pPr>
        <w:pStyle w:val="ECCTablenote"/>
      </w:pPr>
      <w:r w:rsidRPr="006B136B">
        <w:t>Note 3: higher threshold would be possible with the use of centralized sensing.</w:t>
      </w:r>
    </w:p>
    <w:p w:rsidR="00672BBF" w:rsidRPr="006B136B" w:rsidRDefault="00672BBF" w:rsidP="00672BBF">
      <w:pPr>
        <w:pStyle w:val="ECCTablenote"/>
      </w:pPr>
      <w:r w:rsidRPr="006B136B">
        <w:t>Note 4: A registration/ notification / light licensing procedure for WIA could help in enforcing the required separation distances (e.g. to tolling bridges, RTTT).</w:t>
      </w:r>
    </w:p>
    <w:p w:rsidR="00672BBF" w:rsidRPr="006B136B" w:rsidRDefault="00672BBF" w:rsidP="00672BBF">
      <w:pPr>
        <w:pStyle w:val="ECCTablenote"/>
      </w:pPr>
      <w:r w:rsidRPr="006B136B">
        <w:lastRenderedPageBreak/>
        <w:t xml:space="preserve">Note 5: If both systems (interferer and victim) are based on IEEE 802.11, coexistence between those systems might be possible </w:t>
      </w:r>
      <w:r w:rsidR="004B71BD" w:rsidRPr="006B136B">
        <w:t>using an updated CSMA/CA protocol</w:t>
      </w:r>
      <w:r w:rsidRPr="006B136B">
        <w:t>. However, this is still to be demonstrated.</w:t>
      </w:r>
    </w:p>
    <w:p w:rsidR="005D1546" w:rsidRPr="006B136B" w:rsidRDefault="005D1546" w:rsidP="001C70E9">
      <w:pPr>
        <w:pStyle w:val="ECCParap"/>
        <w:rPr>
          <w:lang w:val="en-GB"/>
        </w:rPr>
      </w:pPr>
      <w:r w:rsidRPr="006B136B">
        <w:rPr>
          <w:lang w:val="en-GB"/>
        </w:rPr>
        <w:t xml:space="preserve">Relating to Direct Air </w:t>
      </w:r>
      <w:proofErr w:type="gramStart"/>
      <w:r w:rsidRPr="006B136B">
        <w:rPr>
          <w:lang w:val="en-GB"/>
        </w:rPr>
        <w:t>To</w:t>
      </w:r>
      <w:proofErr w:type="gramEnd"/>
      <w:r w:rsidRPr="006B136B">
        <w:rPr>
          <w:lang w:val="en-GB"/>
        </w:rPr>
        <w:t xml:space="preserve"> Ground Communications, it should be noted that the work relating to the identification of spectrum was still on going at the time where this ECC Report was developed, therefore, those systems were not considered in the framework of this report.</w:t>
      </w:r>
    </w:p>
    <w:p w:rsidR="00AF2874" w:rsidRPr="006B136B" w:rsidRDefault="00AF2874" w:rsidP="00AF2874">
      <w:pPr>
        <w:pStyle w:val="ECCParBulleted"/>
        <w:ind w:left="59"/>
        <w:rPr>
          <w:rFonts w:cs="Arial"/>
          <w:szCs w:val="20"/>
        </w:rPr>
      </w:pPr>
      <w:r w:rsidRPr="006B136B">
        <w:rPr>
          <w:rFonts w:cs="Arial"/>
          <w:szCs w:val="20"/>
        </w:rPr>
        <w:t>In addition, in the framework of Agenda item 1.1 WRC-15, CPG is investigating the possibility to introduce RLAN in the frequencies under consideration for WIA. In addition, the EC has issued a Mandate calling for studies in the 5 GHz frequency range. Since those studies are still at an initial stage, this case was not considered in this report.</w:t>
      </w:r>
    </w:p>
    <w:p w:rsidR="00AF2874" w:rsidRPr="006B136B" w:rsidRDefault="00AF2874" w:rsidP="00AF2874">
      <w:pPr>
        <w:pStyle w:val="ECCParBulleted"/>
        <w:ind w:left="59"/>
        <w:rPr>
          <w:rFonts w:cs="Arial"/>
          <w:szCs w:val="20"/>
        </w:rPr>
      </w:pPr>
    </w:p>
    <w:p w:rsidR="00AF2874" w:rsidRPr="006B136B" w:rsidRDefault="00AF2874" w:rsidP="00AF2874">
      <w:pPr>
        <w:pStyle w:val="ECCParBulleted"/>
        <w:ind w:left="59"/>
        <w:rPr>
          <w:lang w:eastAsia="ja-JP"/>
        </w:rPr>
      </w:pPr>
      <w:r w:rsidRPr="006B136B">
        <w:rPr>
          <w:rFonts w:cs="Arial"/>
          <w:szCs w:val="20"/>
        </w:rPr>
        <w:t>Those additional studies may result in the implementation of additional mitigation techniques.</w:t>
      </w:r>
    </w:p>
    <w:p w:rsidR="001160A3" w:rsidRPr="006B136B" w:rsidRDefault="001160A3" w:rsidP="001C70E9">
      <w:pPr>
        <w:pStyle w:val="ECCParap"/>
        <w:rPr>
          <w:lang w:val="en-GB"/>
        </w:rPr>
      </w:pPr>
    </w:p>
    <w:p w:rsidR="005D1546" w:rsidRPr="006B136B" w:rsidRDefault="005D1546" w:rsidP="00D716CB">
      <w:pPr>
        <w:pStyle w:val="ECCAnnexheading1"/>
        <w:rPr>
          <w:lang w:val="en-GB"/>
        </w:rPr>
      </w:pPr>
      <w:bookmarkStart w:id="488" w:name="_Ref366254815"/>
      <w:bookmarkStart w:id="489" w:name="_Ref366257511"/>
      <w:bookmarkStart w:id="490" w:name="_Ref366257883"/>
      <w:bookmarkStart w:id="491" w:name="_Ref366257892"/>
      <w:bookmarkStart w:id="492" w:name="_Ref366257920"/>
      <w:bookmarkStart w:id="493" w:name="_Toc379361560"/>
      <w:bookmarkStart w:id="494" w:name="_Ref345693258"/>
      <w:bookmarkStart w:id="495" w:name="_Ref345693333"/>
      <w:bookmarkStart w:id="496" w:name="_Ref345693359"/>
      <w:r w:rsidRPr="006B136B">
        <w:rPr>
          <w:lang w:val="en-GB"/>
        </w:rPr>
        <w:lastRenderedPageBreak/>
        <w:t>INDUSTRIAL WIreless APPLICATIONS PARAMETERS AND DEPLOYMENT SCENARIOS</w:t>
      </w:r>
      <w:bookmarkEnd w:id="488"/>
      <w:bookmarkEnd w:id="489"/>
      <w:bookmarkEnd w:id="490"/>
      <w:bookmarkEnd w:id="491"/>
      <w:bookmarkEnd w:id="492"/>
      <w:bookmarkEnd w:id="493"/>
    </w:p>
    <w:p w:rsidR="005D1546" w:rsidRPr="006B136B" w:rsidRDefault="005D1546" w:rsidP="00D716CB">
      <w:pPr>
        <w:pStyle w:val="ECCAnnexheading2"/>
      </w:pPr>
      <w:r w:rsidRPr="006B136B">
        <w:t>Technical Parameters</w:t>
      </w:r>
    </w:p>
    <w:p w:rsidR="005D1546" w:rsidRPr="006B136B" w:rsidRDefault="005D1546" w:rsidP="00D716CB">
      <w:pPr>
        <w:pStyle w:val="ECCAnnexheading3"/>
      </w:pPr>
      <w:r w:rsidRPr="006B136B">
        <w:t>Transmitter Parameters</w:t>
      </w:r>
    </w:p>
    <w:p w:rsidR="005D1546" w:rsidRPr="006B136B" w:rsidRDefault="005D1546" w:rsidP="00D716CB">
      <w:pPr>
        <w:pStyle w:val="ECCAnnexheading4"/>
        <w:rPr>
          <w:lang w:eastAsia="ja-JP"/>
        </w:rPr>
      </w:pPr>
      <w:r w:rsidRPr="006B136B">
        <w:rPr>
          <w:lang w:eastAsia="ja-JP"/>
        </w:rPr>
        <w:t>Transmitter output power</w:t>
      </w:r>
    </w:p>
    <w:p w:rsidR="005D1546" w:rsidRPr="006B136B" w:rsidRDefault="005D1546" w:rsidP="00962F61">
      <w:pPr>
        <w:pStyle w:val="ECCParagraph"/>
        <w:rPr>
          <w:lang w:eastAsia="ja-JP"/>
        </w:rPr>
      </w:pPr>
      <w:r w:rsidRPr="006B136B">
        <w:rPr>
          <w:lang w:eastAsia="ja-JP"/>
        </w:rPr>
        <w:t>For the manufacturing cells, it is expected that the existing regulations (25 mW) is sufficient.</w:t>
      </w:r>
    </w:p>
    <w:p w:rsidR="005D1546" w:rsidRPr="006B136B" w:rsidRDefault="005D1546" w:rsidP="00962F61">
      <w:pPr>
        <w:pStyle w:val="ECCParagraph"/>
        <w:rPr>
          <w:lang w:eastAsia="ja-JP"/>
        </w:rPr>
      </w:pPr>
      <w:r w:rsidRPr="006B136B">
        <w:rPr>
          <w:lang w:eastAsia="ja-JP"/>
        </w:rPr>
        <w:t xml:space="preserve">For the other applications which may operate at distances up to 100 m under non line of sight condition </w:t>
      </w:r>
      <w:proofErr w:type="gramStart"/>
      <w:r w:rsidRPr="006B136B">
        <w:rPr>
          <w:lang w:eastAsia="ja-JP"/>
        </w:rPr>
        <w:t>a</w:t>
      </w:r>
      <w:proofErr w:type="gramEnd"/>
      <w:r w:rsidRPr="006B136B">
        <w:rPr>
          <w:lang w:eastAsia="ja-JP"/>
        </w:rPr>
        <w:t xml:space="preserve"> e.i.r.p. up to 400 mW (26 dBm) is required</w:t>
      </w:r>
      <w:r w:rsidRPr="006B136B">
        <w:rPr>
          <w:rStyle w:val="FootnoteReference"/>
          <w:lang w:eastAsia="ja-JP"/>
        </w:rPr>
        <w:footnoteReference w:id="2"/>
      </w:r>
      <w:r w:rsidRPr="006B136B">
        <w:rPr>
          <w:lang w:eastAsia="ja-JP"/>
        </w:rPr>
        <w:t xml:space="preserve"> . </w:t>
      </w:r>
    </w:p>
    <w:p w:rsidR="005D1546" w:rsidRPr="006B136B" w:rsidRDefault="005D1546" w:rsidP="00D716CB">
      <w:pPr>
        <w:pStyle w:val="ECCAnnexheading4"/>
        <w:rPr>
          <w:lang w:eastAsia="ja-JP"/>
        </w:rPr>
      </w:pPr>
      <w:r w:rsidRPr="006B136B">
        <w:rPr>
          <w:lang w:eastAsia="ja-JP"/>
        </w:rPr>
        <w:t>Transmitter masks</w:t>
      </w:r>
    </w:p>
    <w:p w:rsidR="005D1546" w:rsidRPr="006B136B" w:rsidRDefault="005D1546" w:rsidP="00962F61">
      <w:r w:rsidRPr="006B136B">
        <w:t>The following table provides the steps of the 1 MHz mask.</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92</w:t>
      </w:r>
      <w:r w:rsidR="00C7133A" w:rsidRPr="006B136B">
        <w:rPr>
          <w:noProof/>
        </w:rPr>
        <w:fldChar w:fldCharType="end"/>
      </w:r>
      <w:r w:rsidRPr="006B136B">
        <w:t>: Transmit Spectrum mask for 1 MHz system</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67"/>
        <w:gridCol w:w="2506"/>
        <w:gridCol w:w="2480"/>
      </w:tblGrid>
      <w:tr w:rsidR="005D1546" w:rsidRPr="006B136B" w:rsidTr="00A36041">
        <w:trPr>
          <w:tblHeader/>
        </w:trPr>
        <w:tc>
          <w:tcPr>
            <w:tcW w:w="2067" w:type="dxa"/>
            <w:tcBorders>
              <w:righ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b/>
                <w:snapToGrid w:val="0"/>
                <w:color w:val="FFFFFF"/>
              </w:rPr>
              <w:t>Frequency offset</w:t>
            </w:r>
          </w:p>
        </w:tc>
        <w:tc>
          <w:tcPr>
            <w:tcW w:w="2506" w:type="dxa"/>
            <w:tcBorders>
              <w:left w:val="single" w:sz="8" w:space="0" w:color="FFFFFF"/>
            </w:tcBorders>
            <w:shd w:val="clear" w:color="auto" w:fill="D2232A"/>
          </w:tcPr>
          <w:p w:rsidR="005D1546" w:rsidRPr="006B136B" w:rsidRDefault="005D1546" w:rsidP="00A36041">
            <w:pPr>
              <w:spacing w:line="288" w:lineRule="auto"/>
              <w:jc w:val="center"/>
              <w:rPr>
                <w:rFonts w:cs="Arial"/>
                <w:b/>
                <w:bCs/>
                <w:color w:val="FFFFFF"/>
                <w:sz w:val="18"/>
                <w:szCs w:val="18"/>
              </w:rPr>
            </w:pPr>
            <w:r w:rsidRPr="006B136B">
              <w:rPr>
                <w:b/>
                <w:snapToGrid w:val="0"/>
                <w:color w:val="FFFFFF"/>
              </w:rPr>
              <w:t>Transmit Power</w:t>
            </w:r>
          </w:p>
        </w:tc>
        <w:tc>
          <w:tcPr>
            <w:tcW w:w="2480" w:type="dxa"/>
            <w:tcBorders>
              <w:left w:val="single" w:sz="8" w:space="0" w:color="FFFFFF"/>
            </w:tcBorders>
            <w:shd w:val="clear" w:color="auto" w:fill="D2232A"/>
          </w:tcPr>
          <w:p w:rsidR="005D1546" w:rsidRPr="006B136B" w:rsidRDefault="005D1546" w:rsidP="00A36041">
            <w:pPr>
              <w:spacing w:line="288" w:lineRule="auto"/>
              <w:jc w:val="center"/>
              <w:rPr>
                <w:b/>
                <w:snapToGrid w:val="0"/>
                <w:color w:val="FFFFFF"/>
              </w:rPr>
            </w:pPr>
            <w:r w:rsidRPr="006B136B">
              <w:rPr>
                <w:b/>
                <w:snapToGrid w:val="0"/>
                <w:color w:val="FFFFFF"/>
              </w:rPr>
              <w:t>Reference Bandwidth</w:t>
            </w:r>
          </w:p>
        </w:tc>
      </w:tr>
      <w:tr w:rsidR="005D1546" w:rsidRPr="006B136B" w:rsidTr="00A36041">
        <w:tc>
          <w:tcPr>
            <w:tcW w:w="2067" w:type="dxa"/>
            <w:vAlign w:val="center"/>
          </w:tcPr>
          <w:p w:rsidR="005D1546" w:rsidRPr="006B136B" w:rsidRDefault="005D1546" w:rsidP="00A36041">
            <w:pPr>
              <w:spacing w:line="288" w:lineRule="auto"/>
            </w:pPr>
            <w:r w:rsidRPr="006B136B">
              <w:rPr>
                <w:snapToGrid w:val="0"/>
                <w:color w:val="000000"/>
              </w:rPr>
              <w:t>± 500 kHz</w:t>
            </w:r>
          </w:p>
        </w:tc>
        <w:tc>
          <w:tcPr>
            <w:tcW w:w="2506" w:type="dxa"/>
            <w:vAlign w:val="center"/>
          </w:tcPr>
          <w:p w:rsidR="005D1546" w:rsidRPr="006B136B" w:rsidRDefault="005D1546" w:rsidP="004377D6">
            <w:pPr>
              <w:spacing w:line="288" w:lineRule="auto"/>
              <w:rPr>
                <w:noProof/>
              </w:rPr>
            </w:pPr>
            <w:r w:rsidRPr="006B136B">
              <w:rPr>
                <w:snapToGrid w:val="0"/>
                <w:color w:val="000000"/>
              </w:rPr>
              <w:t>26 dBm</w:t>
            </w:r>
          </w:p>
        </w:tc>
        <w:tc>
          <w:tcPr>
            <w:tcW w:w="2480" w:type="dxa"/>
          </w:tcPr>
          <w:p w:rsidR="005D1546" w:rsidRPr="006B136B" w:rsidRDefault="005D1546" w:rsidP="004377D6">
            <w:pPr>
              <w:spacing w:line="288" w:lineRule="auto"/>
              <w:rPr>
                <w:noProof/>
                <w:snapToGrid w:val="0"/>
                <w:color w:val="000000"/>
              </w:rPr>
            </w:pPr>
            <w:r w:rsidRPr="006B136B">
              <w:rPr>
                <w:snapToGrid w:val="0"/>
                <w:color w:val="000000"/>
              </w:rPr>
              <w:t>1 MHz</w:t>
            </w:r>
          </w:p>
        </w:tc>
      </w:tr>
      <w:tr w:rsidR="005D1546" w:rsidRPr="006B136B" w:rsidTr="00A36041">
        <w:tc>
          <w:tcPr>
            <w:tcW w:w="2067" w:type="dxa"/>
            <w:vAlign w:val="center"/>
          </w:tcPr>
          <w:p w:rsidR="005D1546" w:rsidRPr="006B136B" w:rsidRDefault="005D1546" w:rsidP="00A36041">
            <w:pPr>
              <w:spacing w:line="288" w:lineRule="auto"/>
              <w:ind w:left="200" w:hanging="200"/>
            </w:pPr>
            <w:r w:rsidRPr="006B136B">
              <w:rPr>
                <w:snapToGrid w:val="0"/>
                <w:color w:val="000000"/>
              </w:rPr>
              <w:t>± 550 kHz</w:t>
            </w:r>
          </w:p>
        </w:tc>
        <w:tc>
          <w:tcPr>
            <w:tcW w:w="2506" w:type="dxa"/>
            <w:vAlign w:val="center"/>
          </w:tcPr>
          <w:p w:rsidR="005D1546" w:rsidRPr="006B136B" w:rsidRDefault="005D1546" w:rsidP="004377D6">
            <w:pPr>
              <w:spacing w:line="288" w:lineRule="auto"/>
              <w:rPr>
                <w:noProof/>
              </w:rPr>
            </w:pPr>
            <w:r w:rsidRPr="006B136B">
              <w:rPr>
                <w:snapToGrid w:val="0"/>
                <w:color w:val="000000"/>
              </w:rPr>
              <w:t>–20 dBc</w:t>
            </w:r>
          </w:p>
        </w:tc>
        <w:tc>
          <w:tcPr>
            <w:tcW w:w="2480" w:type="dxa"/>
          </w:tcPr>
          <w:p w:rsidR="005D1546" w:rsidRPr="006B136B" w:rsidRDefault="005D1546" w:rsidP="004377D6">
            <w:pPr>
              <w:spacing w:line="288" w:lineRule="auto"/>
              <w:rPr>
                <w:noProof/>
                <w:snapToGrid w:val="0"/>
                <w:color w:val="000000"/>
              </w:rPr>
            </w:pPr>
            <w:r w:rsidRPr="006B136B">
              <w:rPr>
                <w:snapToGrid w:val="0"/>
                <w:color w:val="000000"/>
              </w:rPr>
              <w:t>1 MHz</w:t>
            </w:r>
          </w:p>
        </w:tc>
      </w:tr>
      <w:tr w:rsidR="005D1546" w:rsidRPr="006B136B" w:rsidTr="00A36041">
        <w:tc>
          <w:tcPr>
            <w:tcW w:w="2067" w:type="dxa"/>
            <w:vAlign w:val="center"/>
          </w:tcPr>
          <w:p w:rsidR="005D1546" w:rsidRPr="006B136B" w:rsidRDefault="005D1546" w:rsidP="00A36041">
            <w:pPr>
              <w:spacing w:line="288" w:lineRule="auto"/>
              <w:ind w:left="200" w:hanging="200"/>
              <w:rPr>
                <w:snapToGrid w:val="0"/>
                <w:color w:val="000000"/>
              </w:rPr>
            </w:pPr>
            <w:r w:rsidRPr="006B136B">
              <w:rPr>
                <w:snapToGrid w:val="0"/>
                <w:color w:val="000000"/>
              </w:rPr>
              <w:t>± 2 MHz</w:t>
            </w:r>
          </w:p>
        </w:tc>
        <w:tc>
          <w:tcPr>
            <w:tcW w:w="2506" w:type="dxa"/>
            <w:vAlign w:val="center"/>
          </w:tcPr>
          <w:p w:rsidR="005D1546" w:rsidRPr="006B136B" w:rsidRDefault="005D1546" w:rsidP="004377D6">
            <w:pPr>
              <w:spacing w:line="288" w:lineRule="auto"/>
              <w:rPr>
                <w:noProof/>
                <w:lang w:eastAsia="ja-JP"/>
              </w:rPr>
            </w:pPr>
            <w:r w:rsidRPr="006B136B">
              <w:rPr>
                <w:snapToGrid w:val="0"/>
                <w:color w:val="000000"/>
              </w:rPr>
              <w:t>–20 dBm</w:t>
            </w:r>
          </w:p>
        </w:tc>
        <w:tc>
          <w:tcPr>
            <w:tcW w:w="2480" w:type="dxa"/>
          </w:tcPr>
          <w:p w:rsidR="005D1546" w:rsidRPr="006B136B" w:rsidRDefault="005D1546" w:rsidP="004377D6">
            <w:pPr>
              <w:spacing w:line="288" w:lineRule="auto"/>
              <w:rPr>
                <w:noProof/>
                <w:snapToGrid w:val="0"/>
                <w:color w:val="000000"/>
              </w:rPr>
            </w:pPr>
            <w:r w:rsidRPr="006B136B">
              <w:rPr>
                <w:snapToGrid w:val="0"/>
                <w:color w:val="000000"/>
              </w:rPr>
              <w:t>1 MHz</w:t>
            </w:r>
          </w:p>
        </w:tc>
      </w:tr>
      <w:tr w:rsidR="005D1546" w:rsidRPr="006B136B" w:rsidTr="00A36041">
        <w:tc>
          <w:tcPr>
            <w:tcW w:w="2067" w:type="dxa"/>
            <w:vAlign w:val="center"/>
          </w:tcPr>
          <w:p w:rsidR="005D1546" w:rsidRPr="006B136B" w:rsidRDefault="005D1546" w:rsidP="00A36041">
            <w:pPr>
              <w:spacing w:line="288" w:lineRule="auto"/>
              <w:ind w:left="200" w:hanging="200"/>
              <w:rPr>
                <w:snapToGrid w:val="0"/>
                <w:color w:val="000000"/>
              </w:rPr>
            </w:pPr>
            <w:r w:rsidRPr="006B136B">
              <w:rPr>
                <w:snapToGrid w:val="0"/>
                <w:color w:val="000000"/>
              </w:rPr>
              <w:t>Larger than 3 MHz</w:t>
            </w:r>
          </w:p>
        </w:tc>
        <w:tc>
          <w:tcPr>
            <w:tcW w:w="2506" w:type="dxa"/>
            <w:vAlign w:val="center"/>
          </w:tcPr>
          <w:p w:rsidR="005D1546" w:rsidRPr="006B136B" w:rsidRDefault="005D1546" w:rsidP="004377D6">
            <w:pPr>
              <w:spacing w:line="288" w:lineRule="auto"/>
              <w:rPr>
                <w:noProof/>
                <w:lang w:eastAsia="ja-JP"/>
              </w:rPr>
            </w:pPr>
            <w:r w:rsidRPr="006B136B">
              <w:rPr>
                <w:snapToGrid w:val="0"/>
                <w:color w:val="000000"/>
              </w:rPr>
              <w:t>–40 dBm</w:t>
            </w:r>
          </w:p>
        </w:tc>
        <w:tc>
          <w:tcPr>
            <w:tcW w:w="2480" w:type="dxa"/>
          </w:tcPr>
          <w:p w:rsidR="005D1546" w:rsidRPr="006B136B" w:rsidRDefault="005D1546" w:rsidP="004377D6">
            <w:pPr>
              <w:spacing w:line="288" w:lineRule="auto"/>
              <w:rPr>
                <w:noProof/>
                <w:snapToGrid w:val="0"/>
                <w:color w:val="000000"/>
              </w:rPr>
            </w:pPr>
            <w:r w:rsidRPr="006B136B">
              <w:rPr>
                <w:snapToGrid w:val="0"/>
                <w:color w:val="000000"/>
              </w:rPr>
              <w:t>1 MHz</w:t>
            </w:r>
          </w:p>
        </w:tc>
      </w:tr>
    </w:tbl>
    <w:p w:rsidR="005D1546" w:rsidRPr="006B136B" w:rsidRDefault="005D1546" w:rsidP="00962F61"/>
    <w:p w:rsidR="005D1546" w:rsidRPr="006B136B" w:rsidRDefault="005D1546" w:rsidP="00962F61">
      <w:r w:rsidRPr="006B136B">
        <w:t>This is further illustrated in the following figure.</w:t>
      </w:r>
    </w:p>
    <w:p w:rsidR="005D1546" w:rsidRPr="006B136B" w:rsidRDefault="005D1546" w:rsidP="00962F61"/>
    <w:p w:rsidR="005D1546" w:rsidRPr="006B136B" w:rsidRDefault="0018745A" w:rsidP="00962F61">
      <w:pPr>
        <w:jc w:val="center"/>
        <w:rPr>
          <w:noProof/>
          <w:lang w:eastAsia="da-DK"/>
        </w:rPr>
      </w:pPr>
      <w:r w:rsidRPr="006B136B">
        <w:rPr>
          <w:noProof/>
          <w:lang w:val="da-DK" w:eastAsia="da-DK"/>
        </w:rPr>
        <w:drawing>
          <wp:inline distT="0" distB="0" distL="0" distR="0" wp14:anchorId="623AB54A" wp14:editId="0149B147">
            <wp:extent cx="3558540" cy="2849880"/>
            <wp:effectExtent l="0" t="0" r="3810" b="762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8540" cy="2849880"/>
                    </a:xfrm>
                    <a:prstGeom prst="rect">
                      <a:avLst/>
                    </a:prstGeom>
                    <a:noFill/>
                  </pic:spPr>
                </pic:pic>
              </a:graphicData>
            </a:graphic>
          </wp:inline>
        </w:drawing>
      </w:r>
      <w:r w:rsidR="005D1546" w:rsidRPr="006B136B">
        <w:rPr>
          <w:noProof/>
          <w:lang w:eastAsia="da-DK"/>
        </w:rPr>
        <w:t xml:space="preserve"> </w:t>
      </w:r>
    </w:p>
    <w:p w:rsidR="005D1546" w:rsidRPr="006B136B" w:rsidRDefault="005D1546" w:rsidP="00962F61">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34</w:t>
      </w:r>
      <w:r w:rsidR="00C7133A" w:rsidRPr="006B136B">
        <w:rPr>
          <w:noProof/>
        </w:rPr>
        <w:fldChar w:fldCharType="end"/>
      </w:r>
      <w:r w:rsidRPr="006B136B">
        <w:rPr>
          <w:noProof/>
        </w:rPr>
        <w:t xml:space="preserve">: </w:t>
      </w:r>
      <w:r w:rsidRPr="006B136B">
        <w:t>WIA - 1 MHz emission mask</w:t>
      </w:r>
    </w:p>
    <w:p w:rsidR="005D1546" w:rsidRPr="006B136B" w:rsidRDefault="005D1546" w:rsidP="00962F61">
      <w:r w:rsidRPr="006B136B">
        <w:t>The following table provides the steps of the 3 MHz mask.</w:t>
      </w:r>
    </w:p>
    <w:p w:rsidR="005D1546" w:rsidRPr="006B136B" w:rsidRDefault="005D1546" w:rsidP="00962F61">
      <w:pPr>
        <w:pStyle w:val="Caption"/>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93</w:t>
      </w:r>
      <w:r w:rsidR="00C7133A" w:rsidRPr="006B136B">
        <w:rPr>
          <w:noProof/>
        </w:rPr>
        <w:fldChar w:fldCharType="end"/>
      </w:r>
      <w:r w:rsidRPr="006B136B">
        <w:t>: Transmit Spectrum mask for 3 MHz system</w:t>
      </w:r>
    </w:p>
    <w:tbl>
      <w:tblPr>
        <w:tblW w:w="0" w:type="auto"/>
        <w:tblInd w:w="1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410"/>
        <w:gridCol w:w="2800"/>
      </w:tblGrid>
      <w:tr w:rsidR="005D1546" w:rsidRPr="006B136B" w:rsidTr="00B17FA8">
        <w:trPr>
          <w:tblHeader/>
        </w:trPr>
        <w:tc>
          <w:tcPr>
            <w:tcW w:w="2126" w:type="dxa"/>
            <w:tcBorders>
              <w:righ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b/>
                <w:snapToGrid w:val="0"/>
                <w:color w:val="FFFFFF"/>
              </w:rPr>
              <w:t>Frequency offset</w:t>
            </w:r>
          </w:p>
        </w:tc>
        <w:tc>
          <w:tcPr>
            <w:tcW w:w="2410" w:type="dxa"/>
            <w:tcBorders>
              <w:left w:val="single" w:sz="8" w:space="0" w:color="FFFFFF"/>
            </w:tcBorders>
            <w:shd w:val="clear" w:color="auto" w:fill="D2232A"/>
          </w:tcPr>
          <w:p w:rsidR="005D1546" w:rsidRPr="006B136B" w:rsidRDefault="005D1546" w:rsidP="00A36041">
            <w:pPr>
              <w:spacing w:line="288" w:lineRule="auto"/>
              <w:jc w:val="center"/>
              <w:rPr>
                <w:rFonts w:cs="Arial"/>
                <w:b/>
                <w:bCs/>
                <w:color w:val="FFFFFF"/>
                <w:sz w:val="18"/>
                <w:szCs w:val="18"/>
              </w:rPr>
            </w:pPr>
            <w:r w:rsidRPr="006B136B">
              <w:rPr>
                <w:b/>
                <w:snapToGrid w:val="0"/>
                <w:color w:val="FFFFFF"/>
              </w:rPr>
              <w:t>Transmit Power</w:t>
            </w:r>
          </w:p>
        </w:tc>
        <w:tc>
          <w:tcPr>
            <w:tcW w:w="2800" w:type="dxa"/>
            <w:tcBorders>
              <w:left w:val="single" w:sz="8" w:space="0" w:color="FFFFFF"/>
            </w:tcBorders>
            <w:shd w:val="clear" w:color="auto" w:fill="D2232A"/>
          </w:tcPr>
          <w:p w:rsidR="005D1546" w:rsidRPr="006B136B" w:rsidRDefault="005D1546" w:rsidP="00A36041">
            <w:pPr>
              <w:spacing w:line="288" w:lineRule="auto"/>
              <w:jc w:val="center"/>
              <w:rPr>
                <w:b/>
                <w:snapToGrid w:val="0"/>
                <w:color w:val="FFFFFF"/>
              </w:rPr>
            </w:pPr>
            <w:r w:rsidRPr="006B136B">
              <w:rPr>
                <w:b/>
                <w:snapToGrid w:val="0"/>
                <w:color w:val="FFFFFF"/>
              </w:rPr>
              <w:t>Reference Bandwidth</w:t>
            </w:r>
          </w:p>
        </w:tc>
      </w:tr>
      <w:tr w:rsidR="005D1546" w:rsidRPr="006B136B" w:rsidTr="00B17FA8">
        <w:tc>
          <w:tcPr>
            <w:tcW w:w="2126" w:type="dxa"/>
            <w:vAlign w:val="center"/>
          </w:tcPr>
          <w:p w:rsidR="005D1546" w:rsidRPr="006B136B" w:rsidRDefault="005D1546" w:rsidP="00F458C2">
            <w:pPr>
              <w:spacing w:before="40" w:line="288" w:lineRule="auto"/>
            </w:pPr>
            <w:r w:rsidRPr="006B136B">
              <w:rPr>
                <w:snapToGrid w:val="0"/>
                <w:color w:val="000000"/>
              </w:rPr>
              <w:t xml:space="preserve">± 1,5 </w:t>
            </w:r>
          </w:p>
        </w:tc>
        <w:tc>
          <w:tcPr>
            <w:tcW w:w="2410" w:type="dxa"/>
            <w:vAlign w:val="center"/>
          </w:tcPr>
          <w:p w:rsidR="005D1546" w:rsidRPr="006B136B" w:rsidRDefault="005D1546" w:rsidP="004377D6">
            <w:pPr>
              <w:spacing w:before="40" w:line="288" w:lineRule="auto"/>
              <w:rPr>
                <w:noProof/>
              </w:rPr>
            </w:pPr>
            <w:r w:rsidRPr="006B136B">
              <w:rPr>
                <w:snapToGrid w:val="0"/>
                <w:color w:val="000000"/>
              </w:rPr>
              <w:t>26 dBm</w:t>
            </w:r>
          </w:p>
        </w:tc>
        <w:tc>
          <w:tcPr>
            <w:tcW w:w="2800" w:type="dxa"/>
          </w:tcPr>
          <w:p w:rsidR="005D1546" w:rsidRPr="006B136B" w:rsidRDefault="005D1546" w:rsidP="004377D6">
            <w:pPr>
              <w:spacing w:before="40" w:line="288" w:lineRule="auto"/>
              <w:rPr>
                <w:noProof/>
                <w:snapToGrid w:val="0"/>
                <w:color w:val="000000"/>
              </w:rPr>
            </w:pPr>
            <w:r w:rsidRPr="006B136B">
              <w:rPr>
                <w:snapToGrid w:val="0"/>
                <w:color w:val="000000"/>
              </w:rPr>
              <w:t>3 MHz</w:t>
            </w:r>
          </w:p>
        </w:tc>
      </w:tr>
      <w:tr w:rsidR="005D1546" w:rsidRPr="006B136B" w:rsidTr="00B17FA8">
        <w:tc>
          <w:tcPr>
            <w:tcW w:w="2126" w:type="dxa"/>
            <w:vAlign w:val="center"/>
          </w:tcPr>
          <w:p w:rsidR="005D1546" w:rsidRPr="006B136B" w:rsidRDefault="005D1546" w:rsidP="00F458C2">
            <w:pPr>
              <w:spacing w:before="40" w:line="288" w:lineRule="auto"/>
              <w:ind w:left="200" w:hanging="200"/>
            </w:pPr>
            <w:r w:rsidRPr="006B136B">
              <w:rPr>
                <w:snapToGrid w:val="0"/>
                <w:color w:val="000000"/>
              </w:rPr>
              <w:t>± 3,5</w:t>
            </w:r>
          </w:p>
        </w:tc>
        <w:tc>
          <w:tcPr>
            <w:tcW w:w="2410" w:type="dxa"/>
            <w:vAlign w:val="center"/>
          </w:tcPr>
          <w:p w:rsidR="005D1546" w:rsidRPr="006B136B" w:rsidRDefault="005D1546" w:rsidP="004377D6">
            <w:pPr>
              <w:keepNext/>
              <w:spacing w:before="40" w:after="80"/>
              <w:rPr>
                <w:noProof/>
                <w:snapToGrid w:val="0"/>
                <w:color w:val="000000"/>
              </w:rPr>
            </w:pPr>
            <w:r w:rsidRPr="006B136B">
              <w:rPr>
                <w:snapToGrid w:val="0"/>
                <w:color w:val="000000"/>
              </w:rPr>
              <w:t>Relative: –20 dBc</w:t>
            </w:r>
          </w:p>
          <w:p w:rsidR="005D1546" w:rsidRPr="006B136B" w:rsidRDefault="005D1546" w:rsidP="004377D6">
            <w:pPr>
              <w:spacing w:before="40" w:line="288" w:lineRule="auto"/>
              <w:rPr>
                <w:noProof/>
              </w:rPr>
            </w:pPr>
            <w:r w:rsidRPr="006B136B">
              <w:rPr>
                <w:snapToGrid w:val="0"/>
                <w:color w:val="000000"/>
              </w:rPr>
              <w:t>Absolut: -20 dBm</w:t>
            </w:r>
          </w:p>
        </w:tc>
        <w:tc>
          <w:tcPr>
            <w:tcW w:w="2800" w:type="dxa"/>
          </w:tcPr>
          <w:p w:rsidR="005D1546" w:rsidRPr="006B136B" w:rsidRDefault="005D1546" w:rsidP="004377D6">
            <w:pPr>
              <w:keepNext/>
              <w:spacing w:before="40" w:after="80"/>
              <w:rPr>
                <w:noProof/>
                <w:snapToGrid w:val="0"/>
                <w:color w:val="000000"/>
              </w:rPr>
            </w:pPr>
            <w:r w:rsidRPr="006B136B">
              <w:rPr>
                <w:snapToGrid w:val="0"/>
                <w:color w:val="000000"/>
              </w:rPr>
              <w:t>1 MHz</w:t>
            </w:r>
          </w:p>
        </w:tc>
      </w:tr>
      <w:tr w:rsidR="005D1546" w:rsidRPr="006B136B" w:rsidTr="006B136B">
        <w:trPr>
          <w:trHeight w:val="42"/>
        </w:trPr>
        <w:tc>
          <w:tcPr>
            <w:tcW w:w="2126" w:type="dxa"/>
            <w:vAlign w:val="center"/>
          </w:tcPr>
          <w:p w:rsidR="005D1546" w:rsidRPr="006B136B" w:rsidRDefault="005D1546" w:rsidP="00F458C2">
            <w:pPr>
              <w:spacing w:before="40" w:line="288" w:lineRule="auto"/>
              <w:ind w:left="200" w:hanging="200"/>
              <w:rPr>
                <w:snapToGrid w:val="0"/>
                <w:color w:val="000000"/>
              </w:rPr>
            </w:pPr>
            <w:r w:rsidRPr="006B136B">
              <w:rPr>
                <w:snapToGrid w:val="0"/>
                <w:color w:val="000000"/>
              </w:rPr>
              <w:t>± 7,5</w:t>
            </w:r>
          </w:p>
        </w:tc>
        <w:tc>
          <w:tcPr>
            <w:tcW w:w="2410" w:type="dxa"/>
            <w:vAlign w:val="center"/>
          </w:tcPr>
          <w:p w:rsidR="005D1546" w:rsidRPr="006B136B" w:rsidRDefault="005D1546" w:rsidP="004377D6">
            <w:pPr>
              <w:spacing w:before="40" w:line="288" w:lineRule="auto"/>
              <w:rPr>
                <w:noProof/>
                <w:lang w:eastAsia="ja-JP"/>
              </w:rPr>
            </w:pPr>
            <w:r w:rsidRPr="006B136B">
              <w:rPr>
                <w:snapToGrid w:val="0"/>
                <w:color w:val="000000"/>
              </w:rPr>
              <w:t>-30 dBm</w:t>
            </w:r>
          </w:p>
        </w:tc>
        <w:tc>
          <w:tcPr>
            <w:tcW w:w="2800" w:type="dxa"/>
          </w:tcPr>
          <w:p w:rsidR="005D1546" w:rsidRPr="006B136B" w:rsidRDefault="005D1546" w:rsidP="004377D6">
            <w:pPr>
              <w:spacing w:before="40" w:line="288" w:lineRule="auto"/>
              <w:rPr>
                <w:noProof/>
                <w:snapToGrid w:val="0"/>
                <w:color w:val="000000"/>
              </w:rPr>
            </w:pPr>
            <w:r w:rsidRPr="006B136B">
              <w:rPr>
                <w:snapToGrid w:val="0"/>
                <w:color w:val="000000"/>
              </w:rPr>
              <w:t xml:space="preserve">1 MHz </w:t>
            </w:r>
            <w:r w:rsidR="00B17FA8" w:rsidRPr="006B136B">
              <w:rPr>
                <w:snapToGrid w:val="0"/>
                <w:color w:val="000000"/>
              </w:rPr>
              <w:t xml:space="preserve"> </w:t>
            </w:r>
            <w:r w:rsidR="00B17FA8" w:rsidRPr="006B136B">
              <w:rPr>
                <w:snapToGrid w:val="0"/>
                <w:color w:val="000000"/>
              </w:rPr>
              <w:br/>
            </w:r>
            <w:r w:rsidRPr="006B136B">
              <w:rPr>
                <w:snapToGrid w:val="0"/>
                <w:color w:val="000000"/>
              </w:rPr>
              <w:t>(</w:t>
            </w:r>
            <w:r w:rsidR="00EA5CE3" w:rsidRPr="006B136B">
              <w:rPr>
                <w:snapToGrid w:val="0"/>
                <w:color w:val="000000"/>
              </w:rPr>
              <w:t>ERC/REC</w:t>
            </w:r>
            <w:r w:rsidRPr="006B136B">
              <w:rPr>
                <w:snapToGrid w:val="0"/>
                <w:color w:val="000000"/>
              </w:rPr>
              <w:t xml:space="preserve"> 74-01) </w:t>
            </w:r>
            <w:r w:rsidR="00547979" w:rsidRPr="006B136B">
              <w:rPr>
                <w:snapToGrid w:val="0"/>
                <w:color w:val="000000"/>
              </w:rPr>
              <w:fldChar w:fldCharType="begin"/>
            </w:r>
            <w:r w:rsidR="00547979" w:rsidRPr="006B136B">
              <w:rPr>
                <w:snapToGrid w:val="0"/>
                <w:color w:val="000000"/>
              </w:rPr>
              <w:instrText xml:space="preserve"> REF _Ref366259176 \r \h </w:instrText>
            </w:r>
            <w:r w:rsidR="00B17FA8" w:rsidRPr="006B136B">
              <w:rPr>
                <w:snapToGrid w:val="0"/>
                <w:color w:val="000000"/>
              </w:rPr>
              <w:instrText xml:space="preserve"> \* MERGEFORMAT </w:instrText>
            </w:r>
            <w:r w:rsidR="00547979" w:rsidRPr="006B136B">
              <w:rPr>
                <w:snapToGrid w:val="0"/>
                <w:color w:val="000000"/>
              </w:rPr>
            </w:r>
            <w:r w:rsidR="00547979" w:rsidRPr="006B136B">
              <w:rPr>
                <w:snapToGrid w:val="0"/>
                <w:color w:val="000000"/>
              </w:rPr>
              <w:fldChar w:fldCharType="separate"/>
            </w:r>
            <w:r w:rsidR="00E16EE0">
              <w:rPr>
                <w:snapToGrid w:val="0"/>
                <w:color w:val="000000"/>
              </w:rPr>
              <w:t>[27]</w:t>
            </w:r>
            <w:r w:rsidR="00547979" w:rsidRPr="006B136B">
              <w:rPr>
                <w:snapToGrid w:val="0"/>
                <w:color w:val="000000"/>
              </w:rPr>
              <w:fldChar w:fldCharType="end"/>
            </w:r>
          </w:p>
        </w:tc>
      </w:tr>
    </w:tbl>
    <w:p w:rsidR="005D1546" w:rsidRPr="006B136B" w:rsidRDefault="005D1546" w:rsidP="00962F61">
      <w:pPr>
        <w:jc w:val="center"/>
      </w:pPr>
    </w:p>
    <w:p w:rsidR="005D1546" w:rsidRPr="006B136B" w:rsidRDefault="005D1546" w:rsidP="00962F61">
      <w:r w:rsidRPr="006B136B">
        <w:t>This is further illustrated in the following figure.</w:t>
      </w:r>
    </w:p>
    <w:p w:rsidR="005D1546" w:rsidRPr="006B136B" w:rsidRDefault="005D1546" w:rsidP="00962F61">
      <w:pPr>
        <w:jc w:val="center"/>
        <w:rPr>
          <w:noProof/>
          <w:lang w:eastAsia="da-DK"/>
        </w:rPr>
      </w:pPr>
      <w:r w:rsidRPr="006B136B">
        <w:rPr>
          <w:noProof/>
          <w:lang w:eastAsia="da-DK"/>
        </w:rPr>
        <w:t xml:space="preserve"> </w:t>
      </w:r>
    </w:p>
    <w:p w:rsidR="005D1546" w:rsidRPr="006B136B" w:rsidRDefault="0018745A" w:rsidP="00962F61">
      <w:pPr>
        <w:jc w:val="center"/>
      </w:pPr>
      <w:r w:rsidRPr="006B136B">
        <w:rPr>
          <w:noProof/>
          <w:lang w:val="da-DK" w:eastAsia="da-DK"/>
        </w:rPr>
        <w:drawing>
          <wp:inline distT="0" distB="0" distL="0" distR="0" wp14:anchorId="032298A9" wp14:editId="614730C9">
            <wp:extent cx="4076700" cy="322326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3223260"/>
                    </a:xfrm>
                    <a:prstGeom prst="rect">
                      <a:avLst/>
                    </a:prstGeom>
                    <a:noFill/>
                  </pic:spPr>
                </pic:pic>
              </a:graphicData>
            </a:graphic>
          </wp:inline>
        </w:drawing>
      </w:r>
    </w:p>
    <w:p w:rsidR="005D1546" w:rsidRPr="006B136B" w:rsidRDefault="005D1546" w:rsidP="00962F61">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35</w:t>
      </w:r>
      <w:r w:rsidR="00C7133A" w:rsidRPr="006B136B">
        <w:rPr>
          <w:noProof/>
        </w:rPr>
        <w:fldChar w:fldCharType="end"/>
      </w:r>
      <w:r w:rsidRPr="006B136B">
        <w:rPr>
          <w:noProof/>
        </w:rPr>
        <w:t xml:space="preserve">: </w:t>
      </w:r>
      <w:r w:rsidRPr="006B136B">
        <w:t>WIA - 3 MHz emission mask</w:t>
      </w:r>
    </w:p>
    <w:p w:rsidR="005D1546" w:rsidRPr="006B136B" w:rsidRDefault="005D1546" w:rsidP="00962F61">
      <w:r w:rsidRPr="006B136B">
        <w:t>The following table provides the steps of the 20 MHz mask.</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94</w:t>
      </w:r>
      <w:r w:rsidR="00C7133A" w:rsidRPr="006B136B">
        <w:rPr>
          <w:noProof/>
        </w:rPr>
        <w:fldChar w:fldCharType="end"/>
      </w:r>
      <w:r w:rsidRPr="006B136B">
        <w:t>: Transmit Spectrum mask for 20 MHz system</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67"/>
        <w:gridCol w:w="2506"/>
        <w:gridCol w:w="2480"/>
      </w:tblGrid>
      <w:tr w:rsidR="005D1546" w:rsidRPr="006B136B" w:rsidTr="00A36041">
        <w:trPr>
          <w:tblHeader/>
        </w:trPr>
        <w:tc>
          <w:tcPr>
            <w:tcW w:w="2067" w:type="dxa"/>
            <w:tcBorders>
              <w:righ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b/>
                <w:snapToGrid w:val="0"/>
                <w:color w:val="FFFFFF"/>
              </w:rPr>
              <w:t>Frequency offset</w:t>
            </w:r>
          </w:p>
        </w:tc>
        <w:tc>
          <w:tcPr>
            <w:tcW w:w="2506" w:type="dxa"/>
            <w:tcBorders>
              <w:left w:val="single" w:sz="8" w:space="0" w:color="FFFFFF"/>
            </w:tcBorders>
            <w:shd w:val="clear" w:color="auto" w:fill="D2232A"/>
          </w:tcPr>
          <w:p w:rsidR="005D1546" w:rsidRPr="006B136B" w:rsidRDefault="005D1546" w:rsidP="00A36041">
            <w:pPr>
              <w:spacing w:line="288" w:lineRule="auto"/>
              <w:jc w:val="center"/>
              <w:rPr>
                <w:rFonts w:cs="Arial"/>
                <w:b/>
                <w:bCs/>
                <w:color w:val="FFFFFF"/>
                <w:sz w:val="18"/>
                <w:szCs w:val="18"/>
              </w:rPr>
            </w:pPr>
            <w:r w:rsidRPr="006B136B">
              <w:rPr>
                <w:b/>
                <w:snapToGrid w:val="0"/>
                <w:color w:val="FFFFFF"/>
              </w:rPr>
              <w:t>Transmit Power</w:t>
            </w:r>
          </w:p>
        </w:tc>
        <w:tc>
          <w:tcPr>
            <w:tcW w:w="2480" w:type="dxa"/>
            <w:tcBorders>
              <w:left w:val="single" w:sz="8" w:space="0" w:color="FFFFFF"/>
            </w:tcBorders>
            <w:shd w:val="clear" w:color="auto" w:fill="D2232A"/>
          </w:tcPr>
          <w:p w:rsidR="005D1546" w:rsidRPr="006B136B" w:rsidRDefault="005D1546" w:rsidP="00A36041">
            <w:pPr>
              <w:spacing w:line="288" w:lineRule="auto"/>
              <w:jc w:val="center"/>
              <w:rPr>
                <w:b/>
                <w:snapToGrid w:val="0"/>
                <w:color w:val="FFFFFF"/>
              </w:rPr>
            </w:pPr>
            <w:r w:rsidRPr="006B136B">
              <w:rPr>
                <w:b/>
                <w:snapToGrid w:val="0"/>
                <w:color w:val="FFFFFF"/>
              </w:rPr>
              <w:t>Reference Bandwidth</w:t>
            </w:r>
          </w:p>
        </w:tc>
      </w:tr>
      <w:tr w:rsidR="005D1546" w:rsidRPr="006B136B" w:rsidTr="00A36041">
        <w:tc>
          <w:tcPr>
            <w:tcW w:w="2067" w:type="dxa"/>
            <w:vAlign w:val="center"/>
          </w:tcPr>
          <w:p w:rsidR="005D1546" w:rsidRPr="006B136B" w:rsidRDefault="005D1546" w:rsidP="00A36041">
            <w:pPr>
              <w:spacing w:line="288" w:lineRule="auto"/>
            </w:pPr>
            <w:r w:rsidRPr="006B136B">
              <w:rPr>
                <w:snapToGrid w:val="0"/>
                <w:color w:val="000000"/>
              </w:rPr>
              <w:t xml:space="preserve">± 9 </w:t>
            </w:r>
          </w:p>
        </w:tc>
        <w:tc>
          <w:tcPr>
            <w:tcW w:w="2506" w:type="dxa"/>
            <w:vAlign w:val="center"/>
          </w:tcPr>
          <w:p w:rsidR="005D1546" w:rsidRPr="006B136B" w:rsidRDefault="005D1546" w:rsidP="004377D6">
            <w:pPr>
              <w:spacing w:line="288" w:lineRule="auto"/>
              <w:ind w:left="200" w:hanging="200"/>
            </w:pPr>
            <w:r w:rsidRPr="006B136B">
              <w:rPr>
                <w:snapToGrid w:val="0"/>
                <w:color w:val="000000"/>
              </w:rPr>
              <w:t>26 dBm</w:t>
            </w:r>
          </w:p>
        </w:tc>
        <w:tc>
          <w:tcPr>
            <w:tcW w:w="2480" w:type="dxa"/>
          </w:tcPr>
          <w:p w:rsidR="005D1546" w:rsidRPr="006B136B" w:rsidRDefault="005D1546" w:rsidP="004377D6">
            <w:pPr>
              <w:spacing w:line="288" w:lineRule="auto"/>
              <w:ind w:left="200" w:hanging="200"/>
              <w:rPr>
                <w:snapToGrid w:val="0"/>
                <w:color w:val="000000"/>
              </w:rPr>
            </w:pPr>
            <w:r w:rsidRPr="006B136B">
              <w:rPr>
                <w:snapToGrid w:val="0"/>
                <w:color w:val="000000"/>
              </w:rPr>
              <w:t>20 MHz</w:t>
            </w:r>
          </w:p>
        </w:tc>
      </w:tr>
      <w:tr w:rsidR="005D1546" w:rsidRPr="006B136B" w:rsidTr="00A36041">
        <w:tc>
          <w:tcPr>
            <w:tcW w:w="2067" w:type="dxa"/>
            <w:vAlign w:val="center"/>
          </w:tcPr>
          <w:p w:rsidR="005D1546" w:rsidRPr="006B136B" w:rsidRDefault="005D1546" w:rsidP="00A36041">
            <w:pPr>
              <w:spacing w:line="288" w:lineRule="auto"/>
              <w:ind w:left="200" w:hanging="200"/>
            </w:pPr>
            <w:r w:rsidRPr="006B136B">
              <w:rPr>
                <w:snapToGrid w:val="0"/>
                <w:color w:val="000000"/>
              </w:rPr>
              <w:t>± 11</w:t>
            </w:r>
          </w:p>
        </w:tc>
        <w:tc>
          <w:tcPr>
            <w:tcW w:w="2506" w:type="dxa"/>
            <w:vAlign w:val="center"/>
          </w:tcPr>
          <w:p w:rsidR="005D1546" w:rsidRPr="006B136B" w:rsidRDefault="005D1546" w:rsidP="004377D6">
            <w:pPr>
              <w:spacing w:line="288" w:lineRule="auto"/>
              <w:ind w:left="200" w:hanging="200"/>
            </w:pPr>
            <w:r w:rsidRPr="006B136B">
              <w:rPr>
                <w:snapToGrid w:val="0"/>
                <w:color w:val="000000"/>
              </w:rPr>
              <w:t>-20 dBr</w:t>
            </w:r>
          </w:p>
        </w:tc>
        <w:tc>
          <w:tcPr>
            <w:tcW w:w="2480" w:type="dxa"/>
          </w:tcPr>
          <w:p w:rsidR="005D1546" w:rsidRPr="006B136B" w:rsidRDefault="005D1546" w:rsidP="004377D6">
            <w:pPr>
              <w:keepNext/>
              <w:spacing w:before="80" w:after="80"/>
              <w:ind w:left="200" w:hanging="200"/>
              <w:rPr>
                <w:noProof/>
                <w:snapToGrid w:val="0"/>
                <w:color w:val="000000"/>
              </w:rPr>
            </w:pPr>
            <w:r w:rsidRPr="006B136B">
              <w:rPr>
                <w:snapToGrid w:val="0"/>
                <w:color w:val="000000"/>
              </w:rPr>
              <w:t>1 MHz</w:t>
            </w:r>
          </w:p>
        </w:tc>
      </w:tr>
      <w:tr w:rsidR="005D1546" w:rsidRPr="006B136B" w:rsidTr="00A36041">
        <w:tc>
          <w:tcPr>
            <w:tcW w:w="2067" w:type="dxa"/>
            <w:vAlign w:val="center"/>
          </w:tcPr>
          <w:p w:rsidR="005D1546" w:rsidRPr="006B136B" w:rsidRDefault="005D1546" w:rsidP="00A36041">
            <w:pPr>
              <w:spacing w:line="288" w:lineRule="auto"/>
              <w:ind w:left="200" w:hanging="200"/>
              <w:rPr>
                <w:snapToGrid w:val="0"/>
                <w:color w:val="000000"/>
              </w:rPr>
            </w:pPr>
            <w:r w:rsidRPr="006B136B">
              <w:rPr>
                <w:snapToGrid w:val="0"/>
                <w:color w:val="000000"/>
              </w:rPr>
              <w:t>± 20</w:t>
            </w:r>
          </w:p>
        </w:tc>
        <w:tc>
          <w:tcPr>
            <w:tcW w:w="2506" w:type="dxa"/>
            <w:vAlign w:val="center"/>
          </w:tcPr>
          <w:p w:rsidR="005D1546" w:rsidRPr="006B136B" w:rsidRDefault="005D1546" w:rsidP="004377D6">
            <w:pPr>
              <w:spacing w:line="288" w:lineRule="auto"/>
              <w:ind w:left="200" w:hanging="200"/>
              <w:rPr>
                <w:lang w:eastAsia="ja-JP"/>
              </w:rPr>
            </w:pPr>
            <w:r w:rsidRPr="006B136B">
              <w:rPr>
                <w:snapToGrid w:val="0"/>
                <w:color w:val="000000"/>
              </w:rPr>
              <w:t>-28 dBr</w:t>
            </w:r>
          </w:p>
        </w:tc>
        <w:tc>
          <w:tcPr>
            <w:tcW w:w="2480" w:type="dxa"/>
          </w:tcPr>
          <w:p w:rsidR="005D1546" w:rsidRPr="006B136B" w:rsidRDefault="005D1546" w:rsidP="004377D6">
            <w:pPr>
              <w:spacing w:line="288" w:lineRule="auto"/>
              <w:ind w:left="200" w:hanging="200"/>
              <w:rPr>
                <w:snapToGrid w:val="0"/>
                <w:color w:val="000000"/>
              </w:rPr>
            </w:pPr>
            <w:r w:rsidRPr="006B136B">
              <w:rPr>
                <w:snapToGrid w:val="0"/>
                <w:color w:val="000000"/>
              </w:rPr>
              <w:t>1 MHz</w:t>
            </w:r>
          </w:p>
        </w:tc>
      </w:tr>
      <w:tr w:rsidR="005D1546" w:rsidRPr="006B136B" w:rsidTr="00A36041">
        <w:tc>
          <w:tcPr>
            <w:tcW w:w="2067" w:type="dxa"/>
            <w:vAlign w:val="center"/>
          </w:tcPr>
          <w:p w:rsidR="005D1546" w:rsidRPr="006B136B" w:rsidRDefault="005D1546" w:rsidP="00A36041">
            <w:pPr>
              <w:spacing w:line="288" w:lineRule="auto"/>
              <w:ind w:left="200" w:hanging="200"/>
              <w:rPr>
                <w:snapToGrid w:val="0"/>
                <w:color w:val="000000"/>
              </w:rPr>
            </w:pPr>
            <w:r w:rsidRPr="006B136B">
              <w:rPr>
                <w:snapToGrid w:val="0"/>
                <w:color w:val="000000"/>
              </w:rPr>
              <w:t>± 30</w:t>
            </w:r>
          </w:p>
        </w:tc>
        <w:tc>
          <w:tcPr>
            <w:tcW w:w="2506" w:type="dxa"/>
            <w:vAlign w:val="center"/>
          </w:tcPr>
          <w:p w:rsidR="005D1546" w:rsidRPr="006B136B" w:rsidRDefault="005D1546" w:rsidP="004377D6">
            <w:pPr>
              <w:spacing w:line="288" w:lineRule="auto"/>
              <w:rPr>
                <w:noProof/>
                <w:snapToGrid w:val="0"/>
                <w:color w:val="000000"/>
              </w:rPr>
            </w:pPr>
            <w:r w:rsidRPr="006B136B">
              <w:rPr>
                <w:snapToGrid w:val="0"/>
                <w:color w:val="000000"/>
              </w:rPr>
              <w:t>-43 dBr</w:t>
            </w:r>
          </w:p>
        </w:tc>
        <w:tc>
          <w:tcPr>
            <w:tcW w:w="2480" w:type="dxa"/>
          </w:tcPr>
          <w:p w:rsidR="005D1546" w:rsidRPr="006B136B" w:rsidRDefault="005D1546" w:rsidP="004377D6">
            <w:pPr>
              <w:spacing w:line="288" w:lineRule="auto"/>
              <w:ind w:left="200" w:hanging="200"/>
              <w:rPr>
                <w:snapToGrid w:val="0"/>
                <w:color w:val="000000"/>
              </w:rPr>
            </w:pPr>
            <w:r w:rsidRPr="006B136B">
              <w:rPr>
                <w:snapToGrid w:val="0"/>
                <w:color w:val="000000"/>
              </w:rPr>
              <w:t>1 MHz</w:t>
            </w:r>
          </w:p>
        </w:tc>
      </w:tr>
    </w:tbl>
    <w:p w:rsidR="005D1546" w:rsidRPr="006B136B" w:rsidRDefault="005D1546" w:rsidP="00962F61"/>
    <w:p w:rsidR="005D1546" w:rsidRPr="006B136B" w:rsidRDefault="005D1546" w:rsidP="00962F61">
      <w:r w:rsidRPr="006B136B">
        <w:t>This is further illustrated in the following figure.</w:t>
      </w:r>
    </w:p>
    <w:p w:rsidR="005D1546" w:rsidRPr="006B136B" w:rsidRDefault="005D1546" w:rsidP="00962F61"/>
    <w:p w:rsidR="005D1546" w:rsidRPr="006B136B" w:rsidRDefault="0018745A" w:rsidP="00962F61">
      <w:pPr>
        <w:jc w:val="center"/>
      </w:pPr>
      <w:r w:rsidRPr="006B136B">
        <w:rPr>
          <w:noProof/>
          <w:lang w:val="da-DK" w:eastAsia="da-DK"/>
        </w:rPr>
        <w:lastRenderedPageBreak/>
        <w:drawing>
          <wp:inline distT="0" distB="0" distL="0" distR="0" wp14:anchorId="03276680" wp14:editId="1993EEB4">
            <wp:extent cx="3558540" cy="2849880"/>
            <wp:effectExtent l="0" t="0" r="381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8540" cy="2849880"/>
                    </a:xfrm>
                    <a:prstGeom prst="rect">
                      <a:avLst/>
                    </a:prstGeom>
                    <a:noFill/>
                  </pic:spPr>
                </pic:pic>
              </a:graphicData>
            </a:graphic>
          </wp:inline>
        </w:drawing>
      </w:r>
    </w:p>
    <w:p w:rsidR="005D1546" w:rsidRPr="006B136B" w:rsidRDefault="005D1546" w:rsidP="00962F61">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36</w:t>
      </w:r>
      <w:r w:rsidR="00C7133A" w:rsidRPr="006B136B">
        <w:rPr>
          <w:noProof/>
        </w:rPr>
        <w:fldChar w:fldCharType="end"/>
      </w:r>
      <w:r w:rsidRPr="006B136B">
        <w:rPr>
          <w:noProof/>
        </w:rPr>
        <w:t xml:space="preserve">: </w:t>
      </w:r>
      <w:r w:rsidRPr="006B136B">
        <w:t>WIA - 20 MHz emission mask</w:t>
      </w:r>
    </w:p>
    <w:p w:rsidR="005D1546" w:rsidRPr="006B136B" w:rsidRDefault="005D1546" w:rsidP="00D716CB">
      <w:pPr>
        <w:pStyle w:val="ECCAnnexheading4"/>
        <w:rPr>
          <w:lang w:eastAsia="ja-JP"/>
        </w:rPr>
      </w:pPr>
      <w:r w:rsidRPr="006B136B">
        <w:rPr>
          <w:lang w:eastAsia="ja-JP"/>
        </w:rPr>
        <w:t>Antenna Characteristics</w:t>
      </w:r>
    </w:p>
    <w:p w:rsidR="005D1546" w:rsidRPr="006B136B" w:rsidRDefault="005D1546" w:rsidP="00F458C2">
      <w:pPr>
        <w:pStyle w:val="ECCParagraph"/>
        <w:rPr>
          <w:lang w:eastAsia="fr-FR"/>
        </w:rPr>
      </w:pPr>
      <w:r w:rsidRPr="006B136B">
        <w:rPr>
          <w:lang w:eastAsia="fr-FR"/>
        </w:rPr>
        <w:t>No restrictions on antenna characteristics</w:t>
      </w:r>
      <w:r w:rsidRPr="006B136B">
        <w:t xml:space="preserve">, according to the description in section </w:t>
      </w:r>
      <w:r w:rsidRPr="006B136B">
        <w:rPr>
          <w:lang w:eastAsia="fr-FR"/>
        </w:rPr>
        <w:t>6.3.2</w:t>
      </w:r>
      <w:r w:rsidRPr="006B136B">
        <w:t xml:space="preserve"> of </w:t>
      </w:r>
      <w:r w:rsidRPr="006B136B">
        <w:rPr>
          <w:lang w:eastAsia="fr-FR"/>
        </w:rPr>
        <w:t xml:space="preserve">ETSI TR 102 889-2 V1.1.1 (2011-08) </w:t>
      </w:r>
      <w:r w:rsidR="00547979" w:rsidRPr="006B136B">
        <w:rPr>
          <w:lang w:eastAsia="fr-FR"/>
        </w:rPr>
        <w:fldChar w:fldCharType="begin"/>
      </w:r>
      <w:r w:rsidR="00547979" w:rsidRPr="006B136B">
        <w:rPr>
          <w:lang w:eastAsia="fr-FR"/>
        </w:rPr>
        <w:instrText xml:space="preserve"> REF _Ref366254831 \r \h </w:instrText>
      </w:r>
      <w:r w:rsidR="00547979" w:rsidRPr="006B136B">
        <w:rPr>
          <w:lang w:eastAsia="fr-FR"/>
        </w:rPr>
      </w:r>
      <w:r w:rsidR="00547979" w:rsidRPr="006B136B">
        <w:rPr>
          <w:lang w:eastAsia="fr-FR"/>
        </w:rPr>
        <w:fldChar w:fldCharType="separate"/>
      </w:r>
      <w:r w:rsidR="00E16EE0">
        <w:rPr>
          <w:lang w:eastAsia="fr-FR"/>
        </w:rPr>
        <w:t>[1]</w:t>
      </w:r>
      <w:r w:rsidR="00547979" w:rsidRPr="006B136B">
        <w:rPr>
          <w:lang w:eastAsia="fr-FR"/>
        </w:rPr>
        <w:fldChar w:fldCharType="end"/>
      </w:r>
      <w:r w:rsidRPr="006B136B">
        <w:rPr>
          <w:lang w:eastAsia="fr-FR"/>
        </w:rPr>
        <w:t xml:space="preserve">. </w:t>
      </w:r>
    </w:p>
    <w:p w:rsidR="005D1546" w:rsidRPr="006B136B" w:rsidRDefault="005D1546" w:rsidP="00F458C2">
      <w:pPr>
        <w:pStyle w:val="ECCParagraph"/>
      </w:pPr>
      <w:r w:rsidRPr="006B136B">
        <w:rPr>
          <w:lang w:eastAsia="fr-FR"/>
        </w:rPr>
        <w:t xml:space="preserve">The default antenna type is omnidirectional (collinear dipole antenna). Therefore, Recommendation ITU-R F.1336-3 </w:t>
      </w:r>
      <w:r w:rsidR="00547979" w:rsidRPr="006B136B">
        <w:rPr>
          <w:lang w:eastAsia="fr-FR"/>
        </w:rPr>
        <w:fldChar w:fldCharType="begin"/>
      </w:r>
      <w:r w:rsidR="00547979" w:rsidRPr="006B136B">
        <w:rPr>
          <w:lang w:eastAsia="fr-FR"/>
        </w:rPr>
        <w:instrText xml:space="preserve"> REF _Ref366259217 \r \h </w:instrText>
      </w:r>
      <w:r w:rsidR="00547979" w:rsidRPr="006B136B">
        <w:rPr>
          <w:lang w:eastAsia="fr-FR"/>
        </w:rPr>
      </w:r>
      <w:r w:rsidR="00547979" w:rsidRPr="006B136B">
        <w:rPr>
          <w:lang w:eastAsia="fr-FR"/>
        </w:rPr>
        <w:fldChar w:fldCharType="separate"/>
      </w:r>
      <w:r w:rsidR="00E16EE0">
        <w:rPr>
          <w:lang w:eastAsia="fr-FR"/>
        </w:rPr>
        <w:t>[28]</w:t>
      </w:r>
      <w:r w:rsidR="00547979" w:rsidRPr="006B136B">
        <w:rPr>
          <w:lang w:eastAsia="fr-FR"/>
        </w:rPr>
        <w:fldChar w:fldCharType="end"/>
      </w:r>
      <w:r w:rsidRPr="006B136B">
        <w:rPr>
          <w:lang w:eastAsia="fr-FR"/>
        </w:rPr>
        <w:t xml:space="preserve"> should be used. </w:t>
      </w:r>
      <w:r w:rsidRPr="006B136B">
        <w:t>Following section (1.a) in section formula (2.1) Rec</w:t>
      </w:r>
      <w:r w:rsidR="00F458C2" w:rsidRPr="006B136B">
        <w:t xml:space="preserve">ommendation </w:t>
      </w:r>
      <w:r w:rsidRPr="006B136B">
        <w:t>ITU-R F.1336-3</w:t>
      </w:r>
      <w:r w:rsidR="00547979" w:rsidRPr="006B136B">
        <w:t xml:space="preserve"> </w:t>
      </w:r>
      <w:r w:rsidR="00547979" w:rsidRPr="006B136B">
        <w:fldChar w:fldCharType="begin"/>
      </w:r>
      <w:r w:rsidR="00547979" w:rsidRPr="006B136B">
        <w:instrText xml:space="preserve"> REF _Ref366259217 \r \h </w:instrText>
      </w:r>
      <w:r w:rsidR="00547979" w:rsidRPr="006B136B">
        <w:fldChar w:fldCharType="separate"/>
      </w:r>
      <w:r w:rsidR="00E16EE0">
        <w:t>[28]</w:t>
      </w:r>
      <w:r w:rsidR="00547979" w:rsidRPr="006B136B">
        <w:fldChar w:fldCharType="end"/>
      </w:r>
      <w:r w:rsidR="00547979" w:rsidRPr="006B136B">
        <w:t xml:space="preserve"> </w:t>
      </w:r>
      <w:r w:rsidRPr="006B136B">
        <w:t xml:space="preserve">the expression of antenna gain in dBi at elevation angle </w:t>
      </w:r>
      <w:r w:rsidRPr="006B136B">
        <w:rPr>
          <w:noProof/>
          <w:lang w:eastAsia="da-DK"/>
        </w:rPr>
        <w:t>Θ</w:t>
      </w:r>
      <w:r w:rsidRPr="006B136B">
        <w:t xml:space="preserve"> in degrees is given by:</w:t>
      </w:r>
    </w:p>
    <w:p w:rsidR="005D1546" w:rsidRPr="006B136B" w:rsidRDefault="005D1546" w:rsidP="00F458C2">
      <w:pPr>
        <w:jc w:val="center"/>
        <w:rPr>
          <w:noProof/>
          <w:lang w:eastAsia="da-DK"/>
        </w:rPr>
      </w:pPr>
    </w:p>
    <w:p w:rsidR="005D1546" w:rsidRPr="006B136B" w:rsidRDefault="005D1546" w:rsidP="00F458C2">
      <w:pPr>
        <w:jc w:val="center"/>
        <w:rPr>
          <w:noProof/>
          <w:lang w:eastAsia="da-DK"/>
        </w:rPr>
      </w:pPr>
      <w:r w:rsidRPr="006B136B">
        <w:rPr>
          <w:noProof/>
          <w:position w:val="-76"/>
          <w:lang w:eastAsia="da-DK"/>
        </w:rPr>
        <w:object w:dxaOrig="5280" w:dyaOrig="1640">
          <v:shape id="_x0000_i1028" type="#_x0000_t75" style="width:259.7pt;height:80.1pt" o:ole="">
            <v:imagedata r:id="rId60" o:title=""/>
          </v:shape>
          <o:OLEObject Type="Embed" ProgID="Equation.3" ShapeID="_x0000_i1028" DrawAspect="Content" ObjectID="_1606565198" r:id="rId61"/>
        </w:object>
      </w:r>
    </w:p>
    <w:p w:rsidR="005D1546" w:rsidRPr="006B136B" w:rsidRDefault="005D1546" w:rsidP="00F458C2">
      <w:pPr>
        <w:jc w:val="center"/>
        <w:rPr>
          <w:noProof/>
          <w:lang w:eastAsia="da-DK"/>
        </w:rPr>
      </w:pPr>
    </w:p>
    <w:p w:rsidR="005D1546" w:rsidRPr="006B136B" w:rsidRDefault="005D1546" w:rsidP="00F458C2">
      <w:pPr>
        <w:jc w:val="center"/>
        <w:rPr>
          <w:noProof/>
          <w:lang w:eastAsia="da-DK"/>
        </w:rPr>
      </w:pPr>
      <w:r w:rsidRPr="006B136B">
        <w:rPr>
          <w:noProof/>
          <w:position w:val="-12"/>
          <w:lang w:eastAsia="da-DK"/>
        </w:rPr>
        <w:object w:dxaOrig="2480" w:dyaOrig="380">
          <v:shape id="_x0000_i1029" type="#_x0000_t75" style="width:123.8pt;height:20.2pt" o:ole="">
            <v:imagedata r:id="rId62" o:title=""/>
          </v:shape>
          <o:OLEObject Type="Embed" ProgID="Equation.3" ShapeID="_x0000_i1029" DrawAspect="Content" ObjectID="_1606565199" r:id="rId63"/>
        </w:object>
      </w:r>
    </w:p>
    <w:p w:rsidR="005D1546" w:rsidRPr="006B136B" w:rsidRDefault="005D1546" w:rsidP="00962F61">
      <w:pPr>
        <w:rPr>
          <w:noProof/>
          <w:lang w:eastAsia="da-DK"/>
        </w:rPr>
      </w:pPr>
    </w:p>
    <w:p w:rsidR="005D1546" w:rsidRPr="006B136B" w:rsidRDefault="005D1546" w:rsidP="00962F61">
      <w:pPr>
        <w:rPr>
          <w:noProof/>
          <w:lang w:eastAsia="da-DK"/>
        </w:rPr>
      </w:pPr>
      <w:r w:rsidRPr="006B136B">
        <w:rPr>
          <w:noProof/>
          <w:lang w:eastAsia="da-DK"/>
        </w:rPr>
        <w:t>where:</w:t>
      </w:r>
    </w:p>
    <w:p w:rsidR="005D1546" w:rsidRPr="006B136B" w:rsidRDefault="005D1546" w:rsidP="00962F61">
      <w:pPr>
        <w:rPr>
          <w:noProof/>
          <w:lang w:eastAsia="da-DK"/>
        </w:rPr>
      </w:pPr>
      <w:r w:rsidRPr="006B136B">
        <w:rPr>
          <w:noProof/>
          <w:lang w:eastAsia="da-DK"/>
        </w:rPr>
        <w:t xml:space="preserve">Θ: </w:t>
      </w:r>
      <w:r w:rsidRPr="006B136B">
        <w:rPr>
          <w:noProof/>
          <w:lang w:eastAsia="da-DK"/>
        </w:rPr>
        <w:tab/>
        <w:t>absolute value of the elevation angle relative to the angle of maximum gain (degrees)</w:t>
      </w:r>
    </w:p>
    <w:p w:rsidR="005D1546" w:rsidRPr="006B136B" w:rsidRDefault="005D1546" w:rsidP="00962F61">
      <w:pPr>
        <w:rPr>
          <w:noProof/>
          <w:lang w:eastAsia="da-DK"/>
        </w:rPr>
      </w:pPr>
      <w:r w:rsidRPr="006B136B">
        <w:rPr>
          <w:noProof/>
          <w:lang w:eastAsia="da-DK"/>
        </w:rPr>
        <w:t>Θ</w:t>
      </w:r>
      <w:r w:rsidRPr="006B136B">
        <w:rPr>
          <w:noProof/>
          <w:vertAlign w:val="subscript"/>
          <w:lang w:eastAsia="da-DK"/>
        </w:rPr>
        <w:t>3</w:t>
      </w:r>
      <w:r w:rsidRPr="006B136B">
        <w:rPr>
          <w:noProof/>
          <w:lang w:eastAsia="da-DK"/>
        </w:rPr>
        <w:t xml:space="preserve">: </w:t>
      </w:r>
      <w:r w:rsidRPr="006B136B">
        <w:rPr>
          <w:noProof/>
          <w:lang w:eastAsia="da-DK"/>
        </w:rPr>
        <w:tab/>
        <w:t>the 3 dB beamwidth in the vertical plane (degrees)</w:t>
      </w:r>
    </w:p>
    <w:p w:rsidR="005D1546" w:rsidRPr="006B136B" w:rsidRDefault="005D1546" w:rsidP="00962F61">
      <w:pPr>
        <w:ind w:left="705" w:hanging="705"/>
        <w:rPr>
          <w:noProof/>
          <w:lang w:eastAsia="da-DK"/>
        </w:rPr>
      </w:pPr>
      <w:r w:rsidRPr="006B136B">
        <w:rPr>
          <w:noProof/>
          <w:lang w:eastAsia="da-DK"/>
        </w:rPr>
        <w:t>k:</w:t>
      </w:r>
      <w:r w:rsidRPr="006B136B">
        <w:rPr>
          <w:noProof/>
          <w:lang w:eastAsia="da-DK"/>
        </w:rPr>
        <w:tab/>
        <w:t xml:space="preserve">sidelobe factor </w:t>
      </w:r>
      <w:r w:rsidRPr="006B136B">
        <w:rPr>
          <w:noProof/>
          <w:szCs w:val="20"/>
          <w:lang w:eastAsia="da-DK"/>
        </w:rPr>
        <w:sym w:font="Wingdings" w:char="F0E0"/>
      </w:r>
      <w:r w:rsidRPr="006B136B">
        <w:rPr>
          <w:noProof/>
          <w:lang w:eastAsia="da-DK"/>
        </w:rPr>
        <w:t xml:space="preserve"> for all antennas operating in the 3-70 GHz range, the parameter k should be 0.</w:t>
      </w:r>
    </w:p>
    <w:p w:rsidR="005D1546" w:rsidRPr="006B136B" w:rsidRDefault="005D1546" w:rsidP="00962F61">
      <w:pPr>
        <w:rPr>
          <w:noProof/>
          <w:lang w:eastAsia="da-DK"/>
        </w:rPr>
      </w:pPr>
      <w:r w:rsidRPr="006B136B">
        <w:rPr>
          <w:noProof/>
          <w:lang w:eastAsia="da-DK"/>
        </w:rPr>
        <w:t>G(Θ) :</w:t>
      </w:r>
      <w:r w:rsidRPr="006B136B">
        <w:rPr>
          <w:noProof/>
          <w:lang w:eastAsia="da-DK"/>
        </w:rPr>
        <w:tab/>
        <w:t>gain relative to an isotropic antenna (dBi)</w:t>
      </w:r>
    </w:p>
    <w:p w:rsidR="005D1546" w:rsidRPr="006B136B" w:rsidRDefault="005D1546" w:rsidP="00962F61">
      <w:pPr>
        <w:rPr>
          <w:noProof/>
          <w:lang w:eastAsia="da-DK"/>
        </w:rPr>
      </w:pPr>
      <w:r w:rsidRPr="006B136B">
        <w:rPr>
          <w:noProof/>
          <w:lang w:eastAsia="da-DK"/>
        </w:rPr>
        <w:t>G</w:t>
      </w:r>
      <w:r w:rsidRPr="006B136B">
        <w:rPr>
          <w:noProof/>
          <w:vertAlign w:val="subscript"/>
          <w:lang w:eastAsia="da-DK"/>
        </w:rPr>
        <w:t>0</w:t>
      </w:r>
      <w:r w:rsidRPr="006B136B">
        <w:rPr>
          <w:noProof/>
          <w:lang w:eastAsia="da-DK"/>
        </w:rPr>
        <w:t xml:space="preserve"> :</w:t>
      </w:r>
      <w:r w:rsidRPr="006B136B">
        <w:rPr>
          <w:noProof/>
          <w:lang w:eastAsia="da-DK"/>
        </w:rPr>
        <w:tab/>
        <w:t>the maximum gain in the azimuth plane (dBi)</w:t>
      </w:r>
    </w:p>
    <w:p w:rsidR="005D1546" w:rsidRPr="006B136B" w:rsidRDefault="005D1546" w:rsidP="00962F61">
      <w:pPr>
        <w:rPr>
          <w:noProof/>
          <w:lang w:eastAsia="da-DK"/>
        </w:rPr>
      </w:pPr>
    </w:p>
    <w:p w:rsidR="005D1546" w:rsidRPr="006B136B" w:rsidRDefault="005D1546" w:rsidP="00F458C2">
      <w:pPr>
        <w:pStyle w:val="ECCParagraph"/>
        <w:rPr>
          <w:noProof/>
          <w:lang w:eastAsia="da-DK"/>
        </w:rPr>
      </w:pPr>
      <w:r w:rsidRPr="006B136B">
        <w:rPr>
          <w:lang w:eastAsia="ja-JP"/>
        </w:rPr>
        <w:t xml:space="preserve">The WIA antenna is shown in </w:t>
      </w:r>
      <w:r w:rsidR="008475DE" w:rsidRPr="006B136B">
        <w:rPr>
          <w:lang w:eastAsia="ja-JP"/>
        </w:rPr>
        <w:t>the following figures</w:t>
      </w:r>
      <w:r w:rsidRPr="006B136B">
        <w:rPr>
          <w:lang w:eastAsia="ja-JP"/>
        </w:rPr>
        <w:t>. The hinge mounting allows various orientations. Therefore, in simulations, a random antenna tilt between 0º and 90º (for azimuths between 0º and 360º) is taken into account.</w:t>
      </w:r>
    </w:p>
    <w:p w:rsidR="005D1546" w:rsidRPr="006B136B" w:rsidRDefault="0018745A" w:rsidP="00F458C2">
      <w:pPr>
        <w:jc w:val="center"/>
        <w:rPr>
          <w:noProof/>
          <w:lang w:eastAsia="da-DK"/>
        </w:rPr>
      </w:pPr>
      <w:r w:rsidRPr="006B136B">
        <w:rPr>
          <w:noProof/>
          <w:lang w:val="da-DK" w:eastAsia="da-DK"/>
        </w:rPr>
        <w:lastRenderedPageBreak/>
        <w:drawing>
          <wp:inline distT="0" distB="0" distL="0" distR="0" wp14:anchorId="5B393DB1" wp14:editId="3E009906">
            <wp:extent cx="5791200" cy="3667125"/>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1200" cy="3667125"/>
                    </a:xfrm>
                    <a:prstGeom prst="rect">
                      <a:avLst/>
                    </a:prstGeom>
                    <a:noFill/>
                  </pic:spPr>
                </pic:pic>
              </a:graphicData>
            </a:graphic>
          </wp:inline>
        </w:drawing>
      </w:r>
    </w:p>
    <w:p w:rsidR="005D1546" w:rsidRPr="006B136B" w:rsidRDefault="005D1546" w:rsidP="00962F61">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37</w:t>
      </w:r>
      <w:r w:rsidR="00C7133A" w:rsidRPr="006B136B">
        <w:rPr>
          <w:noProof/>
        </w:rPr>
        <w:fldChar w:fldCharType="end"/>
      </w:r>
      <w:r w:rsidRPr="006B136B">
        <w:rPr>
          <w:noProof/>
        </w:rPr>
        <w:t xml:space="preserve">: </w:t>
      </w:r>
      <w:r w:rsidRPr="006B136B">
        <w:t>Antenna pattern according Recommendation ITU-R F.1336</w:t>
      </w:r>
      <w:r w:rsidR="00555FC6">
        <w:t xml:space="preserve"> </w:t>
      </w:r>
      <w:r w:rsidR="00555FC6">
        <w:fldChar w:fldCharType="begin"/>
      </w:r>
      <w:r w:rsidR="00555FC6">
        <w:instrText xml:space="preserve"> REF _Ref366259217 \r \h </w:instrText>
      </w:r>
      <w:r w:rsidR="00555FC6">
        <w:fldChar w:fldCharType="separate"/>
      </w:r>
      <w:r w:rsidR="00E16EE0">
        <w:t>[28]</w:t>
      </w:r>
      <w:r w:rsidR="00555FC6">
        <w:fldChar w:fldCharType="end"/>
      </w:r>
    </w:p>
    <w:p w:rsidR="005D1546" w:rsidRPr="006B136B" w:rsidRDefault="005D1546" w:rsidP="00D716CB">
      <w:r w:rsidRPr="006B136B">
        <w:t>The following material provides information on typical WIA antennas.</w:t>
      </w:r>
    </w:p>
    <w:p w:rsidR="005D1546" w:rsidRPr="006B136B" w:rsidRDefault="005D1546" w:rsidP="00B9754F">
      <w:pPr>
        <w:jc w:val="both"/>
        <w:rPr>
          <w:noProof/>
          <w:lang w:eastAsia="da-DK"/>
        </w:rPr>
      </w:pPr>
    </w:p>
    <w:p w:rsidR="005D1546" w:rsidRPr="006B136B" w:rsidRDefault="0018745A" w:rsidP="00547979">
      <w:pPr>
        <w:keepNext/>
        <w:jc w:val="center"/>
      </w:pPr>
      <w:r w:rsidRPr="006B136B">
        <w:rPr>
          <w:noProof/>
          <w:lang w:val="da-DK" w:eastAsia="da-DK"/>
        </w:rPr>
        <w:drawing>
          <wp:inline distT="0" distB="0" distL="0" distR="0" wp14:anchorId="37FB6055" wp14:editId="41AB7EF6">
            <wp:extent cx="4922520" cy="366522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2520" cy="3665220"/>
                    </a:xfrm>
                    <a:prstGeom prst="rect">
                      <a:avLst/>
                    </a:prstGeom>
                    <a:noFill/>
                  </pic:spPr>
                </pic:pic>
              </a:graphicData>
            </a:graphic>
          </wp:inline>
        </w:drawing>
      </w:r>
    </w:p>
    <w:p w:rsidR="005D1546" w:rsidRPr="006B136B" w:rsidRDefault="005D1546" w:rsidP="00B9754F">
      <w:pPr>
        <w:pStyle w:val="Caption"/>
        <w:rPr>
          <w:noProof/>
          <w:lang w:eastAsia="da-DK"/>
        </w:rPr>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38</w:t>
      </w:r>
      <w:r w:rsidR="00C7133A" w:rsidRPr="006B136B">
        <w:rPr>
          <w:noProof/>
        </w:rPr>
        <w:fldChar w:fldCharType="end"/>
      </w:r>
      <w:r w:rsidRPr="006B136B">
        <w:t>: Example of dual band antenna (Siemens AG)</w:t>
      </w:r>
    </w:p>
    <w:p w:rsidR="005D1546" w:rsidRPr="006B136B" w:rsidRDefault="005D1546" w:rsidP="00B9754F">
      <w:pPr>
        <w:jc w:val="both"/>
        <w:rPr>
          <w:noProof/>
          <w:lang w:eastAsia="da-DK"/>
        </w:rPr>
      </w:pPr>
    </w:p>
    <w:p w:rsidR="005D1546" w:rsidRPr="006B136B" w:rsidRDefault="0018745A" w:rsidP="00F458C2">
      <w:pPr>
        <w:jc w:val="center"/>
        <w:rPr>
          <w:noProof/>
          <w:lang w:eastAsia="da-DK"/>
        </w:rPr>
      </w:pPr>
      <w:r w:rsidRPr="006B136B">
        <w:rPr>
          <w:noProof/>
          <w:lang w:val="da-DK" w:eastAsia="da-DK"/>
        </w:rPr>
        <w:lastRenderedPageBreak/>
        <w:drawing>
          <wp:inline distT="0" distB="0" distL="0" distR="0" wp14:anchorId="6B32744A" wp14:editId="09A41B52">
            <wp:extent cx="5715000" cy="505206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5052060"/>
                    </a:xfrm>
                    <a:prstGeom prst="rect">
                      <a:avLst/>
                    </a:prstGeom>
                    <a:noFill/>
                  </pic:spPr>
                </pic:pic>
              </a:graphicData>
            </a:graphic>
          </wp:inline>
        </w:drawing>
      </w:r>
    </w:p>
    <w:p w:rsidR="005D1546" w:rsidRPr="006B136B" w:rsidRDefault="005D1546" w:rsidP="00B9754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39</w:t>
      </w:r>
      <w:r w:rsidR="00C7133A" w:rsidRPr="006B136B">
        <w:rPr>
          <w:noProof/>
        </w:rPr>
        <w:fldChar w:fldCharType="end"/>
      </w:r>
      <w:r w:rsidRPr="006B136B">
        <w:t>: Antenna pattern of dual band antenna (Siemens AG)</w:t>
      </w:r>
    </w:p>
    <w:p w:rsidR="005D1546" w:rsidRPr="006B136B" w:rsidRDefault="005D1546" w:rsidP="00B9754F"/>
    <w:p w:rsidR="005D1546" w:rsidRPr="006B136B" w:rsidRDefault="0018745A" w:rsidP="00F458C2">
      <w:pPr>
        <w:jc w:val="center"/>
        <w:rPr>
          <w:noProof/>
          <w:lang w:eastAsia="da-DK"/>
        </w:rPr>
      </w:pPr>
      <w:r w:rsidRPr="006B136B">
        <w:rPr>
          <w:noProof/>
          <w:lang w:val="da-DK" w:eastAsia="da-DK"/>
        </w:rPr>
        <w:drawing>
          <wp:inline distT="0" distB="0" distL="0" distR="0" wp14:anchorId="77B8C392" wp14:editId="0633AD61">
            <wp:extent cx="5676900" cy="2148840"/>
            <wp:effectExtent l="0" t="0" r="0" b="381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6900" cy="2148840"/>
                    </a:xfrm>
                    <a:prstGeom prst="rect">
                      <a:avLst/>
                    </a:prstGeom>
                    <a:noFill/>
                  </pic:spPr>
                </pic:pic>
              </a:graphicData>
            </a:graphic>
          </wp:inline>
        </w:drawing>
      </w:r>
    </w:p>
    <w:p w:rsidR="005D1546" w:rsidRPr="006B136B" w:rsidRDefault="005D1546" w:rsidP="00B9754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40</w:t>
      </w:r>
      <w:r w:rsidR="00C7133A" w:rsidRPr="006B136B">
        <w:rPr>
          <w:noProof/>
        </w:rPr>
        <w:fldChar w:fldCharType="end"/>
      </w:r>
      <w:r w:rsidRPr="006B136B">
        <w:t>: Antenna pattern of dual band antenna (Hirschmann Automation and Control GmbH)</w:t>
      </w:r>
    </w:p>
    <w:p w:rsidR="005D1546" w:rsidRPr="006B136B" w:rsidRDefault="005D1546" w:rsidP="00B9754F">
      <w:pPr>
        <w:jc w:val="both"/>
        <w:rPr>
          <w:noProof/>
          <w:lang w:eastAsia="da-DK"/>
        </w:rPr>
      </w:pPr>
    </w:p>
    <w:tbl>
      <w:tblPr>
        <w:tblW w:w="0" w:type="auto"/>
        <w:tblLook w:val="00A0" w:firstRow="1" w:lastRow="0" w:firstColumn="1" w:lastColumn="0" w:noHBand="0" w:noVBand="0"/>
      </w:tblPr>
      <w:tblGrid>
        <w:gridCol w:w="4644"/>
        <w:gridCol w:w="4644"/>
      </w:tblGrid>
      <w:tr w:rsidR="005D1546" w:rsidRPr="006B136B" w:rsidTr="00E65E26">
        <w:trPr>
          <w:trHeight w:val="4519"/>
        </w:trPr>
        <w:tc>
          <w:tcPr>
            <w:tcW w:w="4644" w:type="dxa"/>
          </w:tcPr>
          <w:p w:rsidR="005D1546" w:rsidRPr="006B136B" w:rsidRDefault="0018745A" w:rsidP="00547979">
            <w:pPr>
              <w:keepNext/>
              <w:jc w:val="both"/>
              <w:rPr>
                <w:noProof/>
                <w:lang w:eastAsia="da-DK"/>
              </w:rPr>
            </w:pPr>
            <w:r w:rsidRPr="006B136B">
              <w:rPr>
                <w:noProof/>
                <w:lang w:val="da-DK" w:eastAsia="da-DK"/>
              </w:rPr>
              <w:lastRenderedPageBreak/>
              <w:drawing>
                <wp:inline distT="0" distB="0" distL="0" distR="0" wp14:anchorId="078F26F4" wp14:editId="19D60169">
                  <wp:extent cx="2781300" cy="275082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1300" cy="2750820"/>
                          </a:xfrm>
                          <a:prstGeom prst="rect">
                            <a:avLst/>
                          </a:prstGeom>
                          <a:noFill/>
                        </pic:spPr>
                      </pic:pic>
                    </a:graphicData>
                  </a:graphic>
                </wp:inline>
              </w:drawing>
            </w:r>
          </w:p>
        </w:tc>
        <w:tc>
          <w:tcPr>
            <w:tcW w:w="4644" w:type="dxa"/>
          </w:tcPr>
          <w:p w:rsidR="005D1546" w:rsidRPr="006B136B" w:rsidRDefault="0018745A" w:rsidP="00547979">
            <w:pPr>
              <w:keepNext/>
              <w:jc w:val="both"/>
              <w:rPr>
                <w:noProof/>
                <w:lang w:eastAsia="da-DK"/>
              </w:rPr>
            </w:pPr>
            <w:r w:rsidRPr="006B136B">
              <w:rPr>
                <w:noProof/>
                <w:lang w:val="da-DK" w:eastAsia="da-DK"/>
              </w:rPr>
              <w:drawing>
                <wp:inline distT="0" distB="0" distL="0" distR="0" wp14:anchorId="4200D769" wp14:editId="3554AED0">
                  <wp:extent cx="2667000" cy="26670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inline>
              </w:drawing>
            </w:r>
          </w:p>
        </w:tc>
      </w:tr>
    </w:tbl>
    <w:p w:rsidR="005D1546" w:rsidRPr="006B136B" w:rsidRDefault="005D1546" w:rsidP="00547979">
      <w:pPr>
        <w:pStyle w:val="Caption"/>
        <w:rPr>
          <w:noProof/>
          <w:lang w:eastAsia="da-DK"/>
        </w:rPr>
      </w:pPr>
      <w:r w:rsidRPr="006B136B">
        <w:t xml:space="preserve">Figure </w:t>
      </w:r>
      <w:r w:rsidRPr="006B136B">
        <w:fldChar w:fldCharType="begin"/>
      </w:r>
      <w:r w:rsidRPr="006B136B">
        <w:instrText xml:space="preserve"> SEQ Figure \* ARABIC </w:instrText>
      </w:r>
      <w:r w:rsidRPr="006B136B">
        <w:fldChar w:fldCharType="separate"/>
      </w:r>
      <w:r w:rsidR="00E16EE0">
        <w:rPr>
          <w:noProof/>
        </w:rPr>
        <w:t>41</w:t>
      </w:r>
      <w:r w:rsidRPr="006B136B">
        <w:fldChar w:fldCharType="end"/>
      </w:r>
      <w:r w:rsidRPr="006B136B">
        <w:t>: H-Plane field pattern (WIMo GmbH) (left) - E-plane field pattern (WIMo GmbH) (</w:t>
      </w:r>
    </w:p>
    <w:p w:rsidR="005D1546" w:rsidRPr="006B136B" w:rsidRDefault="005D1546" w:rsidP="00D716CB">
      <w:pPr>
        <w:pStyle w:val="ECCAnnexheading4"/>
        <w:rPr>
          <w:lang w:eastAsia="ja-JP"/>
        </w:rPr>
      </w:pPr>
      <w:r w:rsidRPr="006B136B">
        <w:rPr>
          <w:lang w:eastAsia="ja-JP"/>
        </w:rPr>
        <w:t>Bandwidth</w:t>
      </w:r>
    </w:p>
    <w:p w:rsidR="005D1546" w:rsidRPr="006B136B" w:rsidRDefault="005D1546" w:rsidP="00962F61">
      <w:pPr>
        <w:pStyle w:val="ECCParagraph"/>
        <w:rPr>
          <w:lang w:eastAsia="ja-JP"/>
        </w:rPr>
      </w:pPr>
      <w:r w:rsidRPr="006B136B">
        <w:rPr>
          <w:lang w:eastAsia="ja-JP"/>
        </w:rPr>
        <w:t>As different technologies are used, the typical occupied bandwidth for a single device varies between 1 MHz and 20 MHz. Frequency Hopping as well as non-frequency hopping technologies is used. The parallel use of all tree classes requires a preferably continuous spectrum of 76 MHz</w:t>
      </w:r>
      <w:proofErr w:type="gramStart"/>
      <w:r w:rsidRPr="006B136B">
        <w:rPr>
          <w:lang w:eastAsia="ja-JP"/>
        </w:rPr>
        <w:t>..</w:t>
      </w:r>
      <w:proofErr w:type="gramEnd"/>
    </w:p>
    <w:p w:rsidR="005D1546" w:rsidRPr="006B136B" w:rsidRDefault="005D1546" w:rsidP="00D716CB">
      <w:pPr>
        <w:pStyle w:val="ECCAnnexheading4"/>
        <w:rPr>
          <w:lang w:eastAsia="ja-JP"/>
        </w:rPr>
      </w:pPr>
      <w:r w:rsidRPr="006B136B">
        <w:rPr>
          <w:lang w:eastAsia="ja-JP"/>
        </w:rPr>
        <w:t>Receiver parameters</w:t>
      </w:r>
    </w:p>
    <w:p w:rsidR="005D1546" w:rsidRPr="006B136B" w:rsidRDefault="005D1546" w:rsidP="00962F61">
      <w:pPr>
        <w:pStyle w:val="ECCParagraph"/>
        <w:rPr>
          <w:lang w:eastAsia="ja-JP"/>
        </w:rPr>
      </w:pPr>
      <w:r w:rsidRPr="006B136B">
        <w:rPr>
          <w:lang w:eastAsia="ja-JP"/>
        </w:rPr>
        <w:t xml:space="preserve">Most of the technologies used in the industrial applications are based on specifications such as IEEE 802.11 </w:t>
      </w:r>
      <w:r w:rsidR="00547979" w:rsidRPr="006B136B">
        <w:rPr>
          <w:lang w:eastAsia="ja-JP"/>
        </w:rPr>
        <w:fldChar w:fldCharType="begin"/>
      </w:r>
      <w:r w:rsidR="00547979" w:rsidRPr="006B136B">
        <w:rPr>
          <w:lang w:eastAsia="ja-JP"/>
        </w:rPr>
        <w:instrText xml:space="preserve"> REF _Ref366256173 \r \h </w:instrText>
      </w:r>
      <w:r w:rsidR="00547979" w:rsidRPr="006B136B">
        <w:rPr>
          <w:lang w:eastAsia="ja-JP"/>
        </w:rPr>
      </w:r>
      <w:r w:rsidR="00547979" w:rsidRPr="006B136B">
        <w:rPr>
          <w:lang w:eastAsia="ja-JP"/>
        </w:rPr>
        <w:fldChar w:fldCharType="separate"/>
      </w:r>
      <w:r w:rsidR="00E16EE0">
        <w:rPr>
          <w:lang w:eastAsia="ja-JP"/>
        </w:rPr>
        <w:t>[20]</w:t>
      </w:r>
      <w:r w:rsidR="00547979" w:rsidRPr="006B136B">
        <w:rPr>
          <w:lang w:eastAsia="ja-JP"/>
        </w:rPr>
        <w:fldChar w:fldCharType="end"/>
      </w:r>
      <w:r w:rsidRPr="006B136B">
        <w:rPr>
          <w:lang w:eastAsia="ja-JP"/>
        </w:rPr>
        <w:t xml:space="preserve">, IEEE 802.15.1 </w:t>
      </w:r>
      <w:r w:rsidR="00547979" w:rsidRPr="006B136B">
        <w:fldChar w:fldCharType="begin"/>
      </w:r>
      <w:r w:rsidR="00547979" w:rsidRPr="006B136B">
        <w:rPr>
          <w:lang w:eastAsia="ja-JP"/>
        </w:rPr>
        <w:instrText xml:space="preserve"> REF _Ref366259317 \r \h </w:instrText>
      </w:r>
      <w:r w:rsidR="00547979" w:rsidRPr="006B136B">
        <w:fldChar w:fldCharType="separate"/>
      </w:r>
      <w:r w:rsidR="00E16EE0">
        <w:rPr>
          <w:lang w:eastAsia="ja-JP"/>
        </w:rPr>
        <w:t>[29]</w:t>
      </w:r>
      <w:r w:rsidR="00547979" w:rsidRPr="006B136B">
        <w:fldChar w:fldCharType="end"/>
      </w:r>
      <w:r w:rsidRPr="006B136B">
        <w:rPr>
          <w:lang w:eastAsia="ja-JP"/>
        </w:rPr>
        <w:t xml:space="preserve"> and IEEE 802.15.4 </w:t>
      </w:r>
      <w:r w:rsidR="00547979" w:rsidRPr="006B136B">
        <w:fldChar w:fldCharType="begin"/>
      </w:r>
      <w:r w:rsidR="00547979" w:rsidRPr="006B136B">
        <w:rPr>
          <w:lang w:eastAsia="ja-JP"/>
        </w:rPr>
        <w:instrText xml:space="preserve"> REF _Ref366259324 \r \h </w:instrText>
      </w:r>
      <w:r w:rsidR="00547979" w:rsidRPr="006B136B">
        <w:fldChar w:fldCharType="separate"/>
      </w:r>
      <w:r w:rsidR="00E16EE0">
        <w:rPr>
          <w:lang w:eastAsia="ja-JP"/>
        </w:rPr>
        <w:t>[30]</w:t>
      </w:r>
      <w:r w:rsidR="00547979" w:rsidRPr="006B136B">
        <w:fldChar w:fldCharType="end"/>
      </w:r>
      <w:r w:rsidRPr="006B136B">
        <w:rPr>
          <w:lang w:eastAsia="ja-JP"/>
        </w:rPr>
        <w:t>. The relevant receiver parameters including the receiver sensitivity and protection criteria (C/I) can be found in the following table.</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95</w:t>
      </w:r>
      <w:r w:rsidR="00C7133A" w:rsidRPr="006B136B">
        <w:rPr>
          <w:noProof/>
        </w:rPr>
        <w:fldChar w:fldCharType="end"/>
      </w:r>
      <w:r w:rsidRPr="006B136B">
        <w:t>: Receiver parameters</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276"/>
        <w:gridCol w:w="1701"/>
        <w:gridCol w:w="1701"/>
        <w:gridCol w:w="1701"/>
      </w:tblGrid>
      <w:tr w:rsidR="005D1546" w:rsidRPr="006B136B" w:rsidTr="00897481">
        <w:trPr>
          <w:tblHeader/>
        </w:trPr>
        <w:tc>
          <w:tcPr>
            <w:tcW w:w="2268" w:type="dxa"/>
            <w:tcBorders>
              <w:righ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rFonts w:cs="Arial"/>
                <w:b/>
                <w:bCs/>
                <w:color w:val="FFFFFF"/>
                <w:sz w:val="18"/>
                <w:szCs w:val="18"/>
              </w:rPr>
              <w:t>Characteristic</w:t>
            </w:r>
          </w:p>
        </w:tc>
        <w:tc>
          <w:tcPr>
            <w:tcW w:w="1276" w:type="dxa"/>
            <w:tcBorders>
              <w:right w:val="single" w:sz="8" w:space="0" w:color="FFFFFF"/>
            </w:tcBorders>
            <w:shd w:val="clear" w:color="auto" w:fill="D2232A"/>
          </w:tcPr>
          <w:p w:rsidR="005D1546" w:rsidRPr="006B136B" w:rsidRDefault="005D1546" w:rsidP="00A36041">
            <w:pPr>
              <w:spacing w:line="288" w:lineRule="auto"/>
              <w:jc w:val="center"/>
              <w:rPr>
                <w:rFonts w:cs="Arial"/>
                <w:b/>
                <w:bCs/>
                <w:color w:val="FFFFFF"/>
                <w:sz w:val="18"/>
                <w:szCs w:val="18"/>
              </w:rPr>
            </w:pPr>
            <w:r w:rsidRPr="006B136B">
              <w:rPr>
                <w:rFonts w:cs="Arial"/>
                <w:b/>
                <w:bCs/>
                <w:color w:val="FFFFFF"/>
                <w:sz w:val="18"/>
                <w:szCs w:val="18"/>
              </w:rPr>
              <w:t>Unit</w:t>
            </w:r>
          </w:p>
        </w:tc>
        <w:tc>
          <w:tcPr>
            <w:tcW w:w="1701" w:type="dxa"/>
            <w:tcBorders>
              <w:left w:val="single" w:sz="8" w:space="0" w:color="FFFFFF"/>
              <w:righ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rFonts w:cs="Arial"/>
                <w:b/>
                <w:bCs/>
                <w:color w:val="FFFFFF"/>
                <w:sz w:val="18"/>
                <w:szCs w:val="18"/>
              </w:rPr>
              <w:t>WIA 1 MHz</w:t>
            </w:r>
          </w:p>
        </w:tc>
        <w:tc>
          <w:tcPr>
            <w:tcW w:w="1701" w:type="dxa"/>
            <w:tcBorders>
              <w:left w:val="single" w:sz="8" w:space="0" w:color="FFFFFF"/>
            </w:tcBorders>
            <w:shd w:val="clear" w:color="auto" w:fill="D2232A"/>
            <w:vAlign w:val="center"/>
          </w:tcPr>
          <w:p w:rsidR="005D1546" w:rsidRPr="006B136B" w:rsidRDefault="005D1546" w:rsidP="00A36041">
            <w:pPr>
              <w:spacing w:line="288" w:lineRule="auto"/>
              <w:jc w:val="center"/>
              <w:rPr>
                <w:b/>
                <w:color w:val="FFFFFF"/>
              </w:rPr>
            </w:pPr>
            <w:r w:rsidRPr="006B136B">
              <w:rPr>
                <w:rFonts w:cs="Arial"/>
                <w:b/>
                <w:bCs/>
                <w:color w:val="FFFFFF"/>
                <w:sz w:val="18"/>
                <w:szCs w:val="18"/>
              </w:rPr>
              <w:t>WIA 3 MHz</w:t>
            </w:r>
          </w:p>
        </w:tc>
        <w:tc>
          <w:tcPr>
            <w:tcW w:w="1701" w:type="dxa"/>
            <w:tcBorders>
              <w:left w:val="single" w:sz="8" w:space="0" w:color="FFFFFF"/>
            </w:tcBorders>
            <w:shd w:val="clear" w:color="auto" w:fill="D2232A"/>
          </w:tcPr>
          <w:p w:rsidR="005D1546" w:rsidRPr="006B136B" w:rsidRDefault="005D1546" w:rsidP="00A36041">
            <w:pPr>
              <w:spacing w:line="288" w:lineRule="auto"/>
              <w:jc w:val="center"/>
              <w:rPr>
                <w:rFonts w:cs="Arial"/>
                <w:b/>
                <w:bCs/>
                <w:color w:val="FFFFFF"/>
                <w:sz w:val="18"/>
                <w:szCs w:val="18"/>
              </w:rPr>
            </w:pPr>
            <w:r w:rsidRPr="006B136B">
              <w:rPr>
                <w:rFonts w:cs="Arial"/>
                <w:b/>
                <w:bCs/>
                <w:color w:val="FFFFFF"/>
                <w:sz w:val="18"/>
                <w:szCs w:val="18"/>
              </w:rPr>
              <w:t>WIA 20 MHz</w:t>
            </w:r>
          </w:p>
        </w:tc>
      </w:tr>
      <w:tr w:rsidR="005D1546" w:rsidRPr="006B136B" w:rsidTr="00897481">
        <w:tc>
          <w:tcPr>
            <w:tcW w:w="2268" w:type="dxa"/>
          </w:tcPr>
          <w:p w:rsidR="005D1546" w:rsidRPr="006B136B" w:rsidRDefault="005D1546" w:rsidP="00A36041">
            <w:pPr>
              <w:spacing w:line="288" w:lineRule="auto"/>
            </w:pPr>
            <w:r w:rsidRPr="006B136B">
              <w:t>Bandwidth</w:t>
            </w:r>
          </w:p>
        </w:tc>
        <w:tc>
          <w:tcPr>
            <w:tcW w:w="1276" w:type="dxa"/>
          </w:tcPr>
          <w:p w:rsidR="005D1546" w:rsidRPr="006B136B" w:rsidRDefault="005D1546" w:rsidP="00897481">
            <w:pPr>
              <w:spacing w:line="288" w:lineRule="auto"/>
              <w:ind w:left="200" w:hanging="200"/>
            </w:pPr>
            <w:r w:rsidRPr="006B136B">
              <w:t>MHz</w:t>
            </w:r>
          </w:p>
        </w:tc>
        <w:tc>
          <w:tcPr>
            <w:tcW w:w="1701" w:type="dxa"/>
          </w:tcPr>
          <w:p w:rsidR="005D1546" w:rsidRPr="006B136B" w:rsidRDefault="005D1546" w:rsidP="00897481">
            <w:pPr>
              <w:spacing w:line="288" w:lineRule="auto"/>
              <w:ind w:left="200" w:hanging="200"/>
            </w:pPr>
            <w:r w:rsidRPr="006B136B">
              <w:t>1</w:t>
            </w:r>
          </w:p>
        </w:tc>
        <w:tc>
          <w:tcPr>
            <w:tcW w:w="1701" w:type="dxa"/>
          </w:tcPr>
          <w:p w:rsidR="005D1546" w:rsidRPr="006B136B" w:rsidRDefault="005D1546" w:rsidP="00897481">
            <w:pPr>
              <w:spacing w:line="288" w:lineRule="auto"/>
              <w:ind w:left="200" w:hanging="200"/>
            </w:pPr>
            <w:r w:rsidRPr="006B136B">
              <w:t>3</w:t>
            </w:r>
          </w:p>
        </w:tc>
        <w:tc>
          <w:tcPr>
            <w:tcW w:w="1701" w:type="dxa"/>
          </w:tcPr>
          <w:p w:rsidR="005D1546" w:rsidRPr="006B136B" w:rsidRDefault="005D1546" w:rsidP="00897481">
            <w:pPr>
              <w:spacing w:line="288" w:lineRule="auto"/>
              <w:ind w:left="200" w:hanging="200"/>
            </w:pPr>
            <w:r w:rsidRPr="006B136B">
              <w:t>20</w:t>
            </w:r>
          </w:p>
        </w:tc>
      </w:tr>
      <w:tr w:rsidR="005D1546" w:rsidRPr="006B136B" w:rsidTr="00897481">
        <w:tc>
          <w:tcPr>
            <w:tcW w:w="2268" w:type="dxa"/>
          </w:tcPr>
          <w:p w:rsidR="005D1546" w:rsidRPr="006B136B" w:rsidRDefault="005D1546" w:rsidP="00A36041">
            <w:pPr>
              <w:spacing w:line="288" w:lineRule="auto"/>
              <w:ind w:left="200" w:hanging="200"/>
            </w:pPr>
            <w:r w:rsidRPr="006B136B">
              <w:t>Receiver sensitivity</w:t>
            </w:r>
          </w:p>
        </w:tc>
        <w:tc>
          <w:tcPr>
            <w:tcW w:w="1276" w:type="dxa"/>
          </w:tcPr>
          <w:p w:rsidR="005D1546" w:rsidRPr="006B136B" w:rsidRDefault="005D1546" w:rsidP="00897481">
            <w:pPr>
              <w:spacing w:line="288" w:lineRule="auto"/>
              <w:ind w:left="200" w:hanging="200"/>
              <w:rPr>
                <w:lang w:eastAsia="ja-JP"/>
              </w:rPr>
            </w:pPr>
            <w:r w:rsidRPr="006B136B">
              <w:rPr>
                <w:lang w:eastAsia="ja-JP"/>
              </w:rPr>
              <w:t>dBm</w:t>
            </w:r>
          </w:p>
        </w:tc>
        <w:tc>
          <w:tcPr>
            <w:tcW w:w="1701" w:type="dxa"/>
            <w:vAlign w:val="center"/>
          </w:tcPr>
          <w:p w:rsidR="005D1546" w:rsidRPr="006B136B" w:rsidRDefault="005D1546" w:rsidP="004377D6">
            <w:pPr>
              <w:spacing w:line="288" w:lineRule="auto"/>
              <w:ind w:left="200" w:hanging="200"/>
            </w:pPr>
            <w:r w:rsidRPr="006B136B">
              <w:t>-84</w:t>
            </w:r>
          </w:p>
        </w:tc>
        <w:tc>
          <w:tcPr>
            <w:tcW w:w="1701" w:type="dxa"/>
            <w:vAlign w:val="center"/>
          </w:tcPr>
          <w:p w:rsidR="005D1546" w:rsidRPr="006B136B" w:rsidRDefault="005D1546" w:rsidP="00897481">
            <w:pPr>
              <w:spacing w:line="288" w:lineRule="auto"/>
              <w:ind w:left="200" w:hanging="200"/>
            </w:pPr>
            <w:r w:rsidRPr="006B136B">
              <w:t>-90</w:t>
            </w:r>
          </w:p>
        </w:tc>
        <w:tc>
          <w:tcPr>
            <w:tcW w:w="1701" w:type="dxa"/>
            <w:vAlign w:val="center"/>
          </w:tcPr>
          <w:p w:rsidR="005D1546" w:rsidRPr="006B136B" w:rsidRDefault="005D1546" w:rsidP="00897481">
            <w:pPr>
              <w:spacing w:line="288" w:lineRule="auto"/>
              <w:ind w:left="200" w:hanging="200"/>
            </w:pPr>
            <w:r w:rsidRPr="006B136B">
              <w:t>-88</w:t>
            </w:r>
          </w:p>
        </w:tc>
      </w:tr>
      <w:tr w:rsidR="005D1546" w:rsidRPr="006B136B" w:rsidTr="00897481">
        <w:tc>
          <w:tcPr>
            <w:tcW w:w="2268" w:type="dxa"/>
          </w:tcPr>
          <w:p w:rsidR="005D1546" w:rsidRPr="006B136B" w:rsidRDefault="005D1546" w:rsidP="00A36041">
            <w:pPr>
              <w:spacing w:line="288" w:lineRule="auto"/>
              <w:ind w:left="200" w:hanging="200"/>
            </w:pPr>
            <w:r w:rsidRPr="006B136B">
              <w:t>Protection criteria C/I</w:t>
            </w:r>
          </w:p>
        </w:tc>
        <w:tc>
          <w:tcPr>
            <w:tcW w:w="1276" w:type="dxa"/>
          </w:tcPr>
          <w:p w:rsidR="005D1546" w:rsidRPr="006B136B" w:rsidRDefault="005D1546" w:rsidP="00897481">
            <w:pPr>
              <w:spacing w:line="288" w:lineRule="auto"/>
              <w:ind w:left="200" w:hanging="200"/>
              <w:rPr>
                <w:lang w:eastAsia="ja-JP"/>
              </w:rPr>
            </w:pPr>
            <w:r w:rsidRPr="006B136B">
              <w:rPr>
                <w:lang w:eastAsia="ja-JP"/>
              </w:rPr>
              <w:t>dB</w:t>
            </w:r>
          </w:p>
        </w:tc>
        <w:tc>
          <w:tcPr>
            <w:tcW w:w="1701" w:type="dxa"/>
            <w:vAlign w:val="center"/>
          </w:tcPr>
          <w:p w:rsidR="005D1546" w:rsidRPr="006B136B" w:rsidRDefault="005D1546" w:rsidP="00897481">
            <w:pPr>
              <w:spacing w:line="288" w:lineRule="auto"/>
              <w:ind w:left="200" w:hanging="200"/>
            </w:pPr>
            <w:r w:rsidRPr="006B136B">
              <w:rPr>
                <w:lang w:eastAsia="ja-JP"/>
              </w:rPr>
              <w:t>6</w:t>
            </w:r>
          </w:p>
        </w:tc>
        <w:tc>
          <w:tcPr>
            <w:tcW w:w="1701" w:type="dxa"/>
            <w:vAlign w:val="center"/>
          </w:tcPr>
          <w:p w:rsidR="005D1546" w:rsidRPr="006B136B" w:rsidRDefault="005D1546" w:rsidP="00897481">
            <w:pPr>
              <w:spacing w:line="288" w:lineRule="auto"/>
              <w:ind w:left="200" w:hanging="200"/>
            </w:pPr>
            <w:r w:rsidRPr="006B136B">
              <w:rPr>
                <w:lang w:eastAsia="ja-JP"/>
              </w:rPr>
              <w:t>6</w:t>
            </w:r>
          </w:p>
        </w:tc>
        <w:tc>
          <w:tcPr>
            <w:tcW w:w="1701" w:type="dxa"/>
            <w:vAlign w:val="center"/>
          </w:tcPr>
          <w:p w:rsidR="005D1546" w:rsidRPr="006B136B" w:rsidRDefault="005D1546" w:rsidP="00897481">
            <w:pPr>
              <w:spacing w:line="288" w:lineRule="auto"/>
              <w:ind w:left="200" w:hanging="200"/>
            </w:pPr>
            <w:r w:rsidRPr="006B136B">
              <w:rPr>
                <w:lang w:eastAsia="ja-JP"/>
              </w:rPr>
              <w:t>6</w:t>
            </w:r>
          </w:p>
        </w:tc>
      </w:tr>
    </w:tbl>
    <w:p w:rsidR="005D1546" w:rsidRPr="006B136B" w:rsidRDefault="005D1546" w:rsidP="00962F61">
      <w:pPr>
        <w:pStyle w:val="ECCParagraph"/>
        <w:rPr>
          <w:lang w:eastAsia="ja-JP"/>
        </w:rPr>
      </w:pPr>
    </w:p>
    <w:p w:rsidR="005D1546" w:rsidRPr="006B136B" w:rsidRDefault="005D1546" w:rsidP="00D716CB">
      <w:pPr>
        <w:pStyle w:val="ECCAnnexheading4"/>
      </w:pPr>
      <w:r w:rsidRPr="006B136B">
        <w:rPr>
          <w:lang w:eastAsia="ja-JP"/>
        </w:rPr>
        <w:t>Channel access techniques</w:t>
      </w:r>
    </w:p>
    <w:p w:rsidR="005D1546" w:rsidRPr="006B136B" w:rsidRDefault="005D1546" w:rsidP="00F458C2">
      <w:pPr>
        <w:pStyle w:val="ECCParagraph"/>
      </w:pPr>
      <w:r w:rsidRPr="006B136B">
        <w:t xml:space="preserve">For maximised spectrum efficiency, including sharing among all wireless industrial applications present, a spectrum sharing mechanism appropriate for industrial applications is required. Various channel access techniques are under consideration: TDMA, CSMA and adaptive FHSS.  </w:t>
      </w:r>
    </w:p>
    <w:p w:rsidR="005D1546" w:rsidRPr="006B136B" w:rsidRDefault="005D1546" w:rsidP="00D716CB">
      <w:pPr>
        <w:pStyle w:val="ECCParap"/>
        <w:rPr>
          <w:lang w:val="en-GB"/>
        </w:rPr>
      </w:pPr>
      <w:r w:rsidRPr="006B136B">
        <w:rPr>
          <w:lang w:val="en-GB"/>
        </w:rPr>
        <w:t>An example of that is also Frequency Agility. Frequency Agility is the ability of a system to operate according to frequency or channel assignments of a centralized or distributed control mechanism, which will define the configuration of all devices within an industrial site or subarea thereof. Configurations may change over time depending on the application requirements. If non-contiguous spectrum is assigned, then the Frequency Agility feature is supposed to operate across all assigned sub-bands.</w:t>
      </w:r>
    </w:p>
    <w:p w:rsidR="005D1546" w:rsidRPr="006B136B" w:rsidRDefault="005D1546" w:rsidP="00D716CB">
      <w:pPr>
        <w:pStyle w:val="ECCParap"/>
        <w:rPr>
          <w:lang w:val="en-GB"/>
        </w:rPr>
      </w:pPr>
      <w:r w:rsidRPr="006B136B">
        <w:rPr>
          <w:lang w:val="en-GB"/>
        </w:rPr>
        <w:t xml:space="preserve">Cognitive features for wireless industrial applications are under development and this may allow dynamically adapting the configuration of the WIA installation to the local requirements in terms of frequency regulations and other SRD users. </w:t>
      </w:r>
    </w:p>
    <w:p w:rsidR="005D1546" w:rsidRPr="006B136B" w:rsidRDefault="005D1546" w:rsidP="00D716CB">
      <w:pPr>
        <w:pStyle w:val="ECCAnnexheading3"/>
      </w:pPr>
      <w:r w:rsidRPr="006B136B">
        <w:lastRenderedPageBreak/>
        <w:t>Summary of technical parameters</w:t>
      </w:r>
    </w:p>
    <w:p w:rsidR="005D1546" w:rsidRPr="006B136B" w:rsidRDefault="005D1546" w:rsidP="00962F61">
      <w:pPr>
        <w:pStyle w:val="ECCParagraph"/>
      </w:pPr>
      <w:r w:rsidRPr="006B136B">
        <w:rPr>
          <w:lang w:eastAsia="ja-JP"/>
        </w:rPr>
        <w:t>The following table provide an overview of the characteristics of WIA operating with 1 MHz, 3 MHz or 20 MHz channel bandwidths.</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96</w:t>
      </w:r>
      <w:r w:rsidR="00C7133A" w:rsidRPr="006B136B">
        <w:rPr>
          <w:noProof/>
        </w:rPr>
        <w:fldChar w:fldCharType="end"/>
      </w:r>
      <w:r w:rsidRPr="006B136B">
        <w:t>: Technical parameters of WIA system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2863"/>
        <w:gridCol w:w="2346"/>
        <w:gridCol w:w="1986"/>
      </w:tblGrid>
      <w:tr w:rsidR="005D1546" w:rsidRPr="006B136B" w:rsidTr="008B0784">
        <w:trPr>
          <w:tblHeader/>
        </w:trPr>
        <w:tc>
          <w:tcPr>
            <w:tcW w:w="2660" w:type="dxa"/>
            <w:tcBorders>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Parameter</w:t>
            </w:r>
          </w:p>
        </w:tc>
        <w:tc>
          <w:tcPr>
            <w:tcW w:w="2863" w:type="dxa"/>
            <w:tcBorders>
              <w:left w:val="single" w:sz="8" w:space="0" w:color="FFFFFF"/>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System for Manufacturing Cell</w:t>
            </w:r>
          </w:p>
        </w:tc>
        <w:tc>
          <w:tcPr>
            <w:tcW w:w="2346"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System for Factory Hall</w:t>
            </w:r>
          </w:p>
        </w:tc>
        <w:tc>
          <w:tcPr>
            <w:tcW w:w="1986"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System for Plant</w:t>
            </w:r>
          </w:p>
        </w:tc>
      </w:tr>
      <w:tr w:rsidR="005D1546" w:rsidRPr="006B136B" w:rsidTr="008B0784">
        <w:tc>
          <w:tcPr>
            <w:tcW w:w="2660" w:type="dxa"/>
          </w:tcPr>
          <w:p w:rsidR="005D1546" w:rsidRPr="006B136B" w:rsidRDefault="005D1546" w:rsidP="00A36041">
            <w:pPr>
              <w:spacing w:line="288" w:lineRule="auto"/>
            </w:pPr>
            <w:r w:rsidRPr="006B136B">
              <w:t>max e.i.r.p.</w:t>
            </w:r>
          </w:p>
        </w:tc>
        <w:tc>
          <w:tcPr>
            <w:tcW w:w="2863" w:type="dxa"/>
          </w:tcPr>
          <w:p w:rsidR="005D1546" w:rsidRPr="006B136B" w:rsidRDefault="005D1546" w:rsidP="00897481">
            <w:pPr>
              <w:spacing w:line="288" w:lineRule="auto"/>
              <w:ind w:left="200" w:hanging="200"/>
            </w:pPr>
            <w:r w:rsidRPr="006B136B">
              <w:t>25 mW (14 dBm)</w:t>
            </w:r>
          </w:p>
        </w:tc>
        <w:tc>
          <w:tcPr>
            <w:tcW w:w="2346" w:type="dxa"/>
          </w:tcPr>
          <w:p w:rsidR="005D1546" w:rsidRPr="006B136B" w:rsidRDefault="005D1546" w:rsidP="00897481">
            <w:pPr>
              <w:spacing w:line="288" w:lineRule="auto"/>
              <w:ind w:left="200" w:hanging="200"/>
            </w:pPr>
            <w:r w:rsidRPr="006B136B">
              <w:t>400 mW (26 dBm)</w:t>
            </w:r>
          </w:p>
        </w:tc>
        <w:tc>
          <w:tcPr>
            <w:tcW w:w="1986" w:type="dxa"/>
          </w:tcPr>
          <w:p w:rsidR="005D1546" w:rsidRPr="006B136B" w:rsidRDefault="005D1546" w:rsidP="00897481">
            <w:pPr>
              <w:spacing w:line="288" w:lineRule="auto"/>
              <w:ind w:left="200" w:hanging="200"/>
            </w:pPr>
            <w:r w:rsidRPr="006B136B">
              <w:t>400 mW (26 dBm)</w:t>
            </w:r>
          </w:p>
        </w:tc>
      </w:tr>
      <w:tr w:rsidR="005D1546" w:rsidRPr="006B136B" w:rsidTr="008B0784">
        <w:tc>
          <w:tcPr>
            <w:tcW w:w="2660" w:type="dxa"/>
          </w:tcPr>
          <w:p w:rsidR="005D1546" w:rsidRPr="006B136B" w:rsidRDefault="005D1546" w:rsidP="00A36041">
            <w:pPr>
              <w:spacing w:line="288" w:lineRule="auto"/>
              <w:ind w:left="200" w:hanging="200"/>
            </w:pPr>
            <w:r w:rsidRPr="006B136B">
              <w:t>Receiver sensitivity</w:t>
            </w:r>
          </w:p>
        </w:tc>
        <w:tc>
          <w:tcPr>
            <w:tcW w:w="2863" w:type="dxa"/>
          </w:tcPr>
          <w:p w:rsidR="005D1546" w:rsidRPr="006B136B" w:rsidRDefault="005D1546" w:rsidP="00897481">
            <w:pPr>
              <w:spacing w:line="288" w:lineRule="auto"/>
              <w:ind w:left="200" w:hanging="200"/>
            </w:pPr>
            <w:r w:rsidRPr="006B136B">
              <w:t>-84 dBm in 1 MHz</w:t>
            </w:r>
          </w:p>
        </w:tc>
        <w:tc>
          <w:tcPr>
            <w:tcW w:w="2346" w:type="dxa"/>
          </w:tcPr>
          <w:p w:rsidR="005D1546" w:rsidRPr="006B136B" w:rsidRDefault="005D1546" w:rsidP="00897481">
            <w:pPr>
              <w:spacing w:line="288" w:lineRule="auto"/>
              <w:ind w:left="200" w:hanging="200"/>
            </w:pPr>
            <w:r w:rsidRPr="006B136B">
              <w:t>-84 dBm in 1 MHz</w:t>
            </w:r>
          </w:p>
          <w:p w:rsidR="005D1546" w:rsidRPr="006B136B" w:rsidRDefault="005D1546" w:rsidP="00897481">
            <w:pPr>
              <w:spacing w:line="288" w:lineRule="auto"/>
            </w:pPr>
            <w:r w:rsidRPr="006B136B">
              <w:t>- 90 dBm in 3 MHz</w:t>
            </w:r>
          </w:p>
          <w:p w:rsidR="005D1546" w:rsidRPr="006B136B" w:rsidRDefault="005D1546" w:rsidP="00897481">
            <w:pPr>
              <w:spacing w:line="288" w:lineRule="auto"/>
            </w:pPr>
            <w:r w:rsidRPr="006B136B">
              <w:t>-88 dBm @ 6 MBit/s in 20 MHz</w:t>
            </w:r>
          </w:p>
        </w:tc>
        <w:tc>
          <w:tcPr>
            <w:tcW w:w="1986" w:type="dxa"/>
          </w:tcPr>
          <w:p w:rsidR="005D1546" w:rsidRPr="006B136B" w:rsidRDefault="005D1546" w:rsidP="00897481">
            <w:pPr>
              <w:spacing w:line="288" w:lineRule="auto"/>
              <w:ind w:left="200" w:hanging="200"/>
            </w:pPr>
            <w:r w:rsidRPr="006B136B">
              <w:t>- 90 dBm in 3 MHz</w:t>
            </w:r>
          </w:p>
          <w:p w:rsidR="005D1546" w:rsidRPr="006B136B" w:rsidRDefault="005D1546" w:rsidP="00897481">
            <w:pPr>
              <w:spacing w:line="288" w:lineRule="auto"/>
              <w:ind w:left="200" w:hanging="200"/>
            </w:pPr>
            <w:r w:rsidRPr="006B136B">
              <w:t>-88 dBm in 20 MHz</w:t>
            </w:r>
          </w:p>
        </w:tc>
      </w:tr>
      <w:tr w:rsidR="005D1546" w:rsidRPr="006B136B" w:rsidTr="008B0784">
        <w:tc>
          <w:tcPr>
            <w:tcW w:w="2660" w:type="dxa"/>
          </w:tcPr>
          <w:p w:rsidR="005D1546" w:rsidRPr="006B136B" w:rsidRDefault="005D1546" w:rsidP="00A36041">
            <w:pPr>
              <w:spacing w:line="288" w:lineRule="auto"/>
              <w:ind w:left="200" w:hanging="200"/>
            </w:pPr>
            <w:r w:rsidRPr="006B136B">
              <w:t>Channel bandwidth (MHz)</w:t>
            </w:r>
          </w:p>
        </w:tc>
        <w:tc>
          <w:tcPr>
            <w:tcW w:w="2863" w:type="dxa"/>
          </w:tcPr>
          <w:p w:rsidR="005D1546" w:rsidRPr="006B136B" w:rsidRDefault="005D1546" w:rsidP="00897481">
            <w:pPr>
              <w:spacing w:line="288" w:lineRule="auto"/>
              <w:ind w:left="200" w:hanging="200"/>
            </w:pPr>
            <w:r w:rsidRPr="006B136B">
              <w:t>1 MHz</w:t>
            </w:r>
          </w:p>
        </w:tc>
        <w:tc>
          <w:tcPr>
            <w:tcW w:w="2346" w:type="dxa"/>
          </w:tcPr>
          <w:p w:rsidR="005D1546" w:rsidRPr="006B136B" w:rsidRDefault="005D1546" w:rsidP="00897481">
            <w:pPr>
              <w:spacing w:line="288" w:lineRule="auto"/>
              <w:ind w:left="200" w:hanging="200"/>
            </w:pPr>
            <w:r w:rsidRPr="006B136B">
              <w:t>1 MHz, 3 MHz and 20 MHz</w:t>
            </w:r>
          </w:p>
        </w:tc>
        <w:tc>
          <w:tcPr>
            <w:tcW w:w="1986" w:type="dxa"/>
          </w:tcPr>
          <w:p w:rsidR="005D1546" w:rsidRPr="006B136B" w:rsidRDefault="005D1546" w:rsidP="00897481">
            <w:pPr>
              <w:spacing w:line="288" w:lineRule="auto"/>
              <w:ind w:left="200" w:hanging="200"/>
            </w:pPr>
            <w:r w:rsidRPr="006B136B">
              <w:t xml:space="preserve"> 3 MHz  and 20 MHz </w:t>
            </w:r>
          </w:p>
        </w:tc>
      </w:tr>
      <w:tr w:rsidR="005D1546" w:rsidRPr="006B136B" w:rsidTr="008B0784">
        <w:tc>
          <w:tcPr>
            <w:tcW w:w="2660" w:type="dxa"/>
          </w:tcPr>
          <w:p w:rsidR="005D1546" w:rsidRPr="006B136B" w:rsidRDefault="005D1546" w:rsidP="00A36041">
            <w:pPr>
              <w:spacing w:line="288" w:lineRule="auto"/>
              <w:ind w:left="200" w:hanging="200"/>
            </w:pPr>
            <w:r w:rsidRPr="006B136B">
              <w:t>Channel spacing (MHz)</w:t>
            </w:r>
          </w:p>
        </w:tc>
        <w:tc>
          <w:tcPr>
            <w:tcW w:w="2863" w:type="dxa"/>
          </w:tcPr>
          <w:p w:rsidR="005D1546" w:rsidRPr="006B136B" w:rsidRDefault="005D1546" w:rsidP="00897481">
            <w:pPr>
              <w:spacing w:line="288" w:lineRule="auto"/>
              <w:ind w:left="200" w:hanging="200"/>
            </w:pPr>
            <w:r w:rsidRPr="006B136B">
              <w:t>1 MHz</w:t>
            </w:r>
          </w:p>
        </w:tc>
        <w:tc>
          <w:tcPr>
            <w:tcW w:w="2346" w:type="dxa"/>
          </w:tcPr>
          <w:p w:rsidR="005D1546" w:rsidRPr="006B136B" w:rsidRDefault="005D1546" w:rsidP="00897481">
            <w:pPr>
              <w:spacing w:line="288" w:lineRule="auto"/>
              <w:ind w:left="200" w:hanging="200"/>
            </w:pPr>
            <w:r w:rsidRPr="006B136B">
              <w:t>1 MHz, 5 MHz and 20 MHz</w:t>
            </w:r>
          </w:p>
        </w:tc>
        <w:tc>
          <w:tcPr>
            <w:tcW w:w="1986" w:type="dxa"/>
          </w:tcPr>
          <w:p w:rsidR="005D1546" w:rsidRPr="006B136B" w:rsidRDefault="005D1546" w:rsidP="00897481">
            <w:pPr>
              <w:spacing w:line="288" w:lineRule="auto"/>
              <w:ind w:left="200" w:hanging="200"/>
            </w:pPr>
            <w:r w:rsidRPr="006B136B">
              <w:t>5 MHz and 20 MHz</w:t>
            </w:r>
          </w:p>
        </w:tc>
      </w:tr>
      <w:tr w:rsidR="005D1546" w:rsidRPr="006B136B" w:rsidTr="008B0784">
        <w:tc>
          <w:tcPr>
            <w:tcW w:w="2660" w:type="dxa"/>
          </w:tcPr>
          <w:p w:rsidR="005D1546" w:rsidRPr="006B136B" w:rsidRDefault="005D1546" w:rsidP="00A36041">
            <w:pPr>
              <w:spacing w:line="288" w:lineRule="auto"/>
              <w:ind w:left="200" w:hanging="200"/>
            </w:pPr>
            <w:r w:rsidRPr="006B136B">
              <w:t>Min. Number of hopping channels</w:t>
            </w:r>
          </w:p>
        </w:tc>
        <w:tc>
          <w:tcPr>
            <w:tcW w:w="2863" w:type="dxa"/>
          </w:tcPr>
          <w:p w:rsidR="005D1546" w:rsidRPr="006B136B" w:rsidRDefault="005D1546" w:rsidP="00897481">
            <w:pPr>
              <w:spacing w:line="288" w:lineRule="auto"/>
              <w:ind w:left="200" w:hanging="200"/>
            </w:pPr>
            <w:r w:rsidRPr="006B136B">
              <w:t>no requirements</w:t>
            </w:r>
          </w:p>
        </w:tc>
        <w:tc>
          <w:tcPr>
            <w:tcW w:w="2346" w:type="dxa"/>
          </w:tcPr>
          <w:p w:rsidR="005D1546" w:rsidRPr="006B136B" w:rsidRDefault="005D1546" w:rsidP="00897481">
            <w:pPr>
              <w:spacing w:line="288" w:lineRule="auto"/>
              <w:ind w:left="200" w:hanging="200"/>
            </w:pPr>
            <w:r w:rsidRPr="006B136B">
              <w:t>-</w:t>
            </w:r>
          </w:p>
        </w:tc>
        <w:tc>
          <w:tcPr>
            <w:tcW w:w="1986" w:type="dxa"/>
          </w:tcPr>
          <w:p w:rsidR="005D1546" w:rsidRPr="006B136B" w:rsidRDefault="005D1546" w:rsidP="00897481">
            <w:pPr>
              <w:spacing w:line="288" w:lineRule="auto"/>
              <w:ind w:left="200" w:hanging="200"/>
            </w:pPr>
            <w:r w:rsidRPr="006B136B">
              <w:t>no requirements</w:t>
            </w:r>
          </w:p>
        </w:tc>
      </w:tr>
      <w:tr w:rsidR="005D1546" w:rsidRPr="006B136B" w:rsidTr="008B0784">
        <w:tc>
          <w:tcPr>
            <w:tcW w:w="2660" w:type="dxa"/>
          </w:tcPr>
          <w:p w:rsidR="005D1546" w:rsidRPr="006B136B" w:rsidRDefault="005D1546" w:rsidP="00A36041">
            <w:pPr>
              <w:spacing w:line="288" w:lineRule="auto"/>
              <w:ind w:left="200" w:hanging="200"/>
            </w:pPr>
            <w:r w:rsidRPr="006B136B">
              <w:t>Max. Number of hopping channels</w:t>
            </w:r>
          </w:p>
        </w:tc>
        <w:tc>
          <w:tcPr>
            <w:tcW w:w="2863" w:type="dxa"/>
          </w:tcPr>
          <w:p w:rsidR="005D1546" w:rsidRPr="006B136B" w:rsidRDefault="005D1546" w:rsidP="00897481">
            <w:pPr>
              <w:spacing w:line="288" w:lineRule="auto"/>
              <w:ind w:left="200" w:hanging="200"/>
            </w:pPr>
            <w:r w:rsidRPr="006B136B">
              <w:t>BW</w:t>
            </w:r>
            <w:r w:rsidRPr="006B136B">
              <w:rPr>
                <w:vertAlign w:val="subscript"/>
              </w:rPr>
              <w:t>Total</w:t>
            </w:r>
            <w:r w:rsidRPr="006B136B">
              <w:t>/1 MHz</w:t>
            </w:r>
          </w:p>
        </w:tc>
        <w:tc>
          <w:tcPr>
            <w:tcW w:w="2346" w:type="dxa"/>
          </w:tcPr>
          <w:p w:rsidR="005D1546" w:rsidRPr="006B136B" w:rsidRDefault="005D1546" w:rsidP="00897481">
            <w:pPr>
              <w:spacing w:line="288" w:lineRule="auto"/>
              <w:ind w:left="200" w:hanging="200"/>
            </w:pPr>
            <w:r w:rsidRPr="006B136B">
              <w:t>-</w:t>
            </w:r>
          </w:p>
        </w:tc>
        <w:tc>
          <w:tcPr>
            <w:tcW w:w="1986" w:type="dxa"/>
          </w:tcPr>
          <w:p w:rsidR="005D1546" w:rsidRPr="006B136B" w:rsidRDefault="005D1546" w:rsidP="00897481">
            <w:pPr>
              <w:spacing w:line="288" w:lineRule="auto"/>
              <w:ind w:left="200" w:hanging="200"/>
            </w:pPr>
            <w:r w:rsidRPr="006B136B">
              <w:t>BW</w:t>
            </w:r>
            <w:r w:rsidRPr="006B136B">
              <w:rPr>
                <w:vertAlign w:val="subscript"/>
              </w:rPr>
              <w:t>Total</w:t>
            </w:r>
            <w:r w:rsidRPr="006B136B">
              <w:t>/5 MHz</w:t>
            </w:r>
          </w:p>
        </w:tc>
      </w:tr>
      <w:tr w:rsidR="005D1546" w:rsidRPr="006B136B" w:rsidTr="008B0784">
        <w:tc>
          <w:tcPr>
            <w:tcW w:w="2660" w:type="dxa"/>
          </w:tcPr>
          <w:p w:rsidR="005D1546" w:rsidRPr="006B136B" w:rsidRDefault="005D1546" w:rsidP="00A36041">
            <w:pPr>
              <w:spacing w:line="288" w:lineRule="auto"/>
              <w:ind w:left="200" w:hanging="200"/>
            </w:pPr>
            <w:r w:rsidRPr="006B136B">
              <w:t>Topology</w:t>
            </w:r>
          </w:p>
        </w:tc>
        <w:tc>
          <w:tcPr>
            <w:tcW w:w="2863" w:type="dxa"/>
          </w:tcPr>
          <w:p w:rsidR="005D1546" w:rsidRPr="006B136B" w:rsidRDefault="005D1546" w:rsidP="00897481">
            <w:pPr>
              <w:spacing w:line="288" w:lineRule="auto"/>
              <w:ind w:left="200" w:hanging="200"/>
              <w:rPr>
                <w:noProof/>
              </w:rPr>
            </w:pPr>
            <w:r w:rsidRPr="006B136B">
              <w:t>Star</w:t>
            </w:r>
          </w:p>
        </w:tc>
        <w:tc>
          <w:tcPr>
            <w:tcW w:w="2346" w:type="dxa"/>
          </w:tcPr>
          <w:p w:rsidR="005D1546" w:rsidRPr="006B136B" w:rsidRDefault="005D1546" w:rsidP="00897481">
            <w:pPr>
              <w:spacing w:line="288" w:lineRule="auto"/>
              <w:ind w:left="200" w:hanging="200"/>
              <w:rPr>
                <w:noProof/>
              </w:rPr>
            </w:pPr>
            <w:r w:rsidRPr="006B136B">
              <w:t>Star/Mesh</w:t>
            </w:r>
          </w:p>
        </w:tc>
        <w:tc>
          <w:tcPr>
            <w:tcW w:w="1986" w:type="dxa"/>
          </w:tcPr>
          <w:p w:rsidR="005D1546" w:rsidRPr="006B136B" w:rsidRDefault="005D1546" w:rsidP="00897481">
            <w:pPr>
              <w:spacing w:line="288" w:lineRule="auto"/>
              <w:ind w:left="200" w:hanging="200"/>
              <w:rPr>
                <w:noProof/>
              </w:rPr>
            </w:pPr>
            <w:r w:rsidRPr="006B136B">
              <w:t>Mesh</w:t>
            </w:r>
          </w:p>
        </w:tc>
      </w:tr>
      <w:tr w:rsidR="005D1546" w:rsidRPr="006B136B" w:rsidTr="008B0784">
        <w:tc>
          <w:tcPr>
            <w:tcW w:w="2660" w:type="dxa"/>
          </w:tcPr>
          <w:p w:rsidR="005D1546" w:rsidRPr="006B136B" w:rsidRDefault="005D1546" w:rsidP="00A36041">
            <w:pPr>
              <w:spacing w:line="288" w:lineRule="auto"/>
              <w:ind w:left="200" w:hanging="200"/>
            </w:pPr>
            <w:r w:rsidRPr="006B136B">
              <w:t>Duty Cycle</w:t>
            </w:r>
          </w:p>
        </w:tc>
        <w:tc>
          <w:tcPr>
            <w:tcW w:w="2863" w:type="dxa"/>
          </w:tcPr>
          <w:p w:rsidR="005D1546" w:rsidRPr="006B136B" w:rsidRDefault="005D1546" w:rsidP="00897481">
            <w:pPr>
              <w:spacing w:line="288" w:lineRule="auto"/>
              <w:ind w:left="200" w:hanging="200"/>
              <w:rPr>
                <w:noProof/>
              </w:rPr>
            </w:pPr>
            <w:r w:rsidRPr="006B136B">
              <w:t>20 %</w:t>
            </w:r>
          </w:p>
        </w:tc>
        <w:tc>
          <w:tcPr>
            <w:tcW w:w="2346" w:type="dxa"/>
          </w:tcPr>
          <w:p w:rsidR="005D1546" w:rsidRPr="006B136B" w:rsidRDefault="005D1546" w:rsidP="00897481">
            <w:pPr>
              <w:spacing w:line="288" w:lineRule="auto"/>
              <w:ind w:left="200" w:hanging="200"/>
              <w:rPr>
                <w:noProof/>
              </w:rPr>
            </w:pPr>
            <w:r w:rsidRPr="006B136B">
              <w:t>20 %</w:t>
            </w:r>
          </w:p>
        </w:tc>
        <w:tc>
          <w:tcPr>
            <w:tcW w:w="1986" w:type="dxa"/>
          </w:tcPr>
          <w:p w:rsidR="005D1546" w:rsidRPr="006B136B" w:rsidRDefault="005D1546" w:rsidP="00897481">
            <w:pPr>
              <w:spacing w:line="288" w:lineRule="auto"/>
              <w:ind w:left="200" w:hanging="200"/>
              <w:rPr>
                <w:noProof/>
              </w:rPr>
            </w:pPr>
            <w:r w:rsidRPr="006B136B">
              <w:t>20 %</w:t>
            </w:r>
          </w:p>
        </w:tc>
      </w:tr>
      <w:tr w:rsidR="005D1546" w:rsidRPr="006B136B" w:rsidTr="008B0784">
        <w:tc>
          <w:tcPr>
            <w:tcW w:w="2660" w:type="dxa"/>
          </w:tcPr>
          <w:p w:rsidR="005D1546" w:rsidRPr="006B136B" w:rsidRDefault="005D1546" w:rsidP="00A36041">
            <w:pPr>
              <w:spacing w:line="288" w:lineRule="auto"/>
              <w:ind w:left="200" w:hanging="200"/>
            </w:pPr>
            <w:r w:rsidRPr="006B136B">
              <w:t xml:space="preserve">Antenna </w:t>
            </w:r>
          </w:p>
        </w:tc>
        <w:tc>
          <w:tcPr>
            <w:tcW w:w="2863" w:type="dxa"/>
          </w:tcPr>
          <w:p w:rsidR="005D1546" w:rsidRPr="006B136B" w:rsidRDefault="005D1546" w:rsidP="00897481">
            <w:pPr>
              <w:spacing w:line="288" w:lineRule="auto"/>
              <w:ind w:left="200" w:hanging="200"/>
              <w:rPr>
                <w:noProof/>
                <w:szCs w:val="22"/>
                <w:lang w:eastAsia="fr-FR"/>
              </w:rPr>
            </w:pPr>
            <w:r w:rsidRPr="006B136B">
              <w:t>See Annex 1</w:t>
            </w:r>
          </w:p>
        </w:tc>
        <w:tc>
          <w:tcPr>
            <w:tcW w:w="2346" w:type="dxa"/>
          </w:tcPr>
          <w:p w:rsidR="005D1546" w:rsidRPr="006B136B" w:rsidRDefault="005D1546" w:rsidP="00897481">
            <w:pPr>
              <w:spacing w:line="288" w:lineRule="auto"/>
              <w:ind w:left="200" w:hanging="200"/>
            </w:pPr>
            <w:r w:rsidRPr="006B136B">
              <w:t>See Annex 1</w:t>
            </w:r>
          </w:p>
        </w:tc>
        <w:tc>
          <w:tcPr>
            <w:tcW w:w="1986" w:type="dxa"/>
          </w:tcPr>
          <w:p w:rsidR="005D1546" w:rsidRPr="006B136B" w:rsidRDefault="005D1546" w:rsidP="00897481">
            <w:pPr>
              <w:spacing w:line="288" w:lineRule="auto"/>
              <w:ind w:left="200" w:hanging="200"/>
            </w:pPr>
            <w:r w:rsidRPr="006B136B">
              <w:t>See Annex 1</w:t>
            </w:r>
          </w:p>
        </w:tc>
      </w:tr>
      <w:tr w:rsidR="005D1546" w:rsidRPr="006B136B" w:rsidTr="008B0784">
        <w:tc>
          <w:tcPr>
            <w:tcW w:w="2660" w:type="dxa"/>
          </w:tcPr>
          <w:p w:rsidR="005D1546" w:rsidRPr="006B136B" w:rsidRDefault="005D1546" w:rsidP="00A36041">
            <w:pPr>
              <w:spacing w:line="288" w:lineRule="auto"/>
              <w:ind w:left="200" w:hanging="200"/>
            </w:pPr>
            <w:r w:rsidRPr="006B136B">
              <w:t>Antenna height (m)</w:t>
            </w:r>
          </w:p>
        </w:tc>
        <w:tc>
          <w:tcPr>
            <w:tcW w:w="2863" w:type="dxa"/>
          </w:tcPr>
          <w:p w:rsidR="005D1546" w:rsidRPr="006B136B" w:rsidRDefault="00F70F07" w:rsidP="00897481">
            <w:pPr>
              <w:spacing w:line="288" w:lineRule="auto"/>
              <w:ind w:left="200" w:hanging="200"/>
              <w:rPr>
                <w:noProof/>
              </w:rPr>
            </w:pPr>
            <w:r w:rsidRPr="006B136B">
              <w:t>0.</w:t>
            </w:r>
            <w:r w:rsidR="005D1546" w:rsidRPr="006B136B">
              <w:t>5 m to 3 m</w:t>
            </w:r>
          </w:p>
        </w:tc>
        <w:tc>
          <w:tcPr>
            <w:tcW w:w="2346" w:type="dxa"/>
          </w:tcPr>
          <w:p w:rsidR="005D1546" w:rsidRPr="006B136B" w:rsidRDefault="005D1546" w:rsidP="00897481">
            <w:pPr>
              <w:spacing w:line="288" w:lineRule="auto"/>
              <w:ind w:left="200" w:hanging="200"/>
              <w:rPr>
                <w:noProof/>
              </w:rPr>
            </w:pPr>
            <w:r w:rsidRPr="006B136B">
              <w:t>0,5 m to 10 m</w:t>
            </w:r>
          </w:p>
        </w:tc>
        <w:tc>
          <w:tcPr>
            <w:tcW w:w="1986" w:type="dxa"/>
          </w:tcPr>
          <w:p w:rsidR="005D1546" w:rsidRPr="006B136B" w:rsidRDefault="00F70F07" w:rsidP="00897481">
            <w:pPr>
              <w:spacing w:line="288" w:lineRule="auto"/>
              <w:ind w:left="200" w:hanging="200"/>
              <w:rPr>
                <w:noProof/>
              </w:rPr>
            </w:pPr>
            <w:r w:rsidRPr="006B136B">
              <w:t>0.</w:t>
            </w:r>
            <w:r w:rsidR="005D1546" w:rsidRPr="006B136B">
              <w:t>5 m to 50 m</w:t>
            </w:r>
          </w:p>
        </w:tc>
      </w:tr>
    </w:tbl>
    <w:p w:rsidR="005D1546" w:rsidRPr="006B136B" w:rsidRDefault="005D1546" w:rsidP="00962F61"/>
    <w:p w:rsidR="005D1546" w:rsidRPr="006B136B" w:rsidRDefault="005D1546" w:rsidP="00962F61">
      <w:r w:rsidRPr="006B136B">
        <w:t>The manufacturing cells can be deployed under the existing</w:t>
      </w:r>
      <w:r w:rsidR="00EA5CE3" w:rsidRPr="006B136B">
        <w:t xml:space="preserve"> regulatory framework of ERC/REC</w:t>
      </w:r>
      <w:r w:rsidRPr="006B136B">
        <w:t xml:space="preserve"> 70-03 Annex 1 </w:t>
      </w:r>
      <w:r w:rsidR="00547979" w:rsidRPr="006B136B">
        <w:fldChar w:fldCharType="begin"/>
      </w:r>
      <w:r w:rsidR="00547979" w:rsidRPr="006B136B">
        <w:instrText xml:space="preserve"> REF _Ref366254639 \r \h </w:instrText>
      </w:r>
      <w:r w:rsidR="00547979" w:rsidRPr="006B136B">
        <w:fldChar w:fldCharType="separate"/>
      </w:r>
      <w:r w:rsidR="00E16EE0">
        <w:t>[2]</w:t>
      </w:r>
      <w:r w:rsidR="00547979" w:rsidRPr="006B136B">
        <w:fldChar w:fldCharType="end"/>
      </w:r>
      <w:r w:rsidRPr="006B136B">
        <w:t>.</w:t>
      </w:r>
    </w:p>
    <w:p w:rsidR="005D1546" w:rsidRPr="006B136B" w:rsidRDefault="005D1546" w:rsidP="00D716CB">
      <w:pPr>
        <w:pStyle w:val="ECCAnnexheading2"/>
      </w:pPr>
      <w:r w:rsidRPr="006B136B">
        <w:t>Deployment Scenarios</w:t>
      </w:r>
    </w:p>
    <w:p w:rsidR="005D1546" w:rsidRPr="006B136B" w:rsidRDefault="005D1546" w:rsidP="00962F61">
      <w:pPr>
        <w:pStyle w:val="ECCParagraph"/>
      </w:pPr>
      <w:r w:rsidRPr="006B136B">
        <w:t>All of the three wireless classes (cell or sub-unit automation; factory hall or plant sub-unit automation and plant level automation) are operated in parallel. Parallel means that at most parts of the plant, the three "wireless" classes operate overlapping, preferably in the same frequency band for maximal flexibility of coexistence management reasons, to increase spectrum efficiency and to have the same needed spectrum properties like industrial-interference-free, power efficiency (range) and bending/damping by obstacles.</w:t>
      </w:r>
    </w:p>
    <w:p w:rsidR="005D1546" w:rsidRPr="006B136B" w:rsidRDefault="005D1546" w:rsidP="00D716CB">
      <w:pPr>
        <w:pStyle w:val="ECCAnnexheading3"/>
        <w:rPr>
          <w:noProof/>
        </w:rPr>
      </w:pPr>
      <w:bookmarkStart w:id="497" w:name="_Ref366690385"/>
      <w:r w:rsidRPr="006B136B">
        <w:rPr>
          <w:noProof/>
        </w:rPr>
        <w:t>Channelization</w:t>
      </w:r>
      <w:bookmarkEnd w:id="497"/>
    </w:p>
    <w:p w:rsidR="005D1546" w:rsidRPr="006B136B" w:rsidRDefault="005D1546" w:rsidP="003D4DE9">
      <w:pPr>
        <w:pStyle w:val="ECCParagraph"/>
      </w:pPr>
      <w:r w:rsidRPr="006B136B">
        <w:t xml:space="preserve">The establishment of coexistence is a combination of technical and/or organizational measures to ensure the interference-free operation of wireless industrial applications in their environments. Coexistence between wireless industrial automation communication systems can be achieved by uncoupling the dimensions frequency, time and space. Consequential the WIA with 1 MHz, 3 MHz and 20 MHz use separate frequency bands in a given cell. </w:t>
      </w:r>
    </w:p>
    <w:p w:rsidR="005D1546" w:rsidRPr="006B136B" w:rsidRDefault="005D1546" w:rsidP="003D4DE9"/>
    <w:p w:rsidR="005D1546" w:rsidRPr="006B136B" w:rsidRDefault="0018745A" w:rsidP="003D4DE9">
      <w:pPr>
        <w:keepNext/>
      </w:pPr>
      <w:r w:rsidRPr="006B136B">
        <w:rPr>
          <w:noProof/>
          <w:lang w:val="da-DK" w:eastAsia="da-DK"/>
        </w:rPr>
        <w:lastRenderedPageBreak/>
        <w:drawing>
          <wp:inline distT="0" distB="0" distL="0" distR="0" wp14:anchorId="0CC328F9" wp14:editId="36078FE8">
            <wp:extent cx="5686425" cy="3543300"/>
            <wp:effectExtent l="0" t="0" r="9525"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6425" cy="3543300"/>
                    </a:xfrm>
                    <a:prstGeom prst="rect">
                      <a:avLst/>
                    </a:prstGeom>
                    <a:noFill/>
                  </pic:spPr>
                </pic:pic>
              </a:graphicData>
            </a:graphic>
          </wp:inline>
        </w:drawing>
      </w:r>
    </w:p>
    <w:p w:rsidR="005D1546" w:rsidRPr="006B136B" w:rsidRDefault="005D1546" w:rsidP="003D4DE9">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42</w:t>
      </w:r>
      <w:r w:rsidR="00C7133A" w:rsidRPr="006B136B">
        <w:rPr>
          <w:noProof/>
        </w:rPr>
        <w:fldChar w:fldCharType="end"/>
      </w:r>
      <w:r w:rsidRPr="006B136B">
        <w:rPr>
          <w:noProof/>
        </w:rPr>
        <w:t xml:space="preserve">: </w:t>
      </w:r>
      <w:r w:rsidRPr="006B136B">
        <w:t>Possible channel pattern</w:t>
      </w:r>
    </w:p>
    <w:p w:rsidR="005D1546" w:rsidRPr="006B136B" w:rsidRDefault="005D1546" w:rsidP="003D4DE9">
      <w:pPr>
        <w:pStyle w:val="ECCParap"/>
        <w:rPr>
          <w:noProof/>
          <w:lang w:val="en-GB"/>
        </w:rPr>
      </w:pPr>
      <w:r w:rsidRPr="006B136B">
        <w:rPr>
          <w:noProof/>
          <w:lang w:val="en-GB"/>
        </w:rPr>
        <w:t xml:space="preserve">The use of WIA systems with 1 MHz, 3 MHz and 20 MHz bandwith depends on the requirement of industrial application. </w:t>
      </w:r>
    </w:p>
    <w:p w:rsidR="005D1546" w:rsidRPr="006B136B" w:rsidRDefault="005D1546" w:rsidP="00F458C2">
      <w:pPr>
        <w:pStyle w:val="ECCParagraph"/>
      </w:pPr>
      <w:r w:rsidRPr="006B136B">
        <w:t>The WIA industry is considering a channel plan with 5 MHz grid for the deployment of WIA systems based on the channels given in the following table. The first 2.5 MHz at the edges of the band are not planned to be used.</w:t>
      </w:r>
    </w:p>
    <w:p w:rsidR="005D1546" w:rsidRPr="006B136B" w:rsidRDefault="005D1546" w:rsidP="003D4DE9">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97</w:t>
      </w:r>
      <w:r w:rsidR="00C7133A" w:rsidRPr="006B136B">
        <w:rPr>
          <w:noProof/>
        </w:rPr>
        <w:fldChar w:fldCharType="end"/>
      </w:r>
      <w:r w:rsidRPr="006B136B">
        <w:t>: Possible channels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985"/>
        <w:gridCol w:w="1559"/>
        <w:gridCol w:w="1843"/>
        <w:gridCol w:w="1417"/>
        <w:gridCol w:w="1809"/>
      </w:tblGrid>
      <w:tr w:rsidR="005D1546" w:rsidRPr="006B136B" w:rsidTr="00E42FD7">
        <w:trPr>
          <w:tblHeader/>
        </w:trPr>
        <w:tc>
          <w:tcPr>
            <w:tcW w:w="1242" w:type="dxa"/>
            <w:tcBorders>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No.</w:t>
            </w:r>
          </w:p>
        </w:tc>
        <w:tc>
          <w:tcPr>
            <w:tcW w:w="1985" w:type="dxa"/>
            <w:tcBorders>
              <w:left w:val="single" w:sz="8" w:space="0" w:color="FFFFFF"/>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centre frequency [MHz]</w:t>
            </w:r>
          </w:p>
        </w:tc>
        <w:tc>
          <w:tcPr>
            <w:tcW w:w="1559"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No.</w:t>
            </w:r>
          </w:p>
        </w:tc>
        <w:tc>
          <w:tcPr>
            <w:tcW w:w="1843"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centre frequency [MHz]</w:t>
            </w:r>
          </w:p>
        </w:tc>
        <w:tc>
          <w:tcPr>
            <w:tcW w:w="1417"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No.</w:t>
            </w:r>
          </w:p>
        </w:tc>
        <w:tc>
          <w:tcPr>
            <w:tcW w:w="1809"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Channel centre frequency [MHz]</w:t>
            </w:r>
          </w:p>
        </w:tc>
      </w:tr>
      <w:tr w:rsidR="005D1546" w:rsidRPr="006B136B" w:rsidTr="00E42FD7">
        <w:tc>
          <w:tcPr>
            <w:tcW w:w="1242" w:type="dxa"/>
            <w:shd w:val="pct25" w:color="auto" w:fill="auto"/>
          </w:tcPr>
          <w:p w:rsidR="005D1546" w:rsidRPr="006B136B" w:rsidRDefault="005D1546" w:rsidP="00E42FD7">
            <w:pPr>
              <w:spacing w:line="288" w:lineRule="auto"/>
            </w:pPr>
            <w:r w:rsidRPr="006B136B">
              <w:t>145</w:t>
            </w:r>
          </w:p>
        </w:tc>
        <w:tc>
          <w:tcPr>
            <w:tcW w:w="1985" w:type="dxa"/>
            <w:shd w:val="pct25" w:color="auto" w:fill="auto"/>
          </w:tcPr>
          <w:p w:rsidR="005D1546" w:rsidRPr="006B136B" w:rsidRDefault="005D1546" w:rsidP="00E42FD7">
            <w:pPr>
              <w:spacing w:line="288" w:lineRule="auto"/>
              <w:ind w:left="200" w:hanging="200"/>
            </w:pPr>
            <w:r w:rsidRPr="006B136B">
              <w:t>5725</w:t>
            </w:r>
          </w:p>
        </w:tc>
        <w:tc>
          <w:tcPr>
            <w:tcW w:w="1559" w:type="dxa"/>
            <w:vAlign w:val="bottom"/>
          </w:tcPr>
          <w:p w:rsidR="005D1546" w:rsidRPr="006B136B" w:rsidRDefault="005D1546" w:rsidP="00E42FD7">
            <w:pPr>
              <w:spacing w:line="288" w:lineRule="auto"/>
              <w:ind w:left="200" w:hanging="200"/>
            </w:pPr>
            <w:r w:rsidRPr="006B136B">
              <w:t>156</w:t>
            </w:r>
          </w:p>
        </w:tc>
        <w:tc>
          <w:tcPr>
            <w:tcW w:w="1843" w:type="dxa"/>
            <w:vAlign w:val="bottom"/>
          </w:tcPr>
          <w:p w:rsidR="005D1546" w:rsidRPr="006B136B" w:rsidRDefault="005D1546" w:rsidP="00E42FD7">
            <w:pPr>
              <w:spacing w:line="288" w:lineRule="auto"/>
              <w:ind w:left="200" w:hanging="200"/>
            </w:pPr>
            <w:r w:rsidRPr="006B136B">
              <w:t>5780</w:t>
            </w:r>
          </w:p>
        </w:tc>
        <w:tc>
          <w:tcPr>
            <w:tcW w:w="1417" w:type="dxa"/>
            <w:vAlign w:val="bottom"/>
          </w:tcPr>
          <w:p w:rsidR="005D1546" w:rsidRPr="006B136B" w:rsidRDefault="005D1546" w:rsidP="00E42FD7">
            <w:pPr>
              <w:spacing w:line="288" w:lineRule="auto"/>
              <w:ind w:left="200" w:hanging="200"/>
            </w:pPr>
            <w:r w:rsidRPr="006B136B">
              <w:t>167</w:t>
            </w:r>
          </w:p>
        </w:tc>
        <w:tc>
          <w:tcPr>
            <w:tcW w:w="1809" w:type="dxa"/>
            <w:vAlign w:val="bottom"/>
          </w:tcPr>
          <w:p w:rsidR="005D1546" w:rsidRPr="006B136B" w:rsidRDefault="005D1546" w:rsidP="00E42FD7">
            <w:pPr>
              <w:spacing w:line="288" w:lineRule="auto"/>
              <w:ind w:left="200" w:hanging="200"/>
            </w:pPr>
            <w:r w:rsidRPr="006B136B">
              <w:t>5835</w:t>
            </w:r>
          </w:p>
        </w:tc>
      </w:tr>
      <w:tr w:rsidR="005D1546" w:rsidRPr="006B136B" w:rsidTr="00E42FD7">
        <w:tc>
          <w:tcPr>
            <w:tcW w:w="1242" w:type="dxa"/>
          </w:tcPr>
          <w:p w:rsidR="005D1546" w:rsidRPr="006B136B" w:rsidRDefault="005D1546" w:rsidP="00E42FD7">
            <w:pPr>
              <w:spacing w:line="288" w:lineRule="auto"/>
              <w:ind w:left="200" w:hanging="200"/>
            </w:pPr>
            <w:r w:rsidRPr="006B136B">
              <w:t>146</w:t>
            </w:r>
          </w:p>
        </w:tc>
        <w:tc>
          <w:tcPr>
            <w:tcW w:w="1985" w:type="dxa"/>
          </w:tcPr>
          <w:p w:rsidR="005D1546" w:rsidRPr="006B136B" w:rsidRDefault="005D1546" w:rsidP="00E42FD7">
            <w:pPr>
              <w:spacing w:line="288" w:lineRule="auto"/>
              <w:ind w:left="200" w:hanging="200"/>
            </w:pPr>
            <w:r w:rsidRPr="006B136B">
              <w:t>5730</w:t>
            </w:r>
          </w:p>
        </w:tc>
        <w:tc>
          <w:tcPr>
            <w:tcW w:w="1559" w:type="dxa"/>
          </w:tcPr>
          <w:p w:rsidR="005D1546" w:rsidRPr="006B136B" w:rsidRDefault="005D1546" w:rsidP="00E42FD7">
            <w:pPr>
              <w:spacing w:line="288" w:lineRule="auto"/>
              <w:ind w:left="200" w:hanging="200"/>
            </w:pPr>
            <w:r w:rsidRPr="006B136B">
              <w:t>157</w:t>
            </w:r>
          </w:p>
        </w:tc>
        <w:tc>
          <w:tcPr>
            <w:tcW w:w="1843" w:type="dxa"/>
          </w:tcPr>
          <w:p w:rsidR="005D1546" w:rsidRPr="006B136B" w:rsidRDefault="005D1546" w:rsidP="00E42FD7">
            <w:pPr>
              <w:spacing w:line="288" w:lineRule="auto"/>
              <w:ind w:left="200" w:hanging="200"/>
            </w:pPr>
            <w:r w:rsidRPr="006B136B">
              <w:t>5785</w:t>
            </w:r>
          </w:p>
        </w:tc>
        <w:tc>
          <w:tcPr>
            <w:tcW w:w="1417" w:type="dxa"/>
            <w:vAlign w:val="bottom"/>
          </w:tcPr>
          <w:p w:rsidR="005D1546" w:rsidRPr="006B136B" w:rsidRDefault="005D1546" w:rsidP="00E42FD7">
            <w:pPr>
              <w:spacing w:line="288" w:lineRule="auto"/>
              <w:ind w:left="200" w:hanging="200"/>
            </w:pPr>
            <w:r w:rsidRPr="006B136B">
              <w:t>168</w:t>
            </w:r>
          </w:p>
        </w:tc>
        <w:tc>
          <w:tcPr>
            <w:tcW w:w="1809" w:type="dxa"/>
            <w:vAlign w:val="bottom"/>
          </w:tcPr>
          <w:p w:rsidR="005D1546" w:rsidRPr="006B136B" w:rsidRDefault="005D1546" w:rsidP="00E42FD7">
            <w:pPr>
              <w:spacing w:line="288" w:lineRule="auto"/>
              <w:ind w:left="200" w:hanging="200"/>
            </w:pPr>
            <w:r w:rsidRPr="006B136B">
              <w:t>5840</w:t>
            </w:r>
          </w:p>
        </w:tc>
      </w:tr>
      <w:tr w:rsidR="005D1546" w:rsidRPr="006B136B" w:rsidTr="00E42FD7">
        <w:tc>
          <w:tcPr>
            <w:tcW w:w="1242" w:type="dxa"/>
          </w:tcPr>
          <w:p w:rsidR="005D1546" w:rsidRPr="006B136B" w:rsidRDefault="005D1546" w:rsidP="00E42FD7">
            <w:pPr>
              <w:spacing w:line="288" w:lineRule="auto"/>
              <w:ind w:left="200" w:hanging="200"/>
            </w:pPr>
            <w:r w:rsidRPr="006B136B">
              <w:t>147</w:t>
            </w:r>
          </w:p>
        </w:tc>
        <w:tc>
          <w:tcPr>
            <w:tcW w:w="1985" w:type="dxa"/>
          </w:tcPr>
          <w:p w:rsidR="005D1546" w:rsidRPr="006B136B" w:rsidRDefault="005D1546" w:rsidP="00E42FD7">
            <w:pPr>
              <w:spacing w:line="288" w:lineRule="auto"/>
              <w:ind w:left="200" w:hanging="200"/>
            </w:pPr>
            <w:r w:rsidRPr="006B136B">
              <w:t>5735</w:t>
            </w:r>
          </w:p>
        </w:tc>
        <w:tc>
          <w:tcPr>
            <w:tcW w:w="1559" w:type="dxa"/>
          </w:tcPr>
          <w:p w:rsidR="005D1546" w:rsidRPr="006B136B" w:rsidRDefault="005D1546" w:rsidP="00E42FD7">
            <w:pPr>
              <w:spacing w:line="288" w:lineRule="auto"/>
              <w:ind w:left="200" w:hanging="200"/>
            </w:pPr>
            <w:r w:rsidRPr="006B136B">
              <w:t>158</w:t>
            </w:r>
          </w:p>
        </w:tc>
        <w:tc>
          <w:tcPr>
            <w:tcW w:w="1843" w:type="dxa"/>
          </w:tcPr>
          <w:p w:rsidR="005D1546" w:rsidRPr="006B136B" w:rsidRDefault="005D1546" w:rsidP="00E42FD7">
            <w:pPr>
              <w:spacing w:line="288" w:lineRule="auto"/>
              <w:ind w:left="200" w:hanging="200"/>
            </w:pPr>
            <w:r w:rsidRPr="006B136B">
              <w:t>5790</w:t>
            </w:r>
          </w:p>
        </w:tc>
        <w:tc>
          <w:tcPr>
            <w:tcW w:w="1417" w:type="dxa"/>
            <w:vAlign w:val="bottom"/>
          </w:tcPr>
          <w:p w:rsidR="005D1546" w:rsidRPr="006B136B" w:rsidRDefault="005D1546" w:rsidP="00E42FD7">
            <w:pPr>
              <w:spacing w:line="288" w:lineRule="auto"/>
              <w:ind w:left="200" w:hanging="200"/>
            </w:pPr>
            <w:r w:rsidRPr="006B136B">
              <w:t>169</w:t>
            </w:r>
          </w:p>
        </w:tc>
        <w:tc>
          <w:tcPr>
            <w:tcW w:w="1809" w:type="dxa"/>
            <w:vAlign w:val="bottom"/>
          </w:tcPr>
          <w:p w:rsidR="005D1546" w:rsidRPr="006B136B" w:rsidRDefault="005D1546" w:rsidP="00E42FD7">
            <w:pPr>
              <w:spacing w:line="288" w:lineRule="auto"/>
              <w:ind w:left="200" w:hanging="200"/>
            </w:pPr>
            <w:r w:rsidRPr="006B136B">
              <w:t>5845</w:t>
            </w:r>
          </w:p>
        </w:tc>
      </w:tr>
      <w:tr w:rsidR="005D1546" w:rsidRPr="006B136B" w:rsidTr="00E42FD7">
        <w:tc>
          <w:tcPr>
            <w:tcW w:w="1242" w:type="dxa"/>
          </w:tcPr>
          <w:p w:rsidR="005D1546" w:rsidRPr="006B136B" w:rsidRDefault="005D1546" w:rsidP="00E42FD7">
            <w:pPr>
              <w:spacing w:line="288" w:lineRule="auto"/>
              <w:ind w:left="200" w:hanging="200"/>
            </w:pPr>
            <w:r w:rsidRPr="006B136B">
              <w:t>148</w:t>
            </w:r>
          </w:p>
        </w:tc>
        <w:tc>
          <w:tcPr>
            <w:tcW w:w="1985" w:type="dxa"/>
          </w:tcPr>
          <w:p w:rsidR="005D1546" w:rsidRPr="006B136B" w:rsidRDefault="005D1546" w:rsidP="00E42FD7">
            <w:pPr>
              <w:spacing w:line="288" w:lineRule="auto"/>
              <w:ind w:left="200" w:hanging="200"/>
            </w:pPr>
            <w:r w:rsidRPr="006B136B">
              <w:t>5740</w:t>
            </w:r>
          </w:p>
        </w:tc>
        <w:tc>
          <w:tcPr>
            <w:tcW w:w="1559" w:type="dxa"/>
          </w:tcPr>
          <w:p w:rsidR="005D1546" w:rsidRPr="006B136B" w:rsidRDefault="005D1546" w:rsidP="00E42FD7">
            <w:pPr>
              <w:spacing w:line="288" w:lineRule="auto"/>
              <w:ind w:left="200" w:hanging="200"/>
            </w:pPr>
            <w:r w:rsidRPr="006B136B">
              <w:t>159</w:t>
            </w:r>
          </w:p>
        </w:tc>
        <w:tc>
          <w:tcPr>
            <w:tcW w:w="1843" w:type="dxa"/>
          </w:tcPr>
          <w:p w:rsidR="005D1546" w:rsidRPr="006B136B" w:rsidRDefault="005D1546" w:rsidP="00E42FD7">
            <w:pPr>
              <w:spacing w:line="288" w:lineRule="auto"/>
              <w:ind w:left="200" w:hanging="200"/>
            </w:pPr>
            <w:r w:rsidRPr="006B136B">
              <w:t>5795</w:t>
            </w:r>
          </w:p>
        </w:tc>
        <w:tc>
          <w:tcPr>
            <w:tcW w:w="1417" w:type="dxa"/>
            <w:vAlign w:val="bottom"/>
          </w:tcPr>
          <w:p w:rsidR="005D1546" w:rsidRPr="006B136B" w:rsidRDefault="005D1546" w:rsidP="00E42FD7">
            <w:pPr>
              <w:spacing w:line="288" w:lineRule="auto"/>
              <w:ind w:left="200" w:hanging="200"/>
            </w:pPr>
            <w:r w:rsidRPr="006B136B">
              <w:t>170</w:t>
            </w:r>
          </w:p>
        </w:tc>
        <w:tc>
          <w:tcPr>
            <w:tcW w:w="1809" w:type="dxa"/>
            <w:vAlign w:val="bottom"/>
          </w:tcPr>
          <w:p w:rsidR="005D1546" w:rsidRPr="006B136B" w:rsidRDefault="005D1546" w:rsidP="00E42FD7">
            <w:pPr>
              <w:spacing w:line="288" w:lineRule="auto"/>
              <w:ind w:left="200" w:hanging="200"/>
            </w:pPr>
            <w:r w:rsidRPr="006B136B">
              <w:t>5850</w:t>
            </w:r>
          </w:p>
        </w:tc>
      </w:tr>
      <w:tr w:rsidR="005D1546" w:rsidRPr="006B136B" w:rsidTr="00E42FD7">
        <w:tc>
          <w:tcPr>
            <w:tcW w:w="1242" w:type="dxa"/>
          </w:tcPr>
          <w:p w:rsidR="005D1546" w:rsidRPr="006B136B" w:rsidRDefault="005D1546" w:rsidP="00E42FD7">
            <w:pPr>
              <w:spacing w:line="288" w:lineRule="auto"/>
              <w:ind w:left="200" w:hanging="200"/>
            </w:pPr>
            <w:r w:rsidRPr="006B136B">
              <w:t>149</w:t>
            </w:r>
          </w:p>
        </w:tc>
        <w:tc>
          <w:tcPr>
            <w:tcW w:w="1985" w:type="dxa"/>
          </w:tcPr>
          <w:p w:rsidR="005D1546" w:rsidRPr="006B136B" w:rsidRDefault="005D1546" w:rsidP="00E42FD7">
            <w:pPr>
              <w:spacing w:line="288" w:lineRule="auto"/>
              <w:ind w:left="200" w:hanging="200"/>
            </w:pPr>
            <w:r w:rsidRPr="006B136B">
              <w:t>5745</w:t>
            </w:r>
          </w:p>
        </w:tc>
        <w:tc>
          <w:tcPr>
            <w:tcW w:w="1559" w:type="dxa"/>
          </w:tcPr>
          <w:p w:rsidR="005D1546" w:rsidRPr="006B136B" w:rsidRDefault="005D1546" w:rsidP="00E42FD7">
            <w:pPr>
              <w:spacing w:line="288" w:lineRule="auto"/>
              <w:ind w:left="200" w:hanging="200"/>
            </w:pPr>
            <w:r w:rsidRPr="006B136B">
              <w:t>160</w:t>
            </w:r>
          </w:p>
        </w:tc>
        <w:tc>
          <w:tcPr>
            <w:tcW w:w="1843" w:type="dxa"/>
          </w:tcPr>
          <w:p w:rsidR="005D1546" w:rsidRPr="006B136B" w:rsidRDefault="005D1546" w:rsidP="00E42FD7">
            <w:pPr>
              <w:spacing w:line="288" w:lineRule="auto"/>
              <w:ind w:left="200" w:hanging="200"/>
            </w:pPr>
            <w:r w:rsidRPr="006B136B">
              <w:t>5800</w:t>
            </w:r>
          </w:p>
        </w:tc>
        <w:tc>
          <w:tcPr>
            <w:tcW w:w="1417" w:type="dxa"/>
            <w:vAlign w:val="bottom"/>
          </w:tcPr>
          <w:p w:rsidR="005D1546" w:rsidRPr="006B136B" w:rsidRDefault="005D1546" w:rsidP="00E42FD7">
            <w:pPr>
              <w:spacing w:line="288" w:lineRule="auto"/>
              <w:ind w:left="200" w:hanging="200"/>
            </w:pPr>
            <w:r w:rsidRPr="006B136B">
              <w:t>171</w:t>
            </w:r>
          </w:p>
        </w:tc>
        <w:tc>
          <w:tcPr>
            <w:tcW w:w="1809" w:type="dxa"/>
            <w:vAlign w:val="bottom"/>
          </w:tcPr>
          <w:p w:rsidR="005D1546" w:rsidRPr="006B136B" w:rsidRDefault="005D1546" w:rsidP="00E42FD7">
            <w:pPr>
              <w:spacing w:line="288" w:lineRule="auto"/>
              <w:ind w:left="200" w:hanging="200"/>
            </w:pPr>
            <w:r w:rsidRPr="006B136B">
              <w:t>5855</w:t>
            </w:r>
          </w:p>
        </w:tc>
      </w:tr>
      <w:tr w:rsidR="005D1546" w:rsidRPr="006B136B" w:rsidTr="00E42FD7">
        <w:tc>
          <w:tcPr>
            <w:tcW w:w="1242" w:type="dxa"/>
          </w:tcPr>
          <w:p w:rsidR="005D1546" w:rsidRPr="006B136B" w:rsidRDefault="005D1546" w:rsidP="00E42FD7">
            <w:pPr>
              <w:spacing w:line="288" w:lineRule="auto"/>
              <w:ind w:left="200" w:hanging="200"/>
            </w:pPr>
            <w:r w:rsidRPr="006B136B">
              <w:t>150</w:t>
            </w:r>
          </w:p>
        </w:tc>
        <w:tc>
          <w:tcPr>
            <w:tcW w:w="1985" w:type="dxa"/>
          </w:tcPr>
          <w:p w:rsidR="005D1546" w:rsidRPr="006B136B" w:rsidRDefault="005D1546" w:rsidP="00E42FD7">
            <w:pPr>
              <w:spacing w:line="288" w:lineRule="auto"/>
              <w:ind w:left="200" w:hanging="200"/>
            </w:pPr>
            <w:r w:rsidRPr="006B136B">
              <w:t>5750</w:t>
            </w:r>
          </w:p>
        </w:tc>
        <w:tc>
          <w:tcPr>
            <w:tcW w:w="1559" w:type="dxa"/>
          </w:tcPr>
          <w:p w:rsidR="005D1546" w:rsidRPr="006B136B" w:rsidRDefault="005D1546" w:rsidP="00E42FD7">
            <w:pPr>
              <w:spacing w:line="288" w:lineRule="auto"/>
              <w:ind w:left="200" w:hanging="200"/>
            </w:pPr>
            <w:r w:rsidRPr="006B136B">
              <w:t>161</w:t>
            </w:r>
          </w:p>
        </w:tc>
        <w:tc>
          <w:tcPr>
            <w:tcW w:w="1843" w:type="dxa"/>
          </w:tcPr>
          <w:p w:rsidR="005D1546" w:rsidRPr="006B136B" w:rsidRDefault="005D1546" w:rsidP="00E42FD7">
            <w:pPr>
              <w:spacing w:line="288" w:lineRule="auto"/>
              <w:ind w:left="200" w:hanging="200"/>
            </w:pPr>
            <w:r w:rsidRPr="006B136B">
              <w:t>5805</w:t>
            </w:r>
          </w:p>
        </w:tc>
        <w:tc>
          <w:tcPr>
            <w:tcW w:w="1417" w:type="dxa"/>
            <w:vAlign w:val="bottom"/>
          </w:tcPr>
          <w:p w:rsidR="005D1546" w:rsidRPr="006B136B" w:rsidRDefault="005D1546" w:rsidP="00E42FD7">
            <w:pPr>
              <w:spacing w:line="288" w:lineRule="auto"/>
              <w:ind w:left="200" w:hanging="200"/>
            </w:pPr>
            <w:r w:rsidRPr="006B136B">
              <w:t>172</w:t>
            </w:r>
          </w:p>
        </w:tc>
        <w:tc>
          <w:tcPr>
            <w:tcW w:w="1809" w:type="dxa"/>
            <w:vAlign w:val="bottom"/>
          </w:tcPr>
          <w:p w:rsidR="005D1546" w:rsidRPr="006B136B" w:rsidRDefault="005D1546" w:rsidP="00E42FD7">
            <w:pPr>
              <w:spacing w:line="288" w:lineRule="auto"/>
              <w:ind w:left="200" w:hanging="200"/>
            </w:pPr>
            <w:r w:rsidRPr="006B136B">
              <w:t>5860</w:t>
            </w:r>
          </w:p>
        </w:tc>
      </w:tr>
      <w:tr w:rsidR="005D1546" w:rsidRPr="006B136B" w:rsidTr="00E42FD7">
        <w:tc>
          <w:tcPr>
            <w:tcW w:w="1242" w:type="dxa"/>
          </w:tcPr>
          <w:p w:rsidR="005D1546" w:rsidRPr="006B136B" w:rsidRDefault="005D1546" w:rsidP="00E42FD7">
            <w:pPr>
              <w:spacing w:line="288" w:lineRule="auto"/>
              <w:ind w:left="200" w:hanging="200"/>
            </w:pPr>
            <w:r w:rsidRPr="006B136B">
              <w:t>151</w:t>
            </w:r>
          </w:p>
        </w:tc>
        <w:tc>
          <w:tcPr>
            <w:tcW w:w="1985" w:type="dxa"/>
          </w:tcPr>
          <w:p w:rsidR="005D1546" w:rsidRPr="006B136B" w:rsidRDefault="005D1546" w:rsidP="00E42FD7">
            <w:pPr>
              <w:spacing w:line="288" w:lineRule="auto"/>
              <w:ind w:left="200" w:hanging="200"/>
            </w:pPr>
            <w:r w:rsidRPr="006B136B">
              <w:t>5755</w:t>
            </w:r>
          </w:p>
        </w:tc>
        <w:tc>
          <w:tcPr>
            <w:tcW w:w="1559" w:type="dxa"/>
          </w:tcPr>
          <w:p w:rsidR="005D1546" w:rsidRPr="006B136B" w:rsidRDefault="005D1546" w:rsidP="00E42FD7">
            <w:pPr>
              <w:spacing w:line="288" w:lineRule="auto"/>
              <w:ind w:left="200" w:hanging="200"/>
            </w:pPr>
            <w:r w:rsidRPr="006B136B">
              <w:t>162</w:t>
            </w:r>
          </w:p>
        </w:tc>
        <w:tc>
          <w:tcPr>
            <w:tcW w:w="1843" w:type="dxa"/>
          </w:tcPr>
          <w:p w:rsidR="005D1546" w:rsidRPr="006B136B" w:rsidRDefault="005D1546" w:rsidP="00E42FD7">
            <w:pPr>
              <w:spacing w:line="288" w:lineRule="auto"/>
              <w:ind w:left="200" w:hanging="200"/>
            </w:pPr>
            <w:r w:rsidRPr="006B136B">
              <w:t>5810</w:t>
            </w:r>
          </w:p>
        </w:tc>
        <w:tc>
          <w:tcPr>
            <w:tcW w:w="1417" w:type="dxa"/>
            <w:vAlign w:val="bottom"/>
          </w:tcPr>
          <w:p w:rsidR="005D1546" w:rsidRPr="006B136B" w:rsidRDefault="005D1546" w:rsidP="00E42FD7">
            <w:pPr>
              <w:spacing w:line="288" w:lineRule="auto"/>
              <w:ind w:left="200" w:hanging="200"/>
            </w:pPr>
            <w:r w:rsidRPr="006B136B">
              <w:t>173</w:t>
            </w:r>
          </w:p>
        </w:tc>
        <w:tc>
          <w:tcPr>
            <w:tcW w:w="1809" w:type="dxa"/>
            <w:vAlign w:val="bottom"/>
          </w:tcPr>
          <w:p w:rsidR="005D1546" w:rsidRPr="006B136B" w:rsidRDefault="005D1546" w:rsidP="00E42FD7">
            <w:pPr>
              <w:spacing w:line="288" w:lineRule="auto"/>
              <w:ind w:left="200" w:hanging="200"/>
            </w:pPr>
            <w:r w:rsidRPr="006B136B">
              <w:t>5865</w:t>
            </w:r>
          </w:p>
        </w:tc>
      </w:tr>
      <w:tr w:rsidR="005D1546" w:rsidRPr="006B136B" w:rsidTr="00E42FD7">
        <w:tc>
          <w:tcPr>
            <w:tcW w:w="1242" w:type="dxa"/>
          </w:tcPr>
          <w:p w:rsidR="005D1546" w:rsidRPr="006B136B" w:rsidRDefault="005D1546" w:rsidP="00E42FD7">
            <w:pPr>
              <w:spacing w:line="288" w:lineRule="auto"/>
              <w:ind w:left="200" w:hanging="200"/>
            </w:pPr>
            <w:r w:rsidRPr="006B136B">
              <w:t>152</w:t>
            </w:r>
          </w:p>
        </w:tc>
        <w:tc>
          <w:tcPr>
            <w:tcW w:w="1985" w:type="dxa"/>
          </w:tcPr>
          <w:p w:rsidR="005D1546" w:rsidRPr="006B136B" w:rsidRDefault="005D1546" w:rsidP="00E42FD7">
            <w:pPr>
              <w:spacing w:line="288" w:lineRule="auto"/>
              <w:ind w:left="200" w:hanging="200"/>
            </w:pPr>
            <w:r w:rsidRPr="006B136B">
              <w:t>5760</w:t>
            </w:r>
          </w:p>
        </w:tc>
        <w:tc>
          <w:tcPr>
            <w:tcW w:w="1559" w:type="dxa"/>
          </w:tcPr>
          <w:p w:rsidR="005D1546" w:rsidRPr="006B136B" w:rsidRDefault="005D1546" w:rsidP="00E42FD7">
            <w:pPr>
              <w:spacing w:line="288" w:lineRule="auto"/>
              <w:ind w:left="200" w:hanging="200"/>
            </w:pPr>
            <w:r w:rsidRPr="006B136B">
              <w:t>163</w:t>
            </w:r>
          </w:p>
        </w:tc>
        <w:tc>
          <w:tcPr>
            <w:tcW w:w="1843" w:type="dxa"/>
          </w:tcPr>
          <w:p w:rsidR="005D1546" w:rsidRPr="006B136B" w:rsidRDefault="005D1546" w:rsidP="00E42FD7">
            <w:pPr>
              <w:spacing w:line="288" w:lineRule="auto"/>
              <w:ind w:left="200" w:hanging="200"/>
            </w:pPr>
            <w:r w:rsidRPr="006B136B">
              <w:t>5815</w:t>
            </w:r>
          </w:p>
        </w:tc>
        <w:tc>
          <w:tcPr>
            <w:tcW w:w="1417" w:type="dxa"/>
          </w:tcPr>
          <w:p w:rsidR="005D1546" w:rsidRPr="006B136B" w:rsidRDefault="005D1546" w:rsidP="00E42FD7">
            <w:pPr>
              <w:spacing w:line="288" w:lineRule="auto"/>
              <w:ind w:left="200" w:hanging="200"/>
            </w:pPr>
            <w:r w:rsidRPr="006B136B">
              <w:t>174</w:t>
            </w:r>
          </w:p>
        </w:tc>
        <w:tc>
          <w:tcPr>
            <w:tcW w:w="1809" w:type="dxa"/>
          </w:tcPr>
          <w:p w:rsidR="005D1546" w:rsidRPr="006B136B" w:rsidRDefault="005D1546" w:rsidP="00E42FD7">
            <w:pPr>
              <w:spacing w:line="288" w:lineRule="auto"/>
              <w:ind w:left="200" w:hanging="200"/>
            </w:pPr>
            <w:r w:rsidRPr="006B136B">
              <w:t>5870</w:t>
            </w:r>
          </w:p>
        </w:tc>
      </w:tr>
      <w:tr w:rsidR="005D1546" w:rsidRPr="006B136B" w:rsidTr="00E42FD7">
        <w:tc>
          <w:tcPr>
            <w:tcW w:w="1242" w:type="dxa"/>
          </w:tcPr>
          <w:p w:rsidR="005D1546" w:rsidRPr="006B136B" w:rsidRDefault="005D1546" w:rsidP="00E42FD7">
            <w:pPr>
              <w:spacing w:line="288" w:lineRule="auto"/>
              <w:ind w:left="200" w:hanging="200"/>
            </w:pPr>
            <w:r w:rsidRPr="006B136B">
              <w:t>153</w:t>
            </w:r>
          </w:p>
        </w:tc>
        <w:tc>
          <w:tcPr>
            <w:tcW w:w="1985" w:type="dxa"/>
          </w:tcPr>
          <w:p w:rsidR="005D1546" w:rsidRPr="006B136B" w:rsidRDefault="005D1546" w:rsidP="00E42FD7">
            <w:pPr>
              <w:spacing w:line="288" w:lineRule="auto"/>
              <w:ind w:left="200" w:hanging="200"/>
            </w:pPr>
            <w:r w:rsidRPr="006B136B">
              <w:t>5765</w:t>
            </w:r>
          </w:p>
        </w:tc>
        <w:tc>
          <w:tcPr>
            <w:tcW w:w="1559" w:type="dxa"/>
          </w:tcPr>
          <w:p w:rsidR="005D1546" w:rsidRPr="006B136B" w:rsidRDefault="005D1546" w:rsidP="00E42FD7">
            <w:pPr>
              <w:spacing w:line="288" w:lineRule="auto"/>
              <w:ind w:left="200" w:hanging="200"/>
            </w:pPr>
            <w:r w:rsidRPr="006B136B">
              <w:t>164</w:t>
            </w:r>
          </w:p>
        </w:tc>
        <w:tc>
          <w:tcPr>
            <w:tcW w:w="1843" w:type="dxa"/>
          </w:tcPr>
          <w:p w:rsidR="005D1546" w:rsidRPr="006B136B" w:rsidRDefault="005D1546" w:rsidP="00E42FD7">
            <w:pPr>
              <w:spacing w:line="288" w:lineRule="auto"/>
              <w:ind w:left="200" w:hanging="200"/>
            </w:pPr>
            <w:r w:rsidRPr="006B136B">
              <w:t>5820</w:t>
            </w:r>
          </w:p>
        </w:tc>
        <w:tc>
          <w:tcPr>
            <w:tcW w:w="1417" w:type="dxa"/>
            <w:shd w:val="pct25" w:color="auto" w:fill="auto"/>
          </w:tcPr>
          <w:p w:rsidR="005D1546" w:rsidRPr="006B136B" w:rsidRDefault="005D1546" w:rsidP="00E42FD7">
            <w:pPr>
              <w:spacing w:line="288" w:lineRule="auto"/>
              <w:ind w:left="200" w:hanging="200"/>
            </w:pPr>
            <w:r w:rsidRPr="006B136B">
              <w:t>175</w:t>
            </w:r>
          </w:p>
        </w:tc>
        <w:tc>
          <w:tcPr>
            <w:tcW w:w="1809" w:type="dxa"/>
            <w:shd w:val="pct25" w:color="auto" w:fill="auto"/>
          </w:tcPr>
          <w:p w:rsidR="005D1546" w:rsidRPr="006B136B" w:rsidRDefault="005D1546" w:rsidP="00E42FD7">
            <w:pPr>
              <w:spacing w:line="288" w:lineRule="auto"/>
              <w:ind w:left="200" w:hanging="200"/>
            </w:pPr>
            <w:r w:rsidRPr="006B136B">
              <w:t>5875</w:t>
            </w:r>
          </w:p>
        </w:tc>
      </w:tr>
      <w:tr w:rsidR="005D1546" w:rsidRPr="006B136B" w:rsidTr="00E42FD7">
        <w:tc>
          <w:tcPr>
            <w:tcW w:w="1242" w:type="dxa"/>
          </w:tcPr>
          <w:p w:rsidR="005D1546" w:rsidRPr="006B136B" w:rsidRDefault="005D1546" w:rsidP="00E42FD7">
            <w:pPr>
              <w:spacing w:line="288" w:lineRule="auto"/>
              <w:ind w:left="200" w:hanging="200"/>
            </w:pPr>
            <w:r w:rsidRPr="006B136B">
              <w:t>154</w:t>
            </w:r>
          </w:p>
        </w:tc>
        <w:tc>
          <w:tcPr>
            <w:tcW w:w="1985" w:type="dxa"/>
          </w:tcPr>
          <w:p w:rsidR="005D1546" w:rsidRPr="006B136B" w:rsidRDefault="005D1546" w:rsidP="00E42FD7">
            <w:pPr>
              <w:spacing w:line="288" w:lineRule="auto"/>
              <w:ind w:left="200" w:hanging="200"/>
            </w:pPr>
            <w:r w:rsidRPr="006B136B">
              <w:t>5770</w:t>
            </w:r>
          </w:p>
        </w:tc>
        <w:tc>
          <w:tcPr>
            <w:tcW w:w="1559" w:type="dxa"/>
          </w:tcPr>
          <w:p w:rsidR="005D1546" w:rsidRPr="006B136B" w:rsidRDefault="005D1546" w:rsidP="00E42FD7">
            <w:pPr>
              <w:spacing w:line="288" w:lineRule="auto"/>
              <w:ind w:left="200" w:hanging="200"/>
            </w:pPr>
            <w:r w:rsidRPr="006B136B">
              <w:t>165</w:t>
            </w:r>
          </w:p>
        </w:tc>
        <w:tc>
          <w:tcPr>
            <w:tcW w:w="1843" w:type="dxa"/>
          </w:tcPr>
          <w:p w:rsidR="005D1546" w:rsidRPr="006B136B" w:rsidRDefault="005D1546" w:rsidP="00E42FD7">
            <w:pPr>
              <w:spacing w:line="288" w:lineRule="auto"/>
              <w:ind w:left="200" w:hanging="200"/>
            </w:pPr>
            <w:r w:rsidRPr="006B136B">
              <w:t>5825</w:t>
            </w:r>
          </w:p>
        </w:tc>
        <w:tc>
          <w:tcPr>
            <w:tcW w:w="1417" w:type="dxa"/>
          </w:tcPr>
          <w:p w:rsidR="005D1546" w:rsidRPr="006B136B" w:rsidRDefault="005D1546" w:rsidP="00E42FD7">
            <w:pPr>
              <w:spacing w:line="288" w:lineRule="auto"/>
            </w:pPr>
          </w:p>
        </w:tc>
        <w:tc>
          <w:tcPr>
            <w:tcW w:w="1809" w:type="dxa"/>
          </w:tcPr>
          <w:p w:rsidR="005D1546" w:rsidRPr="006B136B" w:rsidRDefault="005D1546" w:rsidP="00E42FD7">
            <w:pPr>
              <w:spacing w:line="288" w:lineRule="auto"/>
            </w:pPr>
          </w:p>
        </w:tc>
      </w:tr>
      <w:tr w:rsidR="005D1546" w:rsidRPr="006B136B" w:rsidTr="00E42FD7">
        <w:tc>
          <w:tcPr>
            <w:tcW w:w="1242" w:type="dxa"/>
            <w:vAlign w:val="bottom"/>
          </w:tcPr>
          <w:p w:rsidR="005D1546" w:rsidRPr="006B136B" w:rsidRDefault="005D1546" w:rsidP="00E42FD7">
            <w:pPr>
              <w:spacing w:line="288" w:lineRule="auto"/>
              <w:ind w:left="200" w:hanging="200"/>
            </w:pPr>
            <w:r w:rsidRPr="006B136B">
              <w:t>155</w:t>
            </w:r>
          </w:p>
        </w:tc>
        <w:tc>
          <w:tcPr>
            <w:tcW w:w="1985" w:type="dxa"/>
            <w:vAlign w:val="bottom"/>
          </w:tcPr>
          <w:p w:rsidR="005D1546" w:rsidRPr="006B136B" w:rsidRDefault="005D1546" w:rsidP="00E42FD7">
            <w:pPr>
              <w:spacing w:line="288" w:lineRule="auto"/>
              <w:ind w:left="200" w:hanging="200"/>
            </w:pPr>
            <w:r w:rsidRPr="006B136B">
              <w:t>5775</w:t>
            </w:r>
          </w:p>
        </w:tc>
        <w:tc>
          <w:tcPr>
            <w:tcW w:w="1559" w:type="dxa"/>
          </w:tcPr>
          <w:p w:rsidR="005D1546" w:rsidRPr="006B136B" w:rsidRDefault="005D1546" w:rsidP="00E42FD7">
            <w:pPr>
              <w:spacing w:line="288" w:lineRule="auto"/>
              <w:ind w:left="200" w:hanging="200"/>
            </w:pPr>
            <w:r w:rsidRPr="006B136B">
              <w:t>166</w:t>
            </w:r>
          </w:p>
        </w:tc>
        <w:tc>
          <w:tcPr>
            <w:tcW w:w="1843" w:type="dxa"/>
          </w:tcPr>
          <w:p w:rsidR="005D1546" w:rsidRPr="006B136B" w:rsidRDefault="005D1546" w:rsidP="00E42FD7">
            <w:pPr>
              <w:spacing w:line="288" w:lineRule="auto"/>
              <w:ind w:left="200" w:hanging="200"/>
            </w:pPr>
            <w:r w:rsidRPr="006B136B">
              <w:t>5830</w:t>
            </w:r>
          </w:p>
        </w:tc>
        <w:tc>
          <w:tcPr>
            <w:tcW w:w="1417" w:type="dxa"/>
          </w:tcPr>
          <w:p w:rsidR="005D1546" w:rsidRPr="006B136B" w:rsidRDefault="005D1546" w:rsidP="00E42FD7">
            <w:pPr>
              <w:spacing w:line="288" w:lineRule="auto"/>
            </w:pPr>
          </w:p>
        </w:tc>
        <w:tc>
          <w:tcPr>
            <w:tcW w:w="1809" w:type="dxa"/>
          </w:tcPr>
          <w:p w:rsidR="005D1546" w:rsidRPr="006B136B" w:rsidRDefault="005D1546" w:rsidP="00E42FD7">
            <w:pPr>
              <w:spacing w:line="288" w:lineRule="auto"/>
            </w:pPr>
          </w:p>
        </w:tc>
      </w:tr>
    </w:tbl>
    <w:p w:rsidR="005D1546" w:rsidRPr="006B136B" w:rsidRDefault="005D1546" w:rsidP="003D4DE9">
      <w:pPr>
        <w:pStyle w:val="ECCParagraph"/>
      </w:pPr>
    </w:p>
    <w:p w:rsidR="005D1546" w:rsidRPr="006B136B" w:rsidRDefault="005D1546" w:rsidP="003D4DE9">
      <w:pPr>
        <w:pStyle w:val="ECCParagraph"/>
      </w:pPr>
      <w:r w:rsidRPr="006B136B">
        <w:t>The channel plans for 1 MHz, 3 MHz and 20 MHz are further described in the following sections.</w:t>
      </w:r>
    </w:p>
    <w:p w:rsidR="005D1546" w:rsidRPr="006B136B" w:rsidRDefault="005D1546" w:rsidP="00E42FD7">
      <w:pPr>
        <w:pStyle w:val="ECCAnnexheading3"/>
        <w:keepNext/>
      </w:pPr>
      <w:r w:rsidRPr="006B136B">
        <w:lastRenderedPageBreak/>
        <w:t>WIA with 1 MHz</w:t>
      </w:r>
      <w:r w:rsidRPr="006B136B">
        <w:rPr>
          <w:rFonts w:cs="Arial"/>
        </w:rPr>
        <w:t xml:space="preserve"> </w:t>
      </w:r>
      <w:r w:rsidRPr="006B136B">
        <w:t xml:space="preserve">bandwidth </w:t>
      </w:r>
    </w:p>
    <w:p w:rsidR="005D1546" w:rsidRPr="006B136B" w:rsidRDefault="005D1546" w:rsidP="00E42FD7">
      <w:pPr>
        <w:pStyle w:val="ECCParap"/>
        <w:keepNext/>
        <w:rPr>
          <w:lang w:val="en-GB"/>
        </w:rPr>
      </w:pPr>
      <w:r w:rsidRPr="006B136B">
        <w:rPr>
          <w:lang w:val="en-GB"/>
        </w:rPr>
        <w:t xml:space="preserve">WIA with 1 MHz uses a frequency spread scheme. Instead of generating a wideband signal, the useful signal is divided into numerous narrowband signals, the carrier frequency of these signals changes during transmission based on a hopping scheme. The spread technique is a Frequency Hopping Spread Spectrum (FHSS) technique with a simple modulation technique such as Gaussian Frequency Shift Keying (GFSK). WIA with 1 MHz bandwidth divides the available band into single channels each with a channel width of 1 MHz. </w:t>
      </w:r>
    </w:p>
    <w:p w:rsidR="005D1546" w:rsidRPr="006B136B" w:rsidRDefault="005D1546" w:rsidP="003D4DE9">
      <w:pPr>
        <w:pStyle w:val="ECCParap"/>
        <w:rPr>
          <w:lang w:val="en-GB"/>
        </w:rPr>
      </w:pPr>
      <w:r w:rsidRPr="006B136B">
        <w:rPr>
          <w:lang w:val="en-GB"/>
        </w:rPr>
        <w:t>It is possible to use the following channel by WIA systems with 1 MHz bandwidth:</w:t>
      </w:r>
    </w:p>
    <w:tbl>
      <w:tblPr>
        <w:tblW w:w="0" w:type="auto"/>
        <w:tblInd w:w="108" w:type="dxa"/>
        <w:tblLook w:val="00A0" w:firstRow="1" w:lastRow="0" w:firstColumn="1" w:lastColumn="0" w:noHBand="0" w:noVBand="0"/>
      </w:tblPr>
      <w:tblGrid>
        <w:gridCol w:w="8364"/>
        <w:gridCol w:w="708"/>
      </w:tblGrid>
      <w:tr w:rsidR="005D1546" w:rsidRPr="006B136B" w:rsidTr="00A36041">
        <w:tc>
          <w:tcPr>
            <w:tcW w:w="8364" w:type="dxa"/>
            <w:vAlign w:val="center"/>
          </w:tcPr>
          <w:p w:rsidR="005D1546" w:rsidRPr="006B136B" w:rsidRDefault="005D1546" w:rsidP="00A36041">
            <w:pPr>
              <w:spacing w:before="60" w:after="60"/>
              <w:jc w:val="center"/>
            </w:pPr>
            <w:r w:rsidRPr="006B136B">
              <w:rPr>
                <w:position w:val="-14"/>
                <w:szCs w:val="20"/>
                <w:vertAlign w:val="subscript"/>
                <w:lang w:eastAsia="en-IE"/>
              </w:rPr>
              <w:object w:dxaOrig="3940" w:dyaOrig="400">
                <v:shape id="_x0000_i1030" type="#_x0000_t75" style="width:195.8pt;height:20.2pt" o:ole="">
                  <v:imagedata r:id="rId71" o:title=""/>
                </v:shape>
                <o:OLEObject Type="Embed" ProgID="Equation.3" ShapeID="_x0000_i1030" DrawAspect="Content" ObjectID="_1606565200" r:id="rId72"/>
              </w:object>
            </w:r>
          </w:p>
        </w:tc>
        <w:tc>
          <w:tcPr>
            <w:tcW w:w="708" w:type="dxa"/>
            <w:vAlign w:val="center"/>
          </w:tcPr>
          <w:p w:rsidR="005D1546" w:rsidRPr="006B136B" w:rsidRDefault="005D1546" w:rsidP="00A36041">
            <w:pPr>
              <w:pStyle w:val="ListParagraph"/>
              <w:spacing w:before="60" w:after="60"/>
              <w:jc w:val="both"/>
            </w:pPr>
          </w:p>
        </w:tc>
      </w:tr>
    </w:tbl>
    <w:p w:rsidR="005D1546" w:rsidRPr="006B136B" w:rsidRDefault="00E42FD7" w:rsidP="003D4DE9">
      <w:pPr>
        <w:pStyle w:val="ECCParap"/>
        <w:rPr>
          <w:lang w:val="en-GB"/>
        </w:rPr>
      </w:pPr>
      <w:proofErr w:type="gramStart"/>
      <w:r w:rsidRPr="006B136B">
        <w:rPr>
          <w:lang w:val="en-GB"/>
        </w:rPr>
        <w:t>w</w:t>
      </w:r>
      <w:r w:rsidR="005D1546" w:rsidRPr="006B136B">
        <w:rPr>
          <w:lang w:val="en-GB"/>
        </w:rPr>
        <w:t>here</w:t>
      </w:r>
      <w:proofErr w:type="gramEnd"/>
      <w:r w:rsidR="005D1546" w:rsidRPr="006B136B">
        <w:rPr>
          <w:lang w:val="en-GB"/>
        </w:rPr>
        <w:t>:</w:t>
      </w:r>
    </w:p>
    <w:p w:rsidR="005D1546" w:rsidRPr="006B136B" w:rsidRDefault="005D1546" w:rsidP="003D4DE9">
      <w:pPr>
        <w:pStyle w:val="ECCParap"/>
        <w:rPr>
          <w:lang w:val="en-GB"/>
        </w:rPr>
      </w:pPr>
      <w:r w:rsidRPr="006B136B">
        <w:rPr>
          <w:vertAlign w:val="subscript"/>
          <w:lang w:val="en-GB"/>
        </w:rPr>
        <w:object w:dxaOrig="360" w:dyaOrig="380">
          <v:shape id="_x0000_i1031" type="#_x0000_t75" style="width:18.6pt;height:20.2pt" o:ole="">
            <v:imagedata r:id="rId73" o:title=""/>
          </v:shape>
          <o:OLEObject Type="Embed" ProgID="Equation.3" ShapeID="_x0000_i1031" DrawAspect="Content" ObjectID="_1606565201" r:id="rId74"/>
        </w:object>
      </w:r>
      <w:r w:rsidRPr="006B136B">
        <w:rPr>
          <w:vertAlign w:val="subscript"/>
          <w:lang w:val="en-GB"/>
        </w:rPr>
        <w:t xml:space="preserve">  </w:t>
      </w:r>
      <w:proofErr w:type="gramStart"/>
      <w:r w:rsidRPr="006B136B">
        <w:rPr>
          <w:lang w:val="en-GB"/>
        </w:rPr>
        <w:t>is</w:t>
      </w:r>
      <w:proofErr w:type="gramEnd"/>
      <w:r w:rsidRPr="006B136B">
        <w:rPr>
          <w:lang w:val="en-GB"/>
        </w:rPr>
        <w:t xml:space="preserve"> the channel center frequency</w:t>
      </w:r>
    </w:p>
    <w:p w:rsidR="005D1546" w:rsidRPr="006B136B" w:rsidRDefault="005D1546" w:rsidP="003D4DE9">
      <w:pPr>
        <w:pStyle w:val="ECCParap"/>
        <w:rPr>
          <w:lang w:val="en-GB"/>
        </w:rPr>
      </w:pPr>
      <w:r w:rsidRPr="006B136B">
        <w:rPr>
          <w:lang w:val="en-GB"/>
        </w:rPr>
        <w:object w:dxaOrig="480" w:dyaOrig="360">
          <v:shape id="_x0000_i1032" type="#_x0000_t75" style="width:24.25pt;height:18.6pt" o:ole="">
            <v:imagedata r:id="rId75" o:title=""/>
          </v:shape>
          <o:OLEObject Type="Embed" ProgID="Equation.3" ShapeID="_x0000_i1032" DrawAspect="Content" ObjectID="_1606565202" r:id="rId76"/>
        </w:object>
      </w:r>
      <w:r w:rsidRPr="006B136B">
        <w:rPr>
          <w:lang w:val="en-GB"/>
        </w:rPr>
        <w:t xml:space="preserve"> </w:t>
      </w:r>
      <w:proofErr w:type="gramStart"/>
      <w:r w:rsidRPr="006B136B">
        <w:rPr>
          <w:lang w:val="en-GB"/>
        </w:rPr>
        <w:t>is</w:t>
      </w:r>
      <w:proofErr w:type="gramEnd"/>
      <w:r w:rsidRPr="006B136B">
        <w:rPr>
          <w:lang w:val="en-GB"/>
        </w:rPr>
        <w:t xml:space="preserve"> the</w:t>
      </w:r>
      <w:r w:rsidRPr="006B136B">
        <w:rPr>
          <w:szCs w:val="20"/>
          <w:vertAlign w:val="subscript"/>
          <w:lang w:val="en-GB" w:eastAsia="en-IE"/>
        </w:rPr>
        <w:t xml:space="preserve"> </w:t>
      </w:r>
      <w:r w:rsidRPr="006B136B">
        <w:rPr>
          <w:lang w:val="en-GB"/>
        </w:rPr>
        <w:t>channel starting frequency, defined as 5730 MHz</w:t>
      </w:r>
    </w:p>
    <w:p w:rsidR="005D1546" w:rsidRPr="006B136B" w:rsidRDefault="005D1546" w:rsidP="003D4DE9">
      <w:pPr>
        <w:pStyle w:val="ECCParap"/>
        <w:rPr>
          <w:lang w:val="en-GB"/>
        </w:rPr>
      </w:pPr>
      <w:r w:rsidRPr="006B136B">
        <w:rPr>
          <w:position w:val="-12"/>
          <w:szCs w:val="20"/>
          <w:vertAlign w:val="subscript"/>
          <w:lang w:val="en-GB" w:eastAsia="en-IE"/>
        </w:rPr>
        <w:object w:dxaOrig="540" w:dyaOrig="380">
          <v:shape id="_x0000_i1033" type="#_x0000_t75" style="width:28.3pt;height:20.2pt" o:ole="">
            <v:imagedata r:id="rId77" o:title=""/>
          </v:shape>
          <o:OLEObject Type="Embed" ProgID="Equation.3" ShapeID="_x0000_i1033" DrawAspect="Content" ObjectID="_1606565203" r:id="rId78"/>
        </w:object>
      </w:r>
      <w:r w:rsidRPr="006B136B">
        <w:rPr>
          <w:szCs w:val="20"/>
          <w:vertAlign w:val="subscript"/>
          <w:lang w:val="en-GB" w:eastAsia="en-IE"/>
        </w:rPr>
        <w:t xml:space="preserve"> </w:t>
      </w:r>
      <w:proofErr w:type="gramStart"/>
      <w:r w:rsidRPr="006B136B">
        <w:rPr>
          <w:lang w:val="en-GB"/>
        </w:rPr>
        <w:t>is</w:t>
      </w:r>
      <w:proofErr w:type="gramEnd"/>
      <w:r w:rsidRPr="006B136B">
        <w:rPr>
          <w:lang w:val="en-GB"/>
        </w:rPr>
        <w:t xml:space="preserve"> the channel number 0 to 140</w:t>
      </w:r>
    </w:p>
    <w:p w:rsidR="005D1546" w:rsidRPr="006B136B" w:rsidRDefault="005D1546" w:rsidP="00D716CB">
      <w:pPr>
        <w:pStyle w:val="ECCAnnexheading3"/>
      </w:pPr>
      <w:r w:rsidRPr="006B136B">
        <w:t xml:space="preserve">WIA with 3 MHz bandwidth </w:t>
      </w:r>
    </w:p>
    <w:p w:rsidR="005D1546" w:rsidRPr="006B136B" w:rsidRDefault="005D1546" w:rsidP="003D4DE9">
      <w:pPr>
        <w:pStyle w:val="ECCParap"/>
        <w:rPr>
          <w:lang w:val="en-GB"/>
        </w:rPr>
      </w:pPr>
      <w:r w:rsidRPr="006B136B">
        <w:rPr>
          <w:lang w:val="en-GB"/>
        </w:rPr>
        <w:t>WIA with 3 MHz bandwidth uses DSSS as spreading scheme. The available band is divided into single channels with a channel width of 5 MHz. These channels are non-overlapping channels, because the channel width is greater than the channel bandwidth.</w:t>
      </w:r>
    </w:p>
    <w:p w:rsidR="005D1546" w:rsidRPr="006B136B" w:rsidRDefault="005D1546" w:rsidP="003D4DE9">
      <w:pPr>
        <w:pStyle w:val="ECCParap"/>
        <w:rPr>
          <w:lang w:val="en-GB"/>
        </w:rPr>
      </w:pPr>
      <w:r w:rsidRPr="006B136B">
        <w:rPr>
          <w:lang w:val="en-GB"/>
        </w:rPr>
        <w:t>The possible channel centre frequency for the WIA systems with 3 MHz bandwidth can be calculated with following equation:</w:t>
      </w:r>
    </w:p>
    <w:tbl>
      <w:tblPr>
        <w:tblW w:w="0" w:type="auto"/>
        <w:tblInd w:w="108" w:type="dxa"/>
        <w:tblLook w:val="00A0" w:firstRow="1" w:lastRow="0" w:firstColumn="1" w:lastColumn="0" w:noHBand="0" w:noVBand="0"/>
      </w:tblPr>
      <w:tblGrid>
        <w:gridCol w:w="8364"/>
        <w:gridCol w:w="708"/>
      </w:tblGrid>
      <w:tr w:rsidR="005D1546" w:rsidRPr="006B136B" w:rsidTr="00A36041">
        <w:tc>
          <w:tcPr>
            <w:tcW w:w="8364" w:type="dxa"/>
            <w:vAlign w:val="center"/>
          </w:tcPr>
          <w:p w:rsidR="005D1546" w:rsidRPr="006B136B" w:rsidRDefault="005D1546" w:rsidP="00A36041">
            <w:pPr>
              <w:spacing w:before="60" w:after="60"/>
              <w:jc w:val="center"/>
            </w:pPr>
            <w:r w:rsidRPr="006B136B">
              <w:rPr>
                <w:position w:val="-14"/>
                <w:szCs w:val="20"/>
                <w:vertAlign w:val="subscript"/>
                <w:lang w:eastAsia="en-IE"/>
              </w:rPr>
              <w:object w:dxaOrig="5840" w:dyaOrig="400">
                <v:shape id="_x0000_i1034" type="#_x0000_t75" style="width:288.8pt;height:20.2pt" o:ole="">
                  <v:imagedata r:id="rId79" o:title=""/>
                </v:shape>
                <o:OLEObject Type="Embed" ProgID="Equation.3" ShapeID="_x0000_i1034" DrawAspect="Content" ObjectID="_1606565204" r:id="rId80"/>
              </w:object>
            </w:r>
          </w:p>
        </w:tc>
        <w:tc>
          <w:tcPr>
            <w:tcW w:w="708" w:type="dxa"/>
            <w:vAlign w:val="center"/>
          </w:tcPr>
          <w:p w:rsidR="005D1546" w:rsidRPr="006B136B" w:rsidRDefault="005D1546" w:rsidP="00A36041">
            <w:pPr>
              <w:spacing w:before="60" w:after="60"/>
            </w:pPr>
          </w:p>
        </w:tc>
      </w:tr>
    </w:tbl>
    <w:p w:rsidR="005D1546" w:rsidRPr="006B136B" w:rsidRDefault="00F458C2" w:rsidP="003D4DE9">
      <w:pPr>
        <w:pStyle w:val="ECCParap"/>
        <w:rPr>
          <w:lang w:val="en-GB"/>
        </w:rPr>
      </w:pPr>
      <w:proofErr w:type="gramStart"/>
      <w:r w:rsidRPr="006B136B">
        <w:rPr>
          <w:lang w:val="en-GB"/>
        </w:rPr>
        <w:t>w</w:t>
      </w:r>
      <w:r w:rsidR="005D1546" w:rsidRPr="006B136B">
        <w:rPr>
          <w:lang w:val="en-GB"/>
        </w:rPr>
        <w:t>here</w:t>
      </w:r>
      <w:proofErr w:type="gramEnd"/>
      <w:r w:rsidR="005D1546" w:rsidRPr="006B136B">
        <w:rPr>
          <w:lang w:val="en-GB"/>
        </w:rPr>
        <w:t>:</w:t>
      </w:r>
    </w:p>
    <w:p w:rsidR="005D1546" w:rsidRPr="006B136B" w:rsidRDefault="005D1546" w:rsidP="003D4DE9">
      <w:pPr>
        <w:pStyle w:val="ECCParap"/>
        <w:rPr>
          <w:lang w:val="en-GB"/>
        </w:rPr>
      </w:pPr>
      <w:r w:rsidRPr="006B136B">
        <w:rPr>
          <w:vertAlign w:val="subscript"/>
          <w:lang w:val="en-GB"/>
        </w:rPr>
        <w:object w:dxaOrig="360" w:dyaOrig="380">
          <v:shape id="_x0000_i1035" type="#_x0000_t75" style="width:18.6pt;height:20.2pt" o:ole="">
            <v:imagedata r:id="rId73" o:title=""/>
          </v:shape>
          <o:OLEObject Type="Embed" ProgID="Equation.3" ShapeID="_x0000_i1035" DrawAspect="Content" ObjectID="_1606565205" r:id="rId81"/>
        </w:object>
      </w:r>
      <w:r w:rsidRPr="006B136B">
        <w:rPr>
          <w:vertAlign w:val="subscript"/>
          <w:lang w:val="en-GB"/>
        </w:rPr>
        <w:t xml:space="preserve">  </w:t>
      </w:r>
      <w:proofErr w:type="gramStart"/>
      <w:r w:rsidRPr="006B136B">
        <w:rPr>
          <w:lang w:val="en-GB"/>
        </w:rPr>
        <w:t>is</w:t>
      </w:r>
      <w:proofErr w:type="gramEnd"/>
      <w:r w:rsidRPr="006B136B">
        <w:rPr>
          <w:lang w:val="en-GB"/>
        </w:rPr>
        <w:t xml:space="preserve"> the channel center frequency</w:t>
      </w:r>
    </w:p>
    <w:p w:rsidR="005D1546" w:rsidRPr="006B136B" w:rsidRDefault="005D1546" w:rsidP="003D4DE9">
      <w:pPr>
        <w:pStyle w:val="ECCParap"/>
        <w:rPr>
          <w:lang w:val="en-GB"/>
        </w:rPr>
      </w:pPr>
      <w:r w:rsidRPr="006B136B">
        <w:rPr>
          <w:lang w:val="en-GB"/>
        </w:rPr>
        <w:object w:dxaOrig="480" w:dyaOrig="360">
          <v:shape id="_x0000_i1036" type="#_x0000_t75" style="width:24.25pt;height:18.6pt" o:ole="">
            <v:imagedata r:id="rId75" o:title=""/>
          </v:shape>
          <o:OLEObject Type="Embed" ProgID="Equation.3" ShapeID="_x0000_i1036" DrawAspect="Content" ObjectID="_1606565206" r:id="rId82"/>
        </w:object>
      </w:r>
      <w:r w:rsidRPr="006B136B">
        <w:rPr>
          <w:lang w:val="en-GB"/>
        </w:rPr>
        <w:t xml:space="preserve"> </w:t>
      </w:r>
      <w:proofErr w:type="gramStart"/>
      <w:r w:rsidRPr="006B136B">
        <w:rPr>
          <w:lang w:val="en-GB"/>
        </w:rPr>
        <w:t>is</w:t>
      </w:r>
      <w:proofErr w:type="gramEnd"/>
      <w:r w:rsidRPr="006B136B">
        <w:rPr>
          <w:lang w:val="en-GB"/>
        </w:rPr>
        <w:t xml:space="preserve"> the</w:t>
      </w:r>
      <w:r w:rsidRPr="006B136B">
        <w:rPr>
          <w:szCs w:val="20"/>
          <w:vertAlign w:val="subscript"/>
          <w:lang w:val="en-GB" w:eastAsia="en-IE"/>
        </w:rPr>
        <w:t xml:space="preserve"> </w:t>
      </w:r>
      <w:r w:rsidRPr="006B136B">
        <w:rPr>
          <w:lang w:val="en-GB"/>
        </w:rPr>
        <w:t>channel starting frequency, defined as 5725 MHz</w:t>
      </w:r>
    </w:p>
    <w:p w:rsidR="005D1546" w:rsidRPr="006B136B" w:rsidRDefault="005D1546" w:rsidP="003D4DE9">
      <w:pPr>
        <w:pStyle w:val="ECCParap"/>
        <w:rPr>
          <w:lang w:val="en-GB"/>
        </w:rPr>
      </w:pPr>
      <w:r w:rsidRPr="006B136B">
        <w:rPr>
          <w:position w:val="-12"/>
          <w:szCs w:val="20"/>
          <w:vertAlign w:val="subscript"/>
          <w:lang w:val="en-GB" w:eastAsia="en-IE"/>
        </w:rPr>
        <w:object w:dxaOrig="560" w:dyaOrig="380">
          <v:shape id="_x0000_i1037" type="#_x0000_t75" style="width:28.3pt;height:20.2pt" o:ole="">
            <v:imagedata r:id="rId83" o:title=""/>
          </v:shape>
          <o:OLEObject Type="Embed" ProgID="Equation.3" ShapeID="_x0000_i1037" DrawAspect="Content" ObjectID="_1606565207" r:id="rId84"/>
        </w:object>
      </w:r>
      <w:proofErr w:type="gramStart"/>
      <w:r w:rsidRPr="006B136B">
        <w:rPr>
          <w:lang w:val="en-GB"/>
        </w:rPr>
        <w:t>is</w:t>
      </w:r>
      <w:proofErr w:type="gramEnd"/>
      <w:r w:rsidRPr="006B136B">
        <w:rPr>
          <w:lang w:val="en-GB"/>
        </w:rPr>
        <w:t xml:space="preserve"> the channel number 146 to 174</w:t>
      </w:r>
    </w:p>
    <w:p w:rsidR="005D1546" w:rsidRPr="006B136B" w:rsidRDefault="005D1546" w:rsidP="00D716CB">
      <w:pPr>
        <w:pStyle w:val="ECCAnnexheading3"/>
      </w:pPr>
      <w:r w:rsidRPr="006B136B">
        <w:t xml:space="preserve">WIA with 20 MHz bandwidth </w:t>
      </w:r>
    </w:p>
    <w:p w:rsidR="005D1546" w:rsidRPr="006B136B" w:rsidRDefault="005D1546" w:rsidP="003D4DE9">
      <w:pPr>
        <w:pStyle w:val="ECCParap"/>
        <w:rPr>
          <w:lang w:val="en-GB"/>
        </w:rPr>
      </w:pPr>
      <w:r w:rsidRPr="006B136B">
        <w:rPr>
          <w:lang w:val="en-GB"/>
        </w:rPr>
        <w:t>The WIA with 20 MHz bandwidth offers a lot of data rates depending on the applied modulation schemes and multiplex mechanism. The modulation schemes supported are:</w:t>
      </w:r>
    </w:p>
    <w:p w:rsidR="005D1546" w:rsidRPr="006B136B" w:rsidRDefault="005D1546" w:rsidP="00897481">
      <w:pPr>
        <w:pStyle w:val="ECCParBulleted"/>
        <w:numPr>
          <w:ilvl w:val="1"/>
          <w:numId w:val="30"/>
        </w:numPr>
      </w:pPr>
      <w:r w:rsidRPr="006B136B">
        <w:t>Binary Phase Shift Keying (BPSK): 6 and 9 Mbit/s,</w:t>
      </w:r>
    </w:p>
    <w:p w:rsidR="005D1546" w:rsidRPr="006B136B" w:rsidRDefault="005D1546" w:rsidP="00897481">
      <w:pPr>
        <w:pStyle w:val="ECCParBulleted"/>
        <w:numPr>
          <w:ilvl w:val="1"/>
          <w:numId w:val="30"/>
        </w:numPr>
      </w:pPr>
      <w:r w:rsidRPr="006B136B">
        <w:t>Quaternary Phase Shift Keying (QPSK): 12 and 18 Mbit/s,</w:t>
      </w:r>
    </w:p>
    <w:p w:rsidR="005D1546" w:rsidRPr="006B136B" w:rsidRDefault="005D1546" w:rsidP="00897481">
      <w:pPr>
        <w:pStyle w:val="ECCParBulleted"/>
        <w:numPr>
          <w:ilvl w:val="1"/>
          <w:numId w:val="30"/>
        </w:numPr>
      </w:pPr>
      <w:r w:rsidRPr="006B136B">
        <w:t>16-Quadrature Amplitude Modulation (16-QAM): 24 and 36 Mbit/s,</w:t>
      </w:r>
    </w:p>
    <w:p w:rsidR="005D1546" w:rsidRPr="006B136B" w:rsidRDefault="005D1546" w:rsidP="00897481">
      <w:pPr>
        <w:pStyle w:val="ECCParBulleted"/>
        <w:numPr>
          <w:ilvl w:val="1"/>
          <w:numId w:val="30"/>
        </w:numPr>
      </w:pPr>
      <w:r w:rsidRPr="006B136B">
        <w:t>64-Quadrature Amplitude Modulation (64-QAM): 48 and 54 Mbit/s.</w:t>
      </w:r>
    </w:p>
    <w:p w:rsidR="005D1546" w:rsidRPr="006B136B" w:rsidRDefault="005D1546" w:rsidP="003D4DE9">
      <w:pPr>
        <w:pStyle w:val="ECCParap"/>
        <w:rPr>
          <w:lang w:val="en-GB"/>
        </w:rPr>
      </w:pPr>
      <w:r w:rsidRPr="006B136B">
        <w:rPr>
          <w:lang w:val="en-GB"/>
        </w:rPr>
        <w:t xml:space="preserve">To implement undisturbed communication, e.g. for transmission of real-time fieldbus traffic, in various WIA systems with 20 MHz bandwidth within the same area of coverage, is recommended to use non-overlapping channel. WIA with 20 MHz bandwidth divides the available band into non-overlapping channels each of </w:t>
      </w:r>
      <w:r w:rsidRPr="006B136B">
        <w:rPr>
          <w:lang w:val="en-GB"/>
        </w:rPr>
        <w:lastRenderedPageBreak/>
        <w:t xml:space="preserve">20 MHz channel bandwidth with a minimum space of 20 MHz between the center frequencies of the channels. </w:t>
      </w:r>
    </w:p>
    <w:p w:rsidR="005D1546" w:rsidRPr="006B136B" w:rsidRDefault="005D1546" w:rsidP="003D4DE9">
      <w:pPr>
        <w:pStyle w:val="ECCParap"/>
        <w:rPr>
          <w:lang w:val="en-GB"/>
        </w:rPr>
      </w:pPr>
      <w:r w:rsidRPr="006B136B">
        <w:rPr>
          <w:lang w:val="en-GB"/>
        </w:rPr>
        <w:t>The possible channel center frequency for the WIA systems with 20 MHz bandwidth can calculate with following equation:</w:t>
      </w:r>
    </w:p>
    <w:tbl>
      <w:tblPr>
        <w:tblW w:w="0" w:type="auto"/>
        <w:tblInd w:w="108" w:type="dxa"/>
        <w:tblLook w:val="00A0" w:firstRow="1" w:lastRow="0" w:firstColumn="1" w:lastColumn="0" w:noHBand="0" w:noVBand="0"/>
      </w:tblPr>
      <w:tblGrid>
        <w:gridCol w:w="8364"/>
      </w:tblGrid>
      <w:tr w:rsidR="005D1546" w:rsidRPr="006B136B" w:rsidTr="00A36041">
        <w:tc>
          <w:tcPr>
            <w:tcW w:w="8364" w:type="dxa"/>
            <w:vAlign w:val="center"/>
          </w:tcPr>
          <w:p w:rsidR="005D1546" w:rsidRPr="006B136B" w:rsidRDefault="005D1546" w:rsidP="00A36041">
            <w:pPr>
              <w:spacing w:before="60" w:after="60"/>
              <w:jc w:val="center"/>
            </w:pPr>
            <w:r w:rsidRPr="006B136B">
              <w:rPr>
                <w:position w:val="-14"/>
                <w:szCs w:val="20"/>
                <w:vertAlign w:val="subscript"/>
                <w:lang w:eastAsia="en-IE"/>
              </w:rPr>
              <w:object w:dxaOrig="6060" w:dyaOrig="400">
                <v:shape id="_x0000_i1038" type="#_x0000_t75" style="width:293.65pt;height:20.2pt" o:ole="">
                  <v:imagedata r:id="rId85" o:title=""/>
                </v:shape>
                <o:OLEObject Type="Embed" ProgID="Equation.3" ShapeID="_x0000_i1038" DrawAspect="Content" ObjectID="_1606565208" r:id="rId86"/>
              </w:object>
            </w:r>
          </w:p>
        </w:tc>
      </w:tr>
    </w:tbl>
    <w:p w:rsidR="005D1546" w:rsidRPr="006B136B" w:rsidRDefault="005D1546" w:rsidP="003D4DE9">
      <w:pPr>
        <w:pStyle w:val="ECCParap"/>
        <w:rPr>
          <w:lang w:val="en-GB"/>
        </w:rPr>
      </w:pPr>
      <w:r w:rsidRPr="006B136B">
        <w:rPr>
          <w:lang w:val="en-GB"/>
        </w:rPr>
        <w:t>Where:</w:t>
      </w:r>
    </w:p>
    <w:p w:rsidR="005D1546" w:rsidRPr="006B136B" w:rsidRDefault="005D1546" w:rsidP="003D4DE9">
      <w:pPr>
        <w:pStyle w:val="ECCParap"/>
        <w:rPr>
          <w:lang w:val="en-GB"/>
        </w:rPr>
      </w:pPr>
      <w:r w:rsidRPr="006B136B">
        <w:rPr>
          <w:vertAlign w:val="subscript"/>
          <w:lang w:val="en-GB"/>
        </w:rPr>
        <w:object w:dxaOrig="360" w:dyaOrig="380">
          <v:shape id="_x0000_i1039" type="#_x0000_t75" style="width:18.6pt;height:20.2pt" o:ole="">
            <v:imagedata r:id="rId73" o:title=""/>
          </v:shape>
          <o:OLEObject Type="Embed" ProgID="Equation.3" ShapeID="_x0000_i1039" DrawAspect="Content" ObjectID="_1606565209" r:id="rId87"/>
        </w:object>
      </w:r>
      <w:r w:rsidRPr="006B136B">
        <w:rPr>
          <w:vertAlign w:val="subscript"/>
          <w:lang w:val="en-GB"/>
        </w:rPr>
        <w:t xml:space="preserve">  </w:t>
      </w:r>
      <w:proofErr w:type="gramStart"/>
      <w:r w:rsidRPr="006B136B">
        <w:rPr>
          <w:lang w:val="en-GB"/>
        </w:rPr>
        <w:t>is</w:t>
      </w:r>
      <w:proofErr w:type="gramEnd"/>
      <w:r w:rsidRPr="006B136B">
        <w:rPr>
          <w:lang w:val="en-GB"/>
        </w:rPr>
        <w:t xml:space="preserve"> the channel center frequency</w:t>
      </w:r>
    </w:p>
    <w:p w:rsidR="005D1546" w:rsidRPr="006B136B" w:rsidRDefault="005D1546" w:rsidP="003D4DE9">
      <w:pPr>
        <w:pStyle w:val="ECCParap"/>
        <w:rPr>
          <w:lang w:val="en-GB"/>
        </w:rPr>
      </w:pPr>
      <w:r w:rsidRPr="006B136B">
        <w:rPr>
          <w:lang w:val="en-GB"/>
        </w:rPr>
        <w:object w:dxaOrig="480" w:dyaOrig="360">
          <v:shape id="_x0000_i1040" type="#_x0000_t75" style="width:24.25pt;height:18.6pt" o:ole="">
            <v:imagedata r:id="rId75" o:title=""/>
          </v:shape>
          <o:OLEObject Type="Embed" ProgID="Equation.3" ShapeID="_x0000_i1040" DrawAspect="Content" ObjectID="_1606565210" r:id="rId88"/>
        </w:object>
      </w:r>
      <w:r w:rsidRPr="006B136B">
        <w:rPr>
          <w:lang w:val="en-GB"/>
        </w:rPr>
        <w:t xml:space="preserve"> </w:t>
      </w:r>
      <w:proofErr w:type="gramStart"/>
      <w:r w:rsidRPr="006B136B">
        <w:rPr>
          <w:lang w:val="en-GB"/>
        </w:rPr>
        <w:t>is</w:t>
      </w:r>
      <w:proofErr w:type="gramEnd"/>
      <w:r w:rsidRPr="006B136B">
        <w:rPr>
          <w:lang w:val="en-GB"/>
        </w:rPr>
        <w:t xml:space="preserve"> the</w:t>
      </w:r>
      <w:r w:rsidRPr="006B136B">
        <w:rPr>
          <w:szCs w:val="20"/>
          <w:vertAlign w:val="subscript"/>
          <w:lang w:val="en-GB" w:eastAsia="en-IE"/>
        </w:rPr>
        <w:t xml:space="preserve"> </w:t>
      </w:r>
      <w:r w:rsidRPr="006B136B">
        <w:rPr>
          <w:lang w:val="en-GB"/>
        </w:rPr>
        <w:t>channel starting frequency, defined as 5725 MHz</w:t>
      </w:r>
    </w:p>
    <w:p w:rsidR="005D1546" w:rsidRPr="006B136B" w:rsidRDefault="005D1546" w:rsidP="003D4DE9">
      <w:pPr>
        <w:pStyle w:val="ECCParap"/>
        <w:rPr>
          <w:lang w:val="en-GB"/>
        </w:rPr>
      </w:pPr>
      <w:r w:rsidRPr="006B136B">
        <w:rPr>
          <w:position w:val="-12"/>
          <w:szCs w:val="20"/>
          <w:vertAlign w:val="subscript"/>
          <w:lang w:val="en-GB"/>
        </w:rPr>
        <w:object w:dxaOrig="639" w:dyaOrig="380">
          <v:shape id="_x0000_i1041" type="#_x0000_t75" style="width:33.15pt;height:20.2pt" o:ole="">
            <v:imagedata r:id="rId89" o:title=""/>
          </v:shape>
          <o:OLEObject Type="Embed" ProgID="Equation.3" ShapeID="_x0000_i1041" DrawAspect="Content" ObjectID="_1606565211" r:id="rId90"/>
        </w:object>
      </w:r>
      <w:r w:rsidRPr="006B136B">
        <w:rPr>
          <w:szCs w:val="20"/>
          <w:vertAlign w:val="subscript"/>
          <w:lang w:val="en-GB"/>
        </w:rPr>
        <w:t xml:space="preserve"> </w:t>
      </w:r>
      <w:proofErr w:type="gramStart"/>
      <w:r w:rsidRPr="006B136B">
        <w:rPr>
          <w:lang w:val="en-GB"/>
        </w:rPr>
        <w:t>is</w:t>
      </w:r>
      <w:proofErr w:type="gramEnd"/>
      <w:r w:rsidRPr="006B136B">
        <w:rPr>
          <w:lang w:val="en-GB"/>
        </w:rPr>
        <w:t xml:space="preserve"> the channel number 147 to 173</w:t>
      </w:r>
    </w:p>
    <w:p w:rsidR="005D1546" w:rsidRPr="006B136B" w:rsidRDefault="005D1546" w:rsidP="003D4DE9">
      <w:pPr>
        <w:pStyle w:val="ECCParap"/>
        <w:rPr>
          <w:lang w:val="en-GB"/>
        </w:rPr>
      </w:pPr>
      <w:r w:rsidRPr="006B136B">
        <w:rPr>
          <w:position w:val="-14"/>
          <w:szCs w:val="20"/>
          <w:vertAlign w:val="subscript"/>
          <w:lang w:val="en-GB"/>
        </w:rPr>
        <w:object w:dxaOrig="639" w:dyaOrig="400">
          <v:shape id="_x0000_i1042" type="#_x0000_t75" style="width:33.15pt;height:20.2pt" o:ole="">
            <v:imagedata r:id="rId91" o:title=""/>
          </v:shape>
          <o:OLEObject Type="Embed" ProgID="Equation.3" ShapeID="_x0000_i1042" DrawAspect="Content" ObjectID="_1606565212" r:id="rId92"/>
        </w:object>
      </w:r>
      <w:r w:rsidRPr="006B136B">
        <w:rPr>
          <w:lang w:val="en-GB"/>
        </w:rPr>
        <w:t xml:space="preserve"> </w:t>
      </w:r>
      <w:proofErr w:type="gramStart"/>
      <w:r w:rsidRPr="006B136B">
        <w:rPr>
          <w:lang w:val="en-GB"/>
        </w:rPr>
        <w:t>is</w:t>
      </w:r>
      <w:proofErr w:type="gramEnd"/>
      <w:r w:rsidRPr="006B136B">
        <w:rPr>
          <w:lang w:val="en-GB"/>
        </w:rPr>
        <w:t xml:space="preserve"> an example of channel number of non-overlapping channels: 149, 153, 157, 161, 165, 169 to 173</w:t>
      </w:r>
    </w:p>
    <w:p w:rsidR="005D1546" w:rsidRPr="006B136B" w:rsidRDefault="005D1546" w:rsidP="00D716CB">
      <w:pPr>
        <w:pStyle w:val="ECCAnnexheading3"/>
      </w:pPr>
      <w:r w:rsidRPr="006B136B">
        <w:t>Channel utilisation in a factory</w:t>
      </w:r>
    </w:p>
    <w:p w:rsidR="005D1546" w:rsidRPr="006B136B" w:rsidRDefault="005D1546" w:rsidP="00962F61">
      <w:r w:rsidRPr="006B136B">
        <w:t xml:space="preserve">The use of WIA systems with 1 MHz, 3 MHz and 20 MHz bandwidth depends on the requirement of industrial application. </w:t>
      </w:r>
      <w:r w:rsidR="00547979" w:rsidRPr="006B136B">
        <w:fldChar w:fldCharType="begin"/>
      </w:r>
      <w:r w:rsidR="00547979" w:rsidRPr="006B136B">
        <w:instrText xml:space="preserve"> REF _Ref366259475 \h </w:instrText>
      </w:r>
      <w:r w:rsidR="00547979" w:rsidRPr="006B136B">
        <w:fldChar w:fldCharType="separate"/>
      </w:r>
      <w:r w:rsidR="00E16EE0" w:rsidRPr="006B136B">
        <w:t xml:space="preserve">Figure </w:t>
      </w:r>
      <w:r w:rsidR="00E16EE0">
        <w:rPr>
          <w:noProof/>
        </w:rPr>
        <w:t>43</w:t>
      </w:r>
      <w:r w:rsidR="00547979" w:rsidRPr="006B136B">
        <w:fldChar w:fldCharType="end"/>
      </w:r>
      <w:r w:rsidR="00547979" w:rsidRPr="006B136B">
        <w:t xml:space="preserve"> </w:t>
      </w:r>
      <w:r w:rsidRPr="006B136B">
        <w:t xml:space="preserve">depicts three different examples of WIA channelization (see also </w:t>
      </w:r>
      <w:r w:rsidR="008475DE" w:rsidRPr="006B136B">
        <w:t xml:space="preserve">section </w:t>
      </w:r>
      <w:r w:rsidR="008475DE" w:rsidRPr="006B136B">
        <w:fldChar w:fldCharType="begin"/>
      </w:r>
      <w:r w:rsidR="008475DE" w:rsidRPr="006B136B">
        <w:instrText xml:space="preserve"> REF _Ref366690385 \r \h </w:instrText>
      </w:r>
      <w:r w:rsidR="008475DE" w:rsidRPr="006B136B">
        <w:fldChar w:fldCharType="separate"/>
      </w:r>
      <w:r w:rsidR="00E16EE0">
        <w:t>A1.2.1</w:t>
      </w:r>
      <w:r w:rsidR="008475DE" w:rsidRPr="006B136B">
        <w:fldChar w:fldCharType="end"/>
      </w:r>
      <w:r w:rsidR="008475DE" w:rsidRPr="006B136B">
        <w:t xml:space="preserve"> </w:t>
      </w:r>
      <w:r w:rsidRPr="006B136B">
        <w:t xml:space="preserve">for additional details). </w:t>
      </w:r>
    </w:p>
    <w:p w:rsidR="005D1546" w:rsidRPr="006B136B" w:rsidRDefault="005D1546" w:rsidP="00962F61"/>
    <w:p w:rsidR="005D1546" w:rsidRPr="006B136B" w:rsidRDefault="0018745A" w:rsidP="00962F61">
      <w:pPr>
        <w:keepNext/>
        <w:rPr>
          <w:noProof/>
          <w:lang w:eastAsia="da-DK"/>
        </w:rPr>
      </w:pPr>
      <w:r w:rsidRPr="006B136B">
        <w:rPr>
          <w:noProof/>
          <w:lang w:val="da-DK" w:eastAsia="da-DK"/>
        </w:rPr>
        <w:drawing>
          <wp:inline distT="0" distB="0" distL="0" distR="0" wp14:anchorId="5B287AA4" wp14:editId="3AF5CABB">
            <wp:extent cx="5676900" cy="40767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6900" cy="4076700"/>
                    </a:xfrm>
                    <a:prstGeom prst="rect">
                      <a:avLst/>
                    </a:prstGeom>
                    <a:noFill/>
                  </pic:spPr>
                </pic:pic>
              </a:graphicData>
            </a:graphic>
          </wp:inline>
        </w:drawing>
      </w:r>
    </w:p>
    <w:p w:rsidR="005D1546" w:rsidRPr="006B136B" w:rsidRDefault="005D1546" w:rsidP="00962F61">
      <w:pPr>
        <w:pStyle w:val="Caption"/>
      </w:pPr>
      <w:bookmarkStart w:id="498" w:name="_Ref366259475"/>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43</w:t>
      </w:r>
      <w:r w:rsidR="00C7133A" w:rsidRPr="006B136B">
        <w:rPr>
          <w:noProof/>
        </w:rPr>
        <w:fldChar w:fldCharType="end"/>
      </w:r>
      <w:bookmarkEnd w:id="498"/>
      <w:r w:rsidRPr="006B136B">
        <w:rPr>
          <w:noProof/>
        </w:rPr>
        <w:t xml:space="preserve">: </w:t>
      </w:r>
      <w:r w:rsidRPr="006B136B">
        <w:t>Example of channelization</w:t>
      </w:r>
    </w:p>
    <w:p w:rsidR="005D1546" w:rsidRPr="006B136B" w:rsidRDefault="005D1546" w:rsidP="00962F61">
      <w:r w:rsidRPr="006B136B">
        <w:lastRenderedPageBreak/>
        <w:t>Three deployment scenarios shall be considered.</w:t>
      </w:r>
    </w:p>
    <w:p w:rsidR="005D1546" w:rsidRPr="006B136B" w:rsidRDefault="005D1546" w:rsidP="00D716CB">
      <w:pPr>
        <w:pStyle w:val="ECCAnnexheading4"/>
      </w:pPr>
      <w:r w:rsidRPr="006B136B">
        <w:t>Case 1: Only indoor WIA systems with 1 MHz bandwidth and 400 mW e.i.r.p.</w:t>
      </w:r>
      <w:r w:rsidRPr="006B136B">
        <w:tab/>
      </w:r>
    </w:p>
    <w:p w:rsidR="005D1546" w:rsidRPr="006B136B" w:rsidRDefault="005D1546" w:rsidP="00962F61">
      <w:pPr>
        <w:jc w:val="both"/>
      </w:pPr>
      <w:r w:rsidRPr="006B136B">
        <w:t>250 WIA systems with 1 MHz bandwidth use the required frequency range of 76 MHz within the industrial plant.</w:t>
      </w:r>
      <w:r w:rsidRPr="006B136B">
        <w:tab/>
        <w:t xml:space="preserve"> </w:t>
      </w:r>
      <w:r w:rsidRPr="006B136B">
        <w:br/>
        <w:t xml:space="preserve">The following assumptions were made:  </w:t>
      </w:r>
    </w:p>
    <w:p w:rsidR="005D1546" w:rsidRPr="006B136B" w:rsidRDefault="005D1546" w:rsidP="00897481">
      <w:pPr>
        <w:pStyle w:val="ECCParBulleted"/>
        <w:numPr>
          <w:ilvl w:val="1"/>
          <w:numId w:val="30"/>
        </w:numPr>
        <w:rPr>
          <w:rFonts w:cs="Arial"/>
        </w:rPr>
      </w:pPr>
      <w:r w:rsidRPr="006B136B">
        <w:rPr>
          <w:rFonts w:cs="Arial"/>
        </w:rPr>
        <w:t xml:space="preserve">The WIA system with 1 MHz bandwidth use a frequency hopping spread spectrum (FHSS) for signal spreading. </w:t>
      </w:r>
    </w:p>
    <w:p w:rsidR="005D1546" w:rsidRPr="006B136B" w:rsidRDefault="005D1546" w:rsidP="00897481">
      <w:pPr>
        <w:pStyle w:val="ECCParBulleted"/>
        <w:numPr>
          <w:ilvl w:val="1"/>
          <w:numId w:val="30"/>
        </w:numPr>
        <w:rPr>
          <w:rFonts w:cs="Arial"/>
        </w:rPr>
      </w:pPr>
      <w:r w:rsidRPr="006B136B">
        <w:rPr>
          <w:rFonts w:cs="Arial"/>
        </w:rPr>
        <w:t>The duty cycle per WIA system with a bandwidth of 1 MHz, which contains of 2 WIA devices is nearly 30 %. That mean, each WIA system with a bandwidth of 1 MHz use 30 % or each WIA device with a bandwidth of 1 MHz use 15% of available time.</w:t>
      </w:r>
    </w:p>
    <w:p w:rsidR="005D1546" w:rsidRPr="006B136B" w:rsidRDefault="005D1546" w:rsidP="00897481">
      <w:pPr>
        <w:pStyle w:val="ECCParBulleted"/>
        <w:numPr>
          <w:ilvl w:val="1"/>
          <w:numId w:val="30"/>
        </w:numPr>
        <w:rPr>
          <w:rFonts w:cs="Arial"/>
        </w:rPr>
      </w:pPr>
      <w:r w:rsidRPr="006B136B">
        <w:rPr>
          <w:rFonts w:cs="Arial"/>
        </w:rPr>
        <w:t xml:space="preserve">Per timeslot only 75 from 500 WIA devices with 1 MHz bandwidth are simultaneously active over the frequency range of 76 MHz.  </w:t>
      </w:r>
    </w:p>
    <w:p w:rsidR="005D1546" w:rsidRPr="006B136B" w:rsidRDefault="005D1546" w:rsidP="00897481">
      <w:pPr>
        <w:pStyle w:val="ECCParBulleted"/>
        <w:numPr>
          <w:ilvl w:val="1"/>
          <w:numId w:val="30"/>
        </w:numPr>
        <w:rPr>
          <w:rFonts w:cs="Arial"/>
        </w:rPr>
      </w:pPr>
      <w:r w:rsidRPr="006B136B">
        <w:rPr>
          <w:rFonts w:cs="Arial"/>
        </w:rPr>
        <w:t xml:space="preserve">One WIA device with 1 MHz bandwidth is active in each of the 75 x 1 MHz channels </w:t>
      </w:r>
    </w:p>
    <w:p w:rsidR="005D1546" w:rsidRPr="006B136B" w:rsidRDefault="005D1546" w:rsidP="00D716CB">
      <w:pPr>
        <w:pStyle w:val="ECCAnnexheading4"/>
      </w:pPr>
      <w:r w:rsidRPr="006B136B">
        <w:t>Case 2:</w:t>
      </w:r>
      <w:r w:rsidRPr="006B136B">
        <w:tab/>
        <w:t xml:space="preserve"> Only WIA systems with 20 MHz bandwidth and 400 mW e.i.r.p.</w:t>
      </w:r>
    </w:p>
    <w:p w:rsidR="005D1546" w:rsidRPr="006B136B" w:rsidRDefault="005D1546" w:rsidP="00962F61">
      <w:pPr>
        <w:jc w:val="both"/>
      </w:pPr>
      <w:r w:rsidRPr="006B136B">
        <w:t>40 WIA systems with 20 MHz bandwidth use three non-overlapping channels over the required frequency range of 76 MHz.</w:t>
      </w:r>
      <w:r w:rsidRPr="006B136B">
        <w:tab/>
        <w:t xml:space="preserve"> </w:t>
      </w:r>
      <w:r w:rsidRPr="006B136B">
        <w:br/>
        <w:t xml:space="preserve">The following assumptions were made:  </w:t>
      </w:r>
    </w:p>
    <w:p w:rsidR="005D1546" w:rsidRPr="006B136B" w:rsidRDefault="005D1546" w:rsidP="00897481">
      <w:pPr>
        <w:pStyle w:val="ECCParBulleted"/>
        <w:numPr>
          <w:ilvl w:val="1"/>
          <w:numId w:val="30"/>
        </w:numPr>
        <w:rPr>
          <w:rFonts w:cs="Arial"/>
        </w:rPr>
      </w:pPr>
      <w:r w:rsidRPr="006B136B">
        <w:rPr>
          <w:rFonts w:cs="Arial"/>
        </w:rPr>
        <w:t>30 WIA systems deploy indoor and 10 WIA Systems deploy outdoor</w:t>
      </w:r>
    </w:p>
    <w:p w:rsidR="005D1546" w:rsidRPr="006B136B" w:rsidRDefault="005D1546" w:rsidP="00897481">
      <w:pPr>
        <w:pStyle w:val="ECCParBulleted"/>
        <w:numPr>
          <w:ilvl w:val="1"/>
          <w:numId w:val="30"/>
        </w:numPr>
        <w:rPr>
          <w:rFonts w:cs="Arial"/>
        </w:rPr>
      </w:pPr>
      <w:r w:rsidRPr="006B136B">
        <w:rPr>
          <w:rFonts w:cs="Arial"/>
        </w:rPr>
        <w:t xml:space="preserve">The WIA system with 20 MHz bandwidth use OFDM for signal spreading. </w:t>
      </w:r>
    </w:p>
    <w:p w:rsidR="005D1546" w:rsidRPr="006B136B" w:rsidRDefault="005D1546" w:rsidP="00897481">
      <w:pPr>
        <w:pStyle w:val="ECCParBulleted"/>
        <w:numPr>
          <w:ilvl w:val="1"/>
          <w:numId w:val="30"/>
        </w:numPr>
        <w:rPr>
          <w:rFonts w:cs="Arial"/>
        </w:rPr>
      </w:pPr>
      <w:r w:rsidRPr="006B136B">
        <w:rPr>
          <w:rFonts w:cs="Arial"/>
        </w:rPr>
        <w:t>The system architecture of WIA systems with 20 MHz bandwidth allows only one active device per system and channel.</w:t>
      </w:r>
    </w:p>
    <w:p w:rsidR="005D1546" w:rsidRPr="006B136B" w:rsidRDefault="005D1546" w:rsidP="00897481">
      <w:pPr>
        <w:pStyle w:val="ECCParBulleted"/>
        <w:numPr>
          <w:ilvl w:val="1"/>
          <w:numId w:val="30"/>
        </w:numPr>
      </w:pPr>
      <w:r w:rsidRPr="006B136B">
        <w:t>The number of 20 MHz width channels is 3.</w:t>
      </w:r>
    </w:p>
    <w:p w:rsidR="005D1546" w:rsidRPr="006B136B" w:rsidRDefault="005D1546" w:rsidP="00897481">
      <w:pPr>
        <w:pStyle w:val="ECCParBulleted"/>
        <w:numPr>
          <w:ilvl w:val="1"/>
          <w:numId w:val="30"/>
        </w:numPr>
        <w:rPr>
          <w:rFonts w:cs="Arial"/>
        </w:rPr>
      </w:pPr>
      <w:r w:rsidRPr="006B136B">
        <w:rPr>
          <w:rFonts w:cs="Arial"/>
        </w:rPr>
        <w:t>The number of simultaneous active systems and active devices per 1 out of 3 channels is around 13, distributed over the whole industrial plant area.</w:t>
      </w:r>
    </w:p>
    <w:p w:rsidR="005D1546" w:rsidRPr="006B136B" w:rsidRDefault="005D1546" w:rsidP="00897481">
      <w:pPr>
        <w:pStyle w:val="ECCParBulleted"/>
        <w:numPr>
          <w:ilvl w:val="1"/>
          <w:numId w:val="30"/>
        </w:numPr>
      </w:pPr>
      <w:r w:rsidRPr="006B136B">
        <w:t>The number of simultaneous active indoor WIA devices is 10 per 20 MHz channel.</w:t>
      </w:r>
    </w:p>
    <w:p w:rsidR="005D1546" w:rsidRPr="006B136B" w:rsidRDefault="005D1546" w:rsidP="00897481">
      <w:pPr>
        <w:pStyle w:val="ECCParBulleted"/>
        <w:numPr>
          <w:ilvl w:val="1"/>
          <w:numId w:val="30"/>
        </w:numPr>
      </w:pPr>
      <w:r w:rsidRPr="006B136B">
        <w:t>The number of simultaneous active outdoor WIA devices is 3 per 20 MHz channel.</w:t>
      </w:r>
    </w:p>
    <w:p w:rsidR="005D1546" w:rsidRPr="006B136B" w:rsidRDefault="005D1546" w:rsidP="00D716CB">
      <w:pPr>
        <w:pStyle w:val="ECCAnnexheading4"/>
      </w:pPr>
      <w:r w:rsidRPr="006B136B">
        <w:t>Case 3: Mixed scenario of all WIA type and 400 mW e.i.r.p.:</w:t>
      </w:r>
      <w:r w:rsidRPr="006B136B">
        <w:tab/>
      </w:r>
    </w:p>
    <w:p w:rsidR="005D1546" w:rsidRPr="006B136B" w:rsidRDefault="005D1546" w:rsidP="00962F61">
      <w:pPr>
        <w:jc w:val="both"/>
      </w:pPr>
      <w:r w:rsidRPr="006B136B">
        <w:t>The following devices are simultaneously active in the frequency range of 76 MHz:</w:t>
      </w:r>
    </w:p>
    <w:p w:rsidR="005D1546" w:rsidRPr="006B136B" w:rsidRDefault="005D1546" w:rsidP="00897481">
      <w:pPr>
        <w:pStyle w:val="ECCParBulleted"/>
        <w:numPr>
          <w:ilvl w:val="1"/>
          <w:numId w:val="30"/>
        </w:numPr>
      </w:pPr>
      <w:r w:rsidRPr="006B136B">
        <w:t>250 WIA systems with 1 MHz bandwidth are deployed indoor,</w:t>
      </w:r>
    </w:p>
    <w:p w:rsidR="005D1546" w:rsidRPr="006B136B" w:rsidRDefault="005D1546" w:rsidP="00897481">
      <w:pPr>
        <w:pStyle w:val="ECCParBulleted"/>
        <w:numPr>
          <w:ilvl w:val="1"/>
          <w:numId w:val="30"/>
        </w:numPr>
      </w:pPr>
      <w:r w:rsidRPr="006B136B">
        <w:t xml:space="preserve">4 systems with 3 MHz bandwidth: 3 are deployed outdoor and 1 is deployed indoor </w:t>
      </w:r>
    </w:p>
    <w:p w:rsidR="005D1546" w:rsidRPr="006B136B" w:rsidRDefault="005D1546" w:rsidP="00897481">
      <w:pPr>
        <w:pStyle w:val="ECCParBulleted"/>
        <w:numPr>
          <w:ilvl w:val="1"/>
          <w:numId w:val="30"/>
        </w:numPr>
      </w:pPr>
      <w:r w:rsidRPr="006B136B">
        <w:t>40 systems with 20 MHz bandwidth: 10 are deployed outdoor and 30 are deployed indoor</w:t>
      </w:r>
      <w:r w:rsidRPr="006B136B">
        <w:tab/>
      </w:r>
    </w:p>
    <w:p w:rsidR="00F70F07" w:rsidRPr="006B136B" w:rsidRDefault="00F70F07" w:rsidP="00962F61">
      <w:pPr>
        <w:ind w:left="207" w:hanging="207"/>
        <w:jc w:val="both"/>
      </w:pPr>
    </w:p>
    <w:p w:rsidR="005D1546" w:rsidRPr="006B136B" w:rsidRDefault="005D1546" w:rsidP="00962F61">
      <w:pPr>
        <w:ind w:left="207" w:hanging="207"/>
        <w:jc w:val="both"/>
      </w:pPr>
      <w:r w:rsidRPr="006B136B">
        <w:t xml:space="preserve">The following assumptions are valid:   </w:t>
      </w:r>
    </w:p>
    <w:p w:rsidR="00F70F07" w:rsidRPr="006B136B" w:rsidRDefault="00F70F07" w:rsidP="00F70F07">
      <w:pPr>
        <w:pStyle w:val="ECCParBulleted"/>
        <w:numPr>
          <w:ilvl w:val="1"/>
          <w:numId w:val="30"/>
        </w:numPr>
        <w:spacing w:before="60"/>
      </w:pPr>
      <w:r w:rsidRPr="006B136B">
        <w:t>Bullet point level 2</w:t>
      </w:r>
    </w:p>
    <w:p w:rsidR="00F70F07" w:rsidRPr="006B136B" w:rsidRDefault="00F70F07" w:rsidP="00F70F07">
      <w:pPr>
        <w:pStyle w:val="ECCParBulleted"/>
        <w:numPr>
          <w:ilvl w:val="2"/>
          <w:numId w:val="30"/>
        </w:numPr>
        <w:spacing w:before="60"/>
        <w:ind w:left="1020" w:hanging="340"/>
      </w:pPr>
      <w:r w:rsidRPr="006B136B">
        <w:t>Bullet point level 3</w:t>
      </w:r>
    </w:p>
    <w:p w:rsidR="00F70F07" w:rsidRPr="006B136B" w:rsidRDefault="00F70F07" w:rsidP="00F70F07">
      <w:pPr>
        <w:jc w:val="both"/>
      </w:pPr>
    </w:p>
    <w:p w:rsidR="005D1546" w:rsidRPr="006B136B" w:rsidRDefault="005D1546" w:rsidP="00F70F07">
      <w:pPr>
        <w:pStyle w:val="ECCParBulleted"/>
        <w:numPr>
          <w:ilvl w:val="1"/>
          <w:numId w:val="30"/>
        </w:numPr>
        <w:spacing w:before="60"/>
      </w:pPr>
      <w:r w:rsidRPr="006B136B">
        <w:t>WIA systems with 20 MHz bandwidth</w:t>
      </w:r>
    </w:p>
    <w:p w:rsidR="005D1546" w:rsidRPr="006B136B" w:rsidRDefault="005D1546" w:rsidP="00F70F07">
      <w:pPr>
        <w:pStyle w:val="ECCParBulleted"/>
        <w:numPr>
          <w:ilvl w:val="2"/>
          <w:numId w:val="30"/>
        </w:numPr>
        <w:spacing w:before="60"/>
        <w:ind w:left="1020" w:hanging="340"/>
      </w:pPr>
      <w:r w:rsidRPr="006B136B">
        <w:t xml:space="preserve">Two 20 MHz channels are available for the mixed scenario. </w:t>
      </w:r>
    </w:p>
    <w:p w:rsidR="005D1546" w:rsidRPr="006B136B" w:rsidRDefault="005D1546" w:rsidP="00F70F07">
      <w:pPr>
        <w:pStyle w:val="ECCParBulleted"/>
        <w:numPr>
          <w:ilvl w:val="2"/>
          <w:numId w:val="30"/>
        </w:numPr>
        <w:spacing w:before="60"/>
        <w:ind w:left="1020" w:hanging="340"/>
      </w:pPr>
      <w:r w:rsidRPr="006B136B">
        <w:t>The number of simultaneously active devices with 20 MHz bandwidth per channel is 20.</w:t>
      </w:r>
    </w:p>
    <w:p w:rsidR="005D1546" w:rsidRPr="006B136B" w:rsidRDefault="005D1546" w:rsidP="00F70F07">
      <w:pPr>
        <w:pStyle w:val="ECCParBulleted"/>
        <w:numPr>
          <w:ilvl w:val="2"/>
          <w:numId w:val="30"/>
        </w:numPr>
        <w:spacing w:before="60"/>
        <w:ind w:left="1020" w:hanging="340"/>
      </w:pPr>
      <w:r w:rsidRPr="006B136B">
        <w:t xml:space="preserve">Indoor 15 WIA device and outdoor 5 WIA devices simultaneously active per channel. </w:t>
      </w:r>
    </w:p>
    <w:p w:rsidR="005D1546" w:rsidRPr="006B136B" w:rsidRDefault="005D1546" w:rsidP="00F70F07">
      <w:pPr>
        <w:pStyle w:val="ECCParBulleted"/>
        <w:numPr>
          <w:ilvl w:val="1"/>
          <w:numId w:val="30"/>
        </w:numPr>
        <w:spacing w:before="60"/>
      </w:pPr>
      <w:r w:rsidRPr="006B136B">
        <w:t>WIA systems with 3 MHz bandwidth</w:t>
      </w:r>
    </w:p>
    <w:p w:rsidR="005D1546" w:rsidRPr="006B136B" w:rsidRDefault="005D1546" w:rsidP="00F70F07">
      <w:pPr>
        <w:pStyle w:val="ECCParBulleted"/>
        <w:numPr>
          <w:ilvl w:val="2"/>
          <w:numId w:val="30"/>
        </w:numPr>
        <w:spacing w:before="60"/>
        <w:ind w:left="1020" w:hanging="340"/>
      </w:pPr>
      <w:r w:rsidRPr="006B136B">
        <w:t xml:space="preserve">Three channels with 3 MHz bandwidth are used by four WIA systems with 3 MHz bandwidth. </w:t>
      </w:r>
    </w:p>
    <w:p w:rsidR="005D1546" w:rsidRPr="006B136B" w:rsidRDefault="005D1546" w:rsidP="00F70F07">
      <w:pPr>
        <w:pStyle w:val="ECCParBulleted"/>
        <w:numPr>
          <w:ilvl w:val="2"/>
          <w:numId w:val="30"/>
        </w:numPr>
        <w:spacing w:before="60"/>
        <w:ind w:left="1020" w:hanging="340"/>
      </w:pPr>
      <w:r w:rsidRPr="006B136B">
        <w:t>One outdoor WIA device is active on each 3 MHz channel.</w:t>
      </w:r>
    </w:p>
    <w:p w:rsidR="005D1546" w:rsidRPr="006B136B" w:rsidRDefault="005D1546" w:rsidP="00F70F07">
      <w:pPr>
        <w:pStyle w:val="ECCParBulleted"/>
        <w:numPr>
          <w:ilvl w:val="2"/>
          <w:numId w:val="30"/>
        </w:numPr>
        <w:spacing w:before="60"/>
        <w:ind w:left="1020" w:hanging="340"/>
      </w:pPr>
      <w:r w:rsidRPr="006B136B">
        <w:t xml:space="preserve">In addition, on one out of these three available channels is one indoor WIA device active. </w:t>
      </w:r>
    </w:p>
    <w:p w:rsidR="005D1546" w:rsidRPr="006B136B" w:rsidRDefault="005D1546" w:rsidP="00F70F07">
      <w:pPr>
        <w:pStyle w:val="ECCParBulleted"/>
        <w:numPr>
          <w:ilvl w:val="1"/>
          <w:numId w:val="30"/>
        </w:numPr>
        <w:spacing w:before="60"/>
      </w:pPr>
      <w:r w:rsidRPr="006B136B">
        <w:t>WIA systems with 1 MHz bandwidth</w:t>
      </w:r>
    </w:p>
    <w:p w:rsidR="005D1546" w:rsidRPr="006B136B" w:rsidRDefault="005D1546" w:rsidP="00F70F07">
      <w:pPr>
        <w:pStyle w:val="ECCParBulleted"/>
        <w:numPr>
          <w:ilvl w:val="2"/>
          <w:numId w:val="30"/>
        </w:numPr>
        <w:spacing w:before="60"/>
        <w:ind w:left="1020" w:hanging="340"/>
      </w:pPr>
      <w:r w:rsidRPr="006B136B">
        <w:t>The 250 WIA systems with 1 MHz bandwidth can use 27 channels with 1 MHz bandwidth.</w:t>
      </w:r>
    </w:p>
    <w:p w:rsidR="005D1546" w:rsidRPr="006B136B" w:rsidRDefault="005D1546" w:rsidP="00F70F07">
      <w:pPr>
        <w:pStyle w:val="ECCParBulleted"/>
        <w:numPr>
          <w:ilvl w:val="2"/>
          <w:numId w:val="30"/>
        </w:numPr>
        <w:spacing w:before="60"/>
        <w:ind w:left="1020" w:hanging="340"/>
      </w:pPr>
      <w:r w:rsidRPr="006B136B">
        <w:t xml:space="preserve"> The consequence of reduced available frequency range is that around 3 WIA devices with 1 MHz bandwidth operate simultaneously per channel over the whole industrial plant (indoor). </w:t>
      </w:r>
    </w:p>
    <w:p w:rsidR="005D1546" w:rsidRPr="006B136B" w:rsidRDefault="005D1546" w:rsidP="00962F61">
      <w:pPr>
        <w:jc w:val="both"/>
      </w:pPr>
    </w:p>
    <w:p w:rsidR="005D1546" w:rsidRPr="006B136B" w:rsidRDefault="005D1546" w:rsidP="00962F61">
      <w:pPr>
        <w:pStyle w:val="Caption"/>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98</w:t>
      </w:r>
      <w:r w:rsidR="00C7133A" w:rsidRPr="006B136B">
        <w:rPr>
          <w:noProof/>
        </w:rPr>
        <w:fldChar w:fldCharType="end"/>
      </w:r>
      <w:r w:rsidRPr="006B136B">
        <w:t>: Summary in case of mixed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2"/>
        <w:gridCol w:w="2321"/>
        <w:gridCol w:w="2346"/>
        <w:gridCol w:w="1986"/>
      </w:tblGrid>
      <w:tr w:rsidR="005D1546" w:rsidRPr="006B136B" w:rsidTr="00A36041">
        <w:trPr>
          <w:tblHeader/>
        </w:trPr>
        <w:tc>
          <w:tcPr>
            <w:tcW w:w="3202" w:type="dxa"/>
            <w:tcBorders>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Parameter</w:t>
            </w:r>
          </w:p>
        </w:tc>
        <w:tc>
          <w:tcPr>
            <w:tcW w:w="2321" w:type="dxa"/>
            <w:tcBorders>
              <w:left w:val="single" w:sz="8" w:space="0" w:color="FFFFFF"/>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20 MHz</w:t>
            </w:r>
          </w:p>
        </w:tc>
        <w:tc>
          <w:tcPr>
            <w:tcW w:w="2346"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3 MHz</w:t>
            </w:r>
          </w:p>
        </w:tc>
        <w:tc>
          <w:tcPr>
            <w:tcW w:w="1986"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1MHz</w:t>
            </w:r>
          </w:p>
        </w:tc>
      </w:tr>
      <w:tr w:rsidR="005D1546" w:rsidRPr="006B136B" w:rsidTr="00A36041">
        <w:tc>
          <w:tcPr>
            <w:tcW w:w="3202" w:type="dxa"/>
          </w:tcPr>
          <w:p w:rsidR="005D1546" w:rsidRPr="006B136B" w:rsidRDefault="005D1546" w:rsidP="00A36041">
            <w:pPr>
              <w:spacing w:line="288" w:lineRule="auto"/>
            </w:pPr>
            <w:r w:rsidRPr="006B136B">
              <w:t>Indoor</w:t>
            </w:r>
          </w:p>
        </w:tc>
        <w:tc>
          <w:tcPr>
            <w:tcW w:w="2321" w:type="dxa"/>
          </w:tcPr>
          <w:p w:rsidR="005D1546" w:rsidRPr="006B136B" w:rsidRDefault="005D1546" w:rsidP="00897481">
            <w:pPr>
              <w:spacing w:line="288" w:lineRule="auto"/>
              <w:ind w:left="200" w:hanging="200"/>
            </w:pPr>
            <w:r w:rsidRPr="006B136B">
              <w:t>15</w:t>
            </w:r>
          </w:p>
        </w:tc>
        <w:tc>
          <w:tcPr>
            <w:tcW w:w="2346" w:type="dxa"/>
          </w:tcPr>
          <w:p w:rsidR="005D1546" w:rsidRPr="006B136B" w:rsidRDefault="005D1546" w:rsidP="00897481">
            <w:pPr>
              <w:spacing w:line="288" w:lineRule="auto"/>
              <w:ind w:left="200" w:hanging="200"/>
            </w:pPr>
            <w:r w:rsidRPr="006B136B">
              <w:t>1</w:t>
            </w:r>
          </w:p>
        </w:tc>
        <w:tc>
          <w:tcPr>
            <w:tcW w:w="1986" w:type="dxa"/>
          </w:tcPr>
          <w:p w:rsidR="005D1546" w:rsidRPr="006B136B" w:rsidRDefault="005D1546" w:rsidP="00897481">
            <w:pPr>
              <w:spacing w:line="288" w:lineRule="auto"/>
              <w:ind w:left="200" w:hanging="200"/>
            </w:pPr>
            <w:r w:rsidRPr="006B136B">
              <w:t>3</w:t>
            </w:r>
          </w:p>
        </w:tc>
      </w:tr>
      <w:tr w:rsidR="005D1546" w:rsidRPr="006B136B" w:rsidTr="00A36041">
        <w:tc>
          <w:tcPr>
            <w:tcW w:w="3202" w:type="dxa"/>
          </w:tcPr>
          <w:p w:rsidR="005D1546" w:rsidRPr="006B136B" w:rsidRDefault="005D1546" w:rsidP="00A36041">
            <w:pPr>
              <w:spacing w:line="288" w:lineRule="auto"/>
              <w:ind w:left="200" w:hanging="200"/>
            </w:pPr>
            <w:r w:rsidRPr="006B136B">
              <w:t>Outdoor</w:t>
            </w:r>
          </w:p>
        </w:tc>
        <w:tc>
          <w:tcPr>
            <w:tcW w:w="2321" w:type="dxa"/>
          </w:tcPr>
          <w:p w:rsidR="005D1546" w:rsidRPr="006B136B" w:rsidRDefault="005D1546" w:rsidP="00897481">
            <w:pPr>
              <w:spacing w:line="288" w:lineRule="auto"/>
              <w:ind w:left="200" w:hanging="200"/>
            </w:pPr>
            <w:r w:rsidRPr="006B136B">
              <w:t>5</w:t>
            </w:r>
          </w:p>
        </w:tc>
        <w:tc>
          <w:tcPr>
            <w:tcW w:w="2346" w:type="dxa"/>
          </w:tcPr>
          <w:p w:rsidR="005D1546" w:rsidRPr="006B136B" w:rsidRDefault="005D1546" w:rsidP="00897481">
            <w:pPr>
              <w:spacing w:line="288" w:lineRule="auto"/>
              <w:ind w:left="200" w:hanging="200"/>
            </w:pPr>
            <w:r w:rsidRPr="006B136B">
              <w:t>1</w:t>
            </w:r>
          </w:p>
        </w:tc>
        <w:tc>
          <w:tcPr>
            <w:tcW w:w="1986" w:type="dxa"/>
          </w:tcPr>
          <w:p w:rsidR="005D1546" w:rsidRPr="006B136B" w:rsidRDefault="005D1546" w:rsidP="00897481">
            <w:pPr>
              <w:spacing w:line="288" w:lineRule="auto"/>
              <w:ind w:left="200" w:hanging="200"/>
            </w:pPr>
            <w:r w:rsidRPr="006B136B">
              <w:t>None</w:t>
            </w:r>
          </w:p>
        </w:tc>
      </w:tr>
    </w:tbl>
    <w:p w:rsidR="005D1546" w:rsidRPr="006B136B" w:rsidRDefault="005D1546" w:rsidP="00D716CB">
      <w:pPr>
        <w:pStyle w:val="ECCAnnexheading2"/>
      </w:pPr>
      <w:r w:rsidRPr="006B136B">
        <w:t>Geographical deployment of WIA</w:t>
      </w:r>
    </w:p>
    <w:p w:rsidR="005D1546" w:rsidRPr="006B136B" w:rsidRDefault="005D1546" w:rsidP="00962F61">
      <w:pPr>
        <w:pStyle w:val="ECCParap"/>
        <w:rPr>
          <w:lang w:val="en-GB"/>
        </w:rPr>
      </w:pPr>
      <w:r w:rsidRPr="006B136B">
        <w:rPr>
          <w:lang w:val="en-GB"/>
        </w:rPr>
        <w:t>The following table provides an estimation of the number of wireless industrial automation devices other than UWB (WIA) over Germany. This estimation considers the deployment of WIA equipment in both large and small plants.</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99</w:t>
      </w:r>
      <w:r w:rsidR="00C7133A" w:rsidRPr="006B136B">
        <w:rPr>
          <w:noProof/>
        </w:rPr>
        <w:fldChar w:fldCharType="end"/>
      </w:r>
      <w:r w:rsidRPr="006B136B">
        <w:t>: Deployment of WIA in Germany</w:t>
      </w:r>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0"/>
        <w:gridCol w:w="1843"/>
      </w:tblGrid>
      <w:tr w:rsidR="005D1546" w:rsidRPr="006B136B" w:rsidTr="00897481">
        <w:trPr>
          <w:tblHeader/>
        </w:trPr>
        <w:tc>
          <w:tcPr>
            <w:tcW w:w="3260" w:type="dxa"/>
            <w:tcBorders>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Parameters</w:t>
            </w:r>
          </w:p>
        </w:tc>
        <w:tc>
          <w:tcPr>
            <w:tcW w:w="1843"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Values</w:t>
            </w:r>
          </w:p>
        </w:tc>
      </w:tr>
      <w:tr w:rsidR="005D1546" w:rsidRPr="006B136B" w:rsidTr="00897481">
        <w:tc>
          <w:tcPr>
            <w:tcW w:w="3260" w:type="dxa"/>
            <w:vAlign w:val="bottom"/>
          </w:tcPr>
          <w:p w:rsidR="005D1546" w:rsidRPr="006B136B" w:rsidRDefault="005D1546" w:rsidP="00A36041">
            <w:pPr>
              <w:spacing w:line="288" w:lineRule="auto"/>
            </w:pPr>
            <w:r w:rsidRPr="006B136B">
              <w:t>Population / Germany</w:t>
            </w:r>
          </w:p>
        </w:tc>
        <w:tc>
          <w:tcPr>
            <w:tcW w:w="1843" w:type="dxa"/>
            <w:vAlign w:val="center"/>
          </w:tcPr>
          <w:p w:rsidR="005D1546" w:rsidRPr="006B136B" w:rsidRDefault="005D1546" w:rsidP="00897481">
            <w:pPr>
              <w:spacing w:line="288" w:lineRule="auto"/>
              <w:ind w:left="200" w:hanging="200"/>
            </w:pPr>
            <w:r w:rsidRPr="006B136B">
              <w:t>80 000 000</w:t>
            </w:r>
          </w:p>
        </w:tc>
      </w:tr>
      <w:tr w:rsidR="005D1546" w:rsidRPr="006B136B" w:rsidTr="00897481">
        <w:tc>
          <w:tcPr>
            <w:tcW w:w="3260" w:type="dxa"/>
            <w:vAlign w:val="bottom"/>
          </w:tcPr>
          <w:p w:rsidR="005D1546" w:rsidRPr="006B136B" w:rsidRDefault="005D1546" w:rsidP="00A36041">
            <w:pPr>
              <w:spacing w:line="288" w:lineRule="auto"/>
              <w:ind w:left="200" w:hanging="200"/>
            </w:pPr>
            <w:r w:rsidRPr="006B136B">
              <w:t>Population / Frankfurt am Main</w:t>
            </w:r>
          </w:p>
        </w:tc>
        <w:tc>
          <w:tcPr>
            <w:tcW w:w="1843" w:type="dxa"/>
            <w:vAlign w:val="center"/>
          </w:tcPr>
          <w:p w:rsidR="005D1546" w:rsidRPr="006B136B" w:rsidRDefault="005D1546" w:rsidP="00897481">
            <w:pPr>
              <w:spacing w:line="288" w:lineRule="auto"/>
              <w:ind w:left="200" w:hanging="200"/>
            </w:pPr>
            <w:r w:rsidRPr="006B136B">
              <w:t>690 000</w:t>
            </w:r>
          </w:p>
        </w:tc>
      </w:tr>
      <w:tr w:rsidR="005D1546" w:rsidRPr="006B136B" w:rsidTr="00897481">
        <w:tc>
          <w:tcPr>
            <w:tcW w:w="3260" w:type="dxa"/>
            <w:vAlign w:val="center"/>
          </w:tcPr>
          <w:p w:rsidR="005D1546" w:rsidRPr="006B136B" w:rsidRDefault="005D1546" w:rsidP="00A36041">
            <w:pPr>
              <w:spacing w:line="288" w:lineRule="auto"/>
              <w:ind w:left="200" w:hanging="200"/>
            </w:pPr>
            <w:r w:rsidRPr="006B136B">
              <w:t>Plants / Frankfurt am Main</w:t>
            </w:r>
          </w:p>
        </w:tc>
        <w:tc>
          <w:tcPr>
            <w:tcW w:w="1843" w:type="dxa"/>
            <w:vAlign w:val="center"/>
          </w:tcPr>
          <w:p w:rsidR="005D1546" w:rsidRPr="006B136B" w:rsidRDefault="005D1546" w:rsidP="00897481">
            <w:pPr>
              <w:spacing w:line="288" w:lineRule="auto"/>
              <w:ind w:left="200" w:hanging="200"/>
            </w:pPr>
            <w:r w:rsidRPr="006B136B">
              <w:t>4</w:t>
            </w:r>
          </w:p>
        </w:tc>
      </w:tr>
      <w:tr w:rsidR="005D1546" w:rsidRPr="006B136B" w:rsidTr="00897481">
        <w:tc>
          <w:tcPr>
            <w:tcW w:w="3260" w:type="dxa"/>
            <w:vAlign w:val="bottom"/>
          </w:tcPr>
          <w:p w:rsidR="005D1546" w:rsidRPr="006B136B" w:rsidRDefault="005D1546" w:rsidP="00A36041">
            <w:pPr>
              <w:spacing w:line="288" w:lineRule="auto"/>
              <w:ind w:left="200" w:hanging="200"/>
            </w:pPr>
            <w:r w:rsidRPr="006B136B">
              <w:t>Plants / Germany</w:t>
            </w:r>
          </w:p>
        </w:tc>
        <w:tc>
          <w:tcPr>
            <w:tcW w:w="1843" w:type="dxa"/>
            <w:vAlign w:val="center"/>
          </w:tcPr>
          <w:p w:rsidR="005D1546" w:rsidRPr="006B136B" w:rsidRDefault="005D1546" w:rsidP="00897481">
            <w:pPr>
              <w:spacing w:line="288" w:lineRule="auto"/>
              <w:ind w:left="200" w:hanging="200"/>
            </w:pPr>
            <w:r w:rsidRPr="006B136B">
              <w:t>533</w:t>
            </w:r>
          </w:p>
        </w:tc>
      </w:tr>
      <w:tr w:rsidR="005D1546" w:rsidRPr="006B136B" w:rsidTr="00897481">
        <w:tc>
          <w:tcPr>
            <w:tcW w:w="3260" w:type="dxa"/>
            <w:vAlign w:val="bottom"/>
          </w:tcPr>
          <w:p w:rsidR="005D1546" w:rsidRPr="006B136B" w:rsidRDefault="005D1546" w:rsidP="00A36041">
            <w:pPr>
              <w:spacing w:line="288" w:lineRule="auto"/>
              <w:ind w:left="200" w:hanging="200"/>
            </w:pPr>
            <w:r w:rsidRPr="006B136B">
              <w:t>Wireless Devices / Germany</w:t>
            </w:r>
          </w:p>
        </w:tc>
        <w:tc>
          <w:tcPr>
            <w:tcW w:w="1843" w:type="dxa"/>
            <w:vAlign w:val="center"/>
          </w:tcPr>
          <w:p w:rsidR="005D1546" w:rsidRPr="006B136B" w:rsidRDefault="005D1546" w:rsidP="00897481">
            <w:pPr>
              <w:spacing w:line="288" w:lineRule="auto"/>
              <w:ind w:left="200" w:hanging="200"/>
            </w:pPr>
            <w:r w:rsidRPr="006B136B">
              <w:rPr>
                <w:lang w:eastAsia="en-GB"/>
              </w:rPr>
              <w:t>12 590 000</w:t>
            </w:r>
          </w:p>
        </w:tc>
      </w:tr>
      <w:tr w:rsidR="005D1546" w:rsidRPr="006B136B" w:rsidTr="00897481">
        <w:tc>
          <w:tcPr>
            <w:tcW w:w="3260" w:type="dxa"/>
            <w:vAlign w:val="bottom"/>
          </w:tcPr>
          <w:p w:rsidR="005D1546" w:rsidRPr="006B136B" w:rsidRDefault="005D1546" w:rsidP="00A36041">
            <w:pPr>
              <w:spacing w:line="288" w:lineRule="auto"/>
              <w:ind w:left="200" w:hanging="200"/>
            </w:pPr>
            <w:r w:rsidRPr="006B136B">
              <w:t>Area Germany km²</w:t>
            </w:r>
          </w:p>
        </w:tc>
        <w:tc>
          <w:tcPr>
            <w:tcW w:w="1843" w:type="dxa"/>
            <w:vAlign w:val="center"/>
          </w:tcPr>
          <w:p w:rsidR="005D1546" w:rsidRPr="006B136B" w:rsidRDefault="005D1546" w:rsidP="00897481">
            <w:pPr>
              <w:spacing w:line="288" w:lineRule="auto"/>
              <w:ind w:left="200" w:hanging="200"/>
            </w:pPr>
            <w:r w:rsidRPr="006B136B">
              <w:t>357 000</w:t>
            </w:r>
          </w:p>
        </w:tc>
      </w:tr>
      <w:tr w:rsidR="005D1546" w:rsidRPr="006B136B" w:rsidTr="00897481">
        <w:tc>
          <w:tcPr>
            <w:tcW w:w="3260" w:type="dxa"/>
            <w:vAlign w:val="bottom"/>
          </w:tcPr>
          <w:p w:rsidR="005D1546" w:rsidRPr="006B136B" w:rsidRDefault="005D1546" w:rsidP="00A36041">
            <w:pPr>
              <w:spacing w:line="288" w:lineRule="auto"/>
              <w:ind w:left="200" w:hanging="200"/>
            </w:pPr>
            <w:r w:rsidRPr="006B136B">
              <w:t>Wireless devices Germany/km²</w:t>
            </w:r>
          </w:p>
        </w:tc>
        <w:tc>
          <w:tcPr>
            <w:tcW w:w="1843" w:type="dxa"/>
            <w:vAlign w:val="center"/>
          </w:tcPr>
          <w:p w:rsidR="005D1546" w:rsidRPr="006B136B" w:rsidRDefault="005D1546" w:rsidP="00897481">
            <w:pPr>
              <w:spacing w:line="288" w:lineRule="auto"/>
              <w:ind w:left="200" w:hanging="200"/>
            </w:pPr>
            <w:r w:rsidRPr="006B136B">
              <w:t>34.3</w:t>
            </w:r>
          </w:p>
        </w:tc>
      </w:tr>
    </w:tbl>
    <w:p w:rsidR="005D1546" w:rsidRPr="006B136B" w:rsidRDefault="005D1546" w:rsidP="00962F61">
      <w:pPr>
        <w:pStyle w:val="ECCParagraph"/>
        <w:rPr>
          <w:lang w:eastAsia="ja-JP"/>
        </w:rPr>
      </w:pPr>
    </w:p>
    <w:p w:rsidR="005D1546" w:rsidRPr="006B136B" w:rsidRDefault="005D1546" w:rsidP="00962F61">
      <w:pPr>
        <w:pStyle w:val="ECCParagraph"/>
        <w:rPr>
          <w:lang w:eastAsia="ja-JP"/>
        </w:rPr>
      </w:pPr>
      <w:r w:rsidRPr="006B136B">
        <w:rPr>
          <w:lang w:eastAsia="ja-JP"/>
        </w:rPr>
        <w:t>The numbers given for Germany are further defined for each of the WIA system in the following table.</w:t>
      </w:r>
    </w:p>
    <w:p w:rsidR="005D1546" w:rsidRPr="006B136B" w:rsidRDefault="005D1546" w:rsidP="00962F61">
      <w:pPr>
        <w:pStyle w:val="ECCParap"/>
        <w:rPr>
          <w:lang w:val="en-GB"/>
        </w:rPr>
      </w:pPr>
      <w:r w:rsidRPr="006B136B">
        <w:rPr>
          <w:lang w:val="en-GB"/>
        </w:rPr>
        <w:t>The information relating to Germany is then extended to the whole EU considering a ratio of 4</w:t>
      </w:r>
      <w:proofErr w:type="gramStart"/>
      <w:r w:rsidRPr="006B136B">
        <w:rPr>
          <w:lang w:val="en-GB"/>
        </w:rPr>
        <w:t>,1</w:t>
      </w:r>
      <w:proofErr w:type="gramEnd"/>
      <w:r w:rsidRPr="006B136B">
        <w:rPr>
          <w:lang w:val="en-GB"/>
        </w:rPr>
        <w:t xml:space="preserve"> between Germany and the rest of Europe (additional information on the derivation of this ratio is given in </w:t>
      </w:r>
      <w:r w:rsidR="008475DE" w:rsidRPr="006B136B">
        <w:rPr>
          <w:highlight w:val="yellow"/>
          <w:lang w:val="en-GB"/>
        </w:rPr>
        <w:fldChar w:fldCharType="begin"/>
      </w:r>
      <w:r w:rsidR="008475DE" w:rsidRPr="006B136B">
        <w:rPr>
          <w:lang w:val="en-GB"/>
        </w:rPr>
        <w:instrText xml:space="preserve"> REF _Ref366257946 \r \h </w:instrText>
      </w:r>
      <w:r w:rsidR="008475DE" w:rsidRPr="006B136B">
        <w:rPr>
          <w:highlight w:val="yellow"/>
          <w:lang w:val="en-GB"/>
        </w:rPr>
      </w:r>
      <w:r w:rsidR="008475DE" w:rsidRPr="006B136B">
        <w:rPr>
          <w:highlight w:val="yellow"/>
          <w:lang w:val="en-GB"/>
        </w:rPr>
        <w:fldChar w:fldCharType="separate"/>
      </w:r>
      <w:r w:rsidR="00E16EE0">
        <w:rPr>
          <w:lang w:val="en-GB"/>
        </w:rPr>
        <w:t>ANNEX 2:</w:t>
      </w:r>
      <w:r w:rsidR="008475DE" w:rsidRPr="006B136B">
        <w:rPr>
          <w:highlight w:val="yellow"/>
          <w:lang w:val="en-GB"/>
        </w:rPr>
        <w:fldChar w:fldCharType="end"/>
      </w:r>
      <w:r w:rsidRPr="006B136B">
        <w:rPr>
          <w:lang w:val="en-GB"/>
        </w:rPr>
        <w:t>).</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100</w:t>
      </w:r>
      <w:r w:rsidR="00C7133A" w:rsidRPr="006B136B">
        <w:rPr>
          <w:noProof/>
        </w:rPr>
        <w:fldChar w:fldCharType="end"/>
      </w:r>
      <w:r w:rsidRPr="006B136B">
        <w:t>: Deployment of WIA in EU</w:t>
      </w:r>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2268"/>
      </w:tblGrid>
      <w:tr w:rsidR="005D1546" w:rsidRPr="006B136B" w:rsidTr="00897481">
        <w:trPr>
          <w:tblHeader/>
        </w:trPr>
        <w:tc>
          <w:tcPr>
            <w:tcW w:w="2835" w:type="dxa"/>
            <w:tcBorders>
              <w:righ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Parameters</w:t>
            </w:r>
          </w:p>
        </w:tc>
        <w:tc>
          <w:tcPr>
            <w:tcW w:w="2268"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Values</w:t>
            </w:r>
          </w:p>
        </w:tc>
      </w:tr>
      <w:tr w:rsidR="005D1546" w:rsidRPr="006B136B" w:rsidTr="00897481">
        <w:tc>
          <w:tcPr>
            <w:tcW w:w="2835" w:type="dxa"/>
            <w:tcBorders>
              <w:left w:val="single" w:sz="4" w:space="0" w:color="C00000"/>
              <w:bottom w:val="single" w:sz="4" w:space="0" w:color="C00000"/>
              <w:right w:val="single" w:sz="4" w:space="0" w:color="C00000"/>
            </w:tcBorders>
            <w:vAlign w:val="bottom"/>
          </w:tcPr>
          <w:p w:rsidR="005D1546" w:rsidRPr="006B136B" w:rsidRDefault="005D1546" w:rsidP="00A36041">
            <w:pPr>
              <w:spacing w:line="288" w:lineRule="auto"/>
            </w:pPr>
            <w:r w:rsidRPr="006B136B">
              <w:t>Automation ratio EU/Germany</w:t>
            </w:r>
          </w:p>
        </w:tc>
        <w:tc>
          <w:tcPr>
            <w:tcW w:w="2268" w:type="dxa"/>
            <w:tcBorders>
              <w:left w:val="single" w:sz="4" w:space="0" w:color="C00000"/>
              <w:bottom w:val="single" w:sz="4" w:space="0" w:color="C00000"/>
            </w:tcBorders>
            <w:vAlign w:val="center"/>
          </w:tcPr>
          <w:p w:rsidR="005D1546" w:rsidRPr="006B136B" w:rsidRDefault="005D1546" w:rsidP="00897481">
            <w:pPr>
              <w:spacing w:line="288" w:lineRule="auto"/>
              <w:ind w:left="200" w:hanging="200"/>
            </w:pPr>
            <w:r w:rsidRPr="006B136B">
              <w:t>4,1</w:t>
            </w:r>
          </w:p>
        </w:tc>
      </w:tr>
      <w:tr w:rsidR="005D1546" w:rsidRPr="006B136B" w:rsidTr="00897481">
        <w:tc>
          <w:tcPr>
            <w:tcW w:w="2835" w:type="dxa"/>
            <w:tcBorders>
              <w:top w:val="single" w:sz="4" w:space="0" w:color="C00000"/>
              <w:left w:val="single" w:sz="4" w:space="0" w:color="C00000"/>
              <w:bottom w:val="single" w:sz="4" w:space="0" w:color="C00000"/>
              <w:right w:val="single" w:sz="4" w:space="0" w:color="C00000"/>
            </w:tcBorders>
          </w:tcPr>
          <w:p w:rsidR="005D1546" w:rsidRPr="006B136B" w:rsidRDefault="005D1546" w:rsidP="00A36041">
            <w:pPr>
              <w:spacing w:line="288" w:lineRule="auto"/>
              <w:ind w:left="200" w:hanging="200"/>
            </w:pPr>
            <w:r w:rsidRPr="006B136B">
              <w:t>Wireless Devices EU</w:t>
            </w:r>
          </w:p>
        </w:tc>
        <w:tc>
          <w:tcPr>
            <w:tcW w:w="2268" w:type="dxa"/>
            <w:tcBorders>
              <w:top w:val="single" w:sz="4" w:space="0" w:color="C00000"/>
              <w:left w:val="single" w:sz="4" w:space="0" w:color="C00000"/>
              <w:bottom w:val="single" w:sz="4" w:space="0" w:color="C00000"/>
              <w:right w:val="single" w:sz="4" w:space="0" w:color="auto"/>
            </w:tcBorders>
          </w:tcPr>
          <w:p w:rsidR="005D1546" w:rsidRPr="006B136B" w:rsidRDefault="005D1546" w:rsidP="00897481">
            <w:pPr>
              <w:spacing w:line="288" w:lineRule="auto"/>
              <w:ind w:left="200" w:hanging="200"/>
            </w:pPr>
            <w:r w:rsidRPr="006B136B">
              <w:t>51 496 000</w:t>
            </w:r>
          </w:p>
        </w:tc>
      </w:tr>
      <w:tr w:rsidR="005D1546" w:rsidRPr="006B136B" w:rsidTr="00897481">
        <w:tc>
          <w:tcPr>
            <w:tcW w:w="2835" w:type="dxa"/>
            <w:tcBorders>
              <w:top w:val="single" w:sz="4" w:space="0" w:color="C00000"/>
              <w:left w:val="single" w:sz="4" w:space="0" w:color="C00000"/>
              <w:right w:val="single" w:sz="4" w:space="0" w:color="C00000"/>
            </w:tcBorders>
            <w:vAlign w:val="bottom"/>
          </w:tcPr>
          <w:p w:rsidR="005D1546" w:rsidRPr="006B136B" w:rsidRDefault="005D1546" w:rsidP="00A36041">
            <w:pPr>
              <w:spacing w:line="288" w:lineRule="auto"/>
              <w:ind w:left="200" w:hanging="200"/>
            </w:pPr>
            <w:r w:rsidRPr="006B136B">
              <w:t>Area EU km²</w:t>
            </w:r>
          </w:p>
        </w:tc>
        <w:tc>
          <w:tcPr>
            <w:tcW w:w="2268" w:type="dxa"/>
            <w:tcBorders>
              <w:top w:val="single" w:sz="4" w:space="0" w:color="C00000"/>
              <w:left w:val="single" w:sz="4" w:space="0" w:color="C00000"/>
            </w:tcBorders>
            <w:vAlign w:val="center"/>
          </w:tcPr>
          <w:p w:rsidR="005D1546" w:rsidRPr="006B136B" w:rsidRDefault="005D1546" w:rsidP="00897481">
            <w:pPr>
              <w:spacing w:line="288" w:lineRule="auto"/>
              <w:ind w:left="200" w:hanging="200"/>
            </w:pPr>
            <w:r w:rsidRPr="006B136B">
              <w:t>10 180 000</w:t>
            </w:r>
          </w:p>
        </w:tc>
      </w:tr>
      <w:tr w:rsidR="005D1546" w:rsidRPr="006B136B" w:rsidTr="00897481">
        <w:tc>
          <w:tcPr>
            <w:tcW w:w="2835" w:type="dxa"/>
            <w:vAlign w:val="bottom"/>
          </w:tcPr>
          <w:p w:rsidR="005D1546" w:rsidRPr="006B136B" w:rsidRDefault="005D1546" w:rsidP="00A36041">
            <w:pPr>
              <w:spacing w:line="288" w:lineRule="auto"/>
              <w:ind w:left="200" w:hanging="200"/>
            </w:pPr>
            <w:r w:rsidRPr="006B136B">
              <w:t>Device density EU/km²</w:t>
            </w:r>
          </w:p>
        </w:tc>
        <w:tc>
          <w:tcPr>
            <w:tcW w:w="2268" w:type="dxa"/>
            <w:vAlign w:val="center"/>
          </w:tcPr>
          <w:p w:rsidR="005D1546" w:rsidRPr="006B136B" w:rsidRDefault="00F70F07" w:rsidP="00897481">
            <w:pPr>
              <w:spacing w:line="288" w:lineRule="auto"/>
              <w:ind w:left="200" w:hanging="200"/>
            </w:pPr>
            <w:r w:rsidRPr="006B136B">
              <w:t>5.</w:t>
            </w:r>
            <w:r w:rsidR="005D1546" w:rsidRPr="006B136B">
              <w:t>06</w:t>
            </w:r>
          </w:p>
        </w:tc>
      </w:tr>
    </w:tbl>
    <w:p w:rsidR="005D1546" w:rsidRPr="006B136B" w:rsidRDefault="005D1546" w:rsidP="00962F61">
      <w:pPr>
        <w:pStyle w:val="ECCParagraph"/>
        <w:rPr>
          <w:lang w:eastAsia="ja-JP"/>
        </w:rPr>
      </w:pPr>
    </w:p>
    <w:p w:rsidR="005D1546" w:rsidRPr="006B136B" w:rsidRDefault="005D1546" w:rsidP="00962F61">
      <w:r w:rsidRPr="006B136B">
        <w:t>WIA devices may be deployed at 2.4 GHz, at 5 GHz (5.15 - 5.35 / 5.47 - 5.725 GHz and at 5.8 GHz resulting in a decrease to about 25 % of the devices to be considered in the compatibility studies in the 5.8 GHz band. The following table provides an overview of the WIA deployment considering these three bands.</w:t>
      </w:r>
    </w:p>
    <w:p w:rsidR="005D1546" w:rsidRPr="006B136B" w:rsidRDefault="005D1546" w:rsidP="00962F6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101</w:t>
      </w:r>
      <w:r w:rsidR="00C7133A" w:rsidRPr="006B136B">
        <w:rPr>
          <w:noProof/>
        </w:rPr>
        <w:fldChar w:fldCharType="end"/>
      </w:r>
      <w:r w:rsidRPr="006B136B">
        <w:t xml:space="preserve">: Distribution of WIA devices via different frequency ranges </w:t>
      </w:r>
    </w:p>
    <w:tbl>
      <w:tblPr>
        <w:tblW w:w="4531" w:type="pct"/>
        <w:tblInd w:w="392" w:type="dxa"/>
        <w:tblLook w:val="00A0" w:firstRow="1" w:lastRow="0" w:firstColumn="1" w:lastColumn="0" w:noHBand="0" w:noVBand="0"/>
      </w:tblPr>
      <w:tblGrid>
        <w:gridCol w:w="6238"/>
        <w:gridCol w:w="2693"/>
      </w:tblGrid>
      <w:tr w:rsidR="005D1546" w:rsidRPr="006B136B" w:rsidTr="00A36041">
        <w:trPr>
          <w:trHeight w:val="657"/>
        </w:trPr>
        <w:tc>
          <w:tcPr>
            <w:tcW w:w="6237" w:type="dxa"/>
            <w:tcBorders>
              <w:top w:val="single" w:sz="8" w:space="0" w:color="FFFFFF"/>
              <w:left w:val="single" w:sz="8" w:space="0" w:color="D2232A"/>
              <w:bottom w:val="single" w:sz="8" w:space="0" w:color="D2232A"/>
              <w:right w:val="single" w:sz="8" w:space="0" w:color="FFFFFF"/>
            </w:tcBorders>
            <w:shd w:val="clear" w:color="000000" w:fill="D2232A"/>
          </w:tcPr>
          <w:p w:rsidR="005D1546" w:rsidRPr="006B136B" w:rsidRDefault="005D1546" w:rsidP="00A36041">
            <w:pPr>
              <w:jc w:val="center"/>
              <w:rPr>
                <w:rFonts w:cs="Arial"/>
                <w:b/>
                <w:bCs/>
                <w:color w:val="FFFFFF"/>
                <w:szCs w:val="20"/>
                <w:lang w:eastAsia="en-GB"/>
              </w:rPr>
            </w:pPr>
          </w:p>
        </w:tc>
        <w:tc>
          <w:tcPr>
            <w:tcW w:w="2693" w:type="dxa"/>
            <w:tcBorders>
              <w:top w:val="single" w:sz="8" w:space="0" w:color="FFFFFF"/>
              <w:left w:val="single" w:sz="4" w:space="0" w:color="auto"/>
              <w:bottom w:val="single" w:sz="8" w:space="0" w:color="FFFFFF"/>
              <w:right w:val="single" w:sz="8" w:space="0" w:color="D2232A"/>
            </w:tcBorders>
            <w:shd w:val="clear" w:color="000000" w:fill="D2232A"/>
            <w:vAlign w:val="center"/>
          </w:tcPr>
          <w:p w:rsidR="005D1546" w:rsidRPr="006B136B" w:rsidRDefault="005D1546" w:rsidP="00A36041">
            <w:pPr>
              <w:jc w:val="center"/>
              <w:rPr>
                <w:rFonts w:cs="Arial"/>
                <w:b/>
                <w:bCs/>
                <w:color w:val="FFFFFF"/>
                <w:szCs w:val="20"/>
                <w:lang w:eastAsia="en-GB"/>
              </w:rPr>
            </w:pPr>
            <w:r w:rsidRPr="006B136B">
              <w:rPr>
                <w:rFonts w:cs="Arial"/>
                <w:b/>
                <w:bCs/>
                <w:color w:val="FFFFFF"/>
                <w:szCs w:val="20"/>
                <w:lang w:eastAsia="en-GB"/>
              </w:rPr>
              <w:t>Long term number of wireless industrial automation devices in EU</w:t>
            </w:r>
          </w:p>
        </w:tc>
      </w:tr>
      <w:tr w:rsidR="005D1546" w:rsidRPr="006B136B" w:rsidTr="00A36041">
        <w:trPr>
          <w:trHeight w:val="279"/>
        </w:trPr>
        <w:tc>
          <w:tcPr>
            <w:tcW w:w="6237" w:type="dxa"/>
            <w:tcBorders>
              <w:top w:val="nil"/>
              <w:left w:val="single" w:sz="8" w:space="0" w:color="D2232A"/>
              <w:bottom w:val="single" w:sz="8" w:space="0" w:color="D2232A"/>
              <w:right w:val="single" w:sz="8" w:space="0" w:color="D2232A"/>
            </w:tcBorders>
            <w:vAlign w:val="center"/>
          </w:tcPr>
          <w:p w:rsidR="005D1546" w:rsidRPr="006B136B" w:rsidRDefault="005D1546" w:rsidP="00A36041">
            <w:pPr>
              <w:rPr>
                <w:rFonts w:cs="Arial"/>
                <w:color w:val="000000"/>
                <w:szCs w:val="20"/>
                <w:lang w:eastAsia="en-GB"/>
              </w:rPr>
            </w:pPr>
            <w:r w:rsidRPr="006B136B">
              <w:rPr>
                <w:rFonts w:cs="Arial"/>
                <w:color w:val="000000"/>
                <w:szCs w:val="20"/>
                <w:lang w:eastAsia="en-GB"/>
              </w:rPr>
              <w:t xml:space="preserve">Anticipated number of WIA equipment </w:t>
            </w:r>
          </w:p>
        </w:tc>
        <w:tc>
          <w:tcPr>
            <w:tcW w:w="2693" w:type="dxa"/>
            <w:tcBorders>
              <w:top w:val="nil"/>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t>51 496 000</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Percentage of WIA device deployed at 2.4 GHz</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Percentage of WIA device deployed at 5.15-5.725 GHz</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25%</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lastRenderedPageBreak/>
              <w:t>Percentage of WIA device deployed at 5.725-5.875 GHz (5.8 GHz)</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25%</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 xml:space="preserve">Number of WIA devices at 5,8 GHz </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 xml:space="preserve">12 874 000 </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Percentage of WIA device with 25 mW e.i.r.p. percentage</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75%</w:t>
            </w:r>
          </w:p>
        </w:tc>
      </w:tr>
      <w:tr w:rsidR="005D1546" w:rsidRPr="006B136B" w:rsidTr="00A36041">
        <w:trPr>
          <w:trHeight w:val="279"/>
        </w:trPr>
        <w:tc>
          <w:tcPr>
            <w:tcW w:w="6237" w:type="dxa"/>
            <w:tcBorders>
              <w:top w:val="single" w:sz="8" w:space="0" w:color="D2232A"/>
              <w:left w:val="single" w:sz="8" w:space="0" w:color="D2232A"/>
              <w:bottom w:val="single" w:sz="8" w:space="0" w:color="D2232A"/>
              <w:right w:val="single" w:sz="8" w:space="0" w:color="D2232A"/>
            </w:tcBorders>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WIA devices with e.i.r.p.&gt;25 mW at 5.8 GHz in the EU</w:t>
            </w:r>
          </w:p>
        </w:tc>
        <w:tc>
          <w:tcPr>
            <w:tcW w:w="2693" w:type="dxa"/>
            <w:tcBorders>
              <w:top w:val="single" w:sz="8" w:space="0" w:color="D2232A"/>
              <w:left w:val="nil"/>
              <w:bottom w:val="single" w:sz="8" w:space="0" w:color="D2232A"/>
              <w:right w:val="single" w:sz="8" w:space="0" w:color="D2232A"/>
            </w:tcBorders>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3 218 500</w:t>
            </w:r>
          </w:p>
        </w:tc>
      </w:tr>
    </w:tbl>
    <w:p w:rsidR="005D1546" w:rsidRPr="006B136B" w:rsidRDefault="005D1546" w:rsidP="00962F61"/>
    <w:p w:rsidR="005D1546" w:rsidRPr="006B136B" w:rsidRDefault="005D1546" w:rsidP="00962F61">
      <w:pPr>
        <w:rPr>
          <w:rFonts w:cs="Arial"/>
          <w:szCs w:val="20"/>
          <w:lang w:eastAsia="en-GB"/>
        </w:rPr>
      </w:pPr>
      <w:r w:rsidRPr="006B136B">
        <w:t xml:space="preserve">It should be noted that another study (see </w:t>
      </w:r>
      <w:r w:rsidR="008475DE" w:rsidRPr="006B136B">
        <w:fldChar w:fldCharType="begin"/>
      </w:r>
      <w:r w:rsidR="008475DE" w:rsidRPr="006B136B">
        <w:instrText xml:space="preserve"> REF _Ref366257946 \r \h  \* MERGEFORMAT </w:instrText>
      </w:r>
      <w:r w:rsidR="008475DE" w:rsidRPr="006B136B">
        <w:fldChar w:fldCharType="separate"/>
      </w:r>
      <w:r w:rsidR="00E16EE0">
        <w:t>ANNEX 2:</w:t>
      </w:r>
      <w:r w:rsidR="008475DE" w:rsidRPr="006B136B">
        <w:fldChar w:fldCharType="end"/>
      </w:r>
      <w:r w:rsidRPr="006B136B">
        <w:t xml:space="preserve">) anticipated a deployment of </w:t>
      </w:r>
      <w:r w:rsidRPr="006B136B">
        <w:rPr>
          <w:rFonts w:cs="Arial"/>
          <w:szCs w:val="20"/>
          <w:lang w:eastAsia="en-GB"/>
        </w:rPr>
        <w:t xml:space="preserve">14 300 000 equipment worldwide in 2015. Based on this information, it is expected that the numbers above may provide an overestimation of the number of WIA equipment to be deployed over the EU. </w:t>
      </w:r>
    </w:p>
    <w:p w:rsidR="005D1546" w:rsidRPr="006B136B" w:rsidRDefault="005D1546" w:rsidP="00D716CB">
      <w:pPr>
        <w:pStyle w:val="ECCAnnexheading3"/>
      </w:pPr>
      <w:r w:rsidRPr="006B136B">
        <w:t>Assumptions for a realistic deployment scenario</w:t>
      </w:r>
    </w:p>
    <w:p w:rsidR="005D1546" w:rsidRPr="006B136B" w:rsidRDefault="005D1546" w:rsidP="00962F61">
      <w:r w:rsidRPr="006B136B">
        <w:t xml:space="preserve">The following table depicts the assumption about the number of wireless devices per application environment. </w:t>
      </w:r>
    </w:p>
    <w:p w:rsidR="005D1546" w:rsidRPr="006B136B" w:rsidRDefault="005D1546" w:rsidP="00962F61"/>
    <w:p w:rsidR="005D1546" w:rsidRPr="006B136B" w:rsidRDefault="005D1546" w:rsidP="00962F61">
      <w:pPr>
        <w:pStyle w:val="Caption"/>
      </w:pPr>
      <w:bookmarkStart w:id="499" w:name="_Ref366507739"/>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102</w:t>
      </w:r>
      <w:r w:rsidR="00C7133A" w:rsidRPr="006B136B">
        <w:rPr>
          <w:noProof/>
        </w:rPr>
        <w:fldChar w:fldCharType="end"/>
      </w:r>
      <w:bookmarkEnd w:id="499"/>
      <w:r w:rsidRPr="006B136B">
        <w:t>: Assumption about the number of wireless devices per application environment</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78"/>
        <w:gridCol w:w="1718"/>
        <w:gridCol w:w="1135"/>
        <w:gridCol w:w="1262"/>
        <w:gridCol w:w="1129"/>
        <w:gridCol w:w="1125"/>
        <w:gridCol w:w="884"/>
      </w:tblGrid>
      <w:tr w:rsidR="00B8004B" w:rsidRPr="006B136B" w:rsidTr="00897481">
        <w:trPr>
          <w:tblHeader/>
        </w:trPr>
        <w:tc>
          <w:tcPr>
            <w:tcW w:w="2778" w:type="dxa"/>
            <w:tcBorders>
              <w:right w:val="single" w:sz="8" w:space="0" w:color="FFFFFF"/>
            </w:tcBorders>
            <w:shd w:val="clear" w:color="auto" w:fill="D2232A"/>
          </w:tcPr>
          <w:p w:rsidR="00B8004B" w:rsidRPr="006B136B" w:rsidRDefault="00B8004B" w:rsidP="00734880">
            <w:pPr>
              <w:spacing w:line="288" w:lineRule="auto"/>
              <w:jc w:val="center"/>
              <w:rPr>
                <w:b/>
                <w:color w:val="FFFFFF"/>
              </w:rPr>
            </w:pPr>
          </w:p>
        </w:tc>
        <w:tc>
          <w:tcPr>
            <w:tcW w:w="7253" w:type="dxa"/>
            <w:gridSpan w:val="6"/>
            <w:tcBorders>
              <w:left w:val="single" w:sz="8" w:space="0" w:color="FFFFFF"/>
              <w:bottom w:val="single" w:sz="8" w:space="0" w:color="FFFFFF"/>
              <w:right w:val="single" w:sz="8" w:space="0" w:color="FFFFFF"/>
            </w:tcBorders>
            <w:shd w:val="clear" w:color="auto" w:fill="D2232A"/>
          </w:tcPr>
          <w:p w:rsidR="00B8004B" w:rsidRPr="006B136B" w:rsidRDefault="00B8004B" w:rsidP="00734880">
            <w:pPr>
              <w:spacing w:line="288" w:lineRule="auto"/>
              <w:jc w:val="center"/>
              <w:rPr>
                <w:b/>
                <w:color w:val="FFFFFF"/>
              </w:rPr>
            </w:pPr>
            <w:r w:rsidRPr="006B136B">
              <w:rPr>
                <w:b/>
                <w:color w:val="FFFFFF"/>
              </w:rPr>
              <w:t>Application Environment</w:t>
            </w:r>
          </w:p>
        </w:tc>
      </w:tr>
      <w:tr w:rsidR="00B8004B" w:rsidRPr="006B136B" w:rsidTr="00897481">
        <w:trPr>
          <w:tblHeader/>
        </w:trPr>
        <w:tc>
          <w:tcPr>
            <w:tcW w:w="2778" w:type="dxa"/>
            <w:tcBorders>
              <w:right w:val="single" w:sz="8" w:space="0" w:color="FFFFFF"/>
            </w:tcBorders>
            <w:shd w:val="clear" w:color="auto" w:fill="D2232A"/>
          </w:tcPr>
          <w:p w:rsidR="00B8004B" w:rsidRPr="006B136B" w:rsidRDefault="00B8004B" w:rsidP="00734880">
            <w:pPr>
              <w:spacing w:line="288" w:lineRule="auto"/>
              <w:jc w:val="center"/>
              <w:rPr>
                <w:b/>
                <w:color w:val="FFFFFF"/>
              </w:rPr>
            </w:pPr>
          </w:p>
        </w:tc>
        <w:tc>
          <w:tcPr>
            <w:tcW w:w="1718" w:type="dxa"/>
            <w:tcBorders>
              <w:left w:val="single" w:sz="8" w:space="0" w:color="FFFFFF"/>
              <w:right w:val="single" w:sz="8" w:space="0" w:color="FFFFFF"/>
            </w:tcBorders>
            <w:shd w:val="clear" w:color="auto" w:fill="D2232A"/>
          </w:tcPr>
          <w:p w:rsidR="00B8004B" w:rsidRPr="006B136B" w:rsidRDefault="00B8004B" w:rsidP="00734880">
            <w:pPr>
              <w:spacing w:line="288" w:lineRule="auto"/>
              <w:ind w:left="200" w:hanging="200"/>
              <w:jc w:val="center"/>
              <w:rPr>
                <w:b/>
                <w:color w:val="FFFFFF"/>
              </w:rPr>
            </w:pPr>
            <w:r w:rsidRPr="006B136B">
              <w:rPr>
                <w:b/>
                <w:color w:val="FFFFFF"/>
              </w:rPr>
              <w:t>Manufacturing cell</w:t>
            </w:r>
          </w:p>
        </w:tc>
        <w:tc>
          <w:tcPr>
            <w:tcW w:w="3526" w:type="dxa"/>
            <w:gridSpan w:val="3"/>
            <w:tcBorders>
              <w:top w:val="single" w:sz="8" w:space="0" w:color="FFFFFF"/>
              <w:left w:val="single" w:sz="8" w:space="0" w:color="FFFFFF"/>
              <w:right w:val="single" w:sz="8" w:space="0" w:color="FFFFFF"/>
            </w:tcBorders>
            <w:shd w:val="clear" w:color="auto" w:fill="D2232A"/>
          </w:tcPr>
          <w:p w:rsidR="00B8004B" w:rsidRPr="006B136B" w:rsidRDefault="00B8004B" w:rsidP="00734880">
            <w:pPr>
              <w:spacing w:line="288" w:lineRule="auto"/>
              <w:ind w:left="200" w:hanging="200"/>
              <w:jc w:val="center"/>
              <w:rPr>
                <w:b/>
                <w:color w:val="FFFFFF"/>
              </w:rPr>
            </w:pPr>
            <w:r w:rsidRPr="006B136B">
              <w:rPr>
                <w:b/>
                <w:color w:val="FFFFFF"/>
              </w:rPr>
              <w:t>Factory hall</w:t>
            </w:r>
          </w:p>
        </w:tc>
        <w:tc>
          <w:tcPr>
            <w:tcW w:w="2009" w:type="dxa"/>
            <w:gridSpan w:val="2"/>
            <w:tcBorders>
              <w:top w:val="single" w:sz="8" w:space="0" w:color="FFFFFF"/>
              <w:left w:val="single" w:sz="8" w:space="0" w:color="FFFFFF"/>
              <w:right w:val="single" w:sz="8" w:space="0" w:color="FFFFFF"/>
            </w:tcBorders>
            <w:shd w:val="clear" w:color="auto" w:fill="D2232A"/>
          </w:tcPr>
          <w:p w:rsidR="00B8004B" w:rsidRPr="006B136B" w:rsidRDefault="00B8004B" w:rsidP="00734880">
            <w:pPr>
              <w:spacing w:line="288" w:lineRule="auto"/>
              <w:jc w:val="center"/>
              <w:rPr>
                <w:b/>
                <w:color w:val="FFFFFF"/>
              </w:rPr>
            </w:pPr>
            <w:r w:rsidRPr="006B136B">
              <w:rPr>
                <w:b/>
                <w:color w:val="FFFFFF"/>
              </w:rPr>
              <w:t>Plant level</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rPr>
                <w:rFonts w:cs="Arial"/>
                <w:color w:val="000000"/>
                <w:szCs w:val="20"/>
                <w:lang w:eastAsia="en-GB"/>
              </w:rPr>
            </w:pPr>
            <w:r w:rsidRPr="006B136B">
              <w:rPr>
                <w:rFonts w:cs="Arial"/>
                <w:color w:val="000000"/>
                <w:szCs w:val="20"/>
                <w:lang w:eastAsia="en-GB"/>
              </w:rPr>
              <w:t>Bandwidth [MHz]</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20</w:t>
            </w:r>
          </w:p>
        </w:tc>
        <w:tc>
          <w:tcPr>
            <w:tcW w:w="1125" w:type="dxa"/>
          </w:tcPr>
          <w:p w:rsidR="005D1546" w:rsidRPr="006B136B" w:rsidRDefault="005D1546" w:rsidP="00897481">
            <w:pPr>
              <w:rPr>
                <w:rFonts w:cs="Arial"/>
                <w:color w:val="000000"/>
                <w:szCs w:val="20"/>
                <w:lang w:eastAsia="en-GB"/>
              </w:rPr>
            </w:pPr>
            <w:r w:rsidRPr="006B136B">
              <w:rPr>
                <w:rFonts w:cs="Arial"/>
                <w:color w:val="000000"/>
                <w:szCs w:val="20"/>
                <w:lang w:eastAsia="en-GB"/>
              </w:rPr>
              <w:t>3</w:t>
            </w:r>
          </w:p>
        </w:tc>
        <w:tc>
          <w:tcPr>
            <w:tcW w:w="884" w:type="dxa"/>
          </w:tcPr>
          <w:p w:rsidR="005D1546" w:rsidRPr="006B136B" w:rsidRDefault="005D1546" w:rsidP="00897481">
            <w:pPr>
              <w:rPr>
                <w:rFonts w:cs="Arial"/>
                <w:color w:val="000000"/>
                <w:szCs w:val="20"/>
                <w:lang w:eastAsia="en-GB"/>
              </w:rPr>
            </w:pPr>
            <w:r w:rsidRPr="006B136B">
              <w:rPr>
                <w:rFonts w:cs="Arial"/>
                <w:color w:val="000000"/>
                <w:szCs w:val="20"/>
                <w:lang w:eastAsia="en-GB"/>
              </w:rPr>
              <w:t>20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rPr>
                <w:rFonts w:cs="Arial"/>
                <w:color w:val="000000"/>
                <w:szCs w:val="20"/>
                <w:lang w:eastAsia="en-GB"/>
              </w:rPr>
            </w:pPr>
            <w:r w:rsidRPr="006B136B">
              <w:rPr>
                <w:rFonts w:cs="Arial"/>
                <w:color w:val="000000"/>
                <w:szCs w:val="20"/>
                <w:lang w:eastAsia="en-GB"/>
              </w:rPr>
              <w:t>Transmit power e.i.r.p. [mW]</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25</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400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400</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400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400</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400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Spatial dimension [m]</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 x 10 x 3</w:t>
            </w:r>
          </w:p>
        </w:tc>
        <w:tc>
          <w:tcPr>
            <w:tcW w:w="3526" w:type="dxa"/>
            <w:gridSpan w:val="3"/>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100 x 100 x 10</w:t>
            </w:r>
          </w:p>
        </w:tc>
        <w:tc>
          <w:tcPr>
            <w:tcW w:w="2009" w:type="dxa"/>
            <w:gridSpan w:val="2"/>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1 000 x 1 000 x 50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Network type</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Star</w:t>
            </w:r>
          </w:p>
        </w:tc>
        <w:tc>
          <w:tcPr>
            <w:tcW w:w="3526" w:type="dxa"/>
            <w:gridSpan w:val="3"/>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Point-to-Point/Star/Mesh</w:t>
            </w:r>
          </w:p>
        </w:tc>
        <w:tc>
          <w:tcPr>
            <w:tcW w:w="2009" w:type="dxa"/>
            <w:gridSpan w:val="2"/>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Star/Mesh</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Location</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Indoor</w:t>
            </w:r>
          </w:p>
        </w:tc>
        <w:tc>
          <w:tcPr>
            <w:tcW w:w="3526" w:type="dxa"/>
            <w:gridSpan w:val="3"/>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Indoor</w:t>
            </w:r>
          </w:p>
        </w:tc>
        <w:tc>
          <w:tcPr>
            <w:tcW w:w="2009" w:type="dxa"/>
            <w:gridSpan w:val="2"/>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Outdoor</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devices per wireless system</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locally parallel systems/units (=cluster)</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w:t>
            </w:r>
          </w:p>
        </w:tc>
        <w:tc>
          <w:tcPr>
            <w:tcW w:w="1135" w:type="dxa"/>
            <w:noWrap/>
          </w:tcPr>
          <w:p w:rsidR="005D1546" w:rsidRPr="006B136B" w:rsidRDefault="005D1546" w:rsidP="00897481">
            <w:pPr>
              <w:ind w:left="200" w:hanging="200"/>
              <w:rPr>
                <w:rFonts w:ascii="Calibri" w:hAnsi="Calibri"/>
                <w:color w:val="000000"/>
                <w:sz w:val="22"/>
                <w:lang w:eastAsia="en-GB"/>
              </w:rPr>
            </w:pPr>
            <w:r w:rsidRPr="006B136B">
              <w:rPr>
                <w:rFonts w:cs="Arial"/>
                <w:color w:val="000000"/>
                <w:szCs w:val="20"/>
                <w:lang w:eastAsia="en-GB"/>
              </w:rPr>
              <w:t>10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such clusters / plant</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w:t>
            </w:r>
          </w:p>
        </w:tc>
        <w:tc>
          <w:tcPr>
            <w:tcW w:w="1135" w:type="dxa"/>
            <w:noWrap/>
          </w:tcPr>
          <w:p w:rsidR="005D1546" w:rsidRPr="006B136B" w:rsidRDefault="005D1546" w:rsidP="00897481">
            <w:pPr>
              <w:ind w:left="200" w:hanging="200"/>
              <w:rPr>
                <w:rFonts w:ascii="Calibri" w:hAnsi="Calibri"/>
                <w:noProof/>
                <w:color w:val="000000"/>
                <w:sz w:val="22"/>
                <w:lang w:eastAsia="en-GB"/>
              </w:rPr>
            </w:pPr>
            <w:r w:rsidRPr="006B136B">
              <w:rPr>
                <w:rFonts w:cs="Arial"/>
                <w:color w:val="000000"/>
                <w:szCs w:val="20"/>
                <w:lang w:eastAsia="en-GB"/>
              </w:rPr>
              <w:t>25</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systems / plant</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250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devices / plant</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15000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3000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1500</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1500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devices/Germany (533 plants)</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7995000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266500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266500</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1599000</w:t>
            </w:r>
          </w:p>
        </w:tc>
        <w:tc>
          <w:tcPr>
            <w:tcW w:w="1125" w:type="dxa"/>
          </w:tcPr>
          <w:p w:rsidR="005D1546" w:rsidRPr="006B136B" w:rsidRDefault="005D1546" w:rsidP="00897481">
            <w:pPr>
              <w:ind w:left="200" w:hanging="200"/>
              <w:rPr>
                <w:rFonts w:cs="Arial"/>
                <w:color w:val="000000"/>
                <w:szCs w:val="20"/>
              </w:rPr>
            </w:pPr>
            <w:r w:rsidRPr="006B136B">
              <w:rPr>
                <w:rFonts w:cs="Arial"/>
                <w:color w:val="000000"/>
                <w:szCs w:val="20"/>
              </w:rPr>
              <w:t>799500</w:t>
            </w:r>
          </w:p>
        </w:tc>
        <w:tc>
          <w:tcPr>
            <w:tcW w:w="884" w:type="dxa"/>
          </w:tcPr>
          <w:p w:rsidR="005D1546" w:rsidRPr="006B136B" w:rsidRDefault="005D1546" w:rsidP="00897481">
            <w:pPr>
              <w:ind w:left="200" w:hanging="200"/>
              <w:rPr>
                <w:rFonts w:cs="Arial"/>
                <w:color w:val="000000"/>
                <w:szCs w:val="20"/>
              </w:rPr>
            </w:pPr>
            <w:r w:rsidRPr="006B136B">
              <w:rPr>
                <w:rFonts w:cs="Arial"/>
                <w:color w:val="000000"/>
                <w:szCs w:val="20"/>
              </w:rPr>
              <w:t>799500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devices/Europe (ratio EU/Germany=4.1)</w:t>
            </w:r>
          </w:p>
        </w:tc>
        <w:tc>
          <w:tcPr>
            <w:tcW w:w="1718" w:type="dxa"/>
          </w:tcPr>
          <w:p w:rsidR="005D1546" w:rsidRPr="006B136B" w:rsidRDefault="005D1546" w:rsidP="00897481">
            <w:pPr>
              <w:ind w:left="200" w:hanging="200"/>
              <w:rPr>
                <w:rFonts w:cs="Arial"/>
                <w:color w:val="000000"/>
                <w:szCs w:val="20"/>
                <w:lang w:eastAsia="en-GB"/>
              </w:rPr>
            </w:pPr>
            <w:r w:rsidRPr="006B136B">
              <w:t>32 779 500</w:t>
            </w:r>
          </w:p>
        </w:tc>
        <w:tc>
          <w:tcPr>
            <w:tcW w:w="1135" w:type="dxa"/>
          </w:tcPr>
          <w:p w:rsidR="005D1546" w:rsidRPr="006B136B" w:rsidRDefault="005D1546" w:rsidP="00897481">
            <w:pPr>
              <w:ind w:left="200" w:hanging="200"/>
              <w:rPr>
                <w:rFonts w:cs="Arial"/>
                <w:color w:val="000000"/>
                <w:szCs w:val="20"/>
                <w:lang w:eastAsia="en-GB"/>
              </w:rPr>
            </w:pPr>
            <w:r w:rsidRPr="006B136B">
              <w:t>1 092 650</w:t>
            </w:r>
          </w:p>
        </w:tc>
        <w:tc>
          <w:tcPr>
            <w:tcW w:w="1262" w:type="dxa"/>
          </w:tcPr>
          <w:p w:rsidR="005D1546" w:rsidRPr="006B136B" w:rsidRDefault="005D1546" w:rsidP="00897481">
            <w:pPr>
              <w:ind w:left="200" w:hanging="200"/>
              <w:rPr>
                <w:rFonts w:cs="Arial"/>
                <w:color w:val="000000"/>
                <w:szCs w:val="20"/>
                <w:lang w:eastAsia="en-GB"/>
              </w:rPr>
            </w:pPr>
            <w:r w:rsidRPr="006B136B">
              <w:t>1 092 650</w:t>
            </w:r>
          </w:p>
        </w:tc>
        <w:tc>
          <w:tcPr>
            <w:tcW w:w="1129" w:type="dxa"/>
          </w:tcPr>
          <w:p w:rsidR="005D1546" w:rsidRPr="006B136B" w:rsidRDefault="005D1546" w:rsidP="00897481">
            <w:pPr>
              <w:ind w:left="200" w:hanging="200"/>
              <w:rPr>
                <w:rFonts w:cs="Arial"/>
                <w:color w:val="000000"/>
                <w:szCs w:val="20"/>
                <w:lang w:eastAsia="en-GB"/>
              </w:rPr>
            </w:pPr>
            <w:r w:rsidRPr="006B136B">
              <w:t>6 555 900</w:t>
            </w:r>
          </w:p>
        </w:tc>
        <w:tc>
          <w:tcPr>
            <w:tcW w:w="1125" w:type="dxa"/>
          </w:tcPr>
          <w:p w:rsidR="005D1546" w:rsidRPr="006B136B" w:rsidRDefault="005D1546" w:rsidP="00897481">
            <w:pPr>
              <w:ind w:left="200" w:hanging="200"/>
              <w:rPr>
                <w:rFonts w:cs="Arial"/>
                <w:color w:val="000000"/>
                <w:szCs w:val="20"/>
              </w:rPr>
            </w:pPr>
            <w:r w:rsidRPr="006B136B">
              <w:t>3 277 950</w:t>
            </w:r>
          </w:p>
        </w:tc>
        <w:tc>
          <w:tcPr>
            <w:tcW w:w="884" w:type="dxa"/>
          </w:tcPr>
          <w:p w:rsidR="005D1546" w:rsidRPr="006B136B" w:rsidRDefault="005D1546" w:rsidP="00897481">
            <w:pPr>
              <w:ind w:left="200" w:hanging="200"/>
              <w:rPr>
                <w:rFonts w:cs="Arial"/>
                <w:color w:val="000000"/>
                <w:szCs w:val="20"/>
              </w:rPr>
            </w:pPr>
            <w:r w:rsidRPr="006B136B">
              <w:t>3 277 950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simultaneously active devices per plant</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500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250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3</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552"/>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Number of simultaneously active devices per Germany</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266500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133250</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533</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15990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1599</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5330</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Total number of simultaneously active WIA devices per Europe (ratio EU/Germany=4.1)</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1 092 650</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546 325</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2 185</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 xml:space="preserve">65 559 </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6 556</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21 853</w:t>
            </w:r>
          </w:p>
        </w:tc>
      </w:tr>
      <w:tr w:rsidR="005D1546" w:rsidRPr="006B136B" w:rsidTr="00B8004B">
        <w:tblPrEx>
          <w:tblBorders>
            <w:insideH w:val="single" w:sz="6" w:space="0" w:color="D2232A"/>
            <w:insideV w:val="single" w:sz="6" w:space="0" w:color="D2232A"/>
          </w:tblBorders>
          <w:tblCellMar>
            <w:top w:w="0" w:type="dxa"/>
            <w:bottom w:w="0" w:type="dxa"/>
          </w:tblCellMar>
          <w:tblLook w:val="00A0" w:firstRow="1" w:lastRow="0" w:firstColumn="1" w:lastColumn="0" w:noHBand="0" w:noVBand="0"/>
        </w:tblPrEx>
        <w:trPr>
          <w:trHeight w:val="279"/>
        </w:trPr>
        <w:tc>
          <w:tcPr>
            <w:tcW w:w="2778" w:type="dxa"/>
          </w:tcPr>
          <w:p w:rsidR="005D1546" w:rsidRPr="006B136B" w:rsidRDefault="005D1546" w:rsidP="00A36041">
            <w:pPr>
              <w:ind w:left="200" w:hanging="200"/>
              <w:rPr>
                <w:rFonts w:cs="Arial"/>
                <w:color w:val="000000"/>
                <w:szCs w:val="20"/>
                <w:lang w:eastAsia="en-GB"/>
              </w:rPr>
            </w:pPr>
            <w:r w:rsidRPr="006B136B">
              <w:rPr>
                <w:rFonts w:cs="Arial"/>
                <w:color w:val="000000"/>
                <w:szCs w:val="20"/>
                <w:lang w:eastAsia="en-GB"/>
              </w:rPr>
              <w:t xml:space="preserve">Number of simultaneously active WIA devices per EU at 5.8 GHz (25% of total amount) </w:t>
            </w:r>
          </w:p>
        </w:tc>
        <w:tc>
          <w:tcPr>
            <w:tcW w:w="1718"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273 162</w:t>
            </w:r>
          </w:p>
        </w:tc>
        <w:tc>
          <w:tcPr>
            <w:tcW w:w="113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136 581</w:t>
            </w:r>
          </w:p>
        </w:tc>
        <w:tc>
          <w:tcPr>
            <w:tcW w:w="1262"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546</w:t>
            </w:r>
          </w:p>
        </w:tc>
        <w:tc>
          <w:tcPr>
            <w:tcW w:w="1129"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16 390</w:t>
            </w:r>
          </w:p>
        </w:tc>
        <w:tc>
          <w:tcPr>
            <w:tcW w:w="1125"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1 639</w:t>
            </w:r>
          </w:p>
        </w:tc>
        <w:tc>
          <w:tcPr>
            <w:tcW w:w="884" w:type="dxa"/>
          </w:tcPr>
          <w:p w:rsidR="005D1546" w:rsidRPr="006B136B" w:rsidRDefault="005D1546" w:rsidP="00897481">
            <w:pPr>
              <w:ind w:left="200" w:hanging="200"/>
              <w:rPr>
                <w:rFonts w:cs="Arial"/>
                <w:color w:val="000000"/>
                <w:szCs w:val="20"/>
                <w:lang w:eastAsia="en-GB"/>
              </w:rPr>
            </w:pPr>
            <w:r w:rsidRPr="006B136B">
              <w:rPr>
                <w:rFonts w:cs="Arial"/>
                <w:color w:val="000000"/>
                <w:szCs w:val="20"/>
                <w:lang w:eastAsia="en-GB"/>
              </w:rPr>
              <w:t>5 463</w:t>
            </w:r>
          </w:p>
        </w:tc>
      </w:tr>
    </w:tbl>
    <w:p w:rsidR="005D1546" w:rsidRPr="006B136B" w:rsidRDefault="005D1546" w:rsidP="00962F61"/>
    <w:p w:rsidR="005D1546" w:rsidRPr="006B136B" w:rsidRDefault="005D1546" w:rsidP="00897481">
      <w:pPr>
        <w:pStyle w:val="ECCAnnexheading2"/>
        <w:keepNext/>
      </w:pPr>
      <w:bookmarkStart w:id="500" w:name="_Ref366258031"/>
      <w:r w:rsidRPr="006B136B">
        <w:lastRenderedPageBreak/>
        <w:t>Transmit Power Control (TPC) Mechanism</w:t>
      </w:r>
      <w:bookmarkEnd w:id="500"/>
      <w:r w:rsidRPr="006B136B">
        <w:t xml:space="preserve"> </w:t>
      </w:r>
    </w:p>
    <w:p w:rsidR="005D1546" w:rsidRPr="006B136B" w:rsidRDefault="005D1546" w:rsidP="00962F61">
      <w:pPr>
        <w:rPr>
          <w:noProof/>
        </w:rPr>
      </w:pPr>
      <w:r w:rsidRPr="006B136B">
        <w:rPr>
          <w:rFonts w:cs="Arial"/>
          <w:szCs w:val="22"/>
        </w:rPr>
        <w:t xml:space="preserve">The implementation of TPC in WIA is under consideration in order to decrease the impact of their deployment on the other users of the frequency range </w:t>
      </w:r>
      <w:r w:rsidR="00E42FD7" w:rsidRPr="006B136B">
        <w:rPr>
          <w:noProof/>
        </w:rPr>
        <w:t>5725-</w:t>
      </w:r>
      <w:r w:rsidRPr="006B136B">
        <w:rPr>
          <w:noProof/>
        </w:rPr>
        <w:t>5875 MHz.</w:t>
      </w:r>
    </w:p>
    <w:p w:rsidR="005D1546" w:rsidRPr="006B136B" w:rsidRDefault="005D1546" w:rsidP="00962F61">
      <w:pPr>
        <w:rPr>
          <w:rFonts w:cs="Arial"/>
          <w:szCs w:val="22"/>
        </w:rPr>
      </w:pPr>
    </w:p>
    <w:p w:rsidR="005D1546" w:rsidRPr="006B136B" w:rsidRDefault="005D1546" w:rsidP="00962F61">
      <w:pPr>
        <w:rPr>
          <w:rFonts w:cs="Arial"/>
          <w:szCs w:val="22"/>
        </w:rPr>
      </w:pPr>
      <w:r w:rsidRPr="006B136B">
        <w:rPr>
          <w:rFonts w:cs="Arial"/>
          <w:szCs w:val="22"/>
        </w:rPr>
        <w:t>The key parameters of WIA devices/systems are depicted in the following table.</w:t>
      </w:r>
    </w:p>
    <w:p w:rsidR="005D1546" w:rsidRPr="006B136B" w:rsidRDefault="005D1546" w:rsidP="00962F61">
      <w:pPr>
        <w:rPr>
          <w:rFonts w:ascii="Calibri" w:hAnsi="Calibri"/>
          <w:szCs w:val="22"/>
        </w:rPr>
      </w:pPr>
      <w:r w:rsidRPr="006B136B">
        <w:rPr>
          <w:rFonts w:ascii="Calibri" w:hAnsi="Calibri"/>
          <w:szCs w:val="22"/>
        </w:rPr>
        <w:tab/>
      </w:r>
      <w:r w:rsidRPr="006B136B">
        <w:rPr>
          <w:rFonts w:ascii="Calibri" w:hAnsi="Calibri"/>
          <w:szCs w:val="22"/>
        </w:rPr>
        <w:tab/>
      </w:r>
    </w:p>
    <w:p w:rsidR="005D1546" w:rsidRPr="006B136B" w:rsidRDefault="005D1546" w:rsidP="00962F61">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103</w:t>
      </w:r>
      <w:r w:rsidR="00C7133A" w:rsidRPr="006B136B">
        <w:rPr>
          <w:noProof/>
        </w:rPr>
        <w:fldChar w:fldCharType="end"/>
      </w:r>
      <w:r w:rsidRPr="006B136B">
        <w:t>: Characteristics of WIA devices</w:t>
      </w:r>
    </w:p>
    <w:tbl>
      <w:tblPr>
        <w:tblW w:w="8468" w:type="dxa"/>
        <w:jc w:val="center"/>
        <w:tblInd w:w="-403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3326"/>
        <w:gridCol w:w="1618"/>
        <w:gridCol w:w="1217"/>
        <w:gridCol w:w="2307"/>
      </w:tblGrid>
      <w:tr w:rsidR="005D1546" w:rsidRPr="006B136B" w:rsidTr="00A36041">
        <w:trPr>
          <w:trHeight w:val="291"/>
          <w:tblHeader/>
          <w:jc w:val="center"/>
        </w:trPr>
        <w:tc>
          <w:tcPr>
            <w:tcW w:w="3326" w:type="dxa"/>
            <w:tcBorders>
              <w:left w:val="single" w:sz="8" w:space="0" w:color="FFFFFF"/>
              <w:right w:val="single" w:sz="8" w:space="0" w:color="FFFFFF"/>
            </w:tcBorders>
            <w:shd w:val="clear" w:color="auto" w:fill="D2232A"/>
          </w:tcPr>
          <w:p w:rsidR="005D1546" w:rsidRPr="006B136B" w:rsidRDefault="005D1546" w:rsidP="00A36041">
            <w:pPr>
              <w:spacing w:line="288" w:lineRule="auto"/>
              <w:jc w:val="center"/>
              <w:rPr>
                <w:b/>
                <w:color w:val="FFFFFF"/>
              </w:rPr>
            </w:pPr>
          </w:p>
        </w:tc>
        <w:tc>
          <w:tcPr>
            <w:tcW w:w="1618"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WIA 1 MHz</w:t>
            </w:r>
          </w:p>
        </w:tc>
        <w:tc>
          <w:tcPr>
            <w:tcW w:w="1217" w:type="dxa"/>
            <w:tcBorders>
              <w:left w:val="single" w:sz="8" w:space="0" w:color="FFFFFF"/>
            </w:tcBorders>
            <w:shd w:val="clear" w:color="auto" w:fill="D2232A"/>
          </w:tcPr>
          <w:p w:rsidR="005D1546" w:rsidRPr="006B136B" w:rsidRDefault="005D1546" w:rsidP="00A36041">
            <w:pPr>
              <w:spacing w:line="288" w:lineRule="auto"/>
              <w:rPr>
                <w:b/>
                <w:color w:val="FFFFFF"/>
              </w:rPr>
            </w:pPr>
            <w:r w:rsidRPr="006B136B">
              <w:rPr>
                <w:b/>
                <w:color w:val="FFFFFF"/>
              </w:rPr>
              <w:t>WIA 3 MHz</w:t>
            </w:r>
          </w:p>
        </w:tc>
        <w:tc>
          <w:tcPr>
            <w:tcW w:w="2307"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WIA 20 MHz</w:t>
            </w:r>
          </w:p>
        </w:tc>
      </w:tr>
      <w:tr w:rsidR="005D1546" w:rsidRPr="006B136B" w:rsidTr="00A36041">
        <w:trPr>
          <w:trHeight w:val="236"/>
          <w:jc w:val="center"/>
        </w:trPr>
        <w:tc>
          <w:tcPr>
            <w:tcW w:w="3326" w:type="dxa"/>
          </w:tcPr>
          <w:p w:rsidR="005D1546" w:rsidRPr="006B136B" w:rsidRDefault="005D1546" w:rsidP="00E42FD7">
            <w:pPr>
              <w:spacing w:line="288" w:lineRule="auto"/>
            </w:pPr>
            <w:r w:rsidRPr="006B136B">
              <w:t>Transmit power e.i.r.p.</w:t>
            </w:r>
          </w:p>
        </w:tc>
        <w:tc>
          <w:tcPr>
            <w:tcW w:w="1618" w:type="dxa"/>
          </w:tcPr>
          <w:p w:rsidR="005D1546" w:rsidRPr="006B136B" w:rsidRDefault="005D1546" w:rsidP="00E42FD7">
            <w:pPr>
              <w:spacing w:line="288" w:lineRule="auto"/>
              <w:ind w:left="200" w:hanging="200"/>
              <w:rPr>
                <w:szCs w:val="20"/>
              </w:rPr>
            </w:pPr>
            <w:r w:rsidRPr="006B136B">
              <w:t>26 dBm</w:t>
            </w:r>
          </w:p>
        </w:tc>
        <w:tc>
          <w:tcPr>
            <w:tcW w:w="1217" w:type="dxa"/>
          </w:tcPr>
          <w:p w:rsidR="005D1546" w:rsidRPr="006B136B" w:rsidRDefault="005D1546" w:rsidP="00E42FD7">
            <w:pPr>
              <w:spacing w:line="288" w:lineRule="auto"/>
              <w:ind w:left="200" w:hanging="200"/>
              <w:rPr>
                <w:sz w:val="16"/>
                <w:szCs w:val="16"/>
              </w:rPr>
            </w:pPr>
            <w:r w:rsidRPr="006B136B">
              <w:t>26 dBm</w:t>
            </w:r>
          </w:p>
        </w:tc>
        <w:tc>
          <w:tcPr>
            <w:tcW w:w="2307" w:type="dxa"/>
          </w:tcPr>
          <w:p w:rsidR="005D1546" w:rsidRPr="006B136B" w:rsidRDefault="005D1546" w:rsidP="00E42FD7">
            <w:pPr>
              <w:spacing w:line="288" w:lineRule="auto"/>
              <w:ind w:left="200" w:hanging="200"/>
              <w:rPr>
                <w:sz w:val="16"/>
                <w:szCs w:val="16"/>
              </w:rPr>
            </w:pPr>
            <w:r w:rsidRPr="006B136B">
              <w:t>26 dBm</w:t>
            </w:r>
          </w:p>
        </w:tc>
      </w:tr>
      <w:tr w:rsidR="005D1546" w:rsidRPr="006B136B" w:rsidTr="00A36041">
        <w:trPr>
          <w:trHeight w:val="236"/>
          <w:jc w:val="center"/>
        </w:trPr>
        <w:tc>
          <w:tcPr>
            <w:tcW w:w="3326" w:type="dxa"/>
          </w:tcPr>
          <w:p w:rsidR="005D1546" w:rsidRPr="006B136B" w:rsidRDefault="005D1546" w:rsidP="00E42FD7">
            <w:pPr>
              <w:spacing w:line="288" w:lineRule="auto"/>
              <w:ind w:left="200" w:hanging="200"/>
            </w:pPr>
            <w:r w:rsidRPr="006B136B">
              <w:t>Receiver sensitivity</w:t>
            </w:r>
          </w:p>
        </w:tc>
        <w:tc>
          <w:tcPr>
            <w:tcW w:w="1618" w:type="dxa"/>
          </w:tcPr>
          <w:p w:rsidR="005D1546" w:rsidRPr="006B136B" w:rsidRDefault="005D1546" w:rsidP="00E42FD7">
            <w:pPr>
              <w:spacing w:line="288" w:lineRule="auto"/>
              <w:ind w:left="200" w:hanging="200"/>
              <w:rPr>
                <w:szCs w:val="20"/>
              </w:rPr>
            </w:pPr>
            <w:r w:rsidRPr="006B136B">
              <w:t xml:space="preserve">-70 dBm </w:t>
            </w:r>
          </w:p>
        </w:tc>
        <w:tc>
          <w:tcPr>
            <w:tcW w:w="1217" w:type="dxa"/>
          </w:tcPr>
          <w:p w:rsidR="005D1546" w:rsidRPr="006B136B" w:rsidRDefault="005D1546" w:rsidP="00E42FD7">
            <w:pPr>
              <w:spacing w:line="288" w:lineRule="auto"/>
              <w:ind w:left="200" w:hanging="200"/>
              <w:rPr>
                <w:szCs w:val="20"/>
              </w:rPr>
            </w:pPr>
            <w:r w:rsidRPr="006B136B">
              <w:t xml:space="preserve">- 90 dBm </w:t>
            </w:r>
          </w:p>
        </w:tc>
        <w:tc>
          <w:tcPr>
            <w:tcW w:w="2307" w:type="dxa"/>
          </w:tcPr>
          <w:p w:rsidR="005D1546" w:rsidRPr="006B136B" w:rsidRDefault="005D1546" w:rsidP="00E42FD7">
            <w:pPr>
              <w:spacing w:line="288" w:lineRule="auto"/>
              <w:ind w:left="200" w:hanging="200"/>
              <w:rPr>
                <w:szCs w:val="20"/>
              </w:rPr>
            </w:pPr>
            <w:r w:rsidRPr="006B136B">
              <w:t xml:space="preserve">-88 dBm </w:t>
            </w:r>
          </w:p>
        </w:tc>
      </w:tr>
      <w:tr w:rsidR="005D1546" w:rsidRPr="006B136B" w:rsidTr="00A36041">
        <w:trPr>
          <w:trHeight w:val="236"/>
          <w:jc w:val="center"/>
        </w:trPr>
        <w:tc>
          <w:tcPr>
            <w:tcW w:w="3326" w:type="dxa"/>
          </w:tcPr>
          <w:p w:rsidR="005D1546" w:rsidRPr="006B136B" w:rsidRDefault="005D1546" w:rsidP="00E42FD7">
            <w:pPr>
              <w:spacing w:line="288" w:lineRule="auto"/>
              <w:ind w:left="200" w:hanging="200"/>
            </w:pPr>
            <w:r w:rsidRPr="006B136B">
              <w:t>Path loss capability</w:t>
            </w:r>
          </w:p>
        </w:tc>
        <w:tc>
          <w:tcPr>
            <w:tcW w:w="1618" w:type="dxa"/>
          </w:tcPr>
          <w:p w:rsidR="005D1546" w:rsidRPr="006B136B" w:rsidRDefault="005D1546" w:rsidP="00E42FD7">
            <w:pPr>
              <w:spacing w:line="288" w:lineRule="auto"/>
              <w:ind w:left="200" w:hanging="200"/>
            </w:pPr>
            <w:r w:rsidRPr="006B136B">
              <w:t>96 dB</w:t>
            </w:r>
          </w:p>
        </w:tc>
        <w:tc>
          <w:tcPr>
            <w:tcW w:w="1217" w:type="dxa"/>
          </w:tcPr>
          <w:p w:rsidR="005D1546" w:rsidRPr="006B136B" w:rsidRDefault="005D1546" w:rsidP="00E42FD7">
            <w:pPr>
              <w:spacing w:line="288" w:lineRule="auto"/>
              <w:ind w:left="200" w:hanging="200"/>
            </w:pPr>
            <w:r w:rsidRPr="006B136B">
              <w:t>116 dB</w:t>
            </w:r>
          </w:p>
        </w:tc>
        <w:tc>
          <w:tcPr>
            <w:tcW w:w="2307" w:type="dxa"/>
          </w:tcPr>
          <w:p w:rsidR="005D1546" w:rsidRPr="006B136B" w:rsidRDefault="005D1546" w:rsidP="00E42FD7">
            <w:pPr>
              <w:spacing w:line="288" w:lineRule="auto"/>
              <w:ind w:left="200" w:hanging="200"/>
            </w:pPr>
            <w:r w:rsidRPr="006B136B">
              <w:t>114 dB</w:t>
            </w:r>
          </w:p>
        </w:tc>
      </w:tr>
      <w:tr w:rsidR="005D1546" w:rsidRPr="006B136B" w:rsidTr="00A36041">
        <w:trPr>
          <w:trHeight w:val="236"/>
          <w:jc w:val="center"/>
        </w:trPr>
        <w:tc>
          <w:tcPr>
            <w:tcW w:w="3326" w:type="dxa"/>
          </w:tcPr>
          <w:p w:rsidR="005D1546" w:rsidRPr="006B136B" w:rsidRDefault="005D1546" w:rsidP="00E42FD7">
            <w:pPr>
              <w:spacing w:line="288" w:lineRule="auto"/>
              <w:ind w:left="200" w:hanging="200"/>
            </w:pPr>
            <w:r w:rsidRPr="006B136B">
              <w:t>Max Distance</w:t>
            </w:r>
          </w:p>
        </w:tc>
        <w:tc>
          <w:tcPr>
            <w:tcW w:w="1618" w:type="dxa"/>
          </w:tcPr>
          <w:p w:rsidR="005D1546" w:rsidRPr="006B136B" w:rsidRDefault="005D1546" w:rsidP="00E42FD7">
            <w:pPr>
              <w:spacing w:line="288" w:lineRule="auto"/>
              <w:ind w:left="200" w:hanging="200"/>
            </w:pPr>
            <w:r w:rsidRPr="006B136B">
              <w:t>48 m</w:t>
            </w:r>
          </w:p>
        </w:tc>
        <w:tc>
          <w:tcPr>
            <w:tcW w:w="1217" w:type="dxa"/>
          </w:tcPr>
          <w:p w:rsidR="005D1546" w:rsidRPr="006B136B" w:rsidRDefault="005D1546" w:rsidP="00E42FD7">
            <w:pPr>
              <w:spacing w:line="288" w:lineRule="auto"/>
              <w:ind w:left="200" w:hanging="200"/>
            </w:pPr>
            <w:r w:rsidRPr="006B136B">
              <w:t>179 m</w:t>
            </w:r>
          </w:p>
        </w:tc>
        <w:tc>
          <w:tcPr>
            <w:tcW w:w="2307" w:type="dxa"/>
          </w:tcPr>
          <w:p w:rsidR="005D1546" w:rsidRPr="006B136B" w:rsidRDefault="005D1546" w:rsidP="00E42FD7">
            <w:pPr>
              <w:spacing w:line="288" w:lineRule="auto"/>
              <w:ind w:left="200" w:hanging="200"/>
            </w:pPr>
            <w:r w:rsidRPr="006B136B">
              <w:t>157 m</w:t>
            </w:r>
          </w:p>
        </w:tc>
      </w:tr>
      <w:tr w:rsidR="005D1546" w:rsidRPr="006B136B" w:rsidTr="00A36041">
        <w:trPr>
          <w:trHeight w:val="236"/>
          <w:jc w:val="center"/>
        </w:trPr>
        <w:tc>
          <w:tcPr>
            <w:tcW w:w="3326" w:type="dxa"/>
          </w:tcPr>
          <w:p w:rsidR="005D1546" w:rsidRPr="006B136B" w:rsidRDefault="005D1546" w:rsidP="00E42FD7">
            <w:pPr>
              <w:spacing w:line="288" w:lineRule="auto"/>
              <w:ind w:left="200" w:hanging="200"/>
            </w:pPr>
            <w:r w:rsidRPr="006B136B">
              <w:t>Number of Devices per plant</w:t>
            </w:r>
          </w:p>
        </w:tc>
        <w:tc>
          <w:tcPr>
            <w:tcW w:w="1618" w:type="dxa"/>
          </w:tcPr>
          <w:p w:rsidR="005D1546" w:rsidRPr="006B136B" w:rsidRDefault="005D1546" w:rsidP="00E42FD7">
            <w:pPr>
              <w:spacing w:line="288" w:lineRule="auto"/>
              <w:ind w:left="200" w:hanging="200"/>
            </w:pPr>
            <w:r w:rsidRPr="006B136B">
              <w:t>500</w:t>
            </w:r>
          </w:p>
        </w:tc>
        <w:tc>
          <w:tcPr>
            <w:tcW w:w="1217" w:type="dxa"/>
          </w:tcPr>
          <w:p w:rsidR="005D1546" w:rsidRPr="006B136B" w:rsidRDefault="005D1546" w:rsidP="00E42FD7">
            <w:pPr>
              <w:spacing w:line="288" w:lineRule="auto"/>
              <w:ind w:left="200" w:hanging="200"/>
            </w:pPr>
            <w:r w:rsidRPr="006B136B">
              <w:t>500</w:t>
            </w:r>
          </w:p>
        </w:tc>
        <w:tc>
          <w:tcPr>
            <w:tcW w:w="2307" w:type="dxa"/>
          </w:tcPr>
          <w:p w:rsidR="005D1546" w:rsidRPr="006B136B" w:rsidRDefault="005D1546" w:rsidP="00E42FD7">
            <w:pPr>
              <w:spacing w:line="288" w:lineRule="auto"/>
              <w:ind w:left="200" w:hanging="200"/>
            </w:pPr>
            <w:r w:rsidRPr="006B136B">
              <w:t>3000</w:t>
            </w:r>
          </w:p>
        </w:tc>
      </w:tr>
    </w:tbl>
    <w:p w:rsidR="005D1546" w:rsidRPr="006B136B" w:rsidRDefault="005D1546" w:rsidP="00962F61">
      <w:pPr>
        <w:rPr>
          <w:rFonts w:ascii="Calibri" w:hAnsi="Calibri"/>
          <w:szCs w:val="22"/>
        </w:rPr>
      </w:pPr>
    </w:p>
    <w:p w:rsidR="005D1546" w:rsidRPr="006B136B" w:rsidRDefault="005D1546" w:rsidP="00962F61">
      <w:pPr>
        <w:rPr>
          <w:rFonts w:ascii="Calibri" w:hAnsi="Calibri"/>
          <w:szCs w:val="22"/>
        </w:rPr>
      </w:pPr>
    </w:p>
    <w:p w:rsidR="005D1546" w:rsidRPr="006B136B" w:rsidRDefault="005D1546" w:rsidP="00962F61">
      <w:pPr>
        <w:rPr>
          <w:rFonts w:cs="Arial"/>
          <w:szCs w:val="22"/>
        </w:rPr>
      </w:pPr>
      <w:r w:rsidRPr="006B136B">
        <w:rPr>
          <w:rFonts w:cs="Arial"/>
          <w:szCs w:val="22"/>
        </w:rPr>
        <w:t>The transmit power reduction is dependent on received power (Transmit power [dBm]-Path Loss [dB]) and the receiver sensitivity. There is a direct relationship between TPC Value (Transmit power reduction) and fade margin. The calculation of fad</w:t>
      </w:r>
      <w:r w:rsidR="00E42FD7" w:rsidRPr="006B136B">
        <w:rPr>
          <w:rFonts w:cs="Arial"/>
          <w:szCs w:val="22"/>
        </w:rPr>
        <w:t xml:space="preserve">e margin is done as follows: </w:t>
      </w:r>
      <w:r w:rsidRPr="006B136B">
        <w:rPr>
          <w:rFonts w:cs="Arial"/>
          <w:szCs w:val="22"/>
        </w:rPr>
        <w:t xml:space="preserve"> </w:t>
      </w:r>
    </w:p>
    <w:p w:rsidR="005D1546" w:rsidRPr="006B136B" w:rsidRDefault="005D1546" w:rsidP="00962F61">
      <w:pPr>
        <w:ind w:left="1060"/>
        <w:rPr>
          <w:rFonts w:cs="Arial"/>
          <w:szCs w:val="22"/>
        </w:rPr>
      </w:pPr>
    </w:p>
    <w:p w:rsidR="005D1546" w:rsidRPr="006B136B" w:rsidRDefault="005D1546" w:rsidP="00962F61">
      <w:pPr>
        <w:ind w:left="1060"/>
        <w:rPr>
          <w:rFonts w:cs="Arial"/>
          <w:szCs w:val="22"/>
        </w:rPr>
      </w:pPr>
      <w:r w:rsidRPr="006B136B">
        <w:rPr>
          <w:rFonts w:cs="Arial"/>
          <w:szCs w:val="22"/>
        </w:rPr>
        <w:t>Fade Margin [dB] = Transmit Power [dBm] - Path Loss [dB] - (Receiver Sensitivity + 3 dB)</w:t>
      </w:r>
    </w:p>
    <w:p w:rsidR="005D1546" w:rsidRPr="006B136B" w:rsidRDefault="005D1546" w:rsidP="00962F61">
      <w:pPr>
        <w:rPr>
          <w:rFonts w:cs="Arial"/>
        </w:rPr>
      </w:pPr>
    </w:p>
    <w:p w:rsidR="005D1546" w:rsidRPr="006B136B" w:rsidRDefault="005D1546" w:rsidP="00962F61">
      <w:pPr>
        <w:rPr>
          <w:rFonts w:cs="Arial"/>
        </w:rPr>
      </w:pPr>
      <w:r w:rsidRPr="006B136B">
        <w:rPr>
          <w:rFonts w:cs="Arial"/>
        </w:rPr>
        <w:t>The relationship between TPC value and fade margin is depicted in the following table.</w:t>
      </w:r>
    </w:p>
    <w:p w:rsidR="005D1546" w:rsidRPr="006B136B" w:rsidRDefault="005D1546" w:rsidP="00962F61"/>
    <w:p w:rsidR="005D1546" w:rsidRPr="006B136B" w:rsidRDefault="005D1546" w:rsidP="00962F61">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104</w:t>
      </w:r>
      <w:r w:rsidR="00C7133A" w:rsidRPr="006B136B">
        <w:rPr>
          <w:noProof/>
        </w:rPr>
        <w:fldChar w:fldCharType="end"/>
      </w:r>
      <w:r w:rsidRPr="006B136B">
        <w:t>: Relationship between TPC Value and Fade Margin</w:t>
      </w:r>
    </w:p>
    <w:tbl>
      <w:tblPr>
        <w:tblW w:w="4738" w:type="dxa"/>
        <w:jc w:val="center"/>
        <w:tblInd w:w="-524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2431"/>
        <w:gridCol w:w="2307"/>
      </w:tblGrid>
      <w:tr w:rsidR="005D1546" w:rsidRPr="006B136B" w:rsidTr="00A36041">
        <w:trPr>
          <w:trHeight w:val="291"/>
          <w:tblHeader/>
          <w:jc w:val="center"/>
        </w:trPr>
        <w:tc>
          <w:tcPr>
            <w:tcW w:w="2431"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TPC Value [dB]</w:t>
            </w:r>
          </w:p>
        </w:tc>
        <w:tc>
          <w:tcPr>
            <w:tcW w:w="2307"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Fade Margin [dB]</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rPr>
                <w:sz w:val="16"/>
                <w:szCs w:val="16"/>
              </w:rPr>
            </w:pPr>
            <w:r w:rsidRPr="006B136B">
              <w:t>30</w:t>
            </w:r>
          </w:p>
        </w:tc>
        <w:tc>
          <w:tcPr>
            <w:tcW w:w="2307" w:type="dxa"/>
            <w:vAlign w:val="bottom"/>
          </w:tcPr>
          <w:p w:rsidR="005D1546" w:rsidRPr="006B136B" w:rsidRDefault="005D1546" w:rsidP="00E42FD7">
            <w:pPr>
              <w:spacing w:line="288" w:lineRule="auto"/>
              <w:ind w:left="200" w:hanging="200"/>
              <w:rPr>
                <w:sz w:val="16"/>
                <w:szCs w:val="16"/>
              </w:rPr>
            </w:pPr>
            <w:r w:rsidRPr="006B136B">
              <w:t>&gt;30</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rPr>
                <w:szCs w:val="20"/>
              </w:rPr>
            </w:pPr>
            <w:r w:rsidRPr="006B136B">
              <w:t>27</w:t>
            </w:r>
          </w:p>
        </w:tc>
        <w:tc>
          <w:tcPr>
            <w:tcW w:w="2307" w:type="dxa"/>
            <w:vAlign w:val="bottom"/>
          </w:tcPr>
          <w:p w:rsidR="005D1546" w:rsidRPr="006B136B" w:rsidRDefault="005D1546" w:rsidP="00E42FD7">
            <w:pPr>
              <w:spacing w:line="288" w:lineRule="auto"/>
              <w:ind w:left="200" w:hanging="200"/>
              <w:rPr>
                <w:szCs w:val="20"/>
              </w:rPr>
            </w:pPr>
            <w:r w:rsidRPr="006B136B">
              <w:t>&lt;30</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24</w:t>
            </w:r>
          </w:p>
        </w:tc>
        <w:tc>
          <w:tcPr>
            <w:tcW w:w="2307" w:type="dxa"/>
            <w:vAlign w:val="bottom"/>
          </w:tcPr>
          <w:p w:rsidR="005D1546" w:rsidRPr="006B136B" w:rsidRDefault="005D1546" w:rsidP="00E42FD7">
            <w:pPr>
              <w:spacing w:line="288" w:lineRule="auto"/>
              <w:ind w:left="200" w:hanging="200"/>
            </w:pPr>
            <w:r w:rsidRPr="006B136B">
              <w:t>&lt;27</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21</w:t>
            </w:r>
          </w:p>
        </w:tc>
        <w:tc>
          <w:tcPr>
            <w:tcW w:w="2307" w:type="dxa"/>
            <w:vAlign w:val="bottom"/>
          </w:tcPr>
          <w:p w:rsidR="005D1546" w:rsidRPr="006B136B" w:rsidRDefault="005D1546" w:rsidP="00E42FD7">
            <w:pPr>
              <w:spacing w:line="288" w:lineRule="auto"/>
              <w:ind w:left="200" w:hanging="200"/>
            </w:pPr>
            <w:r w:rsidRPr="006B136B">
              <w:t>&lt;24</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18</w:t>
            </w:r>
          </w:p>
        </w:tc>
        <w:tc>
          <w:tcPr>
            <w:tcW w:w="2307" w:type="dxa"/>
            <w:vAlign w:val="bottom"/>
          </w:tcPr>
          <w:p w:rsidR="005D1546" w:rsidRPr="006B136B" w:rsidRDefault="005D1546" w:rsidP="00E42FD7">
            <w:pPr>
              <w:spacing w:line="288" w:lineRule="auto"/>
              <w:ind w:left="200" w:hanging="200"/>
            </w:pPr>
            <w:r w:rsidRPr="006B136B">
              <w:t>&lt;21</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15</w:t>
            </w:r>
          </w:p>
        </w:tc>
        <w:tc>
          <w:tcPr>
            <w:tcW w:w="2307" w:type="dxa"/>
            <w:vAlign w:val="bottom"/>
          </w:tcPr>
          <w:p w:rsidR="005D1546" w:rsidRPr="006B136B" w:rsidRDefault="005D1546" w:rsidP="00E42FD7">
            <w:pPr>
              <w:spacing w:line="288" w:lineRule="auto"/>
              <w:ind w:left="200" w:hanging="200"/>
            </w:pPr>
            <w:r w:rsidRPr="006B136B">
              <w:t>&lt;18</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12</w:t>
            </w:r>
          </w:p>
        </w:tc>
        <w:tc>
          <w:tcPr>
            <w:tcW w:w="2307" w:type="dxa"/>
            <w:vAlign w:val="bottom"/>
          </w:tcPr>
          <w:p w:rsidR="005D1546" w:rsidRPr="006B136B" w:rsidRDefault="005D1546" w:rsidP="00E42FD7">
            <w:pPr>
              <w:spacing w:line="288" w:lineRule="auto"/>
              <w:ind w:left="200" w:hanging="200"/>
            </w:pPr>
            <w:r w:rsidRPr="006B136B">
              <w:t>&lt;15</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9</w:t>
            </w:r>
          </w:p>
        </w:tc>
        <w:tc>
          <w:tcPr>
            <w:tcW w:w="2307" w:type="dxa"/>
            <w:vAlign w:val="bottom"/>
          </w:tcPr>
          <w:p w:rsidR="005D1546" w:rsidRPr="006B136B" w:rsidRDefault="005D1546" w:rsidP="00E42FD7">
            <w:pPr>
              <w:spacing w:line="288" w:lineRule="auto"/>
              <w:ind w:left="200" w:hanging="200"/>
            </w:pPr>
            <w:r w:rsidRPr="006B136B">
              <w:t>&lt;12</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6</w:t>
            </w:r>
          </w:p>
        </w:tc>
        <w:tc>
          <w:tcPr>
            <w:tcW w:w="2307" w:type="dxa"/>
            <w:vAlign w:val="bottom"/>
          </w:tcPr>
          <w:p w:rsidR="005D1546" w:rsidRPr="006B136B" w:rsidRDefault="005D1546" w:rsidP="00E42FD7">
            <w:pPr>
              <w:spacing w:line="288" w:lineRule="auto"/>
              <w:ind w:left="200" w:hanging="200"/>
            </w:pPr>
            <w:r w:rsidRPr="006B136B">
              <w:t>&lt;9</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3</w:t>
            </w:r>
          </w:p>
        </w:tc>
        <w:tc>
          <w:tcPr>
            <w:tcW w:w="2307" w:type="dxa"/>
            <w:vAlign w:val="bottom"/>
          </w:tcPr>
          <w:p w:rsidR="005D1546" w:rsidRPr="006B136B" w:rsidRDefault="005D1546" w:rsidP="00E42FD7">
            <w:pPr>
              <w:spacing w:line="288" w:lineRule="auto"/>
              <w:ind w:left="200" w:hanging="200"/>
            </w:pPr>
            <w:r w:rsidRPr="006B136B">
              <w:t>&lt;6</w:t>
            </w:r>
          </w:p>
        </w:tc>
      </w:tr>
      <w:tr w:rsidR="005D1546" w:rsidRPr="006B136B" w:rsidTr="00A36041">
        <w:trPr>
          <w:trHeight w:val="236"/>
          <w:jc w:val="center"/>
        </w:trPr>
        <w:tc>
          <w:tcPr>
            <w:tcW w:w="2431" w:type="dxa"/>
            <w:vAlign w:val="bottom"/>
          </w:tcPr>
          <w:p w:rsidR="005D1546" w:rsidRPr="006B136B" w:rsidRDefault="005D1546" w:rsidP="00E42FD7">
            <w:pPr>
              <w:spacing w:line="288" w:lineRule="auto"/>
              <w:ind w:left="200" w:hanging="200"/>
            </w:pPr>
            <w:r w:rsidRPr="006B136B">
              <w:t>0</w:t>
            </w:r>
          </w:p>
        </w:tc>
        <w:tc>
          <w:tcPr>
            <w:tcW w:w="2307" w:type="dxa"/>
            <w:vAlign w:val="bottom"/>
          </w:tcPr>
          <w:p w:rsidR="005D1546" w:rsidRPr="006B136B" w:rsidRDefault="005D1546" w:rsidP="00E42FD7">
            <w:pPr>
              <w:spacing w:line="288" w:lineRule="auto"/>
              <w:ind w:left="200" w:hanging="200"/>
            </w:pPr>
            <w:r w:rsidRPr="006B136B">
              <w:t>&lt;3</w:t>
            </w:r>
          </w:p>
        </w:tc>
      </w:tr>
    </w:tbl>
    <w:p w:rsidR="005D1546" w:rsidRPr="006B136B" w:rsidRDefault="005D1546" w:rsidP="00962F61"/>
    <w:p w:rsidR="005D1546" w:rsidRPr="006B136B" w:rsidRDefault="005D1546" w:rsidP="00D716CB">
      <w:pPr>
        <w:pStyle w:val="ECCAnnexheading3"/>
      </w:pPr>
      <w:r w:rsidRPr="006B136B">
        <w:t>TPC Indoor</w:t>
      </w:r>
    </w:p>
    <w:p w:rsidR="005D1546" w:rsidRPr="006B136B" w:rsidRDefault="005D1546" w:rsidP="00962F61">
      <w:pPr>
        <w:rPr>
          <w:rFonts w:cs="Arial"/>
          <w:szCs w:val="22"/>
        </w:rPr>
      </w:pPr>
      <w:r w:rsidRPr="006B136B">
        <w:rPr>
          <w:rFonts w:cs="Arial"/>
          <w:szCs w:val="22"/>
        </w:rPr>
        <w:t xml:space="preserve">The probability of transmit power reduction of WIA devices depending on distance between transmitter and receiver is listed in the following for each WIA type. The following assumptions will form the basis of further considerations.   </w:t>
      </w:r>
    </w:p>
    <w:p w:rsidR="005D1546" w:rsidRPr="006B136B" w:rsidRDefault="005D1546" w:rsidP="00897481">
      <w:pPr>
        <w:pStyle w:val="ListParagraph"/>
        <w:numPr>
          <w:ilvl w:val="0"/>
          <w:numId w:val="48"/>
        </w:numPr>
        <w:rPr>
          <w:rFonts w:ascii="Arial" w:hAnsi="Arial" w:cs="Arial"/>
          <w:szCs w:val="22"/>
        </w:rPr>
      </w:pPr>
      <w:r w:rsidRPr="006B136B">
        <w:rPr>
          <w:rFonts w:ascii="Arial" w:hAnsi="Arial" w:cs="Arial"/>
          <w:szCs w:val="22"/>
        </w:rPr>
        <w:t>The distance between WIA devices is uniform distributed between 1 and maximum transmission distance for WIA-I:1 MHz and between 1 m and 100 m for WIA-II: 3 MHz and WIA-III: 20 MHz</w:t>
      </w:r>
    </w:p>
    <w:p w:rsidR="005D1546" w:rsidRPr="006B136B" w:rsidRDefault="005D1546" w:rsidP="00897481">
      <w:pPr>
        <w:pStyle w:val="ListParagraph"/>
        <w:numPr>
          <w:ilvl w:val="0"/>
          <w:numId w:val="48"/>
        </w:numPr>
        <w:rPr>
          <w:rFonts w:ascii="Arial" w:hAnsi="Arial" w:cs="Arial"/>
          <w:szCs w:val="22"/>
        </w:rPr>
      </w:pPr>
      <w:r w:rsidRPr="006B136B">
        <w:rPr>
          <w:rFonts w:ascii="Arial" w:hAnsi="Arial" w:cs="Arial"/>
          <w:szCs w:val="22"/>
        </w:rPr>
        <w:t xml:space="preserve">The distances are calculated with SEAMCAT path loss Model_C_IEEE_802_11_rev2 (Break point: 5m, Log-normal distribution before break point: 3 dB and after BP: 4dB) and fading margin (see </w:t>
      </w:r>
      <w:r w:rsidR="00B8004B" w:rsidRPr="006B136B">
        <w:rPr>
          <w:rFonts w:ascii="Arial" w:hAnsi="Arial" w:cs="Arial"/>
          <w:szCs w:val="22"/>
          <w:highlight w:val="yellow"/>
        </w:rPr>
        <w:fldChar w:fldCharType="begin"/>
      </w:r>
      <w:r w:rsidR="00B8004B" w:rsidRPr="006B136B">
        <w:rPr>
          <w:rFonts w:ascii="Arial" w:hAnsi="Arial" w:cs="Arial"/>
          <w:szCs w:val="22"/>
        </w:rPr>
        <w:instrText xml:space="preserve"> REF _Ref366257393 \r \h </w:instrText>
      </w:r>
      <w:r w:rsidR="00B8004B" w:rsidRPr="006B136B">
        <w:rPr>
          <w:rFonts w:ascii="Arial" w:hAnsi="Arial" w:cs="Arial"/>
          <w:szCs w:val="22"/>
          <w:highlight w:val="yellow"/>
        </w:rPr>
      </w:r>
      <w:r w:rsidR="00B8004B" w:rsidRPr="006B136B">
        <w:rPr>
          <w:rFonts w:ascii="Arial" w:hAnsi="Arial" w:cs="Arial"/>
          <w:szCs w:val="22"/>
          <w:highlight w:val="yellow"/>
        </w:rPr>
        <w:fldChar w:fldCharType="separate"/>
      </w:r>
      <w:r w:rsidR="00E16EE0">
        <w:rPr>
          <w:rFonts w:ascii="Arial" w:hAnsi="Arial" w:cs="Arial"/>
          <w:szCs w:val="22"/>
        </w:rPr>
        <w:t>ANNEX 3:</w:t>
      </w:r>
      <w:r w:rsidR="00B8004B" w:rsidRPr="006B136B">
        <w:rPr>
          <w:rFonts w:ascii="Arial" w:hAnsi="Arial" w:cs="Arial"/>
          <w:szCs w:val="22"/>
          <w:highlight w:val="yellow"/>
        </w:rPr>
        <w:fldChar w:fldCharType="end"/>
      </w:r>
      <w:r w:rsidRPr="006B136B">
        <w:rPr>
          <w:rFonts w:ascii="Arial" w:hAnsi="Arial" w:cs="Arial"/>
          <w:szCs w:val="22"/>
        </w:rPr>
        <w:t>).</w:t>
      </w:r>
    </w:p>
    <w:p w:rsidR="005D1546" w:rsidRPr="006B136B" w:rsidRDefault="005D1546" w:rsidP="00962F61">
      <w:pPr>
        <w:rPr>
          <w:rFonts w:ascii="Calibri" w:hAnsi="Calibri"/>
          <w:szCs w:val="22"/>
        </w:rPr>
      </w:pPr>
    </w:p>
    <w:p w:rsidR="005D1546" w:rsidRPr="006B136B" w:rsidRDefault="005D1546" w:rsidP="00962F61">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105</w:t>
      </w:r>
      <w:r w:rsidR="00C7133A" w:rsidRPr="006B136B">
        <w:rPr>
          <w:noProof/>
        </w:rPr>
        <w:fldChar w:fldCharType="end"/>
      </w:r>
      <w:r w:rsidRPr="006B136B">
        <w:t>: Probability of Transmit Power Reduction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left w:w="57" w:type="dxa"/>
          <w:right w:w="57" w:type="dxa"/>
        </w:tblCellMar>
        <w:tblLook w:val="01E0" w:firstRow="1" w:lastRow="1" w:firstColumn="1" w:lastColumn="1" w:noHBand="0" w:noVBand="0"/>
      </w:tblPr>
      <w:tblGrid>
        <w:gridCol w:w="1190"/>
        <w:gridCol w:w="1344"/>
        <w:gridCol w:w="1345"/>
        <w:gridCol w:w="1345"/>
        <w:gridCol w:w="1345"/>
        <w:gridCol w:w="1345"/>
        <w:gridCol w:w="1345"/>
      </w:tblGrid>
      <w:tr w:rsidR="005D1546" w:rsidRPr="006B136B" w:rsidTr="00A36041">
        <w:trPr>
          <w:tblHeader/>
          <w:jc w:val="center"/>
        </w:trPr>
        <w:tc>
          <w:tcPr>
            <w:tcW w:w="1190" w:type="dxa"/>
            <w:vMerge w:val="restart"/>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Transmit power Reduction [dB]</w:t>
            </w:r>
          </w:p>
        </w:tc>
        <w:tc>
          <w:tcPr>
            <w:tcW w:w="2689"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WIA 1 MHz</w:t>
            </w:r>
          </w:p>
        </w:tc>
        <w:tc>
          <w:tcPr>
            <w:tcW w:w="2690"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WIA 3 MHz</w:t>
            </w:r>
          </w:p>
        </w:tc>
        <w:tc>
          <w:tcPr>
            <w:tcW w:w="2690"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WIA 20 MHz</w:t>
            </w:r>
          </w:p>
        </w:tc>
      </w:tr>
      <w:tr w:rsidR="005D1546" w:rsidRPr="006B136B" w:rsidTr="00A36041">
        <w:trPr>
          <w:tblHeader/>
          <w:jc w:val="center"/>
        </w:trPr>
        <w:tc>
          <w:tcPr>
            <w:tcW w:w="1190" w:type="dxa"/>
            <w:vMerge/>
            <w:tcBorders>
              <w:top w:val="single" w:sz="4" w:space="0" w:color="FFFFFF"/>
              <w:left w:val="single" w:sz="4" w:space="0" w:color="FFFFFF"/>
              <w:bottom w:val="single" w:sz="4" w:space="0" w:color="FFFFFF"/>
              <w:right w:val="single" w:sz="4" w:space="0" w:color="FFFFFF"/>
            </w:tcBorders>
            <w:shd w:val="clear" w:color="auto" w:fill="C00000"/>
            <w:vAlign w:val="bottom"/>
          </w:tcPr>
          <w:p w:rsidR="005D1546" w:rsidRPr="006B136B" w:rsidRDefault="005D1546" w:rsidP="00A36041">
            <w:pPr>
              <w:pStyle w:val="Tabletext"/>
              <w:jc w:val="center"/>
              <w:rPr>
                <w:rFonts w:ascii="Arial" w:hAnsi="Arial" w:cs="Arial"/>
                <w:b/>
                <w:color w:val="000000"/>
                <w:szCs w:val="22"/>
                <w:lang w:val="en-GB"/>
              </w:rPr>
            </w:pPr>
          </w:p>
        </w:tc>
        <w:tc>
          <w:tcPr>
            <w:tcW w:w="1344"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ind w:left="200" w:hanging="200"/>
              <w:jc w:val="center"/>
              <w:rPr>
                <w:rFonts w:ascii="Arial" w:hAnsi="Arial" w:cs="Arial"/>
                <w:b/>
                <w:lang w:val="en-GB"/>
              </w:rPr>
            </w:pPr>
            <w:r w:rsidRPr="006B136B">
              <w:rPr>
                <w:rFonts w:ascii="Arial" w:hAnsi="Arial" w:cs="Arial"/>
                <w:b/>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ind w:left="200" w:hanging="200"/>
              <w:jc w:val="center"/>
              <w:rPr>
                <w:rFonts w:ascii="Arial" w:hAnsi="Arial" w:cs="Arial"/>
                <w:b/>
                <w:lang w:val="en-GB"/>
              </w:rPr>
            </w:pPr>
            <w:r w:rsidRPr="006B136B">
              <w:rPr>
                <w:rFonts w:ascii="Arial" w:hAnsi="Arial" w:cs="Arial"/>
                <w:b/>
                <w:lang w:val="en-GB"/>
              </w:rPr>
              <w:t>Probability</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ind w:left="200" w:hanging="200"/>
              <w:jc w:val="center"/>
              <w:rPr>
                <w:rFonts w:ascii="Arial" w:hAnsi="Arial" w:cs="Arial"/>
                <w:b/>
                <w:lang w:val="en-GB"/>
              </w:rPr>
            </w:pPr>
            <w:r w:rsidRPr="006B136B">
              <w:rPr>
                <w:rFonts w:ascii="Arial" w:hAnsi="Arial" w:cs="Arial"/>
                <w:b/>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ind w:left="200" w:hanging="200"/>
              <w:jc w:val="center"/>
              <w:rPr>
                <w:rFonts w:ascii="Arial" w:hAnsi="Arial" w:cs="Arial"/>
                <w:b/>
                <w:lang w:val="en-GB"/>
              </w:rPr>
            </w:pPr>
            <w:r w:rsidRPr="006B136B">
              <w:rPr>
                <w:rFonts w:ascii="Arial" w:hAnsi="Arial" w:cs="Arial"/>
                <w:b/>
                <w:lang w:val="en-GB"/>
              </w:rPr>
              <w:t>Probability</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A36041">
            <w:pPr>
              <w:pStyle w:val="Tabletext"/>
              <w:jc w:val="center"/>
              <w:rPr>
                <w:rFonts w:ascii="Arial" w:hAnsi="Arial" w:cs="Arial"/>
                <w:b/>
                <w:lang w:val="en-GB"/>
              </w:rPr>
            </w:pPr>
            <w:r w:rsidRPr="006B136B">
              <w:rPr>
                <w:rFonts w:ascii="Arial" w:hAnsi="Arial" w:cs="Arial"/>
                <w:b/>
                <w:lang w:val="en-GB"/>
              </w:rPr>
              <w:t>Probability</w:t>
            </w:r>
          </w:p>
        </w:tc>
      </w:tr>
      <w:tr w:rsidR="005D1546" w:rsidRPr="006B136B" w:rsidTr="00A36041">
        <w:trPr>
          <w:jc w:val="center"/>
        </w:trPr>
        <w:tc>
          <w:tcPr>
            <w:tcW w:w="1190" w:type="dxa"/>
            <w:tcBorders>
              <w:top w:val="single" w:sz="4" w:space="0" w:color="FFFFFF"/>
            </w:tcBorders>
          </w:tcPr>
          <w:p w:rsidR="005D1546" w:rsidRPr="006B136B" w:rsidRDefault="005D1546" w:rsidP="00897481">
            <w:pPr>
              <w:pStyle w:val="Tabletext"/>
              <w:rPr>
                <w:rFonts w:ascii="Arial" w:hAnsi="Arial" w:cs="Arial"/>
                <w:color w:val="000000"/>
                <w:sz w:val="20"/>
                <w:lang w:val="en-GB"/>
              </w:rPr>
            </w:pPr>
            <w:r w:rsidRPr="006B136B">
              <w:rPr>
                <w:rFonts w:ascii="Arial" w:hAnsi="Arial" w:cs="Arial"/>
                <w:sz w:val="20"/>
                <w:lang w:val="en-GB"/>
              </w:rPr>
              <w:t>0</w:t>
            </w:r>
          </w:p>
        </w:tc>
        <w:tc>
          <w:tcPr>
            <w:tcW w:w="1344"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40</w:t>
            </w:r>
          </w:p>
        </w:tc>
        <w:tc>
          <w:tcPr>
            <w:tcW w:w="1345"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0.20</w:t>
            </w:r>
          </w:p>
        </w:tc>
        <w:tc>
          <w:tcPr>
            <w:tcW w:w="1345"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150</w:t>
            </w:r>
          </w:p>
        </w:tc>
        <w:tc>
          <w:tcPr>
            <w:tcW w:w="1345"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00</w:t>
            </w:r>
          </w:p>
        </w:tc>
        <w:tc>
          <w:tcPr>
            <w:tcW w:w="1345"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128</w:t>
            </w:r>
          </w:p>
        </w:tc>
        <w:tc>
          <w:tcPr>
            <w:tcW w:w="1345" w:type="dxa"/>
            <w:tcBorders>
              <w:top w:val="single" w:sz="4" w:space="0" w:color="FFFFFF"/>
            </w:tcBorders>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00</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0.14</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121</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01</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106</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13</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6</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0.15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99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88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17</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9</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0.10</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81</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72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14</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12</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67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59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10</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15</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56</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48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09</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18</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46</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10</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39</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07</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21</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10</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0.04</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05</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24</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0.03</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30</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03</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05</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27</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7</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0.04</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04</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04</w:t>
            </w:r>
          </w:p>
        </w:tc>
      </w:tr>
      <w:tr w:rsidR="005D1546" w:rsidRPr="006B136B" w:rsidTr="00A36041">
        <w:trPr>
          <w:jc w:val="center"/>
        </w:trPr>
        <w:tc>
          <w:tcPr>
            <w:tcW w:w="1190"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30</w:t>
            </w:r>
          </w:p>
        </w:tc>
        <w:tc>
          <w:tcPr>
            <w:tcW w:w="1344"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5</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0.13</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20</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22</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18</w:t>
            </w:r>
          </w:p>
        </w:tc>
        <w:tc>
          <w:tcPr>
            <w:tcW w:w="1345" w:type="dxa"/>
          </w:tcPr>
          <w:p w:rsidR="005D1546" w:rsidRPr="006B136B" w:rsidRDefault="005D1546" w:rsidP="00897481">
            <w:pPr>
              <w:pStyle w:val="Tabletext"/>
              <w:ind w:left="200" w:hanging="200"/>
              <w:rPr>
                <w:rFonts w:ascii="Arial" w:hAnsi="Arial" w:cs="Arial"/>
                <w:color w:val="000000"/>
                <w:sz w:val="20"/>
                <w:lang w:val="en-GB"/>
              </w:rPr>
            </w:pPr>
            <w:r w:rsidRPr="006B136B">
              <w:rPr>
                <w:rFonts w:ascii="Arial" w:hAnsi="Arial" w:cs="Arial"/>
                <w:sz w:val="20"/>
                <w:lang w:val="en-GB"/>
              </w:rPr>
              <w:t>0</w:t>
            </w:r>
            <w:r w:rsidR="00B8004B" w:rsidRPr="006B136B">
              <w:rPr>
                <w:rFonts w:ascii="Arial" w:hAnsi="Arial" w:cs="Arial"/>
                <w:sz w:val="20"/>
                <w:lang w:val="en-GB"/>
              </w:rPr>
              <w:t>.</w:t>
            </w:r>
            <w:r w:rsidRPr="006B136B">
              <w:rPr>
                <w:rFonts w:ascii="Arial" w:hAnsi="Arial" w:cs="Arial"/>
                <w:sz w:val="20"/>
                <w:lang w:val="en-GB"/>
              </w:rPr>
              <w:t>17</w:t>
            </w:r>
          </w:p>
        </w:tc>
      </w:tr>
    </w:tbl>
    <w:p w:rsidR="005D1546" w:rsidRPr="006B136B" w:rsidRDefault="005D1546" w:rsidP="00962F61"/>
    <w:p w:rsidR="005D1546" w:rsidRPr="006B136B" w:rsidRDefault="005D1546" w:rsidP="00962F61">
      <w:pPr>
        <w:keepNext/>
        <w:rPr>
          <w:rFonts w:cs="Arial"/>
          <w:szCs w:val="22"/>
        </w:rPr>
      </w:pPr>
    </w:p>
    <w:p w:rsidR="005D1546" w:rsidRPr="006B136B" w:rsidRDefault="005D1546" w:rsidP="00962F61">
      <w:pPr>
        <w:keepNext/>
        <w:rPr>
          <w:rFonts w:cs="Arial"/>
          <w:szCs w:val="22"/>
        </w:rPr>
      </w:pPr>
      <w:r w:rsidRPr="006B136B">
        <w:rPr>
          <w:rFonts w:cs="Arial"/>
          <w:szCs w:val="22"/>
        </w:rPr>
        <w:t>The cumulative distribution function of TPC value is depicted in the following figure.</w:t>
      </w:r>
    </w:p>
    <w:p w:rsidR="005D1546" w:rsidRPr="006B136B" w:rsidRDefault="005D1546" w:rsidP="00962F61">
      <w:pPr>
        <w:keepNext/>
        <w:rPr>
          <w:rFonts w:ascii="Calibri" w:hAnsi="Calibri"/>
          <w:szCs w:val="22"/>
        </w:rPr>
      </w:pPr>
    </w:p>
    <w:p w:rsidR="005D1546" w:rsidRPr="006B136B" w:rsidRDefault="005D1546" w:rsidP="00962F61">
      <w:pPr>
        <w:keepNext/>
        <w:rPr>
          <w:rFonts w:ascii="Calibri" w:hAnsi="Calibri"/>
          <w:szCs w:val="22"/>
        </w:rPr>
      </w:pPr>
    </w:p>
    <w:p w:rsidR="0018745A" w:rsidRPr="006B136B" w:rsidRDefault="0018745A" w:rsidP="00962F61">
      <w:pPr>
        <w:pStyle w:val="Caption"/>
      </w:pPr>
      <w:r w:rsidRPr="006B136B">
        <w:rPr>
          <w:noProof/>
          <w:lang w:val="da-DK" w:eastAsia="da-DK"/>
        </w:rPr>
        <w:drawing>
          <wp:inline distT="0" distB="0" distL="0" distR="0" wp14:anchorId="026F4A05" wp14:editId="02774C61">
            <wp:extent cx="5257800" cy="3139440"/>
            <wp:effectExtent l="0" t="0" r="0" b="381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57800" cy="3139440"/>
                    </a:xfrm>
                    <a:prstGeom prst="rect">
                      <a:avLst/>
                    </a:prstGeom>
                    <a:noFill/>
                  </pic:spPr>
                </pic:pic>
              </a:graphicData>
            </a:graphic>
          </wp:inline>
        </w:drawing>
      </w:r>
    </w:p>
    <w:p w:rsidR="005D1546" w:rsidRPr="006B136B" w:rsidRDefault="005D1546" w:rsidP="00962F61">
      <w:pPr>
        <w:pStyle w:val="Caption"/>
        <w:rPr>
          <w:rFonts w:ascii="Calibri" w:hAnsi="Calibri"/>
          <w:szCs w:val="22"/>
        </w:rPr>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44</w:t>
      </w:r>
      <w:r w:rsidR="00C7133A" w:rsidRPr="006B136B">
        <w:rPr>
          <w:noProof/>
        </w:rPr>
        <w:fldChar w:fldCharType="end"/>
      </w:r>
      <w:r w:rsidRPr="006B136B">
        <w:t>: Cumulative distribution function of transmit power control value (WIA-indoor)</w:t>
      </w:r>
    </w:p>
    <w:p w:rsidR="005D1546" w:rsidRPr="006B136B" w:rsidRDefault="005D1546" w:rsidP="00962F61">
      <w:pPr>
        <w:keepNext/>
        <w:rPr>
          <w:rFonts w:cs="Arial"/>
          <w:szCs w:val="22"/>
        </w:rPr>
      </w:pPr>
    </w:p>
    <w:p w:rsidR="005D1546" w:rsidRPr="006B136B" w:rsidRDefault="005D1546" w:rsidP="00962F61">
      <w:pPr>
        <w:keepNext/>
        <w:rPr>
          <w:rFonts w:cs="Arial"/>
          <w:szCs w:val="22"/>
        </w:rPr>
      </w:pPr>
      <w:r w:rsidRPr="006B136B">
        <w:rPr>
          <w:rFonts w:cs="Arial"/>
          <w:szCs w:val="22"/>
        </w:rPr>
        <w:t xml:space="preserve">The result of transmit power reduction by the use of TPC is listed in the following table.  </w:t>
      </w:r>
    </w:p>
    <w:p w:rsidR="005D1546" w:rsidRPr="006B136B" w:rsidRDefault="005D1546" w:rsidP="00962F61">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106</w:t>
      </w:r>
      <w:r w:rsidR="00C7133A" w:rsidRPr="006B136B">
        <w:rPr>
          <w:noProof/>
        </w:rPr>
        <w:fldChar w:fldCharType="end"/>
      </w:r>
      <w:r w:rsidRPr="006B136B">
        <w:t xml:space="preserve">: </w:t>
      </w:r>
      <w:r w:rsidRPr="006B136B">
        <w:rPr>
          <w:rFonts w:cs="Arial"/>
          <w:color w:val="C00000"/>
          <w:szCs w:val="22"/>
          <w:lang w:eastAsia="en-GB"/>
        </w:rPr>
        <w:t xml:space="preserve">Average reduction of transmit power </w:t>
      </w:r>
      <w:r w:rsidRPr="006B136B">
        <w:t>(Indoor)</w:t>
      </w:r>
    </w:p>
    <w:tbl>
      <w:tblPr>
        <w:tblW w:w="698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0A0" w:firstRow="1" w:lastRow="0" w:firstColumn="1" w:lastColumn="0" w:noHBand="0" w:noVBand="0"/>
      </w:tblPr>
      <w:tblGrid>
        <w:gridCol w:w="1200"/>
        <w:gridCol w:w="1200"/>
        <w:gridCol w:w="1260"/>
        <w:gridCol w:w="1420"/>
        <w:gridCol w:w="1908"/>
      </w:tblGrid>
      <w:tr w:rsidR="005D1546" w:rsidRPr="006B136B" w:rsidTr="00A36041">
        <w:trPr>
          <w:trHeight w:val="300"/>
          <w:jc w:val="center"/>
        </w:trPr>
        <w:tc>
          <w:tcPr>
            <w:tcW w:w="1200" w:type="dxa"/>
            <w:vMerge w:val="restart"/>
            <w:tcBorders>
              <w:top w:val="single" w:sz="4" w:space="0" w:color="FFFFFF"/>
              <w:left w:val="single" w:sz="4" w:space="0" w:color="FFFFFF"/>
              <w:bottom w:val="single" w:sz="4" w:space="0" w:color="FFFFFF"/>
              <w:right w:val="single" w:sz="4" w:space="0" w:color="FFFFFF"/>
            </w:tcBorders>
            <w:shd w:val="clear" w:color="auto" w:fill="C00000"/>
            <w:noWrap/>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WIA</w:t>
            </w:r>
          </w:p>
        </w:tc>
        <w:tc>
          <w:tcPr>
            <w:tcW w:w="1200"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No. of Device</w:t>
            </w:r>
          </w:p>
        </w:tc>
        <w:tc>
          <w:tcPr>
            <w:tcW w:w="2680" w:type="dxa"/>
            <w:gridSpan w:val="2"/>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Aggregate e.i.r.p. [dBm]</w:t>
            </w:r>
          </w:p>
        </w:tc>
        <w:tc>
          <w:tcPr>
            <w:tcW w:w="1908" w:type="dxa"/>
            <w:vMerge w:val="restart"/>
            <w:tcBorders>
              <w:top w:val="single" w:sz="4" w:space="0" w:color="FFFFFF"/>
              <w:left w:val="single" w:sz="4" w:space="0" w:color="FFFFFF"/>
              <w:bottom w:val="nil"/>
              <w:right w:val="single" w:sz="4" w:space="0" w:color="FFFFFF"/>
            </w:tcBorders>
            <w:shd w:val="clear" w:color="auto" w:fill="C00000"/>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Average reduction of transmit power (dB)</w:t>
            </w:r>
          </w:p>
        </w:tc>
      </w:tr>
      <w:tr w:rsidR="005D1546" w:rsidRPr="006B136B" w:rsidTr="00A36041">
        <w:trPr>
          <w:trHeight w:val="312"/>
          <w:jc w:val="center"/>
        </w:trPr>
        <w:tc>
          <w:tcPr>
            <w:tcW w:w="1200"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rPr>
                <w:rFonts w:cs="Arial"/>
                <w:b/>
                <w:bCs/>
                <w:color w:val="FFFFFF"/>
                <w:lang w:eastAsia="en-GB"/>
              </w:rPr>
            </w:pPr>
          </w:p>
        </w:tc>
        <w:tc>
          <w:tcPr>
            <w:tcW w:w="1200"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rPr>
                <w:rFonts w:cs="Arial"/>
                <w:b/>
                <w:bCs/>
                <w:color w:val="FFFFFF"/>
                <w:lang w:eastAsia="en-GB"/>
              </w:rPr>
            </w:pPr>
          </w:p>
        </w:tc>
        <w:tc>
          <w:tcPr>
            <w:tcW w:w="1260" w:type="dxa"/>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ind w:left="200" w:hanging="200"/>
              <w:rPr>
                <w:rFonts w:cs="Arial"/>
                <w:b/>
                <w:bCs/>
                <w:color w:val="FFFFFF"/>
                <w:lang w:eastAsia="en-GB"/>
              </w:rPr>
            </w:pPr>
            <w:r w:rsidRPr="006B136B">
              <w:rPr>
                <w:rFonts w:cs="Arial"/>
                <w:b/>
                <w:bCs/>
                <w:color w:val="FFFFFF"/>
                <w:szCs w:val="22"/>
                <w:lang w:eastAsia="en-GB"/>
              </w:rPr>
              <w:t>without TPC</w:t>
            </w:r>
          </w:p>
        </w:tc>
        <w:tc>
          <w:tcPr>
            <w:tcW w:w="1420" w:type="dxa"/>
            <w:tcBorders>
              <w:top w:val="single" w:sz="4" w:space="0" w:color="FFFFFF"/>
              <w:left w:val="single" w:sz="4" w:space="0" w:color="FFFFFF"/>
              <w:bottom w:val="single" w:sz="4" w:space="0" w:color="FFFFFF"/>
              <w:right w:val="single" w:sz="4" w:space="0" w:color="FFFFFF"/>
            </w:tcBorders>
            <w:shd w:val="clear" w:color="auto" w:fill="C00000"/>
            <w:vAlign w:val="center"/>
          </w:tcPr>
          <w:p w:rsidR="005D1546" w:rsidRPr="006B136B" w:rsidRDefault="005D1546" w:rsidP="00A36041">
            <w:pPr>
              <w:ind w:left="200" w:hanging="200"/>
              <w:rPr>
                <w:rFonts w:cs="Arial"/>
                <w:b/>
                <w:bCs/>
                <w:color w:val="FFFFFF"/>
                <w:lang w:eastAsia="en-GB"/>
              </w:rPr>
            </w:pPr>
            <w:r w:rsidRPr="006B136B">
              <w:rPr>
                <w:rFonts w:cs="Arial"/>
                <w:b/>
                <w:bCs/>
                <w:color w:val="FFFFFF"/>
                <w:szCs w:val="22"/>
                <w:lang w:eastAsia="en-GB"/>
              </w:rPr>
              <w:t>with TPC</w:t>
            </w:r>
          </w:p>
        </w:tc>
        <w:tc>
          <w:tcPr>
            <w:tcW w:w="1908" w:type="dxa"/>
            <w:vMerge/>
            <w:tcBorders>
              <w:top w:val="nil"/>
              <w:left w:val="single" w:sz="4" w:space="0" w:color="FFFFFF"/>
            </w:tcBorders>
            <w:shd w:val="clear" w:color="auto" w:fill="C00000"/>
            <w:vAlign w:val="center"/>
          </w:tcPr>
          <w:p w:rsidR="005D1546" w:rsidRPr="006B136B" w:rsidRDefault="005D1546" w:rsidP="00A36041">
            <w:pPr>
              <w:rPr>
                <w:rFonts w:cs="Arial"/>
                <w:b/>
                <w:bCs/>
                <w:color w:val="FFFFFF"/>
                <w:lang w:eastAsia="en-GB"/>
              </w:rPr>
            </w:pPr>
          </w:p>
        </w:tc>
      </w:tr>
      <w:tr w:rsidR="005D1546" w:rsidRPr="006B136B" w:rsidTr="00A36041">
        <w:trPr>
          <w:trHeight w:val="300"/>
          <w:jc w:val="center"/>
        </w:trPr>
        <w:tc>
          <w:tcPr>
            <w:tcW w:w="1200" w:type="dxa"/>
            <w:tcBorders>
              <w:top w:val="single" w:sz="4" w:space="0" w:color="FFFFFF"/>
            </w:tcBorders>
            <w:noWrap/>
            <w:vAlign w:val="bottom"/>
          </w:tcPr>
          <w:p w:rsidR="005D1546" w:rsidRPr="006B136B" w:rsidRDefault="005D1546" w:rsidP="00E42FD7">
            <w:pPr>
              <w:pStyle w:val="ECCParagraph"/>
              <w:spacing w:after="0"/>
              <w:jc w:val="left"/>
              <w:rPr>
                <w:rFonts w:cs="Arial"/>
              </w:rPr>
            </w:pPr>
            <w:r w:rsidRPr="006B136B">
              <w:rPr>
                <w:rFonts w:cs="Arial"/>
              </w:rPr>
              <w:t>1 MHz</w:t>
            </w:r>
          </w:p>
        </w:tc>
        <w:tc>
          <w:tcPr>
            <w:tcW w:w="1200" w:type="dxa"/>
            <w:tcBorders>
              <w:top w:val="single" w:sz="4" w:space="0" w:color="FFFFFF"/>
            </w:tcBorders>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500</w:t>
            </w:r>
          </w:p>
        </w:tc>
        <w:tc>
          <w:tcPr>
            <w:tcW w:w="1260" w:type="dxa"/>
            <w:tcBorders>
              <w:top w:val="single" w:sz="4" w:space="0" w:color="FFFFFF"/>
            </w:tcBorders>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53</w:t>
            </w:r>
            <w:r w:rsidR="00B8004B" w:rsidRPr="006B136B">
              <w:rPr>
                <w:rFonts w:cs="Arial"/>
                <w:color w:val="000000"/>
                <w:szCs w:val="22"/>
                <w:lang w:eastAsia="en-GB"/>
              </w:rPr>
              <w:t>.</w:t>
            </w:r>
            <w:r w:rsidRPr="006B136B">
              <w:rPr>
                <w:rFonts w:cs="Arial"/>
                <w:color w:val="000000"/>
                <w:szCs w:val="22"/>
                <w:lang w:eastAsia="en-GB"/>
              </w:rPr>
              <w:t>01</w:t>
            </w:r>
          </w:p>
        </w:tc>
        <w:tc>
          <w:tcPr>
            <w:tcW w:w="1420" w:type="dxa"/>
            <w:tcBorders>
              <w:top w:val="single" w:sz="4" w:space="0" w:color="FFFFFF"/>
            </w:tcBorders>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47</w:t>
            </w:r>
            <w:r w:rsidR="00B8004B" w:rsidRPr="006B136B">
              <w:rPr>
                <w:rFonts w:cs="Arial"/>
                <w:color w:val="000000"/>
                <w:szCs w:val="22"/>
                <w:lang w:eastAsia="en-GB"/>
              </w:rPr>
              <w:t>.</w:t>
            </w:r>
            <w:r w:rsidRPr="006B136B">
              <w:rPr>
                <w:rFonts w:cs="Arial"/>
                <w:color w:val="000000"/>
                <w:szCs w:val="22"/>
                <w:lang w:eastAsia="en-GB"/>
              </w:rPr>
              <w:t>97</w:t>
            </w:r>
          </w:p>
        </w:tc>
        <w:tc>
          <w:tcPr>
            <w:tcW w:w="1908"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w:t>
            </w:r>
            <w:r w:rsidR="00B8004B" w:rsidRPr="006B136B">
              <w:rPr>
                <w:rFonts w:cs="Arial"/>
                <w:color w:val="000000"/>
                <w:szCs w:val="22"/>
                <w:lang w:eastAsia="en-GB"/>
              </w:rPr>
              <w:t>.</w:t>
            </w:r>
            <w:r w:rsidRPr="006B136B">
              <w:rPr>
                <w:rFonts w:cs="Arial"/>
                <w:color w:val="000000"/>
                <w:szCs w:val="22"/>
                <w:lang w:eastAsia="en-GB"/>
              </w:rPr>
              <w:t>04</w:t>
            </w:r>
          </w:p>
        </w:tc>
      </w:tr>
      <w:tr w:rsidR="005D1546" w:rsidRPr="006B136B" w:rsidTr="00A36041">
        <w:trPr>
          <w:trHeight w:val="300"/>
          <w:jc w:val="center"/>
        </w:trPr>
        <w:tc>
          <w:tcPr>
            <w:tcW w:w="1200" w:type="dxa"/>
            <w:noWrap/>
            <w:vAlign w:val="bottom"/>
          </w:tcPr>
          <w:p w:rsidR="005D1546" w:rsidRPr="006B136B" w:rsidRDefault="005D1546" w:rsidP="00897481">
            <w:pPr>
              <w:ind w:left="36" w:hanging="200"/>
              <w:rPr>
                <w:rFonts w:cs="Arial"/>
                <w:color w:val="000000"/>
                <w:lang w:eastAsia="en-GB"/>
              </w:rPr>
            </w:pPr>
            <w:r w:rsidRPr="006B136B">
              <w:rPr>
                <w:rFonts w:cs="Arial"/>
                <w:color w:val="000000"/>
                <w:szCs w:val="22"/>
                <w:lang w:eastAsia="en-GB"/>
              </w:rPr>
              <w:t>3 MHz</w:t>
            </w:r>
          </w:p>
        </w:tc>
        <w:tc>
          <w:tcPr>
            <w:tcW w:w="1200"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500</w:t>
            </w:r>
          </w:p>
        </w:tc>
        <w:tc>
          <w:tcPr>
            <w:tcW w:w="1260"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53</w:t>
            </w:r>
            <w:r w:rsidR="00B8004B" w:rsidRPr="006B136B">
              <w:rPr>
                <w:rFonts w:cs="Arial"/>
                <w:color w:val="000000"/>
                <w:szCs w:val="22"/>
                <w:lang w:eastAsia="en-GB"/>
              </w:rPr>
              <w:t>.</w:t>
            </w:r>
            <w:r w:rsidRPr="006B136B">
              <w:rPr>
                <w:rFonts w:cs="Arial"/>
                <w:color w:val="000000"/>
                <w:szCs w:val="22"/>
                <w:lang w:eastAsia="en-GB"/>
              </w:rPr>
              <w:t>01</w:t>
            </w:r>
          </w:p>
        </w:tc>
        <w:tc>
          <w:tcPr>
            <w:tcW w:w="1420" w:type="dxa"/>
            <w:noWrap/>
            <w:vAlign w:val="bottom"/>
          </w:tcPr>
          <w:p w:rsidR="005D1546" w:rsidRPr="006B136B" w:rsidRDefault="005D1546" w:rsidP="00E42FD7">
            <w:pPr>
              <w:ind w:left="396" w:hanging="198"/>
              <w:rPr>
                <w:rFonts w:cs="Arial"/>
                <w:color w:val="000000"/>
                <w:lang w:eastAsia="en-GB"/>
              </w:rPr>
            </w:pPr>
            <w:r w:rsidRPr="006B136B">
              <w:rPr>
                <w:rFonts w:cs="Arial"/>
                <w:color w:val="000000"/>
                <w:szCs w:val="22"/>
                <w:lang w:eastAsia="en-GB"/>
              </w:rPr>
              <w:t>41</w:t>
            </w:r>
            <w:r w:rsidR="00B8004B" w:rsidRPr="006B136B">
              <w:rPr>
                <w:rFonts w:cs="Arial"/>
                <w:color w:val="000000"/>
                <w:szCs w:val="22"/>
                <w:lang w:eastAsia="en-GB"/>
              </w:rPr>
              <w:t>.</w:t>
            </w:r>
            <w:r w:rsidRPr="006B136B">
              <w:rPr>
                <w:rFonts w:cs="Arial"/>
                <w:color w:val="000000"/>
                <w:szCs w:val="22"/>
                <w:lang w:eastAsia="en-GB"/>
              </w:rPr>
              <w:t>53</w:t>
            </w:r>
          </w:p>
        </w:tc>
        <w:tc>
          <w:tcPr>
            <w:tcW w:w="1908"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11</w:t>
            </w:r>
            <w:r w:rsidR="00B8004B" w:rsidRPr="006B136B">
              <w:rPr>
                <w:rFonts w:cs="Arial"/>
                <w:color w:val="000000"/>
                <w:szCs w:val="22"/>
                <w:lang w:eastAsia="en-GB"/>
              </w:rPr>
              <w:t>.</w:t>
            </w:r>
            <w:r w:rsidRPr="006B136B">
              <w:rPr>
                <w:rFonts w:cs="Arial"/>
                <w:color w:val="000000"/>
                <w:szCs w:val="22"/>
                <w:lang w:eastAsia="en-GB"/>
              </w:rPr>
              <w:t>48</w:t>
            </w:r>
          </w:p>
        </w:tc>
      </w:tr>
      <w:tr w:rsidR="005D1546" w:rsidRPr="006B136B" w:rsidTr="00A36041">
        <w:trPr>
          <w:trHeight w:val="315"/>
          <w:jc w:val="center"/>
        </w:trPr>
        <w:tc>
          <w:tcPr>
            <w:tcW w:w="1200" w:type="dxa"/>
            <w:noWrap/>
            <w:vAlign w:val="bottom"/>
          </w:tcPr>
          <w:p w:rsidR="005D1546" w:rsidRPr="006B136B" w:rsidRDefault="005D1546" w:rsidP="00897481">
            <w:pPr>
              <w:ind w:left="36" w:hanging="200"/>
              <w:rPr>
                <w:rFonts w:cs="Arial"/>
                <w:color w:val="000000"/>
                <w:lang w:eastAsia="en-GB"/>
              </w:rPr>
            </w:pPr>
            <w:r w:rsidRPr="006B136B">
              <w:rPr>
                <w:rFonts w:cs="Arial"/>
                <w:color w:val="000000"/>
                <w:szCs w:val="22"/>
                <w:lang w:eastAsia="en-GB"/>
              </w:rPr>
              <w:t>20 MHz</w:t>
            </w:r>
          </w:p>
        </w:tc>
        <w:tc>
          <w:tcPr>
            <w:tcW w:w="1200"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3000</w:t>
            </w:r>
          </w:p>
        </w:tc>
        <w:tc>
          <w:tcPr>
            <w:tcW w:w="1260"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60</w:t>
            </w:r>
            <w:r w:rsidR="00B8004B" w:rsidRPr="006B136B">
              <w:rPr>
                <w:rFonts w:cs="Arial"/>
                <w:color w:val="000000"/>
                <w:szCs w:val="22"/>
                <w:lang w:eastAsia="en-GB"/>
              </w:rPr>
              <w:t>.</w:t>
            </w:r>
            <w:r w:rsidRPr="006B136B">
              <w:rPr>
                <w:rFonts w:cs="Arial"/>
                <w:color w:val="000000"/>
                <w:szCs w:val="22"/>
                <w:lang w:eastAsia="en-GB"/>
              </w:rPr>
              <w:t>79</w:t>
            </w:r>
          </w:p>
        </w:tc>
        <w:tc>
          <w:tcPr>
            <w:tcW w:w="1420"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51</w:t>
            </w:r>
            <w:r w:rsidR="00B8004B" w:rsidRPr="006B136B">
              <w:rPr>
                <w:rFonts w:cs="Arial"/>
                <w:color w:val="000000"/>
                <w:szCs w:val="22"/>
                <w:lang w:eastAsia="en-GB"/>
              </w:rPr>
              <w:t>.</w:t>
            </w:r>
            <w:r w:rsidRPr="006B136B">
              <w:rPr>
                <w:rFonts w:cs="Arial"/>
                <w:color w:val="000000"/>
                <w:szCs w:val="22"/>
                <w:lang w:eastAsia="en-GB"/>
              </w:rPr>
              <w:t>85</w:t>
            </w:r>
          </w:p>
        </w:tc>
        <w:tc>
          <w:tcPr>
            <w:tcW w:w="1908" w:type="dxa"/>
            <w:noWrap/>
            <w:vAlign w:val="bottom"/>
          </w:tcPr>
          <w:p w:rsidR="005D1546" w:rsidRPr="006B136B" w:rsidRDefault="005D1546" w:rsidP="00E42FD7">
            <w:pPr>
              <w:ind w:left="400" w:hanging="200"/>
              <w:rPr>
                <w:rFonts w:cs="Arial"/>
                <w:color w:val="000000"/>
                <w:lang w:eastAsia="en-GB"/>
              </w:rPr>
            </w:pPr>
            <w:r w:rsidRPr="006B136B">
              <w:rPr>
                <w:rFonts w:cs="Arial"/>
                <w:color w:val="000000"/>
                <w:szCs w:val="22"/>
                <w:lang w:eastAsia="en-GB"/>
              </w:rPr>
              <w:t>8</w:t>
            </w:r>
            <w:r w:rsidR="00B8004B" w:rsidRPr="006B136B">
              <w:rPr>
                <w:rFonts w:cs="Arial"/>
                <w:color w:val="000000"/>
                <w:szCs w:val="22"/>
                <w:lang w:eastAsia="en-GB"/>
              </w:rPr>
              <w:t>.</w:t>
            </w:r>
            <w:r w:rsidRPr="006B136B">
              <w:rPr>
                <w:rFonts w:cs="Arial"/>
                <w:color w:val="000000"/>
                <w:szCs w:val="22"/>
                <w:lang w:eastAsia="en-GB"/>
              </w:rPr>
              <w:t>94</w:t>
            </w:r>
          </w:p>
        </w:tc>
      </w:tr>
    </w:tbl>
    <w:p w:rsidR="005D1546" w:rsidRPr="006B136B" w:rsidRDefault="005D1546" w:rsidP="00962F61">
      <w:pPr>
        <w:keepNext/>
        <w:rPr>
          <w:rFonts w:ascii="Calibri" w:hAnsi="Calibri"/>
          <w:szCs w:val="22"/>
        </w:rPr>
      </w:pPr>
    </w:p>
    <w:p w:rsidR="005D1546" w:rsidRPr="006B136B" w:rsidRDefault="005D1546" w:rsidP="00D716CB">
      <w:pPr>
        <w:pStyle w:val="ECCAnnexheading3"/>
      </w:pPr>
      <w:r w:rsidRPr="006B136B">
        <w:t>TPC Outdoor</w:t>
      </w:r>
    </w:p>
    <w:p w:rsidR="005D1546" w:rsidRPr="006B136B" w:rsidRDefault="005D1546" w:rsidP="00E42FD7">
      <w:pPr>
        <w:jc w:val="both"/>
        <w:rPr>
          <w:rFonts w:cs="Arial"/>
          <w:szCs w:val="22"/>
        </w:rPr>
      </w:pPr>
      <w:r w:rsidRPr="006B136B">
        <w:rPr>
          <w:rFonts w:cs="Arial"/>
          <w:szCs w:val="22"/>
        </w:rPr>
        <w:t xml:space="preserve">The probability of transmit power reduction of WIA devices depending on distance between transmitter and receiver is listed in </w:t>
      </w:r>
      <w:r w:rsidR="00547979" w:rsidRPr="006B136B">
        <w:rPr>
          <w:rFonts w:cs="Arial"/>
          <w:szCs w:val="22"/>
        </w:rPr>
        <w:t xml:space="preserve">the </w:t>
      </w:r>
      <w:r w:rsidRPr="006B136B">
        <w:rPr>
          <w:rFonts w:cs="Arial"/>
          <w:szCs w:val="22"/>
        </w:rPr>
        <w:t xml:space="preserve">following table for each WIA type. The following assumptions will form the basis of further considerations.   </w:t>
      </w:r>
    </w:p>
    <w:p w:rsidR="005D1546" w:rsidRPr="006B136B" w:rsidRDefault="005D1546" w:rsidP="00E42FD7">
      <w:pPr>
        <w:pStyle w:val="ECCParBulleted"/>
        <w:numPr>
          <w:ilvl w:val="0"/>
          <w:numId w:val="45"/>
        </w:numPr>
        <w:rPr>
          <w:rFonts w:cs="Arial"/>
          <w:szCs w:val="22"/>
        </w:rPr>
      </w:pPr>
      <w:r w:rsidRPr="006B136B">
        <w:rPr>
          <w:rFonts w:cs="Arial"/>
          <w:szCs w:val="22"/>
        </w:rPr>
        <w:t>The distance between WIA devices is uniform distributed between 1 m and 100 m</w:t>
      </w:r>
    </w:p>
    <w:p w:rsidR="005D1546" w:rsidRPr="006B136B" w:rsidRDefault="005D1546" w:rsidP="00E42FD7">
      <w:pPr>
        <w:pStyle w:val="ECCParBulleted"/>
        <w:numPr>
          <w:ilvl w:val="0"/>
          <w:numId w:val="45"/>
        </w:numPr>
        <w:rPr>
          <w:rFonts w:cs="Arial"/>
          <w:szCs w:val="22"/>
        </w:rPr>
      </w:pPr>
      <w:r w:rsidRPr="006B136B">
        <w:rPr>
          <w:rFonts w:cs="Arial"/>
          <w:szCs w:val="22"/>
        </w:rPr>
        <w:t xml:space="preserve">The distances are calculated with SEAMCAT path loss Model_C_IEEE_802_11_rev2 (Break point: 500 m, Log-normal distribution before BP: 3 dB and after BP: 4 dB) and fading margin. </w:t>
      </w:r>
    </w:p>
    <w:p w:rsidR="005D1546" w:rsidRPr="006B136B" w:rsidRDefault="005D1546" w:rsidP="00962F61">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107</w:t>
      </w:r>
      <w:r w:rsidR="00C7133A" w:rsidRPr="006B136B">
        <w:rPr>
          <w:noProof/>
        </w:rPr>
        <w:fldChar w:fldCharType="end"/>
      </w:r>
      <w:r w:rsidRPr="006B136B">
        <w:t>: Probability of Transmit Power Reduction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left w:w="57" w:type="dxa"/>
          <w:right w:w="57" w:type="dxa"/>
        </w:tblCellMar>
        <w:tblLook w:val="01E0" w:firstRow="1" w:lastRow="1" w:firstColumn="1" w:lastColumn="1" w:noHBand="0" w:noVBand="0"/>
      </w:tblPr>
      <w:tblGrid>
        <w:gridCol w:w="1117"/>
        <w:gridCol w:w="1344"/>
        <w:gridCol w:w="1345"/>
        <w:gridCol w:w="1345"/>
        <w:gridCol w:w="1345"/>
        <w:gridCol w:w="1345"/>
        <w:gridCol w:w="1345"/>
      </w:tblGrid>
      <w:tr w:rsidR="005D1546" w:rsidRPr="006B136B" w:rsidTr="00E42FD7">
        <w:trPr>
          <w:trHeight w:val="434"/>
          <w:tblHeader/>
          <w:jc w:val="center"/>
        </w:trPr>
        <w:tc>
          <w:tcPr>
            <w:tcW w:w="1117" w:type="dxa"/>
            <w:vMerge w:val="restart"/>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Transmit power Reduction [dB]</w:t>
            </w:r>
          </w:p>
        </w:tc>
        <w:tc>
          <w:tcPr>
            <w:tcW w:w="2689"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WIA 1 MHz</w:t>
            </w:r>
          </w:p>
        </w:tc>
        <w:tc>
          <w:tcPr>
            <w:tcW w:w="2690"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WIA 3 MHz</w:t>
            </w:r>
          </w:p>
        </w:tc>
        <w:tc>
          <w:tcPr>
            <w:tcW w:w="2690" w:type="dxa"/>
            <w:gridSpan w:val="2"/>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WIA 20 MHz</w:t>
            </w:r>
          </w:p>
        </w:tc>
      </w:tr>
      <w:tr w:rsidR="005D1546" w:rsidRPr="006B136B" w:rsidTr="00A36041">
        <w:trPr>
          <w:tblHeader/>
          <w:jc w:val="center"/>
        </w:trPr>
        <w:tc>
          <w:tcPr>
            <w:tcW w:w="1117" w:type="dxa"/>
            <w:vMerge/>
            <w:tcBorders>
              <w:top w:val="single" w:sz="4" w:space="0" w:color="FFFFFF"/>
              <w:left w:val="single" w:sz="4" w:space="0" w:color="FFFFFF"/>
              <w:bottom w:val="single" w:sz="4" w:space="0" w:color="FFFFFF"/>
              <w:right w:val="single" w:sz="4" w:space="0" w:color="FFFFFF"/>
            </w:tcBorders>
            <w:shd w:val="clear" w:color="auto" w:fill="C00000"/>
            <w:vAlign w:val="bottom"/>
          </w:tcPr>
          <w:p w:rsidR="005D1546" w:rsidRPr="006B136B" w:rsidRDefault="005D1546" w:rsidP="00E42FD7">
            <w:pPr>
              <w:pStyle w:val="Tabletext"/>
              <w:jc w:val="center"/>
              <w:rPr>
                <w:rFonts w:ascii="Arial" w:hAnsi="Arial" w:cs="Arial"/>
                <w:b/>
                <w:color w:val="000000"/>
                <w:sz w:val="20"/>
                <w:lang w:val="en-GB"/>
              </w:rPr>
            </w:pPr>
          </w:p>
        </w:tc>
        <w:tc>
          <w:tcPr>
            <w:tcW w:w="1344"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ind w:left="200" w:hanging="200"/>
              <w:jc w:val="center"/>
              <w:rPr>
                <w:rFonts w:ascii="Arial" w:hAnsi="Arial" w:cs="Arial"/>
                <w:b/>
                <w:sz w:val="20"/>
                <w:lang w:val="en-GB"/>
              </w:rPr>
            </w:pPr>
            <w:r w:rsidRPr="006B136B">
              <w:rPr>
                <w:rFonts w:ascii="Arial" w:hAnsi="Arial" w:cs="Arial"/>
                <w:b/>
                <w:sz w:val="20"/>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ind w:left="200" w:hanging="200"/>
              <w:jc w:val="center"/>
              <w:rPr>
                <w:rFonts w:ascii="Arial" w:hAnsi="Arial" w:cs="Arial"/>
                <w:b/>
                <w:sz w:val="20"/>
                <w:lang w:val="en-GB"/>
              </w:rPr>
            </w:pPr>
            <w:r w:rsidRPr="006B136B">
              <w:rPr>
                <w:rFonts w:ascii="Arial" w:hAnsi="Arial" w:cs="Arial"/>
                <w:b/>
                <w:sz w:val="20"/>
                <w:lang w:val="en-GB"/>
              </w:rPr>
              <w:t>Probability</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ind w:left="200" w:hanging="200"/>
              <w:jc w:val="center"/>
              <w:rPr>
                <w:rFonts w:ascii="Arial" w:hAnsi="Arial" w:cs="Arial"/>
                <w:b/>
                <w:sz w:val="20"/>
                <w:lang w:val="en-GB"/>
              </w:rPr>
            </w:pPr>
            <w:r w:rsidRPr="006B136B">
              <w:rPr>
                <w:rFonts w:ascii="Arial" w:hAnsi="Arial" w:cs="Arial"/>
                <w:b/>
                <w:sz w:val="20"/>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ind w:left="200" w:hanging="200"/>
              <w:jc w:val="center"/>
              <w:rPr>
                <w:rFonts w:ascii="Arial" w:hAnsi="Arial" w:cs="Arial"/>
                <w:b/>
                <w:sz w:val="20"/>
                <w:lang w:val="en-GB"/>
              </w:rPr>
            </w:pPr>
            <w:r w:rsidRPr="006B136B">
              <w:rPr>
                <w:rFonts w:ascii="Arial" w:hAnsi="Arial" w:cs="Arial"/>
                <w:b/>
                <w:sz w:val="20"/>
                <w:lang w:val="en-GB"/>
              </w:rPr>
              <w:t>Probability</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Distance [m]</w:t>
            </w:r>
          </w:p>
        </w:tc>
        <w:tc>
          <w:tcPr>
            <w:tcW w:w="1345" w:type="dxa"/>
            <w:tcBorders>
              <w:top w:val="single" w:sz="4" w:space="0" w:color="FFFFFF"/>
              <w:left w:val="single" w:sz="4" w:space="0" w:color="FFFFFF"/>
              <w:bottom w:val="single" w:sz="4" w:space="0" w:color="FFFFFF"/>
              <w:right w:val="single" w:sz="4" w:space="0" w:color="FFFFFF"/>
            </w:tcBorders>
            <w:shd w:val="clear" w:color="auto" w:fill="C00000"/>
          </w:tcPr>
          <w:p w:rsidR="005D1546" w:rsidRPr="006B136B" w:rsidRDefault="005D1546" w:rsidP="00E42FD7">
            <w:pPr>
              <w:pStyle w:val="Tabletext"/>
              <w:jc w:val="center"/>
              <w:rPr>
                <w:rFonts w:ascii="Arial" w:hAnsi="Arial" w:cs="Arial"/>
                <w:b/>
                <w:sz w:val="20"/>
                <w:lang w:val="en-GB"/>
              </w:rPr>
            </w:pPr>
            <w:r w:rsidRPr="006B136B">
              <w:rPr>
                <w:rFonts w:ascii="Arial" w:hAnsi="Arial" w:cs="Arial"/>
                <w:b/>
                <w:sz w:val="20"/>
                <w:lang w:val="en-GB"/>
              </w:rPr>
              <w:t>Probability</w:t>
            </w:r>
          </w:p>
        </w:tc>
      </w:tr>
      <w:tr w:rsidR="005D1546" w:rsidRPr="006B136B" w:rsidTr="00A36041">
        <w:trPr>
          <w:jc w:val="center"/>
        </w:trPr>
        <w:tc>
          <w:tcPr>
            <w:tcW w:w="1117" w:type="dxa"/>
            <w:tcBorders>
              <w:top w:val="single" w:sz="4" w:space="0" w:color="FFFFFF"/>
            </w:tcBorders>
            <w:vAlign w:val="bottom"/>
          </w:tcPr>
          <w:p w:rsidR="005D1546" w:rsidRPr="006B136B" w:rsidRDefault="005D1546" w:rsidP="00E42FD7">
            <w:pPr>
              <w:pStyle w:val="Tabletext"/>
              <w:outlineLvl w:val="7"/>
              <w:rPr>
                <w:rFonts w:ascii="Arial" w:hAnsi="Arial" w:cs="Arial"/>
                <w:color w:val="000000"/>
                <w:sz w:val="20"/>
                <w:lang w:val="en-GB"/>
              </w:rPr>
            </w:pPr>
            <w:r w:rsidRPr="006B136B">
              <w:rPr>
                <w:rFonts w:ascii="Arial" w:hAnsi="Arial" w:cs="Arial"/>
                <w:color w:val="000000"/>
                <w:sz w:val="20"/>
                <w:lang w:val="en-GB"/>
              </w:rPr>
              <w:t>0</w:t>
            </w:r>
          </w:p>
        </w:tc>
        <w:tc>
          <w:tcPr>
            <w:tcW w:w="1344"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177</w:t>
            </w:r>
          </w:p>
        </w:tc>
        <w:tc>
          <w:tcPr>
            <w:tcW w:w="1345"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1000</w:t>
            </w:r>
          </w:p>
        </w:tc>
        <w:tc>
          <w:tcPr>
            <w:tcW w:w="1345"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923</w:t>
            </w:r>
          </w:p>
        </w:tc>
        <w:tc>
          <w:tcPr>
            <w:tcW w:w="1345" w:type="dxa"/>
            <w:tcBorders>
              <w:top w:val="single" w:sz="4" w:space="0" w:color="FFFFFF"/>
            </w:tcBorders>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3</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119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852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736</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6</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87</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32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685</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606</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9</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66</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48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557</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499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12</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51</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61</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435</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358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15</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38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69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322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260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12</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18</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78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229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24</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177</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28</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21</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86</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151</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22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119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16</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24</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14</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89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107</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15</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87</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11</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27</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11</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95</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78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12</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66</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08</w:t>
            </w:r>
          </w:p>
        </w:tc>
      </w:tr>
      <w:tr w:rsidR="005D1546" w:rsidRPr="006B136B" w:rsidTr="00A36041">
        <w:trPr>
          <w:jc w:val="center"/>
        </w:trPr>
        <w:tc>
          <w:tcPr>
            <w:tcW w:w="1117"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30</w:t>
            </w:r>
          </w:p>
        </w:tc>
        <w:tc>
          <w:tcPr>
            <w:tcW w:w="1344"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5</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1</w:t>
            </w:r>
            <w:r w:rsidR="00B8004B" w:rsidRPr="006B136B">
              <w:rPr>
                <w:rFonts w:ascii="Arial" w:hAnsi="Arial" w:cs="Arial"/>
                <w:color w:val="000000"/>
                <w:sz w:val="20"/>
                <w:lang w:val="en-GB"/>
              </w:rPr>
              <w:t>.</w:t>
            </w:r>
            <w:r w:rsidRPr="006B136B">
              <w:rPr>
                <w:rFonts w:ascii="Arial" w:hAnsi="Arial" w:cs="Arial"/>
                <w:color w:val="000000"/>
                <w:sz w:val="20"/>
                <w:lang w:val="en-GB"/>
              </w:rPr>
              <w:t>00</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59</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28</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51</w:t>
            </w:r>
          </w:p>
        </w:tc>
        <w:tc>
          <w:tcPr>
            <w:tcW w:w="1345" w:type="dxa"/>
            <w:vAlign w:val="bottom"/>
          </w:tcPr>
          <w:p w:rsidR="005D1546" w:rsidRPr="006B136B" w:rsidRDefault="005D1546" w:rsidP="00E42FD7">
            <w:pPr>
              <w:pStyle w:val="Tabletext"/>
              <w:ind w:left="200" w:hanging="200"/>
              <w:rPr>
                <w:rFonts w:ascii="Arial" w:hAnsi="Arial" w:cs="Arial"/>
                <w:color w:val="000000"/>
                <w:sz w:val="20"/>
                <w:lang w:val="en-GB"/>
              </w:rPr>
            </w:pPr>
            <w:r w:rsidRPr="006B136B">
              <w:rPr>
                <w:rFonts w:ascii="Arial" w:hAnsi="Arial" w:cs="Arial"/>
                <w:color w:val="000000"/>
                <w:sz w:val="20"/>
                <w:lang w:val="en-GB"/>
              </w:rPr>
              <w:t>0</w:t>
            </w:r>
            <w:r w:rsidR="00B8004B" w:rsidRPr="006B136B">
              <w:rPr>
                <w:rFonts w:ascii="Arial" w:hAnsi="Arial" w:cs="Arial"/>
                <w:color w:val="000000"/>
                <w:sz w:val="20"/>
                <w:lang w:val="en-GB"/>
              </w:rPr>
              <w:t>.</w:t>
            </w:r>
            <w:r w:rsidRPr="006B136B">
              <w:rPr>
                <w:rFonts w:ascii="Arial" w:hAnsi="Arial" w:cs="Arial"/>
                <w:color w:val="000000"/>
                <w:sz w:val="20"/>
                <w:lang w:val="en-GB"/>
              </w:rPr>
              <w:t>25</w:t>
            </w:r>
          </w:p>
        </w:tc>
      </w:tr>
    </w:tbl>
    <w:p w:rsidR="005D1546" w:rsidRPr="006B136B" w:rsidRDefault="005D1546" w:rsidP="00962F61">
      <w:pPr>
        <w:keepNext/>
        <w:rPr>
          <w:rFonts w:cs="Arial"/>
          <w:szCs w:val="22"/>
        </w:rPr>
      </w:pPr>
    </w:p>
    <w:p w:rsidR="005D1546" w:rsidRPr="006B136B" w:rsidRDefault="005D1546" w:rsidP="00962F61">
      <w:pPr>
        <w:keepNext/>
        <w:rPr>
          <w:rFonts w:cs="Arial"/>
          <w:szCs w:val="22"/>
        </w:rPr>
      </w:pPr>
      <w:r w:rsidRPr="006B136B">
        <w:rPr>
          <w:rFonts w:cs="Arial"/>
          <w:szCs w:val="22"/>
        </w:rPr>
        <w:t>The cumulative distribution function of TPC value is depicted in the following Figure.</w:t>
      </w:r>
    </w:p>
    <w:p w:rsidR="005D1546" w:rsidRPr="006B136B" w:rsidRDefault="005D1546" w:rsidP="00962F61">
      <w:pPr>
        <w:keepNext/>
        <w:rPr>
          <w:rFonts w:ascii="Calibri" w:hAnsi="Calibri"/>
          <w:szCs w:val="22"/>
        </w:rPr>
      </w:pPr>
    </w:p>
    <w:p w:rsidR="005D1546" w:rsidRPr="006B136B" w:rsidRDefault="005D1546" w:rsidP="00962F61">
      <w:pPr>
        <w:keepNext/>
        <w:rPr>
          <w:rFonts w:ascii="Calibri" w:hAnsi="Calibri"/>
          <w:szCs w:val="22"/>
        </w:rPr>
      </w:pPr>
    </w:p>
    <w:p w:rsidR="005D1546" w:rsidRPr="006B136B" w:rsidRDefault="005D1546" w:rsidP="00962F61">
      <w:pPr>
        <w:keepNext/>
        <w:jc w:val="center"/>
      </w:pPr>
    </w:p>
    <w:p w:rsidR="0018745A" w:rsidRPr="006B136B" w:rsidRDefault="0018745A" w:rsidP="00962F61">
      <w:pPr>
        <w:pStyle w:val="Caption"/>
      </w:pPr>
      <w:r w:rsidRPr="006B136B">
        <w:rPr>
          <w:noProof/>
          <w:lang w:val="da-DK" w:eastAsia="da-DK"/>
        </w:rPr>
        <w:drawing>
          <wp:inline distT="0" distB="0" distL="0" distR="0" wp14:anchorId="35B9DF50" wp14:editId="36B8C1C5">
            <wp:extent cx="4742598" cy="3149801"/>
            <wp:effectExtent l="0" t="0" r="127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4227" t="23940" r="35233" b="11729"/>
                    <a:stretch/>
                  </pic:blipFill>
                  <pic:spPr bwMode="auto">
                    <a:xfrm>
                      <a:off x="0" y="0"/>
                      <a:ext cx="4741663" cy="3149180"/>
                    </a:xfrm>
                    <a:prstGeom prst="rect">
                      <a:avLst/>
                    </a:prstGeom>
                    <a:ln>
                      <a:noFill/>
                    </a:ln>
                    <a:extLst>
                      <a:ext uri="{53640926-AAD7-44D8-BBD7-CCE9431645EC}">
                        <a14:shadowObscured xmlns:a14="http://schemas.microsoft.com/office/drawing/2010/main"/>
                      </a:ext>
                    </a:extLst>
                  </pic:spPr>
                </pic:pic>
              </a:graphicData>
            </a:graphic>
          </wp:inline>
        </w:drawing>
      </w:r>
    </w:p>
    <w:p w:rsidR="005D1546" w:rsidRPr="006B136B" w:rsidRDefault="005D1546" w:rsidP="00962F61">
      <w:pPr>
        <w:pStyle w:val="Caption"/>
        <w:rPr>
          <w:rFonts w:ascii="Calibri" w:hAnsi="Calibri"/>
          <w:szCs w:val="22"/>
        </w:rPr>
      </w:pPr>
      <w:r w:rsidRPr="006B136B">
        <w:t>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45</w:t>
      </w:r>
      <w:r w:rsidR="00C7133A" w:rsidRPr="006B136B">
        <w:rPr>
          <w:noProof/>
        </w:rPr>
        <w:fldChar w:fldCharType="end"/>
      </w:r>
      <w:r w:rsidRPr="006B136B">
        <w:t>: Cumulative distribution function of transmit power control value (WIA-Outdoor)</w:t>
      </w:r>
    </w:p>
    <w:p w:rsidR="005D1546" w:rsidRPr="006B136B" w:rsidRDefault="005D1546" w:rsidP="00D716CB">
      <w:pPr>
        <w:pStyle w:val="ECCAnnexheading3"/>
      </w:pPr>
      <w:r w:rsidRPr="006B136B">
        <w:t>Overview of the TPC values</w:t>
      </w:r>
    </w:p>
    <w:p w:rsidR="005D1546" w:rsidRPr="006B136B" w:rsidRDefault="005D1546" w:rsidP="00962F61">
      <w:pPr>
        <w:keepNext/>
        <w:rPr>
          <w:rFonts w:cs="Arial"/>
          <w:szCs w:val="22"/>
        </w:rPr>
      </w:pPr>
      <w:r w:rsidRPr="006B136B">
        <w:rPr>
          <w:rFonts w:cs="Arial"/>
          <w:szCs w:val="22"/>
        </w:rPr>
        <w:t xml:space="preserve">The results of average reduction of transmit power achieved by implementing TPC are listed in the following table.  </w:t>
      </w:r>
    </w:p>
    <w:p w:rsidR="005D1546" w:rsidRPr="006B136B" w:rsidRDefault="005D1546" w:rsidP="00962F61">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108</w:t>
      </w:r>
      <w:r w:rsidR="00C7133A" w:rsidRPr="006B136B">
        <w:rPr>
          <w:noProof/>
        </w:rPr>
        <w:fldChar w:fldCharType="end"/>
      </w:r>
      <w:r w:rsidRPr="006B136B">
        <w:t xml:space="preserve">: </w:t>
      </w:r>
      <w:r w:rsidRPr="006B136B">
        <w:rPr>
          <w:rFonts w:cs="Arial"/>
          <w:color w:val="C00000"/>
          <w:szCs w:val="22"/>
          <w:lang w:eastAsia="en-GB"/>
        </w:rPr>
        <w:t xml:space="preserve">Average reduction of transmit power </w:t>
      </w:r>
      <w:r w:rsidRPr="006B136B">
        <w:rPr>
          <w:rFonts w:cs="Arial"/>
          <w:color w:val="C00000"/>
        </w:rPr>
        <w:t>(</w:t>
      </w:r>
      <w:r w:rsidRPr="006B136B">
        <w:t>Outdoor)</w:t>
      </w:r>
    </w:p>
    <w:tbl>
      <w:tblPr>
        <w:tblW w:w="8647"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418"/>
        <w:gridCol w:w="1559"/>
        <w:gridCol w:w="1959"/>
        <w:gridCol w:w="1386"/>
        <w:gridCol w:w="2325"/>
      </w:tblGrid>
      <w:tr w:rsidR="005D1546" w:rsidRPr="006B136B" w:rsidTr="008B0784">
        <w:trPr>
          <w:trHeight w:val="300"/>
        </w:trPr>
        <w:tc>
          <w:tcPr>
            <w:tcW w:w="1418" w:type="dxa"/>
            <w:vMerge w:val="restart"/>
            <w:shd w:val="clear" w:color="auto" w:fill="D2232A"/>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WIA</w:t>
            </w:r>
          </w:p>
        </w:tc>
        <w:tc>
          <w:tcPr>
            <w:tcW w:w="1559" w:type="dxa"/>
            <w:vMerge w:val="restart"/>
            <w:shd w:val="clear" w:color="auto" w:fill="D2232A"/>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No. of Device</w:t>
            </w:r>
          </w:p>
        </w:tc>
        <w:tc>
          <w:tcPr>
            <w:tcW w:w="3345" w:type="dxa"/>
            <w:gridSpan w:val="2"/>
            <w:tcBorders>
              <w:bottom w:val="single" w:sz="4" w:space="0" w:color="FFFFFF"/>
            </w:tcBorders>
            <w:shd w:val="clear" w:color="auto" w:fill="D2232A"/>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Aggregate e.i.r.p. [dBm]</w:t>
            </w:r>
          </w:p>
        </w:tc>
        <w:tc>
          <w:tcPr>
            <w:tcW w:w="2325" w:type="dxa"/>
            <w:vMerge w:val="restart"/>
            <w:shd w:val="clear" w:color="auto" w:fill="D2232A"/>
            <w:vAlign w:val="center"/>
          </w:tcPr>
          <w:p w:rsidR="005D1546" w:rsidRPr="006B136B" w:rsidRDefault="005D1546" w:rsidP="00A36041">
            <w:pPr>
              <w:jc w:val="center"/>
              <w:rPr>
                <w:rFonts w:cs="Arial"/>
                <w:b/>
                <w:bCs/>
                <w:color w:val="FFFFFF"/>
                <w:lang w:eastAsia="en-GB"/>
              </w:rPr>
            </w:pPr>
            <w:r w:rsidRPr="006B136B">
              <w:rPr>
                <w:rFonts w:cs="Arial"/>
                <w:b/>
                <w:bCs/>
                <w:color w:val="FFFFFF"/>
                <w:szCs w:val="22"/>
                <w:lang w:eastAsia="en-GB"/>
              </w:rPr>
              <w:t>Average reduction of transmit power (dB)</w:t>
            </w:r>
          </w:p>
        </w:tc>
      </w:tr>
      <w:tr w:rsidR="005D1546" w:rsidRPr="006B136B" w:rsidTr="008B0784">
        <w:trPr>
          <w:trHeight w:val="300"/>
        </w:trPr>
        <w:tc>
          <w:tcPr>
            <w:tcW w:w="1418" w:type="dxa"/>
            <w:vMerge/>
            <w:tcBorders>
              <w:bottom w:val="single" w:sz="4" w:space="0" w:color="C00000"/>
            </w:tcBorders>
            <w:shd w:val="clear" w:color="auto" w:fill="C00000"/>
            <w:vAlign w:val="center"/>
          </w:tcPr>
          <w:p w:rsidR="005D1546" w:rsidRPr="006B136B" w:rsidRDefault="005D1546" w:rsidP="00A36041">
            <w:pPr>
              <w:rPr>
                <w:rFonts w:cs="Arial"/>
                <w:b/>
                <w:bCs/>
                <w:color w:val="FFFFFF"/>
                <w:lang w:eastAsia="en-GB"/>
              </w:rPr>
            </w:pPr>
          </w:p>
        </w:tc>
        <w:tc>
          <w:tcPr>
            <w:tcW w:w="1559" w:type="dxa"/>
            <w:vMerge/>
            <w:tcBorders>
              <w:bottom w:val="single" w:sz="4" w:space="0" w:color="C00000"/>
            </w:tcBorders>
            <w:shd w:val="clear" w:color="auto" w:fill="C00000"/>
            <w:vAlign w:val="center"/>
          </w:tcPr>
          <w:p w:rsidR="005D1546" w:rsidRPr="006B136B" w:rsidRDefault="005D1546" w:rsidP="00A36041">
            <w:pPr>
              <w:rPr>
                <w:rFonts w:cs="Arial"/>
                <w:b/>
                <w:bCs/>
                <w:color w:val="FFFFFF"/>
                <w:lang w:eastAsia="en-GB"/>
              </w:rPr>
            </w:pPr>
          </w:p>
        </w:tc>
        <w:tc>
          <w:tcPr>
            <w:tcW w:w="1959" w:type="dxa"/>
            <w:tcBorders>
              <w:bottom w:val="single" w:sz="4" w:space="0" w:color="C00000"/>
            </w:tcBorders>
            <w:shd w:val="clear" w:color="auto" w:fill="D2232A"/>
            <w:vAlign w:val="center"/>
          </w:tcPr>
          <w:p w:rsidR="005D1546" w:rsidRPr="006B136B" w:rsidRDefault="005D1546" w:rsidP="00A36041">
            <w:pPr>
              <w:ind w:left="200" w:hanging="200"/>
              <w:jc w:val="center"/>
              <w:rPr>
                <w:rFonts w:cs="Arial"/>
                <w:b/>
                <w:bCs/>
                <w:noProof/>
                <w:color w:val="FFFFFF"/>
                <w:lang w:eastAsia="en-GB"/>
              </w:rPr>
            </w:pPr>
            <w:r w:rsidRPr="006B136B">
              <w:rPr>
                <w:rFonts w:cs="Arial"/>
                <w:b/>
                <w:bCs/>
                <w:color w:val="FFFFFF"/>
                <w:szCs w:val="22"/>
                <w:lang w:eastAsia="en-GB"/>
              </w:rPr>
              <w:t>Without TPC</w:t>
            </w:r>
          </w:p>
        </w:tc>
        <w:tc>
          <w:tcPr>
            <w:tcW w:w="1386" w:type="dxa"/>
            <w:tcBorders>
              <w:bottom w:val="single" w:sz="4" w:space="0" w:color="C00000"/>
            </w:tcBorders>
            <w:shd w:val="clear" w:color="auto" w:fill="D2232A"/>
            <w:vAlign w:val="center"/>
          </w:tcPr>
          <w:p w:rsidR="005D1546" w:rsidRPr="006B136B" w:rsidRDefault="005D1546" w:rsidP="00A36041">
            <w:pPr>
              <w:ind w:left="200" w:hanging="200"/>
              <w:jc w:val="center"/>
              <w:rPr>
                <w:rFonts w:cs="Arial"/>
                <w:b/>
                <w:bCs/>
                <w:noProof/>
                <w:color w:val="FFFFFF"/>
                <w:lang w:eastAsia="en-GB"/>
              </w:rPr>
            </w:pPr>
            <w:r w:rsidRPr="006B136B">
              <w:rPr>
                <w:rFonts w:cs="Arial"/>
                <w:b/>
                <w:bCs/>
                <w:color w:val="FFFFFF"/>
                <w:szCs w:val="22"/>
                <w:lang w:eastAsia="en-GB"/>
              </w:rPr>
              <w:t>With TPC</w:t>
            </w:r>
          </w:p>
        </w:tc>
        <w:tc>
          <w:tcPr>
            <w:tcW w:w="2325" w:type="dxa"/>
            <w:vMerge/>
            <w:tcBorders>
              <w:bottom w:val="single" w:sz="4" w:space="0" w:color="C00000"/>
            </w:tcBorders>
            <w:shd w:val="clear" w:color="auto" w:fill="C00000"/>
            <w:vAlign w:val="center"/>
          </w:tcPr>
          <w:p w:rsidR="005D1546" w:rsidRPr="006B136B" w:rsidRDefault="005D1546" w:rsidP="00A36041">
            <w:pPr>
              <w:rPr>
                <w:rFonts w:cs="Arial"/>
                <w:b/>
                <w:bCs/>
                <w:color w:val="FFFFFF"/>
                <w:lang w:eastAsia="en-GB"/>
              </w:rPr>
            </w:pPr>
          </w:p>
        </w:tc>
      </w:tr>
      <w:tr w:rsidR="005D1546" w:rsidRPr="006B136B" w:rsidTr="00A36041">
        <w:trPr>
          <w:trHeight w:val="300"/>
        </w:trPr>
        <w:tc>
          <w:tcPr>
            <w:tcW w:w="1418" w:type="dxa"/>
            <w:tcBorders>
              <w:top w:val="single" w:sz="4" w:space="0" w:color="C00000"/>
              <w:left w:val="single" w:sz="4" w:space="0" w:color="C00000"/>
              <w:bottom w:val="single" w:sz="4" w:space="0" w:color="C00000"/>
              <w:right w:val="single" w:sz="4" w:space="0" w:color="C00000"/>
            </w:tcBorders>
            <w:shd w:val="clear" w:color="auto" w:fill="D9D9D9"/>
            <w:noWrap/>
            <w:vAlign w:val="bottom"/>
          </w:tcPr>
          <w:p w:rsidR="005D1546" w:rsidRPr="006B136B" w:rsidRDefault="005D1546" w:rsidP="00E42FD7">
            <w:pPr>
              <w:rPr>
                <w:rFonts w:cs="Arial"/>
                <w:color w:val="000000"/>
                <w:lang w:eastAsia="en-GB"/>
              </w:rPr>
            </w:pPr>
            <w:r w:rsidRPr="006B136B">
              <w:rPr>
                <w:rFonts w:cs="Arial"/>
                <w:color w:val="000000"/>
                <w:szCs w:val="22"/>
                <w:lang w:eastAsia="en-GB"/>
              </w:rPr>
              <w:t>1 MHz (*)</w:t>
            </w:r>
          </w:p>
        </w:tc>
        <w:tc>
          <w:tcPr>
            <w:tcW w:w="1559" w:type="dxa"/>
            <w:tcBorders>
              <w:top w:val="single" w:sz="4" w:space="0" w:color="C00000"/>
              <w:left w:val="single" w:sz="4" w:space="0" w:color="C00000"/>
              <w:bottom w:val="single" w:sz="4" w:space="0" w:color="C00000"/>
              <w:right w:val="single" w:sz="4" w:space="0" w:color="C00000"/>
            </w:tcBorders>
            <w:shd w:val="clear" w:color="auto" w:fill="D9D9D9"/>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500</w:t>
            </w:r>
            <w:r w:rsidR="00B8004B" w:rsidRPr="006B136B">
              <w:rPr>
                <w:rFonts w:cs="Arial"/>
                <w:color w:val="000000"/>
                <w:szCs w:val="22"/>
                <w:lang w:eastAsia="en-GB"/>
              </w:rPr>
              <w:t>.</w:t>
            </w:r>
            <w:r w:rsidRPr="006B136B">
              <w:rPr>
                <w:rFonts w:cs="Arial"/>
                <w:color w:val="000000"/>
                <w:szCs w:val="22"/>
                <w:lang w:eastAsia="en-GB"/>
              </w:rPr>
              <w:t>00</w:t>
            </w:r>
          </w:p>
        </w:tc>
        <w:tc>
          <w:tcPr>
            <w:tcW w:w="1959" w:type="dxa"/>
            <w:tcBorders>
              <w:top w:val="single" w:sz="4" w:space="0" w:color="C00000"/>
              <w:left w:val="single" w:sz="4" w:space="0" w:color="C00000"/>
              <w:bottom w:val="single" w:sz="4" w:space="0" w:color="C00000"/>
              <w:right w:val="single" w:sz="4" w:space="0" w:color="C00000"/>
            </w:tcBorders>
            <w:shd w:val="clear" w:color="auto" w:fill="D9D9D9"/>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53</w:t>
            </w:r>
            <w:r w:rsidR="00B8004B" w:rsidRPr="006B136B">
              <w:rPr>
                <w:rFonts w:cs="Arial"/>
                <w:color w:val="000000"/>
                <w:szCs w:val="22"/>
                <w:lang w:eastAsia="en-GB"/>
              </w:rPr>
              <w:t>.</w:t>
            </w:r>
            <w:r w:rsidRPr="006B136B">
              <w:rPr>
                <w:rFonts w:cs="Arial"/>
                <w:color w:val="000000"/>
                <w:szCs w:val="22"/>
                <w:lang w:eastAsia="en-GB"/>
              </w:rPr>
              <w:t>01</w:t>
            </w:r>
          </w:p>
        </w:tc>
        <w:tc>
          <w:tcPr>
            <w:tcW w:w="1386" w:type="dxa"/>
            <w:tcBorders>
              <w:top w:val="single" w:sz="4" w:space="0" w:color="C00000"/>
              <w:left w:val="single" w:sz="4" w:space="0" w:color="C00000"/>
              <w:bottom w:val="single" w:sz="4" w:space="0" w:color="C00000"/>
              <w:right w:val="single" w:sz="4" w:space="0" w:color="C00000"/>
            </w:tcBorders>
            <w:shd w:val="clear" w:color="auto" w:fill="D9D9D9"/>
            <w:noWrap/>
            <w:vAlign w:val="bottom"/>
          </w:tcPr>
          <w:p w:rsidR="005D1546" w:rsidRPr="006B136B" w:rsidRDefault="008475DE" w:rsidP="00E42FD7">
            <w:pPr>
              <w:ind w:left="200" w:hanging="200"/>
              <w:rPr>
                <w:rFonts w:cs="Arial"/>
                <w:noProof/>
                <w:color w:val="000000"/>
                <w:lang w:eastAsia="en-GB"/>
              </w:rPr>
            </w:pPr>
            <w:r w:rsidRPr="006B136B">
              <w:rPr>
                <w:rFonts w:cs="Arial"/>
                <w:color w:val="000000"/>
                <w:szCs w:val="22"/>
                <w:lang w:eastAsia="en-GB"/>
              </w:rPr>
              <w:t>44.53</w:t>
            </w:r>
          </w:p>
        </w:tc>
        <w:tc>
          <w:tcPr>
            <w:tcW w:w="2325" w:type="dxa"/>
            <w:tcBorders>
              <w:top w:val="single" w:sz="4" w:space="0" w:color="C00000"/>
              <w:left w:val="single" w:sz="4" w:space="0" w:color="C00000"/>
              <w:bottom w:val="single" w:sz="4" w:space="0" w:color="C00000"/>
              <w:right w:val="single" w:sz="4" w:space="0" w:color="C00000"/>
            </w:tcBorders>
            <w:shd w:val="clear" w:color="auto" w:fill="D9D9D9"/>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8</w:t>
            </w:r>
            <w:r w:rsidR="00B8004B" w:rsidRPr="006B136B">
              <w:rPr>
                <w:rFonts w:cs="Arial"/>
                <w:color w:val="000000"/>
                <w:szCs w:val="22"/>
                <w:lang w:eastAsia="en-GB"/>
              </w:rPr>
              <w:t>.</w:t>
            </w:r>
            <w:r w:rsidRPr="006B136B">
              <w:rPr>
                <w:rFonts w:cs="Arial"/>
                <w:color w:val="000000"/>
                <w:szCs w:val="22"/>
                <w:lang w:eastAsia="en-GB"/>
              </w:rPr>
              <w:t>48</w:t>
            </w:r>
          </w:p>
        </w:tc>
      </w:tr>
      <w:tr w:rsidR="005D1546" w:rsidRPr="006B136B" w:rsidTr="00A36041">
        <w:trPr>
          <w:trHeight w:val="300"/>
        </w:trPr>
        <w:tc>
          <w:tcPr>
            <w:tcW w:w="1418"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color w:val="000000"/>
                <w:lang w:eastAsia="en-GB"/>
              </w:rPr>
            </w:pPr>
            <w:r w:rsidRPr="006B136B">
              <w:rPr>
                <w:rFonts w:cs="Arial"/>
                <w:color w:val="000000"/>
                <w:szCs w:val="22"/>
                <w:lang w:eastAsia="en-GB"/>
              </w:rPr>
              <w:t>3 MHz</w:t>
            </w:r>
          </w:p>
        </w:tc>
        <w:tc>
          <w:tcPr>
            <w:tcW w:w="1559"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500</w:t>
            </w:r>
            <w:r w:rsidR="00B8004B" w:rsidRPr="006B136B">
              <w:rPr>
                <w:rFonts w:cs="Arial"/>
                <w:color w:val="000000"/>
                <w:szCs w:val="22"/>
                <w:lang w:eastAsia="en-GB"/>
              </w:rPr>
              <w:t>.</w:t>
            </w:r>
            <w:r w:rsidRPr="006B136B">
              <w:rPr>
                <w:rFonts w:cs="Arial"/>
                <w:color w:val="000000"/>
                <w:szCs w:val="22"/>
                <w:lang w:eastAsia="en-GB"/>
              </w:rPr>
              <w:t>00</w:t>
            </w:r>
          </w:p>
        </w:tc>
        <w:tc>
          <w:tcPr>
            <w:tcW w:w="1959"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53</w:t>
            </w:r>
            <w:r w:rsidR="00B8004B" w:rsidRPr="006B136B">
              <w:rPr>
                <w:rFonts w:cs="Arial"/>
                <w:color w:val="000000"/>
                <w:szCs w:val="22"/>
                <w:lang w:eastAsia="en-GB"/>
              </w:rPr>
              <w:t>.</w:t>
            </w:r>
            <w:r w:rsidRPr="006B136B">
              <w:rPr>
                <w:rFonts w:cs="Arial"/>
                <w:color w:val="000000"/>
                <w:szCs w:val="22"/>
                <w:lang w:eastAsia="en-GB"/>
              </w:rPr>
              <w:t>01</w:t>
            </w:r>
          </w:p>
        </w:tc>
        <w:tc>
          <w:tcPr>
            <w:tcW w:w="1386"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8475DE" w:rsidP="00E42FD7">
            <w:pPr>
              <w:ind w:left="200" w:hanging="200"/>
              <w:rPr>
                <w:rFonts w:cs="Arial"/>
                <w:noProof/>
                <w:color w:val="000000"/>
                <w:lang w:eastAsia="en-GB"/>
              </w:rPr>
            </w:pPr>
            <w:r w:rsidRPr="006B136B">
              <w:rPr>
                <w:rFonts w:cs="Arial"/>
                <w:color w:val="000000"/>
                <w:szCs w:val="22"/>
                <w:lang w:eastAsia="en-GB"/>
              </w:rPr>
              <w:t>31.18</w:t>
            </w:r>
          </w:p>
        </w:tc>
        <w:tc>
          <w:tcPr>
            <w:tcW w:w="2325"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21</w:t>
            </w:r>
            <w:r w:rsidR="00B8004B" w:rsidRPr="006B136B">
              <w:rPr>
                <w:rFonts w:cs="Arial"/>
                <w:color w:val="000000"/>
                <w:szCs w:val="22"/>
                <w:lang w:eastAsia="en-GB"/>
              </w:rPr>
              <w:t>.</w:t>
            </w:r>
            <w:r w:rsidRPr="006B136B">
              <w:rPr>
                <w:rFonts w:cs="Arial"/>
                <w:color w:val="000000"/>
                <w:szCs w:val="22"/>
                <w:lang w:eastAsia="en-GB"/>
              </w:rPr>
              <w:t>83</w:t>
            </w:r>
          </w:p>
        </w:tc>
      </w:tr>
      <w:tr w:rsidR="005D1546" w:rsidRPr="006B136B" w:rsidTr="00A36041">
        <w:trPr>
          <w:trHeight w:val="315"/>
        </w:trPr>
        <w:tc>
          <w:tcPr>
            <w:tcW w:w="1418"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color w:val="000000"/>
                <w:lang w:eastAsia="en-GB"/>
              </w:rPr>
            </w:pPr>
            <w:r w:rsidRPr="006B136B">
              <w:rPr>
                <w:rFonts w:cs="Arial"/>
                <w:color w:val="000000"/>
                <w:szCs w:val="22"/>
                <w:lang w:eastAsia="en-GB"/>
              </w:rPr>
              <w:t xml:space="preserve">20 MHz </w:t>
            </w:r>
          </w:p>
        </w:tc>
        <w:tc>
          <w:tcPr>
            <w:tcW w:w="1559"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3000</w:t>
            </w:r>
            <w:r w:rsidR="00B8004B" w:rsidRPr="006B136B">
              <w:rPr>
                <w:rFonts w:cs="Arial"/>
                <w:color w:val="000000"/>
                <w:szCs w:val="22"/>
                <w:lang w:eastAsia="en-GB"/>
              </w:rPr>
              <w:t>.</w:t>
            </w:r>
            <w:r w:rsidRPr="006B136B">
              <w:rPr>
                <w:rFonts w:cs="Arial"/>
                <w:color w:val="000000"/>
                <w:szCs w:val="22"/>
                <w:lang w:eastAsia="en-GB"/>
              </w:rPr>
              <w:t>00</w:t>
            </w:r>
          </w:p>
        </w:tc>
        <w:tc>
          <w:tcPr>
            <w:tcW w:w="1959"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60</w:t>
            </w:r>
            <w:r w:rsidR="00B8004B" w:rsidRPr="006B136B">
              <w:rPr>
                <w:rFonts w:cs="Arial"/>
                <w:color w:val="000000"/>
                <w:szCs w:val="22"/>
                <w:lang w:eastAsia="en-GB"/>
              </w:rPr>
              <w:t>.</w:t>
            </w:r>
            <w:r w:rsidRPr="006B136B">
              <w:rPr>
                <w:rFonts w:cs="Arial"/>
                <w:color w:val="000000"/>
                <w:szCs w:val="22"/>
                <w:lang w:eastAsia="en-GB"/>
              </w:rPr>
              <w:t>79</w:t>
            </w:r>
          </w:p>
        </w:tc>
        <w:tc>
          <w:tcPr>
            <w:tcW w:w="1386"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8475DE" w:rsidP="00E42FD7">
            <w:pPr>
              <w:ind w:left="200" w:hanging="200"/>
              <w:rPr>
                <w:rFonts w:cs="Arial"/>
                <w:noProof/>
                <w:color w:val="000000"/>
                <w:lang w:eastAsia="en-GB"/>
              </w:rPr>
            </w:pPr>
            <w:r w:rsidRPr="006B136B">
              <w:rPr>
                <w:rFonts w:cs="Arial"/>
                <w:color w:val="000000"/>
                <w:szCs w:val="22"/>
                <w:lang w:eastAsia="en-GB"/>
              </w:rPr>
              <w:t>40.89</w:t>
            </w:r>
          </w:p>
        </w:tc>
        <w:tc>
          <w:tcPr>
            <w:tcW w:w="2325" w:type="dxa"/>
            <w:tcBorders>
              <w:top w:val="single" w:sz="4" w:space="0" w:color="C00000"/>
              <w:left w:val="single" w:sz="4" w:space="0" w:color="C00000"/>
              <w:bottom w:val="single" w:sz="4" w:space="0" w:color="C00000"/>
              <w:right w:val="single" w:sz="4" w:space="0" w:color="C00000"/>
            </w:tcBorders>
            <w:noWrap/>
            <w:vAlign w:val="bottom"/>
          </w:tcPr>
          <w:p w:rsidR="005D1546" w:rsidRPr="006B136B" w:rsidRDefault="005D1546" w:rsidP="00E42FD7">
            <w:pPr>
              <w:ind w:left="200" w:hanging="200"/>
              <w:rPr>
                <w:rFonts w:cs="Arial"/>
                <w:noProof/>
                <w:color w:val="000000"/>
                <w:lang w:eastAsia="en-GB"/>
              </w:rPr>
            </w:pPr>
            <w:r w:rsidRPr="006B136B">
              <w:rPr>
                <w:rFonts w:cs="Arial"/>
                <w:color w:val="000000"/>
                <w:szCs w:val="22"/>
                <w:lang w:eastAsia="en-GB"/>
              </w:rPr>
              <w:t>19</w:t>
            </w:r>
            <w:r w:rsidR="00B8004B" w:rsidRPr="006B136B">
              <w:rPr>
                <w:rFonts w:cs="Arial"/>
                <w:color w:val="000000"/>
                <w:szCs w:val="22"/>
                <w:lang w:eastAsia="en-GB"/>
              </w:rPr>
              <w:t>.</w:t>
            </w:r>
            <w:r w:rsidRPr="006B136B">
              <w:rPr>
                <w:rFonts w:cs="Arial"/>
                <w:color w:val="000000"/>
                <w:szCs w:val="22"/>
                <w:lang w:eastAsia="en-GB"/>
              </w:rPr>
              <w:t>90</w:t>
            </w:r>
          </w:p>
        </w:tc>
      </w:tr>
    </w:tbl>
    <w:p w:rsidR="005D1546" w:rsidRPr="006B136B" w:rsidRDefault="005D1546" w:rsidP="00962F61">
      <w:pPr>
        <w:rPr>
          <w:noProof/>
          <w:lang w:eastAsia="da-DK"/>
        </w:rPr>
      </w:pPr>
      <w:r w:rsidRPr="006B136B">
        <w:t>(*) calculations are provided for WIA I (1 MHz) outdoor for information only since WIA I are not expected to be deployed outdoor.</w:t>
      </w:r>
    </w:p>
    <w:p w:rsidR="005D1546" w:rsidRPr="006B136B" w:rsidRDefault="005D1546">
      <w:pPr>
        <w:pStyle w:val="ECCAnnexheading1"/>
        <w:rPr>
          <w:lang w:val="en-GB"/>
        </w:rPr>
      </w:pPr>
      <w:bookmarkStart w:id="501" w:name="_Ref366257946"/>
      <w:bookmarkStart w:id="502" w:name="_Toc379361561"/>
      <w:bookmarkEnd w:id="494"/>
      <w:bookmarkEnd w:id="495"/>
      <w:bookmarkEnd w:id="496"/>
      <w:r w:rsidRPr="006B136B">
        <w:rPr>
          <w:lang w:val="en-GB"/>
        </w:rPr>
        <w:lastRenderedPageBreak/>
        <w:t>estimations of the number of wireless industrial automation devices other than UWB (WIA)</w:t>
      </w:r>
      <w:bookmarkEnd w:id="501"/>
      <w:bookmarkEnd w:id="502"/>
    </w:p>
    <w:p w:rsidR="005D1546" w:rsidRPr="006B136B" w:rsidRDefault="005D1546" w:rsidP="002D69DC">
      <w:pPr>
        <w:pStyle w:val="ECCParagraph"/>
        <w:rPr>
          <w:lang w:eastAsia="fr-FR"/>
        </w:rPr>
      </w:pPr>
      <w:r w:rsidRPr="006B136B">
        <w:rPr>
          <w:lang w:eastAsia="fr-FR"/>
        </w:rPr>
        <w:t xml:space="preserve">A study from from IMSResearch (see </w:t>
      </w:r>
      <w:r w:rsidR="00547979" w:rsidRPr="006B136B">
        <w:rPr>
          <w:lang w:eastAsia="fr-FR"/>
        </w:rPr>
        <w:fldChar w:fldCharType="begin"/>
      </w:r>
      <w:r w:rsidR="00547979" w:rsidRPr="006B136B">
        <w:rPr>
          <w:lang w:eastAsia="fr-FR"/>
        </w:rPr>
        <w:instrText xml:space="preserve"> REF _Ref366259716 \r \h </w:instrText>
      </w:r>
      <w:r w:rsidR="002D69DC" w:rsidRPr="006B136B">
        <w:rPr>
          <w:lang w:eastAsia="fr-FR"/>
        </w:rPr>
        <w:instrText xml:space="preserve"> \* MERGEFORMAT </w:instrText>
      </w:r>
      <w:r w:rsidR="00547979" w:rsidRPr="006B136B">
        <w:rPr>
          <w:lang w:eastAsia="fr-FR"/>
        </w:rPr>
      </w:r>
      <w:r w:rsidR="00547979" w:rsidRPr="006B136B">
        <w:rPr>
          <w:lang w:eastAsia="fr-FR"/>
        </w:rPr>
        <w:fldChar w:fldCharType="separate"/>
      </w:r>
      <w:r w:rsidR="00E16EE0">
        <w:rPr>
          <w:lang w:eastAsia="fr-FR"/>
        </w:rPr>
        <w:t>[31]</w:t>
      </w:r>
      <w:r w:rsidR="00547979" w:rsidRPr="006B136B">
        <w:rPr>
          <w:lang w:eastAsia="fr-FR"/>
        </w:rPr>
        <w:fldChar w:fldCharType="end"/>
      </w:r>
      <w:r w:rsidR="00547979" w:rsidRPr="006B136B">
        <w:rPr>
          <w:lang w:eastAsia="fr-FR"/>
        </w:rPr>
        <w:t xml:space="preserve">) </w:t>
      </w:r>
      <w:r w:rsidRPr="006B136B">
        <w:rPr>
          <w:lang w:eastAsia="fr-FR"/>
        </w:rPr>
        <w:t xml:space="preserve">indicated that worldwide around 15 million wireless automation devices would be deployed in year 2015. </w:t>
      </w:r>
    </w:p>
    <w:p w:rsidR="005D1546" w:rsidRPr="006B136B" w:rsidRDefault="005D1546" w:rsidP="002D69DC">
      <w:pPr>
        <w:pStyle w:val="ECCParagraph"/>
        <w:rPr>
          <w:lang w:eastAsia="fr-FR"/>
        </w:rPr>
      </w:pPr>
      <w:r w:rsidRPr="006B136B">
        <w:rPr>
          <w:lang w:eastAsia="fr-FR"/>
        </w:rPr>
        <w:t>Information made available in ETSI while developing the SRdoc</w:t>
      </w:r>
      <w:r w:rsidR="00547979" w:rsidRPr="006B136B">
        <w:rPr>
          <w:lang w:eastAsia="fr-FR"/>
        </w:rPr>
        <w:t xml:space="preserve"> </w:t>
      </w:r>
      <w:r w:rsidR="00547979" w:rsidRPr="006B136B">
        <w:rPr>
          <w:lang w:eastAsia="fr-FR"/>
        </w:rPr>
        <w:fldChar w:fldCharType="begin"/>
      </w:r>
      <w:r w:rsidR="00547979" w:rsidRPr="006B136B">
        <w:rPr>
          <w:lang w:eastAsia="fr-FR"/>
        </w:rPr>
        <w:instrText xml:space="preserve"> REF _Ref366254831 \r \h </w:instrText>
      </w:r>
      <w:r w:rsidR="002D69DC" w:rsidRPr="006B136B">
        <w:rPr>
          <w:lang w:eastAsia="fr-FR"/>
        </w:rPr>
        <w:instrText xml:space="preserve"> \* MERGEFORMAT </w:instrText>
      </w:r>
      <w:r w:rsidR="00547979" w:rsidRPr="006B136B">
        <w:rPr>
          <w:lang w:eastAsia="fr-FR"/>
        </w:rPr>
      </w:r>
      <w:r w:rsidR="00547979" w:rsidRPr="006B136B">
        <w:rPr>
          <w:lang w:eastAsia="fr-FR"/>
        </w:rPr>
        <w:fldChar w:fldCharType="separate"/>
      </w:r>
      <w:r w:rsidR="00E16EE0">
        <w:rPr>
          <w:lang w:eastAsia="fr-FR"/>
        </w:rPr>
        <w:t>[1</w:t>
      </w:r>
      <w:proofErr w:type="gramStart"/>
      <w:r w:rsidR="00E16EE0">
        <w:rPr>
          <w:lang w:eastAsia="fr-FR"/>
        </w:rPr>
        <w:t>]</w:t>
      </w:r>
      <w:proofErr w:type="gramEnd"/>
      <w:r w:rsidR="00547979" w:rsidRPr="006B136B">
        <w:rPr>
          <w:lang w:eastAsia="fr-FR"/>
        </w:rPr>
        <w:fldChar w:fldCharType="end"/>
      </w:r>
      <w:r w:rsidRPr="006B136B">
        <w:rPr>
          <w:lang w:eastAsia="fr-FR"/>
        </w:rPr>
        <w:t>are as follows:</w:t>
      </w:r>
    </w:p>
    <w:p w:rsidR="005D1546" w:rsidRPr="006B136B" w:rsidRDefault="005D1546" w:rsidP="002D69DC">
      <w:pPr>
        <w:pStyle w:val="ECCParagraph"/>
        <w:rPr>
          <w:lang w:eastAsia="fr-FR"/>
        </w:rPr>
      </w:pPr>
      <w:r w:rsidRPr="006B136B">
        <w:rPr>
          <w:lang w:eastAsia="fr-FR"/>
        </w:rPr>
        <w:t>The number of plants per Germany is focused primarily on large industrial plants. But the total number of wireless devices is not affected by other micro, small or medium plants or factories.  The following table provides an overview of the deployment anticipated in Germany.</w:t>
      </w:r>
    </w:p>
    <w:p w:rsidR="005D1546" w:rsidRPr="006B136B" w:rsidRDefault="005D1546" w:rsidP="006B0902">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109</w:t>
      </w:r>
      <w:r w:rsidR="00C7133A" w:rsidRPr="006B136B">
        <w:rPr>
          <w:noProof/>
        </w:rPr>
        <w:fldChar w:fldCharType="end"/>
      </w:r>
      <w:r w:rsidRPr="006B136B">
        <w:t>: Deployment of WIA in Germany</w:t>
      </w:r>
    </w:p>
    <w:tbl>
      <w:tblPr>
        <w:tblW w:w="0" w:type="auto"/>
        <w:tblInd w:w="209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0"/>
        <w:gridCol w:w="1985"/>
      </w:tblGrid>
      <w:tr w:rsidR="005D1546" w:rsidRPr="006B136B" w:rsidTr="002D69DC">
        <w:trPr>
          <w:tblHeader/>
        </w:trPr>
        <w:tc>
          <w:tcPr>
            <w:tcW w:w="3260" w:type="dxa"/>
            <w:tcBorders>
              <w:right w:val="single" w:sz="8" w:space="0" w:color="FFFFFF"/>
            </w:tcBorders>
            <w:shd w:val="clear" w:color="auto" w:fill="D2232A"/>
          </w:tcPr>
          <w:p w:rsidR="005D1546" w:rsidRPr="006B136B" w:rsidRDefault="005D1546" w:rsidP="00343563">
            <w:pPr>
              <w:spacing w:line="288" w:lineRule="auto"/>
              <w:jc w:val="center"/>
              <w:rPr>
                <w:b/>
                <w:color w:val="FFFFFF"/>
              </w:rPr>
            </w:pPr>
            <w:r w:rsidRPr="006B136B">
              <w:rPr>
                <w:b/>
                <w:color w:val="FFFFFF"/>
              </w:rPr>
              <w:t>Parameters</w:t>
            </w:r>
          </w:p>
        </w:tc>
        <w:tc>
          <w:tcPr>
            <w:tcW w:w="1985" w:type="dxa"/>
            <w:tcBorders>
              <w:left w:val="single" w:sz="8" w:space="0" w:color="FFFFFF"/>
            </w:tcBorders>
            <w:shd w:val="clear" w:color="auto" w:fill="D2232A"/>
          </w:tcPr>
          <w:p w:rsidR="005D1546" w:rsidRPr="006B136B" w:rsidRDefault="005D1546" w:rsidP="00343563">
            <w:pPr>
              <w:spacing w:line="288" w:lineRule="auto"/>
              <w:jc w:val="center"/>
              <w:rPr>
                <w:b/>
                <w:color w:val="FFFFFF"/>
              </w:rPr>
            </w:pPr>
            <w:r w:rsidRPr="006B136B">
              <w:rPr>
                <w:b/>
                <w:color w:val="FFFFFF"/>
              </w:rPr>
              <w:t>Values</w:t>
            </w:r>
          </w:p>
        </w:tc>
      </w:tr>
      <w:tr w:rsidR="005D1546" w:rsidRPr="006B136B" w:rsidTr="002D69DC">
        <w:tc>
          <w:tcPr>
            <w:tcW w:w="3260" w:type="dxa"/>
            <w:vAlign w:val="bottom"/>
          </w:tcPr>
          <w:p w:rsidR="005D1546" w:rsidRPr="006B136B" w:rsidRDefault="005D1546" w:rsidP="00343563">
            <w:pPr>
              <w:spacing w:line="288" w:lineRule="auto"/>
            </w:pPr>
            <w:r w:rsidRPr="006B136B">
              <w:t>Population / Germany</w:t>
            </w:r>
          </w:p>
        </w:tc>
        <w:tc>
          <w:tcPr>
            <w:tcW w:w="1985" w:type="dxa"/>
            <w:vAlign w:val="center"/>
          </w:tcPr>
          <w:p w:rsidR="005D1546" w:rsidRPr="006B136B" w:rsidRDefault="005D1546" w:rsidP="00897481">
            <w:pPr>
              <w:spacing w:line="288" w:lineRule="auto"/>
              <w:ind w:left="200" w:hanging="200"/>
            </w:pPr>
            <w:r w:rsidRPr="006B136B">
              <w:t>80 000 000</w:t>
            </w:r>
          </w:p>
        </w:tc>
      </w:tr>
      <w:tr w:rsidR="005D1546" w:rsidRPr="006B136B" w:rsidTr="002D69DC">
        <w:tc>
          <w:tcPr>
            <w:tcW w:w="3260" w:type="dxa"/>
            <w:vAlign w:val="bottom"/>
          </w:tcPr>
          <w:p w:rsidR="005D1546" w:rsidRPr="006B136B" w:rsidRDefault="005D1546" w:rsidP="00343563">
            <w:pPr>
              <w:spacing w:line="288" w:lineRule="auto"/>
              <w:ind w:left="200" w:hanging="200"/>
            </w:pPr>
            <w:r w:rsidRPr="006B136B">
              <w:t>Population / Frankfurt am Main</w:t>
            </w:r>
          </w:p>
        </w:tc>
        <w:tc>
          <w:tcPr>
            <w:tcW w:w="1985" w:type="dxa"/>
            <w:vAlign w:val="center"/>
          </w:tcPr>
          <w:p w:rsidR="005D1546" w:rsidRPr="006B136B" w:rsidRDefault="005D1546" w:rsidP="00897481">
            <w:pPr>
              <w:spacing w:line="288" w:lineRule="auto"/>
              <w:ind w:left="200" w:hanging="200"/>
            </w:pPr>
            <w:r w:rsidRPr="006B136B">
              <w:t>690 000</w:t>
            </w:r>
          </w:p>
        </w:tc>
      </w:tr>
      <w:tr w:rsidR="005D1546" w:rsidRPr="006B136B" w:rsidTr="002D69DC">
        <w:tc>
          <w:tcPr>
            <w:tcW w:w="3260" w:type="dxa"/>
            <w:vAlign w:val="center"/>
          </w:tcPr>
          <w:p w:rsidR="005D1546" w:rsidRPr="006B136B" w:rsidRDefault="005D1546" w:rsidP="00343563">
            <w:pPr>
              <w:spacing w:line="288" w:lineRule="auto"/>
              <w:ind w:left="200" w:hanging="200"/>
            </w:pPr>
            <w:r w:rsidRPr="006B136B">
              <w:t>Plants / Frankfurt am Main</w:t>
            </w:r>
          </w:p>
        </w:tc>
        <w:tc>
          <w:tcPr>
            <w:tcW w:w="1985" w:type="dxa"/>
            <w:vAlign w:val="center"/>
          </w:tcPr>
          <w:p w:rsidR="005D1546" w:rsidRPr="006B136B" w:rsidRDefault="005D1546" w:rsidP="00897481">
            <w:pPr>
              <w:spacing w:line="288" w:lineRule="auto"/>
              <w:ind w:left="200" w:hanging="200"/>
            </w:pPr>
            <w:r w:rsidRPr="006B136B">
              <w:t>4</w:t>
            </w:r>
          </w:p>
        </w:tc>
      </w:tr>
      <w:tr w:rsidR="005D1546" w:rsidRPr="006B136B" w:rsidTr="002D69DC">
        <w:tc>
          <w:tcPr>
            <w:tcW w:w="3260" w:type="dxa"/>
            <w:vAlign w:val="bottom"/>
          </w:tcPr>
          <w:p w:rsidR="005D1546" w:rsidRPr="006B136B" w:rsidRDefault="005D1546" w:rsidP="00343563">
            <w:pPr>
              <w:spacing w:line="288" w:lineRule="auto"/>
              <w:ind w:left="200" w:hanging="200"/>
            </w:pPr>
            <w:r w:rsidRPr="006B136B">
              <w:t>Plants / Germany</w:t>
            </w:r>
          </w:p>
        </w:tc>
        <w:tc>
          <w:tcPr>
            <w:tcW w:w="1985" w:type="dxa"/>
            <w:vAlign w:val="center"/>
          </w:tcPr>
          <w:p w:rsidR="005D1546" w:rsidRPr="006B136B" w:rsidRDefault="005D1546" w:rsidP="00897481">
            <w:pPr>
              <w:spacing w:line="288" w:lineRule="auto"/>
              <w:ind w:left="200" w:hanging="200"/>
            </w:pPr>
            <w:r w:rsidRPr="006B136B">
              <w:t>533</w:t>
            </w:r>
          </w:p>
        </w:tc>
      </w:tr>
      <w:tr w:rsidR="005D1546" w:rsidRPr="006B136B" w:rsidTr="002D69DC">
        <w:tc>
          <w:tcPr>
            <w:tcW w:w="3260" w:type="dxa"/>
            <w:vAlign w:val="bottom"/>
          </w:tcPr>
          <w:p w:rsidR="005D1546" w:rsidRPr="006B136B" w:rsidRDefault="005D1546" w:rsidP="00343563">
            <w:pPr>
              <w:spacing w:line="288" w:lineRule="auto"/>
              <w:ind w:left="200" w:hanging="200"/>
            </w:pPr>
            <w:r w:rsidRPr="006B136B">
              <w:t>Wireless Devices / Germany</w:t>
            </w:r>
          </w:p>
        </w:tc>
        <w:tc>
          <w:tcPr>
            <w:tcW w:w="1985" w:type="dxa"/>
            <w:vAlign w:val="center"/>
          </w:tcPr>
          <w:p w:rsidR="005D1546" w:rsidRPr="006B136B" w:rsidRDefault="005D1546" w:rsidP="00897481">
            <w:pPr>
              <w:spacing w:line="288" w:lineRule="auto"/>
              <w:ind w:left="200" w:hanging="200"/>
            </w:pPr>
            <w:r w:rsidRPr="006B136B">
              <w:rPr>
                <w:lang w:eastAsia="en-GB"/>
              </w:rPr>
              <w:t>12 590 000</w:t>
            </w:r>
          </w:p>
        </w:tc>
      </w:tr>
      <w:tr w:rsidR="005D1546" w:rsidRPr="006B136B" w:rsidTr="002D69DC">
        <w:tc>
          <w:tcPr>
            <w:tcW w:w="3260" w:type="dxa"/>
            <w:vAlign w:val="bottom"/>
          </w:tcPr>
          <w:p w:rsidR="005D1546" w:rsidRPr="006B136B" w:rsidRDefault="005D1546" w:rsidP="00343563">
            <w:pPr>
              <w:spacing w:line="288" w:lineRule="auto"/>
              <w:ind w:left="200" w:hanging="200"/>
            </w:pPr>
            <w:r w:rsidRPr="006B136B">
              <w:t>Area Germany km²</w:t>
            </w:r>
          </w:p>
        </w:tc>
        <w:tc>
          <w:tcPr>
            <w:tcW w:w="1985" w:type="dxa"/>
            <w:vAlign w:val="center"/>
          </w:tcPr>
          <w:p w:rsidR="005D1546" w:rsidRPr="006B136B" w:rsidRDefault="005D1546" w:rsidP="00897481">
            <w:pPr>
              <w:spacing w:line="288" w:lineRule="auto"/>
              <w:ind w:left="200" w:hanging="200"/>
            </w:pPr>
            <w:r w:rsidRPr="006B136B">
              <w:t>357 000</w:t>
            </w:r>
          </w:p>
        </w:tc>
      </w:tr>
      <w:tr w:rsidR="005D1546" w:rsidRPr="006B136B" w:rsidTr="002D69DC">
        <w:tc>
          <w:tcPr>
            <w:tcW w:w="3260" w:type="dxa"/>
            <w:vAlign w:val="bottom"/>
          </w:tcPr>
          <w:p w:rsidR="005D1546" w:rsidRPr="006B136B" w:rsidRDefault="005D1546" w:rsidP="00343563">
            <w:pPr>
              <w:spacing w:line="288" w:lineRule="auto"/>
              <w:ind w:left="200" w:hanging="200"/>
            </w:pPr>
            <w:r w:rsidRPr="006B136B">
              <w:t>Wireless devices Germany/km²</w:t>
            </w:r>
          </w:p>
        </w:tc>
        <w:tc>
          <w:tcPr>
            <w:tcW w:w="1985" w:type="dxa"/>
            <w:vAlign w:val="center"/>
          </w:tcPr>
          <w:p w:rsidR="005D1546" w:rsidRPr="006B136B" w:rsidRDefault="005D1546" w:rsidP="00897481">
            <w:pPr>
              <w:spacing w:line="288" w:lineRule="auto"/>
              <w:ind w:left="200" w:hanging="200"/>
            </w:pPr>
            <w:r w:rsidRPr="006B136B">
              <w:t>34.3</w:t>
            </w:r>
          </w:p>
        </w:tc>
      </w:tr>
    </w:tbl>
    <w:p w:rsidR="005D1546" w:rsidRPr="006B136B" w:rsidRDefault="005D1546" w:rsidP="006B0902">
      <w:pPr>
        <w:pStyle w:val="ECCParagraph"/>
        <w:rPr>
          <w:lang w:eastAsia="ja-JP"/>
        </w:rPr>
      </w:pPr>
    </w:p>
    <w:p w:rsidR="005D1546" w:rsidRPr="006B136B" w:rsidRDefault="005D1546" w:rsidP="002D69DC">
      <w:pPr>
        <w:jc w:val="both"/>
        <w:rPr>
          <w:lang w:eastAsia="fr-FR"/>
        </w:rPr>
      </w:pPr>
      <w:r w:rsidRPr="006B136B">
        <w:rPr>
          <w:lang w:eastAsia="fr-FR"/>
        </w:rPr>
        <w:t>The value added by enterprise size class is in European countries</w:t>
      </w:r>
      <w:r w:rsidR="00547979" w:rsidRPr="006B136B">
        <w:rPr>
          <w:lang w:eastAsia="fr-FR"/>
        </w:rPr>
        <w:t xml:space="preserve"> </w:t>
      </w:r>
      <w:r w:rsidR="00547979" w:rsidRPr="006B136B">
        <w:rPr>
          <w:lang w:eastAsia="fr-FR"/>
        </w:rPr>
        <w:fldChar w:fldCharType="begin"/>
      </w:r>
      <w:r w:rsidR="00547979" w:rsidRPr="006B136B">
        <w:rPr>
          <w:lang w:eastAsia="fr-FR"/>
        </w:rPr>
        <w:instrText xml:space="preserve"> REF _Ref366259782 \r \h </w:instrText>
      </w:r>
      <w:r w:rsidR="00547979" w:rsidRPr="006B136B">
        <w:rPr>
          <w:lang w:eastAsia="fr-FR"/>
        </w:rPr>
      </w:r>
      <w:r w:rsidR="00547979" w:rsidRPr="006B136B">
        <w:rPr>
          <w:lang w:eastAsia="fr-FR"/>
        </w:rPr>
        <w:fldChar w:fldCharType="separate"/>
      </w:r>
      <w:r w:rsidR="00E16EE0">
        <w:rPr>
          <w:lang w:eastAsia="fr-FR"/>
        </w:rPr>
        <w:t>[32]</w:t>
      </w:r>
      <w:r w:rsidR="00547979" w:rsidRPr="006B136B">
        <w:rPr>
          <w:lang w:eastAsia="fr-FR"/>
        </w:rPr>
        <w:fldChar w:fldCharType="end"/>
      </w:r>
      <w:r w:rsidR="00547979" w:rsidRPr="006B136B">
        <w:rPr>
          <w:lang w:eastAsia="fr-FR"/>
        </w:rPr>
        <w:t xml:space="preserve"> </w:t>
      </w:r>
      <w:r w:rsidRPr="006B136B">
        <w:rPr>
          <w:lang w:eastAsia="fr-FR"/>
        </w:rPr>
        <w:t xml:space="preserve">is further depicted in the following table.  </w:t>
      </w:r>
    </w:p>
    <w:p w:rsidR="005D1546" w:rsidRPr="006B136B" w:rsidRDefault="005D1546" w:rsidP="006B0902">
      <w:pPr>
        <w:pStyle w:val="Caption"/>
        <w:keepNext/>
      </w:pPr>
      <w:r w:rsidRPr="006B136B">
        <w:t>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110</w:t>
      </w:r>
      <w:r w:rsidR="00C7133A" w:rsidRPr="006B136B">
        <w:rPr>
          <w:noProof/>
        </w:rPr>
        <w:fldChar w:fldCharType="end"/>
      </w:r>
      <w:r w:rsidRPr="006B136B">
        <w:t>: Enterprise size in Europe</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9"/>
        <w:gridCol w:w="1525"/>
        <w:gridCol w:w="1560"/>
        <w:gridCol w:w="1984"/>
        <w:gridCol w:w="1559"/>
      </w:tblGrid>
      <w:tr w:rsidR="002D69DC" w:rsidRPr="006B136B" w:rsidTr="00E42FD7">
        <w:trPr>
          <w:tblHeader/>
        </w:trPr>
        <w:tc>
          <w:tcPr>
            <w:tcW w:w="3119" w:type="dxa"/>
            <w:vMerge w:val="restart"/>
            <w:tcBorders>
              <w:right w:val="single" w:sz="8" w:space="0" w:color="FFFFFF"/>
            </w:tcBorders>
            <w:shd w:val="clear" w:color="auto" w:fill="D2232A"/>
          </w:tcPr>
          <w:p w:rsidR="002D69DC" w:rsidRPr="006B136B" w:rsidRDefault="002D69DC" w:rsidP="002D69DC">
            <w:pPr>
              <w:spacing w:before="600" w:line="288" w:lineRule="auto"/>
              <w:jc w:val="center"/>
              <w:rPr>
                <w:b/>
                <w:color w:val="FFFFFF"/>
              </w:rPr>
            </w:pPr>
            <w:r w:rsidRPr="006B136B">
              <w:rPr>
                <w:b/>
                <w:color w:val="FFFFFF"/>
              </w:rPr>
              <w:t>Country</w:t>
            </w:r>
          </w:p>
        </w:tc>
        <w:tc>
          <w:tcPr>
            <w:tcW w:w="6628" w:type="dxa"/>
            <w:gridSpan w:val="4"/>
            <w:tcBorders>
              <w:left w:val="single" w:sz="8" w:space="0" w:color="FFFFFF"/>
              <w:bottom w:val="single" w:sz="8" w:space="0" w:color="FFFFFF"/>
              <w:right w:val="single" w:sz="8" w:space="0" w:color="FFFFFF"/>
            </w:tcBorders>
            <w:shd w:val="clear" w:color="auto" w:fill="D2232A"/>
          </w:tcPr>
          <w:p w:rsidR="002D69DC" w:rsidRPr="006B136B" w:rsidRDefault="002D69DC" w:rsidP="00C4482D">
            <w:pPr>
              <w:spacing w:line="288" w:lineRule="auto"/>
              <w:jc w:val="center"/>
              <w:rPr>
                <w:b/>
                <w:color w:val="FFFFFF"/>
              </w:rPr>
            </w:pPr>
            <w:r w:rsidRPr="006B136B">
              <w:rPr>
                <w:b/>
                <w:color w:val="FFFFFF"/>
              </w:rPr>
              <w:t xml:space="preserve">Value added by enterprise size class, mining and quarrying and manufacturing, 2008 </w:t>
            </w:r>
          </w:p>
          <w:p w:rsidR="002D69DC" w:rsidRPr="006B136B" w:rsidRDefault="002D69DC" w:rsidP="00C4482D">
            <w:pPr>
              <w:spacing w:line="288" w:lineRule="auto"/>
              <w:jc w:val="center"/>
              <w:rPr>
                <w:b/>
                <w:color w:val="FFFFFF"/>
              </w:rPr>
            </w:pPr>
            <w:r w:rsidRPr="006B136B">
              <w:rPr>
                <w:b/>
                <w:color w:val="FFFFFF"/>
              </w:rPr>
              <w:t>(% share of size class in total sectoral value added)</w:t>
            </w:r>
          </w:p>
        </w:tc>
      </w:tr>
      <w:tr w:rsidR="002D69DC" w:rsidRPr="006B136B" w:rsidTr="002D69DC">
        <w:trPr>
          <w:tblHeader/>
        </w:trPr>
        <w:tc>
          <w:tcPr>
            <w:tcW w:w="3119" w:type="dxa"/>
            <w:vMerge/>
            <w:tcBorders>
              <w:right w:val="single" w:sz="8" w:space="0" w:color="FFFFFF"/>
            </w:tcBorders>
            <w:shd w:val="clear" w:color="auto" w:fill="D2232A"/>
          </w:tcPr>
          <w:p w:rsidR="002D69DC" w:rsidRPr="006B136B" w:rsidRDefault="002D69DC" w:rsidP="00734880">
            <w:pPr>
              <w:spacing w:line="288" w:lineRule="auto"/>
              <w:jc w:val="center"/>
              <w:rPr>
                <w:b/>
                <w:color w:val="FFFFFF"/>
              </w:rPr>
            </w:pPr>
          </w:p>
        </w:tc>
        <w:tc>
          <w:tcPr>
            <w:tcW w:w="1525" w:type="dxa"/>
            <w:tcBorders>
              <w:top w:val="single" w:sz="8" w:space="0" w:color="FFFFFF"/>
              <w:left w:val="single" w:sz="8" w:space="0" w:color="FFFFFF"/>
              <w:bottom w:val="single" w:sz="6" w:space="0" w:color="D2232A"/>
              <w:right w:val="single" w:sz="8" w:space="0" w:color="FFFFFF"/>
            </w:tcBorders>
            <w:shd w:val="clear" w:color="auto" w:fill="D2232A"/>
          </w:tcPr>
          <w:p w:rsidR="002D69DC" w:rsidRPr="006B136B" w:rsidRDefault="002D69DC" w:rsidP="00734880">
            <w:pPr>
              <w:spacing w:line="288" w:lineRule="auto"/>
              <w:ind w:left="200" w:hanging="200"/>
              <w:jc w:val="center"/>
              <w:rPr>
                <w:b/>
                <w:noProof/>
                <w:color w:val="FFFFFF"/>
              </w:rPr>
            </w:pPr>
            <w:r w:rsidRPr="006B136B">
              <w:rPr>
                <w:b/>
                <w:color w:val="FFFFFF"/>
              </w:rPr>
              <w:t>Micro (0-9)</w:t>
            </w:r>
          </w:p>
        </w:tc>
        <w:tc>
          <w:tcPr>
            <w:tcW w:w="1560" w:type="dxa"/>
            <w:tcBorders>
              <w:top w:val="single" w:sz="8" w:space="0" w:color="FFFFFF"/>
              <w:left w:val="single" w:sz="8" w:space="0" w:color="FFFFFF"/>
              <w:bottom w:val="single" w:sz="6" w:space="0" w:color="D2232A"/>
              <w:right w:val="single" w:sz="8" w:space="0" w:color="FFFFFF"/>
            </w:tcBorders>
            <w:shd w:val="clear" w:color="auto" w:fill="D2232A"/>
          </w:tcPr>
          <w:p w:rsidR="002D69DC" w:rsidRPr="006B136B" w:rsidRDefault="002D69DC" w:rsidP="00734880">
            <w:pPr>
              <w:spacing w:line="288" w:lineRule="auto"/>
              <w:ind w:left="200" w:hanging="200"/>
              <w:jc w:val="center"/>
              <w:rPr>
                <w:b/>
                <w:noProof/>
                <w:color w:val="FFFFFF"/>
              </w:rPr>
            </w:pPr>
            <w:r w:rsidRPr="006B136B">
              <w:rPr>
                <w:b/>
                <w:color w:val="FFFFFF"/>
              </w:rPr>
              <w:t>Small (10-49)</w:t>
            </w:r>
          </w:p>
        </w:tc>
        <w:tc>
          <w:tcPr>
            <w:tcW w:w="1984" w:type="dxa"/>
            <w:tcBorders>
              <w:top w:val="single" w:sz="8" w:space="0" w:color="FFFFFF"/>
              <w:left w:val="single" w:sz="8" w:space="0" w:color="FFFFFF"/>
              <w:bottom w:val="single" w:sz="6" w:space="0" w:color="D2232A"/>
              <w:right w:val="single" w:sz="8" w:space="0" w:color="FFFFFF"/>
            </w:tcBorders>
            <w:shd w:val="clear" w:color="auto" w:fill="D2232A"/>
          </w:tcPr>
          <w:p w:rsidR="002D69DC" w:rsidRPr="006B136B" w:rsidRDefault="002D69DC" w:rsidP="00734880">
            <w:pPr>
              <w:spacing w:line="288" w:lineRule="auto"/>
              <w:jc w:val="center"/>
              <w:rPr>
                <w:b/>
                <w:color w:val="FFFFFF"/>
              </w:rPr>
            </w:pPr>
            <w:r w:rsidRPr="006B136B">
              <w:rPr>
                <w:b/>
                <w:color w:val="FFFFFF"/>
              </w:rPr>
              <w:t>Medium (50 - 249)</w:t>
            </w:r>
          </w:p>
        </w:tc>
        <w:tc>
          <w:tcPr>
            <w:tcW w:w="1559" w:type="dxa"/>
            <w:tcBorders>
              <w:top w:val="single" w:sz="8" w:space="0" w:color="FFFFFF"/>
              <w:left w:val="single" w:sz="8" w:space="0" w:color="FFFFFF"/>
              <w:bottom w:val="single" w:sz="6" w:space="0" w:color="D2232A"/>
              <w:right w:val="single" w:sz="8" w:space="0" w:color="FFFFFF"/>
            </w:tcBorders>
            <w:shd w:val="clear" w:color="auto" w:fill="D2232A"/>
          </w:tcPr>
          <w:p w:rsidR="002D69DC" w:rsidRPr="006B136B" w:rsidRDefault="002D69DC" w:rsidP="00734880">
            <w:pPr>
              <w:spacing w:line="288" w:lineRule="auto"/>
              <w:jc w:val="center"/>
              <w:rPr>
                <w:b/>
                <w:color w:val="FFFFFF"/>
              </w:rPr>
            </w:pPr>
            <w:r w:rsidRPr="006B136B">
              <w:rPr>
                <w:b/>
                <w:color w:val="FFFFFF"/>
              </w:rPr>
              <w:t>Large (+250)</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pPr>
            <w:r w:rsidRPr="006B136B">
              <w:rPr>
                <w:szCs w:val="22"/>
              </w:rPr>
              <w:t>EU (27 Countries)</w:t>
            </w:r>
          </w:p>
        </w:tc>
        <w:tc>
          <w:tcPr>
            <w:tcW w:w="1525" w:type="dxa"/>
            <w:tcBorders>
              <w:top w:val="single" w:sz="6" w:space="0" w:color="D2232A"/>
            </w:tcBorders>
          </w:tcPr>
          <w:p w:rsidR="005D1546" w:rsidRPr="006B136B" w:rsidRDefault="005D1546" w:rsidP="002D69DC">
            <w:pPr>
              <w:spacing w:line="288" w:lineRule="auto"/>
              <w:ind w:left="200" w:hanging="200"/>
            </w:pPr>
            <w:r w:rsidRPr="006B136B">
              <w:rPr>
                <w:rFonts w:cs="Arial"/>
                <w:szCs w:val="22"/>
                <w:lang w:eastAsia="en-GB"/>
              </w:rPr>
              <w:t>7</w:t>
            </w:r>
          </w:p>
        </w:tc>
        <w:tc>
          <w:tcPr>
            <w:tcW w:w="1560" w:type="dxa"/>
            <w:tcBorders>
              <w:top w:val="single" w:sz="6" w:space="0" w:color="D2232A"/>
            </w:tcBorders>
          </w:tcPr>
          <w:p w:rsidR="005D1546" w:rsidRPr="006B136B" w:rsidRDefault="005D1546" w:rsidP="002D69DC">
            <w:pPr>
              <w:spacing w:line="288" w:lineRule="auto"/>
            </w:pPr>
          </w:p>
        </w:tc>
        <w:tc>
          <w:tcPr>
            <w:tcW w:w="1984" w:type="dxa"/>
            <w:tcBorders>
              <w:top w:val="single" w:sz="6" w:space="0" w:color="D2232A"/>
            </w:tcBorders>
          </w:tcPr>
          <w:p w:rsidR="005D1546" w:rsidRPr="006B136B" w:rsidRDefault="005D1546" w:rsidP="002D69DC">
            <w:pPr>
              <w:spacing w:line="288" w:lineRule="auto"/>
              <w:ind w:left="200" w:hanging="200"/>
            </w:pPr>
            <w:r w:rsidRPr="006B136B">
              <w:rPr>
                <w:rFonts w:cs="Arial"/>
                <w:szCs w:val="22"/>
                <w:lang w:eastAsia="en-GB"/>
              </w:rPr>
              <w:t>23.5</w:t>
            </w:r>
          </w:p>
        </w:tc>
        <w:tc>
          <w:tcPr>
            <w:tcW w:w="1559" w:type="dxa"/>
            <w:tcBorders>
              <w:top w:val="single" w:sz="6" w:space="0" w:color="D2232A"/>
            </w:tcBorders>
          </w:tcPr>
          <w:p w:rsidR="005D1546" w:rsidRPr="006B136B" w:rsidRDefault="005D1546" w:rsidP="002D69DC">
            <w:pPr>
              <w:spacing w:line="288" w:lineRule="auto"/>
            </w:pP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Belgium</w:t>
            </w:r>
          </w:p>
        </w:tc>
        <w:tc>
          <w:tcPr>
            <w:tcW w:w="1525" w:type="dxa"/>
          </w:tcPr>
          <w:p w:rsidR="005D1546" w:rsidRPr="006B136B" w:rsidRDefault="005D1546" w:rsidP="002D69DC">
            <w:pPr>
              <w:spacing w:line="288" w:lineRule="auto"/>
              <w:ind w:left="200" w:hanging="200"/>
            </w:pPr>
            <w:r w:rsidRPr="006B136B">
              <w:rPr>
                <w:rFonts w:cs="Arial"/>
                <w:szCs w:val="22"/>
                <w:lang w:eastAsia="en-GB"/>
              </w:rPr>
              <w:t>6.30</w:t>
            </w:r>
          </w:p>
        </w:tc>
        <w:tc>
          <w:tcPr>
            <w:tcW w:w="1560" w:type="dxa"/>
          </w:tcPr>
          <w:p w:rsidR="005D1546" w:rsidRPr="006B136B" w:rsidRDefault="005D1546" w:rsidP="002D69DC">
            <w:pPr>
              <w:spacing w:line="288" w:lineRule="auto"/>
              <w:ind w:left="200" w:hanging="200"/>
            </w:pPr>
            <w:r w:rsidRPr="006B136B">
              <w:rPr>
                <w:rFonts w:cs="Arial"/>
                <w:szCs w:val="22"/>
                <w:lang w:eastAsia="en-GB"/>
              </w:rPr>
              <w:t>13.5</w:t>
            </w:r>
          </w:p>
        </w:tc>
        <w:tc>
          <w:tcPr>
            <w:tcW w:w="1984" w:type="dxa"/>
          </w:tcPr>
          <w:p w:rsidR="005D1546" w:rsidRPr="006B136B" w:rsidRDefault="005D1546" w:rsidP="002D69DC">
            <w:pPr>
              <w:spacing w:line="288" w:lineRule="auto"/>
              <w:ind w:left="200" w:hanging="200"/>
            </w:pPr>
            <w:r w:rsidRPr="006B136B">
              <w:rPr>
                <w:rFonts w:cs="Arial"/>
                <w:szCs w:val="22"/>
                <w:lang w:eastAsia="en-GB"/>
              </w:rPr>
              <w:t>21.4</w:t>
            </w:r>
          </w:p>
        </w:tc>
        <w:tc>
          <w:tcPr>
            <w:tcW w:w="1559" w:type="dxa"/>
          </w:tcPr>
          <w:p w:rsidR="005D1546" w:rsidRPr="006B136B" w:rsidRDefault="005D1546" w:rsidP="002D69DC">
            <w:pPr>
              <w:spacing w:line="288" w:lineRule="auto"/>
              <w:ind w:left="200" w:hanging="200"/>
            </w:pPr>
            <w:r w:rsidRPr="006B136B">
              <w:rPr>
                <w:rFonts w:cs="Arial"/>
                <w:szCs w:val="22"/>
                <w:lang w:eastAsia="en-GB"/>
              </w:rPr>
              <w:t>53.8</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Bulgaria</w:t>
            </w:r>
          </w:p>
        </w:tc>
        <w:tc>
          <w:tcPr>
            <w:tcW w:w="1525" w:type="dxa"/>
          </w:tcPr>
          <w:p w:rsidR="005D1546" w:rsidRPr="006B136B" w:rsidRDefault="005D1546" w:rsidP="002D69DC">
            <w:pPr>
              <w:spacing w:line="288" w:lineRule="auto"/>
              <w:ind w:left="200" w:hanging="200"/>
            </w:pPr>
            <w:r w:rsidRPr="006B136B">
              <w:rPr>
                <w:rFonts w:cs="Arial"/>
                <w:szCs w:val="22"/>
                <w:lang w:eastAsia="en-GB"/>
              </w:rPr>
              <w:t>5.90</w:t>
            </w:r>
          </w:p>
        </w:tc>
        <w:tc>
          <w:tcPr>
            <w:tcW w:w="1560" w:type="dxa"/>
          </w:tcPr>
          <w:p w:rsidR="005D1546" w:rsidRPr="006B136B" w:rsidRDefault="005D1546" w:rsidP="002D69DC">
            <w:pPr>
              <w:spacing w:line="288" w:lineRule="auto"/>
              <w:ind w:left="200" w:hanging="200"/>
            </w:pPr>
            <w:r w:rsidRPr="006B136B">
              <w:rPr>
                <w:rFonts w:cs="Arial"/>
                <w:szCs w:val="22"/>
                <w:lang w:eastAsia="en-GB"/>
              </w:rPr>
              <w:t>17.6</w:t>
            </w:r>
          </w:p>
        </w:tc>
        <w:tc>
          <w:tcPr>
            <w:tcW w:w="1984" w:type="dxa"/>
          </w:tcPr>
          <w:p w:rsidR="005D1546" w:rsidRPr="006B136B" w:rsidRDefault="005D1546" w:rsidP="002D69DC">
            <w:pPr>
              <w:spacing w:line="288" w:lineRule="auto"/>
              <w:ind w:left="200" w:hanging="200"/>
            </w:pPr>
            <w:r w:rsidRPr="006B136B">
              <w:rPr>
                <w:rFonts w:cs="Arial"/>
                <w:szCs w:val="22"/>
                <w:lang w:eastAsia="en-GB"/>
              </w:rPr>
              <w:t>34.3</w:t>
            </w:r>
          </w:p>
        </w:tc>
        <w:tc>
          <w:tcPr>
            <w:tcW w:w="1559" w:type="dxa"/>
          </w:tcPr>
          <w:p w:rsidR="005D1546" w:rsidRPr="006B136B" w:rsidRDefault="005D1546" w:rsidP="002D69DC">
            <w:pPr>
              <w:spacing w:line="288" w:lineRule="auto"/>
              <w:ind w:left="200" w:hanging="200"/>
            </w:pPr>
            <w:r w:rsidRPr="006B136B">
              <w:rPr>
                <w:rFonts w:cs="Arial"/>
                <w:szCs w:val="22"/>
                <w:lang w:eastAsia="en-GB"/>
              </w:rPr>
              <w:t>58.7</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Czech Republic</w:t>
            </w:r>
          </w:p>
        </w:tc>
        <w:tc>
          <w:tcPr>
            <w:tcW w:w="1525" w:type="dxa"/>
          </w:tcPr>
          <w:p w:rsidR="005D1546" w:rsidRPr="006B136B" w:rsidRDefault="005D1546" w:rsidP="002D69DC">
            <w:pPr>
              <w:spacing w:line="288" w:lineRule="auto"/>
              <w:ind w:left="200" w:hanging="200"/>
            </w:pPr>
            <w:r w:rsidRPr="006B136B">
              <w:rPr>
                <w:rFonts w:cs="Arial"/>
                <w:szCs w:val="22"/>
                <w:lang w:eastAsia="en-GB"/>
              </w:rPr>
              <w:t>9.10</w:t>
            </w:r>
          </w:p>
        </w:tc>
        <w:tc>
          <w:tcPr>
            <w:tcW w:w="1560" w:type="dxa"/>
          </w:tcPr>
          <w:p w:rsidR="005D1546" w:rsidRPr="006B136B" w:rsidRDefault="005D1546" w:rsidP="002D69DC">
            <w:pPr>
              <w:spacing w:line="288" w:lineRule="auto"/>
              <w:ind w:left="200" w:hanging="200"/>
            </w:pPr>
            <w:r w:rsidRPr="006B136B">
              <w:rPr>
                <w:rFonts w:cs="Arial"/>
                <w:szCs w:val="22"/>
                <w:lang w:eastAsia="en-GB"/>
              </w:rPr>
              <w:t>11.3</w:t>
            </w:r>
          </w:p>
        </w:tc>
        <w:tc>
          <w:tcPr>
            <w:tcW w:w="1984" w:type="dxa"/>
          </w:tcPr>
          <w:p w:rsidR="005D1546" w:rsidRPr="006B136B" w:rsidRDefault="005D1546" w:rsidP="002D69DC">
            <w:pPr>
              <w:spacing w:line="288" w:lineRule="auto"/>
              <w:ind w:left="200" w:hanging="200"/>
            </w:pPr>
            <w:r w:rsidRPr="006B136B">
              <w:rPr>
                <w:rFonts w:cs="Arial"/>
                <w:szCs w:val="22"/>
                <w:lang w:eastAsia="en-GB"/>
              </w:rPr>
              <w:t>24.4</w:t>
            </w:r>
          </w:p>
        </w:tc>
        <w:tc>
          <w:tcPr>
            <w:tcW w:w="1559" w:type="dxa"/>
          </w:tcPr>
          <w:p w:rsidR="005D1546" w:rsidRPr="006B136B" w:rsidRDefault="005D1546" w:rsidP="002D69DC">
            <w:pPr>
              <w:spacing w:line="288" w:lineRule="auto"/>
              <w:ind w:left="200" w:hanging="200"/>
            </w:pPr>
            <w:r w:rsidRPr="006B136B">
              <w:rPr>
                <w:rFonts w:cs="Arial"/>
                <w:szCs w:val="22"/>
                <w:lang w:eastAsia="en-GB"/>
              </w:rPr>
              <w:t>42.1</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Denmark</w:t>
            </w:r>
          </w:p>
        </w:tc>
        <w:tc>
          <w:tcPr>
            <w:tcW w:w="1525" w:type="dxa"/>
          </w:tcPr>
          <w:p w:rsidR="005D1546" w:rsidRPr="006B136B" w:rsidRDefault="005D1546" w:rsidP="002D69DC">
            <w:pPr>
              <w:spacing w:line="288" w:lineRule="auto"/>
              <w:ind w:left="200" w:hanging="200"/>
            </w:pPr>
            <w:r w:rsidRPr="006B136B">
              <w:rPr>
                <w:rFonts w:cs="Arial"/>
                <w:szCs w:val="22"/>
                <w:lang w:eastAsia="en-GB"/>
              </w:rPr>
              <w:t>5.90</w:t>
            </w:r>
          </w:p>
        </w:tc>
        <w:tc>
          <w:tcPr>
            <w:tcW w:w="1560" w:type="dxa"/>
          </w:tcPr>
          <w:p w:rsidR="005D1546" w:rsidRPr="006B136B" w:rsidRDefault="005D1546" w:rsidP="002D69DC">
            <w:pPr>
              <w:spacing w:line="288" w:lineRule="auto"/>
              <w:ind w:left="200" w:hanging="200"/>
              <w:rPr>
                <w:lang w:eastAsia="en-GB"/>
              </w:rPr>
            </w:pPr>
            <w:r w:rsidRPr="006B136B">
              <w:rPr>
                <w:rFonts w:cs="Arial"/>
                <w:szCs w:val="22"/>
                <w:lang w:eastAsia="en-GB"/>
              </w:rPr>
              <w:t>15.2</w:t>
            </w:r>
          </w:p>
        </w:tc>
        <w:tc>
          <w:tcPr>
            <w:tcW w:w="1984" w:type="dxa"/>
          </w:tcPr>
          <w:p w:rsidR="005D1546" w:rsidRPr="006B136B" w:rsidRDefault="005D1546" w:rsidP="002D69DC">
            <w:pPr>
              <w:spacing w:line="288" w:lineRule="auto"/>
              <w:ind w:left="200" w:hanging="200"/>
              <w:rPr>
                <w:lang w:eastAsia="en-GB"/>
              </w:rPr>
            </w:pPr>
            <w:r w:rsidRPr="006B136B">
              <w:rPr>
                <w:rFonts w:cs="Arial"/>
                <w:szCs w:val="22"/>
                <w:lang w:eastAsia="en-GB"/>
              </w:rPr>
              <w:t>24.5</w:t>
            </w:r>
          </w:p>
        </w:tc>
        <w:tc>
          <w:tcPr>
            <w:tcW w:w="1559" w:type="dxa"/>
          </w:tcPr>
          <w:p w:rsidR="005D1546" w:rsidRPr="006B136B" w:rsidRDefault="005D1546" w:rsidP="002D69DC">
            <w:pPr>
              <w:spacing w:line="288" w:lineRule="auto"/>
              <w:ind w:left="200" w:hanging="200"/>
              <w:rPr>
                <w:lang w:eastAsia="en-GB"/>
              </w:rPr>
            </w:pPr>
            <w:r w:rsidRPr="006B136B">
              <w:rPr>
                <w:rFonts w:cs="Arial"/>
                <w:szCs w:val="22"/>
                <w:lang w:eastAsia="en-GB"/>
              </w:rPr>
              <w:t>55.1</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Germany</w:t>
            </w:r>
          </w:p>
        </w:tc>
        <w:tc>
          <w:tcPr>
            <w:tcW w:w="1525" w:type="dxa"/>
          </w:tcPr>
          <w:p w:rsidR="005D1546" w:rsidRPr="006B136B" w:rsidRDefault="005D1546" w:rsidP="002D69DC">
            <w:pPr>
              <w:spacing w:line="288" w:lineRule="auto"/>
              <w:ind w:left="200" w:hanging="200"/>
            </w:pPr>
            <w:r w:rsidRPr="006B136B">
              <w:rPr>
                <w:rFonts w:cs="Arial"/>
                <w:szCs w:val="22"/>
                <w:lang w:eastAsia="en-GB"/>
              </w:rPr>
              <w:t>3.30</w:t>
            </w:r>
          </w:p>
        </w:tc>
        <w:tc>
          <w:tcPr>
            <w:tcW w:w="1560" w:type="dxa"/>
          </w:tcPr>
          <w:p w:rsidR="005D1546" w:rsidRPr="006B136B" w:rsidRDefault="005D1546" w:rsidP="002D69DC">
            <w:pPr>
              <w:spacing w:line="288" w:lineRule="auto"/>
              <w:ind w:left="200" w:hanging="200"/>
            </w:pPr>
            <w:r w:rsidRPr="006B136B">
              <w:rPr>
                <w:rFonts w:cs="Arial"/>
                <w:szCs w:val="22"/>
                <w:lang w:eastAsia="en-GB"/>
              </w:rPr>
              <w:t>10.3</w:t>
            </w:r>
          </w:p>
        </w:tc>
        <w:tc>
          <w:tcPr>
            <w:tcW w:w="1984" w:type="dxa"/>
          </w:tcPr>
          <w:p w:rsidR="005D1546" w:rsidRPr="006B136B" w:rsidRDefault="005D1546" w:rsidP="002D69DC">
            <w:pPr>
              <w:spacing w:line="288" w:lineRule="auto"/>
              <w:ind w:left="200" w:hanging="200"/>
            </w:pPr>
            <w:r w:rsidRPr="006B136B">
              <w:rPr>
                <w:rFonts w:cs="Arial"/>
                <w:szCs w:val="22"/>
                <w:lang w:eastAsia="en-GB"/>
              </w:rPr>
              <w:t>21.5</w:t>
            </w:r>
          </w:p>
        </w:tc>
        <w:tc>
          <w:tcPr>
            <w:tcW w:w="1559" w:type="dxa"/>
          </w:tcPr>
          <w:p w:rsidR="005D1546" w:rsidRPr="006B136B" w:rsidRDefault="005D1546" w:rsidP="002D69DC">
            <w:pPr>
              <w:spacing w:line="288" w:lineRule="auto"/>
              <w:ind w:left="200" w:hanging="200"/>
            </w:pPr>
            <w:r w:rsidRPr="006B136B">
              <w:rPr>
                <w:rFonts w:cs="Arial"/>
                <w:szCs w:val="22"/>
                <w:lang w:eastAsia="en-GB"/>
              </w:rPr>
              <w:t>64.9</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Estonia</w:t>
            </w:r>
          </w:p>
        </w:tc>
        <w:tc>
          <w:tcPr>
            <w:tcW w:w="1525" w:type="dxa"/>
          </w:tcPr>
          <w:p w:rsidR="005D1546" w:rsidRPr="006B136B" w:rsidRDefault="005D1546" w:rsidP="002D69DC">
            <w:pPr>
              <w:spacing w:line="288" w:lineRule="auto"/>
              <w:ind w:left="200" w:hanging="200"/>
            </w:pPr>
            <w:r w:rsidRPr="006B136B">
              <w:rPr>
                <w:rFonts w:cs="Arial"/>
                <w:szCs w:val="22"/>
                <w:lang w:eastAsia="en-GB"/>
              </w:rPr>
              <w:t>6.60</w:t>
            </w:r>
          </w:p>
        </w:tc>
        <w:tc>
          <w:tcPr>
            <w:tcW w:w="1560" w:type="dxa"/>
          </w:tcPr>
          <w:p w:rsidR="005D1546" w:rsidRPr="006B136B" w:rsidRDefault="005D1546" w:rsidP="002D69DC">
            <w:pPr>
              <w:spacing w:line="288" w:lineRule="auto"/>
              <w:ind w:left="200" w:hanging="200"/>
            </w:pPr>
            <w:r w:rsidRPr="006B136B">
              <w:rPr>
                <w:rFonts w:cs="Arial"/>
                <w:szCs w:val="22"/>
                <w:lang w:eastAsia="en-GB"/>
              </w:rPr>
              <w:t>20.3</w:t>
            </w:r>
          </w:p>
        </w:tc>
        <w:tc>
          <w:tcPr>
            <w:tcW w:w="1984" w:type="dxa"/>
          </w:tcPr>
          <w:p w:rsidR="005D1546" w:rsidRPr="006B136B" w:rsidRDefault="005D1546" w:rsidP="002D69DC">
            <w:pPr>
              <w:spacing w:line="288" w:lineRule="auto"/>
              <w:ind w:left="200" w:hanging="200"/>
            </w:pPr>
            <w:r w:rsidRPr="006B136B">
              <w:rPr>
                <w:rFonts w:cs="Arial"/>
                <w:szCs w:val="22"/>
                <w:lang w:eastAsia="en-GB"/>
              </w:rPr>
              <w:t>42.7</w:t>
            </w:r>
          </w:p>
        </w:tc>
        <w:tc>
          <w:tcPr>
            <w:tcW w:w="1559" w:type="dxa"/>
          </w:tcPr>
          <w:p w:rsidR="005D1546" w:rsidRPr="006B136B" w:rsidRDefault="005D1546" w:rsidP="002D69DC">
            <w:pPr>
              <w:spacing w:line="288" w:lineRule="auto"/>
              <w:ind w:left="200" w:hanging="200"/>
            </w:pPr>
            <w:r w:rsidRPr="006B136B">
              <w:rPr>
                <w:rFonts w:cs="Arial"/>
                <w:szCs w:val="22"/>
                <w:lang w:eastAsia="en-GB"/>
              </w:rPr>
              <w:t>30.4</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Ireland</w:t>
            </w:r>
          </w:p>
        </w:tc>
        <w:tc>
          <w:tcPr>
            <w:tcW w:w="1525"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2.30</w:t>
            </w:r>
          </w:p>
        </w:tc>
        <w:tc>
          <w:tcPr>
            <w:tcW w:w="1560"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7.3</w:t>
            </w:r>
          </w:p>
        </w:tc>
        <w:tc>
          <w:tcPr>
            <w:tcW w:w="1984"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24.2</w:t>
            </w:r>
          </w:p>
        </w:tc>
        <w:tc>
          <w:tcPr>
            <w:tcW w:w="1559"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66.3</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Greece</w:t>
            </w:r>
          </w:p>
        </w:tc>
        <w:tc>
          <w:tcPr>
            <w:tcW w:w="1525" w:type="dxa"/>
            <w:vAlign w:val="center"/>
          </w:tcPr>
          <w:p w:rsidR="005D1546" w:rsidRPr="006B136B" w:rsidRDefault="005D1546" w:rsidP="002D69DC">
            <w:pPr>
              <w:spacing w:line="288" w:lineRule="auto"/>
              <w:rPr>
                <w:rFonts w:cs="Arial"/>
                <w:lang w:eastAsia="en-GB"/>
              </w:rPr>
            </w:pPr>
          </w:p>
        </w:tc>
        <w:tc>
          <w:tcPr>
            <w:tcW w:w="1560" w:type="dxa"/>
            <w:vAlign w:val="center"/>
          </w:tcPr>
          <w:p w:rsidR="005D1546" w:rsidRPr="006B136B" w:rsidRDefault="005D1546" w:rsidP="002D69DC">
            <w:pPr>
              <w:spacing w:line="288" w:lineRule="auto"/>
              <w:rPr>
                <w:rFonts w:cs="Arial"/>
                <w:lang w:eastAsia="en-GB"/>
              </w:rPr>
            </w:pPr>
          </w:p>
        </w:tc>
        <w:tc>
          <w:tcPr>
            <w:tcW w:w="1984" w:type="dxa"/>
            <w:vAlign w:val="center"/>
          </w:tcPr>
          <w:p w:rsidR="005D1546" w:rsidRPr="006B136B" w:rsidRDefault="005D1546" w:rsidP="002D69DC">
            <w:pPr>
              <w:spacing w:line="288" w:lineRule="auto"/>
              <w:rPr>
                <w:rFonts w:cs="Arial"/>
                <w:lang w:eastAsia="en-GB"/>
              </w:rPr>
            </w:pPr>
          </w:p>
        </w:tc>
        <w:tc>
          <w:tcPr>
            <w:tcW w:w="1559" w:type="dxa"/>
            <w:vAlign w:val="center"/>
          </w:tcPr>
          <w:p w:rsidR="005D1546" w:rsidRPr="006B136B" w:rsidRDefault="005D1546" w:rsidP="002D69DC">
            <w:pPr>
              <w:spacing w:line="288" w:lineRule="auto"/>
              <w:rPr>
                <w:rFonts w:cs="Arial"/>
                <w:lang w:eastAsia="en-GB"/>
              </w:rPr>
            </w:pP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Spain</w:t>
            </w:r>
          </w:p>
        </w:tc>
        <w:tc>
          <w:tcPr>
            <w:tcW w:w="1525"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11.30</w:t>
            </w:r>
          </w:p>
        </w:tc>
        <w:tc>
          <w:tcPr>
            <w:tcW w:w="1560"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25.5</w:t>
            </w:r>
          </w:p>
        </w:tc>
        <w:tc>
          <w:tcPr>
            <w:tcW w:w="1984"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23.6</w:t>
            </w:r>
          </w:p>
        </w:tc>
        <w:tc>
          <w:tcPr>
            <w:tcW w:w="1559"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39.6</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t>France</w:t>
            </w:r>
          </w:p>
        </w:tc>
        <w:tc>
          <w:tcPr>
            <w:tcW w:w="1525" w:type="dxa"/>
          </w:tcPr>
          <w:p w:rsidR="005D1546" w:rsidRPr="006B136B" w:rsidRDefault="005D1546" w:rsidP="002D69DC">
            <w:pPr>
              <w:spacing w:line="288" w:lineRule="auto"/>
              <w:ind w:left="200" w:hanging="200"/>
              <w:rPr>
                <w:rFonts w:cs="Arial"/>
                <w:lang w:eastAsia="en-GB"/>
              </w:rPr>
            </w:pPr>
            <w:r w:rsidRPr="006B136B">
              <w:t>10.30</w:t>
            </w:r>
          </w:p>
        </w:tc>
        <w:tc>
          <w:tcPr>
            <w:tcW w:w="1560" w:type="dxa"/>
          </w:tcPr>
          <w:p w:rsidR="005D1546" w:rsidRPr="006B136B" w:rsidRDefault="005D1546" w:rsidP="002D69DC">
            <w:pPr>
              <w:spacing w:line="288" w:lineRule="auto"/>
              <w:ind w:left="200" w:hanging="200"/>
              <w:rPr>
                <w:rFonts w:cs="Arial"/>
                <w:lang w:eastAsia="en-GB"/>
              </w:rPr>
            </w:pPr>
            <w:r w:rsidRPr="006B136B">
              <w:t>15.7</w:t>
            </w:r>
          </w:p>
        </w:tc>
        <w:tc>
          <w:tcPr>
            <w:tcW w:w="1984" w:type="dxa"/>
          </w:tcPr>
          <w:p w:rsidR="005D1546" w:rsidRPr="006B136B" w:rsidRDefault="005D1546" w:rsidP="002D69DC">
            <w:pPr>
              <w:spacing w:line="288" w:lineRule="auto"/>
              <w:ind w:left="200" w:hanging="200"/>
              <w:rPr>
                <w:rFonts w:cs="Arial"/>
                <w:lang w:eastAsia="en-GB"/>
              </w:rPr>
            </w:pPr>
            <w:r w:rsidRPr="006B136B">
              <w:t>20.6</w:t>
            </w:r>
          </w:p>
        </w:tc>
        <w:tc>
          <w:tcPr>
            <w:tcW w:w="1559" w:type="dxa"/>
          </w:tcPr>
          <w:p w:rsidR="005D1546" w:rsidRPr="006B136B" w:rsidRDefault="005D1546" w:rsidP="002D69DC">
            <w:pPr>
              <w:spacing w:line="288" w:lineRule="auto"/>
              <w:ind w:left="200" w:hanging="200"/>
              <w:rPr>
                <w:rFonts w:cs="Arial"/>
                <w:lang w:eastAsia="en-GB"/>
              </w:rPr>
            </w:pPr>
            <w:r w:rsidRPr="006B136B">
              <w:t>53.1</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t>Italy</w:t>
            </w:r>
          </w:p>
        </w:tc>
        <w:tc>
          <w:tcPr>
            <w:tcW w:w="1525" w:type="dxa"/>
          </w:tcPr>
          <w:p w:rsidR="005D1546" w:rsidRPr="006B136B" w:rsidRDefault="005D1546" w:rsidP="002D69DC">
            <w:pPr>
              <w:spacing w:line="288" w:lineRule="auto"/>
              <w:ind w:left="200" w:hanging="200"/>
              <w:rPr>
                <w:rFonts w:cs="Arial"/>
                <w:lang w:eastAsia="en-GB"/>
              </w:rPr>
            </w:pPr>
            <w:r w:rsidRPr="006B136B">
              <w:t>13.00</w:t>
            </w:r>
          </w:p>
        </w:tc>
        <w:tc>
          <w:tcPr>
            <w:tcW w:w="1560" w:type="dxa"/>
          </w:tcPr>
          <w:p w:rsidR="005D1546" w:rsidRPr="006B136B" w:rsidRDefault="005D1546" w:rsidP="002D69DC">
            <w:pPr>
              <w:spacing w:line="288" w:lineRule="auto"/>
              <w:ind w:left="200" w:hanging="200"/>
              <w:rPr>
                <w:rFonts w:cs="Arial"/>
                <w:lang w:eastAsia="en-GB"/>
              </w:rPr>
            </w:pPr>
            <w:r w:rsidRPr="006B136B">
              <w:t>27.8</w:t>
            </w:r>
          </w:p>
        </w:tc>
        <w:tc>
          <w:tcPr>
            <w:tcW w:w="1984" w:type="dxa"/>
          </w:tcPr>
          <w:p w:rsidR="005D1546" w:rsidRPr="006B136B" w:rsidRDefault="005D1546" w:rsidP="002D69DC">
            <w:pPr>
              <w:spacing w:line="288" w:lineRule="auto"/>
              <w:ind w:left="200" w:hanging="200"/>
              <w:rPr>
                <w:rFonts w:cs="Arial"/>
                <w:lang w:eastAsia="en-GB"/>
              </w:rPr>
            </w:pPr>
            <w:r w:rsidRPr="006B136B">
              <w:t>26.5</w:t>
            </w:r>
          </w:p>
        </w:tc>
        <w:tc>
          <w:tcPr>
            <w:tcW w:w="1559" w:type="dxa"/>
          </w:tcPr>
          <w:p w:rsidR="005D1546" w:rsidRPr="006B136B" w:rsidRDefault="005D1546" w:rsidP="002D69DC">
            <w:pPr>
              <w:spacing w:line="288" w:lineRule="auto"/>
              <w:ind w:left="200" w:hanging="200"/>
              <w:rPr>
                <w:rFonts w:cs="Arial"/>
                <w:lang w:eastAsia="en-GB"/>
              </w:rPr>
            </w:pPr>
            <w:r w:rsidRPr="006B136B">
              <w:t>32.6</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t>Cyprus</w:t>
            </w:r>
          </w:p>
        </w:tc>
        <w:tc>
          <w:tcPr>
            <w:tcW w:w="1525" w:type="dxa"/>
          </w:tcPr>
          <w:p w:rsidR="005D1546" w:rsidRPr="006B136B" w:rsidRDefault="005D1546" w:rsidP="002D69DC">
            <w:pPr>
              <w:spacing w:line="288" w:lineRule="auto"/>
              <w:ind w:left="200" w:hanging="200"/>
              <w:rPr>
                <w:rFonts w:cs="Arial"/>
                <w:lang w:eastAsia="en-GB"/>
              </w:rPr>
            </w:pPr>
            <w:r w:rsidRPr="006B136B">
              <w:t>23.40</w:t>
            </w:r>
          </w:p>
        </w:tc>
        <w:tc>
          <w:tcPr>
            <w:tcW w:w="1560" w:type="dxa"/>
          </w:tcPr>
          <w:p w:rsidR="005D1546" w:rsidRPr="006B136B" w:rsidRDefault="005D1546" w:rsidP="002D69DC">
            <w:pPr>
              <w:spacing w:line="288" w:lineRule="auto"/>
              <w:ind w:left="200" w:hanging="200"/>
              <w:rPr>
                <w:rFonts w:cs="Arial"/>
                <w:lang w:eastAsia="en-GB"/>
              </w:rPr>
            </w:pPr>
            <w:r w:rsidRPr="006B136B">
              <w:t>36.2</w:t>
            </w:r>
          </w:p>
        </w:tc>
        <w:tc>
          <w:tcPr>
            <w:tcW w:w="1984" w:type="dxa"/>
          </w:tcPr>
          <w:p w:rsidR="005D1546" w:rsidRPr="006B136B" w:rsidRDefault="005D1546" w:rsidP="002D69DC">
            <w:pPr>
              <w:spacing w:line="288" w:lineRule="auto"/>
              <w:ind w:left="200" w:hanging="200"/>
              <w:rPr>
                <w:rFonts w:cs="Arial"/>
                <w:lang w:eastAsia="en-GB"/>
              </w:rPr>
            </w:pPr>
            <w:r w:rsidRPr="006B136B">
              <w:t>23.5</w:t>
            </w:r>
          </w:p>
        </w:tc>
        <w:tc>
          <w:tcPr>
            <w:tcW w:w="1559" w:type="dxa"/>
          </w:tcPr>
          <w:p w:rsidR="005D1546" w:rsidRPr="006B136B" w:rsidRDefault="005D1546" w:rsidP="002D69DC">
            <w:pPr>
              <w:spacing w:line="288" w:lineRule="auto"/>
              <w:ind w:left="200" w:hanging="200"/>
              <w:rPr>
                <w:rFonts w:cs="Arial"/>
                <w:lang w:eastAsia="en-GB"/>
              </w:rPr>
            </w:pPr>
            <w:r w:rsidRPr="006B136B">
              <w:t>16.9</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Latvia</w:t>
            </w:r>
          </w:p>
        </w:tc>
        <w:tc>
          <w:tcPr>
            <w:tcW w:w="1525" w:type="dxa"/>
          </w:tcPr>
          <w:p w:rsidR="005D1546" w:rsidRPr="006B136B" w:rsidRDefault="005D1546" w:rsidP="002D69DC">
            <w:pPr>
              <w:spacing w:line="288" w:lineRule="auto"/>
              <w:ind w:left="200" w:hanging="200"/>
            </w:pPr>
            <w:r w:rsidRPr="006B136B">
              <w:rPr>
                <w:rFonts w:cs="Arial"/>
                <w:szCs w:val="22"/>
                <w:lang w:eastAsia="en-GB"/>
              </w:rPr>
              <w:t>5.70</w:t>
            </w:r>
          </w:p>
        </w:tc>
        <w:tc>
          <w:tcPr>
            <w:tcW w:w="1560" w:type="dxa"/>
          </w:tcPr>
          <w:p w:rsidR="005D1546" w:rsidRPr="006B136B" w:rsidRDefault="005D1546" w:rsidP="002D69DC">
            <w:pPr>
              <w:spacing w:line="288" w:lineRule="auto"/>
              <w:ind w:left="200" w:hanging="200"/>
            </w:pPr>
            <w:r w:rsidRPr="006B136B">
              <w:rPr>
                <w:rFonts w:cs="Arial"/>
                <w:szCs w:val="22"/>
                <w:lang w:eastAsia="en-GB"/>
              </w:rPr>
              <w:t>20.8</w:t>
            </w:r>
          </w:p>
        </w:tc>
        <w:tc>
          <w:tcPr>
            <w:tcW w:w="1984" w:type="dxa"/>
          </w:tcPr>
          <w:p w:rsidR="005D1546" w:rsidRPr="006B136B" w:rsidRDefault="005D1546" w:rsidP="002D69DC">
            <w:pPr>
              <w:spacing w:line="288" w:lineRule="auto"/>
              <w:ind w:left="200" w:hanging="200"/>
            </w:pPr>
            <w:r w:rsidRPr="006B136B">
              <w:rPr>
                <w:rFonts w:cs="Arial"/>
                <w:szCs w:val="22"/>
                <w:lang w:eastAsia="en-GB"/>
              </w:rPr>
              <w:t>42</w:t>
            </w:r>
          </w:p>
        </w:tc>
        <w:tc>
          <w:tcPr>
            <w:tcW w:w="1559" w:type="dxa"/>
          </w:tcPr>
          <w:p w:rsidR="005D1546" w:rsidRPr="006B136B" w:rsidRDefault="005D1546" w:rsidP="002D69DC">
            <w:pPr>
              <w:spacing w:line="288" w:lineRule="auto"/>
              <w:ind w:left="200" w:hanging="200"/>
            </w:pPr>
            <w:r w:rsidRPr="006B136B">
              <w:rPr>
                <w:rFonts w:cs="Arial"/>
                <w:szCs w:val="22"/>
                <w:lang w:eastAsia="en-GB"/>
              </w:rPr>
              <w:t>31.4</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Lithuania</w:t>
            </w:r>
          </w:p>
        </w:tc>
        <w:tc>
          <w:tcPr>
            <w:tcW w:w="1525" w:type="dxa"/>
          </w:tcPr>
          <w:p w:rsidR="005D1546" w:rsidRPr="006B136B" w:rsidRDefault="005D1546" w:rsidP="002D69DC">
            <w:pPr>
              <w:spacing w:line="288" w:lineRule="auto"/>
              <w:ind w:left="200" w:hanging="200"/>
            </w:pPr>
            <w:r w:rsidRPr="006B136B">
              <w:rPr>
                <w:rFonts w:cs="Arial"/>
                <w:szCs w:val="22"/>
                <w:lang w:eastAsia="en-GB"/>
              </w:rPr>
              <w:t>3.40</w:t>
            </w:r>
          </w:p>
        </w:tc>
        <w:tc>
          <w:tcPr>
            <w:tcW w:w="1560" w:type="dxa"/>
          </w:tcPr>
          <w:p w:rsidR="005D1546" w:rsidRPr="006B136B" w:rsidRDefault="005D1546" w:rsidP="002D69DC">
            <w:pPr>
              <w:spacing w:line="288" w:lineRule="auto"/>
              <w:ind w:left="200" w:hanging="200"/>
            </w:pPr>
            <w:r w:rsidRPr="006B136B">
              <w:rPr>
                <w:rFonts w:cs="Arial"/>
                <w:szCs w:val="22"/>
                <w:lang w:eastAsia="en-GB"/>
              </w:rPr>
              <w:t>15.8</w:t>
            </w:r>
          </w:p>
        </w:tc>
        <w:tc>
          <w:tcPr>
            <w:tcW w:w="1984" w:type="dxa"/>
          </w:tcPr>
          <w:p w:rsidR="005D1546" w:rsidRPr="006B136B" w:rsidRDefault="005D1546" w:rsidP="002D69DC">
            <w:pPr>
              <w:spacing w:line="288" w:lineRule="auto"/>
              <w:ind w:left="200" w:hanging="200"/>
            </w:pPr>
            <w:r w:rsidRPr="006B136B">
              <w:rPr>
                <w:rFonts w:cs="Arial"/>
                <w:szCs w:val="22"/>
                <w:lang w:eastAsia="en-GB"/>
              </w:rPr>
              <w:t>37.7</w:t>
            </w:r>
          </w:p>
        </w:tc>
        <w:tc>
          <w:tcPr>
            <w:tcW w:w="1559" w:type="dxa"/>
          </w:tcPr>
          <w:p w:rsidR="005D1546" w:rsidRPr="006B136B" w:rsidRDefault="005D1546" w:rsidP="002D69DC">
            <w:pPr>
              <w:spacing w:line="288" w:lineRule="auto"/>
              <w:ind w:left="200" w:hanging="200"/>
            </w:pPr>
            <w:r w:rsidRPr="006B136B">
              <w:rPr>
                <w:rFonts w:cs="Arial"/>
                <w:szCs w:val="22"/>
                <w:lang w:eastAsia="en-GB"/>
              </w:rPr>
              <w:t>43.2</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Luxembourg</w:t>
            </w:r>
          </w:p>
        </w:tc>
        <w:tc>
          <w:tcPr>
            <w:tcW w:w="1525" w:type="dxa"/>
          </w:tcPr>
          <w:p w:rsidR="005D1546" w:rsidRPr="006B136B" w:rsidRDefault="005D1546" w:rsidP="002D69DC">
            <w:pPr>
              <w:spacing w:line="288" w:lineRule="auto"/>
              <w:ind w:left="200" w:hanging="200"/>
            </w:pPr>
            <w:r w:rsidRPr="006B136B">
              <w:rPr>
                <w:rFonts w:cs="Arial"/>
                <w:szCs w:val="22"/>
                <w:lang w:eastAsia="en-GB"/>
              </w:rPr>
              <w:t>1.60</w:t>
            </w:r>
          </w:p>
        </w:tc>
        <w:tc>
          <w:tcPr>
            <w:tcW w:w="1560" w:type="dxa"/>
          </w:tcPr>
          <w:p w:rsidR="005D1546" w:rsidRPr="006B136B" w:rsidRDefault="005D1546" w:rsidP="002D69DC">
            <w:pPr>
              <w:spacing w:line="288" w:lineRule="auto"/>
            </w:pPr>
          </w:p>
        </w:tc>
        <w:tc>
          <w:tcPr>
            <w:tcW w:w="1984" w:type="dxa"/>
          </w:tcPr>
          <w:p w:rsidR="005D1546" w:rsidRPr="006B136B" w:rsidRDefault="005D1546" w:rsidP="002D69DC">
            <w:pPr>
              <w:spacing w:line="288" w:lineRule="auto"/>
            </w:pPr>
          </w:p>
        </w:tc>
        <w:tc>
          <w:tcPr>
            <w:tcW w:w="1559" w:type="dxa"/>
          </w:tcPr>
          <w:p w:rsidR="005D1546" w:rsidRPr="006B136B" w:rsidRDefault="005D1546" w:rsidP="002D69DC">
            <w:pPr>
              <w:spacing w:line="288" w:lineRule="auto"/>
            </w:pP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Hungary</w:t>
            </w:r>
          </w:p>
        </w:tc>
        <w:tc>
          <w:tcPr>
            <w:tcW w:w="1525" w:type="dxa"/>
          </w:tcPr>
          <w:p w:rsidR="005D1546" w:rsidRPr="006B136B" w:rsidRDefault="005D1546" w:rsidP="002D69DC">
            <w:pPr>
              <w:spacing w:line="288" w:lineRule="auto"/>
              <w:ind w:left="200" w:hanging="200"/>
            </w:pPr>
            <w:r w:rsidRPr="006B136B">
              <w:rPr>
                <w:rFonts w:cs="Arial"/>
                <w:szCs w:val="22"/>
                <w:lang w:eastAsia="en-GB"/>
              </w:rPr>
              <w:t>4.40</w:t>
            </w:r>
          </w:p>
        </w:tc>
        <w:tc>
          <w:tcPr>
            <w:tcW w:w="1560" w:type="dxa"/>
          </w:tcPr>
          <w:p w:rsidR="005D1546" w:rsidRPr="006B136B" w:rsidRDefault="005D1546" w:rsidP="002D69DC">
            <w:pPr>
              <w:spacing w:line="288" w:lineRule="auto"/>
              <w:ind w:left="200" w:hanging="200"/>
            </w:pPr>
            <w:r w:rsidRPr="006B136B">
              <w:rPr>
                <w:rFonts w:cs="Arial"/>
                <w:szCs w:val="22"/>
                <w:lang w:eastAsia="en-GB"/>
              </w:rPr>
              <w:t>9.4</w:t>
            </w:r>
          </w:p>
        </w:tc>
        <w:tc>
          <w:tcPr>
            <w:tcW w:w="1984" w:type="dxa"/>
          </w:tcPr>
          <w:p w:rsidR="005D1546" w:rsidRPr="006B136B" w:rsidRDefault="005D1546" w:rsidP="002D69DC">
            <w:pPr>
              <w:spacing w:line="288" w:lineRule="auto"/>
              <w:ind w:left="200" w:hanging="200"/>
            </w:pPr>
            <w:r w:rsidRPr="006B136B">
              <w:rPr>
                <w:rFonts w:cs="Arial"/>
                <w:szCs w:val="22"/>
                <w:lang w:eastAsia="en-GB"/>
              </w:rPr>
              <w:t>17.8</w:t>
            </w:r>
          </w:p>
        </w:tc>
        <w:tc>
          <w:tcPr>
            <w:tcW w:w="1559" w:type="dxa"/>
          </w:tcPr>
          <w:p w:rsidR="005D1546" w:rsidRPr="006B136B" w:rsidRDefault="005D1546" w:rsidP="002D69DC">
            <w:pPr>
              <w:spacing w:line="288" w:lineRule="auto"/>
              <w:ind w:left="200" w:hanging="200"/>
            </w:pPr>
            <w:r w:rsidRPr="006B136B">
              <w:rPr>
                <w:rFonts w:cs="Arial"/>
                <w:szCs w:val="22"/>
                <w:lang w:eastAsia="en-GB"/>
              </w:rPr>
              <w:t>68.4</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lastRenderedPageBreak/>
              <w:t>Malta</w:t>
            </w:r>
          </w:p>
        </w:tc>
        <w:tc>
          <w:tcPr>
            <w:tcW w:w="1525" w:type="dxa"/>
          </w:tcPr>
          <w:p w:rsidR="005D1546" w:rsidRPr="006B136B" w:rsidRDefault="005D1546" w:rsidP="002D69DC">
            <w:pPr>
              <w:spacing w:line="288" w:lineRule="auto"/>
            </w:pPr>
          </w:p>
        </w:tc>
        <w:tc>
          <w:tcPr>
            <w:tcW w:w="1560" w:type="dxa"/>
          </w:tcPr>
          <w:p w:rsidR="005D1546" w:rsidRPr="006B136B" w:rsidRDefault="005D1546" w:rsidP="002D69DC">
            <w:pPr>
              <w:spacing w:line="288" w:lineRule="auto"/>
            </w:pPr>
          </w:p>
        </w:tc>
        <w:tc>
          <w:tcPr>
            <w:tcW w:w="1984" w:type="dxa"/>
          </w:tcPr>
          <w:p w:rsidR="005D1546" w:rsidRPr="006B136B" w:rsidRDefault="005D1546" w:rsidP="002D69DC">
            <w:pPr>
              <w:spacing w:line="288" w:lineRule="auto"/>
            </w:pPr>
          </w:p>
        </w:tc>
        <w:tc>
          <w:tcPr>
            <w:tcW w:w="1559" w:type="dxa"/>
          </w:tcPr>
          <w:p w:rsidR="005D1546" w:rsidRPr="006B136B" w:rsidRDefault="005D1546" w:rsidP="002D69DC">
            <w:pPr>
              <w:spacing w:line="288" w:lineRule="auto"/>
            </w:pP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Netherlands</w:t>
            </w:r>
          </w:p>
        </w:tc>
        <w:tc>
          <w:tcPr>
            <w:tcW w:w="1525" w:type="dxa"/>
          </w:tcPr>
          <w:p w:rsidR="005D1546" w:rsidRPr="006B136B" w:rsidRDefault="005D1546" w:rsidP="002D69DC">
            <w:pPr>
              <w:spacing w:line="288" w:lineRule="auto"/>
              <w:ind w:left="200" w:hanging="200"/>
            </w:pPr>
            <w:r w:rsidRPr="006B136B">
              <w:rPr>
                <w:rFonts w:cs="Arial"/>
                <w:szCs w:val="22"/>
                <w:lang w:eastAsia="en-GB"/>
              </w:rPr>
              <w:t>7.90</w:t>
            </w:r>
          </w:p>
        </w:tc>
        <w:tc>
          <w:tcPr>
            <w:tcW w:w="1560" w:type="dxa"/>
          </w:tcPr>
          <w:p w:rsidR="005D1546" w:rsidRPr="006B136B" w:rsidRDefault="005D1546" w:rsidP="002D69DC">
            <w:pPr>
              <w:spacing w:line="288" w:lineRule="auto"/>
              <w:ind w:left="200" w:hanging="200"/>
            </w:pPr>
            <w:r w:rsidRPr="006B136B">
              <w:rPr>
                <w:rFonts w:cs="Arial"/>
                <w:szCs w:val="22"/>
                <w:lang w:eastAsia="en-GB"/>
              </w:rPr>
              <w:t>18.9</w:t>
            </w:r>
          </w:p>
        </w:tc>
        <w:tc>
          <w:tcPr>
            <w:tcW w:w="1984" w:type="dxa"/>
          </w:tcPr>
          <w:p w:rsidR="005D1546" w:rsidRPr="006B136B" w:rsidRDefault="005D1546" w:rsidP="002D69DC">
            <w:pPr>
              <w:spacing w:line="288" w:lineRule="auto"/>
              <w:ind w:left="200" w:hanging="200"/>
            </w:pPr>
            <w:r w:rsidRPr="006B136B">
              <w:rPr>
                <w:rFonts w:cs="Arial"/>
                <w:szCs w:val="22"/>
                <w:lang w:eastAsia="en-GB"/>
              </w:rPr>
              <w:t>26.4</w:t>
            </w:r>
          </w:p>
        </w:tc>
        <w:tc>
          <w:tcPr>
            <w:tcW w:w="1559" w:type="dxa"/>
          </w:tcPr>
          <w:p w:rsidR="005D1546" w:rsidRPr="006B136B" w:rsidRDefault="005D1546" w:rsidP="002D69DC">
            <w:pPr>
              <w:spacing w:line="288" w:lineRule="auto"/>
              <w:ind w:left="200" w:hanging="200"/>
            </w:pPr>
            <w:r w:rsidRPr="006B136B">
              <w:rPr>
                <w:rFonts w:cs="Arial"/>
                <w:szCs w:val="22"/>
                <w:lang w:eastAsia="en-GB"/>
              </w:rPr>
              <w:t>46.8</w:t>
            </w:r>
          </w:p>
        </w:tc>
      </w:tr>
      <w:tr w:rsidR="005D1546" w:rsidRPr="006B136B" w:rsidTr="002D69DC">
        <w:tblPrEx>
          <w:tblBorders>
            <w:insideH w:val="single" w:sz="6" w:space="0" w:color="D2232A"/>
            <w:insideV w:val="single" w:sz="6" w:space="0" w:color="D2232A"/>
          </w:tblBorders>
          <w:tblCellMar>
            <w:top w:w="0" w:type="dxa"/>
            <w:bottom w:w="0" w:type="dxa"/>
          </w:tblCellMar>
        </w:tblPrEx>
        <w:tc>
          <w:tcPr>
            <w:tcW w:w="3119" w:type="dxa"/>
          </w:tcPr>
          <w:p w:rsidR="005D1546" w:rsidRPr="006B136B" w:rsidRDefault="005D1546" w:rsidP="002D69DC">
            <w:pPr>
              <w:spacing w:line="288" w:lineRule="auto"/>
              <w:ind w:left="200" w:hanging="200"/>
            </w:pPr>
            <w:r w:rsidRPr="006B136B">
              <w:rPr>
                <w:szCs w:val="22"/>
              </w:rPr>
              <w:t>Austria</w:t>
            </w:r>
          </w:p>
        </w:tc>
        <w:tc>
          <w:tcPr>
            <w:tcW w:w="1525"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4.60</w:t>
            </w:r>
          </w:p>
        </w:tc>
        <w:tc>
          <w:tcPr>
            <w:tcW w:w="1560"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12</w:t>
            </w:r>
          </w:p>
        </w:tc>
        <w:tc>
          <w:tcPr>
            <w:tcW w:w="1984"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24.1</w:t>
            </w:r>
          </w:p>
        </w:tc>
        <w:tc>
          <w:tcPr>
            <w:tcW w:w="1559" w:type="dxa"/>
          </w:tcPr>
          <w:p w:rsidR="005D1546" w:rsidRPr="006B136B" w:rsidRDefault="005D1546" w:rsidP="002D69DC">
            <w:pPr>
              <w:spacing w:line="288" w:lineRule="auto"/>
              <w:ind w:left="200" w:hanging="200"/>
              <w:rPr>
                <w:rFonts w:cs="Arial"/>
                <w:lang w:eastAsia="en-GB"/>
              </w:rPr>
            </w:pPr>
            <w:r w:rsidRPr="006B136B">
              <w:rPr>
                <w:rFonts w:cs="Arial"/>
                <w:szCs w:val="22"/>
                <w:lang w:eastAsia="en-GB"/>
              </w:rPr>
              <w:t>59.3</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Poland</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7.30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10</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25.3</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57.3</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Portugal</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9.40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23.6</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32.2</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34.8</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Rumania</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4.30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12.7</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24.1</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58.9</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Slovenia</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10.20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14.4</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25.6</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49.7</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Slovakia</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3.20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12.7</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24</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60.1</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Finland</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5.80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12.1</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17.8</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64.2</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Sweden</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6.30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12.5</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19.4</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61.6</w:t>
            </w:r>
          </w:p>
        </w:tc>
      </w:tr>
      <w:tr w:rsidR="005D1546" w:rsidRPr="006B136B" w:rsidTr="002D69DC">
        <w:tblPrEx>
          <w:tblBorders>
            <w:insideH w:val="single" w:sz="6" w:space="0" w:color="D2232A"/>
            <w:insideV w:val="single" w:sz="6" w:space="0" w:color="D2232A"/>
          </w:tblBorders>
        </w:tblPrEx>
        <w:tc>
          <w:tcPr>
            <w:tcW w:w="3119" w:type="dxa"/>
            <w:vAlign w:val="bottom"/>
          </w:tcPr>
          <w:p w:rsidR="005D1546" w:rsidRPr="006B136B" w:rsidRDefault="005D1546" w:rsidP="002D69DC">
            <w:pPr>
              <w:spacing w:line="288" w:lineRule="auto"/>
              <w:ind w:left="200" w:hanging="200"/>
            </w:pPr>
            <w:r w:rsidRPr="006B136B">
              <w:rPr>
                <w:szCs w:val="22"/>
              </w:rPr>
              <w:t>United Kingdom</w:t>
            </w:r>
          </w:p>
        </w:tc>
        <w:tc>
          <w:tcPr>
            <w:tcW w:w="1525"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7.60</w:t>
            </w:r>
          </w:p>
        </w:tc>
        <w:tc>
          <w:tcPr>
            <w:tcW w:w="1560"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14.8</w:t>
            </w:r>
          </w:p>
        </w:tc>
        <w:tc>
          <w:tcPr>
            <w:tcW w:w="1984"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22.4</w:t>
            </w:r>
          </w:p>
        </w:tc>
        <w:tc>
          <w:tcPr>
            <w:tcW w:w="1559" w:type="dxa"/>
            <w:vAlign w:val="center"/>
          </w:tcPr>
          <w:p w:rsidR="005D1546" w:rsidRPr="006B136B" w:rsidRDefault="005D1546" w:rsidP="002D69DC">
            <w:pPr>
              <w:spacing w:line="288" w:lineRule="auto"/>
              <w:ind w:left="200" w:hanging="200"/>
              <w:rPr>
                <w:rFonts w:cs="Arial"/>
                <w:lang w:eastAsia="en-GB"/>
              </w:rPr>
            </w:pPr>
            <w:r w:rsidRPr="006B136B">
              <w:rPr>
                <w:rFonts w:cs="Arial"/>
                <w:szCs w:val="22"/>
                <w:lang w:eastAsia="en-GB"/>
              </w:rPr>
              <w:t>55.2</w:t>
            </w:r>
          </w:p>
        </w:tc>
      </w:tr>
    </w:tbl>
    <w:p w:rsidR="005D1546" w:rsidRPr="006B136B" w:rsidRDefault="005D1546" w:rsidP="006B0902">
      <w:pPr>
        <w:rPr>
          <w:lang w:eastAsia="fr-FR"/>
        </w:rPr>
      </w:pPr>
    </w:p>
    <w:p w:rsidR="005D1546" w:rsidRPr="006B136B" w:rsidRDefault="005D1546" w:rsidP="002D69DC">
      <w:pPr>
        <w:pStyle w:val="ECCParagraph"/>
        <w:rPr>
          <w:lang w:eastAsia="fr-FR"/>
        </w:rPr>
      </w:pPr>
      <w:r w:rsidRPr="006B136B">
        <w:rPr>
          <w:lang w:eastAsia="fr-FR"/>
        </w:rPr>
        <w:t xml:space="preserve">The automation ratio EU/Germany is also an acceptance of the industry and based on economic estimates </w:t>
      </w:r>
      <w:proofErr w:type="gramStart"/>
      <w:r w:rsidRPr="006B136B">
        <w:rPr>
          <w:lang w:eastAsia="fr-FR"/>
        </w:rPr>
        <w:t>The</w:t>
      </w:r>
      <w:proofErr w:type="gramEnd"/>
      <w:r w:rsidRPr="006B136B">
        <w:rPr>
          <w:lang w:eastAsia="fr-FR"/>
        </w:rPr>
        <w:t xml:space="preserve"> number of persons employed in manufacturing is around 7 million in Germany. That’s around 24 % of all persons employed in manufacturing in Europe. Another fact is that in Germany more automation technology is in use. For this reason the automation ratio EU/Germany was set to 3.</w:t>
      </w:r>
    </w:p>
    <w:p w:rsidR="005D1546" w:rsidRPr="006B136B" w:rsidRDefault="005D1546" w:rsidP="002D69DC">
      <w:pPr>
        <w:pStyle w:val="ECCParagraph"/>
        <w:rPr>
          <w:lang w:eastAsia="fr-FR"/>
        </w:rPr>
      </w:pPr>
      <w:r w:rsidRPr="006B136B">
        <w:rPr>
          <w:lang w:eastAsia="fr-FR"/>
        </w:rPr>
        <w:t>The number of residents can’t be used for an assessment of the industrial wireless devices in Europe. The number of inhabitants (see column 3</w:t>
      </w:r>
      <w:r w:rsidR="0005160F" w:rsidRPr="006B136B">
        <w:rPr>
          <w:lang w:eastAsia="fr-FR"/>
        </w:rPr>
        <w:t xml:space="preserve">, </w:t>
      </w:r>
      <w:r w:rsidR="0005160F" w:rsidRPr="006B136B">
        <w:fldChar w:fldCharType="begin"/>
      </w:r>
      <w:r w:rsidR="0005160F" w:rsidRPr="006B136B">
        <w:rPr>
          <w:lang w:eastAsia="fr-FR"/>
        </w:rPr>
        <w:instrText xml:space="preserve"> REF _Ref366259896 \h </w:instrText>
      </w:r>
      <w:r w:rsidR="00C4482D" w:rsidRPr="006B136B">
        <w:instrText xml:space="preserve"> \* MERGEFORMAT </w:instrText>
      </w:r>
      <w:r w:rsidR="0005160F" w:rsidRPr="006B136B">
        <w:fldChar w:fldCharType="separate"/>
      </w:r>
      <w:r w:rsidR="00E16EE0" w:rsidRPr="006B136B">
        <w:t xml:space="preserve">Table </w:t>
      </w:r>
      <w:r w:rsidR="00E16EE0">
        <w:rPr>
          <w:noProof/>
        </w:rPr>
        <w:t>111</w:t>
      </w:r>
      <w:r w:rsidR="0005160F" w:rsidRPr="006B136B">
        <w:fldChar w:fldCharType="end"/>
      </w:r>
      <w:r w:rsidRPr="006B136B">
        <w:rPr>
          <w:lang w:eastAsia="fr-FR"/>
        </w:rPr>
        <w:t>) isn’t equal to the number of persons employed in manufacturing (see column 6</w:t>
      </w:r>
      <w:r w:rsidR="0005160F" w:rsidRPr="006B136B">
        <w:rPr>
          <w:lang w:eastAsia="fr-FR"/>
        </w:rPr>
        <w:t xml:space="preserve">, </w:t>
      </w:r>
      <w:r w:rsidR="0005160F" w:rsidRPr="006B136B">
        <w:fldChar w:fldCharType="begin"/>
      </w:r>
      <w:r w:rsidR="0005160F" w:rsidRPr="006B136B">
        <w:rPr>
          <w:lang w:eastAsia="fr-FR"/>
        </w:rPr>
        <w:instrText xml:space="preserve"> REF _Ref366259896 \h </w:instrText>
      </w:r>
      <w:r w:rsidR="00C4482D" w:rsidRPr="006B136B">
        <w:instrText xml:space="preserve"> \* MERGEFORMAT </w:instrText>
      </w:r>
      <w:r w:rsidR="0005160F" w:rsidRPr="006B136B">
        <w:fldChar w:fldCharType="separate"/>
      </w:r>
      <w:r w:rsidR="00E16EE0" w:rsidRPr="006B136B">
        <w:t xml:space="preserve">Table </w:t>
      </w:r>
      <w:r w:rsidR="00E16EE0">
        <w:rPr>
          <w:noProof/>
        </w:rPr>
        <w:t>111</w:t>
      </w:r>
      <w:r w:rsidR="0005160F" w:rsidRPr="006B136B">
        <w:fldChar w:fldCharType="end"/>
      </w:r>
      <w:r w:rsidRPr="006B136B">
        <w:rPr>
          <w:lang w:eastAsia="fr-FR"/>
        </w:rPr>
        <w:t xml:space="preserve">).  </w:t>
      </w:r>
    </w:p>
    <w:p w:rsidR="005D1546" w:rsidRPr="006B136B" w:rsidRDefault="005D1546" w:rsidP="006B0902">
      <w:pPr>
        <w:pStyle w:val="Caption"/>
        <w:keepNext/>
      </w:pPr>
      <w:bookmarkStart w:id="503" w:name="_Ref366259896"/>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111</w:t>
      </w:r>
      <w:r w:rsidR="00C7133A" w:rsidRPr="006B136B">
        <w:rPr>
          <w:noProof/>
        </w:rPr>
        <w:fldChar w:fldCharType="end"/>
      </w:r>
      <w:bookmarkEnd w:id="503"/>
      <w:r w:rsidRPr="006B136B">
        <w:t>: Statistical data from Eurostat yearbook 2012 ‘</w:t>
      </w:r>
    </w:p>
    <w:tbl>
      <w:tblPr>
        <w:tblW w:w="0" w:type="auto"/>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Layout w:type="fixed"/>
        <w:tblCellMar>
          <w:top w:w="11" w:type="dxa"/>
          <w:bottom w:w="11" w:type="dxa"/>
        </w:tblCellMar>
        <w:tblLook w:val="01E0" w:firstRow="1" w:lastRow="1" w:firstColumn="1" w:lastColumn="1" w:noHBand="0" w:noVBand="0"/>
      </w:tblPr>
      <w:tblGrid>
        <w:gridCol w:w="1384"/>
        <w:gridCol w:w="1276"/>
        <w:gridCol w:w="850"/>
        <w:gridCol w:w="709"/>
        <w:gridCol w:w="2268"/>
        <w:gridCol w:w="993"/>
        <w:gridCol w:w="709"/>
        <w:gridCol w:w="1666"/>
      </w:tblGrid>
      <w:tr w:rsidR="00C4482D" w:rsidRPr="006B136B" w:rsidTr="002D69DC">
        <w:trPr>
          <w:tblHeader/>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C4482D" w:rsidRPr="006B136B" w:rsidRDefault="00C4482D" w:rsidP="00C4482D">
            <w:pPr>
              <w:spacing w:line="288" w:lineRule="auto"/>
              <w:jc w:val="center"/>
              <w:rPr>
                <w:b/>
                <w:color w:val="FFFFFF"/>
              </w:rPr>
            </w:pPr>
            <w:r w:rsidRPr="006B136B">
              <w:rPr>
                <w:b/>
                <w:color w:val="FFFFFF"/>
              </w:rPr>
              <w:t>Country</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C4482D" w:rsidRPr="006B136B" w:rsidRDefault="00C4482D" w:rsidP="00734880">
            <w:pPr>
              <w:spacing w:line="288" w:lineRule="auto"/>
              <w:jc w:val="center"/>
              <w:rPr>
                <w:b/>
                <w:color w:val="FFFFFF"/>
              </w:rPr>
            </w:pPr>
            <w:r w:rsidRPr="006B136B">
              <w:rPr>
                <w:b/>
                <w:color w:val="FFFFFF"/>
              </w:rPr>
              <w:t xml:space="preserve">GDP </w:t>
            </w:r>
            <w:r w:rsidR="002D69DC" w:rsidRPr="006B136B">
              <w:rPr>
                <w:b/>
                <w:color w:val="FFFFFF"/>
              </w:rPr>
              <w:br/>
              <w:t>(€ 1</w:t>
            </w:r>
            <w:r w:rsidRPr="006B136B">
              <w:rPr>
                <w:b/>
                <w:color w:val="FFFFFF"/>
              </w:rPr>
              <w:t>000 million) 2010</w:t>
            </w:r>
          </w:p>
        </w:tc>
        <w:tc>
          <w:tcPr>
            <w:tcW w:w="15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jc w:val="center"/>
              <w:rPr>
                <w:b/>
                <w:color w:val="FFFFFF"/>
              </w:rPr>
            </w:pPr>
            <w:r w:rsidRPr="006B136B">
              <w:rPr>
                <w:b/>
                <w:color w:val="FFFFFF"/>
              </w:rPr>
              <w:t>Population Demographic balance, 2010</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jc w:val="center"/>
              <w:rPr>
                <w:b/>
                <w:color w:val="FFFFFF"/>
              </w:rPr>
            </w:pPr>
            <w:r w:rsidRPr="006B136B">
              <w:rPr>
                <w:b/>
                <w:color w:val="FFFFFF"/>
              </w:rPr>
              <w:t>Population age structure by major age groups, 1990 and 2010 (% of the total population)</w:t>
            </w:r>
          </w:p>
        </w:tc>
        <w:tc>
          <w:tcPr>
            <w:tcW w:w="17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jc w:val="center"/>
              <w:rPr>
                <w:b/>
                <w:color w:val="FFFFFF"/>
              </w:rPr>
            </w:pPr>
            <w:r w:rsidRPr="006B136B">
              <w:rPr>
                <w:b/>
                <w:color w:val="FFFFFF"/>
              </w:rPr>
              <w:t>Number of persons employed in Manufacturing, 2008</w:t>
            </w:r>
          </w:p>
        </w:tc>
        <w:tc>
          <w:tcPr>
            <w:tcW w:w="1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C4482D" w:rsidRPr="006B136B" w:rsidRDefault="00C4482D" w:rsidP="00734880">
            <w:pPr>
              <w:spacing w:line="288" w:lineRule="auto"/>
              <w:jc w:val="center"/>
              <w:rPr>
                <w:b/>
                <w:color w:val="FFFFFF"/>
              </w:rPr>
            </w:pPr>
            <w:r w:rsidRPr="006B136B">
              <w:rPr>
                <w:b/>
                <w:color w:val="FFFFFF"/>
              </w:rPr>
              <w:t xml:space="preserve">Value added, 2008  </w:t>
            </w:r>
          </w:p>
        </w:tc>
      </w:tr>
      <w:tr w:rsidR="00C4482D" w:rsidRPr="006B136B" w:rsidTr="002D69DC">
        <w:trPr>
          <w:tblHeader/>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C4482D" w:rsidRPr="006B136B" w:rsidRDefault="00C4482D" w:rsidP="00734880">
            <w:pPr>
              <w:spacing w:line="288" w:lineRule="auto"/>
              <w:jc w:val="center"/>
              <w:rPr>
                <w:b/>
                <w:color w:val="FFFFFF"/>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C4482D" w:rsidRPr="006B136B" w:rsidRDefault="00C4482D" w:rsidP="00734880">
            <w:pPr>
              <w:spacing w:line="288" w:lineRule="auto"/>
              <w:jc w:val="center"/>
              <w:rPr>
                <w:b/>
                <w:color w:val="FFFFFF"/>
              </w:rPr>
            </w:pP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ind w:left="200" w:hanging="200"/>
              <w:jc w:val="center"/>
              <w:rPr>
                <w:b/>
                <w:color w:val="FFFFFF"/>
                <w:szCs w:val="22"/>
              </w:rPr>
            </w:pPr>
            <w:r w:rsidRPr="006B136B">
              <w:rPr>
                <w:b/>
                <w:color w:val="FFFFFF"/>
              </w:rPr>
              <w:t>Million</w:t>
            </w:r>
          </w:p>
          <w:p w:rsidR="00C4482D" w:rsidRPr="006B136B" w:rsidRDefault="00C4482D" w:rsidP="00734880">
            <w:pPr>
              <w:spacing w:line="288" w:lineRule="auto"/>
              <w:ind w:left="200" w:hanging="200"/>
              <w:jc w:val="center"/>
              <w:rPr>
                <w:b/>
                <w:color w:val="FFFFFF"/>
                <w:szCs w:val="22"/>
              </w:rPr>
            </w:pP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ind w:left="200" w:hanging="200"/>
              <w:jc w:val="center"/>
              <w:rPr>
                <w:b/>
                <w:color w:val="FFFFFF"/>
              </w:rPr>
            </w:pPr>
            <w:r w:rsidRPr="006B136B">
              <w:rPr>
                <w:b/>
                <w:color w:val="FFFFFF"/>
              </w:rPr>
              <w:t>%</w:t>
            </w:r>
          </w:p>
        </w:tc>
        <w:tc>
          <w:tcPr>
            <w:tcW w:w="22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ind w:left="200" w:hanging="200"/>
              <w:jc w:val="center"/>
              <w:rPr>
                <w:b/>
                <w:color w:val="FFFFFF"/>
              </w:rPr>
            </w:pPr>
            <w:r w:rsidRPr="006B136B">
              <w:rPr>
                <w:b/>
                <w:color w:val="FFFFFF"/>
              </w:rPr>
              <w:t>15 -64 years old</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ind w:left="200" w:hanging="200"/>
              <w:rPr>
                <w:b/>
                <w:color w:val="FFFFFF"/>
              </w:rPr>
            </w:pPr>
            <w:r w:rsidRPr="006B136B">
              <w:rPr>
                <w:b/>
                <w:color w:val="FFFFFF"/>
              </w:rPr>
              <w:t>Million</w:t>
            </w:r>
          </w:p>
        </w:tc>
        <w:tc>
          <w:tcPr>
            <w:tcW w:w="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ind w:left="200" w:hanging="200"/>
              <w:jc w:val="center"/>
              <w:rPr>
                <w:b/>
                <w:color w:val="FFFFFF"/>
                <w:szCs w:val="22"/>
              </w:rPr>
            </w:pPr>
            <w:r w:rsidRPr="006B136B">
              <w:rPr>
                <w:b/>
                <w:color w:val="FFFFFF"/>
                <w:szCs w:val="22"/>
              </w:rPr>
              <w:t>%</w:t>
            </w:r>
          </w:p>
        </w:tc>
        <w:tc>
          <w:tcPr>
            <w:tcW w:w="16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rsidR="00C4482D" w:rsidRPr="006B136B" w:rsidRDefault="00C4482D" w:rsidP="00734880">
            <w:pPr>
              <w:spacing w:line="288" w:lineRule="auto"/>
              <w:jc w:val="center"/>
              <w:rPr>
                <w:b/>
                <w:color w:val="FFFFFF"/>
              </w:rPr>
            </w:pPr>
            <w:r w:rsidRPr="006B136B">
              <w:rPr>
                <w:b/>
                <w:color w:val="FFFFFF"/>
                <w:szCs w:val="22"/>
              </w:rPr>
              <w:t>Manufacturing</w:t>
            </w:r>
          </w:p>
        </w:tc>
      </w:tr>
      <w:tr w:rsidR="00C4482D" w:rsidRPr="006B136B" w:rsidTr="002D69DC">
        <w:tc>
          <w:tcPr>
            <w:tcW w:w="1384" w:type="dxa"/>
            <w:tcBorders>
              <w:top w:val="single" w:sz="6" w:space="0" w:color="FFFFFF" w:themeColor="background1"/>
            </w:tcBorders>
          </w:tcPr>
          <w:p w:rsidR="00C4482D" w:rsidRPr="006B136B" w:rsidRDefault="00C4482D" w:rsidP="002D69DC">
            <w:pPr>
              <w:spacing w:line="288" w:lineRule="auto"/>
            </w:pPr>
            <w:r w:rsidRPr="006B136B">
              <w:t>EU (27 Countries)</w:t>
            </w:r>
          </w:p>
        </w:tc>
        <w:tc>
          <w:tcPr>
            <w:tcW w:w="1276" w:type="dxa"/>
            <w:tcBorders>
              <w:top w:val="single" w:sz="6" w:space="0" w:color="FFFFFF" w:themeColor="background1"/>
            </w:tcBorders>
          </w:tcPr>
          <w:p w:rsidR="00C4482D" w:rsidRPr="006B136B" w:rsidRDefault="00C4482D" w:rsidP="002D69DC">
            <w:pPr>
              <w:spacing w:line="288" w:lineRule="auto"/>
              <w:ind w:left="200" w:hanging="200"/>
              <w:rPr>
                <w:rFonts w:cs="Arial"/>
                <w:lang w:eastAsia="en-GB"/>
              </w:rPr>
            </w:pPr>
            <w:r w:rsidRPr="006B136B">
              <w:t>9191</w:t>
            </w:r>
          </w:p>
        </w:tc>
        <w:tc>
          <w:tcPr>
            <w:tcW w:w="850" w:type="dxa"/>
            <w:tcBorders>
              <w:top w:val="single" w:sz="6" w:space="0" w:color="FFFFFF" w:themeColor="background1"/>
            </w:tcBorders>
          </w:tcPr>
          <w:p w:rsidR="00C4482D" w:rsidRPr="006B136B" w:rsidRDefault="00C4482D" w:rsidP="002D69DC">
            <w:pPr>
              <w:spacing w:line="288" w:lineRule="auto"/>
              <w:ind w:left="200" w:hanging="200"/>
            </w:pPr>
            <w:r w:rsidRPr="006B136B">
              <w:t>501.0</w:t>
            </w:r>
          </w:p>
        </w:tc>
        <w:tc>
          <w:tcPr>
            <w:tcW w:w="709" w:type="dxa"/>
            <w:tcBorders>
              <w:top w:val="single" w:sz="6" w:space="0" w:color="FFFFFF" w:themeColor="background1"/>
            </w:tcBorders>
          </w:tcPr>
          <w:p w:rsidR="00C4482D" w:rsidRPr="006B136B" w:rsidRDefault="00C4482D" w:rsidP="002D69DC">
            <w:pPr>
              <w:spacing w:line="288" w:lineRule="auto"/>
              <w:ind w:left="200" w:hanging="200"/>
            </w:pPr>
            <w:r w:rsidRPr="006B136B">
              <w:t>100</w:t>
            </w:r>
          </w:p>
        </w:tc>
        <w:tc>
          <w:tcPr>
            <w:tcW w:w="2268" w:type="dxa"/>
            <w:tcBorders>
              <w:top w:val="single" w:sz="6" w:space="0" w:color="FFFFFF" w:themeColor="background1"/>
            </w:tcBorders>
          </w:tcPr>
          <w:p w:rsidR="00C4482D" w:rsidRPr="006B136B" w:rsidRDefault="00C4482D" w:rsidP="002D69DC">
            <w:pPr>
              <w:spacing w:line="288" w:lineRule="auto"/>
              <w:ind w:left="200" w:hanging="200"/>
              <w:rPr>
                <w:rFonts w:cs="Arial"/>
                <w:lang w:eastAsia="en-GB"/>
              </w:rPr>
            </w:pPr>
            <w:r w:rsidRPr="006B136B">
              <w:t>67.0</w:t>
            </w:r>
          </w:p>
        </w:tc>
        <w:tc>
          <w:tcPr>
            <w:tcW w:w="993" w:type="dxa"/>
            <w:tcBorders>
              <w:top w:val="single" w:sz="6" w:space="0" w:color="FFFFFF" w:themeColor="background1"/>
            </w:tcBorders>
          </w:tcPr>
          <w:p w:rsidR="00C4482D" w:rsidRPr="006B136B" w:rsidRDefault="00C4482D" w:rsidP="002D69DC">
            <w:pPr>
              <w:spacing w:line="288" w:lineRule="auto"/>
              <w:ind w:left="200" w:hanging="200"/>
            </w:pPr>
            <w:r w:rsidRPr="006B136B">
              <w:t>29</w:t>
            </w:r>
          </w:p>
        </w:tc>
        <w:tc>
          <w:tcPr>
            <w:tcW w:w="709" w:type="dxa"/>
            <w:tcBorders>
              <w:top w:val="single" w:sz="6" w:space="0" w:color="FFFFFF" w:themeColor="background1"/>
            </w:tcBorders>
          </w:tcPr>
          <w:p w:rsidR="00C4482D" w:rsidRPr="006B136B" w:rsidRDefault="00C4482D" w:rsidP="002D69DC">
            <w:pPr>
              <w:spacing w:line="288" w:lineRule="auto"/>
              <w:ind w:left="200" w:hanging="200"/>
            </w:pPr>
            <w:r w:rsidRPr="006B136B">
              <w:t>100</w:t>
            </w:r>
          </w:p>
        </w:tc>
        <w:tc>
          <w:tcPr>
            <w:tcW w:w="1666" w:type="dxa"/>
            <w:tcBorders>
              <w:top w:val="single" w:sz="6" w:space="0" w:color="FFFFFF" w:themeColor="background1"/>
            </w:tcBorders>
          </w:tcPr>
          <w:p w:rsidR="00C4482D" w:rsidRPr="006B136B" w:rsidRDefault="00C4482D" w:rsidP="002D69DC">
            <w:pPr>
              <w:spacing w:line="288" w:lineRule="auto"/>
              <w:ind w:left="200" w:hanging="200"/>
            </w:pPr>
            <w:r w:rsidRPr="006B136B">
              <w:t>1652.60</w:t>
            </w:r>
          </w:p>
        </w:tc>
      </w:tr>
      <w:tr w:rsidR="00C4482D" w:rsidRPr="006B136B" w:rsidTr="002D69DC">
        <w:tc>
          <w:tcPr>
            <w:tcW w:w="1384" w:type="dxa"/>
          </w:tcPr>
          <w:p w:rsidR="00C4482D" w:rsidRPr="006B136B" w:rsidRDefault="00C4482D" w:rsidP="002D69DC">
            <w:pPr>
              <w:spacing w:line="288" w:lineRule="auto"/>
              <w:ind w:left="200" w:hanging="200"/>
            </w:pPr>
            <w:r w:rsidRPr="006B136B">
              <w:t>Belgium</w:t>
            </w:r>
          </w:p>
        </w:tc>
        <w:tc>
          <w:tcPr>
            <w:tcW w:w="1276" w:type="dxa"/>
          </w:tcPr>
          <w:p w:rsidR="00C4482D" w:rsidRPr="006B136B" w:rsidRDefault="00C4482D" w:rsidP="002D69DC">
            <w:pPr>
              <w:spacing w:line="288" w:lineRule="auto"/>
              <w:ind w:left="200" w:hanging="200"/>
              <w:rPr>
                <w:rFonts w:cs="Arial"/>
                <w:lang w:eastAsia="en-GB"/>
              </w:rPr>
            </w:pPr>
            <w:r w:rsidRPr="006B136B">
              <w:t>353</w:t>
            </w:r>
          </w:p>
        </w:tc>
        <w:tc>
          <w:tcPr>
            <w:tcW w:w="850" w:type="dxa"/>
          </w:tcPr>
          <w:p w:rsidR="00C4482D" w:rsidRPr="006B136B" w:rsidRDefault="00C4482D" w:rsidP="002D69DC">
            <w:pPr>
              <w:spacing w:line="288" w:lineRule="auto"/>
              <w:ind w:left="200" w:hanging="200"/>
              <w:rPr>
                <w:rFonts w:cs="Arial"/>
                <w:lang w:eastAsia="en-GB"/>
              </w:rPr>
            </w:pPr>
            <w:r w:rsidRPr="006B136B">
              <w:t>10.8</w:t>
            </w:r>
          </w:p>
        </w:tc>
        <w:tc>
          <w:tcPr>
            <w:tcW w:w="709" w:type="dxa"/>
          </w:tcPr>
          <w:p w:rsidR="00C4482D" w:rsidRPr="006B136B" w:rsidRDefault="00C4482D" w:rsidP="002D69DC">
            <w:pPr>
              <w:spacing w:line="288" w:lineRule="auto"/>
              <w:ind w:left="200" w:hanging="200"/>
            </w:pPr>
            <w:r w:rsidRPr="006B136B">
              <w:t>2.2</w:t>
            </w:r>
          </w:p>
        </w:tc>
        <w:tc>
          <w:tcPr>
            <w:tcW w:w="2268" w:type="dxa"/>
          </w:tcPr>
          <w:p w:rsidR="00C4482D" w:rsidRPr="006B136B" w:rsidRDefault="00C4482D" w:rsidP="002D69DC">
            <w:pPr>
              <w:spacing w:line="288" w:lineRule="auto"/>
              <w:ind w:left="200" w:hanging="200"/>
              <w:rPr>
                <w:rFonts w:cs="Arial"/>
                <w:lang w:eastAsia="en-GB"/>
              </w:rPr>
            </w:pPr>
            <w:r w:rsidRPr="006B136B">
              <w:t>65.9</w:t>
            </w:r>
          </w:p>
        </w:tc>
        <w:tc>
          <w:tcPr>
            <w:tcW w:w="993" w:type="dxa"/>
          </w:tcPr>
          <w:p w:rsidR="00C4482D" w:rsidRPr="006B136B" w:rsidRDefault="00C4482D" w:rsidP="002D69DC">
            <w:pPr>
              <w:spacing w:line="288" w:lineRule="auto"/>
              <w:ind w:left="200" w:hanging="200"/>
              <w:rPr>
                <w:rFonts w:cs="Arial"/>
                <w:lang w:eastAsia="en-GB"/>
              </w:rPr>
            </w:pPr>
            <w:r w:rsidRPr="006B136B">
              <w:t>0.59</w:t>
            </w:r>
          </w:p>
        </w:tc>
        <w:tc>
          <w:tcPr>
            <w:tcW w:w="709" w:type="dxa"/>
          </w:tcPr>
          <w:p w:rsidR="00C4482D" w:rsidRPr="006B136B" w:rsidRDefault="00C4482D" w:rsidP="002D69DC">
            <w:pPr>
              <w:spacing w:line="288" w:lineRule="auto"/>
              <w:ind w:left="200" w:hanging="200"/>
            </w:pPr>
            <w:r w:rsidRPr="006B136B">
              <w:t>2.0</w:t>
            </w:r>
          </w:p>
        </w:tc>
        <w:tc>
          <w:tcPr>
            <w:tcW w:w="1666" w:type="dxa"/>
          </w:tcPr>
          <w:p w:rsidR="00C4482D" w:rsidRPr="006B136B" w:rsidRDefault="00C4482D" w:rsidP="002D69DC">
            <w:pPr>
              <w:spacing w:line="288" w:lineRule="auto"/>
              <w:ind w:left="200" w:hanging="200"/>
            </w:pPr>
            <w:r w:rsidRPr="006B136B">
              <w:t>49.20</w:t>
            </w:r>
          </w:p>
        </w:tc>
      </w:tr>
      <w:tr w:rsidR="00C4482D" w:rsidRPr="006B136B" w:rsidTr="002D69DC">
        <w:tc>
          <w:tcPr>
            <w:tcW w:w="1384" w:type="dxa"/>
          </w:tcPr>
          <w:p w:rsidR="00C4482D" w:rsidRPr="006B136B" w:rsidRDefault="00C4482D" w:rsidP="002D69DC">
            <w:pPr>
              <w:spacing w:line="288" w:lineRule="auto"/>
              <w:ind w:left="200" w:hanging="200"/>
            </w:pPr>
            <w:r w:rsidRPr="006B136B">
              <w:t>Bulgaria</w:t>
            </w:r>
          </w:p>
        </w:tc>
        <w:tc>
          <w:tcPr>
            <w:tcW w:w="1276" w:type="dxa"/>
          </w:tcPr>
          <w:p w:rsidR="00C4482D" w:rsidRPr="006B136B" w:rsidRDefault="00C4482D" w:rsidP="002D69DC">
            <w:pPr>
              <w:spacing w:line="288" w:lineRule="auto"/>
              <w:ind w:left="200" w:hanging="200"/>
            </w:pPr>
            <w:r w:rsidRPr="006B136B">
              <w:t>36</w:t>
            </w:r>
          </w:p>
        </w:tc>
        <w:tc>
          <w:tcPr>
            <w:tcW w:w="850" w:type="dxa"/>
          </w:tcPr>
          <w:p w:rsidR="00C4482D" w:rsidRPr="006B136B" w:rsidRDefault="00C4482D" w:rsidP="002D69DC">
            <w:pPr>
              <w:spacing w:line="288" w:lineRule="auto"/>
              <w:ind w:left="200" w:hanging="200"/>
            </w:pPr>
            <w:r w:rsidRPr="006B136B">
              <w:t>7.6</w:t>
            </w:r>
          </w:p>
        </w:tc>
        <w:tc>
          <w:tcPr>
            <w:tcW w:w="709" w:type="dxa"/>
          </w:tcPr>
          <w:p w:rsidR="00C4482D" w:rsidRPr="006B136B" w:rsidRDefault="00C4482D" w:rsidP="002D69DC">
            <w:pPr>
              <w:spacing w:line="288" w:lineRule="auto"/>
              <w:ind w:left="200" w:hanging="200"/>
            </w:pPr>
            <w:r w:rsidRPr="006B136B">
              <w:t>1.5</w:t>
            </w:r>
          </w:p>
        </w:tc>
        <w:tc>
          <w:tcPr>
            <w:tcW w:w="2268" w:type="dxa"/>
          </w:tcPr>
          <w:p w:rsidR="00C4482D" w:rsidRPr="006B136B" w:rsidRDefault="00C4482D" w:rsidP="002D69DC">
            <w:pPr>
              <w:spacing w:line="288" w:lineRule="auto"/>
              <w:ind w:left="200" w:hanging="200"/>
            </w:pPr>
            <w:r w:rsidRPr="006B136B">
              <w:t>68.9</w:t>
            </w:r>
          </w:p>
        </w:tc>
        <w:tc>
          <w:tcPr>
            <w:tcW w:w="993" w:type="dxa"/>
          </w:tcPr>
          <w:p w:rsidR="00C4482D" w:rsidRPr="006B136B" w:rsidRDefault="00C4482D" w:rsidP="002D69DC">
            <w:pPr>
              <w:spacing w:line="288" w:lineRule="auto"/>
              <w:ind w:left="200" w:hanging="200"/>
            </w:pPr>
            <w:r w:rsidRPr="006B136B">
              <w:t>0.64</w:t>
            </w:r>
          </w:p>
        </w:tc>
        <w:tc>
          <w:tcPr>
            <w:tcW w:w="709" w:type="dxa"/>
          </w:tcPr>
          <w:p w:rsidR="00C4482D" w:rsidRPr="006B136B" w:rsidRDefault="00C4482D" w:rsidP="002D69DC">
            <w:pPr>
              <w:spacing w:line="288" w:lineRule="auto"/>
              <w:ind w:left="200" w:hanging="200"/>
            </w:pPr>
            <w:r w:rsidRPr="006B136B">
              <w:t>2.2</w:t>
            </w:r>
          </w:p>
        </w:tc>
        <w:tc>
          <w:tcPr>
            <w:tcW w:w="1666" w:type="dxa"/>
          </w:tcPr>
          <w:p w:rsidR="00C4482D" w:rsidRPr="006B136B" w:rsidRDefault="00C4482D" w:rsidP="002D69DC">
            <w:pPr>
              <w:spacing w:line="288" w:lineRule="auto"/>
              <w:ind w:left="200" w:hanging="200"/>
            </w:pPr>
            <w:r w:rsidRPr="006B136B">
              <w:t>4.30</w:t>
            </w:r>
          </w:p>
        </w:tc>
      </w:tr>
      <w:tr w:rsidR="00C4482D" w:rsidRPr="006B136B" w:rsidTr="002D69DC">
        <w:tc>
          <w:tcPr>
            <w:tcW w:w="1384" w:type="dxa"/>
          </w:tcPr>
          <w:p w:rsidR="00C4482D" w:rsidRPr="006B136B" w:rsidRDefault="00C4482D" w:rsidP="002D69DC">
            <w:pPr>
              <w:spacing w:line="288" w:lineRule="auto"/>
              <w:ind w:left="200" w:hanging="200"/>
            </w:pPr>
            <w:r w:rsidRPr="006B136B">
              <w:t>Czech Republic</w:t>
            </w:r>
          </w:p>
        </w:tc>
        <w:tc>
          <w:tcPr>
            <w:tcW w:w="1276" w:type="dxa"/>
          </w:tcPr>
          <w:p w:rsidR="00C4482D" w:rsidRPr="006B136B" w:rsidRDefault="00C4482D" w:rsidP="002D69DC">
            <w:pPr>
              <w:spacing w:line="288" w:lineRule="auto"/>
              <w:ind w:left="200" w:hanging="200"/>
            </w:pPr>
            <w:r w:rsidRPr="006B136B">
              <w:t>145</w:t>
            </w:r>
          </w:p>
        </w:tc>
        <w:tc>
          <w:tcPr>
            <w:tcW w:w="850" w:type="dxa"/>
          </w:tcPr>
          <w:p w:rsidR="00C4482D" w:rsidRPr="006B136B" w:rsidRDefault="00C4482D" w:rsidP="002D69DC">
            <w:pPr>
              <w:spacing w:line="288" w:lineRule="auto"/>
              <w:ind w:left="200" w:hanging="200"/>
            </w:pPr>
            <w:r w:rsidRPr="006B136B">
              <w:t>10.5</w:t>
            </w:r>
          </w:p>
        </w:tc>
        <w:tc>
          <w:tcPr>
            <w:tcW w:w="709" w:type="dxa"/>
          </w:tcPr>
          <w:p w:rsidR="00C4482D" w:rsidRPr="006B136B" w:rsidRDefault="00C4482D" w:rsidP="002D69DC">
            <w:pPr>
              <w:spacing w:line="288" w:lineRule="auto"/>
              <w:ind w:left="200" w:hanging="200"/>
            </w:pPr>
            <w:r w:rsidRPr="006B136B">
              <w:t>2.1</w:t>
            </w:r>
          </w:p>
        </w:tc>
        <w:tc>
          <w:tcPr>
            <w:tcW w:w="2268" w:type="dxa"/>
          </w:tcPr>
          <w:p w:rsidR="00C4482D" w:rsidRPr="006B136B" w:rsidRDefault="00C4482D" w:rsidP="002D69DC">
            <w:pPr>
              <w:spacing w:line="288" w:lineRule="auto"/>
              <w:ind w:left="200" w:hanging="200"/>
            </w:pPr>
            <w:r w:rsidRPr="006B136B">
              <w:t>70.6</w:t>
            </w:r>
          </w:p>
        </w:tc>
        <w:tc>
          <w:tcPr>
            <w:tcW w:w="993" w:type="dxa"/>
          </w:tcPr>
          <w:p w:rsidR="00C4482D" w:rsidRPr="006B136B" w:rsidRDefault="00C4482D" w:rsidP="002D69DC">
            <w:pPr>
              <w:spacing w:line="288" w:lineRule="auto"/>
              <w:ind w:left="200" w:hanging="200"/>
            </w:pPr>
            <w:r w:rsidRPr="006B136B">
              <w:t>1.37</w:t>
            </w:r>
          </w:p>
        </w:tc>
        <w:tc>
          <w:tcPr>
            <w:tcW w:w="709" w:type="dxa"/>
          </w:tcPr>
          <w:p w:rsidR="00C4482D" w:rsidRPr="006B136B" w:rsidRDefault="00C4482D" w:rsidP="002D69DC">
            <w:pPr>
              <w:spacing w:line="288" w:lineRule="auto"/>
              <w:ind w:left="200" w:hanging="200"/>
            </w:pPr>
            <w:r w:rsidRPr="006B136B">
              <w:t>4.7</w:t>
            </w:r>
          </w:p>
        </w:tc>
        <w:tc>
          <w:tcPr>
            <w:tcW w:w="1666" w:type="dxa"/>
          </w:tcPr>
          <w:p w:rsidR="00C4482D" w:rsidRPr="006B136B" w:rsidRDefault="00C4482D" w:rsidP="002D69DC">
            <w:pPr>
              <w:spacing w:line="288" w:lineRule="auto"/>
              <w:ind w:left="200" w:hanging="200"/>
            </w:pPr>
            <w:r w:rsidRPr="006B136B">
              <w:t>31.70</w:t>
            </w:r>
          </w:p>
        </w:tc>
      </w:tr>
      <w:tr w:rsidR="00C4482D" w:rsidRPr="006B136B" w:rsidTr="002D69DC">
        <w:tc>
          <w:tcPr>
            <w:tcW w:w="1384" w:type="dxa"/>
          </w:tcPr>
          <w:p w:rsidR="00C4482D" w:rsidRPr="006B136B" w:rsidRDefault="00C4482D" w:rsidP="002D69DC">
            <w:pPr>
              <w:spacing w:line="288" w:lineRule="auto"/>
              <w:ind w:left="200" w:hanging="200"/>
            </w:pPr>
            <w:r w:rsidRPr="006B136B">
              <w:t>Denmark</w:t>
            </w:r>
          </w:p>
        </w:tc>
        <w:tc>
          <w:tcPr>
            <w:tcW w:w="1276" w:type="dxa"/>
          </w:tcPr>
          <w:p w:rsidR="00C4482D" w:rsidRPr="006B136B" w:rsidRDefault="00C4482D" w:rsidP="002D69DC">
            <w:pPr>
              <w:spacing w:line="288" w:lineRule="auto"/>
              <w:ind w:left="200" w:hanging="200"/>
            </w:pPr>
            <w:r w:rsidRPr="006B136B">
              <w:t>234</w:t>
            </w:r>
          </w:p>
        </w:tc>
        <w:tc>
          <w:tcPr>
            <w:tcW w:w="850" w:type="dxa"/>
          </w:tcPr>
          <w:p w:rsidR="00C4482D" w:rsidRPr="006B136B" w:rsidRDefault="00C4482D" w:rsidP="002D69DC">
            <w:pPr>
              <w:spacing w:line="288" w:lineRule="auto"/>
              <w:ind w:left="200" w:hanging="200"/>
            </w:pPr>
            <w:r w:rsidRPr="006B136B">
              <w:t>5.5</w:t>
            </w:r>
          </w:p>
        </w:tc>
        <w:tc>
          <w:tcPr>
            <w:tcW w:w="709" w:type="dxa"/>
          </w:tcPr>
          <w:p w:rsidR="00C4482D" w:rsidRPr="006B136B" w:rsidRDefault="00C4482D" w:rsidP="002D69DC">
            <w:pPr>
              <w:spacing w:line="288" w:lineRule="auto"/>
              <w:ind w:left="200" w:hanging="200"/>
            </w:pPr>
            <w:r w:rsidRPr="006B136B">
              <w:t>1.1</w:t>
            </w:r>
          </w:p>
        </w:tc>
        <w:tc>
          <w:tcPr>
            <w:tcW w:w="2268" w:type="dxa"/>
          </w:tcPr>
          <w:p w:rsidR="00C4482D" w:rsidRPr="006B136B" w:rsidRDefault="00C4482D" w:rsidP="002D69DC">
            <w:pPr>
              <w:spacing w:line="288" w:lineRule="auto"/>
              <w:ind w:left="200" w:hanging="200"/>
            </w:pPr>
            <w:r w:rsidRPr="006B136B">
              <w:t>65.6</w:t>
            </w:r>
          </w:p>
        </w:tc>
        <w:tc>
          <w:tcPr>
            <w:tcW w:w="993" w:type="dxa"/>
          </w:tcPr>
          <w:p w:rsidR="00C4482D" w:rsidRPr="006B136B" w:rsidRDefault="00C4482D" w:rsidP="002D69DC">
            <w:pPr>
              <w:spacing w:line="288" w:lineRule="auto"/>
              <w:ind w:left="200" w:hanging="200"/>
            </w:pPr>
            <w:r w:rsidRPr="006B136B">
              <w:t>0.39</w:t>
            </w:r>
          </w:p>
        </w:tc>
        <w:tc>
          <w:tcPr>
            <w:tcW w:w="709" w:type="dxa"/>
          </w:tcPr>
          <w:p w:rsidR="00C4482D" w:rsidRPr="006B136B" w:rsidRDefault="00C4482D" w:rsidP="002D69DC">
            <w:pPr>
              <w:spacing w:line="288" w:lineRule="auto"/>
              <w:ind w:left="200" w:hanging="200"/>
            </w:pPr>
            <w:r w:rsidRPr="006B136B">
              <w:t>1.3</w:t>
            </w:r>
          </w:p>
        </w:tc>
        <w:tc>
          <w:tcPr>
            <w:tcW w:w="1666" w:type="dxa"/>
          </w:tcPr>
          <w:p w:rsidR="00C4482D" w:rsidRPr="006B136B" w:rsidRDefault="00C4482D" w:rsidP="002D69DC">
            <w:pPr>
              <w:spacing w:line="288" w:lineRule="auto"/>
              <w:ind w:left="200" w:hanging="200"/>
            </w:pPr>
            <w:r w:rsidRPr="006B136B">
              <w:t>28.70</w:t>
            </w:r>
          </w:p>
        </w:tc>
      </w:tr>
      <w:tr w:rsidR="00C4482D" w:rsidRPr="006B136B" w:rsidTr="002D69DC">
        <w:tc>
          <w:tcPr>
            <w:tcW w:w="1384" w:type="dxa"/>
          </w:tcPr>
          <w:p w:rsidR="00C4482D" w:rsidRPr="006B136B" w:rsidRDefault="00C4482D" w:rsidP="002D69DC">
            <w:pPr>
              <w:spacing w:line="288" w:lineRule="auto"/>
              <w:ind w:left="200" w:hanging="200"/>
            </w:pPr>
            <w:r w:rsidRPr="006B136B">
              <w:t>Germany</w:t>
            </w:r>
          </w:p>
        </w:tc>
        <w:tc>
          <w:tcPr>
            <w:tcW w:w="1276" w:type="dxa"/>
          </w:tcPr>
          <w:p w:rsidR="00C4482D" w:rsidRPr="006B136B" w:rsidRDefault="00C4482D" w:rsidP="002D69DC">
            <w:pPr>
              <w:spacing w:line="288" w:lineRule="auto"/>
              <w:ind w:left="200" w:hanging="200"/>
            </w:pPr>
            <w:r w:rsidRPr="006B136B">
              <w:t>2499</w:t>
            </w:r>
          </w:p>
        </w:tc>
        <w:tc>
          <w:tcPr>
            <w:tcW w:w="850" w:type="dxa"/>
          </w:tcPr>
          <w:p w:rsidR="00C4482D" w:rsidRPr="006B136B" w:rsidRDefault="00C4482D" w:rsidP="002D69DC">
            <w:pPr>
              <w:spacing w:line="288" w:lineRule="auto"/>
              <w:ind w:left="200" w:hanging="200"/>
            </w:pPr>
            <w:r w:rsidRPr="006B136B">
              <w:t>81.8</w:t>
            </w:r>
          </w:p>
        </w:tc>
        <w:tc>
          <w:tcPr>
            <w:tcW w:w="709" w:type="dxa"/>
          </w:tcPr>
          <w:p w:rsidR="00C4482D" w:rsidRPr="006B136B" w:rsidRDefault="00C4482D" w:rsidP="002D69DC">
            <w:pPr>
              <w:spacing w:line="288" w:lineRule="auto"/>
              <w:ind w:left="200" w:hanging="200"/>
            </w:pPr>
            <w:r w:rsidRPr="006B136B">
              <w:t>16.3</w:t>
            </w:r>
          </w:p>
        </w:tc>
        <w:tc>
          <w:tcPr>
            <w:tcW w:w="2268" w:type="dxa"/>
          </w:tcPr>
          <w:p w:rsidR="00C4482D" w:rsidRPr="006B136B" w:rsidRDefault="00C4482D" w:rsidP="002D69DC">
            <w:pPr>
              <w:spacing w:line="288" w:lineRule="auto"/>
              <w:ind w:left="200" w:hanging="200"/>
            </w:pPr>
            <w:r w:rsidRPr="006B136B">
              <w:t>65.9</w:t>
            </w:r>
          </w:p>
        </w:tc>
        <w:tc>
          <w:tcPr>
            <w:tcW w:w="993" w:type="dxa"/>
          </w:tcPr>
          <w:p w:rsidR="00C4482D" w:rsidRPr="006B136B" w:rsidRDefault="00C4482D" w:rsidP="002D69DC">
            <w:pPr>
              <w:spacing w:line="288" w:lineRule="auto"/>
              <w:ind w:left="200" w:hanging="200"/>
            </w:pPr>
            <w:r w:rsidRPr="006B136B">
              <w:t>7.10</w:t>
            </w:r>
          </w:p>
        </w:tc>
        <w:tc>
          <w:tcPr>
            <w:tcW w:w="709" w:type="dxa"/>
          </w:tcPr>
          <w:p w:rsidR="00C4482D" w:rsidRPr="006B136B" w:rsidRDefault="00C4482D" w:rsidP="002D69DC">
            <w:pPr>
              <w:spacing w:line="288" w:lineRule="auto"/>
              <w:ind w:left="200" w:hanging="200"/>
            </w:pPr>
            <w:r w:rsidRPr="006B136B">
              <w:t>24.3</w:t>
            </w:r>
          </w:p>
        </w:tc>
        <w:tc>
          <w:tcPr>
            <w:tcW w:w="1666" w:type="dxa"/>
          </w:tcPr>
          <w:p w:rsidR="00C4482D" w:rsidRPr="006B136B" w:rsidRDefault="00C4482D" w:rsidP="002D69DC">
            <w:pPr>
              <w:spacing w:line="288" w:lineRule="auto"/>
              <w:ind w:left="200" w:hanging="200"/>
            </w:pPr>
            <w:r w:rsidRPr="006B136B">
              <w:t>453.8</w:t>
            </w:r>
          </w:p>
        </w:tc>
      </w:tr>
      <w:tr w:rsidR="00C4482D" w:rsidRPr="006B136B" w:rsidTr="002D69DC">
        <w:tc>
          <w:tcPr>
            <w:tcW w:w="1384" w:type="dxa"/>
          </w:tcPr>
          <w:p w:rsidR="00C4482D" w:rsidRPr="006B136B" w:rsidRDefault="00C4482D" w:rsidP="002D69DC">
            <w:pPr>
              <w:spacing w:line="288" w:lineRule="auto"/>
              <w:ind w:left="200" w:hanging="200"/>
            </w:pPr>
            <w:r w:rsidRPr="006B136B">
              <w:t>Estonia</w:t>
            </w:r>
          </w:p>
        </w:tc>
        <w:tc>
          <w:tcPr>
            <w:tcW w:w="1276" w:type="dxa"/>
          </w:tcPr>
          <w:p w:rsidR="00C4482D" w:rsidRPr="006B136B" w:rsidRDefault="00C4482D" w:rsidP="002D69DC">
            <w:pPr>
              <w:spacing w:line="288" w:lineRule="auto"/>
              <w:ind w:left="200" w:hanging="200"/>
            </w:pPr>
            <w:r w:rsidRPr="006B136B">
              <w:t>15</w:t>
            </w:r>
          </w:p>
        </w:tc>
        <w:tc>
          <w:tcPr>
            <w:tcW w:w="850" w:type="dxa"/>
          </w:tcPr>
          <w:p w:rsidR="00C4482D" w:rsidRPr="006B136B" w:rsidRDefault="00C4482D" w:rsidP="002D69DC">
            <w:pPr>
              <w:spacing w:line="288" w:lineRule="auto"/>
              <w:ind w:left="200" w:hanging="200"/>
            </w:pPr>
            <w:r w:rsidRPr="006B136B">
              <w:t>1.3</w:t>
            </w:r>
          </w:p>
        </w:tc>
        <w:tc>
          <w:tcPr>
            <w:tcW w:w="709" w:type="dxa"/>
          </w:tcPr>
          <w:p w:rsidR="00C4482D" w:rsidRPr="006B136B" w:rsidRDefault="00C4482D" w:rsidP="002D69DC">
            <w:pPr>
              <w:spacing w:line="288" w:lineRule="auto"/>
              <w:ind w:left="200" w:hanging="200"/>
            </w:pPr>
            <w:r w:rsidRPr="006B136B">
              <w:t>0.3</w:t>
            </w:r>
          </w:p>
        </w:tc>
        <w:tc>
          <w:tcPr>
            <w:tcW w:w="2268" w:type="dxa"/>
          </w:tcPr>
          <w:p w:rsidR="00C4482D" w:rsidRPr="006B136B" w:rsidRDefault="00C4482D" w:rsidP="002D69DC">
            <w:pPr>
              <w:spacing w:line="288" w:lineRule="auto"/>
              <w:ind w:left="200" w:hanging="200"/>
            </w:pPr>
            <w:r w:rsidRPr="006B136B">
              <w:t>67.8</w:t>
            </w:r>
          </w:p>
        </w:tc>
        <w:tc>
          <w:tcPr>
            <w:tcW w:w="993" w:type="dxa"/>
          </w:tcPr>
          <w:p w:rsidR="00C4482D" w:rsidRPr="006B136B" w:rsidRDefault="00C4482D" w:rsidP="002D69DC">
            <w:pPr>
              <w:spacing w:line="288" w:lineRule="auto"/>
              <w:ind w:left="200" w:hanging="200"/>
            </w:pPr>
            <w:r w:rsidRPr="006B136B">
              <w:t>0.12</w:t>
            </w:r>
          </w:p>
        </w:tc>
        <w:tc>
          <w:tcPr>
            <w:tcW w:w="709" w:type="dxa"/>
          </w:tcPr>
          <w:p w:rsidR="00C4482D" w:rsidRPr="006B136B" w:rsidRDefault="00C4482D" w:rsidP="002D69DC">
            <w:pPr>
              <w:spacing w:line="288" w:lineRule="auto"/>
              <w:ind w:left="200" w:hanging="200"/>
            </w:pPr>
            <w:r w:rsidRPr="006B136B">
              <w:t>0.4</w:t>
            </w:r>
          </w:p>
        </w:tc>
        <w:tc>
          <w:tcPr>
            <w:tcW w:w="1666" w:type="dxa"/>
          </w:tcPr>
          <w:p w:rsidR="00C4482D" w:rsidRPr="006B136B" w:rsidRDefault="00C4482D" w:rsidP="002D69DC">
            <w:pPr>
              <w:spacing w:line="288" w:lineRule="auto"/>
              <w:ind w:left="200" w:hanging="200"/>
            </w:pPr>
            <w:r w:rsidRPr="006B136B">
              <w:t>2.2</w:t>
            </w:r>
          </w:p>
        </w:tc>
      </w:tr>
      <w:tr w:rsidR="00C4482D" w:rsidRPr="006B136B" w:rsidTr="002D69DC">
        <w:tc>
          <w:tcPr>
            <w:tcW w:w="1384" w:type="dxa"/>
          </w:tcPr>
          <w:p w:rsidR="00C4482D" w:rsidRPr="006B136B" w:rsidRDefault="00C4482D" w:rsidP="002D69DC">
            <w:pPr>
              <w:spacing w:line="288" w:lineRule="auto"/>
              <w:ind w:left="200" w:hanging="200"/>
            </w:pPr>
            <w:r w:rsidRPr="006B136B">
              <w:t>Ireland</w:t>
            </w:r>
          </w:p>
        </w:tc>
        <w:tc>
          <w:tcPr>
            <w:tcW w:w="1276" w:type="dxa"/>
          </w:tcPr>
          <w:p w:rsidR="00C4482D" w:rsidRPr="006B136B" w:rsidRDefault="00C4482D" w:rsidP="002D69DC">
            <w:pPr>
              <w:spacing w:line="288" w:lineRule="auto"/>
              <w:ind w:left="200" w:hanging="200"/>
            </w:pPr>
            <w:r w:rsidRPr="006B136B">
              <w:t>156</w:t>
            </w:r>
          </w:p>
        </w:tc>
        <w:tc>
          <w:tcPr>
            <w:tcW w:w="850" w:type="dxa"/>
          </w:tcPr>
          <w:p w:rsidR="00C4482D" w:rsidRPr="006B136B" w:rsidRDefault="00C4482D" w:rsidP="002D69DC">
            <w:pPr>
              <w:spacing w:line="288" w:lineRule="auto"/>
              <w:ind w:left="200" w:hanging="200"/>
            </w:pPr>
            <w:r w:rsidRPr="006B136B">
              <w:t>4.5</w:t>
            </w:r>
          </w:p>
        </w:tc>
        <w:tc>
          <w:tcPr>
            <w:tcW w:w="709" w:type="dxa"/>
          </w:tcPr>
          <w:p w:rsidR="00C4482D" w:rsidRPr="006B136B" w:rsidRDefault="00C4482D" w:rsidP="002D69DC">
            <w:pPr>
              <w:spacing w:line="288" w:lineRule="auto"/>
              <w:ind w:left="200" w:hanging="200"/>
            </w:pPr>
            <w:r w:rsidRPr="006B136B">
              <w:t>0.9</w:t>
            </w:r>
          </w:p>
        </w:tc>
        <w:tc>
          <w:tcPr>
            <w:tcW w:w="2268" w:type="dxa"/>
          </w:tcPr>
          <w:p w:rsidR="00C4482D" w:rsidRPr="006B136B" w:rsidRDefault="00C4482D" w:rsidP="002D69DC">
            <w:pPr>
              <w:spacing w:line="288" w:lineRule="auto"/>
              <w:ind w:left="200" w:hanging="200"/>
            </w:pPr>
            <w:r w:rsidRPr="006B136B">
              <w:t>67.3</w:t>
            </w:r>
          </w:p>
        </w:tc>
        <w:tc>
          <w:tcPr>
            <w:tcW w:w="993" w:type="dxa"/>
          </w:tcPr>
          <w:p w:rsidR="00C4482D" w:rsidRPr="006B136B" w:rsidRDefault="00C4482D" w:rsidP="002D69DC">
            <w:pPr>
              <w:spacing w:line="288" w:lineRule="auto"/>
              <w:ind w:left="200" w:hanging="200"/>
            </w:pPr>
            <w:r w:rsidRPr="006B136B">
              <w:t>0.20</w:t>
            </w:r>
          </w:p>
        </w:tc>
        <w:tc>
          <w:tcPr>
            <w:tcW w:w="709" w:type="dxa"/>
          </w:tcPr>
          <w:p w:rsidR="00C4482D" w:rsidRPr="006B136B" w:rsidRDefault="00C4482D" w:rsidP="002D69DC">
            <w:pPr>
              <w:spacing w:line="288" w:lineRule="auto"/>
              <w:ind w:left="200" w:hanging="200"/>
            </w:pPr>
            <w:r w:rsidRPr="006B136B">
              <w:t>0.7</w:t>
            </w:r>
          </w:p>
        </w:tc>
        <w:tc>
          <w:tcPr>
            <w:tcW w:w="1666" w:type="dxa"/>
          </w:tcPr>
          <w:p w:rsidR="00C4482D" w:rsidRPr="006B136B" w:rsidRDefault="00C4482D" w:rsidP="002D69DC">
            <w:pPr>
              <w:spacing w:line="288" w:lineRule="auto"/>
              <w:ind w:left="200" w:hanging="200"/>
            </w:pPr>
            <w:r w:rsidRPr="006B136B">
              <w:t>30.5</w:t>
            </w:r>
          </w:p>
        </w:tc>
      </w:tr>
      <w:tr w:rsidR="00C4482D" w:rsidRPr="006B136B" w:rsidTr="002D69DC">
        <w:tc>
          <w:tcPr>
            <w:tcW w:w="1384" w:type="dxa"/>
          </w:tcPr>
          <w:p w:rsidR="00C4482D" w:rsidRPr="006B136B" w:rsidRDefault="00C4482D" w:rsidP="002D69DC">
            <w:pPr>
              <w:spacing w:line="288" w:lineRule="auto"/>
              <w:ind w:left="200" w:hanging="200"/>
            </w:pPr>
            <w:r w:rsidRPr="006B136B">
              <w:t>Greece</w:t>
            </w:r>
          </w:p>
        </w:tc>
        <w:tc>
          <w:tcPr>
            <w:tcW w:w="1276" w:type="dxa"/>
          </w:tcPr>
          <w:p w:rsidR="00C4482D" w:rsidRPr="006B136B" w:rsidRDefault="00C4482D" w:rsidP="002D69DC">
            <w:pPr>
              <w:spacing w:line="288" w:lineRule="auto"/>
              <w:ind w:left="200" w:hanging="200"/>
            </w:pPr>
            <w:r w:rsidRPr="006B136B">
              <w:t>230</w:t>
            </w:r>
          </w:p>
        </w:tc>
        <w:tc>
          <w:tcPr>
            <w:tcW w:w="850" w:type="dxa"/>
          </w:tcPr>
          <w:p w:rsidR="00C4482D" w:rsidRPr="006B136B" w:rsidRDefault="00C4482D" w:rsidP="002D69DC">
            <w:pPr>
              <w:spacing w:line="288" w:lineRule="auto"/>
              <w:ind w:left="200" w:hanging="200"/>
            </w:pPr>
            <w:r w:rsidRPr="006B136B">
              <w:t>11.3</w:t>
            </w:r>
          </w:p>
        </w:tc>
        <w:tc>
          <w:tcPr>
            <w:tcW w:w="709" w:type="dxa"/>
          </w:tcPr>
          <w:p w:rsidR="00C4482D" w:rsidRPr="006B136B" w:rsidRDefault="00C4482D" w:rsidP="002D69DC">
            <w:pPr>
              <w:spacing w:line="288" w:lineRule="auto"/>
              <w:ind w:left="200" w:hanging="200"/>
            </w:pPr>
            <w:r w:rsidRPr="006B136B">
              <w:t>2.3</w:t>
            </w:r>
          </w:p>
        </w:tc>
        <w:tc>
          <w:tcPr>
            <w:tcW w:w="2268" w:type="dxa"/>
          </w:tcPr>
          <w:p w:rsidR="00C4482D" w:rsidRPr="006B136B" w:rsidRDefault="00C4482D" w:rsidP="002D69DC">
            <w:pPr>
              <w:spacing w:line="288" w:lineRule="auto"/>
              <w:ind w:left="200" w:hanging="200"/>
            </w:pPr>
            <w:r w:rsidRPr="006B136B">
              <w:t>66.7</w:t>
            </w:r>
          </w:p>
        </w:tc>
        <w:tc>
          <w:tcPr>
            <w:tcW w:w="993" w:type="dxa"/>
          </w:tcPr>
          <w:p w:rsidR="00C4482D" w:rsidRPr="006B136B" w:rsidRDefault="00C4482D" w:rsidP="002D69DC">
            <w:pPr>
              <w:spacing w:line="288" w:lineRule="auto"/>
            </w:pPr>
          </w:p>
        </w:tc>
        <w:tc>
          <w:tcPr>
            <w:tcW w:w="709" w:type="dxa"/>
          </w:tcPr>
          <w:p w:rsidR="00C4482D" w:rsidRPr="006B136B" w:rsidRDefault="00C4482D" w:rsidP="002D69DC">
            <w:pPr>
              <w:spacing w:line="288" w:lineRule="auto"/>
            </w:pPr>
          </w:p>
        </w:tc>
        <w:tc>
          <w:tcPr>
            <w:tcW w:w="1666" w:type="dxa"/>
          </w:tcPr>
          <w:p w:rsidR="00C4482D" w:rsidRPr="006B136B" w:rsidRDefault="00C4482D" w:rsidP="002D69DC">
            <w:pPr>
              <w:spacing w:line="288" w:lineRule="auto"/>
            </w:pPr>
          </w:p>
        </w:tc>
      </w:tr>
      <w:tr w:rsidR="00C4482D" w:rsidRPr="006B136B" w:rsidTr="002D69DC">
        <w:tc>
          <w:tcPr>
            <w:tcW w:w="1384" w:type="dxa"/>
          </w:tcPr>
          <w:p w:rsidR="00C4482D" w:rsidRPr="006B136B" w:rsidRDefault="00C4482D" w:rsidP="002D69DC">
            <w:pPr>
              <w:spacing w:line="288" w:lineRule="auto"/>
              <w:ind w:left="200" w:hanging="200"/>
            </w:pPr>
            <w:r w:rsidRPr="006B136B">
              <w:t>Spain</w:t>
            </w:r>
          </w:p>
        </w:tc>
        <w:tc>
          <w:tcPr>
            <w:tcW w:w="1276" w:type="dxa"/>
          </w:tcPr>
          <w:p w:rsidR="00C4482D" w:rsidRPr="006B136B" w:rsidRDefault="00C4482D" w:rsidP="002D69DC">
            <w:pPr>
              <w:spacing w:line="288" w:lineRule="auto"/>
              <w:ind w:left="200" w:hanging="200"/>
            </w:pPr>
            <w:r w:rsidRPr="006B136B">
              <w:t>1063</w:t>
            </w:r>
          </w:p>
        </w:tc>
        <w:tc>
          <w:tcPr>
            <w:tcW w:w="850" w:type="dxa"/>
          </w:tcPr>
          <w:p w:rsidR="00C4482D" w:rsidRPr="006B136B" w:rsidRDefault="00C4482D" w:rsidP="002D69DC">
            <w:pPr>
              <w:spacing w:line="288" w:lineRule="auto"/>
              <w:ind w:left="200" w:hanging="200"/>
            </w:pPr>
            <w:r w:rsidRPr="006B136B">
              <w:t>46.0</w:t>
            </w:r>
          </w:p>
        </w:tc>
        <w:tc>
          <w:tcPr>
            <w:tcW w:w="709" w:type="dxa"/>
          </w:tcPr>
          <w:p w:rsidR="00C4482D" w:rsidRPr="006B136B" w:rsidRDefault="00C4482D" w:rsidP="002D69DC">
            <w:pPr>
              <w:spacing w:line="288" w:lineRule="auto"/>
              <w:ind w:left="200" w:hanging="200"/>
            </w:pPr>
            <w:r w:rsidRPr="006B136B">
              <w:t>9.2</w:t>
            </w:r>
          </w:p>
        </w:tc>
        <w:tc>
          <w:tcPr>
            <w:tcW w:w="2268" w:type="dxa"/>
          </w:tcPr>
          <w:p w:rsidR="00C4482D" w:rsidRPr="006B136B" w:rsidRDefault="00C4482D" w:rsidP="002D69DC">
            <w:pPr>
              <w:spacing w:line="288" w:lineRule="auto"/>
              <w:ind w:left="200" w:hanging="200"/>
            </w:pPr>
            <w:r w:rsidRPr="006B136B">
              <w:t>68.2</w:t>
            </w:r>
          </w:p>
        </w:tc>
        <w:tc>
          <w:tcPr>
            <w:tcW w:w="993" w:type="dxa"/>
          </w:tcPr>
          <w:p w:rsidR="00C4482D" w:rsidRPr="006B136B" w:rsidRDefault="00C4482D" w:rsidP="002D69DC">
            <w:pPr>
              <w:spacing w:line="288" w:lineRule="auto"/>
              <w:ind w:left="200" w:hanging="200"/>
            </w:pPr>
            <w:r w:rsidRPr="006B136B">
              <w:t>2.41</w:t>
            </w:r>
          </w:p>
        </w:tc>
        <w:tc>
          <w:tcPr>
            <w:tcW w:w="709" w:type="dxa"/>
          </w:tcPr>
          <w:p w:rsidR="00C4482D" w:rsidRPr="006B136B" w:rsidRDefault="00C4482D" w:rsidP="002D69DC">
            <w:pPr>
              <w:spacing w:line="288" w:lineRule="auto"/>
              <w:ind w:left="200" w:hanging="200"/>
            </w:pPr>
            <w:r w:rsidRPr="006B136B">
              <w:t>8.3</w:t>
            </w:r>
          </w:p>
        </w:tc>
        <w:tc>
          <w:tcPr>
            <w:tcW w:w="1666" w:type="dxa"/>
          </w:tcPr>
          <w:p w:rsidR="00C4482D" w:rsidRPr="006B136B" w:rsidRDefault="00C4482D" w:rsidP="002D69DC">
            <w:pPr>
              <w:spacing w:line="288" w:lineRule="auto"/>
              <w:ind w:left="200" w:hanging="200"/>
            </w:pPr>
            <w:r w:rsidRPr="006B136B">
              <w:t>126.7</w:t>
            </w:r>
          </w:p>
        </w:tc>
      </w:tr>
      <w:tr w:rsidR="00C4482D" w:rsidRPr="006B136B" w:rsidTr="002D69DC">
        <w:tc>
          <w:tcPr>
            <w:tcW w:w="1384" w:type="dxa"/>
          </w:tcPr>
          <w:p w:rsidR="00C4482D" w:rsidRPr="006B136B" w:rsidRDefault="00C4482D" w:rsidP="002D69DC">
            <w:pPr>
              <w:spacing w:line="288" w:lineRule="auto"/>
              <w:ind w:left="200" w:hanging="200"/>
            </w:pPr>
            <w:r w:rsidRPr="006B136B">
              <w:t>France</w:t>
            </w:r>
          </w:p>
        </w:tc>
        <w:tc>
          <w:tcPr>
            <w:tcW w:w="1276" w:type="dxa"/>
          </w:tcPr>
          <w:p w:rsidR="00C4482D" w:rsidRPr="006B136B" w:rsidRDefault="00C4482D" w:rsidP="002D69DC">
            <w:pPr>
              <w:spacing w:line="288" w:lineRule="auto"/>
              <w:ind w:left="200" w:hanging="200"/>
            </w:pPr>
            <w:r w:rsidRPr="006B136B">
              <w:t>1933</w:t>
            </w:r>
          </w:p>
        </w:tc>
        <w:tc>
          <w:tcPr>
            <w:tcW w:w="850" w:type="dxa"/>
          </w:tcPr>
          <w:p w:rsidR="00C4482D" w:rsidRPr="006B136B" w:rsidRDefault="00C4482D" w:rsidP="002D69DC">
            <w:pPr>
              <w:spacing w:line="288" w:lineRule="auto"/>
              <w:ind w:left="200" w:hanging="200"/>
            </w:pPr>
            <w:r w:rsidRPr="006B136B">
              <w:t>64.7</w:t>
            </w:r>
          </w:p>
        </w:tc>
        <w:tc>
          <w:tcPr>
            <w:tcW w:w="709" w:type="dxa"/>
          </w:tcPr>
          <w:p w:rsidR="00C4482D" w:rsidRPr="006B136B" w:rsidRDefault="00C4482D" w:rsidP="002D69DC">
            <w:pPr>
              <w:spacing w:line="288" w:lineRule="auto"/>
              <w:ind w:left="200" w:hanging="200"/>
            </w:pPr>
            <w:r w:rsidRPr="006B136B">
              <w:t>12.9</w:t>
            </w:r>
          </w:p>
        </w:tc>
        <w:tc>
          <w:tcPr>
            <w:tcW w:w="2268" w:type="dxa"/>
          </w:tcPr>
          <w:p w:rsidR="00C4482D" w:rsidRPr="006B136B" w:rsidRDefault="00C4482D" w:rsidP="002D69DC">
            <w:pPr>
              <w:spacing w:line="288" w:lineRule="auto"/>
              <w:ind w:left="200" w:hanging="200"/>
            </w:pPr>
            <w:r w:rsidRPr="006B136B">
              <w:t>64.8</w:t>
            </w:r>
          </w:p>
        </w:tc>
        <w:tc>
          <w:tcPr>
            <w:tcW w:w="993" w:type="dxa"/>
          </w:tcPr>
          <w:p w:rsidR="00C4482D" w:rsidRPr="006B136B" w:rsidRDefault="00C4482D" w:rsidP="002D69DC">
            <w:pPr>
              <w:spacing w:line="288" w:lineRule="auto"/>
            </w:pPr>
          </w:p>
        </w:tc>
        <w:tc>
          <w:tcPr>
            <w:tcW w:w="709" w:type="dxa"/>
          </w:tcPr>
          <w:p w:rsidR="00C4482D" w:rsidRPr="006B136B" w:rsidRDefault="00C4482D" w:rsidP="002D69DC">
            <w:pPr>
              <w:spacing w:line="288" w:lineRule="auto"/>
            </w:pPr>
          </w:p>
        </w:tc>
        <w:tc>
          <w:tcPr>
            <w:tcW w:w="1666" w:type="dxa"/>
          </w:tcPr>
          <w:p w:rsidR="00C4482D" w:rsidRPr="006B136B" w:rsidRDefault="00C4482D" w:rsidP="002D69DC">
            <w:pPr>
              <w:spacing w:line="288" w:lineRule="auto"/>
              <w:ind w:left="200" w:hanging="200"/>
            </w:pPr>
            <w:r w:rsidRPr="006B136B">
              <w:t>203.3</w:t>
            </w:r>
          </w:p>
        </w:tc>
      </w:tr>
      <w:tr w:rsidR="00C4482D" w:rsidRPr="006B136B" w:rsidTr="002D69DC">
        <w:tc>
          <w:tcPr>
            <w:tcW w:w="1384" w:type="dxa"/>
          </w:tcPr>
          <w:p w:rsidR="00C4482D" w:rsidRPr="006B136B" w:rsidRDefault="00C4482D" w:rsidP="002D69DC">
            <w:pPr>
              <w:spacing w:line="288" w:lineRule="auto"/>
              <w:ind w:left="200" w:hanging="200"/>
            </w:pPr>
            <w:r w:rsidRPr="006B136B">
              <w:t>Italy</w:t>
            </w:r>
          </w:p>
        </w:tc>
        <w:tc>
          <w:tcPr>
            <w:tcW w:w="1276" w:type="dxa"/>
          </w:tcPr>
          <w:p w:rsidR="00C4482D" w:rsidRPr="006B136B" w:rsidRDefault="00C4482D" w:rsidP="002D69DC">
            <w:pPr>
              <w:spacing w:line="288" w:lineRule="auto"/>
              <w:ind w:left="200" w:hanging="200"/>
            </w:pPr>
            <w:r w:rsidRPr="006B136B">
              <w:t>1549</w:t>
            </w:r>
          </w:p>
        </w:tc>
        <w:tc>
          <w:tcPr>
            <w:tcW w:w="850" w:type="dxa"/>
          </w:tcPr>
          <w:p w:rsidR="00C4482D" w:rsidRPr="006B136B" w:rsidRDefault="00C4482D" w:rsidP="002D69DC">
            <w:pPr>
              <w:spacing w:line="288" w:lineRule="auto"/>
              <w:ind w:left="200" w:hanging="200"/>
            </w:pPr>
            <w:r w:rsidRPr="006B136B">
              <w:t>60.3</w:t>
            </w:r>
          </w:p>
        </w:tc>
        <w:tc>
          <w:tcPr>
            <w:tcW w:w="709" w:type="dxa"/>
          </w:tcPr>
          <w:p w:rsidR="00C4482D" w:rsidRPr="006B136B" w:rsidRDefault="00C4482D" w:rsidP="002D69DC">
            <w:pPr>
              <w:spacing w:line="288" w:lineRule="auto"/>
              <w:ind w:left="200" w:hanging="200"/>
            </w:pPr>
            <w:r w:rsidRPr="006B136B">
              <w:t>12.0</w:t>
            </w:r>
          </w:p>
        </w:tc>
        <w:tc>
          <w:tcPr>
            <w:tcW w:w="2268" w:type="dxa"/>
          </w:tcPr>
          <w:p w:rsidR="00C4482D" w:rsidRPr="006B136B" w:rsidRDefault="00C4482D" w:rsidP="002D69DC">
            <w:pPr>
              <w:spacing w:line="288" w:lineRule="auto"/>
              <w:ind w:left="200" w:hanging="200"/>
            </w:pPr>
            <w:r w:rsidRPr="006B136B">
              <w:t>65.7</w:t>
            </w:r>
          </w:p>
        </w:tc>
        <w:tc>
          <w:tcPr>
            <w:tcW w:w="993" w:type="dxa"/>
          </w:tcPr>
          <w:p w:rsidR="00C4482D" w:rsidRPr="006B136B" w:rsidRDefault="00C4482D" w:rsidP="002D69DC">
            <w:pPr>
              <w:spacing w:line="288" w:lineRule="auto"/>
              <w:ind w:left="200" w:hanging="200"/>
            </w:pPr>
            <w:r w:rsidRPr="006B136B">
              <w:t>4.41</w:t>
            </w:r>
          </w:p>
        </w:tc>
        <w:tc>
          <w:tcPr>
            <w:tcW w:w="709" w:type="dxa"/>
          </w:tcPr>
          <w:p w:rsidR="00C4482D" w:rsidRPr="006B136B" w:rsidRDefault="00C4482D" w:rsidP="002D69DC">
            <w:pPr>
              <w:spacing w:line="288" w:lineRule="auto"/>
              <w:ind w:left="200" w:hanging="200"/>
            </w:pPr>
            <w:r w:rsidRPr="006B136B">
              <w:t>15.1</w:t>
            </w:r>
          </w:p>
        </w:tc>
        <w:tc>
          <w:tcPr>
            <w:tcW w:w="1666" w:type="dxa"/>
          </w:tcPr>
          <w:p w:rsidR="00C4482D" w:rsidRPr="006B136B" w:rsidRDefault="00C4482D" w:rsidP="002D69DC">
            <w:pPr>
              <w:spacing w:line="288" w:lineRule="auto"/>
              <w:ind w:left="200" w:hanging="200"/>
            </w:pPr>
            <w:r w:rsidRPr="006B136B">
              <w:t>211.7</w:t>
            </w:r>
          </w:p>
        </w:tc>
      </w:tr>
      <w:tr w:rsidR="00C4482D" w:rsidRPr="006B136B" w:rsidTr="002D69DC">
        <w:tc>
          <w:tcPr>
            <w:tcW w:w="1384" w:type="dxa"/>
          </w:tcPr>
          <w:p w:rsidR="00C4482D" w:rsidRPr="006B136B" w:rsidRDefault="00C4482D" w:rsidP="002D69DC">
            <w:pPr>
              <w:spacing w:line="288" w:lineRule="auto"/>
              <w:ind w:left="200" w:hanging="200"/>
            </w:pPr>
            <w:r w:rsidRPr="006B136B">
              <w:lastRenderedPageBreak/>
              <w:t>Cyprus</w:t>
            </w:r>
          </w:p>
        </w:tc>
        <w:tc>
          <w:tcPr>
            <w:tcW w:w="1276" w:type="dxa"/>
          </w:tcPr>
          <w:p w:rsidR="00C4482D" w:rsidRPr="006B136B" w:rsidRDefault="00C4482D" w:rsidP="002D69DC">
            <w:pPr>
              <w:spacing w:line="288" w:lineRule="auto"/>
              <w:ind w:left="200" w:hanging="200"/>
            </w:pPr>
            <w:r w:rsidRPr="006B136B">
              <w:t>17</w:t>
            </w:r>
          </w:p>
        </w:tc>
        <w:tc>
          <w:tcPr>
            <w:tcW w:w="850" w:type="dxa"/>
          </w:tcPr>
          <w:p w:rsidR="00C4482D" w:rsidRPr="006B136B" w:rsidRDefault="00C4482D" w:rsidP="002D69DC">
            <w:pPr>
              <w:spacing w:line="288" w:lineRule="auto"/>
              <w:ind w:left="200" w:hanging="200"/>
            </w:pPr>
            <w:r w:rsidRPr="006B136B">
              <w:t>0.8</w:t>
            </w:r>
          </w:p>
        </w:tc>
        <w:tc>
          <w:tcPr>
            <w:tcW w:w="709" w:type="dxa"/>
          </w:tcPr>
          <w:p w:rsidR="00C4482D" w:rsidRPr="006B136B" w:rsidRDefault="00C4482D" w:rsidP="002D69DC">
            <w:pPr>
              <w:spacing w:line="288" w:lineRule="auto"/>
              <w:ind w:left="200" w:hanging="200"/>
            </w:pPr>
            <w:r w:rsidRPr="006B136B">
              <w:t>0.2</w:t>
            </w:r>
          </w:p>
        </w:tc>
        <w:tc>
          <w:tcPr>
            <w:tcW w:w="2268" w:type="dxa"/>
          </w:tcPr>
          <w:p w:rsidR="00C4482D" w:rsidRPr="006B136B" w:rsidRDefault="00C4482D" w:rsidP="002D69DC">
            <w:pPr>
              <w:spacing w:line="288" w:lineRule="auto"/>
              <w:ind w:left="200" w:hanging="200"/>
            </w:pPr>
            <w:r w:rsidRPr="006B136B">
              <w:t>70.1</w:t>
            </w:r>
          </w:p>
        </w:tc>
        <w:tc>
          <w:tcPr>
            <w:tcW w:w="993" w:type="dxa"/>
          </w:tcPr>
          <w:p w:rsidR="00C4482D" w:rsidRPr="006B136B" w:rsidRDefault="00C4482D" w:rsidP="002D69DC">
            <w:pPr>
              <w:spacing w:line="288" w:lineRule="auto"/>
              <w:ind w:left="200" w:hanging="200"/>
            </w:pPr>
            <w:r w:rsidRPr="006B136B">
              <w:t>0.04</w:t>
            </w:r>
          </w:p>
        </w:tc>
        <w:tc>
          <w:tcPr>
            <w:tcW w:w="709" w:type="dxa"/>
          </w:tcPr>
          <w:p w:rsidR="00C4482D" w:rsidRPr="006B136B" w:rsidRDefault="00C4482D" w:rsidP="002D69DC">
            <w:pPr>
              <w:spacing w:line="288" w:lineRule="auto"/>
              <w:ind w:left="200" w:hanging="200"/>
            </w:pPr>
            <w:r w:rsidRPr="006B136B">
              <w:t>0.1</w:t>
            </w:r>
          </w:p>
        </w:tc>
        <w:tc>
          <w:tcPr>
            <w:tcW w:w="1666" w:type="dxa"/>
          </w:tcPr>
          <w:p w:rsidR="00C4482D" w:rsidRPr="006B136B" w:rsidRDefault="00C4482D" w:rsidP="002D69DC">
            <w:pPr>
              <w:spacing w:line="288" w:lineRule="auto"/>
              <w:ind w:left="200" w:hanging="200"/>
            </w:pPr>
            <w:r w:rsidRPr="006B136B">
              <w:t>1.2</w:t>
            </w:r>
          </w:p>
        </w:tc>
      </w:tr>
      <w:tr w:rsidR="00C4482D" w:rsidRPr="006B136B" w:rsidTr="002D69DC">
        <w:tc>
          <w:tcPr>
            <w:tcW w:w="1384" w:type="dxa"/>
          </w:tcPr>
          <w:p w:rsidR="00C4482D" w:rsidRPr="006B136B" w:rsidRDefault="00C4482D" w:rsidP="002D69DC">
            <w:pPr>
              <w:spacing w:line="288" w:lineRule="auto"/>
              <w:ind w:left="200" w:hanging="200"/>
            </w:pPr>
            <w:r w:rsidRPr="006B136B">
              <w:t>Latvia</w:t>
            </w:r>
          </w:p>
        </w:tc>
        <w:tc>
          <w:tcPr>
            <w:tcW w:w="1276" w:type="dxa"/>
          </w:tcPr>
          <w:p w:rsidR="00C4482D" w:rsidRPr="006B136B" w:rsidRDefault="00C4482D" w:rsidP="002D69DC">
            <w:pPr>
              <w:spacing w:line="288" w:lineRule="auto"/>
              <w:ind w:left="200" w:hanging="200"/>
            </w:pPr>
            <w:r w:rsidRPr="006B136B">
              <w:t>18</w:t>
            </w:r>
          </w:p>
        </w:tc>
        <w:tc>
          <w:tcPr>
            <w:tcW w:w="850" w:type="dxa"/>
          </w:tcPr>
          <w:p w:rsidR="00C4482D" w:rsidRPr="006B136B" w:rsidRDefault="00C4482D" w:rsidP="002D69DC">
            <w:pPr>
              <w:spacing w:line="288" w:lineRule="auto"/>
              <w:ind w:left="200" w:hanging="200"/>
            </w:pPr>
            <w:r w:rsidRPr="006B136B">
              <w:t>2.2</w:t>
            </w:r>
          </w:p>
        </w:tc>
        <w:tc>
          <w:tcPr>
            <w:tcW w:w="709" w:type="dxa"/>
          </w:tcPr>
          <w:p w:rsidR="00C4482D" w:rsidRPr="006B136B" w:rsidRDefault="00C4482D" w:rsidP="002D69DC">
            <w:pPr>
              <w:spacing w:line="288" w:lineRule="auto"/>
              <w:ind w:left="200" w:hanging="200"/>
            </w:pPr>
            <w:r w:rsidRPr="006B136B">
              <w:t>0.5</w:t>
            </w:r>
          </w:p>
        </w:tc>
        <w:tc>
          <w:tcPr>
            <w:tcW w:w="2268" w:type="dxa"/>
          </w:tcPr>
          <w:p w:rsidR="00C4482D" w:rsidRPr="006B136B" w:rsidRDefault="00C4482D" w:rsidP="002D69DC">
            <w:pPr>
              <w:spacing w:line="288" w:lineRule="auto"/>
              <w:ind w:left="200" w:hanging="200"/>
            </w:pPr>
            <w:r w:rsidRPr="006B136B">
              <w:t>68.9</w:t>
            </w:r>
          </w:p>
        </w:tc>
        <w:tc>
          <w:tcPr>
            <w:tcW w:w="993" w:type="dxa"/>
          </w:tcPr>
          <w:p w:rsidR="00C4482D" w:rsidRPr="006B136B" w:rsidRDefault="00C4482D" w:rsidP="002D69DC">
            <w:pPr>
              <w:spacing w:line="288" w:lineRule="auto"/>
              <w:ind w:left="200" w:hanging="200"/>
            </w:pPr>
            <w:r w:rsidRPr="006B136B">
              <w:t>0.14</w:t>
            </w:r>
          </w:p>
        </w:tc>
        <w:tc>
          <w:tcPr>
            <w:tcW w:w="709" w:type="dxa"/>
          </w:tcPr>
          <w:p w:rsidR="00C4482D" w:rsidRPr="006B136B" w:rsidRDefault="00C4482D" w:rsidP="002D69DC">
            <w:pPr>
              <w:spacing w:line="288" w:lineRule="auto"/>
              <w:ind w:left="200" w:hanging="200"/>
            </w:pPr>
            <w:r w:rsidRPr="006B136B">
              <w:t>0.5</w:t>
            </w:r>
          </w:p>
        </w:tc>
        <w:tc>
          <w:tcPr>
            <w:tcW w:w="1666" w:type="dxa"/>
          </w:tcPr>
          <w:p w:rsidR="00C4482D" w:rsidRPr="006B136B" w:rsidRDefault="00C4482D" w:rsidP="002D69DC">
            <w:pPr>
              <w:spacing w:line="288" w:lineRule="auto"/>
              <w:ind w:left="200" w:hanging="200"/>
            </w:pPr>
            <w:r w:rsidRPr="006B136B">
              <w:t>1.9</w:t>
            </w:r>
          </w:p>
        </w:tc>
      </w:tr>
      <w:tr w:rsidR="00C4482D" w:rsidRPr="006B136B" w:rsidTr="002D69DC">
        <w:tc>
          <w:tcPr>
            <w:tcW w:w="1384" w:type="dxa"/>
          </w:tcPr>
          <w:p w:rsidR="00C4482D" w:rsidRPr="006B136B" w:rsidRDefault="00C4482D" w:rsidP="002D69DC">
            <w:pPr>
              <w:spacing w:line="288" w:lineRule="auto"/>
              <w:ind w:left="200" w:hanging="200"/>
            </w:pPr>
            <w:r w:rsidRPr="006B136B">
              <w:t>Lithuania</w:t>
            </w:r>
          </w:p>
        </w:tc>
        <w:tc>
          <w:tcPr>
            <w:tcW w:w="1276" w:type="dxa"/>
          </w:tcPr>
          <w:p w:rsidR="00C4482D" w:rsidRPr="006B136B" w:rsidRDefault="00C4482D" w:rsidP="002D69DC">
            <w:pPr>
              <w:spacing w:line="288" w:lineRule="auto"/>
              <w:ind w:left="200" w:hanging="200"/>
            </w:pPr>
            <w:r w:rsidRPr="006B136B">
              <w:t>27</w:t>
            </w:r>
          </w:p>
        </w:tc>
        <w:tc>
          <w:tcPr>
            <w:tcW w:w="850" w:type="dxa"/>
          </w:tcPr>
          <w:p w:rsidR="00C4482D" w:rsidRPr="006B136B" w:rsidRDefault="00C4482D" w:rsidP="002D69DC">
            <w:pPr>
              <w:spacing w:line="288" w:lineRule="auto"/>
              <w:ind w:left="200" w:hanging="200"/>
            </w:pPr>
            <w:r w:rsidRPr="006B136B">
              <w:t>3.3</w:t>
            </w:r>
          </w:p>
        </w:tc>
        <w:tc>
          <w:tcPr>
            <w:tcW w:w="709" w:type="dxa"/>
          </w:tcPr>
          <w:p w:rsidR="00C4482D" w:rsidRPr="006B136B" w:rsidRDefault="00C4482D" w:rsidP="002D69DC">
            <w:pPr>
              <w:spacing w:line="288" w:lineRule="auto"/>
              <w:ind w:left="200" w:hanging="200"/>
            </w:pPr>
            <w:r w:rsidRPr="006B136B">
              <w:t>0.7</w:t>
            </w:r>
          </w:p>
        </w:tc>
        <w:tc>
          <w:tcPr>
            <w:tcW w:w="2268" w:type="dxa"/>
          </w:tcPr>
          <w:p w:rsidR="00C4482D" w:rsidRPr="006B136B" w:rsidRDefault="00C4482D" w:rsidP="002D69DC">
            <w:pPr>
              <w:spacing w:line="288" w:lineRule="auto"/>
              <w:ind w:left="200" w:hanging="200"/>
            </w:pPr>
            <w:r w:rsidRPr="006B136B">
              <w:t>68.9</w:t>
            </w:r>
          </w:p>
        </w:tc>
        <w:tc>
          <w:tcPr>
            <w:tcW w:w="993" w:type="dxa"/>
          </w:tcPr>
          <w:p w:rsidR="00C4482D" w:rsidRPr="006B136B" w:rsidRDefault="00C4482D" w:rsidP="002D69DC">
            <w:pPr>
              <w:spacing w:line="288" w:lineRule="auto"/>
              <w:ind w:left="200" w:hanging="200"/>
            </w:pPr>
            <w:r w:rsidRPr="006B136B">
              <w:t>0.23</w:t>
            </w:r>
          </w:p>
        </w:tc>
        <w:tc>
          <w:tcPr>
            <w:tcW w:w="709" w:type="dxa"/>
          </w:tcPr>
          <w:p w:rsidR="00C4482D" w:rsidRPr="006B136B" w:rsidRDefault="00C4482D" w:rsidP="002D69DC">
            <w:pPr>
              <w:spacing w:line="288" w:lineRule="auto"/>
              <w:ind w:left="200" w:hanging="200"/>
            </w:pPr>
            <w:r w:rsidRPr="006B136B">
              <w:t>0.8</w:t>
            </w:r>
          </w:p>
        </w:tc>
        <w:tc>
          <w:tcPr>
            <w:tcW w:w="1666" w:type="dxa"/>
          </w:tcPr>
          <w:p w:rsidR="00C4482D" w:rsidRPr="006B136B" w:rsidRDefault="00C4482D" w:rsidP="002D69DC">
            <w:pPr>
              <w:spacing w:line="288" w:lineRule="auto"/>
              <w:ind w:left="200" w:hanging="200"/>
            </w:pPr>
            <w:r w:rsidRPr="006B136B">
              <w:t>2.7</w:t>
            </w:r>
          </w:p>
        </w:tc>
      </w:tr>
      <w:tr w:rsidR="00C4482D" w:rsidRPr="006B136B" w:rsidTr="002D69DC">
        <w:tc>
          <w:tcPr>
            <w:tcW w:w="1384" w:type="dxa"/>
          </w:tcPr>
          <w:p w:rsidR="00C4482D" w:rsidRPr="006B136B" w:rsidRDefault="00C4482D" w:rsidP="002D69DC">
            <w:pPr>
              <w:spacing w:line="288" w:lineRule="auto"/>
              <w:ind w:left="200" w:hanging="200"/>
            </w:pPr>
            <w:r w:rsidRPr="006B136B">
              <w:t>Luxembourg</w:t>
            </w:r>
          </w:p>
        </w:tc>
        <w:tc>
          <w:tcPr>
            <w:tcW w:w="1276" w:type="dxa"/>
          </w:tcPr>
          <w:p w:rsidR="00C4482D" w:rsidRPr="006B136B" w:rsidRDefault="00C4482D" w:rsidP="002D69DC">
            <w:pPr>
              <w:spacing w:line="288" w:lineRule="auto"/>
              <w:ind w:left="200" w:hanging="200"/>
            </w:pPr>
            <w:r w:rsidRPr="006B136B">
              <w:t>42</w:t>
            </w:r>
          </w:p>
        </w:tc>
        <w:tc>
          <w:tcPr>
            <w:tcW w:w="850" w:type="dxa"/>
          </w:tcPr>
          <w:p w:rsidR="00C4482D" w:rsidRPr="006B136B" w:rsidRDefault="00C4482D" w:rsidP="002D69DC">
            <w:pPr>
              <w:spacing w:line="288" w:lineRule="auto"/>
              <w:ind w:left="200" w:hanging="200"/>
            </w:pPr>
            <w:r w:rsidRPr="006B136B">
              <w:t>0.5</w:t>
            </w:r>
          </w:p>
        </w:tc>
        <w:tc>
          <w:tcPr>
            <w:tcW w:w="709" w:type="dxa"/>
          </w:tcPr>
          <w:p w:rsidR="00C4482D" w:rsidRPr="006B136B" w:rsidRDefault="00C4482D" w:rsidP="002D69DC">
            <w:pPr>
              <w:spacing w:line="288" w:lineRule="auto"/>
              <w:ind w:left="200" w:hanging="200"/>
            </w:pPr>
            <w:r w:rsidRPr="006B136B">
              <w:t>0.1</w:t>
            </w:r>
          </w:p>
        </w:tc>
        <w:tc>
          <w:tcPr>
            <w:tcW w:w="2268" w:type="dxa"/>
          </w:tcPr>
          <w:p w:rsidR="00C4482D" w:rsidRPr="006B136B" w:rsidRDefault="00C4482D" w:rsidP="002D69DC">
            <w:pPr>
              <w:spacing w:line="288" w:lineRule="auto"/>
              <w:ind w:left="200" w:hanging="200"/>
            </w:pPr>
            <w:r w:rsidRPr="006B136B">
              <w:t>68.3</w:t>
            </w:r>
          </w:p>
        </w:tc>
        <w:tc>
          <w:tcPr>
            <w:tcW w:w="993" w:type="dxa"/>
          </w:tcPr>
          <w:p w:rsidR="00C4482D" w:rsidRPr="006B136B" w:rsidRDefault="00C4482D" w:rsidP="002D69DC">
            <w:pPr>
              <w:spacing w:line="288" w:lineRule="auto"/>
              <w:ind w:left="200" w:hanging="200"/>
            </w:pPr>
            <w:r w:rsidRPr="006B136B">
              <w:t>0.04</w:t>
            </w:r>
          </w:p>
        </w:tc>
        <w:tc>
          <w:tcPr>
            <w:tcW w:w="709" w:type="dxa"/>
          </w:tcPr>
          <w:p w:rsidR="00C4482D" w:rsidRPr="006B136B" w:rsidRDefault="00C4482D" w:rsidP="002D69DC">
            <w:pPr>
              <w:spacing w:line="288" w:lineRule="auto"/>
              <w:ind w:left="200" w:hanging="200"/>
            </w:pPr>
            <w:r w:rsidRPr="006B136B">
              <w:t>0.1</w:t>
            </w:r>
          </w:p>
        </w:tc>
        <w:tc>
          <w:tcPr>
            <w:tcW w:w="1666" w:type="dxa"/>
          </w:tcPr>
          <w:p w:rsidR="00C4482D" w:rsidRPr="006B136B" w:rsidRDefault="00C4482D" w:rsidP="002D69DC">
            <w:pPr>
              <w:spacing w:line="288" w:lineRule="auto"/>
              <w:ind w:left="200" w:hanging="200"/>
            </w:pPr>
            <w:r w:rsidRPr="006B136B">
              <w:t>5.4</w:t>
            </w:r>
          </w:p>
        </w:tc>
      </w:tr>
      <w:tr w:rsidR="00C4482D" w:rsidRPr="006B136B" w:rsidTr="002D69DC">
        <w:tc>
          <w:tcPr>
            <w:tcW w:w="1384" w:type="dxa"/>
          </w:tcPr>
          <w:p w:rsidR="00C4482D" w:rsidRPr="006B136B" w:rsidRDefault="00C4482D" w:rsidP="002D69DC">
            <w:pPr>
              <w:spacing w:line="288" w:lineRule="auto"/>
              <w:ind w:left="200" w:hanging="200"/>
            </w:pPr>
            <w:r w:rsidRPr="006B136B">
              <w:t>Hungary</w:t>
            </w:r>
          </w:p>
        </w:tc>
        <w:tc>
          <w:tcPr>
            <w:tcW w:w="1276" w:type="dxa"/>
          </w:tcPr>
          <w:p w:rsidR="00C4482D" w:rsidRPr="006B136B" w:rsidRDefault="00C4482D" w:rsidP="002D69DC">
            <w:pPr>
              <w:spacing w:line="288" w:lineRule="auto"/>
              <w:ind w:left="200" w:hanging="200"/>
            </w:pPr>
            <w:r w:rsidRPr="006B136B">
              <w:t>98</w:t>
            </w:r>
          </w:p>
        </w:tc>
        <w:tc>
          <w:tcPr>
            <w:tcW w:w="850" w:type="dxa"/>
          </w:tcPr>
          <w:p w:rsidR="00C4482D" w:rsidRPr="006B136B" w:rsidRDefault="00C4482D" w:rsidP="002D69DC">
            <w:pPr>
              <w:spacing w:line="288" w:lineRule="auto"/>
              <w:ind w:left="200" w:hanging="200"/>
            </w:pPr>
            <w:r w:rsidRPr="006B136B">
              <w:t>10.0</w:t>
            </w:r>
          </w:p>
        </w:tc>
        <w:tc>
          <w:tcPr>
            <w:tcW w:w="709" w:type="dxa"/>
          </w:tcPr>
          <w:p w:rsidR="00C4482D" w:rsidRPr="006B136B" w:rsidRDefault="00C4482D" w:rsidP="002D69DC">
            <w:pPr>
              <w:spacing w:line="288" w:lineRule="auto"/>
              <w:ind w:left="200" w:hanging="200"/>
            </w:pPr>
            <w:r w:rsidRPr="006B136B">
              <w:t>2.0</w:t>
            </w:r>
          </w:p>
        </w:tc>
        <w:tc>
          <w:tcPr>
            <w:tcW w:w="2268" w:type="dxa"/>
          </w:tcPr>
          <w:p w:rsidR="00C4482D" w:rsidRPr="006B136B" w:rsidRDefault="00C4482D" w:rsidP="002D69DC">
            <w:pPr>
              <w:spacing w:line="288" w:lineRule="auto"/>
              <w:ind w:left="200" w:hanging="200"/>
            </w:pPr>
            <w:r w:rsidRPr="006B136B">
              <w:t>68.6</w:t>
            </w:r>
          </w:p>
        </w:tc>
        <w:tc>
          <w:tcPr>
            <w:tcW w:w="993" w:type="dxa"/>
          </w:tcPr>
          <w:p w:rsidR="00C4482D" w:rsidRPr="006B136B" w:rsidRDefault="00C4482D" w:rsidP="002D69DC">
            <w:pPr>
              <w:spacing w:line="288" w:lineRule="auto"/>
              <w:ind w:left="200" w:hanging="200"/>
            </w:pPr>
            <w:r w:rsidRPr="006B136B">
              <w:t>0.76</w:t>
            </w:r>
          </w:p>
        </w:tc>
        <w:tc>
          <w:tcPr>
            <w:tcW w:w="709" w:type="dxa"/>
          </w:tcPr>
          <w:p w:rsidR="00C4482D" w:rsidRPr="006B136B" w:rsidRDefault="00C4482D" w:rsidP="002D69DC">
            <w:pPr>
              <w:spacing w:line="288" w:lineRule="auto"/>
              <w:ind w:left="200" w:hanging="200"/>
            </w:pPr>
            <w:r w:rsidRPr="006B136B">
              <w:t>2.6</w:t>
            </w:r>
          </w:p>
        </w:tc>
        <w:tc>
          <w:tcPr>
            <w:tcW w:w="1666" w:type="dxa"/>
          </w:tcPr>
          <w:p w:rsidR="00C4482D" w:rsidRPr="006B136B" w:rsidRDefault="00C4482D" w:rsidP="002D69DC">
            <w:pPr>
              <w:spacing w:line="288" w:lineRule="auto"/>
              <w:ind w:left="200" w:hanging="200"/>
            </w:pPr>
            <w:r w:rsidRPr="006B136B">
              <w:t>19.3</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Malta</w:t>
            </w:r>
          </w:p>
        </w:tc>
        <w:tc>
          <w:tcPr>
            <w:tcW w:w="1276" w:type="dxa"/>
            <w:vAlign w:val="bottom"/>
          </w:tcPr>
          <w:p w:rsidR="00C4482D" w:rsidRPr="006B136B" w:rsidRDefault="00C4482D" w:rsidP="002D69DC">
            <w:pPr>
              <w:spacing w:line="288" w:lineRule="auto"/>
              <w:ind w:left="200" w:hanging="200"/>
            </w:pPr>
            <w:r w:rsidRPr="006B136B">
              <w:rPr>
                <w:szCs w:val="22"/>
              </w:rPr>
              <w:t>6</w:t>
            </w:r>
          </w:p>
        </w:tc>
        <w:tc>
          <w:tcPr>
            <w:tcW w:w="850" w:type="dxa"/>
            <w:vAlign w:val="bottom"/>
          </w:tcPr>
          <w:p w:rsidR="00C4482D" w:rsidRPr="006B136B" w:rsidRDefault="00C4482D" w:rsidP="002D69DC">
            <w:pPr>
              <w:spacing w:line="288" w:lineRule="auto"/>
              <w:ind w:left="200" w:hanging="200"/>
            </w:pPr>
            <w:r w:rsidRPr="006B136B">
              <w:rPr>
                <w:szCs w:val="22"/>
              </w:rPr>
              <w:t>0.4</w:t>
            </w:r>
          </w:p>
        </w:tc>
        <w:tc>
          <w:tcPr>
            <w:tcW w:w="709" w:type="dxa"/>
            <w:vAlign w:val="bottom"/>
          </w:tcPr>
          <w:p w:rsidR="00C4482D" w:rsidRPr="006B136B" w:rsidRDefault="00C4482D" w:rsidP="002D69DC">
            <w:pPr>
              <w:spacing w:line="288" w:lineRule="auto"/>
              <w:ind w:left="200" w:hanging="200"/>
            </w:pPr>
            <w:r w:rsidRPr="006B136B">
              <w:rPr>
                <w:szCs w:val="22"/>
              </w:rPr>
              <w:t>0.1</w:t>
            </w:r>
          </w:p>
        </w:tc>
        <w:tc>
          <w:tcPr>
            <w:tcW w:w="2268" w:type="dxa"/>
            <w:vAlign w:val="bottom"/>
          </w:tcPr>
          <w:p w:rsidR="00C4482D" w:rsidRPr="006B136B" w:rsidRDefault="00C4482D" w:rsidP="002D69DC">
            <w:pPr>
              <w:spacing w:line="288" w:lineRule="auto"/>
              <w:ind w:left="200" w:hanging="200"/>
            </w:pPr>
            <w:r w:rsidRPr="006B136B">
              <w:rPr>
                <w:szCs w:val="22"/>
              </w:rPr>
              <w:t>69.6</w:t>
            </w:r>
          </w:p>
        </w:tc>
        <w:tc>
          <w:tcPr>
            <w:tcW w:w="993" w:type="dxa"/>
            <w:vAlign w:val="bottom"/>
          </w:tcPr>
          <w:p w:rsidR="00C4482D" w:rsidRPr="006B136B" w:rsidRDefault="00C4482D" w:rsidP="002D69DC">
            <w:pPr>
              <w:spacing w:line="288" w:lineRule="auto"/>
            </w:pPr>
          </w:p>
        </w:tc>
        <w:tc>
          <w:tcPr>
            <w:tcW w:w="709" w:type="dxa"/>
            <w:vAlign w:val="bottom"/>
          </w:tcPr>
          <w:p w:rsidR="00C4482D" w:rsidRPr="006B136B" w:rsidRDefault="00C4482D" w:rsidP="002D69DC">
            <w:pPr>
              <w:spacing w:line="288" w:lineRule="auto"/>
            </w:pPr>
          </w:p>
        </w:tc>
        <w:tc>
          <w:tcPr>
            <w:tcW w:w="1666" w:type="dxa"/>
            <w:vAlign w:val="bottom"/>
          </w:tcPr>
          <w:p w:rsidR="00C4482D" w:rsidRPr="006B136B" w:rsidRDefault="00C4482D" w:rsidP="002D69DC">
            <w:pPr>
              <w:spacing w:line="288" w:lineRule="auto"/>
            </w:pP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Netherlands</w:t>
            </w:r>
          </w:p>
        </w:tc>
        <w:tc>
          <w:tcPr>
            <w:tcW w:w="1276" w:type="dxa"/>
            <w:vAlign w:val="bottom"/>
          </w:tcPr>
          <w:p w:rsidR="00C4482D" w:rsidRPr="006B136B" w:rsidRDefault="00C4482D" w:rsidP="002D69DC">
            <w:pPr>
              <w:spacing w:line="288" w:lineRule="auto"/>
              <w:ind w:left="200" w:hanging="200"/>
            </w:pPr>
            <w:r w:rsidRPr="006B136B">
              <w:rPr>
                <w:szCs w:val="22"/>
              </w:rPr>
              <w:t>591</w:t>
            </w:r>
          </w:p>
        </w:tc>
        <w:tc>
          <w:tcPr>
            <w:tcW w:w="850" w:type="dxa"/>
            <w:vAlign w:val="bottom"/>
          </w:tcPr>
          <w:p w:rsidR="00C4482D" w:rsidRPr="006B136B" w:rsidRDefault="00C4482D" w:rsidP="002D69DC">
            <w:pPr>
              <w:spacing w:line="288" w:lineRule="auto"/>
              <w:ind w:left="200" w:hanging="200"/>
            </w:pPr>
            <w:r w:rsidRPr="006B136B">
              <w:rPr>
                <w:szCs w:val="22"/>
              </w:rPr>
              <w:t>16.6</w:t>
            </w:r>
          </w:p>
        </w:tc>
        <w:tc>
          <w:tcPr>
            <w:tcW w:w="709" w:type="dxa"/>
            <w:vAlign w:val="bottom"/>
          </w:tcPr>
          <w:p w:rsidR="00C4482D" w:rsidRPr="006B136B" w:rsidRDefault="00C4482D" w:rsidP="002D69DC">
            <w:pPr>
              <w:spacing w:line="288" w:lineRule="auto"/>
              <w:ind w:left="200" w:hanging="200"/>
            </w:pPr>
            <w:r w:rsidRPr="006B136B">
              <w:rPr>
                <w:szCs w:val="22"/>
              </w:rPr>
              <w:t>3.3</w:t>
            </w:r>
          </w:p>
        </w:tc>
        <w:tc>
          <w:tcPr>
            <w:tcW w:w="2268" w:type="dxa"/>
            <w:vAlign w:val="bottom"/>
          </w:tcPr>
          <w:p w:rsidR="00C4482D" w:rsidRPr="006B136B" w:rsidRDefault="00C4482D" w:rsidP="002D69DC">
            <w:pPr>
              <w:spacing w:line="288" w:lineRule="auto"/>
              <w:ind w:left="200" w:hanging="200"/>
            </w:pPr>
            <w:r w:rsidRPr="006B136B">
              <w:rPr>
                <w:szCs w:val="22"/>
              </w:rPr>
              <w:t>67.1</w:t>
            </w:r>
          </w:p>
        </w:tc>
        <w:tc>
          <w:tcPr>
            <w:tcW w:w="993" w:type="dxa"/>
            <w:vAlign w:val="bottom"/>
          </w:tcPr>
          <w:p w:rsidR="00C4482D" w:rsidRPr="006B136B" w:rsidRDefault="00C4482D" w:rsidP="002D69DC">
            <w:pPr>
              <w:spacing w:line="288" w:lineRule="auto"/>
              <w:ind w:left="200" w:hanging="200"/>
            </w:pPr>
            <w:r w:rsidRPr="006B136B">
              <w:rPr>
                <w:szCs w:val="22"/>
              </w:rPr>
              <w:t>0.75</w:t>
            </w:r>
          </w:p>
        </w:tc>
        <w:tc>
          <w:tcPr>
            <w:tcW w:w="709" w:type="dxa"/>
            <w:vAlign w:val="bottom"/>
          </w:tcPr>
          <w:p w:rsidR="00C4482D" w:rsidRPr="006B136B" w:rsidRDefault="00C4482D" w:rsidP="002D69DC">
            <w:pPr>
              <w:spacing w:line="288" w:lineRule="auto"/>
              <w:ind w:left="200" w:hanging="200"/>
            </w:pPr>
            <w:r w:rsidRPr="006B136B">
              <w:rPr>
                <w:szCs w:val="22"/>
              </w:rPr>
              <w:t>2.6</w:t>
            </w:r>
          </w:p>
        </w:tc>
        <w:tc>
          <w:tcPr>
            <w:tcW w:w="1666" w:type="dxa"/>
            <w:vAlign w:val="bottom"/>
          </w:tcPr>
          <w:p w:rsidR="00C4482D" w:rsidRPr="006B136B" w:rsidRDefault="00C4482D" w:rsidP="002D69DC">
            <w:pPr>
              <w:spacing w:line="288" w:lineRule="auto"/>
              <w:ind w:left="200" w:hanging="200"/>
            </w:pPr>
            <w:r w:rsidRPr="006B136B">
              <w:rPr>
                <w:szCs w:val="22"/>
              </w:rPr>
              <w:t>59.3</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Austria</w:t>
            </w:r>
          </w:p>
        </w:tc>
        <w:tc>
          <w:tcPr>
            <w:tcW w:w="1276" w:type="dxa"/>
            <w:vAlign w:val="bottom"/>
          </w:tcPr>
          <w:p w:rsidR="00C4482D" w:rsidRPr="006B136B" w:rsidRDefault="00C4482D" w:rsidP="002D69DC">
            <w:pPr>
              <w:spacing w:line="288" w:lineRule="auto"/>
              <w:ind w:left="200" w:hanging="200"/>
            </w:pPr>
            <w:r w:rsidRPr="006B136B">
              <w:rPr>
                <w:szCs w:val="22"/>
              </w:rPr>
              <w:t>284</w:t>
            </w:r>
          </w:p>
        </w:tc>
        <w:tc>
          <w:tcPr>
            <w:tcW w:w="850" w:type="dxa"/>
            <w:vAlign w:val="bottom"/>
          </w:tcPr>
          <w:p w:rsidR="00C4482D" w:rsidRPr="006B136B" w:rsidRDefault="00C4482D" w:rsidP="002D69DC">
            <w:pPr>
              <w:spacing w:line="288" w:lineRule="auto"/>
              <w:ind w:left="200" w:hanging="200"/>
            </w:pPr>
            <w:r w:rsidRPr="006B136B">
              <w:rPr>
                <w:szCs w:val="22"/>
              </w:rPr>
              <w:t>8.4</w:t>
            </w:r>
          </w:p>
        </w:tc>
        <w:tc>
          <w:tcPr>
            <w:tcW w:w="709" w:type="dxa"/>
            <w:vAlign w:val="bottom"/>
          </w:tcPr>
          <w:p w:rsidR="00C4482D" w:rsidRPr="006B136B" w:rsidRDefault="00C4482D" w:rsidP="002D69DC">
            <w:pPr>
              <w:spacing w:line="288" w:lineRule="auto"/>
              <w:ind w:left="200" w:hanging="200"/>
            </w:pPr>
            <w:r w:rsidRPr="006B136B">
              <w:rPr>
                <w:szCs w:val="22"/>
              </w:rPr>
              <w:t>1.7</w:t>
            </w:r>
          </w:p>
        </w:tc>
        <w:tc>
          <w:tcPr>
            <w:tcW w:w="2268" w:type="dxa"/>
            <w:vAlign w:val="bottom"/>
          </w:tcPr>
          <w:p w:rsidR="00C4482D" w:rsidRPr="006B136B" w:rsidRDefault="00C4482D" w:rsidP="002D69DC">
            <w:pPr>
              <w:spacing w:line="288" w:lineRule="auto"/>
              <w:ind w:left="200" w:hanging="200"/>
            </w:pPr>
            <w:r w:rsidRPr="006B136B">
              <w:rPr>
                <w:szCs w:val="22"/>
              </w:rPr>
              <w:t>67.5</w:t>
            </w:r>
          </w:p>
        </w:tc>
        <w:tc>
          <w:tcPr>
            <w:tcW w:w="993" w:type="dxa"/>
            <w:vAlign w:val="bottom"/>
          </w:tcPr>
          <w:p w:rsidR="00C4482D" w:rsidRPr="006B136B" w:rsidRDefault="00C4482D" w:rsidP="002D69DC">
            <w:pPr>
              <w:spacing w:line="288" w:lineRule="auto"/>
              <w:ind w:left="200" w:hanging="200"/>
            </w:pPr>
            <w:r w:rsidRPr="006B136B">
              <w:rPr>
                <w:szCs w:val="22"/>
              </w:rPr>
              <w:t>0.63</w:t>
            </w:r>
          </w:p>
        </w:tc>
        <w:tc>
          <w:tcPr>
            <w:tcW w:w="709" w:type="dxa"/>
            <w:vAlign w:val="bottom"/>
          </w:tcPr>
          <w:p w:rsidR="00C4482D" w:rsidRPr="006B136B" w:rsidRDefault="00C4482D" w:rsidP="002D69DC">
            <w:pPr>
              <w:spacing w:line="288" w:lineRule="auto"/>
              <w:ind w:left="200" w:hanging="200"/>
            </w:pPr>
            <w:r w:rsidRPr="006B136B">
              <w:rPr>
                <w:szCs w:val="22"/>
              </w:rPr>
              <w:t>2.2</w:t>
            </w:r>
          </w:p>
        </w:tc>
        <w:tc>
          <w:tcPr>
            <w:tcW w:w="1666" w:type="dxa"/>
            <w:vAlign w:val="bottom"/>
          </w:tcPr>
          <w:p w:rsidR="00C4482D" w:rsidRPr="006B136B" w:rsidRDefault="00C4482D" w:rsidP="002D69DC">
            <w:pPr>
              <w:spacing w:line="288" w:lineRule="auto"/>
              <w:ind w:left="200" w:hanging="200"/>
            </w:pPr>
            <w:r w:rsidRPr="006B136B">
              <w:rPr>
                <w:szCs w:val="22"/>
              </w:rPr>
              <w:t>46.7</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Poland</w:t>
            </w:r>
          </w:p>
        </w:tc>
        <w:tc>
          <w:tcPr>
            <w:tcW w:w="1276" w:type="dxa"/>
            <w:vAlign w:val="bottom"/>
          </w:tcPr>
          <w:p w:rsidR="00C4482D" w:rsidRPr="006B136B" w:rsidRDefault="00C4482D" w:rsidP="002D69DC">
            <w:pPr>
              <w:spacing w:line="288" w:lineRule="auto"/>
              <w:ind w:left="200" w:hanging="200"/>
            </w:pPr>
            <w:r w:rsidRPr="006B136B">
              <w:rPr>
                <w:szCs w:val="22"/>
              </w:rPr>
              <w:t>354</w:t>
            </w:r>
          </w:p>
        </w:tc>
        <w:tc>
          <w:tcPr>
            <w:tcW w:w="850" w:type="dxa"/>
            <w:vAlign w:val="bottom"/>
          </w:tcPr>
          <w:p w:rsidR="00C4482D" w:rsidRPr="006B136B" w:rsidRDefault="00C4482D" w:rsidP="002D69DC">
            <w:pPr>
              <w:spacing w:line="288" w:lineRule="auto"/>
              <w:ind w:left="200" w:hanging="200"/>
            </w:pPr>
            <w:r w:rsidRPr="006B136B">
              <w:rPr>
                <w:szCs w:val="22"/>
              </w:rPr>
              <w:t>38.2</w:t>
            </w:r>
          </w:p>
        </w:tc>
        <w:tc>
          <w:tcPr>
            <w:tcW w:w="709" w:type="dxa"/>
            <w:vAlign w:val="bottom"/>
          </w:tcPr>
          <w:p w:rsidR="00C4482D" w:rsidRPr="006B136B" w:rsidRDefault="00C4482D" w:rsidP="002D69DC">
            <w:pPr>
              <w:spacing w:line="288" w:lineRule="auto"/>
              <w:ind w:left="200" w:hanging="200"/>
            </w:pPr>
            <w:r w:rsidRPr="006B136B">
              <w:rPr>
                <w:szCs w:val="22"/>
              </w:rPr>
              <w:t>7.6</w:t>
            </w:r>
          </w:p>
        </w:tc>
        <w:tc>
          <w:tcPr>
            <w:tcW w:w="2268" w:type="dxa"/>
            <w:vAlign w:val="bottom"/>
          </w:tcPr>
          <w:p w:rsidR="00C4482D" w:rsidRPr="006B136B" w:rsidRDefault="00C4482D" w:rsidP="002D69DC">
            <w:pPr>
              <w:spacing w:line="288" w:lineRule="auto"/>
              <w:ind w:left="200" w:hanging="200"/>
            </w:pPr>
            <w:r w:rsidRPr="006B136B">
              <w:rPr>
                <w:szCs w:val="22"/>
              </w:rPr>
              <w:t>71.3</w:t>
            </w:r>
          </w:p>
        </w:tc>
        <w:tc>
          <w:tcPr>
            <w:tcW w:w="993" w:type="dxa"/>
            <w:vAlign w:val="bottom"/>
          </w:tcPr>
          <w:p w:rsidR="00C4482D" w:rsidRPr="006B136B" w:rsidRDefault="00C4482D" w:rsidP="002D69DC">
            <w:pPr>
              <w:spacing w:line="288" w:lineRule="auto"/>
              <w:ind w:left="200" w:hanging="200"/>
            </w:pPr>
            <w:r w:rsidRPr="006B136B">
              <w:rPr>
                <w:szCs w:val="22"/>
              </w:rPr>
              <w:t>2.56</w:t>
            </w:r>
          </w:p>
        </w:tc>
        <w:tc>
          <w:tcPr>
            <w:tcW w:w="709" w:type="dxa"/>
            <w:vAlign w:val="bottom"/>
          </w:tcPr>
          <w:p w:rsidR="00C4482D" w:rsidRPr="006B136B" w:rsidRDefault="00C4482D" w:rsidP="002D69DC">
            <w:pPr>
              <w:spacing w:line="288" w:lineRule="auto"/>
              <w:ind w:left="200" w:hanging="200"/>
            </w:pPr>
            <w:r w:rsidRPr="006B136B">
              <w:rPr>
                <w:szCs w:val="22"/>
              </w:rPr>
              <w:t>8.8</w:t>
            </w:r>
          </w:p>
        </w:tc>
        <w:tc>
          <w:tcPr>
            <w:tcW w:w="1666" w:type="dxa"/>
            <w:vAlign w:val="bottom"/>
          </w:tcPr>
          <w:p w:rsidR="00C4482D" w:rsidRPr="006B136B" w:rsidRDefault="00C4482D" w:rsidP="002D69DC">
            <w:pPr>
              <w:spacing w:line="288" w:lineRule="auto"/>
              <w:ind w:left="200" w:hanging="200"/>
            </w:pPr>
            <w:r w:rsidRPr="006B136B">
              <w:rPr>
                <w:szCs w:val="22"/>
              </w:rPr>
              <w:t>57.2</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Portugal</w:t>
            </w:r>
          </w:p>
        </w:tc>
        <w:tc>
          <w:tcPr>
            <w:tcW w:w="1276" w:type="dxa"/>
            <w:vAlign w:val="bottom"/>
          </w:tcPr>
          <w:p w:rsidR="00C4482D" w:rsidRPr="006B136B" w:rsidRDefault="00C4482D" w:rsidP="002D69DC">
            <w:pPr>
              <w:spacing w:line="288" w:lineRule="auto"/>
              <w:ind w:left="200" w:hanging="200"/>
            </w:pPr>
            <w:r w:rsidRPr="006B136B">
              <w:rPr>
                <w:szCs w:val="22"/>
              </w:rPr>
              <w:t>173</w:t>
            </w:r>
          </w:p>
        </w:tc>
        <w:tc>
          <w:tcPr>
            <w:tcW w:w="850" w:type="dxa"/>
            <w:vAlign w:val="bottom"/>
          </w:tcPr>
          <w:p w:rsidR="00C4482D" w:rsidRPr="006B136B" w:rsidRDefault="00C4482D" w:rsidP="002D69DC">
            <w:pPr>
              <w:spacing w:line="288" w:lineRule="auto"/>
              <w:ind w:left="200" w:hanging="200"/>
            </w:pPr>
            <w:r w:rsidRPr="006B136B">
              <w:rPr>
                <w:szCs w:val="22"/>
              </w:rPr>
              <w:t>10.6</w:t>
            </w:r>
          </w:p>
        </w:tc>
        <w:tc>
          <w:tcPr>
            <w:tcW w:w="709" w:type="dxa"/>
            <w:vAlign w:val="bottom"/>
          </w:tcPr>
          <w:p w:rsidR="00C4482D" w:rsidRPr="006B136B" w:rsidRDefault="00C4482D" w:rsidP="002D69DC">
            <w:pPr>
              <w:spacing w:line="288" w:lineRule="auto"/>
              <w:ind w:left="200" w:hanging="200"/>
            </w:pPr>
            <w:r w:rsidRPr="006B136B">
              <w:rPr>
                <w:szCs w:val="22"/>
              </w:rPr>
              <w:t>2.1</w:t>
            </w:r>
          </w:p>
        </w:tc>
        <w:tc>
          <w:tcPr>
            <w:tcW w:w="2268" w:type="dxa"/>
            <w:vAlign w:val="bottom"/>
          </w:tcPr>
          <w:p w:rsidR="00C4482D" w:rsidRPr="006B136B" w:rsidRDefault="00C4482D" w:rsidP="002D69DC">
            <w:pPr>
              <w:spacing w:line="288" w:lineRule="auto"/>
              <w:ind w:left="200" w:hanging="200"/>
            </w:pPr>
            <w:r w:rsidRPr="006B136B">
              <w:rPr>
                <w:szCs w:val="22"/>
              </w:rPr>
              <w:t>66.9</w:t>
            </w:r>
          </w:p>
        </w:tc>
        <w:tc>
          <w:tcPr>
            <w:tcW w:w="993" w:type="dxa"/>
            <w:vAlign w:val="bottom"/>
          </w:tcPr>
          <w:p w:rsidR="00C4482D" w:rsidRPr="006B136B" w:rsidRDefault="00C4482D" w:rsidP="002D69DC">
            <w:pPr>
              <w:spacing w:line="288" w:lineRule="auto"/>
              <w:ind w:left="200" w:hanging="200"/>
            </w:pPr>
            <w:r w:rsidRPr="006B136B">
              <w:rPr>
                <w:szCs w:val="22"/>
              </w:rPr>
              <w:t>0.77</w:t>
            </w:r>
          </w:p>
        </w:tc>
        <w:tc>
          <w:tcPr>
            <w:tcW w:w="709" w:type="dxa"/>
            <w:vAlign w:val="bottom"/>
          </w:tcPr>
          <w:p w:rsidR="00C4482D" w:rsidRPr="006B136B" w:rsidRDefault="00C4482D" w:rsidP="002D69DC">
            <w:pPr>
              <w:spacing w:line="288" w:lineRule="auto"/>
              <w:ind w:left="200" w:hanging="200"/>
            </w:pPr>
            <w:r w:rsidRPr="006B136B">
              <w:rPr>
                <w:szCs w:val="22"/>
              </w:rPr>
              <w:t>2.6</w:t>
            </w:r>
          </w:p>
        </w:tc>
        <w:tc>
          <w:tcPr>
            <w:tcW w:w="1666" w:type="dxa"/>
            <w:vAlign w:val="bottom"/>
          </w:tcPr>
          <w:p w:rsidR="00C4482D" w:rsidRPr="006B136B" w:rsidRDefault="00C4482D" w:rsidP="002D69DC">
            <w:pPr>
              <w:spacing w:line="288" w:lineRule="auto"/>
              <w:ind w:left="200" w:hanging="200"/>
            </w:pPr>
            <w:r w:rsidRPr="006B136B">
              <w:rPr>
                <w:szCs w:val="22"/>
              </w:rPr>
              <w:t>19.0</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Rumania</w:t>
            </w:r>
          </w:p>
        </w:tc>
        <w:tc>
          <w:tcPr>
            <w:tcW w:w="1276" w:type="dxa"/>
            <w:vAlign w:val="bottom"/>
          </w:tcPr>
          <w:p w:rsidR="00C4482D" w:rsidRPr="006B136B" w:rsidRDefault="00C4482D" w:rsidP="002D69DC">
            <w:pPr>
              <w:spacing w:line="288" w:lineRule="auto"/>
              <w:ind w:left="200" w:hanging="200"/>
            </w:pPr>
            <w:r w:rsidRPr="006B136B">
              <w:rPr>
                <w:szCs w:val="22"/>
              </w:rPr>
              <w:t>122</w:t>
            </w:r>
          </w:p>
        </w:tc>
        <w:tc>
          <w:tcPr>
            <w:tcW w:w="850" w:type="dxa"/>
            <w:vAlign w:val="bottom"/>
          </w:tcPr>
          <w:p w:rsidR="00C4482D" w:rsidRPr="006B136B" w:rsidRDefault="00C4482D" w:rsidP="002D69DC">
            <w:pPr>
              <w:spacing w:line="288" w:lineRule="auto"/>
              <w:ind w:left="200" w:hanging="200"/>
            </w:pPr>
            <w:r w:rsidRPr="006B136B">
              <w:rPr>
                <w:szCs w:val="22"/>
              </w:rPr>
              <w:t>21.5</w:t>
            </w:r>
          </w:p>
        </w:tc>
        <w:tc>
          <w:tcPr>
            <w:tcW w:w="709" w:type="dxa"/>
            <w:vAlign w:val="bottom"/>
          </w:tcPr>
          <w:p w:rsidR="00C4482D" w:rsidRPr="006B136B" w:rsidRDefault="00C4482D" w:rsidP="002D69DC">
            <w:pPr>
              <w:spacing w:line="288" w:lineRule="auto"/>
              <w:ind w:left="200" w:hanging="200"/>
            </w:pPr>
            <w:r w:rsidRPr="006B136B">
              <w:rPr>
                <w:szCs w:val="22"/>
              </w:rPr>
              <w:t>4.3</w:t>
            </w:r>
          </w:p>
        </w:tc>
        <w:tc>
          <w:tcPr>
            <w:tcW w:w="2268" w:type="dxa"/>
            <w:vAlign w:val="bottom"/>
          </w:tcPr>
          <w:p w:rsidR="00C4482D" w:rsidRPr="006B136B" w:rsidRDefault="00C4482D" w:rsidP="002D69DC">
            <w:pPr>
              <w:spacing w:line="288" w:lineRule="auto"/>
              <w:ind w:left="200" w:hanging="200"/>
            </w:pPr>
            <w:r w:rsidRPr="006B136B">
              <w:rPr>
                <w:szCs w:val="22"/>
              </w:rPr>
              <w:t>69.9</w:t>
            </w:r>
          </w:p>
        </w:tc>
        <w:tc>
          <w:tcPr>
            <w:tcW w:w="993" w:type="dxa"/>
            <w:vAlign w:val="bottom"/>
          </w:tcPr>
          <w:p w:rsidR="00C4482D" w:rsidRPr="006B136B" w:rsidRDefault="00C4482D" w:rsidP="002D69DC">
            <w:pPr>
              <w:spacing w:line="288" w:lineRule="auto"/>
              <w:ind w:left="200" w:hanging="200"/>
            </w:pPr>
            <w:r w:rsidRPr="006B136B">
              <w:rPr>
                <w:szCs w:val="22"/>
              </w:rPr>
              <w:t>1.40</w:t>
            </w:r>
          </w:p>
        </w:tc>
        <w:tc>
          <w:tcPr>
            <w:tcW w:w="709" w:type="dxa"/>
            <w:vAlign w:val="bottom"/>
          </w:tcPr>
          <w:p w:rsidR="00C4482D" w:rsidRPr="006B136B" w:rsidRDefault="00C4482D" w:rsidP="002D69DC">
            <w:pPr>
              <w:spacing w:line="288" w:lineRule="auto"/>
              <w:ind w:left="200" w:hanging="200"/>
            </w:pPr>
            <w:r w:rsidRPr="006B136B">
              <w:rPr>
                <w:szCs w:val="22"/>
              </w:rPr>
              <w:t>4.8</w:t>
            </w:r>
          </w:p>
        </w:tc>
        <w:tc>
          <w:tcPr>
            <w:tcW w:w="1666" w:type="dxa"/>
            <w:vAlign w:val="bottom"/>
          </w:tcPr>
          <w:p w:rsidR="00C4482D" w:rsidRPr="006B136B" w:rsidRDefault="00C4482D" w:rsidP="002D69DC">
            <w:pPr>
              <w:spacing w:line="288" w:lineRule="auto"/>
              <w:ind w:left="200" w:hanging="200"/>
            </w:pPr>
            <w:r w:rsidRPr="006B136B">
              <w:rPr>
                <w:szCs w:val="22"/>
              </w:rPr>
              <w:t>15.5</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Slovenia</w:t>
            </w:r>
          </w:p>
        </w:tc>
        <w:tc>
          <w:tcPr>
            <w:tcW w:w="1276" w:type="dxa"/>
            <w:vAlign w:val="bottom"/>
          </w:tcPr>
          <w:p w:rsidR="00C4482D" w:rsidRPr="006B136B" w:rsidRDefault="00C4482D" w:rsidP="002D69DC">
            <w:pPr>
              <w:spacing w:line="288" w:lineRule="auto"/>
              <w:ind w:left="200" w:hanging="200"/>
            </w:pPr>
            <w:r w:rsidRPr="006B136B">
              <w:rPr>
                <w:szCs w:val="22"/>
              </w:rPr>
              <w:t>36</w:t>
            </w:r>
          </w:p>
        </w:tc>
        <w:tc>
          <w:tcPr>
            <w:tcW w:w="850" w:type="dxa"/>
            <w:vAlign w:val="bottom"/>
          </w:tcPr>
          <w:p w:rsidR="00C4482D" w:rsidRPr="006B136B" w:rsidRDefault="00C4482D" w:rsidP="002D69DC">
            <w:pPr>
              <w:spacing w:line="288" w:lineRule="auto"/>
              <w:ind w:left="200" w:hanging="200"/>
            </w:pPr>
            <w:r w:rsidRPr="006B136B">
              <w:rPr>
                <w:szCs w:val="22"/>
              </w:rPr>
              <w:t>2.0</w:t>
            </w:r>
          </w:p>
        </w:tc>
        <w:tc>
          <w:tcPr>
            <w:tcW w:w="709" w:type="dxa"/>
            <w:vAlign w:val="bottom"/>
          </w:tcPr>
          <w:p w:rsidR="00C4482D" w:rsidRPr="006B136B" w:rsidRDefault="00C4482D" w:rsidP="002D69DC">
            <w:pPr>
              <w:spacing w:line="288" w:lineRule="auto"/>
              <w:ind w:left="200" w:hanging="200"/>
            </w:pPr>
            <w:r w:rsidRPr="006B136B">
              <w:rPr>
                <w:szCs w:val="22"/>
              </w:rPr>
              <w:t>0.4</w:t>
            </w:r>
          </w:p>
        </w:tc>
        <w:tc>
          <w:tcPr>
            <w:tcW w:w="2268" w:type="dxa"/>
            <w:vAlign w:val="bottom"/>
          </w:tcPr>
          <w:p w:rsidR="00C4482D" w:rsidRPr="006B136B" w:rsidRDefault="00C4482D" w:rsidP="002D69DC">
            <w:pPr>
              <w:spacing w:line="288" w:lineRule="auto"/>
              <w:ind w:left="200" w:hanging="200"/>
            </w:pPr>
            <w:r w:rsidRPr="006B136B">
              <w:rPr>
                <w:szCs w:val="22"/>
              </w:rPr>
              <w:t>69.4</w:t>
            </w:r>
          </w:p>
        </w:tc>
        <w:tc>
          <w:tcPr>
            <w:tcW w:w="993" w:type="dxa"/>
            <w:vAlign w:val="bottom"/>
          </w:tcPr>
          <w:p w:rsidR="00C4482D" w:rsidRPr="006B136B" w:rsidRDefault="00C4482D" w:rsidP="002D69DC">
            <w:pPr>
              <w:spacing w:line="288" w:lineRule="auto"/>
              <w:ind w:left="200" w:hanging="200"/>
            </w:pPr>
            <w:r w:rsidRPr="006B136B">
              <w:rPr>
                <w:szCs w:val="22"/>
              </w:rPr>
              <w:t>0.23</w:t>
            </w:r>
          </w:p>
        </w:tc>
        <w:tc>
          <w:tcPr>
            <w:tcW w:w="709" w:type="dxa"/>
            <w:vAlign w:val="bottom"/>
          </w:tcPr>
          <w:p w:rsidR="00C4482D" w:rsidRPr="006B136B" w:rsidRDefault="00C4482D" w:rsidP="002D69DC">
            <w:pPr>
              <w:spacing w:line="288" w:lineRule="auto"/>
              <w:ind w:left="200" w:hanging="200"/>
            </w:pPr>
            <w:r w:rsidRPr="006B136B">
              <w:rPr>
                <w:szCs w:val="22"/>
              </w:rPr>
              <w:t>0.8</w:t>
            </w:r>
          </w:p>
        </w:tc>
        <w:tc>
          <w:tcPr>
            <w:tcW w:w="1666" w:type="dxa"/>
            <w:vAlign w:val="bottom"/>
          </w:tcPr>
          <w:p w:rsidR="00C4482D" w:rsidRPr="006B136B" w:rsidRDefault="00C4482D" w:rsidP="002D69DC">
            <w:pPr>
              <w:spacing w:line="288" w:lineRule="auto"/>
              <w:ind w:left="200" w:hanging="200"/>
            </w:pPr>
            <w:r w:rsidRPr="006B136B">
              <w:rPr>
                <w:szCs w:val="22"/>
              </w:rPr>
              <w:t>6.7</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Slovakia</w:t>
            </w:r>
          </w:p>
        </w:tc>
        <w:tc>
          <w:tcPr>
            <w:tcW w:w="1276" w:type="dxa"/>
            <w:vAlign w:val="bottom"/>
          </w:tcPr>
          <w:p w:rsidR="00C4482D" w:rsidRPr="006B136B" w:rsidRDefault="00C4482D" w:rsidP="002D69DC">
            <w:pPr>
              <w:spacing w:line="288" w:lineRule="auto"/>
              <w:ind w:left="200" w:hanging="200"/>
            </w:pPr>
            <w:r w:rsidRPr="006B136B">
              <w:rPr>
                <w:szCs w:val="22"/>
              </w:rPr>
              <w:t>66</w:t>
            </w:r>
          </w:p>
        </w:tc>
        <w:tc>
          <w:tcPr>
            <w:tcW w:w="850" w:type="dxa"/>
            <w:vAlign w:val="bottom"/>
          </w:tcPr>
          <w:p w:rsidR="00C4482D" w:rsidRPr="006B136B" w:rsidRDefault="00C4482D" w:rsidP="002D69DC">
            <w:pPr>
              <w:spacing w:line="288" w:lineRule="auto"/>
              <w:ind w:left="200" w:hanging="200"/>
            </w:pPr>
            <w:r w:rsidRPr="006B136B">
              <w:rPr>
                <w:szCs w:val="22"/>
              </w:rPr>
              <w:t>5.4</w:t>
            </w:r>
          </w:p>
        </w:tc>
        <w:tc>
          <w:tcPr>
            <w:tcW w:w="709" w:type="dxa"/>
            <w:vAlign w:val="bottom"/>
          </w:tcPr>
          <w:p w:rsidR="00C4482D" w:rsidRPr="006B136B" w:rsidRDefault="00C4482D" w:rsidP="002D69DC">
            <w:pPr>
              <w:spacing w:line="288" w:lineRule="auto"/>
              <w:ind w:left="200" w:hanging="200"/>
            </w:pPr>
            <w:r w:rsidRPr="006B136B">
              <w:rPr>
                <w:szCs w:val="22"/>
              </w:rPr>
              <w:t>1.1</w:t>
            </w:r>
          </w:p>
        </w:tc>
        <w:tc>
          <w:tcPr>
            <w:tcW w:w="2268" w:type="dxa"/>
            <w:vAlign w:val="bottom"/>
          </w:tcPr>
          <w:p w:rsidR="00C4482D" w:rsidRPr="006B136B" w:rsidRDefault="00C4482D" w:rsidP="002D69DC">
            <w:pPr>
              <w:spacing w:line="288" w:lineRule="auto"/>
              <w:ind w:left="200" w:hanging="200"/>
            </w:pPr>
            <w:r w:rsidRPr="006B136B">
              <w:rPr>
                <w:szCs w:val="22"/>
              </w:rPr>
              <w:t>72.4</w:t>
            </w:r>
          </w:p>
        </w:tc>
        <w:tc>
          <w:tcPr>
            <w:tcW w:w="993" w:type="dxa"/>
            <w:vAlign w:val="bottom"/>
          </w:tcPr>
          <w:p w:rsidR="00C4482D" w:rsidRPr="006B136B" w:rsidRDefault="00C4482D" w:rsidP="002D69DC">
            <w:pPr>
              <w:spacing w:line="288" w:lineRule="auto"/>
              <w:ind w:left="200" w:hanging="200"/>
            </w:pPr>
            <w:r w:rsidRPr="006B136B">
              <w:rPr>
                <w:szCs w:val="22"/>
              </w:rPr>
              <w:t>0.44</w:t>
            </w:r>
          </w:p>
        </w:tc>
        <w:tc>
          <w:tcPr>
            <w:tcW w:w="709" w:type="dxa"/>
            <w:vAlign w:val="bottom"/>
          </w:tcPr>
          <w:p w:rsidR="00C4482D" w:rsidRPr="006B136B" w:rsidRDefault="00C4482D" w:rsidP="002D69DC">
            <w:pPr>
              <w:spacing w:line="288" w:lineRule="auto"/>
              <w:ind w:left="200" w:hanging="200"/>
            </w:pPr>
            <w:r w:rsidRPr="006B136B">
              <w:rPr>
                <w:szCs w:val="22"/>
              </w:rPr>
              <w:t>1.5</w:t>
            </w:r>
          </w:p>
        </w:tc>
        <w:tc>
          <w:tcPr>
            <w:tcW w:w="1666" w:type="dxa"/>
            <w:vAlign w:val="bottom"/>
          </w:tcPr>
          <w:p w:rsidR="00C4482D" w:rsidRPr="006B136B" w:rsidRDefault="00C4482D" w:rsidP="002D69DC">
            <w:pPr>
              <w:spacing w:line="288" w:lineRule="auto"/>
              <w:ind w:left="200" w:hanging="200"/>
            </w:pPr>
            <w:r w:rsidRPr="006B136B">
              <w:rPr>
                <w:szCs w:val="22"/>
              </w:rPr>
              <w:t>8.0</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Finland</w:t>
            </w:r>
          </w:p>
        </w:tc>
        <w:tc>
          <w:tcPr>
            <w:tcW w:w="1276" w:type="dxa"/>
            <w:vAlign w:val="bottom"/>
          </w:tcPr>
          <w:p w:rsidR="00C4482D" w:rsidRPr="006B136B" w:rsidRDefault="00C4482D" w:rsidP="002D69DC">
            <w:pPr>
              <w:spacing w:line="288" w:lineRule="auto"/>
              <w:ind w:left="200" w:hanging="200"/>
            </w:pPr>
            <w:r w:rsidRPr="006B136B">
              <w:rPr>
                <w:szCs w:val="22"/>
              </w:rPr>
              <w:t>180</w:t>
            </w:r>
          </w:p>
        </w:tc>
        <w:tc>
          <w:tcPr>
            <w:tcW w:w="850" w:type="dxa"/>
            <w:vAlign w:val="bottom"/>
          </w:tcPr>
          <w:p w:rsidR="00C4482D" w:rsidRPr="006B136B" w:rsidRDefault="00C4482D" w:rsidP="002D69DC">
            <w:pPr>
              <w:spacing w:line="288" w:lineRule="auto"/>
              <w:ind w:left="200" w:hanging="200"/>
            </w:pPr>
            <w:r w:rsidRPr="006B136B">
              <w:rPr>
                <w:szCs w:val="22"/>
              </w:rPr>
              <w:t>5.4</w:t>
            </w:r>
          </w:p>
        </w:tc>
        <w:tc>
          <w:tcPr>
            <w:tcW w:w="709" w:type="dxa"/>
            <w:vAlign w:val="bottom"/>
          </w:tcPr>
          <w:p w:rsidR="00C4482D" w:rsidRPr="006B136B" w:rsidRDefault="00C4482D" w:rsidP="002D69DC">
            <w:pPr>
              <w:spacing w:line="288" w:lineRule="auto"/>
              <w:ind w:left="200" w:hanging="200"/>
            </w:pPr>
            <w:r w:rsidRPr="006B136B">
              <w:rPr>
                <w:szCs w:val="22"/>
              </w:rPr>
              <w:t>1.1</w:t>
            </w:r>
          </w:p>
        </w:tc>
        <w:tc>
          <w:tcPr>
            <w:tcW w:w="2268" w:type="dxa"/>
            <w:vAlign w:val="bottom"/>
          </w:tcPr>
          <w:p w:rsidR="00C4482D" w:rsidRPr="006B136B" w:rsidRDefault="00C4482D" w:rsidP="002D69DC">
            <w:pPr>
              <w:spacing w:line="288" w:lineRule="auto"/>
              <w:ind w:left="200" w:hanging="200"/>
            </w:pPr>
            <w:r w:rsidRPr="006B136B">
              <w:rPr>
                <w:szCs w:val="22"/>
              </w:rPr>
              <w:t>66.4</w:t>
            </w:r>
          </w:p>
        </w:tc>
        <w:tc>
          <w:tcPr>
            <w:tcW w:w="993" w:type="dxa"/>
            <w:vAlign w:val="bottom"/>
          </w:tcPr>
          <w:p w:rsidR="00C4482D" w:rsidRPr="006B136B" w:rsidRDefault="00C4482D" w:rsidP="002D69DC">
            <w:pPr>
              <w:spacing w:line="288" w:lineRule="auto"/>
              <w:ind w:left="200" w:hanging="200"/>
            </w:pPr>
            <w:r w:rsidRPr="006B136B">
              <w:rPr>
                <w:szCs w:val="22"/>
              </w:rPr>
              <w:t>0.42</w:t>
            </w:r>
          </w:p>
        </w:tc>
        <w:tc>
          <w:tcPr>
            <w:tcW w:w="709" w:type="dxa"/>
            <w:vAlign w:val="bottom"/>
          </w:tcPr>
          <w:p w:rsidR="00C4482D" w:rsidRPr="006B136B" w:rsidRDefault="00C4482D" w:rsidP="002D69DC">
            <w:pPr>
              <w:spacing w:line="288" w:lineRule="auto"/>
              <w:ind w:left="200" w:hanging="200"/>
            </w:pPr>
            <w:r w:rsidRPr="006B136B">
              <w:rPr>
                <w:szCs w:val="22"/>
              </w:rPr>
              <w:t>1.4</w:t>
            </w:r>
          </w:p>
        </w:tc>
        <w:tc>
          <w:tcPr>
            <w:tcW w:w="1666" w:type="dxa"/>
            <w:vAlign w:val="bottom"/>
          </w:tcPr>
          <w:p w:rsidR="00C4482D" w:rsidRPr="006B136B" w:rsidRDefault="00C4482D" w:rsidP="002D69DC">
            <w:pPr>
              <w:spacing w:line="288" w:lineRule="auto"/>
              <w:ind w:left="200" w:hanging="200"/>
            </w:pPr>
            <w:r w:rsidRPr="006B136B">
              <w:rPr>
                <w:szCs w:val="22"/>
              </w:rPr>
              <w:t>32.1</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Sweden</w:t>
            </w:r>
          </w:p>
        </w:tc>
        <w:tc>
          <w:tcPr>
            <w:tcW w:w="1276" w:type="dxa"/>
            <w:vAlign w:val="bottom"/>
          </w:tcPr>
          <w:p w:rsidR="00C4482D" w:rsidRPr="006B136B" w:rsidRDefault="00C4482D" w:rsidP="002D69DC">
            <w:pPr>
              <w:spacing w:line="288" w:lineRule="auto"/>
              <w:ind w:left="200" w:hanging="200"/>
            </w:pPr>
            <w:r w:rsidRPr="006B136B">
              <w:rPr>
                <w:szCs w:val="22"/>
              </w:rPr>
              <w:t>347</w:t>
            </w:r>
          </w:p>
        </w:tc>
        <w:tc>
          <w:tcPr>
            <w:tcW w:w="850" w:type="dxa"/>
            <w:vAlign w:val="bottom"/>
          </w:tcPr>
          <w:p w:rsidR="00C4482D" w:rsidRPr="006B136B" w:rsidRDefault="00C4482D" w:rsidP="002D69DC">
            <w:pPr>
              <w:spacing w:line="288" w:lineRule="auto"/>
              <w:ind w:left="200" w:hanging="200"/>
            </w:pPr>
            <w:r w:rsidRPr="006B136B">
              <w:rPr>
                <w:szCs w:val="22"/>
              </w:rPr>
              <w:t>9.3</w:t>
            </w:r>
          </w:p>
        </w:tc>
        <w:tc>
          <w:tcPr>
            <w:tcW w:w="709" w:type="dxa"/>
            <w:vAlign w:val="bottom"/>
          </w:tcPr>
          <w:p w:rsidR="00C4482D" w:rsidRPr="006B136B" w:rsidRDefault="00C4482D" w:rsidP="002D69DC">
            <w:pPr>
              <w:spacing w:line="288" w:lineRule="auto"/>
              <w:ind w:left="200" w:hanging="200"/>
            </w:pPr>
            <w:r w:rsidRPr="006B136B">
              <w:rPr>
                <w:szCs w:val="22"/>
              </w:rPr>
              <w:t>1.9</w:t>
            </w:r>
          </w:p>
        </w:tc>
        <w:tc>
          <w:tcPr>
            <w:tcW w:w="2268" w:type="dxa"/>
            <w:vAlign w:val="bottom"/>
          </w:tcPr>
          <w:p w:rsidR="00C4482D" w:rsidRPr="006B136B" w:rsidRDefault="00C4482D" w:rsidP="002D69DC">
            <w:pPr>
              <w:spacing w:line="288" w:lineRule="auto"/>
              <w:ind w:left="200" w:hanging="200"/>
            </w:pPr>
            <w:r w:rsidRPr="006B136B">
              <w:rPr>
                <w:szCs w:val="22"/>
              </w:rPr>
              <w:t>65.3</w:t>
            </w:r>
          </w:p>
        </w:tc>
        <w:tc>
          <w:tcPr>
            <w:tcW w:w="993" w:type="dxa"/>
            <w:vAlign w:val="bottom"/>
          </w:tcPr>
          <w:p w:rsidR="00C4482D" w:rsidRPr="006B136B" w:rsidRDefault="00C4482D" w:rsidP="002D69DC">
            <w:pPr>
              <w:spacing w:line="288" w:lineRule="auto"/>
              <w:ind w:left="200" w:hanging="200"/>
            </w:pPr>
            <w:r w:rsidRPr="006B136B">
              <w:rPr>
                <w:szCs w:val="22"/>
              </w:rPr>
              <w:t>0.75</w:t>
            </w:r>
          </w:p>
        </w:tc>
        <w:tc>
          <w:tcPr>
            <w:tcW w:w="709" w:type="dxa"/>
            <w:vAlign w:val="bottom"/>
          </w:tcPr>
          <w:p w:rsidR="00C4482D" w:rsidRPr="006B136B" w:rsidRDefault="00C4482D" w:rsidP="002D69DC">
            <w:pPr>
              <w:spacing w:line="288" w:lineRule="auto"/>
              <w:ind w:left="200" w:hanging="200"/>
            </w:pPr>
            <w:r w:rsidRPr="006B136B">
              <w:rPr>
                <w:szCs w:val="22"/>
              </w:rPr>
              <w:t>2.6</w:t>
            </w:r>
          </w:p>
        </w:tc>
        <w:tc>
          <w:tcPr>
            <w:tcW w:w="1666" w:type="dxa"/>
            <w:vAlign w:val="bottom"/>
          </w:tcPr>
          <w:p w:rsidR="00C4482D" w:rsidRPr="006B136B" w:rsidRDefault="00C4482D" w:rsidP="002D69DC">
            <w:pPr>
              <w:spacing w:line="288" w:lineRule="auto"/>
              <w:ind w:left="200" w:hanging="200"/>
            </w:pPr>
            <w:r w:rsidRPr="006B136B">
              <w:rPr>
                <w:szCs w:val="22"/>
              </w:rPr>
              <w:t>50.3</w:t>
            </w:r>
          </w:p>
        </w:tc>
      </w:tr>
      <w:tr w:rsidR="00C4482D" w:rsidRPr="006B136B" w:rsidTr="002D69DC">
        <w:tc>
          <w:tcPr>
            <w:tcW w:w="1384" w:type="dxa"/>
            <w:vAlign w:val="bottom"/>
          </w:tcPr>
          <w:p w:rsidR="00C4482D" w:rsidRPr="006B136B" w:rsidRDefault="00C4482D" w:rsidP="002D69DC">
            <w:pPr>
              <w:spacing w:line="288" w:lineRule="auto"/>
              <w:ind w:left="200" w:hanging="200"/>
            </w:pPr>
            <w:r w:rsidRPr="006B136B">
              <w:rPr>
                <w:szCs w:val="22"/>
              </w:rPr>
              <w:t>United Kingdom</w:t>
            </w:r>
          </w:p>
        </w:tc>
        <w:tc>
          <w:tcPr>
            <w:tcW w:w="1276" w:type="dxa"/>
            <w:vAlign w:val="bottom"/>
          </w:tcPr>
          <w:p w:rsidR="00C4482D" w:rsidRPr="006B136B" w:rsidRDefault="00C4482D" w:rsidP="002D69DC">
            <w:pPr>
              <w:spacing w:line="288" w:lineRule="auto"/>
              <w:ind w:left="200" w:hanging="200"/>
            </w:pPr>
            <w:r w:rsidRPr="006B136B">
              <w:rPr>
                <w:szCs w:val="22"/>
              </w:rPr>
              <w:t>1697</w:t>
            </w:r>
          </w:p>
        </w:tc>
        <w:tc>
          <w:tcPr>
            <w:tcW w:w="850" w:type="dxa"/>
            <w:vAlign w:val="bottom"/>
          </w:tcPr>
          <w:p w:rsidR="00C4482D" w:rsidRPr="006B136B" w:rsidRDefault="00C4482D" w:rsidP="002D69DC">
            <w:pPr>
              <w:spacing w:line="288" w:lineRule="auto"/>
              <w:ind w:left="200" w:hanging="200"/>
            </w:pPr>
            <w:r w:rsidRPr="006B136B">
              <w:rPr>
                <w:szCs w:val="22"/>
              </w:rPr>
              <w:t>62.0</w:t>
            </w:r>
          </w:p>
        </w:tc>
        <w:tc>
          <w:tcPr>
            <w:tcW w:w="709" w:type="dxa"/>
            <w:vAlign w:val="bottom"/>
          </w:tcPr>
          <w:p w:rsidR="00C4482D" w:rsidRPr="006B136B" w:rsidRDefault="00C4482D" w:rsidP="002D69DC">
            <w:pPr>
              <w:spacing w:line="288" w:lineRule="auto"/>
              <w:ind w:left="200" w:hanging="200"/>
            </w:pPr>
            <w:r w:rsidRPr="006B136B">
              <w:rPr>
                <w:szCs w:val="22"/>
              </w:rPr>
              <w:t>12.4</w:t>
            </w:r>
          </w:p>
        </w:tc>
        <w:tc>
          <w:tcPr>
            <w:tcW w:w="2268" w:type="dxa"/>
            <w:vAlign w:val="bottom"/>
          </w:tcPr>
          <w:p w:rsidR="00C4482D" w:rsidRPr="006B136B" w:rsidRDefault="00C4482D" w:rsidP="002D69DC">
            <w:pPr>
              <w:spacing w:line="288" w:lineRule="auto"/>
              <w:ind w:left="200" w:hanging="200"/>
            </w:pPr>
            <w:r w:rsidRPr="006B136B">
              <w:rPr>
                <w:szCs w:val="22"/>
              </w:rPr>
              <w:t>66.1</w:t>
            </w:r>
          </w:p>
        </w:tc>
        <w:tc>
          <w:tcPr>
            <w:tcW w:w="993" w:type="dxa"/>
            <w:vAlign w:val="bottom"/>
          </w:tcPr>
          <w:p w:rsidR="00C4482D" w:rsidRPr="006B136B" w:rsidRDefault="00C4482D" w:rsidP="002D69DC">
            <w:pPr>
              <w:spacing w:line="288" w:lineRule="auto"/>
              <w:ind w:left="200" w:hanging="200"/>
            </w:pPr>
            <w:r w:rsidRPr="006B136B">
              <w:rPr>
                <w:szCs w:val="22"/>
              </w:rPr>
              <w:t>2.80</w:t>
            </w:r>
          </w:p>
        </w:tc>
        <w:tc>
          <w:tcPr>
            <w:tcW w:w="709" w:type="dxa"/>
            <w:vAlign w:val="bottom"/>
          </w:tcPr>
          <w:p w:rsidR="00C4482D" w:rsidRPr="006B136B" w:rsidRDefault="00C4482D" w:rsidP="002D69DC">
            <w:pPr>
              <w:spacing w:line="288" w:lineRule="auto"/>
              <w:ind w:left="200" w:hanging="200"/>
            </w:pPr>
            <w:r w:rsidRPr="006B136B">
              <w:rPr>
                <w:szCs w:val="22"/>
              </w:rPr>
              <w:t>9.6</w:t>
            </w:r>
          </w:p>
        </w:tc>
        <w:tc>
          <w:tcPr>
            <w:tcW w:w="1666" w:type="dxa"/>
            <w:vAlign w:val="bottom"/>
          </w:tcPr>
          <w:p w:rsidR="00C4482D" w:rsidRPr="006B136B" w:rsidRDefault="00C4482D" w:rsidP="002D69DC">
            <w:pPr>
              <w:spacing w:line="288" w:lineRule="auto"/>
              <w:ind w:left="200" w:hanging="200"/>
            </w:pPr>
            <w:r w:rsidRPr="006B136B">
              <w:rPr>
                <w:szCs w:val="22"/>
              </w:rPr>
              <w:t>185.2</w:t>
            </w:r>
          </w:p>
        </w:tc>
      </w:tr>
    </w:tbl>
    <w:p w:rsidR="00C4482D" w:rsidRPr="006B136B" w:rsidRDefault="00C4482D" w:rsidP="00C4482D">
      <w:pPr>
        <w:rPr>
          <w:highlight w:val="yellow"/>
        </w:rPr>
      </w:pPr>
    </w:p>
    <w:p w:rsidR="005D1546" w:rsidRPr="006B136B" w:rsidRDefault="005D1546" w:rsidP="002D69DC">
      <w:pPr>
        <w:pStyle w:val="ECCParagraph"/>
      </w:pPr>
      <w:r w:rsidRPr="006B136B">
        <w:rPr>
          <w:lang w:eastAsia="fr-FR"/>
        </w:rPr>
        <w:t>The ratio of gross domestic product</w:t>
      </w:r>
      <w:r w:rsidRPr="006B136B">
        <w:t xml:space="preserve"> (GDP)</w:t>
      </w:r>
      <w:r w:rsidRPr="006B136B">
        <w:rPr>
          <w:lang w:eastAsia="fr-FR"/>
        </w:rPr>
        <w:t xml:space="preserve"> between Germany </w:t>
      </w:r>
      <w:r w:rsidRPr="006B136B">
        <w:t xml:space="preserve">(2.499 billion €) </w:t>
      </w:r>
      <w:r w:rsidRPr="006B136B">
        <w:rPr>
          <w:lang w:eastAsia="fr-FR"/>
        </w:rPr>
        <w:t>and Europe</w:t>
      </w:r>
      <w:r w:rsidRPr="006B136B">
        <w:t xml:space="preserve"> (12.27 billion €)</w:t>
      </w:r>
      <w:r w:rsidRPr="006B136B">
        <w:rPr>
          <w:lang w:eastAsia="fr-FR"/>
        </w:rPr>
        <w:t xml:space="preserve"> is</w:t>
      </w:r>
      <w:r w:rsidRPr="006B136B">
        <w:t xml:space="preserve"> 4.1. </w:t>
      </w:r>
    </w:p>
    <w:p w:rsidR="005D1546" w:rsidRPr="006B136B" w:rsidRDefault="005D1546" w:rsidP="002D69DC">
      <w:pPr>
        <w:pStyle w:val="ECCParagraph"/>
      </w:pPr>
      <w:r w:rsidRPr="006B136B">
        <w:t xml:space="preserve">The number of employee in manufacturing is 7.103 million for Germany and 29 million for Europe. The ratio of employee in manufacturing between Europe and Germany is 4.1. </w:t>
      </w:r>
    </w:p>
    <w:p w:rsidR="005D1546" w:rsidRPr="006B136B" w:rsidRDefault="005D1546" w:rsidP="002D69DC">
      <w:pPr>
        <w:pStyle w:val="ECCParagraph"/>
      </w:pPr>
      <w:r w:rsidRPr="006B136B">
        <w:t xml:space="preserve">The ratio of value added between Europe (16.695 billion €) and Germany (4.538 billion €) is 3.6. </w:t>
      </w:r>
    </w:p>
    <w:p w:rsidR="005D1546" w:rsidRPr="006B136B" w:rsidRDefault="005D1546" w:rsidP="002D69DC">
      <w:pPr>
        <w:pStyle w:val="ECCParagraph"/>
      </w:pPr>
      <w:r w:rsidRPr="006B136B">
        <w:t>The mean value of ratio of GDP, ratio of number of employees in manufacturing and ratio of value added is 3.8.</w:t>
      </w:r>
    </w:p>
    <w:p w:rsidR="005D1546" w:rsidRPr="006B136B" w:rsidRDefault="005D1546" w:rsidP="002D69DC">
      <w:pPr>
        <w:pStyle w:val="ECCParagraph"/>
      </w:pPr>
      <w:r w:rsidRPr="006B136B">
        <w:t>In order to assess the deployment of WIA over the whole EU based on the data from Germany, the value of 4</w:t>
      </w:r>
      <w:proofErr w:type="gramStart"/>
      <w:r w:rsidRPr="006B136B">
        <w:t>,1</w:t>
      </w:r>
      <w:proofErr w:type="gramEnd"/>
      <w:r w:rsidRPr="006B136B">
        <w:t xml:space="preserve"> is considered as a ratio between Germany and the EU as a worst case assumption (the same ratio could be considered for the whole CEPT).</w:t>
      </w:r>
    </w:p>
    <w:p w:rsidR="005D1546" w:rsidRPr="006B136B" w:rsidRDefault="005D1546" w:rsidP="002D69DC">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112</w:t>
      </w:r>
      <w:r w:rsidR="00C7133A" w:rsidRPr="006B136B">
        <w:rPr>
          <w:noProof/>
        </w:rPr>
        <w:fldChar w:fldCharType="end"/>
      </w:r>
      <w:r w:rsidRPr="006B136B">
        <w:t>: Deployment of WIA in EU</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9"/>
        <w:gridCol w:w="2268"/>
      </w:tblGrid>
      <w:tr w:rsidR="005D1546" w:rsidRPr="006B136B" w:rsidTr="002D69DC">
        <w:trPr>
          <w:tblHeader/>
        </w:trPr>
        <w:tc>
          <w:tcPr>
            <w:tcW w:w="3119" w:type="dxa"/>
            <w:tcBorders>
              <w:righ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Parameters</w:t>
            </w:r>
          </w:p>
        </w:tc>
        <w:tc>
          <w:tcPr>
            <w:tcW w:w="2268"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Values</w:t>
            </w:r>
          </w:p>
        </w:tc>
      </w:tr>
      <w:tr w:rsidR="005D1546" w:rsidRPr="006B136B" w:rsidTr="002D69DC">
        <w:tc>
          <w:tcPr>
            <w:tcW w:w="3119" w:type="dxa"/>
            <w:vAlign w:val="bottom"/>
          </w:tcPr>
          <w:p w:rsidR="005D1546" w:rsidRPr="006B136B" w:rsidRDefault="005D1546" w:rsidP="002D69DC">
            <w:pPr>
              <w:spacing w:line="288" w:lineRule="auto"/>
            </w:pPr>
            <w:r w:rsidRPr="006B136B">
              <w:t>Automation ratio EU/Germany</w:t>
            </w:r>
          </w:p>
        </w:tc>
        <w:tc>
          <w:tcPr>
            <w:tcW w:w="2268" w:type="dxa"/>
            <w:vAlign w:val="center"/>
          </w:tcPr>
          <w:p w:rsidR="005D1546" w:rsidRPr="006B136B" w:rsidRDefault="005D1546" w:rsidP="002D69DC">
            <w:pPr>
              <w:spacing w:line="288" w:lineRule="auto"/>
              <w:ind w:left="200" w:hanging="200"/>
            </w:pPr>
            <w:r w:rsidRPr="006B136B">
              <w:t>4,1</w:t>
            </w:r>
          </w:p>
        </w:tc>
      </w:tr>
      <w:tr w:rsidR="005D1546" w:rsidRPr="006B136B" w:rsidTr="002D69DC">
        <w:tc>
          <w:tcPr>
            <w:tcW w:w="3119" w:type="dxa"/>
            <w:vAlign w:val="bottom"/>
          </w:tcPr>
          <w:p w:rsidR="005D1546" w:rsidRPr="006B136B" w:rsidRDefault="005D1546" w:rsidP="002D69DC">
            <w:pPr>
              <w:spacing w:line="288" w:lineRule="auto"/>
              <w:ind w:left="200" w:hanging="200"/>
            </w:pPr>
            <w:r w:rsidRPr="006B136B">
              <w:t>Wireless Devices EU</w:t>
            </w:r>
          </w:p>
        </w:tc>
        <w:tc>
          <w:tcPr>
            <w:tcW w:w="2268" w:type="dxa"/>
            <w:vAlign w:val="center"/>
          </w:tcPr>
          <w:p w:rsidR="005D1546" w:rsidRPr="006B136B" w:rsidRDefault="005D1546" w:rsidP="002D69DC">
            <w:pPr>
              <w:spacing w:line="288" w:lineRule="auto"/>
              <w:ind w:left="200" w:hanging="200"/>
            </w:pPr>
            <w:r w:rsidRPr="006B136B">
              <w:t>51 496 000</w:t>
            </w:r>
          </w:p>
        </w:tc>
      </w:tr>
      <w:tr w:rsidR="005D1546" w:rsidRPr="006B136B" w:rsidTr="002D69DC">
        <w:tc>
          <w:tcPr>
            <w:tcW w:w="3119" w:type="dxa"/>
            <w:vAlign w:val="bottom"/>
          </w:tcPr>
          <w:p w:rsidR="005D1546" w:rsidRPr="006B136B" w:rsidRDefault="005D1546" w:rsidP="002D69DC">
            <w:pPr>
              <w:spacing w:line="288" w:lineRule="auto"/>
              <w:ind w:left="200" w:hanging="200"/>
            </w:pPr>
            <w:r w:rsidRPr="006B136B">
              <w:t>Area EU km²</w:t>
            </w:r>
          </w:p>
        </w:tc>
        <w:tc>
          <w:tcPr>
            <w:tcW w:w="2268" w:type="dxa"/>
            <w:vAlign w:val="center"/>
          </w:tcPr>
          <w:p w:rsidR="005D1546" w:rsidRPr="006B136B" w:rsidRDefault="005D1546" w:rsidP="002D69DC">
            <w:pPr>
              <w:spacing w:line="288" w:lineRule="auto"/>
              <w:ind w:left="200" w:hanging="200"/>
            </w:pPr>
            <w:r w:rsidRPr="006B136B">
              <w:t>10 180 000</w:t>
            </w:r>
          </w:p>
        </w:tc>
      </w:tr>
      <w:tr w:rsidR="005D1546" w:rsidRPr="006B136B" w:rsidTr="002D69DC">
        <w:tc>
          <w:tcPr>
            <w:tcW w:w="3119" w:type="dxa"/>
            <w:vAlign w:val="bottom"/>
          </w:tcPr>
          <w:p w:rsidR="005D1546" w:rsidRPr="006B136B" w:rsidRDefault="005D1546" w:rsidP="002D69DC">
            <w:pPr>
              <w:spacing w:line="288" w:lineRule="auto"/>
              <w:ind w:left="200" w:hanging="200"/>
            </w:pPr>
            <w:r w:rsidRPr="006B136B">
              <w:t>Device density EU/km²</w:t>
            </w:r>
          </w:p>
        </w:tc>
        <w:tc>
          <w:tcPr>
            <w:tcW w:w="2268" w:type="dxa"/>
            <w:vAlign w:val="center"/>
          </w:tcPr>
          <w:p w:rsidR="005D1546" w:rsidRPr="006B136B" w:rsidRDefault="00C4482D" w:rsidP="002D69DC">
            <w:pPr>
              <w:spacing w:line="288" w:lineRule="auto"/>
              <w:ind w:left="200" w:hanging="200"/>
            </w:pPr>
            <w:r w:rsidRPr="006B136B">
              <w:t>5.</w:t>
            </w:r>
            <w:r w:rsidR="005D1546" w:rsidRPr="006B136B">
              <w:t>06</w:t>
            </w:r>
          </w:p>
        </w:tc>
      </w:tr>
    </w:tbl>
    <w:p w:rsidR="005D1546" w:rsidRPr="006B136B" w:rsidRDefault="005D1546">
      <w:pPr>
        <w:pStyle w:val="ECCAnnexheading1"/>
        <w:rPr>
          <w:lang w:val="en-GB"/>
        </w:rPr>
      </w:pPr>
      <w:bookmarkStart w:id="504" w:name="_Ref366257393"/>
      <w:bookmarkStart w:id="505" w:name="_Toc379361562"/>
      <w:r w:rsidRPr="006B136B">
        <w:rPr>
          <w:lang w:val="en-GB"/>
        </w:rPr>
        <w:lastRenderedPageBreak/>
        <w:t>Path loss models USEd in Seamcat simulations</w:t>
      </w:r>
      <w:bookmarkEnd w:id="504"/>
      <w:bookmarkEnd w:id="505"/>
    </w:p>
    <w:p w:rsidR="005D1546" w:rsidRPr="006B136B" w:rsidRDefault="005D1546" w:rsidP="00D716CB">
      <w:pPr>
        <w:pStyle w:val="ECCParagraph"/>
        <w:rPr>
          <w:lang w:eastAsia="ja-JP"/>
        </w:rPr>
      </w:pPr>
      <w:r w:rsidRPr="006B136B">
        <w:rPr>
          <w:lang w:eastAsia="ja-JP"/>
        </w:rPr>
        <w:t>This annex provides information on the propagation model which was used in the SEAMCAT simulations.</w:t>
      </w:r>
    </w:p>
    <w:p w:rsidR="005D1546" w:rsidRPr="006B136B" w:rsidRDefault="005D1546" w:rsidP="00D716CB">
      <w:pPr>
        <w:pStyle w:val="ECCParagraph"/>
        <w:rPr>
          <w:lang w:eastAsia="ja-JP"/>
        </w:rPr>
      </w:pPr>
      <w:r w:rsidRPr="006B136B">
        <w:rPr>
          <w:lang w:eastAsia="ja-JP"/>
        </w:rPr>
        <w:t>The models are based on:</w:t>
      </w:r>
    </w:p>
    <w:p w:rsidR="005D1546" w:rsidRPr="006B136B" w:rsidRDefault="005D1546" w:rsidP="008B0784">
      <w:pPr>
        <w:pStyle w:val="ECCParBulleted"/>
        <w:numPr>
          <w:ilvl w:val="1"/>
          <w:numId w:val="30"/>
        </w:numPr>
      </w:pPr>
      <w:r w:rsidRPr="006B136B">
        <w:rPr>
          <w:lang w:eastAsia="ja-JP"/>
        </w:rPr>
        <w:t>S</w:t>
      </w:r>
      <w:r w:rsidR="00C4482D" w:rsidRPr="006B136B">
        <w:rPr>
          <w:lang w:eastAsia="ja-JP"/>
        </w:rPr>
        <w:t>p</w:t>
      </w:r>
      <w:r w:rsidRPr="006B136B">
        <w:rPr>
          <w:lang w:eastAsia="ja-JP"/>
        </w:rPr>
        <w:t>herical diffraction as defined in SEAMCAT</w:t>
      </w:r>
      <w:r w:rsidR="008B0784" w:rsidRPr="006B136B">
        <w:rPr>
          <w:lang w:eastAsia="ja-JP"/>
        </w:rPr>
        <w:t>;</w:t>
      </w:r>
    </w:p>
    <w:p w:rsidR="005D1546" w:rsidRPr="006B136B" w:rsidRDefault="005D1546" w:rsidP="008B0784">
      <w:pPr>
        <w:pStyle w:val="ECCParBulleted"/>
        <w:numPr>
          <w:ilvl w:val="1"/>
          <w:numId w:val="30"/>
        </w:numPr>
      </w:pPr>
      <w:r w:rsidRPr="006B136B">
        <w:rPr>
          <w:lang w:eastAsia="ja-JP"/>
        </w:rPr>
        <w:t>Line Of Sig</w:t>
      </w:r>
      <w:r w:rsidR="00C4482D" w:rsidRPr="006B136B">
        <w:rPr>
          <w:lang w:eastAsia="ja-JP"/>
        </w:rPr>
        <w:t>h</w:t>
      </w:r>
      <w:r w:rsidRPr="006B136B">
        <w:rPr>
          <w:lang w:eastAsia="ja-JP"/>
        </w:rPr>
        <w:t>t (Free space loss)</w:t>
      </w:r>
      <w:r w:rsidR="008B0784" w:rsidRPr="006B136B">
        <w:rPr>
          <w:lang w:eastAsia="ja-JP"/>
        </w:rPr>
        <w:t>;</w:t>
      </w:r>
    </w:p>
    <w:p w:rsidR="005D1546" w:rsidRPr="006B136B" w:rsidRDefault="005D1546" w:rsidP="008B0784">
      <w:pPr>
        <w:pStyle w:val="ECCParBulleted"/>
        <w:numPr>
          <w:ilvl w:val="1"/>
          <w:numId w:val="30"/>
        </w:numPr>
      </w:pPr>
      <w:r w:rsidRPr="006B136B">
        <w:rPr>
          <w:lang w:eastAsia="ja-JP"/>
        </w:rPr>
        <w:t>Free space loss with 3,5 exponent</w:t>
      </w:r>
      <w:r w:rsidR="008B0784" w:rsidRPr="006B136B">
        <w:rPr>
          <w:lang w:eastAsia="ja-JP"/>
        </w:rPr>
        <w:t>;</w:t>
      </w:r>
    </w:p>
    <w:p w:rsidR="005D1546" w:rsidRPr="006B136B" w:rsidRDefault="005D1546" w:rsidP="008B0784">
      <w:pPr>
        <w:pStyle w:val="ECCParBulleted"/>
        <w:numPr>
          <w:ilvl w:val="1"/>
          <w:numId w:val="30"/>
        </w:numPr>
      </w:pPr>
      <w:r w:rsidRPr="006B136B">
        <w:rPr>
          <w:lang w:eastAsia="ja-JP"/>
        </w:rPr>
        <w:t>IEEE model as defined in the SEAMCAT library.</w:t>
      </w:r>
    </w:p>
    <w:p w:rsidR="00C4482D" w:rsidRPr="006B136B" w:rsidRDefault="00C4482D" w:rsidP="00C4482D">
      <w:pPr>
        <w:pStyle w:val="ECCParBulleted"/>
        <w:rPr>
          <w:rFonts w:ascii="Times New Roman" w:hAnsi="Times New Roman"/>
          <w:noProof/>
          <w:szCs w:val="20"/>
          <w:lang w:eastAsia="fr-FR"/>
        </w:rPr>
      </w:pPr>
    </w:p>
    <w:p w:rsidR="00C4482D" w:rsidRPr="006B136B" w:rsidRDefault="00C4482D" w:rsidP="00C4482D">
      <w:pPr>
        <w:pStyle w:val="ECCParap"/>
        <w:rPr>
          <w:lang w:val="en-GB"/>
        </w:rPr>
      </w:pPr>
      <w:r w:rsidRPr="006B136B">
        <w:rPr>
          <w:lang w:val="en-GB"/>
        </w:rPr>
        <w:t xml:space="preserve">The following figure shows </w:t>
      </w:r>
      <w:r w:rsidR="002E6E22" w:rsidRPr="006B136B">
        <w:rPr>
          <w:lang w:val="en-GB"/>
        </w:rPr>
        <w:t xml:space="preserve">a </w:t>
      </w:r>
      <w:r w:rsidRPr="006B136B">
        <w:rPr>
          <w:lang w:val="en-GB"/>
        </w:rPr>
        <w:t xml:space="preserve">comparison </w:t>
      </w:r>
      <w:r w:rsidR="002E6E22" w:rsidRPr="006B136B">
        <w:rPr>
          <w:lang w:val="en-GB"/>
        </w:rPr>
        <w:t xml:space="preserve">of </w:t>
      </w:r>
      <w:r w:rsidRPr="006B136B">
        <w:rPr>
          <w:lang w:val="en-GB"/>
        </w:rPr>
        <w:t>the IEEE model depending on the breakpoints</w:t>
      </w:r>
      <w:r w:rsidR="002E6E22" w:rsidRPr="006B136B">
        <w:rPr>
          <w:lang w:val="en-GB"/>
        </w:rPr>
        <w:t xml:space="preserve"> with other models</w:t>
      </w:r>
      <w:r w:rsidRPr="006B136B">
        <w:rPr>
          <w:lang w:val="en-GB"/>
        </w:rPr>
        <w:t>.</w:t>
      </w:r>
    </w:p>
    <w:p w:rsidR="00C4482D" w:rsidRPr="006B136B" w:rsidRDefault="00C4482D" w:rsidP="00C4482D">
      <w:pPr>
        <w:pStyle w:val="ECCParBulleted"/>
      </w:pPr>
    </w:p>
    <w:p w:rsidR="005D1546" w:rsidRPr="006B136B" w:rsidRDefault="0018745A" w:rsidP="008B0784">
      <w:pPr>
        <w:pStyle w:val="Formatvorlageberschrift1"/>
        <w:numPr>
          <w:ilvl w:val="0"/>
          <w:numId w:val="0"/>
        </w:numPr>
        <w:jc w:val="center"/>
      </w:pPr>
      <w:r w:rsidRPr="006B136B">
        <w:rPr>
          <w:lang w:val="da-DK" w:eastAsia="da-DK"/>
        </w:rPr>
        <w:drawing>
          <wp:inline distT="0" distB="0" distL="0" distR="0" wp14:anchorId="68EE8039" wp14:editId="20BA0CDC">
            <wp:extent cx="5638800" cy="3558540"/>
            <wp:effectExtent l="0" t="0" r="0"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38800" cy="3558540"/>
                    </a:xfrm>
                    <a:prstGeom prst="rect">
                      <a:avLst/>
                    </a:prstGeom>
                    <a:noFill/>
                  </pic:spPr>
                </pic:pic>
              </a:graphicData>
            </a:graphic>
          </wp:inline>
        </w:drawing>
      </w:r>
    </w:p>
    <w:p w:rsidR="005D1546" w:rsidRPr="006B136B" w:rsidRDefault="005D1546" w:rsidP="001360E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46</w:t>
      </w:r>
      <w:r w:rsidR="00C7133A" w:rsidRPr="006B136B">
        <w:rPr>
          <w:noProof/>
        </w:rPr>
        <w:fldChar w:fldCharType="end"/>
      </w:r>
      <w:r w:rsidRPr="006B136B">
        <w:t xml:space="preserve">: comparison IEEE model with 5m breakpoint distance with </w:t>
      </w:r>
      <w:r w:rsidR="008B0784" w:rsidRPr="006B136B">
        <w:br/>
      </w:r>
      <w:r w:rsidRPr="006B136B">
        <w:t>spherical diffraction and LOS/exp3.5</w:t>
      </w:r>
    </w:p>
    <w:p w:rsidR="00ED2C17" w:rsidRPr="006B136B" w:rsidRDefault="00ED2C17" w:rsidP="006B136B"/>
    <w:p w:rsidR="00ED2C17" w:rsidRPr="006B136B" w:rsidRDefault="00ED2C17" w:rsidP="00ED2C17">
      <w:pPr>
        <w:pStyle w:val="ECCParagraph"/>
      </w:pPr>
      <w:r w:rsidRPr="006B136B">
        <w:t xml:space="preserve">The IEEE plugin was used in SEAMCAT in order to be able to consider also an urban-like propagation model (Model_C_IEEE_802_11_rev2, </w:t>
      </w:r>
      <w:proofErr w:type="gramStart"/>
      <w:r w:rsidRPr="006B136B">
        <w:t>Date  17</w:t>
      </w:r>
      <w:proofErr w:type="gramEnd"/>
      <w:r w:rsidRPr="006B136B">
        <w:t xml:space="preserve">/10/2012). </w:t>
      </w:r>
    </w:p>
    <w:p w:rsidR="00ED2C17" w:rsidRPr="006B136B" w:rsidRDefault="00ED2C17" w:rsidP="00ED2C17">
      <w:r w:rsidRPr="006B136B">
        <w:t xml:space="preserve">The following configuration was used in the simulations: </w:t>
      </w:r>
    </w:p>
    <w:p w:rsidR="00ED2C17" w:rsidRPr="006B136B" w:rsidRDefault="00ED2C17" w:rsidP="00ED2C17">
      <w:pPr>
        <w:pStyle w:val="ECCParBulleted"/>
        <w:numPr>
          <w:ilvl w:val="1"/>
          <w:numId w:val="30"/>
        </w:numPr>
      </w:pPr>
      <w:r w:rsidRPr="006B136B">
        <w:t>Breakpoint distance 5m for urban environments</w:t>
      </w:r>
    </w:p>
    <w:p w:rsidR="00ED2C17" w:rsidRPr="006B136B" w:rsidRDefault="00ED2C17" w:rsidP="00ED2C17">
      <w:pPr>
        <w:pStyle w:val="ECCParBulleted"/>
        <w:numPr>
          <w:ilvl w:val="1"/>
          <w:numId w:val="30"/>
        </w:numPr>
      </w:pPr>
      <w:r w:rsidRPr="006B136B">
        <w:t>Breakpoint distance 50m for suburban environments</w:t>
      </w:r>
    </w:p>
    <w:p w:rsidR="00ED2C17" w:rsidRPr="006B136B" w:rsidRDefault="00ED2C17" w:rsidP="00ED2C17">
      <w:pPr>
        <w:pStyle w:val="ECCParBulleted"/>
        <w:numPr>
          <w:ilvl w:val="1"/>
          <w:numId w:val="30"/>
        </w:numPr>
      </w:pPr>
      <w:r w:rsidRPr="006B136B">
        <w:t>Breakpoint distance 500m for rural environments</w:t>
      </w:r>
    </w:p>
    <w:p w:rsidR="00ED2C17" w:rsidRPr="006B136B" w:rsidRDefault="00ED2C17" w:rsidP="006B136B"/>
    <w:p w:rsidR="005D1546" w:rsidRPr="006B136B" w:rsidRDefault="0018745A" w:rsidP="008B0784">
      <w:pPr>
        <w:pStyle w:val="Formatvorlageberschrift1"/>
        <w:numPr>
          <w:ilvl w:val="0"/>
          <w:numId w:val="0"/>
        </w:numPr>
        <w:jc w:val="center"/>
      </w:pPr>
      <w:r w:rsidRPr="006B136B">
        <w:rPr>
          <w:lang w:val="da-DK" w:eastAsia="da-DK"/>
        </w:rPr>
        <w:lastRenderedPageBreak/>
        <w:drawing>
          <wp:inline distT="0" distB="0" distL="0" distR="0" wp14:anchorId="1C8C1AF5" wp14:editId="45F2E3F9">
            <wp:extent cx="5638800" cy="3558540"/>
            <wp:effectExtent l="0" t="0" r="0" b="381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3558540"/>
                    </a:xfrm>
                    <a:prstGeom prst="rect">
                      <a:avLst/>
                    </a:prstGeom>
                    <a:noFill/>
                  </pic:spPr>
                </pic:pic>
              </a:graphicData>
            </a:graphic>
          </wp:inline>
        </w:drawing>
      </w:r>
    </w:p>
    <w:p w:rsidR="005D1546" w:rsidRPr="006B136B" w:rsidRDefault="005D1546" w:rsidP="001360E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47</w:t>
      </w:r>
      <w:r w:rsidR="00C7133A" w:rsidRPr="006B136B">
        <w:rPr>
          <w:noProof/>
        </w:rPr>
        <w:fldChar w:fldCharType="end"/>
      </w:r>
      <w:r w:rsidRPr="006B136B">
        <w:t>: in SEAMCAT used IEEE model compared to LOS and exponent 3.5</w:t>
      </w:r>
    </w:p>
    <w:p w:rsidR="005D1546" w:rsidRPr="006B136B" w:rsidRDefault="005D1546" w:rsidP="001360EF"/>
    <w:p w:rsidR="005D1546" w:rsidRPr="006B136B" w:rsidRDefault="0018745A" w:rsidP="001360EF">
      <w:pPr>
        <w:pStyle w:val="Formatvorlageberschrift1"/>
        <w:numPr>
          <w:ilvl w:val="0"/>
          <w:numId w:val="0"/>
        </w:numPr>
        <w:jc w:val="center"/>
      </w:pPr>
      <w:r w:rsidRPr="006B136B">
        <w:rPr>
          <w:lang w:val="da-DK" w:eastAsia="da-DK"/>
        </w:rPr>
        <w:drawing>
          <wp:inline distT="0" distB="0" distL="0" distR="0" wp14:anchorId="12209F6D" wp14:editId="0890D585">
            <wp:extent cx="2583180" cy="1866900"/>
            <wp:effectExtent l="0" t="0" r="762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83180" cy="1866900"/>
                    </a:xfrm>
                    <a:prstGeom prst="rect">
                      <a:avLst/>
                    </a:prstGeom>
                    <a:noFill/>
                  </pic:spPr>
                </pic:pic>
              </a:graphicData>
            </a:graphic>
          </wp:inline>
        </w:drawing>
      </w:r>
    </w:p>
    <w:p w:rsidR="005D1546" w:rsidRPr="006B136B" w:rsidRDefault="005D1546" w:rsidP="001360E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48</w:t>
      </w:r>
      <w:r w:rsidR="00C7133A" w:rsidRPr="006B136B">
        <w:rPr>
          <w:noProof/>
        </w:rPr>
        <w:fldChar w:fldCharType="end"/>
      </w:r>
      <w:r w:rsidRPr="006B136B">
        <w:t>: IEEE 802.11 plugin for SEAMCAT</w:t>
      </w:r>
    </w:p>
    <w:p w:rsidR="005D1546" w:rsidRPr="006B136B" w:rsidRDefault="005D1546" w:rsidP="001360EF">
      <w:r w:rsidRPr="006B136B">
        <w:t xml:space="preserve">The following figure provides a comparison of additional path loss models (for example including the model used for the MCL calculations (see </w:t>
      </w:r>
      <w:r w:rsidR="0005160F" w:rsidRPr="006B136B">
        <w:fldChar w:fldCharType="begin"/>
      </w:r>
      <w:r w:rsidR="0005160F" w:rsidRPr="006B136B">
        <w:instrText xml:space="preserve"> REF _Ref366259982 \r \h </w:instrText>
      </w:r>
      <w:r w:rsidR="0005160F" w:rsidRPr="006B136B">
        <w:fldChar w:fldCharType="separate"/>
      </w:r>
      <w:r w:rsidR="00E16EE0">
        <w:t>ANNEX 4:</w:t>
      </w:r>
      <w:r w:rsidR="0005160F" w:rsidRPr="006B136B">
        <w:fldChar w:fldCharType="end"/>
      </w:r>
      <w:r w:rsidRPr="006B136B">
        <w:t>).</w:t>
      </w:r>
    </w:p>
    <w:p w:rsidR="005D1546" w:rsidRPr="006B136B" w:rsidRDefault="0018745A" w:rsidP="008B0784">
      <w:pPr>
        <w:pStyle w:val="Formatvorlageberschrift1"/>
        <w:numPr>
          <w:ilvl w:val="0"/>
          <w:numId w:val="0"/>
        </w:numPr>
        <w:jc w:val="center"/>
      </w:pPr>
      <w:r w:rsidRPr="006B136B">
        <w:rPr>
          <w:lang w:val="da-DK" w:eastAsia="da-DK"/>
        </w:rPr>
        <w:lastRenderedPageBreak/>
        <w:drawing>
          <wp:inline distT="0" distB="0" distL="0" distR="0" wp14:anchorId="375BF648" wp14:editId="5E03ED04">
            <wp:extent cx="5638800" cy="3558540"/>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8800" cy="3558540"/>
                    </a:xfrm>
                    <a:prstGeom prst="rect">
                      <a:avLst/>
                    </a:prstGeom>
                    <a:noFill/>
                  </pic:spPr>
                </pic:pic>
              </a:graphicData>
            </a:graphic>
          </wp:inline>
        </w:drawing>
      </w:r>
    </w:p>
    <w:p w:rsidR="005D1546" w:rsidRPr="006B136B" w:rsidRDefault="005D1546" w:rsidP="001360EF">
      <w:pPr>
        <w:pStyle w:val="Caption"/>
      </w:pPr>
      <w:r w:rsidRPr="006B136B">
        <w:t xml:space="preserve">Figure </w:t>
      </w:r>
      <w:r w:rsidR="00C7133A" w:rsidRPr="006B136B">
        <w:fldChar w:fldCharType="begin"/>
      </w:r>
      <w:r w:rsidR="00C7133A" w:rsidRPr="006B136B">
        <w:instrText xml:space="preserve"> SEQ Figure \* ARABIC </w:instrText>
      </w:r>
      <w:r w:rsidR="00C7133A" w:rsidRPr="006B136B">
        <w:fldChar w:fldCharType="separate"/>
      </w:r>
      <w:r w:rsidR="00E16EE0">
        <w:rPr>
          <w:noProof/>
        </w:rPr>
        <w:t>49</w:t>
      </w:r>
      <w:r w:rsidR="00C7133A" w:rsidRPr="006B136B">
        <w:rPr>
          <w:noProof/>
        </w:rPr>
        <w:fldChar w:fldCharType="end"/>
      </w:r>
      <w:r w:rsidRPr="006B136B">
        <w:t>: comparison of other indoor path loss models</w:t>
      </w:r>
    </w:p>
    <w:p w:rsidR="005D1546" w:rsidRPr="006B136B" w:rsidRDefault="005D1546" w:rsidP="001360EF"/>
    <w:p w:rsidR="005D1546" w:rsidRPr="006B136B" w:rsidRDefault="005D1546" w:rsidP="00C32ED7">
      <w:pPr>
        <w:pStyle w:val="ECCParagraph"/>
        <w:rPr>
          <w:bCs/>
        </w:rPr>
      </w:pPr>
    </w:p>
    <w:p w:rsidR="005D1546" w:rsidRPr="006B136B" w:rsidRDefault="005D1546" w:rsidP="00F0441F">
      <w:pPr>
        <w:pStyle w:val="ECCAnnexheading1"/>
        <w:rPr>
          <w:lang w:val="en-GB"/>
        </w:rPr>
      </w:pPr>
      <w:bookmarkStart w:id="506" w:name="_Ref366258122"/>
      <w:bookmarkStart w:id="507" w:name="_Ref366258401"/>
      <w:bookmarkStart w:id="508" w:name="_Ref366258812"/>
      <w:bookmarkStart w:id="509" w:name="_Ref366259982"/>
      <w:bookmarkStart w:id="510" w:name="_Toc379361563"/>
      <w:r w:rsidRPr="006B136B">
        <w:rPr>
          <w:rStyle w:val="Heading3Char"/>
          <w:rFonts w:cs="Arial"/>
          <w:sz w:val="20"/>
          <w:szCs w:val="26"/>
          <w:lang w:val="en-GB"/>
        </w:rPr>
        <w:lastRenderedPageBreak/>
        <w:t>PRopagation models used in MCL calculations</w:t>
      </w:r>
      <w:bookmarkEnd w:id="506"/>
      <w:bookmarkEnd w:id="507"/>
      <w:bookmarkEnd w:id="508"/>
      <w:bookmarkEnd w:id="509"/>
      <w:bookmarkEnd w:id="510"/>
    </w:p>
    <w:p w:rsidR="005D1546" w:rsidRPr="006B136B" w:rsidRDefault="005D1546" w:rsidP="00F0441F"/>
    <w:p w:rsidR="005D1546" w:rsidRPr="006B136B" w:rsidRDefault="005D1546" w:rsidP="00F0441F">
      <w:r w:rsidRPr="006B136B">
        <w:t xml:space="preserve">The calculations developed in the MCL sections in this report used the same propagation model as in ECC Report 101 </w:t>
      </w:r>
      <w:r w:rsidR="0005160F" w:rsidRPr="006B136B">
        <w:fldChar w:fldCharType="begin"/>
      </w:r>
      <w:r w:rsidR="0005160F" w:rsidRPr="006B136B">
        <w:instrText xml:space="preserve"> REF _Ref366255635 \r \h </w:instrText>
      </w:r>
      <w:r w:rsidR="0005160F" w:rsidRPr="006B136B">
        <w:fldChar w:fldCharType="separate"/>
      </w:r>
      <w:r w:rsidR="00E16EE0">
        <w:t>[5]</w:t>
      </w:r>
      <w:r w:rsidR="0005160F" w:rsidRPr="006B136B">
        <w:fldChar w:fldCharType="end"/>
      </w:r>
      <w:r w:rsidR="0005160F" w:rsidRPr="006B136B">
        <w:t>.</w:t>
      </w:r>
    </w:p>
    <w:p w:rsidR="005D1546" w:rsidRPr="006B136B" w:rsidRDefault="005D1546" w:rsidP="00F0441F"/>
    <w:p w:rsidR="005D1546" w:rsidRPr="006B136B" w:rsidRDefault="00F5065C" w:rsidP="00F0441F">
      <w:r w:rsidRPr="006B136B">
        <w:t xml:space="preserve">The propagation </w:t>
      </w:r>
      <w:r w:rsidR="005D1546" w:rsidRPr="006B136B">
        <w:t xml:space="preserve">model </w:t>
      </w:r>
      <w:r w:rsidRPr="006B136B">
        <w:t xml:space="preserve">has </w:t>
      </w:r>
      <w:r w:rsidR="005D1546" w:rsidRPr="006B136B">
        <w:t xml:space="preserve">two breakpoints </w:t>
      </w:r>
      <w:r w:rsidRPr="006B136B">
        <w:t xml:space="preserve">and is </w:t>
      </w:r>
      <w:r w:rsidR="005D1546" w:rsidRPr="006B136B">
        <w:t>as follows:</w:t>
      </w:r>
    </w:p>
    <w:p w:rsidR="005D1546" w:rsidRPr="006B136B" w:rsidRDefault="005D1546" w:rsidP="00F0441F"/>
    <w:p w:rsidR="005D1546" w:rsidRPr="006B136B" w:rsidRDefault="005D0DBE" w:rsidP="00F0441F">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20</m:t>
                    </m:r>
                    <m:r>
                      <m:rPr>
                        <m:sty m:val="p"/>
                      </m:rP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4πd</m:t>
                            </m:r>
                          </m:den>
                        </m:f>
                      </m:e>
                    </m:d>
                  </m:e>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e>
                </m:mr>
                <m:mr>
                  <m:e>
                    <m: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m:t>
                                </m:r>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1</m:t>
                        </m:r>
                      </m:sub>
                    </m:sSub>
                  </m:e>
                </m:mr>
                <m:mr>
                  <m:e>
                    <m: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4π</m:t>
                                </m:r>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1</m:t>
                                </m:r>
                              </m:sub>
                            </m:sSub>
                          </m:den>
                        </m:f>
                      </m:e>
                    </m:d>
                  </m:e>
                  <m:e>
                    <m:r>
                      <w:rPr>
                        <w:rFonts w:ascii="Cambria Math" w:hAnsi="Cambria Math"/>
                      </w:rPr>
                      <m:t>d&gt;</m:t>
                    </m:r>
                    <m:sSub>
                      <m:sSubPr>
                        <m:ctrlPr>
                          <w:rPr>
                            <w:rFonts w:ascii="Cambria Math" w:hAnsi="Cambria Math"/>
                            <w:i/>
                          </w:rPr>
                        </m:ctrlPr>
                      </m:sSubPr>
                      <m:e>
                        <m:r>
                          <w:rPr>
                            <w:rFonts w:ascii="Cambria Math" w:hAnsi="Cambria Math"/>
                          </w:rPr>
                          <m:t>d</m:t>
                        </m:r>
                      </m:e>
                      <m:sub>
                        <m:r>
                          <w:rPr>
                            <w:rFonts w:ascii="Cambria Math" w:hAnsi="Cambria Math"/>
                          </w:rPr>
                          <m:t>1</m:t>
                        </m:r>
                      </m:sub>
                    </m:sSub>
                  </m:e>
                </m:mr>
              </m:m>
            </m:e>
          </m:d>
        </m:oMath>
      </m:oMathPara>
    </w:p>
    <w:p w:rsidR="005D1546" w:rsidRPr="006B136B" w:rsidRDefault="005D1546" w:rsidP="00F0441F">
      <w:pPr>
        <w:pStyle w:val="ECCParagraph"/>
      </w:pPr>
    </w:p>
    <w:p w:rsidR="00F5065C" w:rsidRPr="006B136B" w:rsidRDefault="00F5065C" w:rsidP="00F5065C">
      <w:pPr>
        <w:pStyle w:val="ECCParagraph"/>
      </w:pPr>
      <w:r w:rsidRPr="006B136B">
        <w:t xml:space="preserve">The </w:t>
      </w:r>
      <w:r w:rsidR="00D307F2" w:rsidRPr="006B136B">
        <w:t xml:space="preserve">used </w:t>
      </w:r>
      <w:r w:rsidRPr="006B136B">
        <w:t>values of the breakpoints and pathloss factors depend on the environment and are given in the following table.</w:t>
      </w:r>
    </w:p>
    <w:p w:rsidR="005D1546" w:rsidRPr="006B136B" w:rsidRDefault="005D1546" w:rsidP="00F0441F">
      <w:pPr>
        <w:pStyle w:val="Caption"/>
        <w:keepNext/>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113</w:t>
      </w:r>
      <w:r w:rsidR="00C7133A" w:rsidRPr="006B136B">
        <w:rPr>
          <w:noProof/>
        </w:rPr>
        <w:fldChar w:fldCharType="end"/>
      </w:r>
      <w:r w:rsidRPr="006B136B">
        <w:t>: Parameters for propagation models</w:t>
      </w:r>
    </w:p>
    <w:tbl>
      <w:tblPr>
        <w:tblW w:w="96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57" w:type="dxa"/>
          <w:bottom w:w="11" w:type="dxa"/>
          <w:right w:w="57" w:type="dxa"/>
        </w:tblCellMar>
        <w:tblLook w:val="01E0" w:firstRow="1" w:lastRow="1" w:firstColumn="1" w:lastColumn="1" w:noHBand="0" w:noVBand="0"/>
      </w:tblPr>
      <w:tblGrid>
        <w:gridCol w:w="4398"/>
        <w:gridCol w:w="989"/>
        <w:gridCol w:w="1276"/>
        <w:gridCol w:w="992"/>
        <w:gridCol w:w="1984"/>
      </w:tblGrid>
      <w:tr w:rsidR="005D1546" w:rsidRPr="006B136B" w:rsidTr="002D69DC">
        <w:trPr>
          <w:tblHeader/>
          <w:jc w:val="center"/>
        </w:trPr>
        <w:tc>
          <w:tcPr>
            <w:tcW w:w="4398" w:type="dxa"/>
            <w:tcBorders>
              <w:left w:val="single" w:sz="8" w:space="0" w:color="FFFFFF"/>
              <w:right w:val="single" w:sz="8" w:space="0" w:color="FFFFFF"/>
            </w:tcBorders>
            <w:shd w:val="clear" w:color="auto" w:fill="D2232A"/>
          </w:tcPr>
          <w:p w:rsidR="005D1546" w:rsidRPr="006B136B" w:rsidRDefault="005D1546" w:rsidP="00A36041">
            <w:pPr>
              <w:spacing w:line="288" w:lineRule="auto"/>
              <w:jc w:val="center"/>
              <w:rPr>
                <w:b/>
                <w:color w:val="FFFFFF"/>
              </w:rPr>
            </w:pPr>
          </w:p>
        </w:tc>
        <w:tc>
          <w:tcPr>
            <w:tcW w:w="989"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Urban</w:t>
            </w:r>
          </w:p>
        </w:tc>
        <w:tc>
          <w:tcPr>
            <w:tcW w:w="1276" w:type="dxa"/>
            <w:tcBorders>
              <w:left w:val="single" w:sz="8" w:space="0" w:color="FFFFFF"/>
            </w:tcBorders>
            <w:shd w:val="clear" w:color="auto" w:fill="D2232A"/>
          </w:tcPr>
          <w:p w:rsidR="005D1546" w:rsidRPr="006B136B" w:rsidRDefault="005D1546" w:rsidP="00A36041">
            <w:pPr>
              <w:spacing w:line="288" w:lineRule="auto"/>
              <w:jc w:val="center"/>
              <w:rPr>
                <w:b/>
                <w:i/>
                <w:iCs/>
                <w:color w:val="FFFFFF"/>
                <w:sz w:val="24"/>
              </w:rPr>
            </w:pPr>
            <w:r w:rsidRPr="006B136B">
              <w:rPr>
                <w:b/>
                <w:color w:val="FFFFFF"/>
              </w:rPr>
              <w:t>Suburban</w:t>
            </w:r>
          </w:p>
        </w:tc>
        <w:tc>
          <w:tcPr>
            <w:tcW w:w="992"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Rural</w:t>
            </w:r>
          </w:p>
        </w:tc>
        <w:tc>
          <w:tcPr>
            <w:tcW w:w="1984" w:type="dxa"/>
            <w:tcBorders>
              <w:left w:val="single" w:sz="8" w:space="0" w:color="FFFFFF"/>
            </w:tcBorders>
            <w:shd w:val="clear" w:color="auto" w:fill="D2232A"/>
          </w:tcPr>
          <w:p w:rsidR="005D1546" w:rsidRPr="006B136B" w:rsidRDefault="005D1546" w:rsidP="00A36041">
            <w:pPr>
              <w:spacing w:line="288" w:lineRule="auto"/>
              <w:jc w:val="center"/>
              <w:rPr>
                <w:b/>
                <w:color w:val="FFFFFF"/>
              </w:rPr>
            </w:pPr>
            <w:r w:rsidRPr="006B136B">
              <w:rPr>
                <w:b/>
                <w:color w:val="FFFFFF"/>
              </w:rPr>
              <w:t>ETSI TR 102- 492</w:t>
            </w:r>
          </w:p>
        </w:tc>
      </w:tr>
      <w:tr w:rsidR="005D1546" w:rsidRPr="006B136B" w:rsidTr="002D69DC">
        <w:trPr>
          <w:trHeight w:val="219"/>
          <w:jc w:val="center"/>
        </w:trPr>
        <w:tc>
          <w:tcPr>
            <w:tcW w:w="4398" w:type="dxa"/>
          </w:tcPr>
          <w:p w:rsidR="005D1546" w:rsidRPr="006B136B" w:rsidRDefault="005D1546" w:rsidP="002D69DC">
            <w:pPr>
              <w:spacing w:line="288" w:lineRule="auto"/>
              <w:rPr>
                <w:sz w:val="16"/>
                <w:szCs w:val="16"/>
              </w:rPr>
            </w:pPr>
            <w:r w:rsidRPr="006B136B">
              <w:t>Breakpoint distance d</w:t>
            </w:r>
            <w:r w:rsidRPr="006B136B">
              <w:rPr>
                <w:vertAlign w:val="subscript"/>
              </w:rPr>
              <w:t>0</w:t>
            </w:r>
            <w:r w:rsidRPr="006B136B">
              <w:t xml:space="preserve"> (m)</w:t>
            </w:r>
          </w:p>
        </w:tc>
        <w:tc>
          <w:tcPr>
            <w:tcW w:w="989" w:type="dxa"/>
          </w:tcPr>
          <w:p w:rsidR="005D1546" w:rsidRPr="006B136B" w:rsidRDefault="005D1546" w:rsidP="002D69DC">
            <w:pPr>
              <w:spacing w:line="288" w:lineRule="auto"/>
              <w:ind w:left="200" w:hanging="200"/>
              <w:rPr>
                <w:noProof/>
                <w:sz w:val="16"/>
                <w:szCs w:val="16"/>
                <w:lang w:eastAsia="fr-FR"/>
              </w:rPr>
            </w:pPr>
            <w:r w:rsidRPr="006B136B">
              <w:t>64</w:t>
            </w:r>
          </w:p>
        </w:tc>
        <w:tc>
          <w:tcPr>
            <w:tcW w:w="1276" w:type="dxa"/>
          </w:tcPr>
          <w:p w:rsidR="005D1546" w:rsidRPr="006B136B" w:rsidRDefault="005D1546" w:rsidP="002D69DC">
            <w:pPr>
              <w:spacing w:line="288" w:lineRule="auto"/>
              <w:ind w:left="200" w:hanging="200"/>
              <w:rPr>
                <w:noProof/>
                <w:sz w:val="16"/>
                <w:szCs w:val="16"/>
                <w:lang w:eastAsia="fr-FR"/>
              </w:rPr>
            </w:pPr>
            <w:r w:rsidRPr="006B136B">
              <w:t>128</w:t>
            </w:r>
          </w:p>
        </w:tc>
        <w:tc>
          <w:tcPr>
            <w:tcW w:w="992" w:type="dxa"/>
          </w:tcPr>
          <w:p w:rsidR="005D1546" w:rsidRPr="006B136B" w:rsidRDefault="005D1546" w:rsidP="002D69DC">
            <w:pPr>
              <w:spacing w:line="288" w:lineRule="auto"/>
              <w:ind w:left="200" w:hanging="200"/>
              <w:rPr>
                <w:noProof/>
                <w:sz w:val="16"/>
                <w:szCs w:val="16"/>
                <w:lang w:eastAsia="fr-FR"/>
              </w:rPr>
            </w:pPr>
            <w:r w:rsidRPr="006B136B">
              <w:t>256</w:t>
            </w:r>
          </w:p>
        </w:tc>
        <w:tc>
          <w:tcPr>
            <w:tcW w:w="1984" w:type="dxa"/>
          </w:tcPr>
          <w:p w:rsidR="005D1546" w:rsidRPr="006B136B" w:rsidRDefault="005D1546" w:rsidP="002D69DC">
            <w:pPr>
              <w:spacing w:line="288" w:lineRule="auto"/>
              <w:ind w:left="200" w:hanging="200"/>
              <w:rPr>
                <w:noProof/>
                <w:sz w:val="16"/>
                <w:szCs w:val="16"/>
                <w:lang w:eastAsia="fr-FR"/>
              </w:rPr>
            </w:pPr>
            <w:r w:rsidRPr="006B136B">
              <w:t>15</w:t>
            </w:r>
          </w:p>
        </w:tc>
      </w:tr>
      <w:tr w:rsidR="005D1546" w:rsidRPr="006B136B" w:rsidTr="002D69DC">
        <w:trPr>
          <w:trHeight w:val="219"/>
          <w:jc w:val="center"/>
        </w:trPr>
        <w:tc>
          <w:tcPr>
            <w:tcW w:w="4398" w:type="dxa"/>
          </w:tcPr>
          <w:p w:rsidR="005D1546" w:rsidRPr="006B136B" w:rsidRDefault="005D1546" w:rsidP="002D69DC">
            <w:pPr>
              <w:spacing w:line="288" w:lineRule="auto"/>
              <w:ind w:left="200" w:hanging="200"/>
              <w:rPr>
                <w:sz w:val="16"/>
                <w:szCs w:val="16"/>
              </w:rPr>
            </w:pPr>
            <w:r w:rsidRPr="006B136B">
              <w:t>Pathloss factor n</w:t>
            </w:r>
            <w:r w:rsidRPr="006B136B">
              <w:rPr>
                <w:vertAlign w:val="subscript"/>
              </w:rPr>
              <w:t>0</w:t>
            </w:r>
            <w:r w:rsidRPr="006B136B">
              <w:t xml:space="preserve"> beyond the first break point</w:t>
            </w:r>
          </w:p>
        </w:tc>
        <w:tc>
          <w:tcPr>
            <w:tcW w:w="989" w:type="dxa"/>
          </w:tcPr>
          <w:p w:rsidR="005D1546" w:rsidRPr="006B136B" w:rsidRDefault="005D1546" w:rsidP="002D69DC">
            <w:pPr>
              <w:spacing w:line="288" w:lineRule="auto"/>
              <w:ind w:left="200" w:hanging="200"/>
              <w:rPr>
                <w:noProof/>
                <w:sz w:val="16"/>
                <w:szCs w:val="16"/>
                <w:lang w:eastAsia="fr-FR"/>
              </w:rPr>
            </w:pPr>
            <w:r w:rsidRPr="006B136B">
              <w:t>3.8</w:t>
            </w:r>
          </w:p>
        </w:tc>
        <w:tc>
          <w:tcPr>
            <w:tcW w:w="1276" w:type="dxa"/>
          </w:tcPr>
          <w:p w:rsidR="005D1546" w:rsidRPr="006B136B" w:rsidRDefault="005D1546" w:rsidP="002D69DC">
            <w:pPr>
              <w:spacing w:line="288" w:lineRule="auto"/>
              <w:ind w:left="200" w:hanging="200"/>
              <w:rPr>
                <w:noProof/>
                <w:sz w:val="16"/>
                <w:szCs w:val="16"/>
                <w:lang w:eastAsia="fr-FR"/>
              </w:rPr>
            </w:pPr>
            <w:r w:rsidRPr="006B136B">
              <w:t>3.3</w:t>
            </w:r>
          </w:p>
        </w:tc>
        <w:tc>
          <w:tcPr>
            <w:tcW w:w="992" w:type="dxa"/>
          </w:tcPr>
          <w:p w:rsidR="005D1546" w:rsidRPr="006B136B" w:rsidRDefault="005D1546" w:rsidP="002D69DC">
            <w:pPr>
              <w:spacing w:line="288" w:lineRule="auto"/>
              <w:ind w:left="200" w:hanging="200"/>
              <w:rPr>
                <w:noProof/>
                <w:sz w:val="16"/>
                <w:szCs w:val="16"/>
                <w:lang w:eastAsia="fr-FR"/>
              </w:rPr>
            </w:pPr>
            <w:r w:rsidRPr="006B136B">
              <w:t>2.8</w:t>
            </w:r>
          </w:p>
        </w:tc>
        <w:tc>
          <w:tcPr>
            <w:tcW w:w="1984" w:type="dxa"/>
          </w:tcPr>
          <w:p w:rsidR="005D1546" w:rsidRPr="006B136B" w:rsidRDefault="005D1546" w:rsidP="002D69DC">
            <w:pPr>
              <w:spacing w:line="288" w:lineRule="auto"/>
              <w:ind w:left="200" w:hanging="200"/>
              <w:rPr>
                <w:noProof/>
                <w:sz w:val="16"/>
                <w:szCs w:val="16"/>
                <w:lang w:eastAsia="fr-FR"/>
              </w:rPr>
            </w:pPr>
            <w:r w:rsidRPr="006B136B">
              <w:t>2.7</w:t>
            </w:r>
          </w:p>
        </w:tc>
      </w:tr>
      <w:tr w:rsidR="005D1546" w:rsidRPr="006B136B" w:rsidTr="002D69DC">
        <w:trPr>
          <w:trHeight w:val="219"/>
          <w:jc w:val="center"/>
        </w:trPr>
        <w:tc>
          <w:tcPr>
            <w:tcW w:w="4398" w:type="dxa"/>
          </w:tcPr>
          <w:p w:rsidR="005D1546" w:rsidRPr="006B136B" w:rsidRDefault="005D1546" w:rsidP="002D69DC">
            <w:pPr>
              <w:spacing w:line="288" w:lineRule="auto"/>
              <w:ind w:left="200" w:hanging="200"/>
              <w:rPr>
                <w:sz w:val="16"/>
                <w:szCs w:val="16"/>
              </w:rPr>
            </w:pPr>
            <w:r w:rsidRPr="006B136B">
              <w:t>Breakpoint distance d</w:t>
            </w:r>
            <w:r w:rsidRPr="006B136B">
              <w:rPr>
                <w:vertAlign w:val="subscript"/>
              </w:rPr>
              <w:t>1</w:t>
            </w:r>
            <w:r w:rsidRPr="006B136B">
              <w:t xml:space="preserve"> (m)</w:t>
            </w:r>
          </w:p>
        </w:tc>
        <w:tc>
          <w:tcPr>
            <w:tcW w:w="989" w:type="dxa"/>
          </w:tcPr>
          <w:p w:rsidR="005D1546" w:rsidRPr="006B136B" w:rsidRDefault="005D1546" w:rsidP="002D69DC">
            <w:pPr>
              <w:spacing w:line="288" w:lineRule="auto"/>
              <w:ind w:left="200" w:hanging="200"/>
              <w:rPr>
                <w:noProof/>
                <w:sz w:val="16"/>
                <w:szCs w:val="16"/>
                <w:lang w:eastAsia="fr-FR"/>
              </w:rPr>
            </w:pPr>
            <w:r w:rsidRPr="006B136B">
              <w:t>128</w:t>
            </w:r>
          </w:p>
        </w:tc>
        <w:tc>
          <w:tcPr>
            <w:tcW w:w="1276" w:type="dxa"/>
          </w:tcPr>
          <w:p w:rsidR="005D1546" w:rsidRPr="006B136B" w:rsidRDefault="005D1546" w:rsidP="002D69DC">
            <w:pPr>
              <w:spacing w:line="288" w:lineRule="auto"/>
              <w:ind w:left="200" w:hanging="200"/>
              <w:rPr>
                <w:noProof/>
                <w:sz w:val="16"/>
                <w:szCs w:val="16"/>
                <w:lang w:eastAsia="fr-FR"/>
              </w:rPr>
            </w:pPr>
            <w:r w:rsidRPr="006B136B">
              <w:t>256</w:t>
            </w:r>
          </w:p>
        </w:tc>
        <w:tc>
          <w:tcPr>
            <w:tcW w:w="992" w:type="dxa"/>
          </w:tcPr>
          <w:p w:rsidR="005D1546" w:rsidRPr="006B136B" w:rsidRDefault="005D1546" w:rsidP="002D69DC">
            <w:pPr>
              <w:spacing w:line="288" w:lineRule="auto"/>
              <w:ind w:left="200" w:hanging="200"/>
              <w:rPr>
                <w:noProof/>
                <w:sz w:val="16"/>
                <w:szCs w:val="16"/>
                <w:lang w:eastAsia="fr-FR"/>
              </w:rPr>
            </w:pPr>
            <w:r w:rsidRPr="006B136B">
              <w:t>1024</w:t>
            </w:r>
          </w:p>
        </w:tc>
        <w:tc>
          <w:tcPr>
            <w:tcW w:w="1984" w:type="dxa"/>
          </w:tcPr>
          <w:p w:rsidR="005D1546" w:rsidRPr="006B136B" w:rsidRDefault="005D1546" w:rsidP="002D69DC">
            <w:pPr>
              <w:spacing w:line="288" w:lineRule="auto"/>
              <w:ind w:left="200" w:hanging="200"/>
              <w:rPr>
                <w:noProof/>
                <w:sz w:val="16"/>
                <w:szCs w:val="16"/>
                <w:lang w:eastAsia="fr-FR"/>
              </w:rPr>
            </w:pPr>
            <w:r w:rsidRPr="006B136B">
              <w:t>1024</w:t>
            </w:r>
          </w:p>
        </w:tc>
      </w:tr>
      <w:tr w:rsidR="005D1546" w:rsidRPr="006B136B" w:rsidTr="002D69DC">
        <w:trPr>
          <w:trHeight w:val="219"/>
          <w:jc w:val="center"/>
        </w:trPr>
        <w:tc>
          <w:tcPr>
            <w:tcW w:w="4398" w:type="dxa"/>
          </w:tcPr>
          <w:p w:rsidR="005D1546" w:rsidRPr="006B136B" w:rsidRDefault="005D1546" w:rsidP="002D69DC">
            <w:pPr>
              <w:spacing w:line="288" w:lineRule="auto"/>
              <w:ind w:left="200" w:hanging="200"/>
              <w:rPr>
                <w:sz w:val="16"/>
                <w:szCs w:val="16"/>
              </w:rPr>
            </w:pPr>
            <w:r w:rsidRPr="006B136B">
              <w:t>Pathloss factor n</w:t>
            </w:r>
            <w:r w:rsidRPr="006B136B">
              <w:rPr>
                <w:vertAlign w:val="subscript"/>
              </w:rPr>
              <w:t>1</w:t>
            </w:r>
            <w:r w:rsidRPr="006B136B">
              <w:t xml:space="preserve"> beyond the first break point</w:t>
            </w:r>
          </w:p>
        </w:tc>
        <w:tc>
          <w:tcPr>
            <w:tcW w:w="989" w:type="dxa"/>
          </w:tcPr>
          <w:p w:rsidR="005D1546" w:rsidRPr="006B136B" w:rsidRDefault="005D1546" w:rsidP="002D69DC">
            <w:pPr>
              <w:spacing w:line="288" w:lineRule="auto"/>
              <w:ind w:left="200" w:hanging="200"/>
              <w:rPr>
                <w:noProof/>
                <w:sz w:val="16"/>
                <w:szCs w:val="16"/>
                <w:lang w:eastAsia="fr-FR"/>
              </w:rPr>
            </w:pPr>
            <w:r w:rsidRPr="006B136B">
              <w:t>4.3</w:t>
            </w:r>
          </w:p>
        </w:tc>
        <w:tc>
          <w:tcPr>
            <w:tcW w:w="1276" w:type="dxa"/>
          </w:tcPr>
          <w:p w:rsidR="005D1546" w:rsidRPr="006B136B" w:rsidRDefault="005D1546" w:rsidP="002D69DC">
            <w:pPr>
              <w:spacing w:line="288" w:lineRule="auto"/>
              <w:ind w:left="200" w:hanging="200"/>
              <w:rPr>
                <w:noProof/>
                <w:sz w:val="16"/>
                <w:szCs w:val="16"/>
                <w:lang w:eastAsia="fr-FR"/>
              </w:rPr>
            </w:pPr>
            <w:r w:rsidRPr="006B136B">
              <w:t>3.8</w:t>
            </w:r>
          </w:p>
        </w:tc>
        <w:tc>
          <w:tcPr>
            <w:tcW w:w="992" w:type="dxa"/>
          </w:tcPr>
          <w:p w:rsidR="005D1546" w:rsidRPr="006B136B" w:rsidRDefault="005D1546" w:rsidP="002D69DC">
            <w:pPr>
              <w:spacing w:line="288" w:lineRule="auto"/>
              <w:ind w:left="200" w:hanging="200"/>
              <w:rPr>
                <w:noProof/>
                <w:sz w:val="16"/>
                <w:szCs w:val="16"/>
                <w:lang w:eastAsia="fr-FR"/>
              </w:rPr>
            </w:pPr>
            <w:r w:rsidRPr="006B136B">
              <w:t>3.3</w:t>
            </w:r>
          </w:p>
        </w:tc>
        <w:tc>
          <w:tcPr>
            <w:tcW w:w="1984" w:type="dxa"/>
          </w:tcPr>
          <w:p w:rsidR="005D1546" w:rsidRPr="006B136B" w:rsidRDefault="005D1546" w:rsidP="002D69DC">
            <w:pPr>
              <w:spacing w:line="288" w:lineRule="auto"/>
              <w:ind w:left="200" w:hanging="200"/>
              <w:rPr>
                <w:noProof/>
                <w:sz w:val="16"/>
                <w:szCs w:val="16"/>
                <w:lang w:eastAsia="fr-FR"/>
              </w:rPr>
            </w:pPr>
            <w:r w:rsidRPr="006B136B">
              <w:t>2.7</w:t>
            </w:r>
          </w:p>
        </w:tc>
      </w:tr>
    </w:tbl>
    <w:p w:rsidR="005D1546" w:rsidRPr="006B136B" w:rsidRDefault="005D1546" w:rsidP="00F0441F"/>
    <w:p w:rsidR="00D307F2" w:rsidRPr="006B136B" w:rsidRDefault="00D307F2" w:rsidP="00D307F2">
      <w:pPr>
        <w:pStyle w:val="ECCParagraph"/>
        <w:tabs>
          <w:tab w:val="left" w:pos="308"/>
        </w:tabs>
      </w:pPr>
      <w:r w:rsidRPr="006B136B">
        <w:t xml:space="preserve">The first three columns are according to ECC Report 101 and the last column the ITS SRdoc ETSI TR 102 492-1 </w:t>
      </w:r>
      <w:r w:rsidRPr="006B136B">
        <w:fldChar w:fldCharType="begin"/>
      </w:r>
      <w:r w:rsidRPr="006B136B">
        <w:instrText xml:space="preserve"> REF _Ref366256148 \r \h </w:instrText>
      </w:r>
      <w:r w:rsidRPr="006B136B">
        <w:fldChar w:fldCharType="separate"/>
      </w:r>
      <w:r w:rsidR="00E16EE0">
        <w:t>[19]</w:t>
      </w:r>
      <w:r w:rsidRPr="006B136B">
        <w:fldChar w:fldCharType="end"/>
      </w:r>
      <w:r w:rsidRPr="006B136B">
        <w:t xml:space="preserve">. </w:t>
      </w:r>
    </w:p>
    <w:p w:rsidR="00D307F2" w:rsidRPr="006B136B" w:rsidRDefault="00D307F2" w:rsidP="00F0441F"/>
    <w:p w:rsidR="005D1546" w:rsidRPr="006B136B" w:rsidRDefault="005D1546">
      <w:pPr>
        <w:pStyle w:val="ECCAnnexheading1"/>
        <w:rPr>
          <w:lang w:val="en-GB"/>
        </w:rPr>
      </w:pPr>
      <w:bookmarkStart w:id="511" w:name="_Ref366256676"/>
      <w:bookmarkStart w:id="512" w:name="_Ref366258669"/>
      <w:bookmarkStart w:id="513" w:name="_Ref366258758"/>
      <w:bookmarkStart w:id="514" w:name="_Ref366258769"/>
      <w:bookmarkStart w:id="515" w:name="_Ref366258922"/>
      <w:bookmarkStart w:id="516" w:name="_Toc379361564"/>
      <w:r w:rsidRPr="006B136B">
        <w:rPr>
          <w:lang w:val="en-GB"/>
        </w:rPr>
        <w:lastRenderedPageBreak/>
        <w:t>SEnsing procedure</w:t>
      </w:r>
      <w:bookmarkEnd w:id="511"/>
      <w:bookmarkEnd w:id="512"/>
      <w:bookmarkEnd w:id="513"/>
      <w:bookmarkEnd w:id="514"/>
      <w:bookmarkEnd w:id="515"/>
      <w:bookmarkEnd w:id="516"/>
    </w:p>
    <w:p w:rsidR="005D1546" w:rsidRPr="006B136B" w:rsidRDefault="005D1546" w:rsidP="00C63E7A">
      <w:pPr>
        <w:pStyle w:val="ECCAnnexheading2"/>
      </w:pPr>
      <w:r w:rsidRPr="006B136B">
        <w:t>General considerations</w:t>
      </w:r>
    </w:p>
    <w:p w:rsidR="005D1546" w:rsidRPr="006B136B" w:rsidRDefault="005D1546" w:rsidP="00CB03F1">
      <w:pPr>
        <w:jc w:val="both"/>
        <w:rPr>
          <w:szCs w:val="20"/>
        </w:rPr>
      </w:pPr>
      <w:r w:rsidRPr="006B136B">
        <w:rPr>
          <w:szCs w:val="20"/>
        </w:rPr>
        <w:t xml:space="preserve">This section provides the methodology based on link budget analysis; that is used for the determination of the DFS detection threshold to protect radars. </w:t>
      </w:r>
    </w:p>
    <w:p w:rsidR="005D1546" w:rsidRPr="006B136B" w:rsidRDefault="005D1546" w:rsidP="00CB03F1">
      <w:pPr>
        <w:jc w:val="both"/>
        <w:rPr>
          <w:szCs w:val="20"/>
        </w:rPr>
      </w:pPr>
    </w:p>
    <w:p w:rsidR="005D1546" w:rsidRPr="006B136B" w:rsidRDefault="005D1546" w:rsidP="00CB03F1">
      <w:pPr>
        <w:overflowPunct w:val="0"/>
        <w:autoSpaceDE w:val="0"/>
        <w:autoSpaceDN w:val="0"/>
        <w:adjustRightInd w:val="0"/>
        <w:jc w:val="both"/>
        <w:textAlignment w:val="baseline"/>
        <w:rPr>
          <w:szCs w:val="20"/>
          <w:lang w:eastAsia="en-IE"/>
        </w:rPr>
      </w:pPr>
      <w:r w:rsidRPr="006B136B">
        <w:rPr>
          <w:szCs w:val="20"/>
          <w:lang w:eastAsia="en-IE"/>
        </w:rPr>
        <w:t xml:space="preserve">The threshold is determined from two link budget analyses, (1) and (2) whose description is provided below. This is based on the assumption of a symmetrical propagation path between the interfering system with DFS (this system is quoted as </w:t>
      </w:r>
      <w:proofErr w:type="gramStart"/>
      <w:r w:rsidRPr="006B136B">
        <w:rPr>
          <w:i/>
          <w:szCs w:val="20"/>
        </w:rPr>
        <w:t>Int</w:t>
      </w:r>
      <w:r w:rsidRPr="006B136B">
        <w:rPr>
          <w:szCs w:val="20"/>
        </w:rPr>
        <w:t xml:space="preserve"> </w:t>
      </w:r>
      <w:r w:rsidRPr="006B136B">
        <w:rPr>
          <w:szCs w:val="20"/>
          <w:lang w:eastAsia="en-IE"/>
        </w:rPr>
        <w:t>)</w:t>
      </w:r>
      <w:proofErr w:type="gramEnd"/>
      <w:r w:rsidRPr="006B136B">
        <w:rPr>
          <w:szCs w:val="20"/>
          <w:lang w:eastAsia="en-IE"/>
        </w:rPr>
        <w:t xml:space="preserve"> and the radar (RL) and also that the transmitter and receiver bandwidths of the radar are the same:</w:t>
      </w:r>
    </w:p>
    <w:p w:rsidR="005D1546" w:rsidRPr="006B136B" w:rsidRDefault="005D1546" w:rsidP="00CB03F1">
      <w:pPr>
        <w:overflowPunct w:val="0"/>
        <w:autoSpaceDE w:val="0"/>
        <w:autoSpaceDN w:val="0"/>
        <w:adjustRightInd w:val="0"/>
        <w:jc w:val="both"/>
        <w:textAlignment w:val="baseline"/>
        <w:rPr>
          <w:szCs w:val="20"/>
          <w:lang w:eastAsia="en-IE"/>
        </w:rPr>
      </w:pPr>
    </w:p>
    <w:p w:rsidR="005D1546" w:rsidRPr="006B136B" w:rsidRDefault="005D1546" w:rsidP="00456185">
      <w:pPr>
        <w:ind w:left="720"/>
        <w:jc w:val="both"/>
      </w:pPr>
      <w:r w:rsidRPr="006B136B">
        <w:t xml:space="preserve">(1): The link budget gives the propagation losses </w:t>
      </w:r>
      <w:r w:rsidRPr="006B136B">
        <w:rPr>
          <w:i/>
        </w:rPr>
        <w:t>PL</w:t>
      </w:r>
      <w:r w:rsidRPr="006B136B">
        <w:t xml:space="preserve"> to limit the interference level coming from the interfering system </w:t>
      </w:r>
      <w:r w:rsidRPr="006B136B">
        <w:rPr>
          <w:i/>
        </w:rPr>
        <w:t>Int</w:t>
      </w:r>
      <w:r w:rsidRPr="006B136B">
        <w:t xml:space="preserve"> towards the radar receiver below the noise level minus 6dB (I/N=-6dB). Let </w:t>
      </w:r>
      <w:r w:rsidRPr="006B136B">
        <w:rPr>
          <w:i/>
        </w:rPr>
        <w:t>d</w:t>
      </w:r>
      <w:r w:rsidRPr="006B136B">
        <w:t xml:space="preserve"> be the separation distance.</w:t>
      </w:r>
    </w:p>
    <w:p w:rsidR="005D1546" w:rsidRPr="006B136B" w:rsidRDefault="005D1546" w:rsidP="00456185">
      <w:pPr>
        <w:ind w:left="720"/>
        <w:jc w:val="both"/>
      </w:pPr>
      <w:r w:rsidRPr="006B136B">
        <w:t xml:space="preserve">(2): The link budget gives the propagation losses </w:t>
      </w:r>
      <w:r w:rsidRPr="006B136B">
        <w:rPr>
          <w:i/>
        </w:rPr>
        <w:t>PL</w:t>
      </w:r>
      <w:r w:rsidRPr="006B136B">
        <w:t xml:space="preserve"> to allow the interferer </w:t>
      </w:r>
      <w:r w:rsidRPr="006B136B">
        <w:rPr>
          <w:i/>
        </w:rPr>
        <w:t>Int</w:t>
      </w:r>
      <w:r w:rsidRPr="006B136B">
        <w:t xml:space="preserve"> to detect at the distance </w:t>
      </w:r>
      <w:r w:rsidRPr="006B136B">
        <w:rPr>
          <w:i/>
        </w:rPr>
        <w:t>d</w:t>
      </w:r>
      <w:r w:rsidRPr="006B136B">
        <w:t xml:space="preserve"> the presence of </w:t>
      </w:r>
      <w:proofErr w:type="gramStart"/>
      <w:r w:rsidRPr="006B136B">
        <w:t>a radar</w:t>
      </w:r>
      <w:proofErr w:type="gramEnd"/>
      <w:r w:rsidRPr="006B136B">
        <w:t xml:space="preserve">. Therefore, the interference level coming from the radar towards the receiver of the </w:t>
      </w:r>
      <w:r w:rsidRPr="006B136B">
        <w:rPr>
          <w:i/>
        </w:rPr>
        <w:t>Int</w:t>
      </w:r>
      <w:r w:rsidRPr="006B136B">
        <w:t xml:space="preserve"> system will be used as the detection threshold at the antenna connector (</w:t>
      </w:r>
      <w:r w:rsidRPr="006B136B">
        <w:rPr>
          <w:i/>
        </w:rPr>
        <w:t>Th</w:t>
      </w:r>
      <w:r w:rsidRPr="006B136B">
        <w:t>).</w:t>
      </w:r>
    </w:p>
    <w:p w:rsidR="005D1546" w:rsidRPr="006B136B" w:rsidRDefault="005D1546" w:rsidP="00CB03F1">
      <w:pPr>
        <w:rPr>
          <w:szCs w:val="20"/>
        </w:rPr>
      </w:pPr>
    </w:p>
    <w:p w:rsidR="005D1546" w:rsidRPr="006B136B" w:rsidRDefault="005D1546" w:rsidP="00CB03F1">
      <w:pPr>
        <w:rPr>
          <w:szCs w:val="20"/>
        </w:rPr>
      </w:pPr>
      <w:r w:rsidRPr="006B136B">
        <w:rPr>
          <w:szCs w:val="20"/>
        </w:rPr>
        <w:t>Note that:</w:t>
      </w:r>
    </w:p>
    <w:p w:rsidR="005D1546" w:rsidRPr="006B136B" w:rsidRDefault="005D1546" w:rsidP="002D69DC">
      <w:pPr>
        <w:pStyle w:val="ListParagraph"/>
        <w:numPr>
          <w:ilvl w:val="0"/>
          <w:numId w:val="46"/>
        </w:numPr>
        <w:rPr>
          <w:rFonts w:ascii="Arial" w:hAnsi="Arial" w:cs="Arial"/>
        </w:rPr>
      </w:pPr>
      <w:r w:rsidRPr="006B136B">
        <w:rPr>
          <w:rFonts w:ascii="Arial" w:hAnsi="Arial" w:cs="Arial"/>
          <w:position w:val="-12"/>
        </w:rPr>
        <w:object w:dxaOrig="380" w:dyaOrig="380">
          <v:shape id="_x0000_i1043" type="#_x0000_t75" style="width:16.2pt;height:16.2pt" o:ole="">
            <v:imagedata r:id="rId100" o:title=""/>
          </v:shape>
          <o:OLEObject Type="Embed" ProgID="Equation.3" ShapeID="_x0000_i1043" DrawAspect="Content" ObjectID="_1606565213" r:id="rId101"/>
        </w:object>
      </w:r>
      <w:r w:rsidRPr="006B136B">
        <w:rPr>
          <w:rFonts w:ascii="Arial" w:hAnsi="Arial" w:cs="Arial"/>
        </w:rPr>
        <w:t>: spectral density of the interferer (dBm/MHz)</w:t>
      </w:r>
    </w:p>
    <w:p w:rsidR="005D1546" w:rsidRPr="006B136B" w:rsidRDefault="005D1546" w:rsidP="002D69DC">
      <w:pPr>
        <w:pStyle w:val="ListParagraph"/>
        <w:numPr>
          <w:ilvl w:val="0"/>
          <w:numId w:val="46"/>
        </w:numPr>
        <w:rPr>
          <w:rFonts w:ascii="Arial" w:hAnsi="Arial" w:cs="Arial"/>
        </w:rPr>
      </w:pPr>
      <w:r w:rsidRPr="006B136B">
        <w:rPr>
          <w:rFonts w:ascii="Arial" w:hAnsi="Arial" w:cs="Arial"/>
          <w:position w:val="-12"/>
        </w:rPr>
        <w:object w:dxaOrig="420" w:dyaOrig="360">
          <v:shape id="_x0000_i1044" type="#_x0000_t75" style="width:17pt;height:17pt" o:ole="">
            <v:imagedata r:id="rId102" o:title=""/>
          </v:shape>
          <o:OLEObject Type="Embed" ProgID="Equation.3" ShapeID="_x0000_i1044" DrawAspect="Content" ObjectID="_1606565214" r:id="rId103"/>
        </w:object>
      </w:r>
      <w:r w:rsidRPr="006B136B">
        <w:rPr>
          <w:rFonts w:ascii="Arial" w:hAnsi="Arial" w:cs="Arial"/>
        </w:rPr>
        <w:t>: Antenna gain of the interferer</w:t>
      </w:r>
    </w:p>
    <w:p w:rsidR="005D1546" w:rsidRPr="006B136B" w:rsidRDefault="005D1546" w:rsidP="002D69DC">
      <w:pPr>
        <w:pStyle w:val="ListParagraph"/>
        <w:numPr>
          <w:ilvl w:val="0"/>
          <w:numId w:val="46"/>
        </w:numPr>
        <w:rPr>
          <w:rFonts w:ascii="Arial" w:hAnsi="Arial" w:cs="Arial"/>
        </w:rPr>
      </w:pPr>
      <w:r w:rsidRPr="006B136B">
        <w:rPr>
          <w:rFonts w:ascii="Arial" w:hAnsi="Arial" w:cs="Arial"/>
          <w:position w:val="-12"/>
        </w:rPr>
        <w:object w:dxaOrig="400" w:dyaOrig="360">
          <v:shape id="_x0000_i1045" type="#_x0000_t75" style="width:17pt;height:17pt" o:ole="">
            <v:imagedata r:id="rId104" o:title=""/>
          </v:shape>
          <o:OLEObject Type="Embed" ProgID="Equation.3" ShapeID="_x0000_i1045" DrawAspect="Content" ObjectID="_1606565215" r:id="rId105"/>
        </w:object>
      </w:r>
      <w:r w:rsidRPr="006B136B">
        <w:rPr>
          <w:rFonts w:ascii="Arial" w:hAnsi="Arial" w:cs="Arial"/>
        </w:rPr>
        <w:t>: Bandwidth of the interferer</w:t>
      </w:r>
    </w:p>
    <w:p w:rsidR="005D1546" w:rsidRPr="006B136B" w:rsidRDefault="005D1546" w:rsidP="002D69DC">
      <w:pPr>
        <w:pStyle w:val="ListParagraph"/>
        <w:numPr>
          <w:ilvl w:val="0"/>
          <w:numId w:val="46"/>
        </w:numPr>
        <w:rPr>
          <w:rFonts w:ascii="Arial" w:hAnsi="Arial" w:cs="Arial"/>
        </w:rPr>
      </w:pPr>
      <w:r w:rsidRPr="006B136B">
        <w:rPr>
          <w:rFonts w:ascii="Arial" w:hAnsi="Arial" w:cs="Arial"/>
          <w:position w:val="-12"/>
        </w:rPr>
        <w:object w:dxaOrig="2340" w:dyaOrig="380">
          <v:shape id="_x0000_i1046" type="#_x0000_t75" style="width:113.25pt;height:16.2pt" o:ole="">
            <v:imagedata r:id="rId106" o:title=""/>
          </v:shape>
          <o:OLEObject Type="Embed" ProgID="Equation.3" ShapeID="_x0000_i1046" DrawAspect="Content" ObjectID="_1606565216" r:id="rId107"/>
        </w:object>
      </w:r>
      <w:r w:rsidRPr="006B136B">
        <w:rPr>
          <w:rFonts w:ascii="Arial" w:hAnsi="Arial" w:cs="Arial"/>
        </w:rPr>
        <w:t>: power of the interferer (dBm)</w:t>
      </w:r>
    </w:p>
    <w:p w:rsidR="005D1546" w:rsidRPr="006B136B" w:rsidRDefault="005D1546" w:rsidP="00CB03F1">
      <w:pPr>
        <w:rPr>
          <w:rFonts w:cs="Arial"/>
          <w:szCs w:val="20"/>
        </w:rPr>
      </w:pPr>
    </w:p>
    <w:p w:rsidR="005D1546" w:rsidRPr="006B136B" w:rsidRDefault="005D1546" w:rsidP="002D69DC">
      <w:pPr>
        <w:pStyle w:val="ListParagraph"/>
        <w:numPr>
          <w:ilvl w:val="0"/>
          <w:numId w:val="47"/>
        </w:numPr>
        <w:jc w:val="both"/>
        <w:rPr>
          <w:rFonts w:ascii="Arial" w:hAnsi="Arial" w:cs="Arial"/>
        </w:rPr>
      </w:pPr>
      <w:r w:rsidRPr="006B136B">
        <w:rPr>
          <w:rFonts w:ascii="Arial" w:hAnsi="Arial" w:cs="Arial"/>
          <w:position w:val="-12"/>
        </w:rPr>
        <w:object w:dxaOrig="2340" w:dyaOrig="380">
          <v:shape id="_x0000_i1047" type="#_x0000_t75" style="width:113.25pt;height:16.2pt" o:ole="">
            <v:imagedata r:id="rId108" o:title=""/>
          </v:shape>
          <o:OLEObject Type="Embed" ProgID="Equation.3" ShapeID="_x0000_i1047" DrawAspect="Content" ObjectID="_1606565217" r:id="rId109"/>
        </w:object>
      </w:r>
      <w:r w:rsidRPr="006B136B">
        <w:rPr>
          <w:rFonts w:ascii="Arial" w:hAnsi="Arial" w:cs="Arial"/>
        </w:rPr>
        <w:t xml:space="preserve">: Ambient noise (dBm/MHz) with noise temperature of T=290°K, a reference bandwidth </w:t>
      </w:r>
      <w:r w:rsidRPr="006B136B">
        <w:rPr>
          <w:rFonts w:ascii="Arial" w:hAnsi="Arial" w:cs="Arial"/>
          <w:i/>
        </w:rPr>
        <w:t>B</w:t>
      </w:r>
      <w:r w:rsidRPr="006B136B">
        <w:rPr>
          <w:rFonts w:ascii="Arial" w:hAnsi="Arial" w:cs="Arial"/>
          <w:i/>
          <w:vertAlign w:val="subscript"/>
        </w:rPr>
        <w:t>o</w:t>
      </w:r>
      <w:r w:rsidRPr="006B136B">
        <w:rPr>
          <w:rFonts w:ascii="Arial" w:hAnsi="Arial" w:cs="Arial"/>
        </w:rPr>
        <w:t xml:space="preserve">=1 MHz and </w:t>
      </w:r>
      <w:r w:rsidRPr="006B136B">
        <w:rPr>
          <w:rFonts w:ascii="Arial" w:hAnsi="Arial" w:cs="Arial"/>
          <w:i/>
        </w:rPr>
        <w:t xml:space="preserve">F </w:t>
      </w:r>
      <w:r w:rsidRPr="006B136B">
        <w:rPr>
          <w:rFonts w:ascii="Arial" w:hAnsi="Arial" w:cs="Arial"/>
        </w:rPr>
        <w:t>the noise figure in dB</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6"/>
        </w:rPr>
        <w:object w:dxaOrig="1260" w:dyaOrig="320">
          <v:shape id="_x0000_i1048" type="#_x0000_t75" style="width:63.9pt;height:16.2pt" o:ole="">
            <v:imagedata r:id="rId110" o:title=""/>
          </v:shape>
          <o:OLEObject Type="Embed" ProgID="Equation.3" ShapeID="_x0000_i1048" DrawAspect="Content" ObjectID="_1606565218" r:id="rId111"/>
        </w:object>
      </w:r>
      <w:r w:rsidRPr="006B136B">
        <w:rPr>
          <w:rFonts w:ascii="Arial" w:hAnsi="Arial" w:cs="Arial"/>
        </w:rPr>
        <w:t xml:space="preserve"> the maximum allowable level of interference on the RL</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12"/>
        </w:rPr>
        <w:object w:dxaOrig="560" w:dyaOrig="380">
          <v:shape id="_x0000_i1049" type="#_x0000_t75" style="width:28.3pt;height:16.2pt" o:ole="">
            <v:imagedata r:id="rId112" o:title=""/>
          </v:shape>
          <o:OLEObject Type="Embed" ProgID="Equation.3" ShapeID="_x0000_i1049" DrawAspect="Content" ObjectID="_1606565219" r:id="rId113"/>
        </w:object>
      </w:r>
      <w:r w:rsidRPr="006B136B">
        <w:rPr>
          <w:rFonts w:ascii="Arial" w:hAnsi="Arial" w:cs="Arial"/>
        </w:rPr>
        <w:t>: spectral desity of the radar (dBm/MHz)</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12"/>
        </w:rPr>
        <w:object w:dxaOrig="580" w:dyaOrig="360">
          <v:shape id="_x0000_i1050" type="#_x0000_t75" style="width:28.3pt;height:17pt" o:ole="">
            <v:imagedata r:id="rId114" o:title=""/>
          </v:shape>
          <o:OLEObject Type="Embed" ProgID="Equation.3" ShapeID="_x0000_i1050" DrawAspect="Content" ObjectID="_1606565220" r:id="rId115"/>
        </w:object>
      </w:r>
      <w:r w:rsidRPr="006B136B">
        <w:rPr>
          <w:rFonts w:ascii="Arial" w:hAnsi="Arial" w:cs="Arial"/>
        </w:rPr>
        <w:t>: Antenna gain of the radar</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12"/>
        </w:rPr>
        <w:object w:dxaOrig="560" w:dyaOrig="360">
          <v:shape id="_x0000_i1051" type="#_x0000_t75" style="width:28.3pt;height:17pt" o:ole="">
            <v:imagedata r:id="rId116" o:title=""/>
          </v:shape>
          <o:OLEObject Type="Embed" ProgID="Equation.3" ShapeID="_x0000_i1051" DrawAspect="Content" ObjectID="_1606565221" r:id="rId117"/>
        </w:object>
      </w:r>
      <w:r w:rsidRPr="006B136B">
        <w:rPr>
          <w:rFonts w:ascii="Arial" w:hAnsi="Arial" w:cs="Arial"/>
        </w:rPr>
        <w:t>: Bandwidth of the radar</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12"/>
        </w:rPr>
        <w:object w:dxaOrig="2820" w:dyaOrig="380">
          <v:shape id="_x0000_i1052" type="#_x0000_t75" style="width:135.1pt;height:16.2pt" o:ole="">
            <v:imagedata r:id="rId118" o:title=""/>
          </v:shape>
          <o:OLEObject Type="Embed" ProgID="Equation.3" ShapeID="_x0000_i1052" DrawAspect="Content" ObjectID="_1606565222" r:id="rId119"/>
        </w:object>
      </w:r>
      <w:r w:rsidRPr="006B136B">
        <w:rPr>
          <w:rFonts w:ascii="Arial" w:hAnsi="Arial" w:cs="Arial"/>
        </w:rPr>
        <w:t>: power of the radar (dBm)</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6"/>
        </w:rPr>
        <w:object w:dxaOrig="400" w:dyaOrig="320">
          <v:shape id="_x0000_i1053" type="#_x0000_t75" style="width:17pt;height:12.95pt" o:ole="">
            <v:imagedata r:id="rId120" o:title=""/>
          </v:shape>
          <o:OLEObject Type="Embed" ProgID="Equation.3" ShapeID="_x0000_i1053" DrawAspect="Content" ObjectID="_1606565223" r:id="rId121"/>
        </w:object>
      </w:r>
      <w:r w:rsidRPr="006B136B">
        <w:rPr>
          <w:rFonts w:ascii="Arial" w:hAnsi="Arial" w:cs="Arial"/>
        </w:rPr>
        <w:t>: Detection threshold at the antenna connector (dBm/MHz)</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12"/>
        </w:rPr>
        <w:object w:dxaOrig="2280" w:dyaOrig="380">
          <v:shape id="_x0000_i1054" type="#_x0000_t75" style="width:110pt;height:16.2pt" o:ole="">
            <v:imagedata r:id="rId122" o:title=""/>
          </v:shape>
          <o:OLEObject Type="Embed" ProgID="Equation.3" ShapeID="_x0000_i1054" DrawAspect="Content" ObjectID="_1606565224" r:id="rId123"/>
        </w:object>
      </w:r>
      <w:r w:rsidRPr="006B136B">
        <w:rPr>
          <w:rFonts w:ascii="Arial" w:hAnsi="Arial" w:cs="Arial"/>
        </w:rPr>
        <w:t>: Detection threshold at the antenna connector (dBm) in the bandwidth of the interferer</w:t>
      </w:r>
    </w:p>
    <w:p w:rsidR="005D1546" w:rsidRPr="006B136B" w:rsidRDefault="005D1546" w:rsidP="002D69DC">
      <w:pPr>
        <w:pStyle w:val="ListParagraph"/>
        <w:numPr>
          <w:ilvl w:val="0"/>
          <w:numId w:val="47"/>
        </w:numPr>
        <w:rPr>
          <w:rFonts w:ascii="Arial" w:hAnsi="Arial" w:cs="Arial"/>
        </w:rPr>
      </w:pPr>
      <w:r w:rsidRPr="006B136B">
        <w:rPr>
          <w:rFonts w:ascii="Arial" w:hAnsi="Arial" w:cs="Arial"/>
          <w:position w:val="-4"/>
        </w:rPr>
        <w:object w:dxaOrig="360" w:dyaOrig="260">
          <v:shape id="_x0000_i1055" type="#_x0000_t75" style="width:17pt;height:12.95pt" o:ole="">
            <v:imagedata r:id="rId124" o:title=""/>
          </v:shape>
          <o:OLEObject Type="Embed" ProgID="Equation.3" ShapeID="_x0000_i1055" DrawAspect="Content" ObjectID="_1606565225" r:id="rId125"/>
        </w:object>
      </w:r>
      <w:r w:rsidRPr="006B136B">
        <w:rPr>
          <w:rFonts w:ascii="Arial" w:hAnsi="Arial" w:cs="Arial"/>
        </w:rPr>
        <w:t>: Propagation losses</w:t>
      </w:r>
    </w:p>
    <w:p w:rsidR="005D1546" w:rsidRPr="006B136B" w:rsidRDefault="005D1546" w:rsidP="00CB03F1">
      <w:pPr>
        <w:jc w:val="center"/>
        <w:rPr>
          <w:szCs w:val="20"/>
        </w:rPr>
      </w:pPr>
    </w:p>
    <w:p w:rsidR="005D1546" w:rsidRPr="006B136B" w:rsidRDefault="005D1546" w:rsidP="00CB03F1">
      <w:pPr>
        <w:tabs>
          <w:tab w:val="left" w:pos="540"/>
        </w:tabs>
        <w:rPr>
          <w:szCs w:val="20"/>
        </w:rPr>
      </w:pPr>
      <w:r w:rsidRPr="006B136B">
        <w:rPr>
          <w:szCs w:val="20"/>
        </w:rPr>
        <w:tab/>
        <w:t xml:space="preserve">If </w:t>
      </w:r>
      <w:r w:rsidRPr="006B136B">
        <w:rPr>
          <w:rFonts w:cs="Arial"/>
          <w:position w:val="-12"/>
        </w:rPr>
        <w:object w:dxaOrig="400" w:dyaOrig="360">
          <v:shape id="_x0000_i1056" type="#_x0000_t75" style="width:20.2pt;height:17pt" o:ole="">
            <v:imagedata r:id="rId126" o:title=""/>
          </v:shape>
          <o:OLEObject Type="Embed" ProgID="Equation.3" ShapeID="_x0000_i1056" DrawAspect="Content" ObjectID="_1606565226" r:id="rId127"/>
        </w:object>
      </w:r>
      <w:r w:rsidRPr="006B136B">
        <w:rPr>
          <w:szCs w:val="20"/>
        </w:rPr>
        <w:t>&gt;</w:t>
      </w:r>
      <w:r w:rsidRPr="006B136B">
        <w:rPr>
          <w:rFonts w:cs="Arial"/>
          <w:position w:val="-12"/>
        </w:rPr>
        <w:object w:dxaOrig="560" w:dyaOrig="360">
          <v:shape id="_x0000_i1057" type="#_x0000_t75" style="width:26.7pt;height:17pt" o:ole="">
            <v:imagedata r:id="rId128" o:title=""/>
          </v:shape>
          <o:OLEObject Type="Embed" ProgID="Equation.3" ShapeID="_x0000_i1057" DrawAspect="Content" ObjectID="_1606565227" r:id="rId129"/>
        </w:object>
      </w:r>
    </w:p>
    <w:p w:rsidR="005D1546" w:rsidRPr="006B136B" w:rsidRDefault="005D1546" w:rsidP="00CB03F1">
      <w:pPr>
        <w:tabs>
          <w:tab w:val="left" w:pos="1080"/>
        </w:tabs>
        <w:ind w:left="540"/>
        <w:rPr>
          <w:szCs w:val="20"/>
        </w:rPr>
      </w:pPr>
      <w:r w:rsidRPr="006B136B">
        <w:rPr>
          <w:szCs w:val="20"/>
        </w:rPr>
        <w:t>(1)</w:t>
      </w:r>
      <w:r w:rsidRPr="006B136B">
        <w:rPr>
          <w:szCs w:val="20"/>
        </w:rPr>
        <w:tab/>
      </w:r>
      <w:r w:rsidRPr="006B136B">
        <w:rPr>
          <w:position w:val="-12"/>
          <w:szCs w:val="20"/>
        </w:rPr>
        <w:object w:dxaOrig="3720" w:dyaOrig="380">
          <v:shape id="_x0000_i1058" type="#_x0000_t75" style="width:185.25pt;height:16.2pt" o:ole="">
            <v:imagedata r:id="rId130" o:title=""/>
          </v:shape>
          <o:OLEObject Type="Embed" ProgID="Equation.3" ShapeID="_x0000_i1058" DrawAspect="Content" ObjectID="_1606565228" r:id="rId131"/>
        </w:object>
      </w:r>
    </w:p>
    <w:p w:rsidR="005D1546" w:rsidRPr="006B136B" w:rsidRDefault="005D1546" w:rsidP="00CB03F1">
      <w:pPr>
        <w:tabs>
          <w:tab w:val="left" w:pos="1080"/>
        </w:tabs>
        <w:ind w:left="540"/>
        <w:rPr>
          <w:szCs w:val="20"/>
        </w:rPr>
      </w:pPr>
      <w:r w:rsidRPr="006B136B">
        <w:rPr>
          <w:szCs w:val="20"/>
        </w:rPr>
        <w:t>(2)</w:t>
      </w:r>
      <w:r w:rsidRPr="006B136B">
        <w:rPr>
          <w:szCs w:val="20"/>
        </w:rPr>
        <w:tab/>
      </w:r>
      <w:r w:rsidRPr="006B136B">
        <w:rPr>
          <w:position w:val="-12"/>
          <w:szCs w:val="20"/>
        </w:rPr>
        <w:object w:dxaOrig="2960" w:dyaOrig="380">
          <v:shape id="_x0000_i1059" type="#_x0000_t75" style="width:139.15pt;height:16.2pt" o:ole="">
            <v:imagedata r:id="rId132" o:title=""/>
          </v:shape>
          <o:OLEObject Type="Embed" ProgID="Equation.3" ShapeID="_x0000_i1059" DrawAspect="Content" ObjectID="_1606565229" r:id="rId133"/>
        </w:object>
      </w:r>
    </w:p>
    <w:p w:rsidR="005D1546" w:rsidRPr="006B136B" w:rsidRDefault="005D1546" w:rsidP="00CB03F1">
      <w:pPr>
        <w:jc w:val="center"/>
        <w:rPr>
          <w:szCs w:val="20"/>
        </w:rPr>
      </w:pPr>
      <w:r w:rsidRPr="006B136B">
        <w:rPr>
          <w:szCs w:val="20"/>
        </w:rPr>
        <w:t xml:space="preserve">=&gt; </w:t>
      </w:r>
      <w:r w:rsidRPr="006B136B">
        <w:rPr>
          <w:position w:val="-50"/>
          <w:szCs w:val="20"/>
        </w:rPr>
        <w:object w:dxaOrig="5740" w:dyaOrig="1160">
          <v:shape id="_x0000_i1060" type="#_x0000_t75" style="width:279.1pt;height:59.85pt" o:ole="">
            <v:imagedata r:id="rId134" o:title=""/>
          </v:shape>
          <o:OLEObject Type="Embed" ProgID="Equation.3" ShapeID="_x0000_i1060" DrawAspect="Content" ObjectID="_1606565230" r:id="rId135"/>
        </w:object>
      </w:r>
    </w:p>
    <w:p w:rsidR="005D1546" w:rsidRPr="006B136B" w:rsidRDefault="005D1546" w:rsidP="00CB03F1">
      <w:pPr>
        <w:rPr>
          <w:szCs w:val="20"/>
        </w:rPr>
      </w:pPr>
    </w:p>
    <w:p w:rsidR="005D1546" w:rsidRPr="006B136B" w:rsidRDefault="005D1546" w:rsidP="00CB03F1">
      <w:pPr>
        <w:tabs>
          <w:tab w:val="left" w:pos="540"/>
        </w:tabs>
        <w:rPr>
          <w:szCs w:val="20"/>
        </w:rPr>
      </w:pPr>
      <w:r w:rsidRPr="006B136B">
        <w:rPr>
          <w:szCs w:val="20"/>
        </w:rPr>
        <w:tab/>
        <w:t xml:space="preserve">If </w:t>
      </w:r>
      <w:r w:rsidRPr="006B136B">
        <w:rPr>
          <w:rFonts w:cs="Arial"/>
          <w:position w:val="-12"/>
        </w:rPr>
        <w:object w:dxaOrig="400" w:dyaOrig="360">
          <v:shape id="_x0000_i1061" type="#_x0000_t75" style="width:20.2pt;height:17pt" o:ole="">
            <v:imagedata r:id="rId136" o:title=""/>
          </v:shape>
          <o:OLEObject Type="Embed" ProgID="Equation.3" ShapeID="_x0000_i1061" DrawAspect="Content" ObjectID="_1606565231" r:id="rId137"/>
        </w:object>
      </w:r>
      <w:r w:rsidRPr="006B136B">
        <w:rPr>
          <w:szCs w:val="20"/>
        </w:rPr>
        <w:t>&lt;</w:t>
      </w:r>
      <w:r w:rsidRPr="006B136B">
        <w:rPr>
          <w:rFonts w:cs="Arial"/>
          <w:position w:val="-12"/>
        </w:rPr>
        <w:object w:dxaOrig="560" w:dyaOrig="360">
          <v:shape id="_x0000_i1062" type="#_x0000_t75" style="width:26.7pt;height:17pt" o:ole="">
            <v:imagedata r:id="rId138" o:title=""/>
          </v:shape>
          <o:OLEObject Type="Embed" ProgID="Equation.3" ShapeID="_x0000_i1062" DrawAspect="Content" ObjectID="_1606565232" r:id="rId139"/>
        </w:object>
      </w:r>
    </w:p>
    <w:p w:rsidR="005D1546" w:rsidRPr="006B136B" w:rsidRDefault="005D1546" w:rsidP="00CB03F1">
      <w:pPr>
        <w:tabs>
          <w:tab w:val="left" w:pos="1080"/>
        </w:tabs>
        <w:ind w:left="540"/>
        <w:rPr>
          <w:szCs w:val="20"/>
        </w:rPr>
      </w:pPr>
      <w:r w:rsidRPr="006B136B">
        <w:rPr>
          <w:szCs w:val="20"/>
        </w:rPr>
        <w:t>(1)</w:t>
      </w:r>
      <w:r w:rsidRPr="006B136B">
        <w:rPr>
          <w:szCs w:val="20"/>
        </w:rPr>
        <w:tab/>
      </w:r>
      <w:r w:rsidRPr="006B136B">
        <w:rPr>
          <w:position w:val="-12"/>
          <w:szCs w:val="20"/>
        </w:rPr>
        <w:object w:dxaOrig="3460" w:dyaOrig="380">
          <v:shape id="_x0000_i1063" type="#_x0000_t75" style="width:170.7pt;height:16.2pt" o:ole="">
            <v:imagedata r:id="rId140" o:title=""/>
          </v:shape>
          <o:OLEObject Type="Embed" ProgID="Equation.3" ShapeID="_x0000_i1063" DrawAspect="Content" ObjectID="_1606565233" r:id="rId141"/>
        </w:object>
      </w:r>
    </w:p>
    <w:p w:rsidR="005D1546" w:rsidRPr="006B136B" w:rsidRDefault="005D1546" w:rsidP="00CB03F1">
      <w:pPr>
        <w:tabs>
          <w:tab w:val="left" w:pos="1080"/>
        </w:tabs>
        <w:ind w:left="540"/>
        <w:rPr>
          <w:szCs w:val="20"/>
        </w:rPr>
      </w:pPr>
      <w:r w:rsidRPr="006B136B">
        <w:rPr>
          <w:szCs w:val="20"/>
        </w:rPr>
        <w:t>(2)</w:t>
      </w:r>
      <w:r w:rsidRPr="006B136B">
        <w:rPr>
          <w:szCs w:val="20"/>
        </w:rPr>
        <w:tab/>
      </w:r>
      <w:r w:rsidRPr="006B136B">
        <w:rPr>
          <w:position w:val="-12"/>
          <w:szCs w:val="20"/>
        </w:rPr>
        <w:object w:dxaOrig="3019" w:dyaOrig="380">
          <v:shape id="_x0000_i1064" type="#_x0000_t75" style="width:140.75pt;height:16.2pt" o:ole="">
            <v:imagedata r:id="rId142" o:title=""/>
          </v:shape>
          <o:OLEObject Type="Embed" ProgID="Equation.3" ShapeID="_x0000_i1064" DrawAspect="Content" ObjectID="_1606565234" r:id="rId143"/>
        </w:object>
      </w:r>
    </w:p>
    <w:p w:rsidR="005D1546" w:rsidRPr="006B136B" w:rsidRDefault="005D1546" w:rsidP="00CB03F1">
      <w:pPr>
        <w:jc w:val="center"/>
        <w:rPr>
          <w:szCs w:val="20"/>
        </w:rPr>
      </w:pPr>
      <w:r w:rsidRPr="006B136B">
        <w:rPr>
          <w:szCs w:val="20"/>
        </w:rPr>
        <w:lastRenderedPageBreak/>
        <w:t xml:space="preserve">=&gt; </w:t>
      </w:r>
      <w:r w:rsidRPr="006B136B">
        <w:rPr>
          <w:position w:val="-86"/>
          <w:szCs w:val="20"/>
        </w:rPr>
        <w:object w:dxaOrig="6240" w:dyaOrig="1920">
          <v:shape id="_x0000_i1065" type="#_x0000_t75" style="width:306.6pt;height:93.85pt" o:ole="">
            <v:imagedata r:id="rId144" o:title=""/>
          </v:shape>
          <o:OLEObject Type="Embed" ProgID="Equation.3" ShapeID="_x0000_i1065" DrawAspect="Content" ObjectID="_1606565235" r:id="rId145"/>
        </w:object>
      </w:r>
    </w:p>
    <w:p w:rsidR="005D1546" w:rsidRPr="006B136B" w:rsidRDefault="005D1546" w:rsidP="00CB03F1">
      <w:pPr>
        <w:rPr>
          <w:szCs w:val="20"/>
        </w:rPr>
      </w:pPr>
      <w:r w:rsidRPr="006B136B">
        <w:rPr>
          <w:szCs w:val="20"/>
        </w:rPr>
        <w:t>Finally, these calculations lead to the same formula:</w:t>
      </w:r>
    </w:p>
    <w:p w:rsidR="005D1546" w:rsidRPr="006B136B" w:rsidRDefault="005D1546" w:rsidP="00CB03F1">
      <w:pPr>
        <w:rPr>
          <w:szCs w:val="20"/>
        </w:rPr>
      </w:pPr>
    </w:p>
    <w:p w:rsidR="005D1546" w:rsidRPr="006B136B" w:rsidRDefault="005D1546" w:rsidP="00CB03F1">
      <w:pPr>
        <w:jc w:val="center"/>
        <w:rPr>
          <w:szCs w:val="20"/>
        </w:rPr>
      </w:pPr>
      <w:r w:rsidRPr="006B136B">
        <w:rPr>
          <w:position w:val="-36"/>
          <w:szCs w:val="20"/>
        </w:rPr>
        <w:object w:dxaOrig="2600" w:dyaOrig="620">
          <v:shape id="_x0000_i1066" type="#_x0000_t75" style="width:127.8pt;height:33.15pt" o:ole="">
            <v:imagedata r:id="rId146" o:title=""/>
          </v:shape>
          <o:OLEObject Type="Embed" ProgID="Equation.3" ShapeID="_x0000_i1066" DrawAspect="Content" ObjectID="_1606565236" r:id="rId147"/>
        </w:object>
      </w:r>
      <w:r w:rsidRPr="006B136B">
        <w:rPr>
          <w:szCs w:val="20"/>
        </w:rPr>
        <w:t xml:space="preserve"> </w:t>
      </w:r>
      <w:proofErr w:type="gramStart"/>
      <w:r w:rsidRPr="006B136B">
        <w:rPr>
          <w:szCs w:val="20"/>
        </w:rPr>
        <w:t>in</w:t>
      </w:r>
      <w:proofErr w:type="gramEnd"/>
      <w:r w:rsidRPr="006B136B">
        <w:rPr>
          <w:szCs w:val="20"/>
        </w:rPr>
        <w:t xml:space="preserve"> dBm over the bandwidth of the interferer</w:t>
      </w:r>
    </w:p>
    <w:p w:rsidR="005D1546" w:rsidRPr="006B136B" w:rsidRDefault="005D1546" w:rsidP="00CB03F1">
      <w:pPr>
        <w:jc w:val="center"/>
        <w:rPr>
          <w:szCs w:val="20"/>
        </w:rPr>
      </w:pPr>
    </w:p>
    <w:p w:rsidR="005D1546" w:rsidRPr="006B136B" w:rsidRDefault="005D1546" w:rsidP="00CB03F1">
      <w:pPr>
        <w:jc w:val="both"/>
        <w:rPr>
          <w:szCs w:val="20"/>
        </w:rPr>
      </w:pPr>
      <w:r w:rsidRPr="006B136B">
        <w:rPr>
          <w:szCs w:val="20"/>
        </w:rPr>
        <w:t xml:space="preserve">Note: The ECC Report 68 indicated that an appropriate detection threshold </w:t>
      </w:r>
      <w:r w:rsidRPr="006B136B">
        <w:rPr>
          <w:i/>
          <w:szCs w:val="20"/>
        </w:rPr>
        <w:t>Th</w:t>
      </w:r>
      <w:r w:rsidRPr="006B136B">
        <w:rPr>
          <w:i/>
          <w:szCs w:val="20"/>
          <w:vertAlign w:val="subscript"/>
        </w:rPr>
        <w:t>FWA</w:t>
      </w:r>
      <w:r w:rsidRPr="006B136B">
        <w:rPr>
          <w:szCs w:val="20"/>
        </w:rPr>
        <w:t xml:space="preserve"> should be -69dBm (close to -67.18dBm which can be calculated using this method) over the BFWA bandwidth.</w:t>
      </w:r>
    </w:p>
    <w:p w:rsidR="005D1546" w:rsidRPr="006B136B" w:rsidRDefault="005D1546" w:rsidP="00CB03F1">
      <w:pPr>
        <w:rPr>
          <w:szCs w:val="20"/>
        </w:rPr>
      </w:pPr>
    </w:p>
    <w:p w:rsidR="005D1546" w:rsidRPr="006B136B" w:rsidRDefault="005D1546" w:rsidP="00CB03F1">
      <w:pPr>
        <w:pStyle w:val="ECCParap"/>
        <w:rPr>
          <w:rStyle w:val="href"/>
          <w:lang w:val="en-GB"/>
        </w:rPr>
      </w:pPr>
      <w:r w:rsidRPr="006B136B">
        <w:rPr>
          <w:rStyle w:val="href"/>
          <w:lang w:val="en-GB"/>
        </w:rPr>
        <w:t>Calculations for WIA, applying the equation above give the following results.</w:t>
      </w:r>
    </w:p>
    <w:p w:rsidR="005D1546" w:rsidRPr="006B136B" w:rsidRDefault="005D1546" w:rsidP="00CB03F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114</w:t>
      </w:r>
      <w:r w:rsidR="00C7133A" w:rsidRPr="006B136B">
        <w:rPr>
          <w:noProof/>
        </w:rPr>
        <w:fldChar w:fldCharType="end"/>
      </w:r>
      <w:r w:rsidRPr="006B136B">
        <w:t>: DFS threshold WIA – 1 MHz</w:t>
      </w:r>
    </w:p>
    <w:tbl>
      <w:tblPr>
        <w:tblW w:w="10490" w:type="dxa"/>
        <w:tblInd w:w="-176" w:type="dxa"/>
        <w:tblLayout w:type="fixed"/>
        <w:tblLook w:val="01E0" w:firstRow="1" w:lastRow="1" w:firstColumn="1" w:lastColumn="1" w:noHBand="0" w:noVBand="0"/>
      </w:tblPr>
      <w:tblGrid>
        <w:gridCol w:w="2978"/>
        <w:gridCol w:w="992"/>
        <w:gridCol w:w="1134"/>
        <w:gridCol w:w="992"/>
        <w:gridCol w:w="1134"/>
        <w:gridCol w:w="1134"/>
        <w:gridCol w:w="1134"/>
        <w:gridCol w:w="992"/>
      </w:tblGrid>
      <w:tr w:rsidR="005D1546" w:rsidRPr="006B136B" w:rsidTr="00134967">
        <w:tc>
          <w:tcPr>
            <w:tcW w:w="2978" w:type="dxa"/>
            <w:tcBorders>
              <w:top w:val="single" w:sz="4" w:space="0" w:color="D2232A"/>
              <w:left w:val="single" w:sz="4" w:space="0" w:color="D2232A"/>
              <w:bottom w:val="single" w:sz="4" w:space="0" w:color="D2232A"/>
              <w:right w:val="single" w:sz="8" w:space="0" w:color="FFFFFF"/>
            </w:tcBorders>
            <w:shd w:val="clear" w:color="auto" w:fill="C00000"/>
          </w:tcPr>
          <w:p w:rsidR="005D1546" w:rsidRPr="006B136B" w:rsidRDefault="005D1546" w:rsidP="00134967">
            <w:pPr>
              <w:spacing w:line="288" w:lineRule="auto"/>
              <w:rPr>
                <w:b/>
                <w:color w:val="FFFFFF"/>
              </w:rPr>
            </w:pPr>
            <w:r w:rsidRPr="006B136B">
              <w:rPr>
                <w:rFonts w:cs="Arial"/>
                <w:b/>
                <w:bCs/>
                <w:color w:val="FFFFFF"/>
                <w:szCs w:val="20"/>
                <w:lang w:eastAsia="da-DK"/>
              </w:rPr>
              <w:t>Characteristics of the Radars</w:t>
            </w:r>
          </w:p>
        </w:tc>
        <w:tc>
          <w:tcPr>
            <w:tcW w:w="992"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L</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M</w:t>
            </w:r>
          </w:p>
        </w:tc>
        <w:tc>
          <w:tcPr>
            <w:tcW w:w="992"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N</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O</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Q</w:t>
            </w:r>
          </w:p>
        </w:tc>
        <w:tc>
          <w:tcPr>
            <w:tcW w:w="1134" w:type="dxa"/>
            <w:tcBorders>
              <w:top w:val="single" w:sz="4" w:space="0" w:color="D2232A"/>
              <w:left w:val="single" w:sz="8" w:space="0" w:color="FFFFFF"/>
              <w:bottom w:val="single" w:sz="4" w:space="0" w:color="D2232A"/>
              <w:right w:val="single" w:sz="8" w:space="0" w:color="FFFFFF"/>
            </w:tcBorders>
            <w:shd w:val="clear" w:color="auto" w:fill="C00000"/>
          </w:tcPr>
          <w:p w:rsidR="005D1546" w:rsidRPr="006B136B" w:rsidRDefault="005D1546" w:rsidP="00134967">
            <w:pPr>
              <w:spacing w:line="288" w:lineRule="auto"/>
              <w:jc w:val="center"/>
              <w:rPr>
                <w:b/>
                <w:color w:val="FFFFFF"/>
              </w:rPr>
            </w:pPr>
            <w:r w:rsidRPr="006B136B">
              <w:rPr>
                <w:b/>
                <w:color w:val="FFFFFF"/>
              </w:rPr>
              <w:t>Radar X &amp; Y</w:t>
            </w:r>
          </w:p>
        </w:tc>
        <w:tc>
          <w:tcPr>
            <w:tcW w:w="992" w:type="dxa"/>
            <w:tcBorders>
              <w:top w:val="single" w:sz="4" w:space="0" w:color="D2232A"/>
              <w:left w:val="single" w:sz="8" w:space="0" w:color="FFFFFF"/>
              <w:bottom w:val="single" w:sz="4" w:space="0" w:color="D2232A"/>
              <w:right w:val="single" w:sz="4" w:space="0" w:color="D2232A"/>
            </w:tcBorders>
            <w:shd w:val="clear" w:color="auto" w:fill="C00000"/>
          </w:tcPr>
          <w:p w:rsidR="005D1546" w:rsidRPr="006B136B" w:rsidRDefault="005D1546" w:rsidP="00134967">
            <w:pPr>
              <w:spacing w:line="288" w:lineRule="auto"/>
              <w:jc w:val="center"/>
              <w:rPr>
                <w:b/>
              </w:rPr>
            </w:pPr>
            <w:r w:rsidRPr="006B136B">
              <w:rPr>
                <w:b/>
                <w:color w:val="FFFFFF"/>
              </w:rPr>
              <w:t>Radar Z</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color w:val="000000"/>
                <w:szCs w:val="20"/>
                <w:lang w:eastAsia="da-DK"/>
              </w:rPr>
              <w:t>Tx power into antenna peak (kW)</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lang w:eastAsia="da-DK"/>
              </w:rPr>
              <w:t>2800</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lang w:eastAsia="da-DK"/>
              </w:rPr>
              <w:t>1200</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1000</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165</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285</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12</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70</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rPr>
          <w:trHeight w:val="206"/>
        </w:trPr>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Tx power into antenna peak (dBm)</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94</w:t>
            </w:r>
            <w:r w:rsidR="00C4482D" w:rsidRPr="006B136B">
              <w:rPr>
                <w:rFonts w:cs="Arial"/>
                <w:color w:val="000000"/>
                <w:szCs w:val="20"/>
                <w:lang w:eastAsia="da-DK"/>
              </w:rPr>
              <w:t>.</w:t>
            </w:r>
            <w:r w:rsidRPr="006B136B">
              <w:rPr>
                <w:rFonts w:cs="Arial"/>
                <w:color w:val="000000"/>
                <w:szCs w:val="20"/>
                <w:lang w:eastAsia="da-DK"/>
              </w:rPr>
              <w:t>47</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90</w:t>
            </w:r>
            <w:r w:rsidR="00C4482D" w:rsidRPr="006B136B">
              <w:rPr>
                <w:rFonts w:cs="Arial"/>
                <w:color w:val="000000"/>
                <w:szCs w:val="20"/>
                <w:lang w:eastAsia="da-DK"/>
              </w:rPr>
              <w:t>.</w:t>
            </w:r>
            <w:r w:rsidRPr="006B136B">
              <w:rPr>
                <w:rFonts w:cs="Arial"/>
                <w:color w:val="000000"/>
                <w:szCs w:val="20"/>
                <w:lang w:eastAsia="da-DK"/>
              </w:rPr>
              <w:t>79</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90</w:t>
            </w:r>
            <w:r w:rsidR="00C4482D" w:rsidRPr="006B136B">
              <w:rPr>
                <w:rFonts w:cs="Arial"/>
                <w:color w:val="000000"/>
                <w:szCs w:val="20"/>
                <w:lang w:eastAsia="da-DK"/>
              </w:rPr>
              <w:t>.</w:t>
            </w:r>
            <w:r w:rsidRPr="006B136B">
              <w:rPr>
                <w:rFonts w:cs="Arial"/>
                <w:color w:val="000000"/>
                <w:szCs w:val="20"/>
                <w:lang w:eastAsia="da-DK"/>
              </w:rPr>
              <w:t>00</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82</w:t>
            </w:r>
            <w:r w:rsidR="00C4482D" w:rsidRPr="006B136B">
              <w:rPr>
                <w:rFonts w:cs="Arial"/>
                <w:color w:val="000000"/>
                <w:szCs w:val="20"/>
                <w:lang w:eastAsia="da-DK"/>
              </w:rPr>
              <w:t>.</w:t>
            </w:r>
            <w:r w:rsidRPr="006B136B">
              <w:rPr>
                <w:rFonts w:cs="Arial"/>
                <w:color w:val="000000"/>
                <w:szCs w:val="20"/>
                <w:lang w:eastAsia="da-DK"/>
              </w:rPr>
              <w:t>17</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84</w:t>
            </w:r>
            <w:r w:rsidR="00C4482D" w:rsidRPr="006B136B">
              <w:rPr>
                <w:rFonts w:cs="Arial"/>
                <w:color w:val="000000"/>
                <w:szCs w:val="20"/>
                <w:lang w:eastAsia="da-DK"/>
              </w:rPr>
              <w:t>.</w:t>
            </w:r>
            <w:r w:rsidRPr="006B136B">
              <w:rPr>
                <w:rFonts w:cs="Arial"/>
                <w:color w:val="000000"/>
                <w:szCs w:val="20"/>
                <w:lang w:eastAsia="da-DK"/>
              </w:rPr>
              <w:t>55</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70</w:t>
            </w:r>
            <w:r w:rsidR="00C4482D" w:rsidRPr="006B136B">
              <w:rPr>
                <w:rFonts w:cs="Arial"/>
                <w:color w:val="000000"/>
                <w:szCs w:val="20"/>
                <w:lang w:eastAsia="da-DK"/>
              </w:rPr>
              <w:t>.</w:t>
            </w:r>
            <w:r w:rsidRPr="006B136B">
              <w:rPr>
                <w:rFonts w:cs="Arial"/>
                <w:color w:val="000000"/>
                <w:szCs w:val="20"/>
                <w:lang w:eastAsia="da-DK"/>
              </w:rPr>
              <w:t>79</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78</w:t>
            </w:r>
            <w:r w:rsidR="00C4482D" w:rsidRPr="006B136B">
              <w:rPr>
                <w:rFonts w:cs="Arial"/>
                <w:color w:val="000000"/>
                <w:szCs w:val="20"/>
                <w:lang w:eastAsia="da-DK"/>
              </w:rPr>
              <w:t>.</w:t>
            </w:r>
            <w:r w:rsidRPr="006B136B">
              <w:rPr>
                <w:rFonts w:cs="Arial"/>
                <w:color w:val="000000"/>
                <w:szCs w:val="20"/>
                <w:lang w:eastAsia="da-DK"/>
              </w:rPr>
              <w:t>45</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Radar bandwidth (MHz)</w:t>
            </w:r>
          </w:p>
        </w:tc>
        <w:tc>
          <w:tcPr>
            <w:tcW w:w="992"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4</w:t>
            </w:r>
            <w:r w:rsidR="00C4482D" w:rsidRPr="006B136B">
              <w:rPr>
                <w:rFonts w:cs="Arial"/>
                <w:szCs w:val="20"/>
                <w:lang w:eastAsia="da-DK"/>
              </w:rPr>
              <w:t>.</w:t>
            </w:r>
            <w:r w:rsidRPr="006B136B">
              <w:rPr>
                <w:rFonts w:cs="Arial"/>
                <w:szCs w:val="20"/>
                <w:lang w:eastAsia="da-DK"/>
              </w:rPr>
              <w:t>8</w:t>
            </w:r>
          </w:p>
        </w:tc>
        <w:tc>
          <w:tcPr>
            <w:tcW w:w="1134"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4</w:t>
            </w:r>
          </w:p>
        </w:tc>
        <w:tc>
          <w:tcPr>
            <w:tcW w:w="992"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8</w:t>
            </w:r>
          </w:p>
        </w:tc>
        <w:tc>
          <w:tcPr>
            <w:tcW w:w="1134"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8</w:t>
            </w:r>
          </w:p>
        </w:tc>
        <w:tc>
          <w:tcPr>
            <w:tcW w:w="1134"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10</w:t>
            </w:r>
          </w:p>
        </w:tc>
        <w:tc>
          <w:tcPr>
            <w:tcW w:w="1134"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4</w:t>
            </w:r>
          </w:p>
        </w:tc>
        <w:tc>
          <w:tcPr>
            <w:tcW w:w="992" w:type="dxa"/>
            <w:vAlign w:val="center"/>
          </w:tcPr>
          <w:p w:rsidR="005D1546" w:rsidRPr="006B136B" w:rsidRDefault="005D1546" w:rsidP="004377D6">
            <w:pPr>
              <w:spacing w:line="288" w:lineRule="auto"/>
              <w:ind w:left="200" w:hanging="200"/>
              <w:rPr>
                <w:rFonts w:eastAsia="MS Mincho" w:cs="Arial"/>
                <w:szCs w:val="20"/>
              </w:rPr>
            </w:pPr>
            <w:r w:rsidRPr="006B136B">
              <w:rPr>
                <w:rFonts w:cs="Arial"/>
                <w:szCs w:val="20"/>
                <w:lang w:eastAsia="da-DK"/>
              </w:rPr>
              <w:t>1</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Noise figure (dB)</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7</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4</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w:t>
            </w:r>
            <w:r w:rsidR="00C4482D" w:rsidRPr="006B136B">
              <w:rPr>
                <w:rFonts w:cs="Arial"/>
                <w:color w:val="000000"/>
                <w:szCs w:val="20"/>
                <w:lang w:eastAsia="da-DK"/>
              </w:rPr>
              <w:t>.</w:t>
            </w:r>
            <w:r w:rsidRPr="006B136B">
              <w:rPr>
                <w:rFonts w:cs="Arial"/>
                <w:color w:val="000000"/>
                <w:szCs w:val="20"/>
                <w:lang w:eastAsia="da-DK"/>
              </w:rPr>
              <w:t>3</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3</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3</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13</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b/>
                <w:bCs/>
                <w:color w:val="000000"/>
                <w:szCs w:val="20"/>
                <w:lang w:eastAsia="da-DK"/>
              </w:rPr>
              <w:t>Characteristics of a WIA device</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b/>
                <w:bCs/>
                <w:color w:val="FF0000"/>
                <w:szCs w:val="20"/>
                <w:lang w:eastAsia="da-DK"/>
              </w:rPr>
              <w:t> </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WIA e.i.r.p (dBm) outdoor</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26</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Bandwith (MHz)</w:t>
            </w:r>
          </w:p>
        </w:tc>
        <w:tc>
          <w:tcPr>
            <w:tcW w:w="992" w:type="dxa"/>
            <w:vAlign w:val="center"/>
          </w:tcPr>
          <w:p w:rsidR="005D1546" w:rsidRPr="006B136B" w:rsidRDefault="005D1546" w:rsidP="004377D6">
            <w:pPr>
              <w:spacing w:line="288" w:lineRule="auto"/>
              <w:ind w:left="200" w:hanging="200"/>
              <w:rPr>
                <w:rFonts w:eastAsia="MS Mincho"/>
                <w:color w:val="000000"/>
                <w:szCs w:val="20"/>
              </w:rPr>
            </w:pPr>
            <w:r w:rsidRPr="006B136B">
              <w:rPr>
                <w:rFonts w:cs="Arial"/>
                <w:color w:val="000000"/>
                <w:szCs w:val="20"/>
                <w:lang w:eastAsia="da-DK"/>
              </w:rPr>
              <w:t>1</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c>
          <w:tcPr>
            <w:tcW w:w="1134"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1</w:t>
            </w:r>
          </w:p>
        </w:tc>
      </w:tr>
      <w:tr w:rsidR="005D1546" w:rsidRPr="006B136B" w:rsidTr="000F0A4E">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Antenna gain (dBi)</w:t>
            </w:r>
          </w:p>
        </w:tc>
        <w:tc>
          <w:tcPr>
            <w:tcW w:w="992" w:type="dxa"/>
            <w:vAlign w:val="center"/>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1134"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992"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1134"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1134"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1134"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c>
          <w:tcPr>
            <w:tcW w:w="992" w:type="dxa"/>
          </w:tcPr>
          <w:p w:rsidR="005D1546" w:rsidRPr="006B136B" w:rsidRDefault="005D1546" w:rsidP="004377D6">
            <w:pPr>
              <w:spacing w:line="288" w:lineRule="auto"/>
              <w:rPr>
                <w:rFonts w:eastAsia="MS Mincho"/>
                <w:color w:val="000000"/>
                <w:szCs w:val="20"/>
              </w:rPr>
            </w:pPr>
            <w:r w:rsidRPr="006B136B">
              <w:rPr>
                <w:rFonts w:cs="Arial"/>
                <w:color w:val="000000"/>
                <w:szCs w:val="20"/>
                <w:lang w:eastAsia="da-DK"/>
              </w:rPr>
              <w:t>5</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color w:val="000000"/>
                <w:szCs w:val="20"/>
                <w:lang w:eastAsia="da-DK"/>
              </w:rPr>
              <w:t>WIA spectral density power (dBm/MHz) at the antenna connector</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21</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21</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color w:val="000000"/>
                <w:szCs w:val="20"/>
                <w:lang w:eastAsia="da-DK"/>
              </w:rPr>
              <w:t> </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 </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 </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b/>
                <w:bCs/>
                <w:color w:val="000000"/>
                <w:szCs w:val="20"/>
                <w:lang w:eastAsia="da-DK"/>
              </w:rPr>
              <w:t>Characteristics of the DFS</w:t>
            </w:r>
          </w:p>
        </w:tc>
        <w:tc>
          <w:tcPr>
            <w:tcW w:w="992" w:type="dxa"/>
          </w:tcPr>
          <w:p w:rsidR="005D1546" w:rsidRPr="006B136B" w:rsidRDefault="005D1546" w:rsidP="004377D6">
            <w:pPr>
              <w:spacing w:line="288" w:lineRule="auto"/>
              <w:ind w:left="200" w:hanging="200"/>
              <w:rPr>
                <w:color w:val="FF0000"/>
              </w:rPr>
            </w:pPr>
            <w:r w:rsidRPr="006B136B">
              <w:rPr>
                <w:color w:val="FF0000"/>
              </w:rPr>
              <w:t>Radar L</w:t>
            </w:r>
          </w:p>
        </w:tc>
        <w:tc>
          <w:tcPr>
            <w:tcW w:w="1134" w:type="dxa"/>
          </w:tcPr>
          <w:p w:rsidR="005D1546" w:rsidRPr="006B136B" w:rsidRDefault="005D1546" w:rsidP="004377D6">
            <w:pPr>
              <w:spacing w:line="288" w:lineRule="auto"/>
              <w:ind w:left="200" w:hanging="200"/>
              <w:rPr>
                <w:color w:val="FF0000"/>
              </w:rPr>
            </w:pPr>
            <w:r w:rsidRPr="006B136B">
              <w:rPr>
                <w:color w:val="FF0000"/>
              </w:rPr>
              <w:t>Radar M</w:t>
            </w:r>
          </w:p>
        </w:tc>
        <w:tc>
          <w:tcPr>
            <w:tcW w:w="992" w:type="dxa"/>
          </w:tcPr>
          <w:p w:rsidR="005D1546" w:rsidRPr="006B136B" w:rsidRDefault="005D1546" w:rsidP="004377D6">
            <w:pPr>
              <w:spacing w:line="288" w:lineRule="auto"/>
              <w:ind w:left="200" w:hanging="200"/>
              <w:rPr>
                <w:color w:val="FF0000"/>
              </w:rPr>
            </w:pPr>
            <w:r w:rsidRPr="006B136B">
              <w:rPr>
                <w:color w:val="FF0000"/>
              </w:rPr>
              <w:t>Radar N</w:t>
            </w:r>
          </w:p>
        </w:tc>
        <w:tc>
          <w:tcPr>
            <w:tcW w:w="1134" w:type="dxa"/>
          </w:tcPr>
          <w:p w:rsidR="005D1546" w:rsidRPr="006B136B" w:rsidRDefault="005D1546" w:rsidP="004377D6">
            <w:pPr>
              <w:spacing w:line="288" w:lineRule="auto"/>
              <w:ind w:left="200" w:hanging="200"/>
              <w:rPr>
                <w:color w:val="FF0000"/>
              </w:rPr>
            </w:pPr>
            <w:r w:rsidRPr="006B136B">
              <w:rPr>
                <w:color w:val="FF0000"/>
              </w:rPr>
              <w:t>Radar O</w:t>
            </w:r>
          </w:p>
        </w:tc>
        <w:tc>
          <w:tcPr>
            <w:tcW w:w="1134" w:type="dxa"/>
          </w:tcPr>
          <w:p w:rsidR="005D1546" w:rsidRPr="006B136B" w:rsidRDefault="005D1546" w:rsidP="004377D6">
            <w:pPr>
              <w:spacing w:line="288" w:lineRule="auto"/>
              <w:ind w:left="200" w:hanging="200"/>
              <w:rPr>
                <w:color w:val="FF0000"/>
              </w:rPr>
            </w:pPr>
            <w:r w:rsidRPr="006B136B">
              <w:rPr>
                <w:color w:val="FF0000"/>
              </w:rPr>
              <w:t>Radar Q</w:t>
            </w:r>
          </w:p>
        </w:tc>
        <w:tc>
          <w:tcPr>
            <w:tcW w:w="1134" w:type="dxa"/>
          </w:tcPr>
          <w:p w:rsidR="005D1546" w:rsidRPr="006B136B" w:rsidRDefault="005D1546" w:rsidP="004377D6">
            <w:pPr>
              <w:spacing w:line="288" w:lineRule="auto"/>
              <w:ind w:left="200" w:hanging="200"/>
              <w:rPr>
                <w:color w:val="FF0000"/>
              </w:rPr>
            </w:pPr>
            <w:r w:rsidRPr="006B136B">
              <w:rPr>
                <w:color w:val="FF0000"/>
              </w:rPr>
              <w:t>Radar X &amp; Y</w:t>
            </w:r>
          </w:p>
        </w:tc>
        <w:tc>
          <w:tcPr>
            <w:tcW w:w="992" w:type="dxa"/>
          </w:tcPr>
          <w:p w:rsidR="005D1546" w:rsidRPr="006B136B" w:rsidRDefault="005D1546" w:rsidP="004377D6">
            <w:pPr>
              <w:spacing w:line="288" w:lineRule="auto"/>
              <w:ind w:left="200" w:hanging="200"/>
              <w:rPr>
                <w:color w:val="FF0000"/>
              </w:rPr>
            </w:pPr>
            <w:r w:rsidRPr="006B136B">
              <w:rPr>
                <w:color w:val="FF0000"/>
              </w:rPr>
              <w:t>Radar Z</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color w:val="000000"/>
                <w:szCs w:val="20"/>
                <w:lang w:eastAsia="da-DK"/>
              </w:rPr>
              <w:t>Noise level (dBm/MHz)</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-106</w:t>
            </w:r>
            <w:r w:rsidR="00C4482D" w:rsidRPr="006B136B">
              <w:rPr>
                <w:rFonts w:cs="Arial"/>
                <w:color w:val="000000"/>
                <w:szCs w:val="20"/>
                <w:lang w:eastAsia="da-DK"/>
              </w:rPr>
              <w:t>.</w:t>
            </w:r>
            <w:r w:rsidRPr="006B136B">
              <w:rPr>
                <w:rFonts w:cs="Arial"/>
                <w:color w:val="000000"/>
                <w:szCs w:val="20"/>
                <w:lang w:eastAsia="da-DK"/>
              </w:rPr>
              <w:t>98</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-109</w:t>
            </w:r>
            <w:r w:rsidR="00C4482D" w:rsidRPr="006B136B">
              <w:rPr>
                <w:rFonts w:cs="Arial"/>
                <w:color w:val="000000"/>
                <w:szCs w:val="20"/>
                <w:lang w:eastAsia="da-DK"/>
              </w:rPr>
              <w:t>.</w:t>
            </w:r>
            <w:r w:rsidRPr="006B136B">
              <w:rPr>
                <w:rFonts w:cs="Arial"/>
                <w:color w:val="000000"/>
                <w:szCs w:val="20"/>
                <w:lang w:eastAsia="da-DK"/>
              </w:rPr>
              <w:t>98</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-111</w:t>
            </w:r>
            <w:r w:rsidR="00C4482D" w:rsidRPr="006B136B">
              <w:rPr>
                <w:rFonts w:cs="Arial"/>
                <w:color w:val="000000"/>
                <w:szCs w:val="20"/>
                <w:lang w:eastAsia="da-DK"/>
              </w:rPr>
              <w:t>.</w:t>
            </w:r>
            <w:r w:rsidRPr="006B136B">
              <w:rPr>
                <w:rFonts w:cs="Arial"/>
                <w:color w:val="000000"/>
                <w:szCs w:val="20"/>
                <w:lang w:eastAsia="da-DK"/>
              </w:rPr>
              <w:t>68</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-110</w:t>
            </w:r>
            <w:r w:rsidR="00C4482D" w:rsidRPr="006B136B">
              <w:rPr>
                <w:rFonts w:cs="Arial"/>
                <w:color w:val="000000"/>
                <w:szCs w:val="20"/>
                <w:lang w:eastAsia="da-DK"/>
              </w:rPr>
              <w:t>.</w:t>
            </w:r>
            <w:r w:rsidRPr="006B136B">
              <w:rPr>
                <w:rFonts w:cs="Arial"/>
                <w:color w:val="000000"/>
                <w:szCs w:val="20"/>
                <w:lang w:eastAsia="da-DK"/>
              </w:rPr>
              <w:t>98</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-110</w:t>
            </w:r>
            <w:r w:rsidR="00C4482D" w:rsidRPr="006B136B">
              <w:rPr>
                <w:rFonts w:cs="Arial"/>
                <w:color w:val="000000"/>
                <w:szCs w:val="20"/>
                <w:lang w:eastAsia="da-DK"/>
              </w:rPr>
              <w:t>.</w:t>
            </w:r>
            <w:r w:rsidRPr="006B136B">
              <w:rPr>
                <w:rFonts w:cs="Arial"/>
                <w:color w:val="000000"/>
                <w:szCs w:val="20"/>
                <w:lang w:eastAsia="da-DK"/>
              </w:rPr>
              <w:t>98</w:t>
            </w:r>
          </w:p>
        </w:tc>
        <w:tc>
          <w:tcPr>
            <w:tcW w:w="1134" w:type="dxa"/>
            <w:vAlign w:val="center"/>
          </w:tcPr>
          <w:p w:rsidR="005D1546" w:rsidRPr="006B136B" w:rsidRDefault="005D1546" w:rsidP="004377D6">
            <w:pPr>
              <w:spacing w:line="288" w:lineRule="auto"/>
            </w:pPr>
            <w:r w:rsidRPr="006B136B">
              <w:rPr>
                <w:rFonts w:cs="Arial"/>
                <w:color w:val="000000"/>
                <w:szCs w:val="20"/>
                <w:lang w:eastAsia="da-DK"/>
              </w:rPr>
              <w:t>-108</w:t>
            </w:r>
            <w:r w:rsidR="00C4482D" w:rsidRPr="006B136B">
              <w:rPr>
                <w:rFonts w:cs="Arial"/>
                <w:color w:val="000000"/>
                <w:szCs w:val="20"/>
                <w:lang w:eastAsia="da-DK"/>
              </w:rPr>
              <w:t>.</w:t>
            </w:r>
            <w:r w:rsidRPr="006B136B">
              <w:rPr>
                <w:rFonts w:cs="Arial"/>
                <w:color w:val="000000"/>
                <w:szCs w:val="20"/>
                <w:lang w:eastAsia="da-DK"/>
              </w:rPr>
              <w:t>98</w:t>
            </w:r>
          </w:p>
        </w:tc>
        <w:tc>
          <w:tcPr>
            <w:tcW w:w="992" w:type="dxa"/>
            <w:vAlign w:val="center"/>
          </w:tcPr>
          <w:p w:rsidR="005D1546" w:rsidRPr="006B136B" w:rsidRDefault="005D1546" w:rsidP="004377D6">
            <w:pPr>
              <w:spacing w:line="288" w:lineRule="auto"/>
            </w:pPr>
            <w:r w:rsidRPr="006B136B">
              <w:rPr>
                <w:rFonts w:cs="Arial"/>
                <w:color w:val="000000"/>
                <w:szCs w:val="20"/>
                <w:lang w:eastAsia="da-DK"/>
              </w:rPr>
              <w:t>-100</w:t>
            </w:r>
            <w:r w:rsidR="00C4482D" w:rsidRPr="006B136B">
              <w:rPr>
                <w:rFonts w:cs="Arial"/>
                <w:color w:val="000000"/>
                <w:szCs w:val="20"/>
                <w:lang w:eastAsia="da-DK"/>
              </w:rPr>
              <w:t>.</w:t>
            </w:r>
            <w:r w:rsidRPr="006B136B">
              <w:rPr>
                <w:rFonts w:cs="Arial"/>
                <w:color w:val="000000"/>
                <w:szCs w:val="20"/>
                <w:lang w:eastAsia="da-DK"/>
              </w:rPr>
              <w:t>98</w:t>
            </w:r>
          </w:p>
        </w:tc>
      </w:tr>
      <w:tr w:rsidR="005D1546" w:rsidRPr="006B136B" w:rsidTr="00134967">
        <w:tblPrEx>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c>
          <w:tcPr>
            <w:tcW w:w="2978" w:type="dxa"/>
            <w:vAlign w:val="center"/>
          </w:tcPr>
          <w:p w:rsidR="005D1546" w:rsidRPr="006B136B" w:rsidRDefault="005D1546" w:rsidP="00134967">
            <w:pPr>
              <w:spacing w:line="288" w:lineRule="auto"/>
            </w:pPr>
            <w:r w:rsidRPr="006B136B">
              <w:rPr>
                <w:rFonts w:cs="Arial"/>
                <w:color w:val="000000"/>
                <w:szCs w:val="20"/>
                <w:lang w:eastAsia="da-DK"/>
              </w:rPr>
              <w:t>DFS Detection threshold Th (dBm)</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-39</w:t>
            </w:r>
            <w:r w:rsidR="00C4482D" w:rsidRPr="006B136B">
              <w:rPr>
                <w:rFonts w:cs="Arial"/>
                <w:color w:val="000000"/>
                <w:szCs w:val="20"/>
              </w:rPr>
              <w:t>.</w:t>
            </w:r>
            <w:r w:rsidRPr="006B136B">
              <w:rPr>
                <w:rFonts w:cs="Arial"/>
                <w:color w:val="000000"/>
                <w:szCs w:val="20"/>
              </w:rPr>
              <w:t>51</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-46</w:t>
            </w:r>
            <w:r w:rsidR="00C4482D" w:rsidRPr="006B136B">
              <w:rPr>
                <w:rFonts w:cs="Arial"/>
                <w:color w:val="000000"/>
                <w:szCs w:val="20"/>
              </w:rPr>
              <w:t>.</w:t>
            </w:r>
            <w:r w:rsidRPr="006B136B">
              <w:rPr>
                <w:rFonts w:cs="Arial"/>
                <w:color w:val="000000"/>
                <w:szCs w:val="20"/>
              </w:rPr>
              <w:t>19</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-48</w:t>
            </w:r>
            <w:r w:rsidR="00C4482D" w:rsidRPr="006B136B">
              <w:rPr>
                <w:rFonts w:cs="Arial"/>
                <w:color w:val="000000"/>
                <w:szCs w:val="20"/>
              </w:rPr>
              <w:t>.</w:t>
            </w:r>
            <w:r w:rsidRPr="006B136B">
              <w:rPr>
                <w:rFonts w:cs="Arial"/>
                <w:color w:val="000000"/>
                <w:szCs w:val="20"/>
              </w:rPr>
              <w:t>68</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-55</w:t>
            </w:r>
            <w:r w:rsidR="00C4482D" w:rsidRPr="006B136B">
              <w:rPr>
                <w:rFonts w:cs="Arial"/>
                <w:color w:val="000000"/>
                <w:szCs w:val="20"/>
              </w:rPr>
              <w:t>.</w:t>
            </w:r>
            <w:r w:rsidRPr="006B136B">
              <w:rPr>
                <w:rFonts w:cs="Arial"/>
                <w:color w:val="000000"/>
                <w:szCs w:val="20"/>
              </w:rPr>
              <w:t>80</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-53</w:t>
            </w:r>
            <w:r w:rsidR="00C4482D" w:rsidRPr="006B136B">
              <w:rPr>
                <w:rFonts w:cs="Arial"/>
                <w:color w:val="000000"/>
                <w:szCs w:val="20"/>
              </w:rPr>
              <w:t>.</w:t>
            </w:r>
            <w:r w:rsidRPr="006B136B">
              <w:rPr>
                <w:rFonts w:cs="Arial"/>
                <w:color w:val="000000"/>
                <w:szCs w:val="20"/>
              </w:rPr>
              <w:t>43</w:t>
            </w:r>
          </w:p>
        </w:tc>
        <w:tc>
          <w:tcPr>
            <w:tcW w:w="1134" w:type="dxa"/>
            <w:vAlign w:val="center"/>
          </w:tcPr>
          <w:p w:rsidR="005D1546" w:rsidRPr="006B136B" w:rsidRDefault="005D1546" w:rsidP="004377D6">
            <w:pPr>
              <w:spacing w:line="288" w:lineRule="auto"/>
              <w:ind w:left="200" w:hanging="200"/>
            </w:pPr>
            <w:r w:rsidRPr="006B136B">
              <w:rPr>
                <w:rFonts w:cs="Arial"/>
                <w:b/>
                <w:color w:val="000000"/>
                <w:szCs w:val="20"/>
              </w:rPr>
              <w:t>-65</w:t>
            </w:r>
            <w:r w:rsidR="00C4482D" w:rsidRPr="006B136B">
              <w:rPr>
                <w:rFonts w:cs="Arial"/>
                <w:b/>
                <w:color w:val="000000"/>
                <w:szCs w:val="20"/>
              </w:rPr>
              <w:t>.</w:t>
            </w:r>
            <w:r w:rsidRPr="006B136B">
              <w:rPr>
                <w:rFonts w:cs="Arial"/>
                <w:b/>
                <w:color w:val="000000"/>
                <w:szCs w:val="20"/>
              </w:rPr>
              <w:t>19</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-49</w:t>
            </w:r>
            <w:r w:rsidR="00C4482D" w:rsidRPr="006B136B">
              <w:rPr>
                <w:rFonts w:cs="Arial"/>
                <w:color w:val="000000"/>
                <w:szCs w:val="20"/>
              </w:rPr>
              <w:t>.</w:t>
            </w:r>
            <w:r w:rsidRPr="006B136B">
              <w:rPr>
                <w:rFonts w:cs="Arial"/>
                <w:color w:val="000000"/>
                <w:szCs w:val="20"/>
              </w:rPr>
              <w:t>53</w:t>
            </w:r>
          </w:p>
        </w:tc>
      </w:tr>
    </w:tbl>
    <w:p w:rsidR="005D1546" w:rsidRPr="006B136B" w:rsidRDefault="005D1546" w:rsidP="00CB03F1">
      <w:pPr>
        <w:pStyle w:val="ECCParap"/>
        <w:rPr>
          <w:rStyle w:val="href"/>
          <w:lang w:val="en-GB"/>
        </w:rPr>
      </w:pPr>
    </w:p>
    <w:p w:rsidR="005D1546" w:rsidRPr="006B136B" w:rsidRDefault="005D1546" w:rsidP="002D69DC">
      <w:pPr>
        <w:pStyle w:val="Caption"/>
        <w:keepNext/>
      </w:pPr>
      <w:r w:rsidRPr="006B136B">
        <w:lastRenderedPageBreak/>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115</w:t>
      </w:r>
      <w:r w:rsidR="00C7133A" w:rsidRPr="006B136B">
        <w:rPr>
          <w:noProof/>
        </w:rPr>
        <w:fldChar w:fldCharType="end"/>
      </w:r>
      <w:r w:rsidRPr="006B136B">
        <w:t xml:space="preserve">: DFS threshold WIA – 3 MHz </w:t>
      </w: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978"/>
        <w:gridCol w:w="993"/>
        <w:gridCol w:w="1133"/>
        <w:gridCol w:w="992"/>
        <w:gridCol w:w="1134"/>
        <w:gridCol w:w="1134"/>
        <w:gridCol w:w="993"/>
        <w:gridCol w:w="992"/>
      </w:tblGrid>
      <w:tr w:rsidR="005D1546" w:rsidRPr="006B136B" w:rsidTr="00134967">
        <w:trPr>
          <w:tblHeader/>
        </w:trPr>
        <w:tc>
          <w:tcPr>
            <w:tcW w:w="2978" w:type="dxa"/>
            <w:tcBorders>
              <w:right w:val="single" w:sz="8" w:space="0" w:color="FFFFFF"/>
            </w:tcBorders>
            <w:shd w:val="clear" w:color="auto" w:fill="D2232A"/>
          </w:tcPr>
          <w:p w:rsidR="005D1546" w:rsidRPr="006B136B" w:rsidRDefault="005D1546" w:rsidP="002D69DC">
            <w:pPr>
              <w:keepNext/>
              <w:spacing w:line="288" w:lineRule="auto"/>
              <w:rPr>
                <w:b/>
                <w:color w:val="FFFFFF"/>
              </w:rPr>
            </w:pPr>
            <w:r w:rsidRPr="006B136B">
              <w:rPr>
                <w:rFonts w:cs="Arial"/>
                <w:b/>
                <w:bCs/>
                <w:color w:val="FFFFFF"/>
                <w:szCs w:val="20"/>
                <w:lang w:eastAsia="da-DK"/>
              </w:rPr>
              <w:t>Characteristics of the Radars</w:t>
            </w:r>
          </w:p>
        </w:tc>
        <w:tc>
          <w:tcPr>
            <w:tcW w:w="993" w:type="dxa"/>
            <w:tcBorders>
              <w:left w:val="single" w:sz="8" w:space="0" w:color="FFFFFF"/>
              <w:righ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L</w:t>
            </w:r>
          </w:p>
        </w:tc>
        <w:tc>
          <w:tcPr>
            <w:tcW w:w="1133"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M</w:t>
            </w:r>
          </w:p>
        </w:tc>
        <w:tc>
          <w:tcPr>
            <w:tcW w:w="992"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N</w:t>
            </w:r>
          </w:p>
        </w:tc>
        <w:tc>
          <w:tcPr>
            <w:tcW w:w="1134"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O</w:t>
            </w:r>
          </w:p>
        </w:tc>
        <w:tc>
          <w:tcPr>
            <w:tcW w:w="1134"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Q</w:t>
            </w:r>
          </w:p>
        </w:tc>
        <w:tc>
          <w:tcPr>
            <w:tcW w:w="993" w:type="dxa"/>
            <w:tcBorders>
              <w:left w:val="single" w:sz="8" w:space="0" w:color="FFFFFF"/>
            </w:tcBorders>
            <w:shd w:val="clear" w:color="auto" w:fill="D2232A"/>
          </w:tcPr>
          <w:p w:rsidR="005D1546" w:rsidRPr="006B136B" w:rsidRDefault="005D1546" w:rsidP="002D69DC">
            <w:pPr>
              <w:keepNext/>
              <w:spacing w:line="288" w:lineRule="auto"/>
              <w:jc w:val="center"/>
              <w:rPr>
                <w:b/>
                <w:color w:val="FFFFFF"/>
              </w:rPr>
            </w:pPr>
            <w:r w:rsidRPr="006B136B">
              <w:rPr>
                <w:b/>
                <w:color w:val="FFFFFF"/>
              </w:rPr>
              <w:t>Radar X &amp; Y</w:t>
            </w:r>
          </w:p>
        </w:tc>
        <w:tc>
          <w:tcPr>
            <w:tcW w:w="992" w:type="dxa"/>
            <w:tcBorders>
              <w:left w:val="single" w:sz="8" w:space="0" w:color="FFFFFF"/>
            </w:tcBorders>
            <w:shd w:val="clear" w:color="auto" w:fill="D2232A"/>
          </w:tcPr>
          <w:p w:rsidR="005D1546" w:rsidRPr="006B136B" w:rsidRDefault="005D1546" w:rsidP="002D69DC">
            <w:pPr>
              <w:keepNext/>
              <w:spacing w:line="288" w:lineRule="auto"/>
              <w:jc w:val="center"/>
              <w:rPr>
                <w:b/>
              </w:rPr>
            </w:pPr>
            <w:r w:rsidRPr="006B136B">
              <w:rPr>
                <w:b/>
                <w:color w:val="FFFFFF"/>
              </w:rPr>
              <w:t>Radar Z</w:t>
            </w:r>
          </w:p>
        </w:tc>
      </w:tr>
      <w:tr w:rsidR="005D1546" w:rsidRPr="006B136B" w:rsidTr="00134967">
        <w:tc>
          <w:tcPr>
            <w:tcW w:w="2978" w:type="dxa"/>
            <w:vAlign w:val="center"/>
          </w:tcPr>
          <w:p w:rsidR="005D1546" w:rsidRPr="006B136B" w:rsidRDefault="005D1546" w:rsidP="002D69DC">
            <w:pPr>
              <w:keepNext/>
              <w:spacing w:line="288" w:lineRule="auto"/>
            </w:pPr>
            <w:r w:rsidRPr="006B136B">
              <w:rPr>
                <w:rFonts w:cs="Arial"/>
                <w:color w:val="000000"/>
                <w:szCs w:val="20"/>
                <w:lang w:eastAsia="da-DK"/>
              </w:rPr>
              <w:t>Tx power into antenna peak (kW)</w:t>
            </w:r>
          </w:p>
        </w:tc>
        <w:tc>
          <w:tcPr>
            <w:tcW w:w="993" w:type="dxa"/>
          </w:tcPr>
          <w:p w:rsidR="005D1546" w:rsidRPr="006B136B" w:rsidRDefault="005D1546" w:rsidP="004377D6">
            <w:pPr>
              <w:keepNext/>
              <w:spacing w:line="288" w:lineRule="auto"/>
              <w:ind w:left="200" w:hanging="200"/>
            </w:pPr>
            <w:r w:rsidRPr="006B136B">
              <w:t>2800</w:t>
            </w:r>
          </w:p>
        </w:tc>
        <w:tc>
          <w:tcPr>
            <w:tcW w:w="1133" w:type="dxa"/>
          </w:tcPr>
          <w:p w:rsidR="005D1546" w:rsidRPr="006B136B" w:rsidRDefault="005D1546" w:rsidP="004377D6">
            <w:pPr>
              <w:keepNext/>
              <w:spacing w:line="288" w:lineRule="auto"/>
              <w:ind w:left="200" w:hanging="200"/>
            </w:pPr>
            <w:r w:rsidRPr="006B136B">
              <w:t>1200</w:t>
            </w:r>
          </w:p>
        </w:tc>
        <w:tc>
          <w:tcPr>
            <w:tcW w:w="992" w:type="dxa"/>
          </w:tcPr>
          <w:p w:rsidR="005D1546" w:rsidRPr="006B136B" w:rsidRDefault="005D1546" w:rsidP="004377D6">
            <w:pPr>
              <w:keepNext/>
              <w:spacing w:line="288" w:lineRule="auto"/>
              <w:ind w:left="200" w:hanging="200"/>
            </w:pPr>
            <w:r w:rsidRPr="006B136B">
              <w:t>1000</w:t>
            </w:r>
          </w:p>
        </w:tc>
        <w:tc>
          <w:tcPr>
            <w:tcW w:w="1134" w:type="dxa"/>
          </w:tcPr>
          <w:p w:rsidR="005D1546" w:rsidRPr="006B136B" w:rsidRDefault="005D1546" w:rsidP="004377D6">
            <w:pPr>
              <w:keepNext/>
              <w:spacing w:line="288" w:lineRule="auto"/>
              <w:ind w:left="200" w:hanging="200"/>
            </w:pPr>
            <w:r w:rsidRPr="006B136B">
              <w:t>165</w:t>
            </w:r>
          </w:p>
        </w:tc>
        <w:tc>
          <w:tcPr>
            <w:tcW w:w="1134" w:type="dxa"/>
          </w:tcPr>
          <w:p w:rsidR="005D1546" w:rsidRPr="006B136B" w:rsidRDefault="005D1546" w:rsidP="004377D6">
            <w:pPr>
              <w:keepNext/>
              <w:spacing w:line="288" w:lineRule="auto"/>
              <w:ind w:left="200" w:hanging="200"/>
              <w:rPr>
                <w:rFonts w:eastAsia="MS Mincho"/>
                <w:color w:val="000000"/>
                <w:szCs w:val="20"/>
              </w:rPr>
            </w:pPr>
            <w:r w:rsidRPr="006B136B">
              <w:t>285</w:t>
            </w:r>
          </w:p>
        </w:tc>
        <w:tc>
          <w:tcPr>
            <w:tcW w:w="993" w:type="dxa"/>
          </w:tcPr>
          <w:p w:rsidR="005D1546" w:rsidRPr="006B136B" w:rsidRDefault="005D1546" w:rsidP="004377D6">
            <w:pPr>
              <w:keepNext/>
              <w:spacing w:line="288" w:lineRule="auto"/>
              <w:ind w:left="200" w:hanging="200"/>
              <w:rPr>
                <w:rFonts w:eastAsia="MS Mincho"/>
                <w:color w:val="000000"/>
                <w:szCs w:val="20"/>
              </w:rPr>
            </w:pPr>
            <w:r w:rsidRPr="006B136B">
              <w:t>12</w:t>
            </w:r>
          </w:p>
        </w:tc>
        <w:tc>
          <w:tcPr>
            <w:tcW w:w="992" w:type="dxa"/>
          </w:tcPr>
          <w:p w:rsidR="005D1546" w:rsidRPr="006B136B" w:rsidRDefault="005D1546" w:rsidP="004377D6">
            <w:pPr>
              <w:keepNext/>
              <w:spacing w:line="288" w:lineRule="auto"/>
              <w:ind w:left="200" w:hanging="200"/>
              <w:rPr>
                <w:rFonts w:eastAsia="MS Mincho"/>
                <w:color w:val="000000"/>
                <w:szCs w:val="20"/>
              </w:rPr>
            </w:pPr>
            <w:r w:rsidRPr="006B136B">
              <w:t>70</w:t>
            </w:r>
          </w:p>
        </w:tc>
      </w:tr>
      <w:tr w:rsidR="005D1546" w:rsidRPr="006B136B" w:rsidTr="00134967">
        <w:trPr>
          <w:trHeight w:val="206"/>
        </w:trPr>
        <w:tc>
          <w:tcPr>
            <w:tcW w:w="2978" w:type="dxa"/>
            <w:vAlign w:val="center"/>
          </w:tcPr>
          <w:p w:rsidR="005D1546" w:rsidRPr="006B136B" w:rsidRDefault="005D1546" w:rsidP="002D69DC">
            <w:pPr>
              <w:keepNext/>
              <w:spacing w:line="288" w:lineRule="auto"/>
              <w:rPr>
                <w:rFonts w:eastAsia="MS Mincho"/>
                <w:color w:val="000000"/>
                <w:szCs w:val="20"/>
              </w:rPr>
            </w:pPr>
            <w:r w:rsidRPr="006B136B">
              <w:rPr>
                <w:rFonts w:cs="Arial"/>
                <w:color w:val="000000"/>
                <w:szCs w:val="20"/>
                <w:lang w:eastAsia="da-DK"/>
              </w:rPr>
              <w:t>Tx power into antenna peak (dBm)</w:t>
            </w:r>
          </w:p>
        </w:tc>
        <w:tc>
          <w:tcPr>
            <w:tcW w:w="993" w:type="dxa"/>
          </w:tcPr>
          <w:p w:rsidR="005D1546" w:rsidRPr="006B136B" w:rsidRDefault="005D1546" w:rsidP="004377D6">
            <w:pPr>
              <w:keepNext/>
              <w:spacing w:line="288" w:lineRule="auto"/>
              <w:ind w:left="200" w:hanging="200"/>
              <w:rPr>
                <w:rFonts w:eastAsia="MS Mincho"/>
                <w:color w:val="000000"/>
                <w:szCs w:val="20"/>
              </w:rPr>
            </w:pPr>
            <w:r w:rsidRPr="006B136B">
              <w:t>94</w:t>
            </w:r>
            <w:r w:rsidR="00C4482D" w:rsidRPr="006B136B">
              <w:t>.</w:t>
            </w:r>
            <w:r w:rsidRPr="006B136B">
              <w:t>47</w:t>
            </w:r>
          </w:p>
        </w:tc>
        <w:tc>
          <w:tcPr>
            <w:tcW w:w="1133" w:type="dxa"/>
          </w:tcPr>
          <w:p w:rsidR="005D1546" w:rsidRPr="006B136B" w:rsidRDefault="005D1546" w:rsidP="004377D6">
            <w:pPr>
              <w:keepNext/>
              <w:spacing w:line="288" w:lineRule="auto"/>
              <w:ind w:left="200" w:hanging="200"/>
              <w:rPr>
                <w:rFonts w:eastAsia="MS Mincho"/>
                <w:color w:val="000000"/>
                <w:szCs w:val="20"/>
              </w:rPr>
            </w:pPr>
            <w:r w:rsidRPr="006B136B">
              <w:t>90</w:t>
            </w:r>
            <w:r w:rsidR="00C4482D" w:rsidRPr="006B136B">
              <w:t>.</w:t>
            </w:r>
            <w:r w:rsidRPr="006B136B">
              <w:t>79</w:t>
            </w:r>
          </w:p>
        </w:tc>
        <w:tc>
          <w:tcPr>
            <w:tcW w:w="992" w:type="dxa"/>
          </w:tcPr>
          <w:p w:rsidR="005D1546" w:rsidRPr="006B136B" w:rsidRDefault="005D1546" w:rsidP="004377D6">
            <w:pPr>
              <w:keepNext/>
              <w:spacing w:line="288" w:lineRule="auto"/>
              <w:ind w:left="200" w:hanging="200"/>
              <w:rPr>
                <w:rFonts w:eastAsia="MS Mincho"/>
                <w:color w:val="000000"/>
                <w:szCs w:val="20"/>
              </w:rPr>
            </w:pPr>
            <w:r w:rsidRPr="006B136B">
              <w:t>90</w:t>
            </w:r>
            <w:r w:rsidR="00C4482D" w:rsidRPr="006B136B">
              <w:t>.</w:t>
            </w:r>
            <w:r w:rsidRPr="006B136B">
              <w:t>00</w:t>
            </w:r>
          </w:p>
        </w:tc>
        <w:tc>
          <w:tcPr>
            <w:tcW w:w="1134" w:type="dxa"/>
          </w:tcPr>
          <w:p w:rsidR="005D1546" w:rsidRPr="006B136B" w:rsidRDefault="005D1546" w:rsidP="004377D6">
            <w:pPr>
              <w:keepNext/>
              <w:spacing w:line="288" w:lineRule="auto"/>
              <w:ind w:left="200" w:hanging="200"/>
              <w:rPr>
                <w:rFonts w:eastAsia="MS Mincho"/>
                <w:color w:val="000000"/>
                <w:szCs w:val="20"/>
              </w:rPr>
            </w:pPr>
            <w:r w:rsidRPr="006B136B">
              <w:t>82</w:t>
            </w:r>
            <w:r w:rsidR="00C4482D" w:rsidRPr="006B136B">
              <w:t>.</w:t>
            </w:r>
            <w:r w:rsidRPr="006B136B">
              <w:t>17</w:t>
            </w:r>
          </w:p>
        </w:tc>
        <w:tc>
          <w:tcPr>
            <w:tcW w:w="1134" w:type="dxa"/>
          </w:tcPr>
          <w:p w:rsidR="005D1546" w:rsidRPr="006B136B" w:rsidRDefault="005D1546" w:rsidP="004377D6">
            <w:pPr>
              <w:keepNext/>
              <w:spacing w:line="288" w:lineRule="auto"/>
              <w:ind w:left="200" w:hanging="200"/>
              <w:rPr>
                <w:rFonts w:eastAsia="MS Mincho"/>
                <w:color w:val="000000"/>
                <w:szCs w:val="20"/>
              </w:rPr>
            </w:pPr>
            <w:r w:rsidRPr="006B136B">
              <w:t>84</w:t>
            </w:r>
            <w:r w:rsidR="00C4482D" w:rsidRPr="006B136B">
              <w:t>.</w:t>
            </w:r>
            <w:r w:rsidRPr="006B136B">
              <w:t>55</w:t>
            </w:r>
          </w:p>
        </w:tc>
        <w:tc>
          <w:tcPr>
            <w:tcW w:w="993" w:type="dxa"/>
          </w:tcPr>
          <w:p w:rsidR="005D1546" w:rsidRPr="006B136B" w:rsidRDefault="005D1546" w:rsidP="004377D6">
            <w:pPr>
              <w:keepNext/>
              <w:spacing w:line="288" w:lineRule="auto"/>
              <w:ind w:left="200" w:hanging="200"/>
              <w:rPr>
                <w:rFonts w:eastAsia="MS Mincho"/>
                <w:color w:val="000000"/>
                <w:szCs w:val="20"/>
              </w:rPr>
            </w:pPr>
            <w:r w:rsidRPr="006B136B">
              <w:t>70</w:t>
            </w:r>
            <w:r w:rsidR="00C4482D" w:rsidRPr="006B136B">
              <w:t>.</w:t>
            </w:r>
            <w:r w:rsidRPr="006B136B">
              <w:t>79</w:t>
            </w:r>
          </w:p>
        </w:tc>
        <w:tc>
          <w:tcPr>
            <w:tcW w:w="992" w:type="dxa"/>
          </w:tcPr>
          <w:p w:rsidR="005D1546" w:rsidRPr="006B136B" w:rsidRDefault="005D1546" w:rsidP="004377D6">
            <w:pPr>
              <w:keepNext/>
              <w:spacing w:line="288" w:lineRule="auto"/>
              <w:ind w:left="200" w:hanging="200"/>
              <w:rPr>
                <w:rFonts w:eastAsia="MS Mincho"/>
                <w:color w:val="000000"/>
                <w:szCs w:val="20"/>
              </w:rPr>
            </w:pPr>
            <w:r w:rsidRPr="006B136B">
              <w:t>78</w:t>
            </w:r>
            <w:r w:rsidR="00C4482D" w:rsidRPr="006B136B">
              <w:t>.</w:t>
            </w:r>
            <w:r w:rsidRPr="006B136B">
              <w:t>45</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Radar bandwidth (MHz)</w:t>
            </w:r>
          </w:p>
        </w:tc>
        <w:tc>
          <w:tcPr>
            <w:tcW w:w="993" w:type="dxa"/>
          </w:tcPr>
          <w:p w:rsidR="005D1546" w:rsidRPr="006B136B" w:rsidRDefault="005D1546" w:rsidP="004377D6">
            <w:pPr>
              <w:spacing w:line="288" w:lineRule="auto"/>
              <w:ind w:left="200" w:hanging="200"/>
              <w:rPr>
                <w:rFonts w:eastAsia="MS Mincho"/>
                <w:color w:val="000000"/>
                <w:szCs w:val="20"/>
              </w:rPr>
            </w:pPr>
            <w:r w:rsidRPr="006B136B">
              <w:t>4</w:t>
            </w:r>
            <w:r w:rsidR="00C4482D" w:rsidRPr="006B136B">
              <w:t>.</w:t>
            </w:r>
            <w:r w:rsidRPr="006B136B">
              <w:t>8</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8</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8</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10</w:t>
            </w:r>
          </w:p>
        </w:tc>
        <w:tc>
          <w:tcPr>
            <w:tcW w:w="99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1</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Noise figure (dB)</w:t>
            </w:r>
          </w:p>
        </w:tc>
        <w:tc>
          <w:tcPr>
            <w:tcW w:w="993" w:type="dxa"/>
          </w:tcPr>
          <w:p w:rsidR="005D1546" w:rsidRPr="006B136B" w:rsidRDefault="005D1546" w:rsidP="004377D6">
            <w:pPr>
              <w:spacing w:line="288" w:lineRule="auto"/>
              <w:ind w:left="200" w:hanging="200"/>
              <w:rPr>
                <w:rFonts w:eastAsia="MS Mincho"/>
                <w:color w:val="000000"/>
                <w:szCs w:val="20"/>
              </w:rPr>
            </w:pPr>
            <w:r w:rsidRPr="006B136B">
              <w:t>7</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w:t>
            </w:r>
            <w:r w:rsidR="00C4482D" w:rsidRPr="006B136B">
              <w:t>.</w:t>
            </w: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13</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b/>
                <w:bCs/>
                <w:color w:val="000000"/>
                <w:szCs w:val="20"/>
                <w:lang w:eastAsia="da-DK"/>
              </w:rPr>
              <w:t>Characteristics of a WIA device</w:t>
            </w:r>
          </w:p>
        </w:tc>
        <w:tc>
          <w:tcPr>
            <w:tcW w:w="99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2"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2" w:type="dxa"/>
          </w:tcPr>
          <w:p w:rsidR="005D1546" w:rsidRPr="006B136B" w:rsidRDefault="005D1546" w:rsidP="004377D6">
            <w:pPr>
              <w:spacing w:line="288" w:lineRule="auto"/>
              <w:ind w:left="200" w:hanging="200"/>
              <w:rPr>
                <w:rFonts w:eastAsia="MS Mincho"/>
                <w:color w:val="000000"/>
                <w:szCs w:val="20"/>
              </w:rPr>
            </w:pPr>
            <w:r w:rsidRPr="006B136B">
              <w:t xml:space="preserve"> </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WIA e.i.r.p (dBm) outdoor</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26</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Bandwith (MHz)</w:t>
            </w:r>
          </w:p>
        </w:tc>
        <w:tc>
          <w:tcPr>
            <w:tcW w:w="993" w:type="dxa"/>
          </w:tcPr>
          <w:p w:rsidR="005D1546" w:rsidRPr="006B136B" w:rsidRDefault="005D1546" w:rsidP="004377D6">
            <w:pPr>
              <w:spacing w:line="288" w:lineRule="auto"/>
              <w:ind w:left="200" w:hanging="200"/>
              <w:rPr>
                <w:rFonts w:eastAsia="MS Mincho"/>
                <w:color w:val="000000"/>
                <w:szCs w:val="20"/>
              </w:rPr>
            </w:pPr>
            <w:r w:rsidRPr="006B136B">
              <w:t>3</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3</w:t>
            </w:r>
          </w:p>
        </w:tc>
        <w:tc>
          <w:tcPr>
            <w:tcW w:w="992" w:type="dxa"/>
          </w:tcPr>
          <w:p w:rsidR="005D1546" w:rsidRPr="006B136B" w:rsidRDefault="005D1546" w:rsidP="004377D6">
            <w:pPr>
              <w:spacing w:line="288" w:lineRule="auto"/>
              <w:ind w:left="200" w:hanging="200"/>
              <w:rPr>
                <w:rFonts w:eastAsia="MS Mincho"/>
                <w:color w:val="000000"/>
                <w:szCs w:val="20"/>
              </w:rPr>
            </w:pP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993" w:type="dxa"/>
          </w:tcPr>
          <w:p w:rsidR="005D1546" w:rsidRPr="006B136B" w:rsidRDefault="005D1546" w:rsidP="004377D6">
            <w:pPr>
              <w:spacing w:line="288" w:lineRule="auto"/>
              <w:ind w:left="200" w:hanging="200"/>
              <w:rPr>
                <w:rFonts w:eastAsia="MS Mincho"/>
                <w:color w:val="000000"/>
                <w:szCs w:val="20"/>
              </w:rPr>
            </w:pPr>
            <w:r w:rsidRPr="006B136B">
              <w:t>3</w:t>
            </w:r>
          </w:p>
        </w:tc>
        <w:tc>
          <w:tcPr>
            <w:tcW w:w="992" w:type="dxa"/>
          </w:tcPr>
          <w:p w:rsidR="005D1546" w:rsidRPr="006B136B" w:rsidRDefault="005D1546" w:rsidP="004377D6">
            <w:pPr>
              <w:spacing w:line="288" w:lineRule="auto"/>
              <w:ind w:left="200" w:hanging="200"/>
              <w:rPr>
                <w:rFonts w:eastAsia="MS Mincho"/>
                <w:color w:val="000000"/>
                <w:szCs w:val="20"/>
              </w:rPr>
            </w:pPr>
            <w:r w:rsidRPr="006B136B">
              <w:t>3</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Antenna gain (dBi)</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5</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5</w:t>
            </w:r>
          </w:p>
        </w:tc>
      </w:tr>
      <w:tr w:rsidR="005D1546" w:rsidRPr="006B136B" w:rsidTr="000F0A4E">
        <w:tc>
          <w:tcPr>
            <w:tcW w:w="2978" w:type="dxa"/>
            <w:vAlign w:val="center"/>
          </w:tcPr>
          <w:p w:rsidR="005D1546" w:rsidRPr="006B136B" w:rsidRDefault="005D1546" w:rsidP="00134967">
            <w:pPr>
              <w:spacing w:line="288" w:lineRule="auto"/>
            </w:pPr>
            <w:r w:rsidRPr="006B136B">
              <w:rPr>
                <w:rFonts w:cs="Arial"/>
                <w:color w:val="000000"/>
                <w:szCs w:val="20"/>
                <w:lang w:eastAsia="da-DK"/>
              </w:rPr>
              <w:t>WIA spectral density power (dBm/MHz) at the antenna connector</w:t>
            </w:r>
          </w:p>
        </w:tc>
        <w:tc>
          <w:tcPr>
            <w:tcW w:w="993"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1133"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993" w:type="dxa"/>
            <w:vAlign w:val="center"/>
          </w:tcPr>
          <w:p w:rsidR="005D1546" w:rsidRPr="006B136B" w:rsidRDefault="005D1546" w:rsidP="004377D6">
            <w:pPr>
              <w:spacing w:line="288" w:lineRule="auto"/>
              <w:ind w:left="200" w:hanging="200"/>
            </w:pPr>
            <w:r w:rsidRPr="006B136B">
              <w:rPr>
                <w:rFonts w:cs="Arial"/>
                <w:color w:val="000000"/>
                <w:szCs w:val="20"/>
              </w:rPr>
              <w:t>16</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16</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color w:val="000000"/>
                <w:szCs w:val="20"/>
                <w:lang w:eastAsia="da-DK"/>
              </w:rPr>
              <w:t> </w:t>
            </w:r>
          </w:p>
        </w:tc>
        <w:tc>
          <w:tcPr>
            <w:tcW w:w="993" w:type="dxa"/>
          </w:tcPr>
          <w:p w:rsidR="005D1546" w:rsidRPr="006B136B" w:rsidRDefault="005D1546" w:rsidP="004377D6">
            <w:pPr>
              <w:spacing w:line="288" w:lineRule="auto"/>
              <w:ind w:left="200" w:hanging="200"/>
            </w:pPr>
            <w:r w:rsidRPr="006B136B">
              <w:t xml:space="preserve"> </w:t>
            </w:r>
          </w:p>
        </w:tc>
        <w:tc>
          <w:tcPr>
            <w:tcW w:w="1133" w:type="dxa"/>
          </w:tcPr>
          <w:p w:rsidR="005D1546" w:rsidRPr="006B136B" w:rsidRDefault="005D1546" w:rsidP="004377D6">
            <w:pPr>
              <w:spacing w:line="288" w:lineRule="auto"/>
              <w:ind w:left="200" w:hanging="200"/>
            </w:pPr>
            <w:r w:rsidRPr="006B136B">
              <w:t xml:space="preserve"> </w:t>
            </w:r>
          </w:p>
        </w:tc>
        <w:tc>
          <w:tcPr>
            <w:tcW w:w="992" w:type="dxa"/>
          </w:tcPr>
          <w:p w:rsidR="005D1546" w:rsidRPr="006B136B" w:rsidRDefault="005D1546" w:rsidP="004377D6">
            <w:pPr>
              <w:spacing w:line="288" w:lineRule="auto"/>
              <w:ind w:left="200" w:hanging="200"/>
            </w:pPr>
            <w:r w:rsidRPr="006B136B">
              <w:t xml:space="preserve"> </w:t>
            </w:r>
          </w:p>
        </w:tc>
        <w:tc>
          <w:tcPr>
            <w:tcW w:w="1134" w:type="dxa"/>
          </w:tcPr>
          <w:p w:rsidR="005D1546" w:rsidRPr="006B136B" w:rsidRDefault="005D1546" w:rsidP="004377D6">
            <w:pPr>
              <w:spacing w:line="288" w:lineRule="auto"/>
              <w:ind w:left="200" w:hanging="200"/>
            </w:pPr>
            <w:r w:rsidRPr="006B136B">
              <w:t xml:space="preserve"> </w:t>
            </w:r>
          </w:p>
        </w:tc>
        <w:tc>
          <w:tcPr>
            <w:tcW w:w="1134" w:type="dxa"/>
          </w:tcPr>
          <w:p w:rsidR="005D1546" w:rsidRPr="006B136B" w:rsidRDefault="005D1546" w:rsidP="004377D6">
            <w:pPr>
              <w:spacing w:line="288" w:lineRule="auto"/>
              <w:ind w:left="200" w:hanging="200"/>
            </w:pPr>
            <w:r w:rsidRPr="006B136B">
              <w:t xml:space="preserve"> </w:t>
            </w:r>
          </w:p>
        </w:tc>
        <w:tc>
          <w:tcPr>
            <w:tcW w:w="993" w:type="dxa"/>
          </w:tcPr>
          <w:p w:rsidR="005D1546" w:rsidRPr="006B136B" w:rsidRDefault="005D1546" w:rsidP="004377D6">
            <w:pPr>
              <w:spacing w:line="288" w:lineRule="auto"/>
              <w:ind w:left="200" w:hanging="200"/>
            </w:pPr>
            <w:r w:rsidRPr="006B136B">
              <w:t xml:space="preserve"> </w:t>
            </w:r>
          </w:p>
        </w:tc>
        <w:tc>
          <w:tcPr>
            <w:tcW w:w="992" w:type="dxa"/>
          </w:tcPr>
          <w:p w:rsidR="005D1546" w:rsidRPr="006B136B" w:rsidRDefault="005D1546" w:rsidP="004377D6">
            <w:pPr>
              <w:spacing w:line="288" w:lineRule="auto"/>
              <w:ind w:left="200" w:hanging="200"/>
            </w:pPr>
            <w:r w:rsidRPr="006B136B">
              <w:t xml:space="preserve"> </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b/>
                <w:bCs/>
                <w:color w:val="000000"/>
                <w:szCs w:val="20"/>
                <w:lang w:eastAsia="da-DK"/>
              </w:rPr>
              <w:t>Characteristics of the DFS</w:t>
            </w:r>
          </w:p>
        </w:tc>
        <w:tc>
          <w:tcPr>
            <w:tcW w:w="993" w:type="dxa"/>
          </w:tcPr>
          <w:p w:rsidR="005D1546" w:rsidRPr="006B136B" w:rsidRDefault="005D1546" w:rsidP="004377D6">
            <w:pPr>
              <w:spacing w:line="288" w:lineRule="auto"/>
              <w:ind w:left="200" w:hanging="200"/>
            </w:pPr>
            <w:r w:rsidRPr="006B136B">
              <w:rPr>
                <w:color w:val="FF0000"/>
              </w:rPr>
              <w:t>Radar L</w:t>
            </w:r>
          </w:p>
        </w:tc>
        <w:tc>
          <w:tcPr>
            <w:tcW w:w="1133" w:type="dxa"/>
          </w:tcPr>
          <w:p w:rsidR="005D1546" w:rsidRPr="006B136B" w:rsidRDefault="005D1546" w:rsidP="004377D6">
            <w:pPr>
              <w:spacing w:line="288" w:lineRule="auto"/>
              <w:ind w:left="200" w:hanging="200"/>
            </w:pPr>
            <w:r w:rsidRPr="006B136B">
              <w:rPr>
                <w:color w:val="FF0000"/>
              </w:rPr>
              <w:t>Radar M</w:t>
            </w:r>
          </w:p>
        </w:tc>
        <w:tc>
          <w:tcPr>
            <w:tcW w:w="992" w:type="dxa"/>
          </w:tcPr>
          <w:p w:rsidR="005D1546" w:rsidRPr="006B136B" w:rsidRDefault="005D1546" w:rsidP="004377D6">
            <w:pPr>
              <w:spacing w:line="288" w:lineRule="auto"/>
              <w:ind w:left="200" w:hanging="200"/>
            </w:pPr>
            <w:r w:rsidRPr="006B136B">
              <w:rPr>
                <w:color w:val="FF0000"/>
              </w:rPr>
              <w:t>Radar N</w:t>
            </w:r>
          </w:p>
        </w:tc>
        <w:tc>
          <w:tcPr>
            <w:tcW w:w="1134" w:type="dxa"/>
          </w:tcPr>
          <w:p w:rsidR="005D1546" w:rsidRPr="006B136B" w:rsidRDefault="005D1546" w:rsidP="004377D6">
            <w:pPr>
              <w:spacing w:line="288" w:lineRule="auto"/>
              <w:ind w:left="200" w:hanging="200"/>
            </w:pPr>
            <w:r w:rsidRPr="006B136B">
              <w:rPr>
                <w:color w:val="FF0000"/>
              </w:rPr>
              <w:t>Radar O</w:t>
            </w:r>
          </w:p>
        </w:tc>
        <w:tc>
          <w:tcPr>
            <w:tcW w:w="1134" w:type="dxa"/>
          </w:tcPr>
          <w:p w:rsidR="005D1546" w:rsidRPr="006B136B" w:rsidRDefault="005D1546" w:rsidP="004377D6">
            <w:pPr>
              <w:spacing w:line="288" w:lineRule="auto"/>
              <w:ind w:left="200" w:hanging="200"/>
            </w:pPr>
            <w:r w:rsidRPr="006B136B">
              <w:rPr>
                <w:color w:val="FF0000"/>
              </w:rPr>
              <w:t>Radar Q</w:t>
            </w:r>
          </w:p>
        </w:tc>
        <w:tc>
          <w:tcPr>
            <w:tcW w:w="993" w:type="dxa"/>
          </w:tcPr>
          <w:p w:rsidR="005D1546" w:rsidRPr="006B136B" w:rsidRDefault="005D1546" w:rsidP="004377D6">
            <w:pPr>
              <w:spacing w:line="288" w:lineRule="auto"/>
              <w:ind w:left="200" w:hanging="200"/>
            </w:pPr>
            <w:r w:rsidRPr="006B136B">
              <w:rPr>
                <w:color w:val="FF0000"/>
              </w:rPr>
              <w:t>Radar X &amp; Y</w:t>
            </w:r>
          </w:p>
        </w:tc>
        <w:tc>
          <w:tcPr>
            <w:tcW w:w="992" w:type="dxa"/>
          </w:tcPr>
          <w:p w:rsidR="005D1546" w:rsidRPr="006B136B" w:rsidRDefault="005D1546" w:rsidP="004377D6">
            <w:pPr>
              <w:spacing w:line="288" w:lineRule="auto"/>
              <w:ind w:left="200" w:hanging="200"/>
            </w:pPr>
            <w:r w:rsidRPr="006B136B">
              <w:rPr>
                <w:color w:val="FF0000"/>
              </w:rPr>
              <w:t>Radar Z</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color w:val="000000"/>
                <w:szCs w:val="20"/>
                <w:lang w:eastAsia="da-DK"/>
              </w:rPr>
              <w:t>Noise level (dBm/MHz)</w:t>
            </w:r>
          </w:p>
        </w:tc>
        <w:tc>
          <w:tcPr>
            <w:tcW w:w="993" w:type="dxa"/>
          </w:tcPr>
          <w:p w:rsidR="005D1546" w:rsidRPr="006B136B" w:rsidRDefault="005D1546" w:rsidP="004377D6">
            <w:pPr>
              <w:spacing w:line="288" w:lineRule="auto"/>
              <w:ind w:left="200" w:hanging="200"/>
            </w:pPr>
            <w:r w:rsidRPr="006B136B">
              <w:t>-106</w:t>
            </w:r>
            <w:r w:rsidR="00C4482D" w:rsidRPr="006B136B">
              <w:t>.</w:t>
            </w:r>
            <w:r w:rsidRPr="006B136B">
              <w:t>98</w:t>
            </w:r>
          </w:p>
        </w:tc>
        <w:tc>
          <w:tcPr>
            <w:tcW w:w="1133" w:type="dxa"/>
          </w:tcPr>
          <w:p w:rsidR="005D1546" w:rsidRPr="006B136B" w:rsidRDefault="005D1546" w:rsidP="004377D6">
            <w:pPr>
              <w:spacing w:line="288" w:lineRule="auto"/>
              <w:ind w:left="200" w:hanging="200"/>
            </w:pPr>
            <w:r w:rsidRPr="006B136B">
              <w:t>-109</w:t>
            </w:r>
            <w:r w:rsidR="00C4482D" w:rsidRPr="006B136B">
              <w:t>.</w:t>
            </w:r>
            <w:r w:rsidRPr="006B136B">
              <w:t>98</w:t>
            </w:r>
          </w:p>
        </w:tc>
        <w:tc>
          <w:tcPr>
            <w:tcW w:w="992" w:type="dxa"/>
          </w:tcPr>
          <w:p w:rsidR="005D1546" w:rsidRPr="006B136B" w:rsidRDefault="005D1546" w:rsidP="004377D6">
            <w:pPr>
              <w:spacing w:line="288" w:lineRule="auto"/>
              <w:ind w:left="200" w:hanging="200"/>
            </w:pPr>
            <w:r w:rsidRPr="006B136B">
              <w:t>-111</w:t>
            </w:r>
            <w:r w:rsidR="00C4482D" w:rsidRPr="006B136B">
              <w:t>.</w:t>
            </w:r>
            <w:r w:rsidRPr="006B136B">
              <w:t>68</w:t>
            </w:r>
          </w:p>
        </w:tc>
        <w:tc>
          <w:tcPr>
            <w:tcW w:w="1134" w:type="dxa"/>
          </w:tcPr>
          <w:p w:rsidR="005D1546" w:rsidRPr="006B136B" w:rsidRDefault="005D1546" w:rsidP="004377D6">
            <w:pPr>
              <w:spacing w:line="288" w:lineRule="auto"/>
              <w:ind w:left="200" w:hanging="200"/>
            </w:pPr>
            <w:r w:rsidRPr="006B136B">
              <w:t>-110</w:t>
            </w:r>
            <w:r w:rsidR="00C4482D" w:rsidRPr="006B136B">
              <w:t>.</w:t>
            </w:r>
            <w:r w:rsidRPr="006B136B">
              <w:t>98</w:t>
            </w:r>
          </w:p>
        </w:tc>
        <w:tc>
          <w:tcPr>
            <w:tcW w:w="1134" w:type="dxa"/>
          </w:tcPr>
          <w:p w:rsidR="005D1546" w:rsidRPr="006B136B" w:rsidRDefault="005D1546" w:rsidP="004377D6">
            <w:pPr>
              <w:spacing w:line="288" w:lineRule="auto"/>
              <w:ind w:left="200" w:hanging="200"/>
            </w:pPr>
            <w:r w:rsidRPr="006B136B">
              <w:t>-110</w:t>
            </w:r>
            <w:r w:rsidR="00C4482D" w:rsidRPr="006B136B">
              <w:t>.</w:t>
            </w:r>
            <w:r w:rsidRPr="006B136B">
              <w:t>98</w:t>
            </w:r>
          </w:p>
        </w:tc>
        <w:tc>
          <w:tcPr>
            <w:tcW w:w="993" w:type="dxa"/>
          </w:tcPr>
          <w:p w:rsidR="005D1546" w:rsidRPr="006B136B" w:rsidRDefault="005D1546" w:rsidP="004377D6">
            <w:pPr>
              <w:spacing w:line="288" w:lineRule="auto"/>
              <w:ind w:left="200" w:hanging="200"/>
            </w:pPr>
            <w:r w:rsidRPr="006B136B">
              <w:t>-108</w:t>
            </w:r>
            <w:r w:rsidR="00C4482D" w:rsidRPr="006B136B">
              <w:t>.</w:t>
            </w:r>
            <w:r w:rsidRPr="006B136B">
              <w:t>98</w:t>
            </w:r>
          </w:p>
        </w:tc>
        <w:tc>
          <w:tcPr>
            <w:tcW w:w="992" w:type="dxa"/>
          </w:tcPr>
          <w:p w:rsidR="005D1546" w:rsidRPr="006B136B" w:rsidRDefault="005D1546" w:rsidP="004377D6">
            <w:pPr>
              <w:spacing w:line="288" w:lineRule="auto"/>
              <w:ind w:left="200" w:hanging="200"/>
            </w:pPr>
            <w:r w:rsidRPr="006B136B">
              <w:t>-100</w:t>
            </w:r>
            <w:r w:rsidR="00C4482D" w:rsidRPr="006B136B">
              <w:t>.</w:t>
            </w:r>
            <w:r w:rsidRPr="006B136B">
              <w:t>98</w:t>
            </w:r>
          </w:p>
        </w:tc>
      </w:tr>
      <w:tr w:rsidR="005D1546" w:rsidRPr="006B136B" w:rsidTr="000F0A4E">
        <w:tc>
          <w:tcPr>
            <w:tcW w:w="2978" w:type="dxa"/>
            <w:vAlign w:val="center"/>
          </w:tcPr>
          <w:p w:rsidR="005D1546" w:rsidRPr="006B136B" w:rsidRDefault="005D1546" w:rsidP="00134967">
            <w:pPr>
              <w:spacing w:line="288" w:lineRule="auto"/>
            </w:pPr>
            <w:r w:rsidRPr="006B136B">
              <w:rPr>
                <w:rFonts w:cs="Arial"/>
                <w:color w:val="000000"/>
                <w:szCs w:val="20"/>
                <w:lang w:eastAsia="da-DK"/>
              </w:rPr>
              <w:t>DFS Detection threshold Th (dBm)</w:t>
            </w:r>
          </w:p>
        </w:tc>
        <w:tc>
          <w:tcPr>
            <w:tcW w:w="993" w:type="dxa"/>
            <w:vAlign w:val="center"/>
          </w:tcPr>
          <w:p w:rsidR="005D1546" w:rsidRPr="006B136B" w:rsidRDefault="005D1546" w:rsidP="004377D6">
            <w:pPr>
              <w:spacing w:line="288" w:lineRule="auto"/>
              <w:ind w:left="200" w:hanging="200"/>
            </w:pPr>
            <w:r w:rsidRPr="006B136B">
              <w:rPr>
                <w:rFonts w:cs="Arial"/>
                <w:color w:val="000000"/>
                <w:szCs w:val="20"/>
              </w:rPr>
              <w:t>-34</w:t>
            </w:r>
            <w:r w:rsidR="00C4482D" w:rsidRPr="006B136B">
              <w:rPr>
                <w:rFonts w:cs="Arial"/>
                <w:color w:val="000000"/>
                <w:szCs w:val="20"/>
              </w:rPr>
              <w:t>.</w:t>
            </w:r>
            <w:r w:rsidRPr="006B136B">
              <w:rPr>
                <w:rFonts w:cs="Arial"/>
                <w:color w:val="000000"/>
                <w:szCs w:val="20"/>
              </w:rPr>
              <w:t>73</w:t>
            </w:r>
          </w:p>
        </w:tc>
        <w:tc>
          <w:tcPr>
            <w:tcW w:w="1133" w:type="dxa"/>
            <w:vAlign w:val="center"/>
          </w:tcPr>
          <w:p w:rsidR="005D1546" w:rsidRPr="006B136B" w:rsidRDefault="005D1546" w:rsidP="004377D6">
            <w:pPr>
              <w:spacing w:line="288" w:lineRule="auto"/>
              <w:ind w:left="200" w:hanging="200"/>
            </w:pPr>
            <w:r w:rsidRPr="006B136B">
              <w:rPr>
                <w:rFonts w:cs="Arial"/>
                <w:color w:val="000000"/>
                <w:szCs w:val="20"/>
              </w:rPr>
              <w:t>-41</w:t>
            </w:r>
            <w:r w:rsidR="00C4482D" w:rsidRPr="006B136B">
              <w:rPr>
                <w:rFonts w:cs="Arial"/>
                <w:color w:val="000000"/>
                <w:szCs w:val="20"/>
              </w:rPr>
              <w:t>.</w:t>
            </w:r>
            <w:r w:rsidRPr="006B136B">
              <w:rPr>
                <w:rFonts w:cs="Arial"/>
                <w:color w:val="000000"/>
                <w:szCs w:val="20"/>
              </w:rPr>
              <w:t>41</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-43</w:t>
            </w:r>
            <w:r w:rsidR="00C4482D" w:rsidRPr="006B136B">
              <w:rPr>
                <w:rFonts w:cs="Arial"/>
                <w:color w:val="000000"/>
                <w:szCs w:val="20"/>
              </w:rPr>
              <w:t>.</w:t>
            </w:r>
            <w:r w:rsidRPr="006B136B">
              <w:rPr>
                <w:rFonts w:cs="Arial"/>
                <w:color w:val="000000"/>
                <w:szCs w:val="20"/>
              </w:rPr>
              <w:t>91</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-51</w:t>
            </w:r>
            <w:r w:rsidR="00C4482D" w:rsidRPr="006B136B">
              <w:rPr>
                <w:rFonts w:cs="Arial"/>
                <w:color w:val="000000"/>
                <w:szCs w:val="20"/>
              </w:rPr>
              <w:t>.</w:t>
            </w:r>
            <w:r w:rsidRPr="006B136B">
              <w:rPr>
                <w:rFonts w:cs="Arial"/>
                <w:color w:val="000000"/>
                <w:szCs w:val="20"/>
              </w:rPr>
              <w:t>03</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-48</w:t>
            </w:r>
            <w:r w:rsidR="00C4482D" w:rsidRPr="006B136B">
              <w:rPr>
                <w:rFonts w:cs="Arial"/>
                <w:color w:val="000000"/>
                <w:szCs w:val="20"/>
              </w:rPr>
              <w:t>.</w:t>
            </w:r>
            <w:r w:rsidRPr="006B136B">
              <w:rPr>
                <w:rFonts w:cs="Arial"/>
                <w:color w:val="000000"/>
                <w:szCs w:val="20"/>
              </w:rPr>
              <w:t>66</w:t>
            </w:r>
          </w:p>
        </w:tc>
        <w:tc>
          <w:tcPr>
            <w:tcW w:w="993" w:type="dxa"/>
            <w:vAlign w:val="center"/>
          </w:tcPr>
          <w:p w:rsidR="005D1546" w:rsidRPr="006B136B" w:rsidRDefault="005D1546" w:rsidP="004377D6">
            <w:pPr>
              <w:spacing w:line="288" w:lineRule="auto"/>
              <w:ind w:left="200" w:hanging="200"/>
            </w:pPr>
            <w:r w:rsidRPr="006B136B">
              <w:rPr>
                <w:rFonts w:cs="Arial"/>
                <w:b/>
                <w:bCs/>
                <w:color w:val="000000"/>
                <w:szCs w:val="20"/>
              </w:rPr>
              <w:t>-60</w:t>
            </w:r>
            <w:r w:rsidR="00C4482D" w:rsidRPr="006B136B">
              <w:rPr>
                <w:rFonts w:cs="Arial"/>
                <w:b/>
                <w:bCs/>
                <w:color w:val="000000"/>
                <w:szCs w:val="20"/>
              </w:rPr>
              <w:t>.</w:t>
            </w:r>
            <w:r w:rsidRPr="006B136B">
              <w:rPr>
                <w:rFonts w:cs="Arial"/>
                <w:b/>
                <w:bCs/>
                <w:color w:val="000000"/>
                <w:szCs w:val="20"/>
              </w:rPr>
              <w:t>41</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-44</w:t>
            </w:r>
            <w:r w:rsidR="00C4482D" w:rsidRPr="006B136B">
              <w:rPr>
                <w:rFonts w:cs="Arial"/>
                <w:color w:val="000000"/>
                <w:szCs w:val="20"/>
              </w:rPr>
              <w:t>.</w:t>
            </w:r>
            <w:r w:rsidRPr="006B136B">
              <w:rPr>
                <w:rFonts w:cs="Arial"/>
                <w:color w:val="000000"/>
                <w:szCs w:val="20"/>
              </w:rPr>
              <w:t>76</w:t>
            </w:r>
          </w:p>
        </w:tc>
      </w:tr>
    </w:tbl>
    <w:p w:rsidR="005D1546" w:rsidRPr="006B136B" w:rsidRDefault="005D1546" w:rsidP="00CB03F1">
      <w:pPr>
        <w:pStyle w:val="ECCParap"/>
        <w:rPr>
          <w:rStyle w:val="href"/>
          <w:lang w:val="en-GB"/>
        </w:rPr>
      </w:pPr>
    </w:p>
    <w:p w:rsidR="005D1546" w:rsidRPr="006B136B" w:rsidRDefault="005D1546" w:rsidP="00CB03F1">
      <w:pPr>
        <w:pStyle w:val="Caption"/>
      </w:pPr>
      <w:r w:rsidRPr="006B136B">
        <w:t xml:space="preserve">Table </w:t>
      </w:r>
      <w:r w:rsidR="00C7133A" w:rsidRPr="006B136B">
        <w:fldChar w:fldCharType="begin"/>
      </w:r>
      <w:r w:rsidR="00C7133A" w:rsidRPr="006B136B">
        <w:instrText xml:space="preserve"> SEQ Table \* ARABIC </w:instrText>
      </w:r>
      <w:r w:rsidR="00C7133A" w:rsidRPr="006B136B">
        <w:fldChar w:fldCharType="separate"/>
      </w:r>
      <w:r w:rsidR="00E16EE0">
        <w:rPr>
          <w:noProof/>
        </w:rPr>
        <w:t>116</w:t>
      </w:r>
      <w:r w:rsidR="00C7133A" w:rsidRPr="006B136B">
        <w:rPr>
          <w:noProof/>
        </w:rPr>
        <w:fldChar w:fldCharType="end"/>
      </w:r>
      <w:r w:rsidRPr="006B136B">
        <w:t>: DFS threshold WIA – 20 MHz</w:t>
      </w: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978"/>
        <w:gridCol w:w="993"/>
        <w:gridCol w:w="1133"/>
        <w:gridCol w:w="992"/>
        <w:gridCol w:w="1134"/>
        <w:gridCol w:w="1134"/>
        <w:gridCol w:w="993"/>
        <w:gridCol w:w="992"/>
      </w:tblGrid>
      <w:tr w:rsidR="005D1546" w:rsidRPr="006B136B" w:rsidTr="00134967">
        <w:trPr>
          <w:tblHeader/>
        </w:trPr>
        <w:tc>
          <w:tcPr>
            <w:tcW w:w="2978" w:type="dxa"/>
            <w:tcBorders>
              <w:right w:val="single" w:sz="8" w:space="0" w:color="FFFFFF"/>
            </w:tcBorders>
            <w:shd w:val="clear" w:color="auto" w:fill="D2232A"/>
          </w:tcPr>
          <w:p w:rsidR="005D1546" w:rsidRPr="006B136B" w:rsidRDefault="005D1546" w:rsidP="00134967">
            <w:pPr>
              <w:spacing w:line="288" w:lineRule="auto"/>
              <w:rPr>
                <w:b/>
                <w:color w:val="FFFFFF"/>
              </w:rPr>
            </w:pPr>
            <w:r w:rsidRPr="006B136B">
              <w:rPr>
                <w:rFonts w:cs="Arial"/>
                <w:b/>
                <w:bCs/>
                <w:color w:val="FFFFFF"/>
                <w:szCs w:val="20"/>
                <w:lang w:eastAsia="da-DK"/>
              </w:rPr>
              <w:t>Characteristics of the Radars</w:t>
            </w:r>
          </w:p>
        </w:tc>
        <w:tc>
          <w:tcPr>
            <w:tcW w:w="993" w:type="dxa"/>
            <w:tcBorders>
              <w:left w:val="single" w:sz="8" w:space="0" w:color="FFFFFF"/>
              <w:righ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L</w:t>
            </w:r>
          </w:p>
        </w:tc>
        <w:tc>
          <w:tcPr>
            <w:tcW w:w="1133" w:type="dxa"/>
            <w:tcBorders>
              <w:lef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M</w:t>
            </w:r>
          </w:p>
        </w:tc>
        <w:tc>
          <w:tcPr>
            <w:tcW w:w="992" w:type="dxa"/>
            <w:tcBorders>
              <w:lef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N</w:t>
            </w:r>
          </w:p>
        </w:tc>
        <w:tc>
          <w:tcPr>
            <w:tcW w:w="1134" w:type="dxa"/>
            <w:tcBorders>
              <w:lef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O</w:t>
            </w:r>
          </w:p>
        </w:tc>
        <w:tc>
          <w:tcPr>
            <w:tcW w:w="1134" w:type="dxa"/>
            <w:tcBorders>
              <w:lef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Q</w:t>
            </w:r>
          </w:p>
        </w:tc>
        <w:tc>
          <w:tcPr>
            <w:tcW w:w="993" w:type="dxa"/>
            <w:tcBorders>
              <w:left w:val="single" w:sz="8" w:space="0" w:color="FFFFFF"/>
            </w:tcBorders>
            <w:shd w:val="clear" w:color="auto" w:fill="D2232A"/>
          </w:tcPr>
          <w:p w:rsidR="005D1546" w:rsidRPr="006B136B" w:rsidRDefault="005D1546" w:rsidP="00134967">
            <w:pPr>
              <w:spacing w:line="288" w:lineRule="auto"/>
              <w:jc w:val="center"/>
              <w:rPr>
                <w:b/>
                <w:color w:val="FFFFFF"/>
              </w:rPr>
            </w:pPr>
            <w:r w:rsidRPr="006B136B">
              <w:rPr>
                <w:b/>
                <w:color w:val="FFFFFF"/>
              </w:rPr>
              <w:t>Radar X &amp; Y</w:t>
            </w:r>
          </w:p>
        </w:tc>
        <w:tc>
          <w:tcPr>
            <w:tcW w:w="992" w:type="dxa"/>
            <w:tcBorders>
              <w:left w:val="single" w:sz="8" w:space="0" w:color="FFFFFF"/>
            </w:tcBorders>
            <w:shd w:val="clear" w:color="auto" w:fill="D2232A"/>
          </w:tcPr>
          <w:p w:rsidR="005D1546" w:rsidRPr="006B136B" w:rsidRDefault="005D1546" w:rsidP="00134967">
            <w:pPr>
              <w:spacing w:line="288" w:lineRule="auto"/>
              <w:jc w:val="center"/>
              <w:rPr>
                <w:b/>
              </w:rPr>
            </w:pPr>
            <w:r w:rsidRPr="006B136B">
              <w:rPr>
                <w:b/>
                <w:color w:val="FFFFFF"/>
              </w:rPr>
              <w:t>Radar Z</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color w:val="000000"/>
                <w:szCs w:val="20"/>
                <w:lang w:eastAsia="da-DK"/>
              </w:rPr>
              <w:t>Tx power into antenna peak (kW)</w:t>
            </w:r>
          </w:p>
        </w:tc>
        <w:tc>
          <w:tcPr>
            <w:tcW w:w="993" w:type="dxa"/>
          </w:tcPr>
          <w:p w:rsidR="005D1546" w:rsidRPr="006B136B" w:rsidRDefault="005D1546" w:rsidP="004377D6">
            <w:pPr>
              <w:spacing w:line="288" w:lineRule="auto"/>
              <w:ind w:left="200" w:hanging="200"/>
            </w:pPr>
            <w:r w:rsidRPr="006B136B">
              <w:t>2800</w:t>
            </w:r>
          </w:p>
        </w:tc>
        <w:tc>
          <w:tcPr>
            <w:tcW w:w="1133" w:type="dxa"/>
          </w:tcPr>
          <w:p w:rsidR="005D1546" w:rsidRPr="006B136B" w:rsidRDefault="005D1546" w:rsidP="004377D6">
            <w:pPr>
              <w:spacing w:line="288" w:lineRule="auto"/>
              <w:ind w:left="200" w:hanging="200"/>
            </w:pPr>
            <w:r w:rsidRPr="006B136B">
              <w:t>1200</w:t>
            </w:r>
          </w:p>
        </w:tc>
        <w:tc>
          <w:tcPr>
            <w:tcW w:w="992" w:type="dxa"/>
          </w:tcPr>
          <w:p w:rsidR="005D1546" w:rsidRPr="006B136B" w:rsidRDefault="005D1546" w:rsidP="004377D6">
            <w:pPr>
              <w:spacing w:line="288" w:lineRule="auto"/>
              <w:ind w:left="200" w:hanging="200"/>
            </w:pPr>
            <w:r w:rsidRPr="006B136B">
              <w:t>1000</w:t>
            </w:r>
          </w:p>
        </w:tc>
        <w:tc>
          <w:tcPr>
            <w:tcW w:w="1134" w:type="dxa"/>
          </w:tcPr>
          <w:p w:rsidR="005D1546" w:rsidRPr="006B136B" w:rsidRDefault="005D1546" w:rsidP="004377D6">
            <w:pPr>
              <w:spacing w:line="288" w:lineRule="auto"/>
              <w:ind w:left="200" w:hanging="200"/>
            </w:pPr>
            <w:r w:rsidRPr="006B136B">
              <w:t>165</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285</w:t>
            </w:r>
          </w:p>
        </w:tc>
        <w:tc>
          <w:tcPr>
            <w:tcW w:w="993" w:type="dxa"/>
          </w:tcPr>
          <w:p w:rsidR="005D1546" w:rsidRPr="006B136B" w:rsidRDefault="005D1546" w:rsidP="004377D6">
            <w:pPr>
              <w:spacing w:line="288" w:lineRule="auto"/>
              <w:ind w:left="200" w:hanging="200"/>
              <w:rPr>
                <w:rFonts w:eastAsia="MS Mincho"/>
                <w:color w:val="000000"/>
                <w:szCs w:val="20"/>
              </w:rPr>
            </w:pPr>
            <w:r w:rsidRPr="006B136B">
              <w:t>12</w:t>
            </w:r>
          </w:p>
        </w:tc>
        <w:tc>
          <w:tcPr>
            <w:tcW w:w="992" w:type="dxa"/>
          </w:tcPr>
          <w:p w:rsidR="005D1546" w:rsidRPr="006B136B" w:rsidRDefault="005D1546" w:rsidP="004377D6">
            <w:pPr>
              <w:spacing w:line="288" w:lineRule="auto"/>
              <w:ind w:left="200" w:hanging="200"/>
              <w:rPr>
                <w:rFonts w:eastAsia="MS Mincho"/>
                <w:color w:val="000000"/>
                <w:szCs w:val="20"/>
              </w:rPr>
            </w:pPr>
            <w:r w:rsidRPr="006B136B">
              <w:t>70</w:t>
            </w:r>
          </w:p>
        </w:tc>
      </w:tr>
      <w:tr w:rsidR="005D1546" w:rsidRPr="006B136B" w:rsidTr="00134967">
        <w:trPr>
          <w:trHeight w:val="206"/>
        </w:trPr>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Tx power into antenna peak (dBm)</w:t>
            </w:r>
          </w:p>
        </w:tc>
        <w:tc>
          <w:tcPr>
            <w:tcW w:w="993" w:type="dxa"/>
          </w:tcPr>
          <w:p w:rsidR="005D1546" w:rsidRPr="006B136B" w:rsidRDefault="005D1546" w:rsidP="004377D6">
            <w:pPr>
              <w:spacing w:line="288" w:lineRule="auto"/>
              <w:ind w:left="200" w:hanging="200"/>
              <w:rPr>
                <w:rFonts w:eastAsia="MS Mincho"/>
                <w:color w:val="000000"/>
                <w:szCs w:val="20"/>
              </w:rPr>
            </w:pPr>
            <w:r w:rsidRPr="006B136B">
              <w:t>94</w:t>
            </w:r>
            <w:r w:rsidR="00C4482D" w:rsidRPr="006B136B">
              <w:t>.</w:t>
            </w:r>
            <w:r w:rsidRPr="006B136B">
              <w:t>47</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90</w:t>
            </w:r>
            <w:r w:rsidR="00C4482D" w:rsidRPr="006B136B">
              <w:t>.</w:t>
            </w:r>
            <w:r w:rsidRPr="006B136B">
              <w:t>79</w:t>
            </w:r>
          </w:p>
        </w:tc>
        <w:tc>
          <w:tcPr>
            <w:tcW w:w="992" w:type="dxa"/>
          </w:tcPr>
          <w:p w:rsidR="005D1546" w:rsidRPr="006B136B" w:rsidRDefault="005D1546" w:rsidP="004377D6">
            <w:pPr>
              <w:spacing w:line="288" w:lineRule="auto"/>
              <w:ind w:left="200" w:hanging="200"/>
              <w:rPr>
                <w:rFonts w:eastAsia="MS Mincho"/>
                <w:color w:val="000000"/>
                <w:szCs w:val="20"/>
              </w:rPr>
            </w:pPr>
            <w:r w:rsidRPr="006B136B">
              <w:t>90</w:t>
            </w:r>
            <w:r w:rsidR="00C4482D" w:rsidRPr="006B136B">
              <w:t>.</w:t>
            </w:r>
            <w:r w:rsidRPr="006B136B">
              <w:t>00</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82</w:t>
            </w:r>
            <w:r w:rsidR="00C4482D" w:rsidRPr="006B136B">
              <w:t>.</w:t>
            </w:r>
            <w:r w:rsidRPr="006B136B">
              <w:t>17</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84</w:t>
            </w:r>
            <w:r w:rsidR="00C4482D" w:rsidRPr="006B136B">
              <w:t>.</w:t>
            </w:r>
            <w:r w:rsidRPr="006B136B">
              <w:t>55</w:t>
            </w:r>
          </w:p>
        </w:tc>
        <w:tc>
          <w:tcPr>
            <w:tcW w:w="993" w:type="dxa"/>
          </w:tcPr>
          <w:p w:rsidR="005D1546" w:rsidRPr="006B136B" w:rsidRDefault="005D1546" w:rsidP="004377D6">
            <w:pPr>
              <w:spacing w:line="288" w:lineRule="auto"/>
              <w:ind w:left="200" w:hanging="200"/>
              <w:rPr>
                <w:rFonts w:eastAsia="MS Mincho"/>
                <w:color w:val="000000"/>
                <w:szCs w:val="20"/>
              </w:rPr>
            </w:pPr>
            <w:r w:rsidRPr="006B136B">
              <w:t>70</w:t>
            </w:r>
            <w:r w:rsidR="00C4482D" w:rsidRPr="006B136B">
              <w:t>.</w:t>
            </w:r>
            <w:r w:rsidRPr="006B136B">
              <w:t>79</w:t>
            </w:r>
          </w:p>
        </w:tc>
        <w:tc>
          <w:tcPr>
            <w:tcW w:w="992" w:type="dxa"/>
          </w:tcPr>
          <w:p w:rsidR="005D1546" w:rsidRPr="006B136B" w:rsidRDefault="005D1546" w:rsidP="004377D6">
            <w:pPr>
              <w:spacing w:line="288" w:lineRule="auto"/>
              <w:ind w:left="200" w:hanging="200"/>
              <w:rPr>
                <w:rFonts w:eastAsia="MS Mincho"/>
                <w:color w:val="000000"/>
                <w:szCs w:val="20"/>
              </w:rPr>
            </w:pPr>
            <w:r w:rsidRPr="006B136B">
              <w:t>78</w:t>
            </w:r>
            <w:r w:rsidR="00C4482D" w:rsidRPr="006B136B">
              <w:t>.</w:t>
            </w:r>
            <w:r w:rsidRPr="006B136B">
              <w:t>45</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Radar bandwidth (MHz)</w:t>
            </w:r>
          </w:p>
        </w:tc>
        <w:tc>
          <w:tcPr>
            <w:tcW w:w="993" w:type="dxa"/>
          </w:tcPr>
          <w:p w:rsidR="005D1546" w:rsidRPr="006B136B" w:rsidRDefault="005D1546" w:rsidP="004377D6">
            <w:pPr>
              <w:spacing w:line="288" w:lineRule="auto"/>
              <w:ind w:left="200" w:hanging="200"/>
              <w:rPr>
                <w:rFonts w:eastAsia="MS Mincho"/>
                <w:color w:val="000000"/>
                <w:szCs w:val="20"/>
              </w:rPr>
            </w:pPr>
            <w:r w:rsidRPr="006B136B">
              <w:t>4</w:t>
            </w:r>
            <w:r w:rsidR="00C4482D" w:rsidRPr="006B136B">
              <w:t>.</w:t>
            </w:r>
            <w:r w:rsidRPr="006B136B">
              <w:t>8</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8</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8</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10</w:t>
            </w:r>
          </w:p>
        </w:tc>
        <w:tc>
          <w:tcPr>
            <w:tcW w:w="99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1</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Noise figure (dB)</w:t>
            </w:r>
          </w:p>
        </w:tc>
        <w:tc>
          <w:tcPr>
            <w:tcW w:w="993" w:type="dxa"/>
          </w:tcPr>
          <w:p w:rsidR="005D1546" w:rsidRPr="006B136B" w:rsidRDefault="005D1546" w:rsidP="004377D6">
            <w:pPr>
              <w:spacing w:line="288" w:lineRule="auto"/>
              <w:ind w:left="200" w:hanging="200"/>
              <w:rPr>
                <w:rFonts w:eastAsia="MS Mincho"/>
                <w:color w:val="000000"/>
                <w:szCs w:val="20"/>
              </w:rPr>
            </w:pPr>
            <w:r w:rsidRPr="006B136B">
              <w:t>7</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4</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w:t>
            </w:r>
            <w:r w:rsidR="00C4482D" w:rsidRPr="006B136B">
              <w:t>.</w:t>
            </w: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3</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13</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b/>
                <w:bCs/>
                <w:color w:val="000000"/>
                <w:szCs w:val="20"/>
                <w:lang w:eastAsia="da-DK"/>
              </w:rPr>
              <w:t>Characteristics of a WIA device</w:t>
            </w:r>
          </w:p>
        </w:tc>
        <w:tc>
          <w:tcPr>
            <w:tcW w:w="99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2"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3" w:type="dxa"/>
          </w:tcPr>
          <w:p w:rsidR="005D1546" w:rsidRPr="006B136B" w:rsidRDefault="005D1546" w:rsidP="004377D6">
            <w:pPr>
              <w:spacing w:line="288" w:lineRule="auto"/>
              <w:ind w:left="200" w:hanging="200"/>
              <w:rPr>
                <w:rFonts w:eastAsia="MS Mincho"/>
                <w:color w:val="000000"/>
                <w:szCs w:val="20"/>
              </w:rPr>
            </w:pPr>
            <w:r w:rsidRPr="006B136B">
              <w:t xml:space="preserve"> </w:t>
            </w:r>
          </w:p>
        </w:tc>
        <w:tc>
          <w:tcPr>
            <w:tcW w:w="992" w:type="dxa"/>
          </w:tcPr>
          <w:p w:rsidR="005D1546" w:rsidRPr="006B136B" w:rsidRDefault="005D1546" w:rsidP="004377D6">
            <w:pPr>
              <w:spacing w:line="288" w:lineRule="auto"/>
              <w:ind w:left="200" w:hanging="200"/>
              <w:rPr>
                <w:rFonts w:eastAsia="MS Mincho"/>
                <w:color w:val="000000"/>
                <w:szCs w:val="20"/>
              </w:rPr>
            </w:pPr>
            <w:r w:rsidRPr="006B136B">
              <w:t xml:space="preserve"> </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WIA e.i.r.p (dBm) outdoor</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26</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26</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26</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Bandwith (MHz)</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20</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20</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20</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20</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20</w:t>
            </w:r>
          </w:p>
        </w:tc>
        <w:tc>
          <w:tcPr>
            <w:tcW w:w="993" w:type="dxa"/>
          </w:tcPr>
          <w:p w:rsidR="005D1546" w:rsidRPr="006B136B" w:rsidRDefault="005D1546" w:rsidP="004377D6">
            <w:pPr>
              <w:spacing w:line="288" w:lineRule="auto"/>
              <w:ind w:left="200" w:hanging="200"/>
              <w:rPr>
                <w:rFonts w:eastAsia="MS Mincho"/>
                <w:color w:val="000000"/>
                <w:szCs w:val="20"/>
              </w:rPr>
            </w:pPr>
            <w:r w:rsidRPr="006B136B">
              <w:t>20</w:t>
            </w:r>
          </w:p>
        </w:tc>
        <w:tc>
          <w:tcPr>
            <w:tcW w:w="992" w:type="dxa"/>
          </w:tcPr>
          <w:p w:rsidR="005D1546" w:rsidRPr="006B136B" w:rsidRDefault="005D1546" w:rsidP="004377D6">
            <w:pPr>
              <w:spacing w:line="288" w:lineRule="auto"/>
              <w:ind w:left="200" w:hanging="200"/>
              <w:rPr>
                <w:rFonts w:eastAsia="MS Mincho"/>
                <w:color w:val="000000"/>
                <w:szCs w:val="20"/>
              </w:rPr>
            </w:pPr>
            <w:r w:rsidRPr="006B136B">
              <w:t>20</w:t>
            </w:r>
          </w:p>
        </w:tc>
      </w:tr>
      <w:tr w:rsidR="005D1546" w:rsidRPr="006B136B" w:rsidTr="00134967">
        <w:tc>
          <w:tcPr>
            <w:tcW w:w="2978" w:type="dxa"/>
            <w:vAlign w:val="center"/>
          </w:tcPr>
          <w:p w:rsidR="005D1546" w:rsidRPr="006B136B" w:rsidRDefault="005D1546" w:rsidP="00134967">
            <w:pPr>
              <w:spacing w:line="288" w:lineRule="auto"/>
              <w:rPr>
                <w:rFonts w:eastAsia="MS Mincho"/>
                <w:color w:val="000000"/>
                <w:szCs w:val="20"/>
              </w:rPr>
            </w:pPr>
            <w:r w:rsidRPr="006B136B">
              <w:rPr>
                <w:rFonts w:cs="Arial"/>
                <w:color w:val="000000"/>
                <w:szCs w:val="20"/>
                <w:lang w:eastAsia="da-DK"/>
              </w:rPr>
              <w:t>Antenna gain (dBi)</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5</w:t>
            </w:r>
          </w:p>
        </w:tc>
        <w:tc>
          <w:tcPr>
            <w:tcW w:w="1134" w:type="dxa"/>
          </w:tcPr>
          <w:p w:rsidR="005D1546" w:rsidRPr="006B136B" w:rsidRDefault="005D1546" w:rsidP="004377D6">
            <w:pPr>
              <w:spacing w:line="288" w:lineRule="auto"/>
              <w:ind w:left="200" w:hanging="200"/>
              <w:rPr>
                <w:rFonts w:eastAsia="MS Mincho"/>
                <w:color w:val="000000"/>
                <w:szCs w:val="20"/>
              </w:rPr>
            </w:pPr>
            <w:r w:rsidRPr="006B136B">
              <w:t>5</w:t>
            </w:r>
          </w:p>
        </w:tc>
        <w:tc>
          <w:tcPr>
            <w:tcW w:w="993" w:type="dxa"/>
          </w:tcPr>
          <w:p w:rsidR="005D1546" w:rsidRPr="006B136B" w:rsidRDefault="005D1546" w:rsidP="004377D6">
            <w:pPr>
              <w:spacing w:line="288" w:lineRule="auto"/>
              <w:ind w:left="200" w:hanging="200"/>
              <w:rPr>
                <w:rFonts w:eastAsia="MS Mincho"/>
                <w:color w:val="000000"/>
                <w:szCs w:val="20"/>
              </w:rPr>
            </w:pPr>
            <w:r w:rsidRPr="006B136B">
              <w:t>5</w:t>
            </w:r>
          </w:p>
        </w:tc>
        <w:tc>
          <w:tcPr>
            <w:tcW w:w="992" w:type="dxa"/>
          </w:tcPr>
          <w:p w:rsidR="005D1546" w:rsidRPr="006B136B" w:rsidRDefault="005D1546" w:rsidP="004377D6">
            <w:pPr>
              <w:spacing w:line="288" w:lineRule="auto"/>
              <w:ind w:left="200" w:hanging="200"/>
              <w:rPr>
                <w:rFonts w:eastAsia="MS Mincho"/>
                <w:color w:val="000000"/>
                <w:szCs w:val="20"/>
              </w:rPr>
            </w:pPr>
            <w:r w:rsidRPr="006B136B">
              <w:t>5</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color w:val="000000"/>
                <w:szCs w:val="20"/>
                <w:lang w:eastAsia="da-DK"/>
              </w:rPr>
              <w:t>WIA spectral density power (dBm/MHz) at the antenna connector</w:t>
            </w:r>
          </w:p>
        </w:tc>
        <w:tc>
          <w:tcPr>
            <w:tcW w:w="993" w:type="dxa"/>
          </w:tcPr>
          <w:p w:rsidR="005D1546" w:rsidRPr="006B136B" w:rsidRDefault="005D1546" w:rsidP="004377D6">
            <w:pPr>
              <w:spacing w:line="288" w:lineRule="auto"/>
              <w:ind w:left="200" w:hanging="200"/>
            </w:pPr>
            <w:r w:rsidRPr="006B136B">
              <w:t>8</w:t>
            </w:r>
          </w:p>
        </w:tc>
        <w:tc>
          <w:tcPr>
            <w:tcW w:w="1133" w:type="dxa"/>
          </w:tcPr>
          <w:p w:rsidR="005D1546" w:rsidRPr="006B136B" w:rsidRDefault="005D1546" w:rsidP="004377D6">
            <w:pPr>
              <w:spacing w:line="288" w:lineRule="auto"/>
              <w:ind w:left="200" w:hanging="200"/>
            </w:pPr>
            <w:r w:rsidRPr="006B136B">
              <w:t>8</w:t>
            </w:r>
          </w:p>
        </w:tc>
        <w:tc>
          <w:tcPr>
            <w:tcW w:w="992" w:type="dxa"/>
          </w:tcPr>
          <w:p w:rsidR="005D1546" w:rsidRPr="006B136B" w:rsidRDefault="005D1546" w:rsidP="004377D6">
            <w:pPr>
              <w:spacing w:line="288" w:lineRule="auto"/>
              <w:ind w:left="200" w:hanging="200"/>
            </w:pPr>
            <w:r w:rsidRPr="006B136B">
              <w:t>8</w:t>
            </w:r>
          </w:p>
        </w:tc>
        <w:tc>
          <w:tcPr>
            <w:tcW w:w="1134" w:type="dxa"/>
          </w:tcPr>
          <w:p w:rsidR="005D1546" w:rsidRPr="006B136B" w:rsidRDefault="005D1546" w:rsidP="004377D6">
            <w:pPr>
              <w:spacing w:line="288" w:lineRule="auto"/>
              <w:ind w:left="200" w:hanging="200"/>
            </w:pPr>
            <w:r w:rsidRPr="006B136B">
              <w:t>8</w:t>
            </w:r>
          </w:p>
        </w:tc>
        <w:tc>
          <w:tcPr>
            <w:tcW w:w="1134" w:type="dxa"/>
          </w:tcPr>
          <w:p w:rsidR="005D1546" w:rsidRPr="006B136B" w:rsidRDefault="005D1546" w:rsidP="004377D6">
            <w:pPr>
              <w:spacing w:line="288" w:lineRule="auto"/>
              <w:ind w:left="200" w:hanging="200"/>
            </w:pPr>
            <w:r w:rsidRPr="006B136B">
              <w:t>8</w:t>
            </w:r>
          </w:p>
        </w:tc>
        <w:tc>
          <w:tcPr>
            <w:tcW w:w="993" w:type="dxa"/>
          </w:tcPr>
          <w:p w:rsidR="005D1546" w:rsidRPr="006B136B" w:rsidRDefault="005D1546" w:rsidP="004377D6">
            <w:pPr>
              <w:spacing w:line="288" w:lineRule="auto"/>
              <w:ind w:left="200" w:hanging="200"/>
            </w:pPr>
            <w:r w:rsidRPr="006B136B">
              <w:t>8</w:t>
            </w:r>
          </w:p>
        </w:tc>
        <w:tc>
          <w:tcPr>
            <w:tcW w:w="992" w:type="dxa"/>
          </w:tcPr>
          <w:p w:rsidR="005D1546" w:rsidRPr="006B136B" w:rsidRDefault="005D1546" w:rsidP="004377D6">
            <w:pPr>
              <w:spacing w:line="288" w:lineRule="auto"/>
              <w:ind w:left="200" w:hanging="200"/>
            </w:pPr>
            <w:r w:rsidRPr="006B136B">
              <w:t>8</w:t>
            </w:r>
          </w:p>
        </w:tc>
      </w:tr>
      <w:tr w:rsidR="005D1546" w:rsidRPr="006B136B" w:rsidTr="00134967">
        <w:tc>
          <w:tcPr>
            <w:tcW w:w="2978" w:type="dxa"/>
            <w:vAlign w:val="center"/>
          </w:tcPr>
          <w:p w:rsidR="005D1546" w:rsidRPr="006B136B" w:rsidRDefault="005D1546" w:rsidP="00134967">
            <w:pPr>
              <w:spacing w:line="288" w:lineRule="auto"/>
            </w:pPr>
          </w:p>
        </w:tc>
        <w:tc>
          <w:tcPr>
            <w:tcW w:w="993" w:type="dxa"/>
          </w:tcPr>
          <w:p w:rsidR="005D1546" w:rsidRPr="006B136B" w:rsidRDefault="005D1546" w:rsidP="004377D6">
            <w:pPr>
              <w:spacing w:line="288" w:lineRule="auto"/>
              <w:ind w:left="200" w:hanging="200"/>
            </w:pPr>
            <w:r w:rsidRPr="006B136B">
              <w:t xml:space="preserve"> </w:t>
            </w:r>
          </w:p>
        </w:tc>
        <w:tc>
          <w:tcPr>
            <w:tcW w:w="1133" w:type="dxa"/>
          </w:tcPr>
          <w:p w:rsidR="005D1546" w:rsidRPr="006B136B" w:rsidRDefault="005D1546" w:rsidP="004377D6">
            <w:pPr>
              <w:spacing w:line="288" w:lineRule="auto"/>
              <w:ind w:left="200" w:hanging="200"/>
            </w:pPr>
            <w:r w:rsidRPr="006B136B">
              <w:t xml:space="preserve"> </w:t>
            </w:r>
          </w:p>
        </w:tc>
        <w:tc>
          <w:tcPr>
            <w:tcW w:w="992" w:type="dxa"/>
          </w:tcPr>
          <w:p w:rsidR="005D1546" w:rsidRPr="006B136B" w:rsidRDefault="005D1546" w:rsidP="004377D6">
            <w:pPr>
              <w:spacing w:line="288" w:lineRule="auto"/>
              <w:ind w:left="200" w:hanging="200"/>
            </w:pPr>
            <w:r w:rsidRPr="006B136B">
              <w:t xml:space="preserve"> </w:t>
            </w:r>
          </w:p>
        </w:tc>
        <w:tc>
          <w:tcPr>
            <w:tcW w:w="1134" w:type="dxa"/>
          </w:tcPr>
          <w:p w:rsidR="005D1546" w:rsidRPr="006B136B" w:rsidRDefault="005D1546" w:rsidP="004377D6">
            <w:pPr>
              <w:spacing w:line="288" w:lineRule="auto"/>
              <w:ind w:left="200" w:hanging="200"/>
            </w:pPr>
            <w:r w:rsidRPr="006B136B">
              <w:t xml:space="preserve"> </w:t>
            </w:r>
          </w:p>
        </w:tc>
        <w:tc>
          <w:tcPr>
            <w:tcW w:w="1134" w:type="dxa"/>
          </w:tcPr>
          <w:p w:rsidR="005D1546" w:rsidRPr="006B136B" w:rsidRDefault="005D1546" w:rsidP="004377D6">
            <w:pPr>
              <w:spacing w:line="288" w:lineRule="auto"/>
              <w:ind w:left="200" w:hanging="200"/>
            </w:pPr>
            <w:r w:rsidRPr="006B136B">
              <w:t xml:space="preserve"> </w:t>
            </w:r>
          </w:p>
        </w:tc>
        <w:tc>
          <w:tcPr>
            <w:tcW w:w="993" w:type="dxa"/>
          </w:tcPr>
          <w:p w:rsidR="005D1546" w:rsidRPr="006B136B" w:rsidRDefault="005D1546" w:rsidP="004377D6">
            <w:pPr>
              <w:spacing w:line="288" w:lineRule="auto"/>
              <w:ind w:left="200" w:hanging="200"/>
            </w:pPr>
            <w:r w:rsidRPr="006B136B">
              <w:t xml:space="preserve"> </w:t>
            </w:r>
          </w:p>
        </w:tc>
        <w:tc>
          <w:tcPr>
            <w:tcW w:w="992" w:type="dxa"/>
          </w:tcPr>
          <w:p w:rsidR="005D1546" w:rsidRPr="006B136B" w:rsidRDefault="005D1546" w:rsidP="004377D6">
            <w:pPr>
              <w:spacing w:line="288" w:lineRule="auto"/>
              <w:ind w:left="200" w:hanging="200"/>
            </w:pPr>
            <w:r w:rsidRPr="006B136B">
              <w:t xml:space="preserve"> </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b/>
                <w:bCs/>
                <w:color w:val="000000"/>
                <w:szCs w:val="20"/>
                <w:lang w:eastAsia="da-DK"/>
              </w:rPr>
              <w:t>Characteristics of the DFS</w:t>
            </w:r>
          </w:p>
        </w:tc>
        <w:tc>
          <w:tcPr>
            <w:tcW w:w="993" w:type="dxa"/>
          </w:tcPr>
          <w:p w:rsidR="005D1546" w:rsidRPr="006B136B" w:rsidRDefault="005D1546" w:rsidP="004377D6">
            <w:pPr>
              <w:spacing w:line="288" w:lineRule="auto"/>
              <w:ind w:left="200" w:hanging="200"/>
            </w:pPr>
            <w:r w:rsidRPr="006B136B">
              <w:rPr>
                <w:color w:val="FF0000"/>
              </w:rPr>
              <w:t>Radar L</w:t>
            </w:r>
          </w:p>
        </w:tc>
        <w:tc>
          <w:tcPr>
            <w:tcW w:w="1133" w:type="dxa"/>
          </w:tcPr>
          <w:p w:rsidR="005D1546" w:rsidRPr="006B136B" w:rsidRDefault="005D1546" w:rsidP="004377D6">
            <w:pPr>
              <w:spacing w:line="288" w:lineRule="auto"/>
              <w:ind w:left="200" w:hanging="200"/>
            </w:pPr>
            <w:r w:rsidRPr="006B136B">
              <w:rPr>
                <w:color w:val="FF0000"/>
              </w:rPr>
              <w:t>Radar M</w:t>
            </w:r>
          </w:p>
        </w:tc>
        <w:tc>
          <w:tcPr>
            <w:tcW w:w="992" w:type="dxa"/>
          </w:tcPr>
          <w:p w:rsidR="005D1546" w:rsidRPr="006B136B" w:rsidRDefault="005D1546" w:rsidP="004377D6">
            <w:pPr>
              <w:spacing w:line="288" w:lineRule="auto"/>
              <w:ind w:left="200" w:hanging="200"/>
            </w:pPr>
            <w:r w:rsidRPr="006B136B">
              <w:rPr>
                <w:color w:val="FF0000"/>
              </w:rPr>
              <w:t>Radar N</w:t>
            </w:r>
          </w:p>
        </w:tc>
        <w:tc>
          <w:tcPr>
            <w:tcW w:w="1134" w:type="dxa"/>
          </w:tcPr>
          <w:p w:rsidR="005D1546" w:rsidRPr="006B136B" w:rsidRDefault="005D1546" w:rsidP="004377D6">
            <w:pPr>
              <w:spacing w:line="288" w:lineRule="auto"/>
              <w:ind w:left="200" w:hanging="200"/>
            </w:pPr>
            <w:r w:rsidRPr="006B136B">
              <w:rPr>
                <w:color w:val="FF0000"/>
              </w:rPr>
              <w:t>Radar O</w:t>
            </w:r>
          </w:p>
        </w:tc>
        <w:tc>
          <w:tcPr>
            <w:tcW w:w="1134" w:type="dxa"/>
          </w:tcPr>
          <w:p w:rsidR="005D1546" w:rsidRPr="006B136B" w:rsidRDefault="005D1546" w:rsidP="004377D6">
            <w:pPr>
              <w:spacing w:line="288" w:lineRule="auto"/>
              <w:ind w:left="200" w:hanging="200"/>
            </w:pPr>
            <w:r w:rsidRPr="006B136B">
              <w:rPr>
                <w:color w:val="FF0000"/>
              </w:rPr>
              <w:t>Radar Q</w:t>
            </w:r>
          </w:p>
        </w:tc>
        <w:tc>
          <w:tcPr>
            <w:tcW w:w="993" w:type="dxa"/>
          </w:tcPr>
          <w:p w:rsidR="005D1546" w:rsidRPr="006B136B" w:rsidRDefault="005D1546" w:rsidP="004377D6">
            <w:pPr>
              <w:spacing w:line="288" w:lineRule="auto"/>
              <w:ind w:left="200" w:hanging="200"/>
            </w:pPr>
            <w:r w:rsidRPr="006B136B">
              <w:rPr>
                <w:color w:val="FF0000"/>
              </w:rPr>
              <w:t>Radar X &amp; Y</w:t>
            </w:r>
          </w:p>
        </w:tc>
        <w:tc>
          <w:tcPr>
            <w:tcW w:w="992" w:type="dxa"/>
          </w:tcPr>
          <w:p w:rsidR="005D1546" w:rsidRPr="006B136B" w:rsidRDefault="005D1546" w:rsidP="004377D6">
            <w:pPr>
              <w:spacing w:line="288" w:lineRule="auto"/>
              <w:ind w:left="200" w:hanging="200"/>
            </w:pPr>
            <w:r w:rsidRPr="006B136B">
              <w:rPr>
                <w:color w:val="FF0000"/>
              </w:rPr>
              <w:t>Radar Z</w:t>
            </w:r>
          </w:p>
        </w:tc>
      </w:tr>
      <w:tr w:rsidR="005D1546" w:rsidRPr="006B136B" w:rsidTr="00134967">
        <w:tc>
          <w:tcPr>
            <w:tcW w:w="2978" w:type="dxa"/>
            <w:vAlign w:val="center"/>
          </w:tcPr>
          <w:p w:rsidR="005D1546" w:rsidRPr="006B136B" w:rsidRDefault="005D1546" w:rsidP="00134967">
            <w:pPr>
              <w:spacing w:line="288" w:lineRule="auto"/>
            </w:pPr>
            <w:r w:rsidRPr="006B136B">
              <w:rPr>
                <w:rFonts w:cs="Arial"/>
                <w:color w:val="000000"/>
                <w:szCs w:val="20"/>
                <w:lang w:eastAsia="da-DK"/>
              </w:rPr>
              <w:lastRenderedPageBreak/>
              <w:t>Noise level (dBm/MHz)</w:t>
            </w:r>
          </w:p>
        </w:tc>
        <w:tc>
          <w:tcPr>
            <w:tcW w:w="993" w:type="dxa"/>
          </w:tcPr>
          <w:p w:rsidR="005D1546" w:rsidRPr="006B136B" w:rsidRDefault="005D1546" w:rsidP="004377D6">
            <w:pPr>
              <w:spacing w:line="288" w:lineRule="auto"/>
              <w:ind w:left="200" w:hanging="200"/>
            </w:pPr>
            <w:r w:rsidRPr="006B136B">
              <w:t>-106</w:t>
            </w:r>
            <w:r w:rsidR="00C4482D" w:rsidRPr="006B136B">
              <w:t>.</w:t>
            </w:r>
            <w:r w:rsidRPr="006B136B">
              <w:t>98</w:t>
            </w:r>
          </w:p>
        </w:tc>
        <w:tc>
          <w:tcPr>
            <w:tcW w:w="1133" w:type="dxa"/>
          </w:tcPr>
          <w:p w:rsidR="005D1546" w:rsidRPr="006B136B" w:rsidRDefault="005D1546" w:rsidP="004377D6">
            <w:pPr>
              <w:spacing w:line="288" w:lineRule="auto"/>
              <w:ind w:left="200" w:hanging="200"/>
            </w:pPr>
            <w:r w:rsidRPr="006B136B">
              <w:t>-109</w:t>
            </w:r>
            <w:r w:rsidR="00C4482D" w:rsidRPr="006B136B">
              <w:t>.</w:t>
            </w:r>
            <w:r w:rsidRPr="006B136B">
              <w:t>98</w:t>
            </w:r>
          </w:p>
        </w:tc>
        <w:tc>
          <w:tcPr>
            <w:tcW w:w="992" w:type="dxa"/>
          </w:tcPr>
          <w:p w:rsidR="005D1546" w:rsidRPr="006B136B" w:rsidRDefault="005D1546" w:rsidP="004377D6">
            <w:pPr>
              <w:spacing w:line="288" w:lineRule="auto"/>
              <w:ind w:left="200" w:hanging="200"/>
            </w:pPr>
            <w:r w:rsidRPr="006B136B">
              <w:t>-111</w:t>
            </w:r>
            <w:r w:rsidR="00C4482D" w:rsidRPr="006B136B">
              <w:t>.</w:t>
            </w:r>
            <w:r w:rsidRPr="006B136B">
              <w:t>68</w:t>
            </w:r>
          </w:p>
        </w:tc>
        <w:tc>
          <w:tcPr>
            <w:tcW w:w="1134" w:type="dxa"/>
          </w:tcPr>
          <w:p w:rsidR="005D1546" w:rsidRPr="006B136B" w:rsidRDefault="005D1546" w:rsidP="004377D6">
            <w:pPr>
              <w:spacing w:line="288" w:lineRule="auto"/>
              <w:ind w:left="200" w:hanging="200"/>
            </w:pPr>
            <w:r w:rsidRPr="006B136B">
              <w:t>-110</w:t>
            </w:r>
            <w:r w:rsidR="00C4482D" w:rsidRPr="006B136B">
              <w:t>.</w:t>
            </w:r>
            <w:r w:rsidRPr="006B136B">
              <w:t>98</w:t>
            </w:r>
          </w:p>
        </w:tc>
        <w:tc>
          <w:tcPr>
            <w:tcW w:w="1134" w:type="dxa"/>
          </w:tcPr>
          <w:p w:rsidR="005D1546" w:rsidRPr="006B136B" w:rsidRDefault="005D1546" w:rsidP="004377D6">
            <w:pPr>
              <w:spacing w:line="288" w:lineRule="auto"/>
              <w:ind w:left="200" w:hanging="200"/>
            </w:pPr>
            <w:r w:rsidRPr="006B136B">
              <w:t>-110</w:t>
            </w:r>
            <w:r w:rsidR="00C4482D" w:rsidRPr="006B136B">
              <w:t>.</w:t>
            </w:r>
            <w:r w:rsidRPr="006B136B">
              <w:t>98</w:t>
            </w:r>
          </w:p>
        </w:tc>
        <w:tc>
          <w:tcPr>
            <w:tcW w:w="993" w:type="dxa"/>
          </w:tcPr>
          <w:p w:rsidR="005D1546" w:rsidRPr="006B136B" w:rsidRDefault="005D1546" w:rsidP="004377D6">
            <w:pPr>
              <w:spacing w:line="288" w:lineRule="auto"/>
              <w:ind w:left="200" w:hanging="200"/>
            </w:pPr>
            <w:r w:rsidRPr="006B136B">
              <w:t>-108</w:t>
            </w:r>
            <w:r w:rsidR="00C4482D" w:rsidRPr="006B136B">
              <w:t>.</w:t>
            </w:r>
            <w:r w:rsidRPr="006B136B">
              <w:t>98</w:t>
            </w:r>
          </w:p>
        </w:tc>
        <w:tc>
          <w:tcPr>
            <w:tcW w:w="992" w:type="dxa"/>
          </w:tcPr>
          <w:p w:rsidR="005D1546" w:rsidRPr="006B136B" w:rsidRDefault="005D1546" w:rsidP="004377D6">
            <w:pPr>
              <w:spacing w:line="288" w:lineRule="auto"/>
              <w:ind w:left="200" w:hanging="200"/>
            </w:pPr>
            <w:r w:rsidRPr="006B136B">
              <w:t>-100</w:t>
            </w:r>
            <w:r w:rsidR="00C4482D" w:rsidRPr="006B136B">
              <w:t>.</w:t>
            </w:r>
            <w:r w:rsidRPr="006B136B">
              <w:t>98</w:t>
            </w:r>
          </w:p>
        </w:tc>
      </w:tr>
      <w:tr w:rsidR="005D1546" w:rsidRPr="006B136B" w:rsidTr="000F0A4E">
        <w:tc>
          <w:tcPr>
            <w:tcW w:w="2978" w:type="dxa"/>
            <w:vAlign w:val="center"/>
          </w:tcPr>
          <w:p w:rsidR="005D1546" w:rsidRPr="006B136B" w:rsidRDefault="005D1546" w:rsidP="00134967">
            <w:pPr>
              <w:spacing w:line="288" w:lineRule="auto"/>
            </w:pPr>
            <w:r w:rsidRPr="006B136B">
              <w:rPr>
                <w:rFonts w:cs="Arial"/>
                <w:color w:val="000000"/>
                <w:szCs w:val="20"/>
                <w:lang w:eastAsia="da-DK"/>
              </w:rPr>
              <w:t>DFS Detection threshold Th (dBm)</w:t>
            </w:r>
          </w:p>
        </w:tc>
        <w:tc>
          <w:tcPr>
            <w:tcW w:w="993" w:type="dxa"/>
            <w:vAlign w:val="center"/>
          </w:tcPr>
          <w:p w:rsidR="005D1546" w:rsidRPr="006B136B" w:rsidRDefault="005D1546" w:rsidP="004377D6">
            <w:pPr>
              <w:spacing w:line="288" w:lineRule="auto"/>
              <w:ind w:left="200" w:hanging="200"/>
            </w:pPr>
            <w:r w:rsidRPr="006B136B">
              <w:rPr>
                <w:rFonts w:cs="Arial"/>
                <w:color w:val="000000"/>
                <w:szCs w:val="20"/>
              </w:rPr>
              <w:t>-21</w:t>
            </w:r>
            <w:r w:rsidR="00C4482D" w:rsidRPr="006B136B">
              <w:rPr>
                <w:rFonts w:cs="Arial"/>
                <w:color w:val="000000"/>
                <w:szCs w:val="20"/>
              </w:rPr>
              <w:t>.</w:t>
            </w:r>
            <w:r w:rsidRPr="006B136B">
              <w:rPr>
                <w:rFonts w:cs="Arial"/>
                <w:color w:val="000000"/>
                <w:szCs w:val="20"/>
              </w:rPr>
              <w:t>50</w:t>
            </w:r>
          </w:p>
        </w:tc>
        <w:tc>
          <w:tcPr>
            <w:tcW w:w="1133" w:type="dxa"/>
            <w:vAlign w:val="center"/>
          </w:tcPr>
          <w:p w:rsidR="005D1546" w:rsidRPr="006B136B" w:rsidRDefault="005D1546" w:rsidP="004377D6">
            <w:pPr>
              <w:spacing w:line="288" w:lineRule="auto"/>
              <w:ind w:left="200" w:hanging="200"/>
            </w:pPr>
            <w:r w:rsidRPr="006B136B">
              <w:rPr>
                <w:rFonts w:cs="Arial"/>
                <w:color w:val="000000"/>
                <w:szCs w:val="20"/>
              </w:rPr>
              <w:t>-28</w:t>
            </w:r>
            <w:r w:rsidR="00C4482D" w:rsidRPr="006B136B">
              <w:rPr>
                <w:rFonts w:cs="Arial"/>
                <w:color w:val="000000"/>
                <w:szCs w:val="20"/>
              </w:rPr>
              <w:t>.</w:t>
            </w:r>
            <w:r w:rsidRPr="006B136B">
              <w:rPr>
                <w:rFonts w:cs="Arial"/>
                <w:color w:val="000000"/>
                <w:szCs w:val="20"/>
              </w:rPr>
              <w:t>18</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-30</w:t>
            </w:r>
            <w:r w:rsidR="00C4482D" w:rsidRPr="006B136B">
              <w:rPr>
                <w:rFonts w:cs="Arial"/>
                <w:color w:val="000000"/>
                <w:szCs w:val="20"/>
              </w:rPr>
              <w:t>.</w:t>
            </w:r>
            <w:r w:rsidRPr="006B136B">
              <w:rPr>
                <w:rFonts w:cs="Arial"/>
                <w:color w:val="000000"/>
                <w:szCs w:val="20"/>
              </w:rPr>
              <w:t>67</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-37</w:t>
            </w:r>
            <w:r w:rsidR="00C4482D" w:rsidRPr="006B136B">
              <w:rPr>
                <w:rFonts w:cs="Arial"/>
                <w:color w:val="000000"/>
                <w:szCs w:val="20"/>
              </w:rPr>
              <w:t>.</w:t>
            </w:r>
            <w:r w:rsidRPr="006B136B">
              <w:rPr>
                <w:rFonts w:cs="Arial"/>
                <w:color w:val="000000"/>
                <w:szCs w:val="20"/>
              </w:rPr>
              <w:t>79</w:t>
            </w:r>
          </w:p>
        </w:tc>
        <w:tc>
          <w:tcPr>
            <w:tcW w:w="1134" w:type="dxa"/>
            <w:vAlign w:val="center"/>
          </w:tcPr>
          <w:p w:rsidR="005D1546" w:rsidRPr="006B136B" w:rsidRDefault="005D1546" w:rsidP="004377D6">
            <w:pPr>
              <w:spacing w:line="288" w:lineRule="auto"/>
              <w:ind w:left="200" w:hanging="200"/>
            </w:pPr>
            <w:r w:rsidRPr="006B136B">
              <w:rPr>
                <w:rFonts w:cs="Arial"/>
                <w:color w:val="000000"/>
                <w:szCs w:val="20"/>
              </w:rPr>
              <w:t>-35</w:t>
            </w:r>
            <w:r w:rsidR="00C4482D" w:rsidRPr="006B136B">
              <w:rPr>
                <w:rFonts w:cs="Arial"/>
                <w:color w:val="000000"/>
                <w:szCs w:val="20"/>
              </w:rPr>
              <w:t>.</w:t>
            </w:r>
            <w:r w:rsidRPr="006B136B">
              <w:rPr>
                <w:rFonts w:cs="Arial"/>
                <w:color w:val="000000"/>
                <w:szCs w:val="20"/>
              </w:rPr>
              <w:t>42</w:t>
            </w:r>
          </w:p>
        </w:tc>
        <w:tc>
          <w:tcPr>
            <w:tcW w:w="993" w:type="dxa"/>
            <w:vAlign w:val="center"/>
          </w:tcPr>
          <w:p w:rsidR="005D1546" w:rsidRPr="006B136B" w:rsidRDefault="005D1546" w:rsidP="004377D6">
            <w:pPr>
              <w:spacing w:line="288" w:lineRule="auto"/>
              <w:ind w:left="200" w:hanging="200"/>
            </w:pPr>
            <w:r w:rsidRPr="006B136B">
              <w:rPr>
                <w:rFonts w:cs="Arial"/>
                <w:b/>
                <w:bCs/>
                <w:color w:val="000000"/>
                <w:szCs w:val="20"/>
              </w:rPr>
              <w:t>-52</w:t>
            </w:r>
            <w:r w:rsidR="00C4482D" w:rsidRPr="006B136B">
              <w:rPr>
                <w:rFonts w:cs="Arial"/>
                <w:b/>
                <w:bCs/>
                <w:color w:val="000000"/>
                <w:szCs w:val="20"/>
              </w:rPr>
              <w:t>.</w:t>
            </w:r>
            <w:r w:rsidRPr="006B136B">
              <w:rPr>
                <w:rFonts w:cs="Arial"/>
                <w:b/>
                <w:bCs/>
                <w:color w:val="000000"/>
                <w:szCs w:val="20"/>
              </w:rPr>
              <w:t>18</w:t>
            </w:r>
          </w:p>
        </w:tc>
        <w:tc>
          <w:tcPr>
            <w:tcW w:w="992" w:type="dxa"/>
            <w:vAlign w:val="center"/>
          </w:tcPr>
          <w:p w:rsidR="005D1546" w:rsidRPr="006B136B" w:rsidRDefault="005D1546" w:rsidP="004377D6">
            <w:pPr>
              <w:spacing w:line="288" w:lineRule="auto"/>
              <w:ind w:left="200" w:hanging="200"/>
            </w:pPr>
            <w:r w:rsidRPr="006B136B">
              <w:rPr>
                <w:rFonts w:cs="Arial"/>
                <w:color w:val="000000"/>
                <w:szCs w:val="20"/>
              </w:rPr>
              <w:t>-36</w:t>
            </w:r>
            <w:r w:rsidR="00C4482D" w:rsidRPr="006B136B">
              <w:rPr>
                <w:rFonts w:cs="Arial"/>
                <w:color w:val="000000"/>
                <w:szCs w:val="20"/>
              </w:rPr>
              <w:t>.</w:t>
            </w:r>
            <w:r w:rsidRPr="006B136B">
              <w:rPr>
                <w:rFonts w:cs="Arial"/>
                <w:color w:val="000000"/>
                <w:szCs w:val="20"/>
              </w:rPr>
              <w:t>52</w:t>
            </w:r>
          </w:p>
        </w:tc>
      </w:tr>
    </w:tbl>
    <w:p w:rsidR="005D1546" w:rsidRPr="006B136B" w:rsidRDefault="005D1546" w:rsidP="00CB03F1">
      <w:pPr>
        <w:pStyle w:val="ECCParap"/>
        <w:rPr>
          <w:rStyle w:val="href"/>
          <w:lang w:val="en-GB"/>
        </w:rPr>
      </w:pPr>
    </w:p>
    <w:p w:rsidR="005D1546" w:rsidRPr="006B136B" w:rsidRDefault="005D1546" w:rsidP="00CB03F1">
      <w:pPr>
        <w:pStyle w:val="ECCParap"/>
        <w:rPr>
          <w:rStyle w:val="href"/>
          <w:lang w:val="en-GB"/>
        </w:rPr>
      </w:pPr>
      <w:r w:rsidRPr="006B136B">
        <w:rPr>
          <w:rStyle w:val="href"/>
          <w:lang w:val="en-GB"/>
        </w:rPr>
        <w:t xml:space="preserve">In the above calculations, the same level for the DFS threshold for indoor case and outdoor case since the wall attenuation is compensated on the two paths. </w:t>
      </w:r>
    </w:p>
    <w:p w:rsidR="005D1546" w:rsidRPr="006B136B" w:rsidRDefault="005D1546" w:rsidP="00C63E7A">
      <w:pPr>
        <w:pStyle w:val="ECCAnnexheading2"/>
      </w:pPr>
      <w:r w:rsidRPr="006B136B">
        <w:t>Considerations on central sensing</w:t>
      </w:r>
    </w:p>
    <w:p w:rsidR="005D1546" w:rsidRPr="006B136B" w:rsidRDefault="005D1546" w:rsidP="00370CD3">
      <w:pPr>
        <w:rPr>
          <w:bCs/>
        </w:rPr>
      </w:pPr>
      <w:r w:rsidRPr="006B136B">
        <w:t>In this section the requirements for WIA systems (Interfering transmitter IT, transmitting to its wanted receiver WR) to detect BFWA systems (Wanted transmitter WT transmitting to the victim receiver VR) is analysed. IT is able to monitor the WT, which is the basis for the sensing mechanism which is called LBT in this section.</w:t>
      </w:r>
    </w:p>
    <w:p w:rsidR="005D1546" w:rsidRPr="006B136B" w:rsidRDefault="005D1546" w:rsidP="00370CD3"/>
    <w:p w:rsidR="005D1546" w:rsidRPr="006B136B" w:rsidRDefault="005D1546" w:rsidP="00370CD3">
      <w:r w:rsidRPr="006B136B">
        <w:t>The following abbreviations and definitions are valid in this annex:</w:t>
      </w:r>
    </w:p>
    <w:p w:rsidR="00C4482D" w:rsidRPr="006B136B" w:rsidRDefault="00C4482D" w:rsidP="00370CD3"/>
    <w:p w:rsidR="00C4482D" w:rsidRPr="006B136B" w:rsidRDefault="00C4482D" w:rsidP="00370CD3"/>
    <w:p w:rsidR="005D1546" w:rsidRPr="006B136B" w:rsidRDefault="005D1546" w:rsidP="00C4482D">
      <w:pPr>
        <w:pStyle w:val="ECCParBulleted"/>
        <w:numPr>
          <w:ilvl w:val="1"/>
          <w:numId w:val="30"/>
        </w:numPr>
        <w:spacing w:before="60"/>
      </w:pPr>
      <w:r w:rsidRPr="006B136B">
        <w:t>Dimensions: r/m, P/dBm, S/dBm, SIR/dB, f/GHz, All antennas 0dBi</w:t>
      </w:r>
    </w:p>
    <w:p w:rsidR="005D1546" w:rsidRPr="006B136B" w:rsidRDefault="005D1546" w:rsidP="00C4482D">
      <w:pPr>
        <w:pStyle w:val="ECCParBulleted"/>
        <w:numPr>
          <w:ilvl w:val="1"/>
          <w:numId w:val="30"/>
        </w:numPr>
        <w:spacing w:before="60"/>
      </w:pPr>
      <w:r w:rsidRPr="006B136B">
        <w:t>VR Victim receiver (BFWA)</w:t>
      </w:r>
    </w:p>
    <w:p w:rsidR="005D1546" w:rsidRPr="006B136B" w:rsidRDefault="005D1546" w:rsidP="00C4482D">
      <w:pPr>
        <w:pStyle w:val="ECCParBulleted"/>
        <w:numPr>
          <w:ilvl w:val="2"/>
          <w:numId w:val="30"/>
        </w:numPr>
        <w:spacing w:before="60"/>
        <w:ind w:left="1020" w:hanging="340"/>
      </w:pPr>
      <w:r w:rsidRPr="006B136B">
        <w:t>N: Noise floor kTBF of VR (-95 dBm/20MHz)</w:t>
      </w:r>
    </w:p>
    <w:p w:rsidR="005D1546" w:rsidRPr="006B136B" w:rsidRDefault="005D1546" w:rsidP="00C4482D">
      <w:pPr>
        <w:pStyle w:val="ECCParBulleted"/>
        <w:numPr>
          <w:ilvl w:val="2"/>
          <w:numId w:val="30"/>
        </w:numPr>
        <w:spacing w:before="60"/>
        <w:ind w:left="1020" w:hanging="340"/>
      </w:pPr>
      <w:r w:rsidRPr="006B136B">
        <w:t>F: Noise figure of VR, (BFWA 6 dB)</w:t>
      </w:r>
    </w:p>
    <w:p w:rsidR="005D1546" w:rsidRPr="006B136B" w:rsidRDefault="005D1546" w:rsidP="00C4482D">
      <w:pPr>
        <w:pStyle w:val="ECCParBulleted"/>
        <w:numPr>
          <w:ilvl w:val="2"/>
          <w:numId w:val="30"/>
        </w:numPr>
        <w:spacing w:before="60"/>
        <w:ind w:left="1020" w:hanging="340"/>
      </w:pPr>
      <w:r w:rsidRPr="006B136B">
        <w:t xml:space="preserve">S: Signal strength received at the VR from WT (Pwt) </w:t>
      </w:r>
    </w:p>
    <w:p w:rsidR="005D1546" w:rsidRPr="006B136B" w:rsidRDefault="005D1546" w:rsidP="00C4482D">
      <w:pPr>
        <w:pStyle w:val="ECCParBulleted"/>
        <w:numPr>
          <w:ilvl w:val="2"/>
          <w:numId w:val="30"/>
        </w:numPr>
        <w:spacing w:before="60"/>
        <w:ind w:left="1020" w:hanging="340"/>
      </w:pPr>
      <w:r w:rsidRPr="006B136B">
        <w:t>SNR: signal to noise ratio, or C/N at VR</w:t>
      </w:r>
    </w:p>
    <w:p w:rsidR="005D1546" w:rsidRPr="006B136B" w:rsidRDefault="005D1546" w:rsidP="00C4482D">
      <w:pPr>
        <w:pStyle w:val="ECCParBulleted"/>
        <w:numPr>
          <w:ilvl w:val="2"/>
          <w:numId w:val="30"/>
        </w:numPr>
        <w:spacing w:before="60"/>
        <w:ind w:left="1020" w:hanging="340"/>
      </w:pPr>
      <w:r w:rsidRPr="006B136B">
        <w:t>SIRmin: Signal to interference ratio, or C/I at VR (27 dB)</w:t>
      </w:r>
    </w:p>
    <w:p w:rsidR="005D1546" w:rsidRPr="006B136B" w:rsidRDefault="005D1546" w:rsidP="00C4482D">
      <w:pPr>
        <w:pStyle w:val="ECCParBulleted"/>
        <w:numPr>
          <w:ilvl w:val="2"/>
          <w:numId w:val="30"/>
        </w:numPr>
        <w:spacing w:before="60"/>
        <w:ind w:left="1020" w:hanging="340"/>
      </w:pPr>
      <w:r w:rsidRPr="006B136B">
        <w:t>WT Wanted transmitter (victim link, BFWA)</w:t>
      </w:r>
    </w:p>
    <w:p w:rsidR="005D1546" w:rsidRPr="006B136B" w:rsidRDefault="005D1546" w:rsidP="00C4482D">
      <w:pPr>
        <w:pStyle w:val="ECCParBulleted"/>
        <w:numPr>
          <w:ilvl w:val="2"/>
          <w:numId w:val="30"/>
        </w:numPr>
        <w:spacing w:before="60"/>
        <w:ind w:left="1020" w:hanging="340"/>
      </w:pPr>
      <w:r w:rsidRPr="006B136B">
        <w:t xml:space="preserve">Pwt Transmit power of WT (CS) (BFWA 14 dBm) </w:t>
      </w:r>
    </w:p>
    <w:p w:rsidR="005D1546" w:rsidRPr="006B136B" w:rsidRDefault="005D1546" w:rsidP="00C4482D">
      <w:pPr>
        <w:pStyle w:val="ECCParBulleted"/>
        <w:numPr>
          <w:ilvl w:val="2"/>
          <w:numId w:val="30"/>
        </w:numPr>
        <w:spacing w:before="60"/>
        <w:ind w:left="1020" w:hanging="340"/>
      </w:pPr>
      <w:r w:rsidRPr="006B136B">
        <w:t>Gs Antenna gain WT (22 dBi)</w:t>
      </w:r>
    </w:p>
    <w:p w:rsidR="005D1546" w:rsidRPr="006B136B" w:rsidRDefault="005D1546" w:rsidP="00C4482D">
      <w:pPr>
        <w:pStyle w:val="ECCParBulleted"/>
        <w:numPr>
          <w:ilvl w:val="1"/>
          <w:numId w:val="30"/>
        </w:numPr>
        <w:spacing w:before="60"/>
      </w:pPr>
      <w:r w:rsidRPr="006B136B">
        <w:t>IT Interfering Transmitter (WIA)</w:t>
      </w:r>
    </w:p>
    <w:p w:rsidR="005D1546" w:rsidRPr="006B136B" w:rsidRDefault="005D1546" w:rsidP="00C4482D">
      <w:pPr>
        <w:pStyle w:val="ECCParBulleted"/>
        <w:numPr>
          <w:ilvl w:val="2"/>
          <w:numId w:val="30"/>
        </w:numPr>
        <w:spacing w:before="60"/>
        <w:ind w:left="1020" w:hanging="340"/>
      </w:pPr>
      <w:r w:rsidRPr="006B136B">
        <w:t>Pit Transmit power of IT (SRD 21 dBm)</w:t>
      </w:r>
    </w:p>
    <w:p w:rsidR="005D1546" w:rsidRPr="006B136B" w:rsidRDefault="005D1546" w:rsidP="00C4482D">
      <w:pPr>
        <w:pStyle w:val="ECCParBulleted"/>
        <w:numPr>
          <w:ilvl w:val="2"/>
          <w:numId w:val="30"/>
        </w:numPr>
        <w:spacing w:before="60"/>
        <w:ind w:left="1020" w:hanging="340"/>
      </w:pPr>
      <w:r w:rsidRPr="006B136B">
        <w:t>Antenna gain IT 5dBi</w:t>
      </w:r>
    </w:p>
    <w:p w:rsidR="005D1546" w:rsidRPr="006B136B" w:rsidRDefault="005D1546" w:rsidP="00C4482D">
      <w:pPr>
        <w:pStyle w:val="ECCParBulleted"/>
        <w:numPr>
          <w:ilvl w:val="2"/>
          <w:numId w:val="30"/>
        </w:numPr>
        <w:spacing w:before="60"/>
        <w:ind w:left="1020" w:hanging="340"/>
      </w:pPr>
      <w:r w:rsidRPr="006B136B">
        <w:t xml:space="preserve">WR Wanted receiver (Interfering Link) </w:t>
      </w:r>
    </w:p>
    <w:p w:rsidR="005D1546" w:rsidRPr="006B136B" w:rsidRDefault="005D1546" w:rsidP="00C4482D">
      <w:pPr>
        <w:pStyle w:val="ECCParBulleted"/>
        <w:numPr>
          <w:ilvl w:val="2"/>
          <w:numId w:val="30"/>
        </w:numPr>
        <w:spacing w:before="60"/>
        <w:ind w:left="1020" w:hanging="340"/>
      </w:pPr>
      <w:r w:rsidRPr="006B136B">
        <w:t>Plbt: LBT power received at WR from WT (Pwt)</w:t>
      </w:r>
    </w:p>
    <w:p w:rsidR="005D1546" w:rsidRPr="006B136B" w:rsidRDefault="005D1546" w:rsidP="00C4482D">
      <w:pPr>
        <w:pStyle w:val="ECCParBulleted"/>
        <w:numPr>
          <w:ilvl w:val="2"/>
          <w:numId w:val="30"/>
        </w:numPr>
        <w:spacing w:before="60"/>
        <w:ind w:left="1020" w:hanging="340"/>
      </w:pPr>
      <w:r w:rsidRPr="006B136B">
        <w:t>Pthr: power threshold for the LBT mechanism at IT</w:t>
      </w:r>
    </w:p>
    <w:p w:rsidR="005D1546" w:rsidRPr="00096959" w:rsidRDefault="005D1546" w:rsidP="00C4482D">
      <w:pPr>
        <w:pStyle w:val="ECCParBulleted"/>
        <w:numPr>
          <w:ilvl w:val="1"/>
          <w:numId w:val="30"/>
        </w:numPr>
        <w:spacing w:before="60"/>
        <w:rPr>
          <w:lang w:val="da-DK"/>
        </w:rPr>
      </w:pPr>
      <w:r w:rsidRPr="00096959">
        <w:rPr>
          <w:lang w:val="da-DK"/>
        </w:rPr>
        <w:t xml:space="preserve">I: Interfering power at VR, </w:t>
      </w:r>
    </w:p>
    <w:p w:rsidR="005D1546" w:rsidRPr="006B136B" w:rsidRDefault="005D1546" w:rsidP="00C4482D">
      <w:pPr>
        <w:pStyle w:val="ECCParBulleted"/>
        <w:numPr>
          <w:ilvl w:val="1"/>
          <w:numId w:val="30"/>
        </w:numPr>
        <w:spacing w:before="60"/>
      </w:pPr>
      <w:r w:rsidRPr="006B136B">
        <w:t>n: Path loss exponent n (e.g. n=2 free space loss)</w:t>
      </w:r>
    </w:p>
    <w:p w:rsidR="005D1546" w:rsidRPr="006B136B" w:rsidRDefault="005D1546" w:rsidP="00C4482D">
      <w:pPr>
        <w:pStyle w:val="ECCParBulleted"/>
        <w:numPr>
          <w:ilvl w:val="1"/>
          <w:numId w:val="30"/>
        </w:numPr>
        <w:spacing w:before="60"/>
      </w:pPr>
      <w:r w:rsidRPr="006B136B">
        <w:t>Rint: radius around VR; inside interference can occur (S-I&lt;SIRmin)</w:t>
      </w:r>
    </w:p>
    <w:p w:rsidR="005D1546" w:rsidRPr="006B136B" w:rsidRDefault="005D1546" w:rsidP="00C4482D">
      <w:pPr>
        <w:pStyle w:val="ECCParBulleted"/>
        <w:numPr>
          <w:ilvl w:val="1"/>
          <w:numId w:val="30"/>
        </w:numPr>
        <w:spacing w:before="60"/>
      </w:pPr>
      <w:r w:rsidRPr="006B136B">
        <w:t>Rsig: radius around VR; inside the victim link works wit S-N&lt;SNRmin</w:t>
      </w:r>
    </w:p>
    <w:p w:rsidR="005D1546" w:rsidRPr="006B136B" w:rsidRDefault="005D1546" w:rsidP="00C4482D">
      <w:pPr>
        <w:pStyle w:val="ECCParBulleted"/>
        <w:numPr>
          <w:ilvl w:val="1"/>
          <w:numId w:val="30"/>
        </w:numPr>
        <w:spacing w:before="60"/>
      </w:pPr>
      <w:r w:rsidRPr="006B136B">
        <w:t>Rdet: radius around WT; inside the IT can detect the WT</w:t>
      </w:r>
    </w:p>
    <w:p w:rsidR="005D1546" w:rsidRPr="006B136B" w:rsidRDefault="005D1546" w:rsidP="00C4482D">
      <w:pPr>
        <w:pStyle w:val="ECCParBulleted"/>
        <w:numPr>
          <w:ilvl w:val="1"/>
          <w:numId w:val="30"/>
        </w:numPr>
        <w:spacing w:before="60"/>
      </w:pPr>
      <w:r w:rsidRPr="006B136B">
        <w:t xml:space="preserve">Wall: wall attenuation dB </w:t>
      </w:r>
    </w:p>
    <w:p w:rsidR="005D1546" w:rsidRPr="006B136B" w:rsidRDefault="005D1546" w:rsidP="00370CD3">
      <w:pPr>
        <w:pStyle w:val="ECCParagraph"/>
        <w:rPr>
          <w:noProof/>
        </w:rPr>
      </w:pPr>
    </w:p>
    <w:p w:rsidR="005D1546" w:rsidRPr="006B136B" w:rsidRDefault="005D1546" w:rsidP="00370CD3">
      <w:pPr>
        <w:rPr>
          <w:noProof/>
        </w:rPr>
      </w:pPr>
      <w:r w:rsidRPr="006B136B">
        <w:rPr>
          <w:noProof/>
        </w:rPr>
        <w:t>The following figure explains the investigated scenario</w:t>
      </w:r>
      <w:r w:rsidRPr="006B136B">
        <w:t>. Within a radius of Rint around the VR the IT can exceed the protection objective of the VR (e.g. C/I). Within a radius of Rdet around the WT the IT can detect the WT (Threshold is exceeded).</w:t>
      </w:r>
    </w:p>
    <w:p w:rsidR="005D1546" w:rsidRPr="006B136B" w:rsidRDefault="005D1546" w:rsidP="00370CD3">
      <w:r w:rsidRPr="006B136B">
        <w:t>In the light blue area in the following figure 7 LBT is working effectively. The red area is the so called “hidden node”, where the IT is not able to detect the WT.</w:t>
      </w:r>
    </w:p>
    <w:p w:rsidR="005D1546" w:rsidRPr="006B136B" w:rsidRDefault="005D1546" w:rsidP="00370CD3"/>
    <w:p w:rsidR="005D1546" w:rsidRPr="006B136B" w:rsidRDefault="0018745A" w:rsidP="00C63E7A">
      <w:pPr>
        <w:jc w:val="center"/>
      </w:pPr>
      <w:r w:rsidRPr="006B136B">
        <w:rPr>
          <w:noProof/>
          <w:lang w:val="da-DK" w:eastAsia="da-DK"/>
        </w:rPr>
        <w:lastRenderedPageBreak/>
        <w:drawing>
          <wp:inline distT="0" distB="0" distL="0" distR="0" wp14:anchorId="57A88985" wp14:editId="77B08FB3">
            <wp:extent cx="4351020" cy="2926080"/>
            <wp:effectExtent l="0" t="0" r="0" b="762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51020" cy="2926080"/>
                    </a:xfrm>
                    <a:prstGeom prst="rect">
                      <a:avLst/>
                    </a:prstGeom>
                    <a:noFill/>
                  </pic:spPr>
                </pic:pic>
              </a:graphicData>
            </a:graphic>
          </wp:inline>
        </w:drawing>
      </w:r>
    </w:p>
    <w:p w:rsidR="005D1546" w:rsidRPr="006B136B" w:rsidRDefault="005D1546" w:rsidP="00370CD3">
      <w:pPr>
        <w:pStyle w:val="Caption"/>
      </w:pPr>
      <w:r w:rsidRPr="006B136B">
        <w:t xml:space="preserve">Figure </w:t>
      </w:r>
      <w:r w:rsidRPr="006B136B">
        <w:fldChar w:fldCharType="begin"/>
      </w:r>
      <w:r w:rsidRPr="006B136B">
        <w:instrText xml:space="preserve"> SEQ Figure \* ARABIC </w:instrText>
      </w:r>
      <w:r w:rsidRPr="006B136B">
        <w:fldChar w:fldCharType="separate"/>
      </w:r>
      <w:r w:rsidR="00E16EE0">
        <w:rPr>
          <w:noProof/>
        </w:rPr>
        <w:t>50</w:t>
      </w:r>
      <w:r w:rsidRPr="006B136B">
        <w:fldChar w:fldCharType="end"/>
      </w:r>
      <w:r w:rsidRPr="006B136B">
        <w:rPr>
          <w:noProof/>
        </w:rPr>
        <w:t>: Hidden node and Exposed node</w:t>
      </w:r>
    </w:p>
    <w:p w:rsidR="005D1546" w:rsidRPr="006B136B" w:rsidRDefault="005D1546" w:rsidP="00C63E7A">
      <w:pPr>
        <w:pStyle w:val="ECCParap"/>
        <w:rPr>
          <w:lang w:val="en-GB"/>
        </w:rPr>
      </w:pPr>
    </w:p>
    <w:p w:rsidR="005D1546" w:rsidRPr="006B136B" w:rsidRDefault="005D1546" w:rsidP="00C63E7A">
      <w:pPr>
        <w:pStyle w:val="ECCParap"/>
        <w:rPr>
          <w:lang w:val="en-GB"/>
        </w:rPr>
      </w:pPr>
      <w:r w:rsidRPr="006B136B">
        <w:rPr>
          <w:lang w:val="en-GB"/>
        </w:rPr>
        <w:t>The situation is simplified because each BFWA station is assumed to transmit and receive simultaneously (TDD).</w:t>
      </w:r>
    </w:p>
    <w:p w:rsidR="005D1546" w:rsidRPr="006B136B" w:rsidRDefault="005D1546" w:rsidP="00C63E7A">
      <w:pPr>
        <w:pStyle w:val="ECCParap"/>
        <w:rPr>
          <w:lang w:val="en-GB"/>
        </w:rPr>
      </w:pPr>
    </w:p>
    <w:p w:rsidR="005D1546" w:rsidRPr="006B136B" w:rsidRDefault="0018745A" w:rsidP="00370CD3">
      <w:pPr>
        <w:jc w:val="center"/>
      </w:pPr>
      <w:r w:rsidRPr="006B136B">
        <w:rPr>
          <w:noProof/>
          <w:lang w:val="da-DK" w:eastAsia="da-DK"/>
        </w:rPr>
        <w:drawing>
          <wp:inline distT="0" distB="0" distL="0" distR="0" wp14:anchorId="4B85C4CE" wp14:editId="65DBF990">
            <wp:extent cx="5951220" cy="256032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51220" cy="2560320"/>
                    </a:xfrm>
                    <a:prstGeom prst="rect">
                      <a:avLst/>
                    </a:prstGeom>
                    <a:noFill/>
                  </pic:spPr>
                </pic:pic>
              </a:graphicData>
            </a:graphic>
          </wp:inline>
        </w:drawing>
      </w:r>
    </w:p>
    <w:p w:rsidR="005D1546" w:rsidRPr="006B136B" w:rsidRDefault="005D1546" w:rsidP="00370CD3">
      <w:pPr>
        <w:pStyle w:val="Caption"/>
      </w:pPr>
      <w:r w:rsidRPr="006B136B">
        <w:t xml:space="preserve">Figure </w:t>
      </w:r>
      <w:r w:rsidRPr="006B136B">
        <w:fldChar w:fldCharType="begin"/>
      </w:r>
      <w:r w:rsidRPr="006B136B">
        <w:instrText xml:space="preserve"> SEQ Figure \* ARABIC </w:instrText>
      </w:r>
      <w:r w:rsidRPr="006B136B">
        <w:fldChar w:fldCharType="separate"/>
      </w:r>
      <w:r w:rsidR="00E16EE0">
        <w:rPr>
          <w:noProof/>
        </w:rPr>
        <w:t>51</w:t>
      </w:r>
      <w:r w:rsidRPr="006B136B">
        <w:fldChar w:fldCharType="end"/>
      </w:r>
      <w:r w:rsidRPr="006B136B">
        <w:t>: Illustration of the scenario</w:t>
      </w:r>
    </w:p>
    <w:p w:rsidR="005D1546" w:rsidRPr="006B136B" w:rsidRDefault="005D1546" w:rsidP="00370CD3"/>
    <w:p w:rsidR="005D1546" w:rsidRPr="006B136B" w:rsidRDefault="005D1546" w:rsidP="00370CD3">
      <w:r w:rsidRPr="006B136B">
        <w:t>The formulas given hereafter are the basis for the analysis.</w:t>
      </w:r>
    </w:p>
    <w:p w:rsidR="005D1546" w:rsidRPr="006B136B" w:rsidRDefault="005D1546" w:rsidP="00370CD3"/>
    <w:p w:rsidR="005D1546" w:rsidRPr="006B136B" w:rsidRDefault="005D1546" w:rsidP="00906EC8">
      <w:r w:rsidRPr="006B136B">
        <w:t>Signal strength at the BFWA receiver:</w:t>
      </w:r>
    </w:p>
    <w:p w:rsidR="005D1546" w:rsidRPr="006B136B" w:rsidRDefault="005D1546" w:rsidP="00906EC8">
      <w:r w:rsidRPr="006B136B">
        <w:t>S (at VR</w:t>
      </w:r>
      <w:proofErr w:type="gramStart"/>
      <w:r w:rsidRPr="006B136B">
        <w:t>)=</w:t>
      </w:r>
      <w:proofErr w:type="gramEnd"/>
      <w:r w:rsidRPr="006B136B">
        <w:t xml:space="preserve"> N + SNR    = </w:t>
      </w:r>
      <w:r w:rsidRPr="006B136B">
        <w:tab/>
        <w:t>Pwt (BFWA)+ Gsbfwa+Gebfwa- PL(Rsig)</w:t>
      </w:r>
      <w:r w:rsidRPr="006B136B">
        <w:tab/>
      </w:r>
      <w:r w:rsidRPr="006B136B">
        <w:tab/>
      </w:r>
      <w:r w:rsidR="00A56283" w:rsidRPr="006B136B">
        <w:tab/>
      </w:r>
      <w:r w:rsidRPr="006B136B">
        <w:t>(1)</w:t>
      </w:r>
    </w:p>
    <w:p w:rsidR="005D1546" w:rsidRPr="006B136B" w:rsidRDefault="005D1546" w:rsidP="00906EC8"/>
    <w:p w:rsidR="005D1546" w:rsidRPr="006B136B" w:rsidRDefault="005D1546" w:rsidP="00906EC8">
      <w:r w:rsidRPr="006B136B">
        <w:t>The interference power at the BFWA receiver:</w:t>
      </w:r>
    </w:p>
    <w:p w:rsidR="005D1546" w:rsidRPr="006B136B" w:rsidRDefault="005D1546" w:rsidP="00906EC8">
      <w:r w:rsidRPr="006B136B">
        <w:t>I (at VR</w:t>
      </w:r>
      <w:proofErr w:type="gramStart"/>
      <w:r w:rsidRPr="006B136B">
        <w:t>)=</w:t>
      </w:r>
      <w:proofErr w:type="gramEnd"/>
      <w:r w:rsidRPr="006B136B">
        <w:t xml:space="preserve"> </w:t>
      </w:r>
      <w:r w:rsidRPr="006B136B">
        <w:tab/>
        <w:t xml:space="preserve">S - SIRmin = </w:t>
      </w:r>
      <w:r w:rsidRPr="006B136B">
        <w:tab/>
        <w:t xml:space="preserve">Pit (SRD)+Gswia(p)+Gebfwa(p)-Wall- PL(Rint) </w:t>
      </w:r>
      <w:r w:rsidRPr="006B136B">
        <w:tab/>
      </w:r>
      <w:r w:rsidRPr="006B136B">
        <w:tab/>
      </w:r>
      <w:r w:rsidR="00A56283" w:rsidRPr="006B136B">
        <w:tab/>
      </w:r>
      <w:r w:rsidRPr="006B136B">
        <w:t>(2)</w:t>
      </w:r>
    </w:p>
    <w:p w:rsidR="005D1546" w:rsidRPr="006B136B" w:rsidRDefault="005D1546" w:rsidP="00906EC8"/>
    <w:p w:rsidR="005D1546" w:rsidRPr="006B136B" w:rsidRDefault="005D1546" w:rsidP="00906EC8">
      <w:r w:rsidRPr="006B136B">
        <w:lastRenderedPageBreak/>
        <w:t>The threshold power at the SRD:</w:t>
      </w:r>
    </w:p>
    <w:p w:rsidR="005D1546" w:rsidRPr="006B136B" w:rsidRDefault="005D1546" w:rsidP="00906EC8">
      <w:r w:rsidRPr="006B136B">
        <w:t>Pthr (at SRD)</w:t>
      </w:r>
      <w:r w:rsidRPr="006B136B">
        <w:tab/>
        <w:t xml:space="preserve">= </w:t>
      </w:r>
      <w:r w:rsidRPr="006B136B">
        <w:tab/>
      </w:r>
      <w:r w:rsidRPr="006B136B">
        <w:tab/>
        <w:t>Pwt (BFWA</w:t>
      </w:r>
      <w:proofErr w:type="gramStart"/>
      <w:r w:rsidRPr="006B136B">
        <w:t>)+</w:t>
      </w:r>
      <w:proofErr w:type="gramEnd"/>
      <w:r w:rsidRPr="006B136B">
        <w:t>Gsbfwa(p)+Gewia(p)-Wall- PL(Rdet)</w:t>
      </w:r>
      <w:r w:rsidRPr="006B136B">
        <w:tab/>
      </w:r>
      <w:r w:rsidR="00294C66" w:rsidRPr="006B136B">
        <w:tab/>
      </w:r>
      <w:r w:rsidRPr="006B136B">
        <w:t>(3)</w:t>
      </w:r>
    </w:p>
    <w:p w:rsidR="005D1546" w:rsidRPr="006B136B" w:rsidRDefault="005D1546" w:rsidP="00906EC8"/>
    <w:p w:rsidR="005D1546" w:rsidRPr="006B136B" w:rsidRDefault="005D1546" w:rsidP="00906EC8">
      <w:r w:rsidRPr="006B136B">
        <w:t>Path loss model:</w:t>
      </w:r>
    </w:p>
    <w:p w:rsidR="005D1546" w:rsidRPr="006C6C59" w:rsidRDefault="005D1546" w:rsidP="00906EC8">
      <w:r w:rsidRPr="006C6C59">
        <w:t>PL</w:t>
      </w:r>
      <w:r w:rsidRPr="006C6C59">
        <w:tab/>
        <w:t>=</w:t>
      </w:r>
      <w:r w:rsidRPr="006C6C59">
        <w:tab/>
        <w:t>32.5+10*n*log(R/m</w:t>
      </w:r>
      <w:proofErr w:type="gramStart"/>
      <w:r w:rsidRPr="006C6C59">
        <w:t>)+</w:t>
      </w:r>
      <w:proofErr w:type="gramEnd"/>
      <w:r w:rsidRPr="006C6C59">
        <w:t>20*log(f/GHz)</w:t>
      </w:r>
      <w:r w:rsidRPr="006C6C59">
        <w:tab/>
      </w:r>
      <w:r w:rsidRPr="006C6C59">
        <w:tab/>
      </w:r>
      <w:r w:rsidRPr="006C6C59">
        <w:tab/>
      </w:r>
      <w:r w:rsidRPr="006C6C59">
        <w:tab/>
      </w:r>
      <w:r w:rsidRPr="006C6C59">
        <w:tab/>
      </w:r>
      <w:r w:rsidR="00A56283" w:rsidRPr="006C6C59">
        <w:tab/>
      </w:r>
      <w:r w:rsidRPr="006C6C59">
        <w:t>(4)</w:t>
      </w:r>
    </w:p>
    <w:p w:rsidR="005D1546" w:rsidRPr="006C6C59" w:rsidRDefault="005D1546" w:rsidP="00906EC8"/>
    <w:p w:rsidR="005D1546" w:rsidRPr="006C6C59" w:rsidRDefault="005D1546" w:rsidP="00906EC8">
      <w:r w:rsidRPr="006C6C59">
        <w:t>(1)</w:t>
      </w:r>
      <w:proofErr w:type="gramStart"/>
      <w:r w:rsidRPr="006C6C59">
        <w:t>+(</w:t>
      </w:r>
      <w:proofErr w:type="gramEnd"/>
      <w:r w:rsidRPr="006C6C59">
        <w:t>4) -&gt; 10n*log(Rsig) = Pwt+ Gsbfwa+Gebfwa -N-SNR-32.5-20logf</w:t>
      </w:r>
      <w:r w:rsidRPr="006C6C59">
        <w:tab/>
      </w:r>
      <w:r w:rsidRPr="006C6C59">
        <w:tab/>
      </w:r>
      <w:r w:rsidRPr="006C6C59">
        <w:tab/>
      </w:r>
      <w:r w:rsidR="00A56283" w:rsidRPr="006C6C59">
        <w:tab/>
      </w:r>
      <w:r w:rsidRPr="006C6C59">
        <w:t>(5)</w:t>
      </w:r>
    </w:p>
    <w:p w:rsidR="005D1546" w:rsidRPr="006C6C59" w:rsidRDefault="005D1546" w:rsidP="00906EC8">
      <w:r w:rsidRPr="006C6C59">
        <w:t>(2)</w:t>
      </w:r>
      <w:proofErr w:type="gramStart"/>
      <w:r w:rsidRPr="006C6C59">
        <w:t>+(</w:t>
      </w:r>
      <w:proofErr w:type="gramEnd"/>
      <w:r w:rsidRPr="006C6C59">
        <w:t xml:space="preserve">4) -&gt; 10n*log(Rint) = Pit+ Gswia(p)+Gebfwa(p)-Wall-N-SNR+SIRmin-32.5-20logf </w:t>
      </w:r>
      <w:r w:rsidR="00A56283" w:rsidRPr="006C6C59">
        <w:tab/>
      </w:r>
      <w:r w:rsidR="00A56283" w:rsidRPr="006C6C59">
        <w:tab/>
      </w:r>
      <w:r w:rsidRPr="006C6C59">
        <w:t>(6)</w:t>
      </w:r>
    </w:p>
    <w:p w:rsidR="005D1546" w:rsidRPr="006C6C59" w:rsidRDefault="005D1546" w:rsidP="00906EC8">
      <w:r w:rsidRPr="006C6C59">
        <w:t>(3)</w:t>
      </w:r>
      <w:proofErr w:type="gramStart"/>
      <w:r w:rsidRPr="006C6C59">
        <w:t>+(</w:t>
      </w:r>
      <w:proofErr w:type="gramEnd"/>
      <w:r w:rsidRPr="006C6C59">
        <w:t>4) -&gt; 10n*log(Rdet) = Pwt+ Gsbfwa(p)+Gewia(p)-Wall-Pthr-32.5-20logf</w:t>
      </w:r>
      <w:r w:rsidRPr="006C6C59">
        <w:tab/>
      </w:r>
      <w:r w:rsidR="00A56283" w:rsidRPr="006C6C59">
        <w:tab/>
      </w:r>
      <w:r w:rsidR="00A56283" w:rsidRPr="006C6C59">
        <w:tab/>
      </w:r>
      <w:r w:rsidRPr="006C6C59">
        <w:t>(7)</w:t>
      </w:r>
    </w:p>
    <w:p w:rsidR="005D1546" w:rsidRPr="006C6C59" w:rsidRDefault="005D1546" w:rsidP="00906EC8"/>
    <w:p w:rsidR="005D1546" w:rsidRPr="00096959" w:rsidRDefault="005D1546" w:rsidP="00906EC8">
      <w:pPr>
        <w:rPr>
          <w:lang w:val="da-DK"/>
        </w:rPr>
      </w:pPr>
      <w:r w:rsidRPr="00096959">
        <w:rPr>
          <w:lang w:val="da-DK"/>
        </w:rPr>
        <w:t>Relation Rdet/Rint: (7)-(6) -&gt; 10n*log(Rdet/Rint)=Pwt-Pit-Pthr+N+SNR-SIRmin</w:t>
      </w:r>
      <w:r w:rsidRPr="00096959">
        <w:rPr>
          <w:lang w:val="da-DK"/>
        </w:rPr>
        <w:tab/>
      </w:r>
      <w:r w:rsidR="00A56283" w:rsidRPr="00096959">
        <w:rPr>
          <w:lang w:val="da-DK"/>
        </w:rPr>
        <w:tab/>
      </w:r>
      <w:r w:rsidR="00A56283" w:rsidRPr="00096959">
        <w:rPr>
          <w:lang w:val="da-DK"/>
        </w:rPr>
        <w:tab/>
      </w:r>
      <w:r w:rsidRPr="00096959">
        <w:rPr>
          <w:lang w:val="da-DK"/>
        </w:rPr>
        <w:t>(8)</w:t>
      </w:r>
    </w:p>
    <w:p w:rsidR="005D1546" w:rsidRPr="00096959" w:rsidRDefault="005D1546" w:rsidP="00906EC8">
      <w:pPr>
        <w:rPr>
          <w:lang w:val="da-DK"/>
        </w:rPr>
      </w:pPr>
    </w:p>
    <w:p w:rsidR="005D1546" w:rsidRPr="006B136B" w:rsidRDefault="005D1546" w:rsidP="00906EC8">
      <w:r w:rsidRPr="006B136B">
        <w:t>Under the assumption Rdet=Rint the WI system should be perfectly able to detect the BFWA system and thus with formula (8) it follows:</w:t>
      </w:r>
    </w:p>
    <w:p w:rsidR="005D1546" w:rsidRPr="006B136B" w:rsidRDefault="005D1546" w:rsidP="00906EC8"/>
    <w:p w:rsidR="005D1546" w:rsidRPr="006B136B" w:rsidRDefault="005D1546" w:rsidP="00906EC8">
      <w:r w:rsidRPr="006B136B">
        <w:t xml:space="preserve">. </w:t>
      </w:r>
      <w:r w:rsidRPr="006B136B">
        <w:tab/>
      </w:r>
      <w:r w:rsidRPr="006B136B">
        <w:tab/>
      </w:r>
      <w:r w:rsidRPr="006B136B">
        <w:tab/>
      </w:r>
      <w:r w:rsidRPr="006B136B">
        <w:tab/>
        <w:t>Pthr=Pwt-Pit+N+SNR-SIRmin</w:t>
      </w:r>
      <w:r w:rsidRPr="006B136B">
        <w:tab/>
      </w:r>
      <w:r w:rsidRPr="006B136B">
        <w:tab/>
      </w:r>
      <w:r w:rsidRPr="006B136B">
        <w:tab/>
      </w:r>
      <w:r w:rsidRPr="006B136B">
        <w:tab/>
      </w:r>
      <w:r w:rsidR="00A56283" w:rsidRPr="006B136B">
        <w:tab/>
      </w:r>
      <w:r w:rsidRPr="006B136B">
        <w:t>(9)</w:t>
      </w:r>
    </w:p>
    <w:p w:rsidR="005D1546" w:rsidRPr="006B136B" w:rsidRDefault="005D1546" w:rsidP="00370CD3"/>
    <w:p w:rsidR="005D1546" w:rsidRPr="006B136B" w:rsidRDefault="005D1546" w:rsidP="00370CD3">
      <w:r w:rsidRPr="006B136B">
        <w:t xml:space="preserve">Table </w:t>
      </w:r>
      <w:r w:rsidR="0001236B" w:rsidRPr="006B136B">
        <w:t xml:space="preserve">119 </w:t>
      </w:r>
      <w:r w:rsidRPr="006B136B">
        <w:t>shows the required LBT threshold values using formula above with variable WIA bandwidth (1MHz, 3 MHz, 20 MHz) and 3 different SNR values (27dB, 37 dB, 47 dB).</w:t>
      </w:r>
    </w:p>
    <w:p w:rsidR="005D1546" w:rsidRPr="006B136B" w:rsidRDefault="005D1546" w:rsidP="00370CD3"/>
    <w:p w:rsidR="005D1546" w:rsidRPr="006B136B" w:rsidRDefault="005D1546" w:rsidP="00370CD3">
      <w:pPr>
        <w:pStyle w:val="Caption"/>
      </w:pPr>
      <w:r w:rsidRPr="006B136B">
        <w:t xml:space="preserve">Table </w:t>
      </w:r>
      <w:r w:rsidRPr="006B136B">
        <w:fldChar w:fldCharType="begin"/>
      </w:r>
      <w:r w:rsidRPr="006B136B">
        <w:instrText xml:space="preserve"> SEQ Table \* ARABIC </w:instrText>
      </w:r>
      <w:r w:rsidRPr="006B136B">
        <w:fldChar w:fldCharType="separate"/>
      </w:r>
      <w:r w:rsidR="00E16EE0">
        <w:rPr>
          <w:noProof/>
        </w:rPr>
        <w:t>117</w:t>
      </w:r>
      <w:r w:rsidRPr="006B136B">
        <w:fldChar w:fldCharType="end"/>
      </w:r>
      <w:r w:rsidRPr="006B136B">
        <w:t>: LBT thresholds for different SNR</w:t>
      </w: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993"/>
        <w:gridCol w:w="992"/>
        <w:gridCol w:w="984"/>
        <w:gridCol w:w="859"/>
        <w:gridCol w:w="992"/>
        <w:gridCol w:w="851"/>
        <w:gridCol w:w="850"/>
        <w:gridCol w:w="808"/>
        <w:gridCol w:w="893"/>
      </w:tblGrid>
      <w:tr w:rsidR="00D27997" w:rsidRPr="006B136B" w:rsidTr="00E42FD7">
        <w:trPr>
          <w:tblHeader/>
        </w:trPr>
        <w:tc>
          <w:tcPr>
            <w:tcW w:w="2127" w:type="dxa"/>
            <w:tcBorders>
              <w:right w:val="single" w:sz="8" w:space="0" w:color="FFFFFF"/>
            </w:tcBorders>
            <w:shd w:val="clear" w:color="auto" w:fill="D2232A"/>
            <w:vAlign w:val="center"/>
          </w:tcPr>
          <w:p w:rsidR="00002E80" w:rsidRPr="006B136B" w:rsidRDefault="00002E80" w:rsidP="00734880">
            <w:pPr>
              <w:spacing w:line="288" w:lineRule="auto"/>
              <w:jc w:val="center"/>
              <w:rPr>
                <w:b/>
                <w:color w:val="FFFFFF"/>
              </w:rPr>
            </w:pPr>
          </w:p>
        </w:tc>
        <w:tc>
          <w:tcPr>
            <w:tcW w:w="993"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w:t>
            </w:r>
          </w:p>
        </w:tc>
        <w:tc>
          <w:tcPr>
            <w:tcW w:w="992"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III</w:t>
            </w:r>
          </w:p>
        </w:tc>
        <w:tc>
          <w:tcPr>
            <w:tcW w:w="984"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w:t>
            </w:r>
          </w:p>
        </w:tc>
        <w:tc>
          <w:tcPr>
            <w:tcW w:w="859"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w:t>
            </w:r>
          </w:p>
        </w:tc>
        <w:tc>
          <w:tcPr>
            <w:tcW w:w="992"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III</w:t>
            </w:r>
          </w:p>
        </w:tc>
        <w:tc>
          <w:tcPr>
            <w:tcW w:w="851"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w:t>
            </w:r>
          </w:p>
        </w:tc>
        <w:tc>
          <w:tcPr>
            <w:tcW w:w="850"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w:t>
            </w:r>
          </w:p>
        </w:tc>
        <w:tc>
          <w:tcPr>
            <w:tcW w:w="808" w:type="dxa"/>
            <w:tcBorders>
              <w:left w:val="single" w:sz="8" w:space="0" w:color="FFFFFF"/>
              <w:righ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III</w:t>
            </w:r>
          </w:p>
        </w:tc>
        <w:tc>
          <w:tcPr>
            <w:tcW w:w="893" w:type="dxa"/>
            <w:tcBorders>
              <w:left w:val="single" w:sz="8" w:space="0" w:color="FFFFFF"/>
            </w:tcBorders>
            <w:shd w:val="clear" w:color="auto" w:fill="D2232A"/>
            <w:vAlign w:val="center"/>
          </w:tcPr>
          <w:p w:rsidR="00002E80" w:rsidRPr="006B136B" w:rsidRDefault="00002E80" w:rsidP="00002E80">
            <w:pPr>
              <w:spacing w:line="288" w:lineRule="auto"/>
              <w:jc w:val="center"/>
              <w:rPr>
                <w:b/>
                <w:color w:val="FFFFFF"/>
              </w:rPr>
            </w:pPr>
            <w:r w:rsidRPr="006B136B">
              <w:rPr>
                <w:b/>
                <w:color w:val="FFFFFF"/>
              </w:rPr>
              <w:t>WIA II</w:t>
            </w:r>
          </w:p>
        </w:tc>
      </w:tr>
      <w:tr w:rsidR="00D27997" w:rsidRPr="006B136B" w:rsidTr="00E42FD7">
        <w:tc>
          <w:tcPr>
            <w:tcW w:w="2127" w:type="dxa"/>
          </w:tcPr>
          <w:p w:rsidR="00D27997" w:rsidRPr="006B136B" w:rsidRDefault="00D27997" w:rsidP="002D69DC">
            <w:pPr>
              <w:spacing w:line="288" w:lineRule="auto"/>
            </w:pPr>
            <w:r w:rsidRPr="006B136B">
              <w:t>BW1/MHz WIA</w:t>
            </w:r>
          </w:p>
        </w:tc>
        <w:tc>
          <w:tcPr>
            <w:tcW w:w="993" w:type="dxa"/>
          </w:tcPr>
          <w:p w:rsidR="00D27997" w:rsidRPr="006B136B" w:rsidRDefault="00D27997" w:rsidP="002D69DC">
            <w:pPr>
              <w:spacing w:line="288" w:lineRule="auto"/>
              <w:ind w:left="200" w:hanging="200"/>
            </w:pPr>
            <w:r w:rsidRPr="006B136B">
              <w:t>1</w:t>
            </w:r>
          </w:p>
        </w:tc>
        <w:tc>
          <w:tcPr>
            <w:tcW w:w="992" w:type="dxa"/>
          </w:tcPr>
          <w:p w:rsidR="00D27997" w:rsidRPr="006B136B" w:rsidRDefault="00D27997" w:rsidP="002D69DC">
            <w:pPr>
              <w:spacing w:line="288" w:lineRule="auto"/>
              <w:ind w:left="200" w:hanging="200"/>
            </w:pPr>
            <w:r w:rsidRPr="006B136B">
              <w:t>3</w:t>
            </w:r>
          </w:p>
        </w:tc>
        <w:tc>
          <w:tcPr>
            <w:tcW w:w="984" w:type="dxa"/>
          </w:tcPr>
          <w:p w:rsidR="00D27997" w:rsidRPr="006B136B" w:rsidRDefault="00D27997" w:rsidP="002D69DC">
            <w:pPr>
              <w:spacing w:line="288" w:lineRule="auto"/>
              <w:ind w:left="200" w:hanging="200"/>
            </w:pPr>
            <w:r w:rsidRPr="006B136B">
              <w:t>20</w:t>
            </w:r>
          </w:p>
        </w:tc>
        <w:tc>
          <w:tcPr>
            <w:tcW w:w="859" w:type="dxa"/>
          </w:tcPr>
          <w:p w:rsidR="00D27997" w:rsidRPr="006B136B" w:rsidRDefault="00D27997" w:rsidP="002D69DC">
            <w:pPr>
              <w:spacing w:line="288" w:lineRule="auto"/>
              <w:ind w:left="200" w:hanging="200"/>
            </w:pPr>
            <w:r w:rsidRPr="006B136B">
              <w:t>1</w:t>
            </w:r>
          </w:p>
        </w:tc>
        <w:tc>
          <w:tcPr>
            <w:tcW w:w="992" w:type="dxa"/>
          </w:tcPr>
          <w:p w:rsidR="00D27997" w:rsidRPr="006B136B" w:rsidRDefault="00D27997" w:rsidP="002D69DC">
            <w:pPr>
              <w:spacing w:line="288" w:lineRule="auto"/>
              <w:ind w:left="200" w:hanging="200"/>
              <w:rPr>
                <w:rFonts w:eastAsia="MS Mincho"/>
                <w:color w:val="000000"/>
                <w:szCs w:val="20"/>
              </w:rPr>
            </w:pPr>
            <w:r w:rsidRPr="006B136B">
              <w:t>3</w:t>
            </w:r>
          </w:p>
        </w:tc>
        <w:tc>
          <w:tcPr>
            <w:tcW w:w="851" w:type="dxa"/>
          </w:tcPr>
          <w:p w:rsidR="00D27997" w:rsidRPr="006B136B" w:rsidRDefault="00D27997" w:rsidP="002D69DC">
            <w:pPr>
              <w:spacing w:line="288" w:lineRule="auto"/>
              <w:ind w:left="200" w:hanging="200"/>
              <w:rPr>
                <w:rFonts w:eastAsia="MS Mincho"/>
                <w:color w:val="000000"/>
                <w:szCs w:val="20"/>
              </w:rPr>
            </w:pPr>
            <w:r w:rsidRPr="006B136B">
              <w:t>20</w:t>
            </w:r>
          </w:p>
        </w:tc>
        <w:tc>
          <w:tcPr>
            <w:tcW w:w="850" w:type="dxa"/>
          </w:tcPr>
          <w:p w:rsidR="00D27997" w:rsidRPr="006B136B" w:rsidRDefault="00D27997" w:rsidP="002D69DC">
            <w:pPr>
              <w:spacing w:line="288" w:lineRule="auto"/>
              <w:ind w:left="200" w:hanging="200"/>
            </w:pPr>
            <w:r w:rsidRPr="006B136B">
              <w:t>1</w:t>
            </w:r>
          </w:p>
        </w:tc>
        <w:tc>
          <w:tcPr>
            <w:tcW w:w="808" w:type="dxa"/>
          </w:tcPr>
          <w:p w:rsidR="00D27997" w:rsidRPr="006B136B" w:rsidRDefault="00D27997" w:rsidP="002D69DC">
            <w:pPr>
              <w:spacing w:line="288" w:lineRule="auto"/>
              <w:ind w:left="200" w:hanging="200"/>
            </w:pPr>
            <w:r w:rsidRPr="006B136B">
              <w:t>3</w:t>
            </w:r>
          </w:p>
        </w:tc>
        <w:tc>
          <w:tcPr>
            <w:tcW w:w="893" w:type="dxa"/>
          </w:tcPr>
          <w:p w:rsidR="00D27997" w:rsidRPr="006B136B" w:rsidRDefault="00D27997" w:rsidP="002D69DC">
            <w:pPr>
              <w:spacing w:line="288" w:lineRule="auto"/>
              <w:ind w:left="200" w:hanging="200"/>
              <w:rPr>
                <w:rFonts w:eastAsia="MS Mincho"/>
                <w:color w:val="000000"/>
                <w:szCs w:val="20"/>
              </w:rPr>
            </w:pPr>
            <w:r w:rsidRPr="006B136B">
              <w:t>20</w:t>
            </w:r>
          </w:p>
        </w:tc>
      </w:tr>
      <w:tr w:rsidR="00D27997" w:rsidRPr="006B136B" w:rsidTr="00E42FD7">
        <w:tc>
          <w:tcPr>
            <w:tcW w:w="2127" w:type="dxa"/>
          </w:tcPr>
          <w:p w:rsidR="00D27997" w:rsidRPr="006B136B" w:rsidRDefault="00D27997" w:rsidP="002D69DC">
            <w:pPr>
              <w:spacing w:line="288" w:lineRule="auto"/>
              <w:ind w:left="200" w:hanging="200"/>
              <w:rPr>
                <w:rFonts w:eastAsia="MS Mincho"/>
                <w:color w:val="000000"/>
                <w:szCs w:val="20"/>
              </w:rPr>
            </w:pPr>
            <w:r w:rsidRPr="006B136B">
              <w:t>BW2/MHz BFWA</w:t>
            </w:r>
          </w:p>
        </w:tc>
        <w:tc>
          <w:tcPr>
            <w:tcW w:w="993" w:type="dxa"/>
          </w:tcPr>
          <w:p w:rsidR="00D27997" w:rsidRPr="006B136B" w:rsidRDefault="00D27997" w:rsidP="002D69DC">
            <w:pPr>
              <w:spacing w:line="288" w:lineRule="auto"/>
              <w:ind w:left="200" w:hanging="200"/>
              <w:rPr>
                <w:rFonts w:eastAsia="MS Mincho"/>
                <w:color w:val="000000"/>
                <w:szCs w:val="20"/>
              </w:rPr>
            </w:pPr>
            <w:r w:rsidRPr="006B136B">
              <w:t>20</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20</w:t>
            </w:r>
          </w:p>
        </w:tc>
        <w:tc>
          <w:tcPr>
            <w:tcW w:w="984" w:type="dxa"/>
          </w:tcPr>
          <w:p w:rsidR="00D27997" w:rsidRPr="006B136B" w:rsidRDefault="00D27997" w:rsidP="002D69DC">
            <w:pPr>
              <w:spacing w:line="288" w:lineRule="auto"/>
              <w:ind w:left="200" w:hanging="200"/>
              <w:rPr>
                <w:rFonts w:eastAsia="MS Mincho"/>
                <w:color w:val="000000"/>
                <w:szCs w:val="20"/>
              </w:rPr>
            </w:pPr>
            <w:r w:rsidRPr="006B136B">
              <w:t>20</w:t>
            </w:r>
          </w:p>
        </w:tc>
        <w:tc>
          <w:tcPr>
            <w:tcW w:w="859" w:type="dxa"/>
          </w:tcPr>
          <w:p w:rsidR="00D27997" w:rsidRPr="006B136B" w:rsidRDefault="00D27997" w:rsidP="002D69DC">
            <w:pPr>
              <w:spacing w:line="288" w:lineRule="auto"/>
              <w:ind w:left="200" w:hanging="200"/>
              <w:rPr>
                <w:rFonts w:eastAsia="MS Mincho"/>
                <w:color w:val="000000"/>
                <w:szCs w:val="20"/>
              </w:rPr>
            </w:pPr>
            <w:r w:rsidRPr="006B136B">
              <w:t>20</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20</w:t>
            </w:r>
          </w:p>
        </w:tc>
        <w:tc>
          <w:tcPr>
            <w:tcW w:w="851" w:type="dxa"/>
          </w:tcPr>
          <w:p w:rsidR="00D27997" w:rsidRPr="006B136B" w:rsidRDefault="00D27997" w:rsidP="002D69DC">
            <w:pPr>
              <w:spacing w:line="288" w:lineRule="auto"/>
              <w:ind w:left="200" w:hanging="200"/>
              <w:rPr>
                <w:rFonts w:eastAsia="MS Mincho"/>
                <w:color w:val="000000"/>
                <w:szCs w:val="20"/>
              </w:rPr>
            </w:pPr>
            <w:r w:rsidRPr="006B136B">
              <w:t>20</w:t>
            </w:r>
          </w:p>
        </w:tc>
        <w:tc>
          <w:tcPr>
            <w:tcW w:w="850" w:type="dxa"/>
          </w:tcPr>
          <w:p w:rsidR="00D27997" w:rsidRPr="006B136B" w:rsidRDefault="00D27997" w:rsidP="002D69DC">
            <w:pPr>
              <w:spacing w:line="288" w:lineRule="auto"/>
              <w:ind w:left="200" w:hanging="200"/>
            </w:pPr>
            <w:r w:rsidRPr="006B136B">
              <w:t>20</w:t>
            </w:r>
          </w:p>
        </w:tc>
        <w:tc>
          <w:tcPr>
            <w:tcW w:w="808" w:type="dxa"/>
          </w:tcPr>
          <w:p w:rsidR="00D27997" w:rsidRPr="006B136B" w:rsidRDefault="00D27997" w:rsidP="002D69DC">
            <w:pPr>
              <w:spacing w:line="288" w:lineRule="auto"/>
              <w:ind w:left="200" w:hanging="200"/>
            </w:pPr>
            <w:r w:rsidRPr="006B136B">
              <w:t>20</w:t>
            </w:r>
          </w:p>
        </w:tc>
        <w:tc>
          <w:tcPr>
            <w:tcW w:w="893" w:type="dxa"/>
          </w:tcPr>
          <w:p w:rsidR="00D27997" w:rsidRPr="006B136B" w:rsidRDefault="00D27997" w:rsidP="002D69DC">
            <w:pPr>
              <w:spacing w:line="288" w:lineRule="auto"/>
              <w:ind w:left="200" w:hanging="200"/>
              <w:rPr>
                <w:rFonts w:eastAsia="MS Mincho"/>
                <w:color w:val="000000"/>
                <w:szCs w:val="20"/>
              </w:rPr>
            </w:pPr>
            <w:r w:rsidRPr="006B136B">
              <w:t>20</w:t>
            </w:r>
          </w:p>
        </w:tc>
      </w:tr>
      <w:tr w:rsidR="00D27997" w:rsidRPr="006B136B" w:rsidTr="00E42FD7">
        <w:tc>
          <w:tcPr>
            <w:tcW w:w="2127" w:type="dxa"/>
          </w:tcPr>
          <w:p w:rsidR="00D27997" w:rsidRPr="006B136B" w:rsidRDefault="00D27997" w:rsidP="002D69DC">
            <w:pPr>
              <w:spacing w:line="288" w:lineRule="auto"/>
              <w:ind w:left="200" w:hanging="200"/>
              <w:rPr>
                <w:rFonts w:eastAsia="MS Mincho"/>
                <w:color w:val="000000"/>
                <w:szCs w:val="20"/>
              </w:rPr>
            </w:pPr>
            <w:r w:rsidRPr="006B136B">
              <w:t>Pit dBm/BW1 e</w:t>
            </w:r>
            <w:r w:rsidR="00E42FD7" w:rsidRPr="006B136B">
              <w:t>.</w:t>
            </w:r>
            <w:r w:rsidRPr="006B136B">
              <w:t>i</w:t>
            </w:r>
            <w:r w:rsidR="00E42FD7" w:rsidRPr="006B136B">
              <w:t>.</w:t>
            </w:r>
            <w:r w:rsidRPr="006B136B">
              <w:t>r</w:t>
            </w:r>
            <w:r w:rsidR="00E42FD7" w:rsidRPr="006B136B">
              <w:t>.</w:t>
            </w:r>
            <w:r w:rsidRPr="006B136B">
              <w:t>p</w:t>
            </w:r>
            <w:r w:rsidR="00E42FD7" w:rsidRPr="006B136B">
              <w:t>.</w:t>
            </w:r>
          </w:p>
        </w:tc>
        <w:tc>
          <w:tcPr>
            <w:tcW w:w="993" w:type="dxa"/>
          </w:tcPr>
          <w:p w:rsidR="00D27997" w:rsidRPr="006B136B" w:rsidRDefault="00D27997" w:rsidP="002D69DC">
            <w:pPr>
              <w:spacing w:line="288" w:lineRule="auto"/>
              <w:ind w:left="200" w:hanging="200"/>
              <w:rPr>
                <w:rFonts w:eastAsia="MS Mincho"/>
                <w:color w:val="000000"/>
                <w:szCs w:val="20"/>
              </w:rPr>
            </w:pPr>
            <w:r w:rsidRPr="006B136B">
              <w:t>21</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21</w:t>
            </w:r>
          </w:p>
        </w:tc>
        <w:tc>
          <w:tcPr>
            <w:tcW w:w="984"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9" w:type="dxa"/>
          </w:tcPr>
          <w:p w:rsidR="00D27997" w:rsidRPr="006B136B" w:rsidRDefault="00D27997" w:rsidP="002D69DC">
            <w:pPr>
              <w:spacing w:line="288" w:lineRule="auto"/>
              <w:ind w:left="200" w:hanging="200"/>
              <w:rPr>
                <w:rFonts w:eastAsia="MS Mincho"/>
                <w:color w:val="000000"/>
                <w:szCs w:val="20"/>
              </w:rPr>
            </w:pPr>
            <w:r w:rsidRPr="006B136B">
              <w:t>21</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1"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0" w:type="dxa"/>
          </w:tcPr>
          <w:p w:rsidR="00D27997" w:rsidRPr="006B136B" w:rsidRDefault="00D27997" w:rsidP="002D69DC">
            <w:pPr>
              <w:spacing w:line="288" w:lineRule="auto"/>
              <w:ind w:left="200" w:hanging="200"/>
            </w:pPr>
            <w:r w:rsidRPr="006B136B">
              <w:t>21</w:t>
            </w:r>
          </w:p>
        </w:tc>
        <w:tc>
          <w:tcPr>
            <w:tcW w:w="808" w:type="dxa"/>
          </w:tcPr>
          <w:p w:rsidR="00D27997" w:rsidRPr="006B136B" w:rsidRDefault="00D27997" w:rsidP="002D69DC">
            <w:pPr>
              <w:spacing w:line="288" w:lineRule="auto"/>
              <w:ind w:left="200" w:hanging="200"/>
            </w:pPr>
            <w:r w:rsidRPr="006B136B">
              <w:t>21</w:t>
            </w:r>
          </w:p>
        </w:tc>
        <w:tc>
          <w:tcPr>
            <w:tcW w:w="893" w:type="dxa"/>
          </w:tcPr>
          <w:p w:rsidR="00D27997" w:rsidRPr="006B136B" w:rsidRDefault="00D27997" w:rsidP="002D69DC">
            <w:pPr>
              <w:spacing w:line="288" w:lineRule="auto"/>
              <w:ind w:left="200" w:hanging="200"/>
              <w:rPr>
                <w:rFonts w:eastAsia="MS Mincho"/>
                <w:color w:val="000000"/>
                <w:szCs w:val="20"/>
              </w:rPr>
            </w:pPr>
            <w:r w:rsidRPr="006B136B">
              <w:t>21</w:t>
            </w:r>
          </w:p>
        </w:tc>
      </w:tr>
      <w:tr w:rsidR="00D27997" w:rsidRPr="006B136B" w:rsidTr="00E42FD7">
        <w:tc>
          <w:tcPr>
            <w:tcW w:w="2127" w:type="dxa"/>
          </w:tcPr>
          <w:p w:rsidR="00D27997" w:rsidRPr="006B136B" w:rsidRDefault="00D27997" w:rsidP="002D69DC">
            <w:pPr>
              <w:spacing w:line="288" w:lineRule="auto"/>
              <w:ind w:left="200" w:hanging="200"/>
              <w:rPr>
                <w:rFonts w:eastAsia="MS Mincho"/>
                <w:color w:val="000000"/>
                <w:szCs w:val="20"/>
              </w:rPr>
            </w:pPr>
            <w:r w:rsidRPr="006B136B">
              <w:t>Pit dBm/BW2 e</w:t>
            </w:r>
            <w:r w:rsidR="00E42FD7" w:rsidRPr="006B136B">
              <w:t>.</w:t>
            </w:r>
            <w:r w:rsidRPr="006B136B">
              <w:t>i</w:t>
            </w:r>
            <w:r w:rsidR="00E42FD7" w:rsidRPr="006B136B">
              <w:t>.</w:t>
            </w:r>
            <w:r w:rsidRPr="006B136B">
              <w:t>r</w:t>
            </w:r>
            <w:r w:rsidR="00E42FD7" w:rsidRPr="006B136B">
              <w:t>.</w:t>
            </w:r>
            <w:r w:rsidRPr="006B136B">
              <w:t>p</w:t>
            </w:r>
            <w:r w:rsidR="00E42FD7" w:rsidRPr="006B136B">
              <w:t>.</w:t>
            </w:r>
          </w:p>
        </w:tc>
        <w:tc>
          <w:tcPr>
            <w:tcW w:w="993" w:type="dxa"/>
          </w:tcPr>
          <w:p w:rsidR="00D27997" w:rsidRPr="006B136B" w:rsidRDefault="00D27997" w:rsidP="002D69DC">
            <w:pPr>
              <w:spacing w:line="288" w:lineRule="auto"/>
              <w:ind w:left="200" w:hanging="200"/>
              <w:rPr>
                <w:rFonts w:eastAsia="MS Mincho"/>
                <w:color w:val="000000"/>
                <w:szCs w:val="20"/>
              </w:rPr>
            </w:pPr>
            <w:r w:rsidRPr="006B136B">
              <w:t>21</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21</w:t>
            </w:r>
          </w:p>
        </w:tc>
        <w:tc>
          <w:tcPr>
            <w:tcW w:w="984"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9" w:type="dxa"/>
          </w:tcPr>
          <w:p w:rsidR="00D27997" w:rsidRPr="006B136B" w:rsidRDefault="00D27997" w:rsidP="002D69DC">
            <w:pPr>
              <w:spacing w:line="288" w:lineRule="auto"/>
              <w:ind w:left="200" w:hanging="200"/>
              <w:rPr>
                <w:rFonts w:eastAsia="MS Mincho"/>
                <w:color w:val="000000"/>
                <w:szCs w:val="20"/>
              </w:rPr>
            </w:pPr>
            <w:r w:rsidRPr="006B136B">
              <w:t>21</w:t>
            </w:r>
          </w:p>
        </w:tc>
        <w:tc>
          <w:tcPr>
            <w:tcW w:w="992"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1" w:type="dxa"/>
          </w:tcPr>
          <w:p w:rsidR="00D27997" w:rsidRPr="006B136B" w:rsidRDefault="00D27997" w:rsidP="002D69DC">
            <w:pPr>
              <w:spacing w:line="288" w:lineRule="auto"/>
              <w:ind w:left="200" w:hanging="200"/>
              <w:rPr>
                <w:rFonts w:eastAsia="MS Mincho"/>
                <w:color w:val="000000"/>
                <w:szCs w:val="20"/>
              </w:rPr>
            </w:pPr>
            <w:r w:rsidRPr="006B136B">
              <w:t>21</w:t>
            </w:r>
          </w:p>
        </w:tc>
        <w:tc>
          <w:tcPr>
            <w:tcW w:w="850" w:type="dxa"/>
          </w:tcPr>
          <w:p w:rsidR="00D27997" w:rsidRPr="006B136B" w:rsidRDefault="00D27997" w:rsidP="002D69DC">
            <w:pPr>
              <w:spacing w:line="288" w:lineRule="auto"/>
              <w:ind w:left="200" w:hanging="200"/>
            </w:pPr>
            <w:r w:rsidRPr="006B136B">
              <w:t>21</w:t>
            </w:r>
          </w:p>
        </w:tc>
        <w:tc>
          <w:tcPr>
            <w:tcW w:w="808" w:type="dxa"/>
          </w:tcPr>
          <w:p w:rsidR="00D27997" w:rsidRPr="006B136B" w:rsidRDefault="00D27997" w:rsidP="002D69DC">
            <w:pPr>
              <w:spacing w:line="288" w:lineRule="auto"/>
              <w:ind w:left="200" w:hanging="200"/>
            </w:pPr>
            <w:r w:rsidRPr="006B136B">
              <w:t>21</w:t>
            </w:r>
          </w:p>
        </w:tc>
        <w:tc>
          <w:tcPr>
            <w:tcW w:w="893" w:type="dxa"/>
          </w:tcPr>
          <w:p w:rsidR="00D27997" w:rsidRPr="006B136B" w:rsidRDefault="00D27997" w:rsidP="002D69DC">
            <w:pPr>
              <w:spacing w:line="288" w:lineRule="auto"/>
              <w:ind w:left="200" w:hanging="200"/>
              <w:rPr>
                <w:rFonts w:eastAsia="MS Mincho"/>
                <w:color w:val="000000"/>
                <w:szCs w:val="20"/>
              </w:rPr>
            </w:pPr>
            <w:r w:rsidRPr="006B136B">
              <w:t>21</w:t>
            </w:r>
          </w:p>
        </w:tc>
      </w:tr>
      <w:tr w:rsidR="00D27997" w:rsidRPr="006B136B" w:rsidTr="00E42FD7">
        <w:tc>
          <w:tcPr>
            <w:tcW w:w="2127" w:type="dxa"/>
          </w:tcPr>
          <w:p w:rsidR="00D27997" w:rsidRPr="006B136B" w:rsidRDefault="00D27997" w:rsidP="002D69DC">
            <w:pPr>
              <w:spacing w:line="288" w:lineRule="auto"/>
              <w:ind w:left="200" w:hanging="200"/>
              <w:rPr>
                <w:rFonts w:eastAsia="MS Mincho"/>
                <w:color w:val="000000"/>
                <w:szCs w:val="20"/>
              </w:rPr>
            </w:pPr>
            <w:r w:rsidRPr="006B136B">
              <w:t>Pwt dBm/BW2</w:t>
            </w:r>
          </w:p>
        </w:tc>
        <w:tc>
          <w:tcPr>
            <w:tcW w:w="993" w:type="dxa"/>
          </w:tcPr>
          <w:p w:rsidR="00D27997" w:rsidRPr="006B136B" w:rsidRDefault="00D27997" w:rsidP="002D69DC">
            <w:pPr>
              <w:spacing w:line="288" w:lineRule="auto"/>
              <w:ind w:left="200" w:hanging="200"/>
              <w:rPr>
                <w:rFonts w:eastAsia="MS Mincho"/>
                <w:color w:val="000000"/>
                <w:szCs w:val="20"/>
              </w:rPr>
            </w:pPr>
            <w:r w:rsidRPr="006B136B">
              <w:t>14</w:t>
            </w:r>
          </w:p>
        </w:tc>
        <w:tc>
          <w:tcPr>
            <w:tcW w:w="992" w:type="dxa"/>
          </w:tcPr>
          <w:p w:rsidR="00D27997" w:rsidRPr="006B136B" w:rsidRDefault="00D27997" w:rsidP="002D69DC">
            <w:pPr>
              <w:spacing w:line="288" w:lineRule="auto"/>
              <w:ind w:left="200" w:hanging="200"/>
              <w:rPr>
                <w:rFonts w:eastAsia="MS Mincho"/>
                <w:color w:val="000000"/>
                <w:szCs w:val="20"/>
              </w:rPr>
            </w:pPr>
            <w:r w:rsidRPr="006B136B">
              <w:t>14</w:t>
            </w:r>
          </w:p>
        </w:tc>
        <w:tc>
          <w:tcPr>
            <w:tcW w:w="984" w:type="dxa"/>
          </w:tcPr>
          <w:p w:rsidR="00D27997" w:rsidRPr="006B136B" w:rsidRDefault="00D27997" w:rsidP="002D69DC">
            <w:pPr>
              <w:spacing w:line="288" w:lineRule="auto"/>
              <w:ind w:left="200" w:hanging="200"/>
              <w:rPr>
                <w:rFonts w:eastAsia="MS Mincho"/>
                <w:color w:val="000000"/>
                <w:szCs w:val="20"/>
              </w:rPr>
            </w:pPr>
            <w:r w:rsidRPr="006B136B">
              <w:t>14</w:t>
            </w:r>
          </w:p>
        </w:tc>
        <w:tc>
          <w:tcPr>
            <w:tcW w:w="859" w:type="dxa"/>
          </w:tcPr>
          <w:p w:rsidR="00D27997" w:rsidRPr="006B136B" w:rsidRDefault="00D27997" w:rsidP="002D69DC">
            <w:pPr>
              <w:spacing w:line="288" w:lineRule="auto"/>
              <w:ind w:left="200" w:hanging="200"/>
              <w:rPr>
                <w:rFonts w:eastAsia="MS Mincho"/>
                <w:color w:val="000000"/>
                <w:szCs w:val="20"/>
              </w:rPr>
            </w:pPr>
            <w:r w:rsidRPr="006B136B">
              <w:t>14</w:t>
            </w:r>
          </w:p>
        </w:tc>
        <w:tc>
          <w:tcPr>
            <w:tcW w:w="992" w:type="dxa"/>
          </w:tcPr>
          <w:p w:rsidR="00D27997" w:rsidRPr="006B136B" w:rsidRDefault="00D27997" w:rsidP="002D69DC">
            <w:pPr>
              <w:spacing w:line="288" w:lineRule="auto"/>
              <w:ind w:left="200" w:hanging="200"/>
              <w:rPr>
                <w:rFonts w:eastAsia="MS Mincho"/>
                <w:color w:val="000000"/>
                <w:szCs w:val="20"/>
              </w:rPr>
            </w:pPr>
            <w:r w:rsidRPr="006B136B">
              <w:t>14</w:t>
            </w:r>
          </w:p>
        </w:tc>
        <w:tc>
          <w:tcPr>
            <w:tcW w:w="851" w:type="dxa"/>
          </w:tcPr>
          <w:p w:rsidR="00D27997" w:rsidRPr="006B136B" w:rsidRDefault="00D27997" w:rsidP="002D69DC">
            <w:pPr>
              <w:spacing w:line="288" w:lineRule="auto"/>
              <w:ind w:left="200" w:hanging="200"/>
              <w:rPr>
                <w:rFonts w:eastAsia="MS Mincho"/>
                <w:color w:val="000000"/>
                <w:szCs w:val="20"/>
              </w:rPr>
            </w:pPr>
            <w:r w:rsidRPr="006B136B">
              <w:t>14</w:t>
            </w:r>
          </w:p>
        </w:tc>
        <w:tc>
          <w:tcPr>
            <w:tcW w:w="850" w:type="dxa"/>
          </w:tcPr>
          <w:p w:rsidR="00D27997" w:rsidRPr="006B136B" w:rsidRDefault="00D27997" w:rsidP="002D69DC">
            <w:pPr>
              <w:spacing w:line="288" w:lineRule="auto"/>
              <w:ind w:left="200" w:hanging="200"/>
            </w:pPr>
            <w:r w:rsidRPr="006B136B">
              <w:t>14</w:t>
            </w:r>
          </w:p>
        </w:tc>
        <w:tc>
          <w:tcPr>
            <w:tcW w:w="808" w:type="dxa"/>
          </w:tcPr>
          <w:p w:rsidR="00D27997" w:rsidRPr="006B136B" w:rsidRDefault="00D27997" w:rsidP="002D69DC">
            <w:pPr>
              <w:spacing w:line="288" w:lineRule="auto"/>
              <w:ind w:left="200" w:hanging="200"/>
            </w:pPr>
            <w:r w:rsidRPr="006B136B">
              <w:t>14</w:t>
            </w:r>
          </w:p>
        </w:tc>
        <w:tc>
          <w:tcPr>
            <w:tcW w:w="893" w:type="dxa"/>
          </w:tcPr>
          <w:p w:rsidR="00D27997" w:rsidRPr="006B136B" w:rsidRDefault="00D27997" w:rsidP="002D69DC">
            <w:pPr>
              <w:spacing w:line="288" w:lineRule="auto"/>
              <w:ind w:left="200" w:hanging="200"/>
              <w:rPr>
                <w:rFonts w:eastAsia="MS Mincho"/>
                <w:color w:val="000000"/>
                <w:szCs w:val="20"/>
              </w:rPr>
            </w:pPr>
            <w:r w:rsidRPr="006B136B">
              <w:t>14</w:t>
            </w:r>
          </w:p>
        </w:tc>
      </w:tr>
      <w:tr w:rsidR="00D27997" w:rsidRPr="006B136B" w:rsidTr="00E42FD7">
        <w:tc>
          <w:tcPr>
            <w:tcW w:w="2127" w:type="dxa"/>
          </w:tcPr>
          <w:p w:rsidR="00D27997" w:rsidRPr="006B136B" w:rsidRDefault="00D27997" w:rsidP="002D69DC">
            <w:pPr>
              <w:spacing w:line="288" w:lineRule="auto"/>
              <w:ind w:left="200" w:hanging="200"/>
            </w:pPr>
            <w:r w:rsidRPr="006B136B">
              <w:t>NF dB</w:t>
            </w:r>
          </w:p>
        </w:tc>
        <w:tc>
          <w:tcPr>
            <w:tcW w:w="993" w:type="dxa"/>
          </w:tcPr>
          <w:p w:rsidR="00D27997" w:rsidRPr="006B136B" w:rsidRDefault="00D27997" w:rsidP="002D69DC">
            <w:pPr>
              <w:spacing w:line="288" w:lineRule="auto"/>
              <w:ind w:left="200" w:hanging="200"/>
            </w:pPr>
            <w:r w:rsidRPr="006B136B">
              <w:t>6.00</w:t>
            </w:r>
          </w:p>
        </w:tc>
        <w:tc>
          <w:tcPr>
            <w:tcW w:w="992" w:type="dxa"/>
          </w:tcPr>
          <w:p w:rsidR="00D27997" w:rsidRPr="006B136B" w:rsidRDefault="00D27997" w:rsidP="002D69DC">
            <w:pPr>
              <w:spacing w:line="288" w:lineRule="auto"/>
              <w:ind w:left="200" w:hanging="200"/>
            </w:pPr>
            <w:r w:rsidRPr="006B136B">
              <w:t>6.00</w:t>
            </w:r>
          </w:p>
        </w:tc>
        <w:tc>
          <w:tcPr>
            <w:tcW w:w="984" w:type="dxa"/>
          </w:tcPr>
          <w:p w:rsidR="00D27997" w:rsidRPr="006B136B" w:rsidRDefault="00D27997" w:rsidP="002D69DC">
            <w:pPr>
              <w:spacing w:line="288" w:lineRule="auto"/>
              <w:ind w:left="200" w:hanging="200"/>
            </w:pPr>
            <w:r w:rsidRPr="006B136B">
              <w:t>6.00</w:t>
            </w:r>
          </w:p>
        </w:tc>
        <w:tc>
          <w:tcPr>
            <w:tcW w:w="859" w:type="dxa"/>
          </w:tcPr>
          <w:p w:rsidR="00D27997" w:rsidRPr="006B136B" w:rsidRDefault="00D27997" w:rsidP="002D69DC">
            <w:pPr>
              <w:spacing w:line="288" w:lineRule="auto"/>
              <w:ind w:left="200" w:hanging="200"/>
            </w:pPr>
            <w:r w:rsidRPr="006B136B">
              <w:t>6.00</w:t>
            </w:r>
          </w:p>
        </w:tc>
        <w:tc>
          <w:tcPr>
            <w:tcW w:w="992" w:type="dxa"/>
          </w:tcPr>
          <w:p w:rsidR="00D27997" w:rsidRPr="006B136B" w:rsidRDefault="00D27997" w:rsidP="002D69DC">
            <w:pPr>
              <w:spacing w:line="288" w:lineRule="auto"/>
              <w:ind w:left="200" w:hanging="200"/>
            </w:pPr>
            <w:r w:rsidRPr="006B136B">
              <w:t>6.00</w:t>
            </w:r>
          </w:p>
        </w:tc>
        <w:tc>
          <w:tcPr>
            <w:tcW w:w="851" w:type="dxa"/>
          </w:tcPr>
          <w:p w:rsidR="00D27997" w:rsidRPr="006B136B" w:rsidRDefault="00D27997" w:rsidP="002D69DC">
            <w:pPr>
              <w:spacing w:line="288" w:lineRule="auto"/>
              <w:ind w:left="200" w:hanging="200"/>
            </w:pPr>
            <w:r w:rsidRPr="006B136B">
              <w:t>6.00</w:t>
            </w:r>
          </w:p>
        </w:tc>
        <w:tc>
          <w:tcPr>
            <w:tcW w:w="850" w:type="dxa"/>
          </w:tcPr>
          <w:p w:rsidR="00D27997" w:rsidRPr="006B136B" w:rsidRDefault="00D27997" w:rsidP="002D69DC">
            <w:pPr>
              <w:spacing w:line="288" w:lineRule="auto"/>
              <w:ind w:left="200" w:hanging="200"/>
            </w:pPr>
            <w:r w:rsidRPr="006B136B">
              <w:t>6.00</w:t>
            </w:r>
          </w:p>
        </w:tc>
        <w:tc>
          <w:tcPr>
            <w:tcW w:w="808" w:type="dxa"/>
          </w:tcPr>
          <w:p w:rsidR="00D27997" w:rsidRPr="006B136B" w:rsidRDefault="00D27997" w:rsidP="002D69DC">
            <w:pPr>
              <w:spacing w:line="288" w:lineRule="auto"/>
              <w:ind w:left="200" w:hanging="200"/>
            </w:pPr>
            <w:r w:rsidRPr="006B136B">
              <w:t>6.00</w:t>
            </w:r>
          </w:p>
        </w:tc>
        <w:tc>
          <w:tcPr>
            <w:tcW w:w="893" w:type="dxa"/>
          </w:tcPr>
          <w:p w:rsidR="00D27997" w:rsidRPr="006B136B" w:rsidRDefault="00D27997" w:rsidP="002D69DC">
            <w:pPr>
              <w:spacing w:line="288" w:lineRule="auto"/>
              <w:ind w:left="200" w:hanging="200"/>
            </w:pPr>
            <w:r w:rsidRPr="006B136B">
              <w:t>6.00</w:t>
            </w:r>
          </w:p>
        </w:tc>
      </w:tr>
      <w:tr w:rsidR="00D27997" w:rsidRPr="006B136B" w:rsidTr="00E42FD7">
        <w:tc>
          <w:tcPr>
            <w:tcW w:w="2127" w:type="dxa"/>
          </w:tcPr>
          <w:p w:rsidR="00D27997" w:rsidRPr="006B136B" w:rsidRDefault="00D27997" w:rsidP="002D69DC">
            <w:pPr>
              <w:spacing w:line="288" w:lineRule="auto"/>
              <w:ind w:left="200" w:hanging="200"/>
            </w:pPr>
            <w:r w:rsidRPr="006B136B">
              <w:t>N dBm/BW2</w:t>
            </w:r>
          </w:p>
        </w:tc>
        <w:tc>
          <w:tcPr>
            <w:tcW w:w="993" w:type="dxa"/>
          </w:tcPr>
          <w:p w:rsidR="00D27997" w:rsidRPr="006B136B" w:rsidRDefault="00D27997" w:rsidP="002D69DC">
            <w:pPr>
              <w:spacing w:line="288" w:lineRule="auto"/>
              <w:ind w:left="200" w:hanging="200"/>
            </w:pPr>
            <w:r w:rsidRPr="006B136B">
              <w:t>-94.99</w:t>
            </w:r>
          </w:p>
        </w:tc>
        <w:tc>
          <w:tcPr>
            <w:tcW w:w="992" w:type="dxa"/>
          </w:tcPr>
          <w:p w:rsidR="00D27997" w:rsidRPr="006B136B" w:rsidRDefault="00D27997" w:rsidP="002D69DC">
            <w:pPr>
              <w:spacing w:line="288" w:lineRule="auto"/>
              <w:ind w:left="200" w:hanging="200"/>
            </w:pPr>
            <w:r w:rsidRPr="006B136B">
              <w:t>-94.99</w:t>
            </w:r>
          </w:p>
        </w:tc>
        <w:tc>
          <w:tcPr>
            <w:tcW w:w="984" w:type="dxa"/>
          </w:tcPr>
          <w:p w:rsidR="00D27997" w:rsidRPr="006B136B" w:rsidRDefault="00D27997" w:rsidP="002D69DC">
            <w:pPr>
              <w:spacing w:line="288" w:lineRule="auto"/>
              <w:ind w:left="200" w:hanging="200"/>
            </w:pPr>
            <w:r w:rsidRPr="006B136B">
              <w:t>-94.99</w:t>
            </w:r>
          </w:p>
        </w:tc>
        <w:tc>
          <w:tcPr>
            <w:tcW w:w="859" w:type="dxa"/>
          </w:tcPr>
          <w:p w:rsidR="00D27997" w:rsidRPr="006B136B" w:rsidRDefault="00D27997" w:rsidP="002D69DC">
            <w:pPr>
              <w:spacing w:line="288" w:lineRule="auto"/>
              <w:ind w:left="200" w:hanging="200"/>
            </w:pPr>
            <w:r w:rsidRPr="006B136B">
              <w:t>-94.99</w:t>
            </w:r>
          </w:p>
        </w:tc>
        <w:tc>
          <w:tcPr>
            <w:tcW w:w="992" w:type="dxa"/>
          </w:tcPr>
          <w:p w:rsidR="00D27997" w:rsidRPr="006B136B" w:rsidRDefault="00D27997" w:rsidP="002D69DC">
            <w:pPr>
              <w:spacing w:line="288" w:lineRule="auto"/>
              <w:ind w:left="200" w:hanging="200"/>
            </w:pPr>
            <w:r w:rsidRPr="006B136B">
              <w:t>-94.99</w:t>
            </w:r>
          </w:p>
        </w:tc>
        <w:tc>
          <w:tcPr>
            <w:tcW w:w="851" w:type="dxa"/>
          </w:tcPr>
          <w:p w:rsidR="00D27997" w:rsidRPr="006B136B" w:rsidRDefault="00D27997" w:rsidP="002D69DC">
            <w:pPr>
              <w:spacing w:line="288" w:lineRule="auto"/>
              <w:ind w:left="200" w:hanging="200"/>
            </w:pPr>
            <w:r w:rsidRPr="006B136B">
              <w:t>-94.99</w:t>
            </w:r>
          </w:p>
        </w:tc>
        <w:tc>
          <w:tcPr>
            <w:tcW w:w="850" w:type="dxa"/>
          </w:tcPr>
          <w:p w:rsidR="00D27997" w:rsidRPr="006B136B" w:rsidRDefault="00D27997" w:rsidP="002D69DC">
            <w:pPr>
              <w:spacing w:line="288" w:lineRule="auto"/>
              <w:ind w:left="200" w:hanging="200"/>
            </w:pPr>
            <w:r w:rsidRPr="006B136B">
              <w:t>-94.99</w:t>
            </w:r>
          </w:p>
        </w:tc>
        <w:tc>
          <w:tcPr>
            <w:tcW w:w="808" w:type="dxa"/>
          </w:tcPr>
          <w:p w:rsidR="00D27997" w:rsidRPr="006B136B" w:rsidRDefault="00D27997" w:rsidP="002D69DC">
            <w:pPr>
              <w:spacing w:line="288" w:lineRule="auto"/>
              <w:ind w:left="200" w:hanging="200"/>
            </w:pPr>
            <w:r w:rsidRPr="006B136B">
              <w:t>-94.99</w:t>
            </w:r>
          </w:p>
        </w:tc>
        <w:tc>
          <w:tcPr>
            <w:tcW w:w="893" w:type="dxa"/>
          </w:tcPr>
          <w:p w:rsidR="00D27997" w:rsidRPr="006B136B" w:rsidRDefault="00D27997" w:rsidP="002D69DC">
            <w:pPr>
              <w:spacing w:line="288" w:lineRule="auto"/>
              <w:ind w:left="200" w:hanging="200"/>
            </w:pPr>
            <w:r w:rsidRPr="006B136B">
              <w:t>-94.99</w:t>
            </w:r>
          </w:p>
        </w:tc>
      </w:tr>
      <w:tr w:rsidR="00D27997" w:rsidRPr="006B136B" w:rsidTr="00E42FD7">
        <w:tc>
          <w:tcPr>
            <w:tcW w:w="2127" w:type="dxa"/>
          </w:tcPr>
          <w:p w:rsidR="00D27997" w:rsidRPr="006B136B" w:rsidRDefault="00D27997" w:rsidP="002D69DC">
            <w:pPr>
              <w:spacing w:line="288" w:lineRule="auto"/>
              <w:ind w:left="200" w:hanging="200"/>
            </w:pPr>
            <w:r w:rsidRPr="006B136B">
              <w:t>SNR dB</w:t>
            </w:r>
          </w:p>
        </w:tc>
        <w:tc>
          <w:tcPr>
            <w:tcW w:w="993" w:type="dxa"/>
          </w:tcPr>
          <w:p w:rsidR="00D27997" w:rsidRPr="006B136B" w:rsidRDefault="00D27997" w:rsidP="002D69DC">
            <w:pPr>
              <w:spacing w:line="288" w:lineRule="auto"/>
              <w:ind w:left="200" w:hanging="200"/>
            </w:pPr>
            <w:r w:rsidRPr="006B136B">
              <w:t>27.00</w:t>
            </w:r>
          </w:p>
        </w:tc>
        <w:tc>
          <w:tcPr>
            <w:tcW w:w="992" w:type="dxa"/>
          </w:tcPr>
          <w:p w:rsidR="00D27997" w:rsidRPr="006B136B" w:rsidRDefault="00D27997" w:rsidP="002D69DC">
            <w:pPr>
              <w:spacing w:line="288" w:lineRule="auto"/>
              <w:ind w:left="200" w:hanging="200"/>
            </w:pPr>
            <w:r w:rsidRPr="006B136B">
              <w:t>27.00</w:t>
            </w:r>
          </w:p>
        </w:tc>
        <w:tc>
          <w:tcPr>
            <w:tcW w:w="984" w:type="dxa"/>
          </w:tcPr>
          <w:p w:rsidR="00D27997" w:rsidRPr="006B136B" w:rsidRDefault="00D27997" w:rsidP="002D69DC">
            <w:pPr>
              <w:spacing w:line="288" w:lineRule="auto"/>
              <w:ind w:left="200" w:hanging="200"/>
            </w:pPr>
            <w:r w:rsidRPr="006B136B">
              <w:t>27.00</w:t>
            </w:r>
          </w:p>
        </w:tc>
        <w:tc>
          <w:tcPr>
            <w:tcW w:w="859" w:type="dxa"/>
          </w:tcPr>
          <w:p w:rsidR="00D27997" w:rsidRPr="006B136B" w:rsidRDefault="00D27997" w:rsidP="002D69DC">
            <w:pPr>
              <w:spacing w:line="288" w:lineRule="auto"/>
              <w:ind w:left="200" w:hanging="200"/>
            </w:pPr>
            <w:r w:rsidRPr="006B136B">
              <w:t>37.00</w:t>
            </w:r>
          </w:p>
        </w:tc>
        <w:tc>
          <w:tcPr>
            <w:tcW w:w="992" w:type="dxa"/>
          </w:tcPr>
          <w:p w:rsidR="00D27997" w:rsidRPr="006B136B" w:rsidRDefault="00D27997" w:rsidP="002D69DC">
            <w:pPr>
              <w:spacing w:line="288" w:lineRule="auto"/>
              <w:ind w:left="200" w:hanging="200"/>
            </w:pPr>
            <w:r w:rsidRPr="006B136B">
              <w:t>37.00</w:t>
            </w:r>
          </w:p>
        </w:tc>
        <w:tc>
          <w:tcPr>
            <w:tcW w:w="851" w:type="dxa"/>
          </w:tcPr>
          <w:p w:rsidR="00D27997" w:rsidRPr="006B136B" w:rsidRDefault="00D27997" w:rsidP="002D69DC">
            <w:pPr>
              <w:spacing w:line="288" w:lineRule="auto"/>
              <w:ind w:left="200" w:hanging="200"/>
            </w:pPr>
            <w:r w:rsidRPr="006B136B">
              <w:t>37.00</w:t>
            </w:r>
          </w:p>
        </w:tc>
        <w:tc>
          <w:tcPr>
            <w:tcW w:w="850" w:type="dxa"/>
          </w:tcPr>
          <w:p w:rsidR="00D27997" w:rsidRPr="006B136B" w:rsidRDefault="00D27997" w:rsidP="002D69DC">
            <w:pPr>
              <w:spacing w:line="288" w:lineRule="auto"/>
              <w:ind w:left="200" w:hanging="200"/>
            </w:pPr>
            <w:r w:rsidRPr="006B136B">
              <w:t>47.00</w:t>
            </w:r>
          </w:p>
        </w:tc>
        <w:tc>
          <w:tcPr>
            <w:tcW w:w="808" w:type="dxa"/>
          </w:tcPr>
          <w:p w:rsidR="00D27997" w:rsidRPr="006B136B" w:rsidRDefault="00D27997" w:rsidP="002D69DC">
            <w:pPr>
              <w:spacing w:line="288" w:lineRule="auto"/>
              <w:ind w:left="200" w:hanging="200"/>
            </w:pPr>
            <w:r w:rsidRPr="006B136B">
              <w:t>47.00</w:t>
            </w:r>
          </w:p>
        </w:tc>
        <w:tc>
          <w:tcPr>
            <w:tcW w:w="893" w:type="dxa"/>
          </w:tcPr>
          <w:p w:rsidR="00D27997" w:rsidRPr="006B136B" w:rsidRDefault="00D27997" w:rsidP="002D69DC">
            <w:pPr>
              <w:spacing w:line="288" w:lineRule="auto"/>
              <w:ind w:left="200" w:hanging="200"/>
            </w:pPr>
            <w:r w:rsidRPr="006B136B">
              <w:t>47.00</w:t>
            </w:r>
          </w:p>
        </w:tc>
      </w:tr>
      <w:tr w:rsidR="00D27997" w:rsidRPr="006B136B" w:rsidTr="00E42FD7">
        <w:tc>
          <w:tcPr>
            <w:tcW w:w="2127" w:type="dxa"/>
          </w:tcPr>
          <w:p w:rsidR="00D27997" w:rsidRPr="006B136B" w:rsidRDefault="00D27997" w:rsidP="002D69DC">
            <w:pPr>
              <w:spacing w:line="288" w:lineRule="auto"/>
              <w:ind w:left="200" w:hanging="200"/>
            </w:pPr>
            <w:r w:rsidRPr="006B136B">
              <w:t>Smin dBm/BW</w:t>
            </w:r>
          </w:p>
        </w:tc>
        <w:tc>
          <w:tcPr>
            <w:tcW w:w="993" w:type="dxa"/>
          </w:tcPr>
          <w:p w:rsidR="00D27997" w:rsidRPr="006B136B" w:rsidRDefault="00D27997" w:rsidP="002D69DC">
            <w:pPr>
              <w:spacing w:line="288" w:lineRule="auto"/>
              <w:ind w:left="200" w:hanging="200"/>
            </w:pPr>
            <w:r w:rsidRPr="006B136B">
              <w:t>-67.99</w:t>
            </w:r>
          </w:p>
        </w:tc>
        <w:tc>
          <w:tcPr>
            <w:tcW w:w="992" w:type="dxa"/>
          </w:tcPr>
          <w:p w:rsidR="00D27997" w:rsidRPr="006B136B" w:rsidRDefault="00D27997" w:rsidP="002D69DC">
            <w:pPr>
              <w:spacing w:line="288" w:lineRule="auto"/>
              <w:ind w:left="200" w:hanging="200"/>
            </w:pPr>
            <w:r w:rsidRPr="006B136B">
              <w:t>-67.99</w:t>
            </w:r>
          </w:p>
        </w:tc>
        <w:tc>
          <w:tcPr>
            <w:tcW w:w="984" w:type="dxa"/>
          </w:tcPr>
          <w:p w:rsidR="00D27997" w:rsidRPr="006B136B" w:rsidRDefault="00D27997" w:rsidP="002D69DC">
            <w:pPr>
              <w:spacing w:line="288" w:lineRule="auto"/>
              <w:ind w:left="200" w:hanging="200"/>
            </w:pPr>
            <w:r w:rsidRPr="006B136B">
              <w:t>-67.99</w:t>
            </w:r>
          </w:p>
        </w:tc>
        <w:tc>
          <w:tcPr>
            <w:tcW w:w="859" w:type="dxa"/>
          </w:tcPr>
          <w:p w:rsidR="00D27997" w:rsidRPr="006B136B" w:rsidRDefault="00D27997" w:rsidP="002D69DC">
            <w:pPr>
              <w:spacing w:line="288" w:lineRule="auto"/>
              <w:ind w:left="200" w:hanging="200"/>
            </w:pPr>
            <w:r w:rsidRPr="006B136B">
              <w:t>-57.99</w:t>
            </w:r>
          </w:p>
        </w:tc>
        <w:tc>
          <w:tcPr>
            <w:tcW w:w="992" w:type="dxa"/>
          </w:tcPr>
          <w:p w:rsidR="00D27997" w:rsidRPr="006B136B" w:rsidRDefault="00D27997" w:rsidP="002D69DC">
            <w:pPr>
              <w:spacing w:line="288" w:lineRule="auto"/>
              <w:ind w:left="200" w:hanging="200"/>
            </w:pPr>
            <w:r w:rsidRPr="006B136B">
              <w:t>-57.99</w:t>
            </w:r>
          </w:p>
        </w:tc>
        <w:tc>
          <w:tcPr>
            <w:tcW w:w="851" w:type="dxa"/>
          </w:tcPr>
          <w:p w:rsidR="00D27997" w:rsidRPr="006B136B" w:rsidRDefault="00D27997" w:rsidP="002D69DC">
            <w:pPr>
              <w:spacing w:line="288" w:lineRule="auto"/>
              <w:ind w:left="200" w:hanging="200"/>
            </w:pPr>
            <w:r w:rsidRPr="006B136B">
              <w:t>-57.99</w:t>
            </w:r>
          </w:p>
        </w:tc>
        <w:tc>
          <w:tcPr>
            <w:tcW w:w="850" w:type="dxa"/>
          </w:tcPr>
          <w:p w:rsidR="00D27997" w:rsidRPr="006B136B" w:rsidRDefault="00D27997" w:rsidP="002D69DC">
            <w:pPr>
              <w:spacing w:line="288" w:lineRule="auto"/>
              <w:ind w:left="200" w:hanging="200"/>
            </w:pPr>
            <w:r w:rsidRPr="006B136B">
              <w:t>-47.99</w:t>
            </w:r>
          </w:p>
        </w:tc>
        <w:tc>
          <w:tcPr>
            <w:tcW w:w="808" w:type="dxa"/>
          </w:tcPr>
          <w:p w:rsidR="00D27997" w:rsidRPr="006B136B" w:rsidRDefault="00D27997" w:rsidP="002D69DC">
            <w:pPr>
              <w:spacing w:line="288" w:lineRule="auto"/>
              <w:ind w:left="200" w:hanging="200"/>
            </w:pPr>
            <w:r w:rsidRPr="006B136B">
              <w:t>-47.99</w:t>
            </w:r>
          </w:p>
        </w:tc>
        <w:tc>
          <w:tcPr>
            <w:tcW w:w="893" w:type="dxa"/>
          </w:tcPr>
          <w:p w:rsidR="00D27997" w:rsidRPr="006B136B" w:rsidRDefault="00D27997" w:rsidP="002D69DC">
            <w:pPr>
              <w:spacing w:line="288" w:lineRule="auto"/>
              <w:ind w:left="200" w:hanging="200"/>
            </w:pPr>
            <w:r w:rsidRPr="006B136B">
              <w:t>-47.99</w:t>
            </w:r>
          </w:p>
        </w:tc>
      </w:tr>
      <w:tr w:rsidR="00D27997" w:rsidRPr="006B136B" w:rsidTr="00E42FD7">
        <w:tc>
          <w:tcPr>
            <w:tcW w:w="2127" w:type="dxa"/>
          </w:tcPr>
          <w:p w:rsidR="00D27997" w:rsidRPr="006B136B" w:rsidRDefault="00D27997" w:rsidP="002D69DC">
            <w:pPr>
              <w:spacing w:line="288" w:lineRule="auto"/>
              <w:ind w:left="200" w:hanging="200"/>
            </w:pPr>
            <w:r w:rsidRPr="006B136B">
              <w:t>SIRmin dB</w:t>
            </w:r>
          </w:p>
        </w:tc>
        <w:tc>
          <w:tcPr>
            <w:tcW w:w="993" w:type="dxa"/>
          </w:tcPr>
          <w:p w:rsidR="00D27997" w:rsidRPr="006B136B" w:rsidRDefault="00D27997" w:rsidP="002D69DC">
            <w:pPr>
              <w:spacing w:line="288" w:lineRule="auto"/>
              <w:ind w:left="200" w:hanging="200"/>
            </w:pPr>
            <w:r w:rsidRPr="006B136B">
              <w:t>27.00</w:t>
            </w:r>
          </w:p>
        </w:tc>
        <w:tc>
          <w:tcPr>
            <w:tcW w:w="992" w:type="dxa"/>
          </w:tcPr>
          <w:p w:rsidR="00D27997" w:rsidRPr="006B136B" w:rsidRDefault="00D27997" w:rsidP="002D69DC">
            <w:pPr>
              <w:spacing w:line="288" w:lineRule="auto"/>
              <w:ind w:left="200" w:hanging="200"/>
            </w:pPr>
            <w:r w:rsidRPr="006B136B">
              <w:t>27.00</w:t>
            </w:r>
          </w:p>
        </w:tc>
        <w:tc>
          <w:tcPr>
            <w:tcW w:w="984" w:type="dxa"/>
          </w:tcPr>
          <w:p w:rsidR="00D27997" w:rsidRPr="006B136B" w:rsidRDefault="00D27997" w:rsidP="002D69DC">
            <w:pPr>
              <w:spacing w:line="288" w:lineRule="auto"/>
              <w:ind w:left="200" w:hanging="200"/>
            </w:pPr>
            <w:r w:rsidRPr="006B136B">
              <w:t>27.00</w:t>
            </w:r>
          </w:p>
        </w:tc>
        <w:tc>
          <w:tcPr>
            <w:tcW w:w="859" w:type="dxa"/>
          </w:tcPr>
          <w:p w:rsidR="00D27997" w:rsidRPr="006B136B" w:rsidRDefault="00D27997" w:rsidP="002D69DC">
            <w:pPr>
              <w:spacing w:line="288" w:lineRule="auto"/>
              <w:ind w:left="200" w:hanging="200"/>
            </w:pPr>
            <w:r w:rsidRPr="006B136B">
              <w:t>27.00</w:t>
            </w:r>
          </w:p>
        </w:tc>
        <w:tc>
          <w:tcPr>
            <w:tcW w:w="992" w:type="dxa"/>
          </w:tcPr>
          <w:p w:rsidR="00D27997" w:rsidRPr="006B136B" w:rsidRDefault="00D27997" w:rsidP="002D69DC">
            <w:pPr>
              <w:spacing w:line="288" w:lineRule="auto"/>
              <w:ind w:left="200" w:hanging="200"/>
            </w:pPr>
            <w:r w:rsidRPr="006B136B">
              <w:t>27.00</w:t>
            </w:r>
          </w:p>
        </w:tc>
        <w:tc>
          <w:tcPr>
            <w:tcW w:w="851" w:type="dxa"/>
          </w:tcPr>
          <w:p w:rsidR="00D27997" w:rsidRPr="006B136B" w:rsidRDefault="00D27997" w:rsidP="002D69DC">
            <w:pPr>
              <w:spacing w:line="288" w:lineRule="auto"/>
              <w:ind w:left="200" w:hanging="200"/>
            </w:pPr>
            <w:r w:rsidRPr="006B136B">
              <w:t>27.00</w:t>
            </w:r>
          </w:p>
        </w:tc>
        <w:tc>
          <w:tcPr>
            <w:tcW w:w="850" w:type="dxa"/>
          </w:tcPr>
          <w:p w:rsidR="00D27997" w:rsidRPr="006B136B" w:rsidRDefault="00D27997" w:rsidP="002D69DC">
            <w:pPr>
              <w:spacing w:line="288" w:lineRule="auto"/>
              <w:ind w:left="200" w:hanging="200"/>
            </w:pPr>
            <w:r w:rsidRPr="006B136B">
              <w:t>27.00</w:t>
            </w:r>
          </w:p>
        </w:tc>
        <w:tc>
          <w:tcPr>
            <w:tcW w:w="808" w:type="dxa"/>
          </w:tcPr>
          <w:p w:rsidR="00D27997" w:rsidRPr="006B136B" w:rsidRDefault="00D27997" w:rsidP="002D69DC">
            <w:pPr>
              <w:spacing w:line="288" w:lineRule="auto"/>
              <w:ind w:left="200" w:hanging="200"/>
            </w:pPr>
            <w:r w:rsidRPr="006B136B">
              <w:t>27.00</w:t>
            </w:r>
          </w:p>
        </w:tc>
        <w:tc>
          <w:tcPr>
            <w:tcW w:w="893" w:type="dxa"/>
          </w:tcPr>
          <w:p w:rsidR="00D27997" w:rsidRPr="006B136B" w:rsidRDefault="00D27997" w:rsidP="002D69DC">
            <w:pPr>
              <w:spacing w:line="288" w:lineRule="auto"/>
              <w:ind w:left="200" w:hanging="200"/>
            </w:pPr>
            <w:r w:rsidRPr="006B136B">
              <w:t>27.00</w:t>
            </w:r>
          </w:p>
        </w:tc>
      </w:tr>
      <w:tr w:rsidR="00D27997" w:rsidRPr="006B136B" w:rsidTr="00E42FD7">
        <w:tc>
          <w:tcPr>
            <w:tcW w:w="2127" w:type="dxa"/>
          </w:tcPr>
          <w:p w:rsidR="00D27997" w:rsidRPr="006B136B" w:rsidRDefault="00D27997" w:rsidP="002D69DC">
            <w:pPr>
              <w:spacing w:line="288" w:lineRule="auto"/>
              <w:ind w:left="200" w:hanging="200"/>
            </w:pPr>
            <w:r w:rsidRPr="006B136B">
              <w:t>Pthr dBm/BW2</w:t>
            </w:r>
          </w:p>
        </w:tc>
        <w:tc>
          <w:tcPr>
            <w:tcW w:w="993" w:type="dxa"/>
          </w:tcPr>
          <w:p w:rsidR="00D27997" w:rsidRPr="006B136B" w:rsidRDefault="00D27997" w:rsidP="002D69DC">
            <w:pPr>
              <w:spacing w:line="288" w:lineRule="auto"/>
              <w:ind w:left="200" w:hanging="200"/>
            </w:pPr>
            <w:r w:rsidRPr="006B136B">
              <w:t>-101.99</w:t>
            </w:r>
          </w:p>
        </w:tc>
        <w:tc>
          <w:tcPr>
            <w:tcW w:w="992" w:type="dxa"/>
          </w:tcPr>
          <w:p w:rsidR="00D27997" w:rsidRPr="006B136B" w:rsidRDefault="00D27997" w:rsidP="002D69DC">
            <w:pPr>
              <w:spacing w:line="288" w:lineRule="auto"/>
              <w:ind w:left="200" w:hanging="200"/>
            </w:pPr>
            <w:r w:rsidRPr="006B136B">
              <w:t>-101.99</w:t>
            </w:r>
          </w:p>
        </w:tc>
        <w:tc>
          <w:tcPr>
            <w:tcW w:w="984" w:type="dxa"/>
          </w:tcPr>
          <w:p w:rsidR="00D27997" w:rsidRPr="006B136B" w:rsidRDefault="00D27997" w:rsidP="002D69DC">
            <w:pPr>
              <w:spacing w:line="288" w:lineRule="auto"/>
              <w:ind w:left="200" w:hanging="200"/>
            </w:pPr>
            <w:r w:rsidRPr="006B136B">
              <w:t>-101.99</w:t>
            </w:r>
          </w:p>
        </w:tc>
        <w:tc>
          <w:tcPr>
            <w:tcW w:w="859" w:type="dxa"/>
          </w:tcPr>
          <w:p w:rsidR="00D27997" w:rsidRPr="006B136B" w:rsidRDefault="00D27997" w:rsidP="002D69DC">
            <w:pPr>
              <w:spacing w:line="288" w:lineRule="auto"/>
              <w:ind w:left="200" w:hanging="200"/>
            </w:pPr>
            <w:r w:rsidRPr="006B136B">
              <w:t>-91.99</w:t>
            </w:r>
          </w:p>
        </w:tc>
        <w:tc>
          <w:tcPr>
            <w:tcW w:w="992" w:type="dxa"/>
          </w:tcPr>
          <w:p w:rsidR="00D27997" w:rsidRPr="006B136B" w:rsidRDefault="00D27997" w:rsidP="002D69DC">
            <w:pPr>
              <w:spacing w:line="288" w:lineRule="auto"/>
              <w:ind w:left="200" w:hanging="200"/>
            </w:pPr>
            <w:r w:rsidRPr="006B136B">
              <w:t>-91.99</w:t>
            </w:r>
          </w:p>
        </w:tc>
        <w:tc>
          <w:tcPr>
            <w:tcW w:w="851" w:type="dxa"/>
          </w:tcPr>
          <w:p w:rsidR="00D27997" w:rsidRPr="006B136B" w:rsidRDefault="00D27997" w:rsidP="002D69DC">
            <w:pPr>
              <w:spacing w:line="288" w:lineRule="auto"/>
              <w:ind w:left="200" w:hanging="200"/>
            </w:pPr>
            <w:r w:rsidRPr="006B136B">
              <w:t>-91.99</w:t>
            </w:r>
          </w:p>
        </w:tc>
        <w:tc>
          <w:tcPr>
            <w:tcW w:w="850" w:type="dxa"/>
          </w:tcPr>
          <w:p w:rsidR="00D27997" w:rsidRPr="006B136B" w:rsidRDefault="00D27997" w:rsidP="002D69DC">
            <w:pPr>
              <w:spacing w:line="288" w:lineRule="auto"/>
              <w:ind w:left="200" w:hanging="200"/>
            </w:pPr>
            <w:r w:rsidRPr="006B136B">
              <w:t>-81.99</w:t>
            </w:r>
          </w:p>
        </w:tc>
        <w:tc>
          <w:tcPr>
            <w:tcW w:w="808" w:type="dxa"/>
          </w:tcPr>
          <w:p w:rsidR="00D27997" w:rsidRPr="006B136B" w:rsidRDefault="00D27997" w:rsidP="002D69DC">
            <w:pPr>
              <w:spacing w:line="288" w:lineRule="auto"/>
              <w:ind w:left="200" w:hanging="200"/>
            </w:pPr>
            <w:r w:rsidRPr="006B136B">
              <w:t>-81.99</w:t>
            </w:r>
          </w:p>
        </w:tc>
        <w:tc>
          <w:tcPr>
            <w:tcW w:w="893" w:type="dxa"/>
          </w:tcPr>
          <w:p w:rsidR="00D27997" w:rsidRPr="006B136B" w:rsidRDefault="00D27997" w:rsidP="002D69DC">
            <w:pPr>
              <w:spacing w:line="288" w:lineRule="auto"/>
              <w:ind w:left="200" w:hanging="200"/>
            </w:pPr>
            <w:r w:rsidRPr="006B136B">
              <w:t>-81.99</w:t>
            </w:r>
          </w:p>
        </w:tc>
      </w:tr>
      <w:tr w:rsidR="00D27997" w:rsidRPr="006B136B" w:rsidTr="00E42FD7">
        <w:tc>
          <w:tcPr>
            <w:tcW w:w="2127" w:type="dxa"/>
          </w:tcPr>
          <w:p w:rsidR="00D27997" w:rsidRPr="006B136B" w:rsidRDefault="00D27997" w:rsidP="002D69DC">
            <w:pPr>
              <w:spacing w:line="288" w:lineRule="auto"/>
              <w:ind w:left="200" w:hanging="200"/>
            </w:pPr>
            <w:r w:rsidRPr="006B136B">
              <w:t>Pthr dBm/BW1</w:t>
            </w:r>
          </w:p>
        </w:tc>
        <w:tc>
          <w:tcPr>
            <w:tcW w:w="993" w:type="dxa"/>
          </w:tcPr>
          <w:p w:rsidR="00D27997" w:rsidRPr="006B136B" w:rsidRDefault="00D27997" w:rsidP="002D69DC">
            <w:pPr>
              <w:spacing w:line="288" w:lineRule="auto"/>
              <w:ind w:left="200" w:hanging="200"/>
            </w:pPr>
            <w:r w:rsidRPr="006B136B">
              <w:t>-115</w:t>
            </w:r>
          </w:p>
        </w:tc>
        <w:tc>
          <w:tcPr>
            <w:tcW w:w="992" w:type="dxa"/>
          </w:tcPr>
          <w:p w:rsidR="00D27997" w:rsidRPr="006B136B" w:rsidRDefault="00D27997" w:rsidP="002D69DC">
            <w:pPr>
              <w:spacing w:line="288" w:lineRule="auto"/>
              <w:ind w:left="200" w:hanging="200"/>
            </w:pPr>
            <w:r w:rsidRPr="006B136B">
              <w:t>-110.23</w:t>
            </w:r>
          </w:p>
        </w:tc>
        <w:tc>
          <w:tcPr>
            <w:tcW w:w="984" w:type="dxa"/>
          </w:tcPr>
          <w:p w:rsidR="00D27997" w:rsidRPr="006B136B" w:rsidRDefault="00D27997" w:rsidP="002D69DC">
            <w:pPr>
              <w:spacing w:line="288" w:lineRule="auto"/>
              <w:ind w:left="200" w:hanging="200"/>
              <w:rPr>
                <w:noProof/>
              </w:rPr>
            </w:pPr>
            <w:r w:rsidRPr="006B136B">
              <w:t>-101.99</w:t>
            </w:r>
          </w:p>
        </w:tc>
        <w:tc>
          <w:tcPr>
            <w:tcW w:w="859" w:type="dxa"/>
          </w:tcPr>
          <w:p w:rsidR="00D27997" w:rsidRPr="006B136B" w:rsidRDefault="00D27997" w:rsidP="002D69DC">
            <w:pPr>
              <w:spacing w:line="288" w:lineRule="auto"/>
              <w:ind w:left="200" w:hanging="200"/>
            </w:pPr>
            <w:r w:rsidRPr="006B136B">
              <w:t>-105</w:t>
            </w:r>
          </w:p>
        </w:tc>
        <w:tc>
          <w:tcPr>
            <w:tcW w:w="992" w:type="dxa"/>
          </w:tcPr>
          <w:p w:rsidR="00D27997" w:rsidRPr="006B136B" w:rsidRDefault="00D27997" w:rsidP="002D69DC">
            <w:pPr>
              <w:spacing w:line="288" w:lineRule="auto"/>
              <w:ind w:left="200" w:hanging="200"/>
              <w:rPr>
                <w:noProof/>
              </w:rPr>
            </w:pPr>
            <w:r w:rsidRPr="006B136B">
              <w:t>-100.23</w:t>
            </w:r>
          </w:p>
        </w:tc>
        <w:tc>
          <w:tcPr>
            <w:tcW w:w="851" w:type="dxa"/>
          </w:tcPr>
          <w:p w:rsidR="00D27997" w:rsidRPr="006B136B" w:rsidRDefault="00D27997" w:rsidP="002D69DC">
            <w:pPr>
              <w:spacing w:line="288" w:lineRule="auto"/>
              <w:ind w:left="200" w:hanging="200"/>
              <w:rPr>
                <w:noProof/>
              </w:rPr>
            </w:pPr>
            <w:r w:rsidRPr="006B136B">
              <w:t>-91.99</w:t>
            </w:r>
          </w:p>
        </w:tc>
        <w:tc>
          <w:tcPr>
            <w:tcW w:w="850" w:type="dxa"/>
          </w:tcPr>
          <w:p w:rsidR="00D27997" w:rsidRPr="006B136B" w:rsidRDefault="00D27997" w:rsidP="002D69DC">
            <w:pPr>
              <w:spacing w:line="288" w:lineRule="auto"/>
              <w:ind w:left="200" w:hanging="200"/>
            </w:pPr>
            <w:r w:rsidRPr="006B136B">
              <w:t>-95</w:t>
            </w:r>
          </w:p>
        </w:tc>
        <w:tc>
          <w:tcPr>
            <w:tcW w:w="808" w:type="dxa"/>
          </w:tcPr>
          <w:p w:rsidR="00D27997" w:rsidRPr="006B136B" w:rsidRDefault="00D27997" w:rsidP="002D69DC">
            <w:pPr>
              <w:spacing w:line="288" w:lineRule="auto"/>
              <w:ind w:left="200" w:hanging="200"/>
              <w:rPr>
                <w:noProof/>
              </w:rPr>
            </w:pPr>
            <w:r w:rsidRPr="006B136B">
              <w:t>-90.23</w:t>
            </w:r>
          </w:p>
        </w:tc>
        <w:tc>
          <w:tcPr>
            <w:tcW w:w="893" w:type="dxa"/>
          </w:tcPr>
          <w:p w:rsidR="00D27997" w:rsidRPr="006B136B" w:rsidRDefault="00D27997" w:rsidP="002D69DC">
            <w:pPr>
              <w:spacing w:line="288" w:lineRule="auto"/>
              <w:ind w:left="200" w:hanging="200"/>
              <w:rPr>
                <w:noProof/>
              </w:rPr>
            </w:pPr>
            <w:r w:rsidRPr="006B136B">
              <w:t>-81.99</w:t>
            </w:r>
          </w:p>
        </w:tc>
      </w:tr>
    </w:tbl>
    <w:p w:rsidR="00002E80" w:rsidRPr="006B136B" w:rsidRDefault="00002E80" w:rsidP="00370CD3"/>
    <w:p w:rsidR="005D1546" w:rsidRPr="006B136B" w:rsidRDefault="005D1546" w:rsidP="004377D6">
      <w:pPr>
        <w:pStyle w:val="ECCParagraph"/>
      </w:pPr>
      <w:r w:rsidRPr="006B136B">
        <w:t>In the above calculation it is assumed that all links having the same path loss model. For the case of a specific sensing antenna on top of the WIA plant, with better propagation conditions for the detection path (propagation exponent n2) the situat</w:t>
      </w:r>
      <w:r w:rsidR="004377D6">
        <w:t>ion is more complicated and can</w:t>
      </w:r>
      <w:r w:rsidRPr="006B136B">
        <w:t>not be reduced to a simple formula, but the situation can be improved</w:t>
      </w:r>
      <w:r w:rsidR="004734AD" w:rsidRPr="006B136B">
        <w:t>.</w:t>
      </w:r>
      <w:r w:rsidRPr="006B136B">
        <w:t xml:space="preserve"> </w:t>
      </w:r>
    </w:p>
    <w:p w:rsidR="005D1546" w:rsidRPr="006B136B" w:rsidRDefault="005D1546" w:rsidP="00370CD3"/>
    <w:p w:rsidR="005D1546" w:rsidRPr="006B136B" w:rsidRDefault="005D1546" w:rsidP="00A56283">
      <w:pPr>
        <w:tabs>
          <w:tab w:val="left" w:pos="8647"/>
        </w:tabs>
      </w:pPr>
      <w:r w:rsidRPr="006B136B">
        <w:t>10n1*</w:t>
      </w:r>
      <w:proofErr w:type="gramStart"/>
      <w:r w:rsidRPr="006B136B">
        <w:t>log(</w:t>
      </w:r>
      <w:proofErr w:type="gramEnd"/>
      <w:r w:rsidRPr="006B136B">
        <w:t>Rint) = Pit+ Gswia(p)+Gebfwa(p)-Wall-N-SNR+SIRmin-32.5-20logf</w:t>
      </w:r>
      <w:r w:rsidR="00A56283" w:rsidRPr="006B136B">
        <w:tab/>
      </w:r>
      <w:r w:rsidRPr="006B136B">
        <w:t>(10)</w:t>
      </w:r>
    </w:p>
    <w:p w:rsidR="005D1546" w:rsidRPr="006B136B" w:rsidRDefault="005D1546" w:rsidP="00A56283">
      <w:pPr>
        <w:tabs>
          <w:tab w:val="left" w:pos="8647"/>
        </w:tabs>
      </w:pPr>
      <w:r w:rsidRPr="006B136B">
        <w:t>10n2*</w:t>
      </w:r>
      <w:proofErr w:type="gramStart"/>
      <w:r w:rsidRPr="006B136B">
        <w:t>log(</w:t>
      </w:r>
      <w:proofErr w:type="gramEnd"/>
      <w:r w:rsidRPr="006B136B">
        <w:t>Rdet) = Pwt+ Gsbfwa(p)+Gesensing- Pthr-32.5-20logf</w:t>
      </w:r>
      <w:r w:rsidR="00A56283" w:rsidRPr="006B136B">
        <w:tab/>
      </w:r>
      <w:r w:rsidRPr="006B136B">
        <w:t>(11)</w:t>
      </w:r>
    </w:p>
    <w:p w:rsidR="005D1546" w:rsidRPr="006B136B" w:rsidRDefault="005D1546" w:rsidP="00370CD3"/>
    <w:p w:rsidR="005D1546" w:rsidRPr="006B136B" w:rsidRDefault="00D27997" w:rsidP="00370CD3">
      <w:r w:rsidRPr="006B136B">
        <w:fldChar w:fldCharType="begin"/>
      </w:r>
      <w:r w:rsidRPr="006B136B">
        <w:instrText xml:space="preserve"> REF _Ref366596140 \h </w:instrText>
      </w:r>
      <w:r w:rsidRPr="006B136B">
        <w:fldChar w:fldCharType="separate"/>
      </w:r>
      <w:r w:rsidR="00E16EE0" w:rsidRPr="006B136B">
        <w:t xml:space="preserve">Table </w:t>
      </w:r>
      <w:r w:rsidR="00E16EE0">
        <w:rPr>
          <w:noProof/>
        </w:rPr>
        <w:t>118</w:t>
      </w:r>
      <w:r w:rsidRPr="006B136B">
        <w:fldChar w:fldCharType="end"/>
      </w:r>
      <w:r w:rsidR="005D1546" w:rsidRPr="006B136B">
        <w:t xml:space="preserve"> shows the interference and detection ranges using the above formulas (10) and (11). </w:t>
      </w:r>
    </w:p>
    <w:p w:rsidR="005D1546" w:rsidRPr="006B136B" w:rsidRDefault="005D1546" w:rsidP="002D69DC">
      <w:pPr>
        <w:pStyle w:val="Caption"/>
        <w:keepNext/>
      </w:pPr>
      <w:bookmarkStart w:id="517" w:name="_Ref366596140"/>
      <w:r w:rsidRPr="006B136B">
        <w:lastRenderedPageBreak/>
        <w:t xml:space="preserve">Table </w:t>
      </w:r>
      <w:r w:rsidRPr="006B136B">
        <w:fldChar w:fldCharType="begin"/>
      </w:r>
      <w:r w:rsidRPr="006B136B">
        <w:instrText xml:space="preserve"> SEQ Table \* ARABIC </w:instrText>
      </w:r>
      <w:r w:rsidRPr="006B136B">
        <w:fldChar w:fldCharType="separate"/>
      </w:r>
      <w:r w:rsidR="00E16EE0">
        <w:rPr>
          <w:noProof/>
        </w:rPr>
        <w:t>118</w:t>
      </w:r>
      <w:r w:rsidRPr="006B136B">
        <w:fldChar w:fldCharType="end"/>
      </w:r>
      <w:bookmarkEnd w:id="517"/>
      <w:r w:rsidRPr="006B136B">
        <w:t>: Interference and detection ranges comparison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E34C22" w:rsidRPr="006B136B" w:rsidTr="00E34C22">
        <w:trPr>
          <w:tblHeader/>
        </w:trPr>
        <w:tc>
          <w:tcPr>
            <w:tcW w:w="2656" w:type="dxa"/>
            <w:tcBorders>
              <w:right w:val="single" w:sz="8" w:space="0" w:color="FFFFFF"/>
            </w:tcBorders>
            <w:shd w:val="clear" w:color="auto" w:fill="D2232A"/>
            <w:vAlign w:val="center"/>
          </w:tcPr>
          <w:p w:rsidR="00E34C22" w:rsidRPr="006B136B" w:rsidRDefault="00E34C22" w:rsidP="002D69DC">
            <w:pPr>
              <w:keepNext/>
              <w:spacing w:line="288" w:lineRule="auto"/>
              <w:jc w:val="center"/>
              <w:rPr>
                <w:b/>
                <w:color w:val="FFFFFF"/>
              </w:rPr>
            </w:pPr>
          </w:p>
        </w:tc>
        <w:tc>
          <w:tcPr>
            <w:tcW w:w="1858" w:type="dxa"/>
            <w:tcBorders>
              <w:left w:val="single" w:sz="8" w:space="0" w:color="FFFFFF"/>
              <w:right w:val="single" w:sz="8" w:space="0" w:color="FFFFFF"/>
            </w:tcBorders>
            <w:shd w:val="clear" w:color="auto" w:fill="D2232A"/>
            <w:vAlign w:val="center"/>
          </w:tcPr>
          <w:p w:rsidR="00E34C22" w:rsidRPr="006B136B" w:rsidRDefault="00E34C22" w:rsidP="002D69DC">
            <w:pPr>
              <w:keepNext/>
              <w:spacing w:line="288" w:lineRule="auto"/>
              <w:jc w:val="center"/>
              <w:rPr>
                <w:b/>
                <w:color w:val="FFFFFF"/>
              </w:rPr>
            </w:pPr>
            <w:r w:rsidRPr="006B136B">
              <w:rPr>
                <w:b/>
                <w:color w:val="FFFFFF"/>
              </w:rPr>
              <w:t>Case 1</w:t>
            </w:r>
          </w:p>
        </w:tc>
        <w:tc>
          <w:tcPr>
            <w:tcW w:w="1607" w:type="dxa"/>
            <w:tcBorders>
              <w:left w:val="single" w:sz="8" w:space="0" w:color="FFFFFF"/>
              <w:right w:val="single" w:sz="8" w:space="0" w:color="FFFFFF"/>
            </w:tcBorders>
            <w:shd w:val="clear" w:color="auto" w:fill="D2232A"/>
          </w:tcPr>
          <w:p w:rsidR="00E34C22" w:rsidRPr="006B136B" w:rsidRDefault="00E34C22" w:rsidP="002D69DC">
            <w:pPr>
              <w:keepNext/>
              <w:spacing w:line="288" w:lineRule="auto"/>
              <w:jc w:val="center"/>
              <w:rPr>
                <w:b/>
                <w:color w:val="FFFFFF"/>
              </w:rPr>
            </w:pPr>
            <w:r w:rsidRPr="006B136B">
              <w:rPr>
                <w:b/>
                <w:color w:val="FFFFFF"/>
              </w:rPr>
              <w:t>Case 2</w:t>
            </w:r>
          </w:p>
        </w:tc>
        <w:tc>
          <w:tcPr>
            <w:tcW w:w="1770" w:type="dxa"/>
            <w:tcBorders>
              <w:left w:val="single" w:sz="8" w:space="0" w:color="FFFFFF"/>
              <w:right w:val="single" w:sz="8" w:space="0" w:color="FFFFFF"/>
            </w:tcBorders>
            <w:shd w:val="clear" w:color="auto" w:fill="D2232A"/>
          </w:tcPr>
          <w:p w:rsidR="00E34C22" w:rsidRPr="006B136B" w:rsidRDefault="00E34C22" w:rsidP="002D69DC">
            <w:pPr>
              <w:keepNext/>
              <w:spacing w:line="288" w:lineRule="auto"/>
              <w:jc w:val="center"/>
              <w:rPr>
                <w:b/>
                <w:color w:val="FFFFFF"/>
              </w:rPr>
            </w:pPr>
            <w:r w:rsidRPr="006B136B">
              <w:rPr>
                <w:b/>
                <w:color w:val="FFFFFF"/>
              </w:rPr>
              <w:t>Case 3</w:t>
            </w:r>
          </w:p>
        </w:tc>
        <w:tc>
          <w:tcPr>
            <w:tcW w:w="1964" w:type="dxa"/>
            <w:tcBorders>
              <w:left w:val="single" w:sz="8" w:space="0" w:color="FFFFFF"/>
            </w:tcBorders>
            <w:shd w:val="clear" w:color="auto" w:fill="D2232A"/>
            <w:vAlign w:val="center"/>
          </w:tcPr>
          <w:p w:rsidR="00E34C22" w:rsidRPr="006B136B" w:rsidRDefault="00E34C22" w:rsidP="002D69DC">
            <w:pPr>
              <w:keepNext/>
              <w:spacing w:line="288" w:lineRule="auto"/>
              <w:jc w:val="center"/>
              <w:rPr>
                <w:b/>
                <w:color w:val="FFFFFF"/>
              </w:rPr>
            </w:pPr>
            <w:r w:rsidRPr="006B136B">
              <w:rPr>
                <w:b/>
                <w:color w:val="FFFFFF"/>
              </w:rPr>
              <w:t>Case 4</w:t>
            </w:r>
          </w:p>
        </w:tc>
      </w:tr>
      <w:tr w:rsidR="00E34C22" w:rsidRPr="006B136B" w:rsidTr="00734880">
        <w:tc>
          <w:tcPr>
            <w:tcW w:w="2656" w:type="dxa"/>
          </w:tcPr>
          <w:p w:rsidR="00E34C22" w:rsidRPr="006B136B" w:rsidRDefault="00E34C22" w:rsidP="002D69DC">
            <w:pPr>
              <w:keepNext/>
              <w:spacing w:line="288" w:lineRule="auto"/>
            </w:pPr>
            <w:r w:rsidRPr="006B136B">
              <w:t>BW1/MHz WIA</w:t>
            </w:r>
          </w:p>
        </w:tc>
        <w:tc>
          <w:tcPr>
            <w:tcW w:w="1858" w:type="dxa"/>
          </w:tcPr>
          <w:p w:rsidR="00E34C22" w:rsidRPr="006B136B" w:rsidRDefault="00E34C22" w:rsidP="00A56283">
            <w:pPr>
              <w:keepNext/>
              <w:spacing w:line="288" w:lineRule="auto"/>
              <w:ind w:left="200" w:hanging="200"/>
            </w:pPr>
            <w:r w:rsidRPr="006B136B">
              <w:t>1</w:t>
            </w:r>
          </w:p>
        </w:tc>
        <w:tc>
          <w:tcPr>
            <w:tcW w:w="1607" w:type="dxa"/>
          </w:tcPr>
          <w:p w:rsidR="00E34C22" w:rsidRPr="006B136B" w:rsidRDefault="00E34C22" w:rsidP="00A56283">
            <w:pPr>
              <w:keepNext/>
              <w:spacing w:line="288" w:lineRule="auto"/>
              <w:ind w:left="200" w:hanging="200"/>
            </w:pPr>
            <w:r w:rsidRPr="006B136B">
              <w:t>3</w:t>
            </w:r>
          </w:p>
        </w:tc>
        <w:tc>
          <w:tcPr>
            <w:tcW w:w="1770" w:type="dxa"/>
          </w:tcPr>
          <w:p w:rsidR="00E34C22" w:rsidRPr="006B136B" w:rsidRDefault="00E34C22" w:rsidP="00A56283">
            <w:pPr>
              <w:keepNext/>
              <w:spacing w:line="288" w:lineRule="auto"/>
              <w:ind w:left="200" w:hanging="200"/>
            </w:pPr>
            <w:r w:rsidRPr="006B136B">
              <w:t>20</w:t>
            </w:r>
          </w:p>
        </w:tc>
        <w:tc>
          <w:tcPr>
            <w:tcW w:w="1964" w:type="dxa"/>
          </w:tcPr>
          <w:p w:rsidR="00E34C22" w:rsidRPr="006B136B" w:rsidRDefault="00E34C22" w:rsidP="00A56283">
            <w:pPr>
              <w:keepNext/>
              <w:spacing w:line="288" w:lineRule="auto"/>
              <w:ind w:left="200" w:hanging="200"/>
            </w:pPr>
            <w:r w:rsidRPr="006B136B">
              <w:t>1</w:t>
            </w:r>
          </w:p>
        </w:tc>
      </w:tr>
      <w:tr w:rsidR="00E34C22" w:rsidRPr="006B136B" w:rsidTr="00734880">
        <w:tc>
          <w:tcPr>
            <w:tcW w:w="2656" w:type="dxa"/>
          </w:tcPr>
          <w:p w:rsidR="00E34C22" w:rsidRPr="006B136B" w:rsidRDefault="00E34C22" w:rsidP="002D69DC">
            <w:pPr>
              <w:keepNext/>
              <w:spacing w:line="288" w:lineRule="auto"/>
              <w:ind w:left="200" w:hanging="200"/>
              <w:rPr>
                <w:rFonts w:eastAsia="MS Mincho"/>
                <w:color w:val="000000"/>
                <w:szCs w:val="20"/>
              </w:rPr>
            </w:pPr>
            <w:r w:rsidRPr="006B136B">
              <w:t>BW2/MHz BFWA</w:t>
            </w:r>
          </w:p>
        </w:tc>
        <w:tc>
          <w:tcPr>
            <w:tcW w:w="1858" w:type="dxa"/>
          </w:tcPr>
          <w:p w:rsidR="00E34C22" w:rsidRPr="006B136B" w:rsidRDefault="00E34C22" w:rsidP="00A56283">
            <w:pPr>
              <w:keepNext/>
              <w:spacing w:line="288" w:lineRule="auto"/>
              <w:ind w:left="200" w:hanging="200"/>
              <w:rPr>
                <w:rFonts w:eastAsia="MS Mincho"/>
                <w:color w:val="000000"/>
                <w:szCs w:val="20"/>
              </w:rPr>
            </w:pPr>
            <w:r w:rsidRPr="006B136B">
              <w:t>20</w:t>
            </w:r>
            <w:r w:rsidR="00A56283" w:rsidRPr="006B136B">
              <w:rPr>
                <w:rFonts w:eastAsia="MS Mincho"/>
                <w:color w:val="000000"/>
                <w:szCs w:val="20"/>
              </w:rPr>
              <w:t>.</w:t>
            </w:r>
          </w:p>
        </w:tc>
        <w:tc>
          <w:tcPr>
            <w:tcW w:w="1607" w:type="dxa"/>
          </w:tcPr>
          <w:p w:rsidR="00E34C22" w:rsidRPr="006B136B" w:rsidRDefault="00E34C22" w:rsidP="00A56283">
            <w:pPr>
              <w:keepNext/>
              <w:spacing w:line="288" w:lineRule="auto"/>
              <w:ind w:left="200" w:hanging="200"/>
              <w:rPr>
                <w:rFonts w:eastAsia="MS Mincho"/>
                <w:color w:val="000000"/>
                <w:szCs w:val="20"/>
              </w:rPr>
            </w:pPr>
            <w:r w:rsidRPr="006B136B">
              <w:t>20</w:t>
            </w:r>
          </w:p>
        </w:tc>
        <w:tc>
          <w:tcPr>
            <w:tcW w:w="1770" w:type="dxa"/>
          </w:tcPr>
          <w:p w:rsidR="00E34C22" w:rsidRPr="006B136B" w:rsidRDefault="00E34C22" w:rsidP="00A56283">
            <w:pPr>
              <w:keepNext/>
              <w:spacing w:line="288" w:lineRule="auto"/>
              <w:ind w:left="200" w:hanging="200"/>
              <w:rPr>
                <w:rFonts w:eastAsia="MS Mincho"/>
                <w:color w:val="000000"/>
                <w:szCs w:val="20"/>
              </w:rPr>
            </w:pPr>
            <w:r w:rsidRPr="006B136B">
              <w:t>20</w:t>
            </w:r>
          </w:p>
        </w:tc>
        <w:tc>
          <w:tcPr>
            <w:tcW w:w="1964" w:type="dxa"/>
          </w:tcPr>
          <w:p w:rsidR="00E34C22" w:rsidRPr="006B136B" w:rsidRDefault="00E34C22" w:rsidP="00A56283">
            <w:pPr>
              <w:keepNext/>
              <w:spacing w:line="288" w:lineRule="auto"/>
              <w:ind w:left="200" w:hanging="200"/>
              <w:rPr>
                <w:rFonts w:eastAsia="MS Mincho"/>
                <w:color w:val="000000"/>
                <w:szCs w:val="20"/>
              </w:rPr>
            </w:pPr>
            <w:r w:rsidRPr="006B136B">
              <w:t>20</w:t>
            </w:r>
          </w:p>
        </w:tc>
      </w:tr>
      <w:tr w:rsidR="00E34C22" w:rsidRPr="006B136B" w:rsidTr="00734880">
        <w:tc>
          <w:tcPr>
            <w:tcW w:w="2656" w:type="dxa"/>
          </w:tcPr>
          <w:p w:rsidR="00E34C22" w:rsidRPr="006B136B" w:rsidRDefault="00E34C22" w:rsidP="00734880">
            <w:pPr>
              <w:spacing w:line="288" w:lineRule="auto"/>
              <w:ind w:left="200" w:hanging="200"/>
              <w:rPr>
                <w:rFonts w:eastAsia="MS Mincho"/>
                <w:color w:val="000000"/>
                <w:szCs w:val="20"/>
              </w:rPr>
            </w:pPr>
            <w:r w:rsidRPr="006B136B">
              <w:t>Pit dBm/BW1 e</w:t>
            </w:r>
            <w:r w:rsidR="00E42FD7" w:rsidRPr="006B136B">
              <w:t>.</w:t>
            </w:r>
            <w:r w:rsidRPr="006B136B">
              <w:t>i</w:t>
            </w:r>
            <w:r w:rsidR="00E42FD7" w:rsidRPr="006B136B">
              <w:t>.</w:t>
            </w:r>
            <w:r w:rsidRPr="006B136B">
              <w:t>r</w:t>
            </w:r>
            <w:r w:rsidR="00E42FD7" w:rsidRPr="006B136B">
              <w:t>.</w:t>
            </w:r>
            <w:r w:rsidRPr="006B136B">
              <w:t>p</w:t>
            </w:r>
            <w:r w:rsidR="00E42FD7" w:rsidRPr="006B136B">
              <w:t>.</w:t>
            </w:r>
          </w:p>
        </w:tc>
        <w:tc>
          <w:tcPr>
            <w:tcW w:w="1858" w:type="dxa"/>
          </w:tcPr>
          <w:p w:rsidR="00E34C22" w:rsidRPr="006B136B" w:rsidRDefault="00E34C22" w:rsidP="00A56283">
            <w:pPr>
              <w:spacing w:line="288" w:lineRule="auto"/>
              <w:ind w:left="200" w:hanging="200"/>
              <w:rPr>
                <w:rFonts w:eastAsia="MS Mincho"/>
                <w:color w:val="000000"/>
                <w:szCs w:val="20"/>
              </w:rPr>
            </w:pPr>
            <w:r w:rsidRPr="006B136B">
              <w:t>21</w:t>
            </w:r>
          </w:p>
        </w:tc>
        <w:tc>
          <w:tcPr>
            <w:tcW w:w="1607" w:type="dxa"/>
          </w:tcPr>
          <w:p w:rsidR="00E34C22" w:rsidRPr="006B136B" w:rsidRDefault="00E34C22" w:rsidP="00A56283">
            <w:pPr>
              <w:spacing w:line="288" w:lineRule="auto"/>
              <w:ind w:left="200" w:hanging="200"/>
              <w:rPr>
                <w:rFonts w:eastAsia="MS Mincho"/>
                <w:color w:val="000000"/>
                <w:szCs w:val="20"/>
              </w:rPr>
            </w:pPr>
            <w:r w:rsidRPr="006B136B">
              <w:t>21</w:t>
            </w:r>
          </w:p>
        </w:tc>
        <w:tc>
          <w:tcPr>
            <w:tcW w:w="1770" w:type="dxa"/>
          </w:tcPr>
          <w:p w:rsidR="00E34C22" w:rsidRPr="006B136B" w:rsidRDefault="00E34C22" w:rsidP="00A56283">
            <w:pPr>
              <w:spacing w:line="288" w:lineRule="auto"/>
              <w:ind w:left="200" w:hanging="200"/>
              <w:rPr>
                <w:rFonts w:eastAsia="MS Mincho"/>
                <w:color w:val="000000"/>
                <w:szCs w:val="20"/>
              </w:rPr>
            </w:pPr>
            <w:r w:rsidRPr="006B136B">
              <w:t>21</w:t>
            </w:r>
          </w:p>
        </w:tc>
        <w:tc>
          <w:tcPr>
            <w:tcW w:w="1964" w:type="dxa"/>
          </w:tcPr>
          <w:p w:rsidR="00E34C22" w:rsidRPr="006B136B" w:rsidRDefault="00E34C22" w:rsidP="00A56283">
            <w:pPr>
              <w:spacing w:line="288" w:lineRule="auto"/>
              <w:ind w:left="200" w:hanging="200"/>
              <w:rPr>
                <w:rFonts w:eastAsia="MS Mincho"/>
                <w:color w:val="000000"/>
                <w:szCs w:val="20"/>
              </w:rPr>
            </w:pPr>
            <w:r w:rsidRPr="006B136B">
              <w:t>21</w:t>
            </w:r>
          </w:p>
        </w:tc>
      </w:tr>
      <w:tr w:rsidR="00E34C22" w:rsidRPr="006B136B" w:rsidTr="00734880">
        <w:tc>
          <w:tcPr>
            <w:tcW w:w="2656" w:type="dxa"/>
          </w:tcPr>
          <w:p w:rsidR="00E34C22" w:rsidRPr="006B136B" w:rsidRDefault="00E34C22" w:rsidP="00734880">
            <w:pPr>
              <w:spacing w:line="288" w:lineRule="auto"/>
              <w:ind w:left="200" w:hanging="200"/>
              <w:rPr>
                <w:rFonts w:eastAsia="MS Mincho"/>
                <w:color w:val="000000"/>
                <w:szCs w:val="20"/>
              </w:rPr>
            </w:pPr>
            <w:r w:rsidRPr="006B136B">
              <w:rPr>
                <w:rFonts w:cs="Arial"/>
                <w:szCs w:val="20"/>
              </w:rPr>
              <w:t>f/GHz</w:t>
            </w:r>
          </w:p>
        </w:tc>
        <w:tc>
          <w:tcPr>
            <w:tcW w:w="1858"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5,75</w:t>
            </w:r>
          </w:p>
        </w:tc>
        <w:tc>
          <w:tcPr>
            <w:tcW w:w="1607"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5</w:t>
            </w:r>
            <w:r w:rsidR="00A56283" w:rsidRPr="006B136B">
              <w:rPr>
                <w:rFonts w:cs="Arial"/>
                <w:szCs w:val="20"/>
              </w:rPr>
              <w:t>.</w:t>
            </w:r>
            <w:r w:rsidRPr="006B136B">
              <w:rPr>
                <w:rFonts w:cs="Arial"/>
                <w:szCs w:val="20"/>
              </w:rPr>
              <w:t>75</w:t>
            </w:r>
          </w:p>
        </w:tc>
        <w:tc>
          <w:tcPr>
            <w:tcW w:w="1770"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5,75</w:t>
            </w:r>
          </w:p>
        </w:tc>
        <w:tc>
          <w:tcPr>
            <w:tcW w:w="1964"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5</w:t>
            </w:r>
            <w:r w:rsidR="00A56283" w:rsidRPr="006B136B">
              <w:rPr>
                <w:rFonts w:cs="Arial"/>
                <w:szCs w:val="20"/>
              </w:rPr>
              <w:t>.</w:t>
            </w:r>
            <w:r w:rsidRPr="006B136B">
              <w:rPr>
                <w:rFonts w:cs="Arial"/>
                <w:szCs w:val="20"/>
              </w:rPr>
              <w:t>75</w:t>
            </w:r>
          </w:p>
        </w:tc>
      </w:tr>
      <w:tr w:rsidR="00E34C22" w:rsidRPr="006B136B" w:rsidTr="00734880">
        <w:tc>
          <w:tcPr>
            <w:tcW w:w="2656" w:type="dxa"/>
          </w:tcPr>
          <w:p w:rsidR="00E34C22" w:rsidRPr="006B136B" w:rsidRDefault="00E34C22" w:rsidP="00734880">
            <w:pPr>
              <w:spacing w:line="288" w:lineRule="auto"/>
              <w:ind w:left="200" w:hanging="200"/>
              <w:rPr>
                <w:rFonts w:eastAsia="MS Mincho"/>
                <w:color w:val="000000"/>
                <w:szCs w:val="20"/>
              </w:rPr>
            </w:pPr>
            <w:r w:rsidRPr="006B136B">
              <w:rPr>
                <w:rFonts w:cs="Arial"/>
                <w:szCs w:val="20"/>
              </w:rPr>
              <w:t>BW/MHz</w:t>
            </w:r>
          </w:p>
        </w:tc>
        <w:tc>
          <w:tcPr>
            <w:tcW w:w="1858"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20</w:t>
            </w:r>
          </w:p>
        </w:tc>
        <w:tc>
          <w:tcPr>
            <w:tcW w:w="1607"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20</w:t>
            </w:r>
          </w:p>
        </w:tc>
        <w:tc>
          <w:tcPr>
            <w:tcW w:w="1770"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20</w:t>
            </w:r>
          </w:p>
        </w:tc>
        <w:tc>
          <w:tcPr>
            <w:tcW w:w="1964" w:type="dxa"/>
          </w:tcPr>
          <w:p w:rsidR="00E34C22" w:rsidRPr="006B136B" w:rsidRDefault="00E34C22" w:rsidP="00A56283">
            <w:pPr>
              <w:spacing w:line="288" w:lineRule="auto"/>
              <w:ind w:left="200" w:hanging="200"/>
              <w:rPr>
                <w:rFonts w:eastAsia="MS Mincho"/>
                <w:color w:val="000000"/>
                <w:szCs w:val="20"/>
              </w:rPr>
            </w:pPr>
            <w:r w:rsidRPr="006B136B">
              <w:rPr>
                <w:rFonts w:cs="Arial"/>
                <w:szCs w:val="20"/>
              </w:rPr>
              <w:t>20</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 xml:space="preserve">Pit dBm/BW </w:t>
            </w:r>
          </w:p>
        </w:tc>
        <w:tc>
          <w:tcPr>
            <w:tcW w:w="1858" w:type="dxa"/>
          </w:tcPr>
          <w:p w:rsidR="00E34C22" w:rsidRPr="006B136B" w:rsidRDefault="00E34C22" w:rsidP="00A56283">
            <w:pPr>
              <w:spacing w:line="288" w:lineRule="auto"/>
              <w:ind w:left="200" w:hanging="200"/>
            </w:pPr>
            <w:r w:rsidRPr="006B136B">
              <w:rPr>
                <w:rFonts w:cs="Arial"/>
                <w:b/>
                <w:bCs/>
                <w:szCs w:val="20"/>
              </w:rPr>
              <w:t>21</w:t>
            </w:r>
          </w:p>
        </w:tc>
        <w:tc>
          <w:tcPr>
            <w:tcW w:w="1607" w:type="dxa"/>
          </w:tcPr>
          <w:p w:rsidR="00E34C22" w:rsidRPr="006B136B" w:rsidRDefault="00E34C22" w:rsidP="00A56283">
            <w:pPr>
              <w:spacing w:line="288" w:lineRule="auto"/>
              <w:ind w:left="200" w:hanging="200"/>
            </w:pPr>
            <w:r w:rsidRPr="006B136B">
              <w:rPr>
                <w:rFonts w:cs="Arial"/>
                <w:b/>
                <w:bCs/>
                <w:szCs w:val="20"/>
              </w:rPr>
              <w:t>21</w:t>
            </w:r>
          </w:p>
        </w:tc>
        <w:tc>
          <w:tcPr>
            <w:tcW w:w="1770" w:type="dxa"/>
          </w:tcPr>
          <w:p w:rsidR="00E34C22" w:rsidRPr="006B136B" w:rsidRDefault="00E34C22" w:rsidP="00A56283">
            <w:pPr>
              <w:spacing w:line="288" w:lineRule="auto"/>
              <w:ind w:left="200" w:hanging="200"/>
            </w:pPr>
            <w:r w:rsidRPr="006B136B">
              <w:rPr>
                <w:rFonts w:cs="Arial"/>
                <w:b/>
                <w:bCs/>
                <w:szCs w:val="20"/>
              </w:rPr>
              <w:t>21</w:t>
            </w:r>
          </w:p>
        </w:tc>
        <w:tc>
          <w:tcPr>
            <w:tcW w:w="1964" w:type="dxa"/>
          </w:tcPr>
          <w:p w:rsidR="00E34C22" w:rsidRPr="006B136B" w:rsidRDefault="00E34C22" w:rsidP="00A56283">
            <w:pPr>
              <w:spacing w:line="288" w:lineRule="auto"/>
              <w:ind w:left="200" w:hanging="200"/>
            </w:pPr>
            <w:r w:rsidRPr="006B136B">
              <w:rPr>
                <w:rFonts w:cs="Arial"/>
                <w:b/>
                <w:bCs/>
                <w:szCs w:val="20"/>
              </w:rPr>
              <w:t>21</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 xml:space="preserve">Pwt dBm/BW </w:t>
            </w:r>
          </w:p>
        </w:tc>
        <w:tc>
          <w:tcPr>
            <w:tcW w:w="1858" w:type="dxa"/>
          </w:tcPr>
          <w:p w:rsidR="00E34C22" w:rsidRPr="006B136B" w:rsidRDefault="00E34C22" w:rsidP="00A56283">
            <w:pPr>
              <w:spacing w:line="288" w:lineRule="auto"/>
              <w:ind w:left="200" w:hanging="200"/>
            </w:pPr>
            <w:r w:rsidRPr="006B136B">
              <w:rPr>
                <w:rFonts w:cs="Arial"/>
                <w:b/>
                <w:bCs/>
                <w:szCs w:val="20"/>
              </w:rPr>
              <w:t>14</w:t>
            </w:r>
          </w:p>
        </w:tc>
        <w:tc>
          <w:tcPr>
            <w:tcW w:w="1607" w:type="dxa"/>
          </w:tcPr>
          <w:p w:rsidR="00E34C22" w:rsidRPr="006B136B" w:rsidRDefault="00E34C22" w:rsidP="00A56283">
            <w:pPr>
              <w:spacing w:line="288" w:lineRule="auto"/>
              <w:ind w:left="200" w:hanging="200"/>
            </w:pPr>
            <w:r w:rsidRPr="006B136B">
              <w:rPr>
                <w:rFonts w:cs="Arial"/>
                <w:b/>
                <w:bCs/>
                <w:szCs w:val="20"/>
              </w:rPr>
              <w:t>14</w:t>
            </w:r>
          </w:p>
        </w:tc>
        <w:tc>
          <w:tcPr>
            <w:tcW w:w="1770" w:type="dxa"/>
          </w:tcPr>
          <w:p w:rsidR="00E34C22" w:rsidRPr="006B136B" w:rsidRDefault="00E34C22" w:rsidP="00A56283">
            <w:pPr>
              <w:spacing w:line="288" w:lineRule="auto"/>
              <w:ind w:left="200" w:hanging="200"/>
            </w:pPr>
            <w:r w:rsidRPr="006B136B">
              <w:rPr>
                <w:rFonts w:cs="Arial"/>
                <w:b/>
                <w:bCs/>
                <w:szCs w:val="20"/>
              </w:rPr>
              <w:t>14</w:t>
            </w:r>
          </w:p>
        </w:tc>
        <w:tc>
          <w:tcPr>
            <w:tcW w:w="1964" w:type="dxa"/>
          </w:tcPr>
          <w:p w:rsidR="00E34C22" w:rsidRPr="006B136B" w:rsidRDefault="00E34C22" w:rsidP="00A56283">
            <w:pPr>
              <w:spacing w:line="288" w:lineRule="auto"/>
              <w:ind w:left="200" w:hanging="200"/>
            </w:pPr>
            <w:r w:rsidRPr="006B136B">
              <w:rPr>
                <w:rFonts w:cs="Arial"/>
                <w:b/>
                <w:bCs/>
                <w:szCs w:val="20"/>
              </w:rPr>
              <w:t>14</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Gsbfwa dBi</w:t>
            </w:r>
          </w:p>
        </w:tc>
        <w:tc>
          <w:tcPr>
            <w:tcW w:w="1858" w:type="dxa"/>
          </w:tcPr>
          <w:p w:rsidR="00E34C22" w:rsidRPr="006B136B" w:rsidRDefault="00E34C22" w:rsidP="00A56283">
            <w:pPr>
              <w:spacing w:line="288" w:lineRule="auto"/>
              <w:ind w:left="200" w:hanging="200"/>
            </w:pPr>
            <w:r w:rsidRPr="006B136B">
              <w:rPr>
                <w:rFonts w:cs="Arial"/>
                <w:b/>
                <w:bCs/>
                <w:szCs w:val="20"/>
              </w:rPr>
              <w:t>22</w:t>
            </w:r>
          </w:p>
        </w:tc>
        <w:tc>
          <w:tcPr>
            <w:tcW w:w="1607" w:type="dxa"/>
          </w:tcPr>
          <w:p w:rsidR="00E34C22" w:rsidRPr="006B136B" w:rsidRDefault="00E34C22" w:rsidP="00A56283">
            <w:pPr>
              <w:spacing w:line="288" w:lineRule="auto"/>
              <w:ind w:left="200" w:hanging="200"/>
            </w:pPr>
            <w:r w:rsidRPr="006B136B">
              <w:rPr>
                <w:rFonts w:cs="Arial"/>
                <w:b/>
                <w:bCs/>
                <w:szCs w:val="20"/>
              </w:rPr>
              <w:t>22</w:t>
            </w:r>
          </w:p>
        </w:tc>
        <w:tc>
          <w:tcPr>
            <w:tcW w:w="1770" w:type="dxa"/>
          </w:tcPr>
          <w:p w:rsidR="00E34C22" w:rsidRPr="006B136B" w:rsidRDefault="00E34C22" w:rsidP="00A56283">
            <w:pPr>
              <w:spacing w:line="288" w:lineRule="auto"/>
              <w:ind w:left="200" w:hanging="200"/>
            </w:pPr>
            <w:r w:rsidRPr="006B136B">
              <w:rPr>
                <w:rFonts w:cs="Arial"/>
                <w:b/>
                <w:bCs/>
                <w:szCs w:val="20"/>
              </w:rPr>
              <w:t>22</w:t>
            </w:r>
          </w:p>
        </w:tc>
        <w:tc>
          <w:tcPr>
            <w:tcW w:w="1964" w:type="dxa"/>
          </w:tcPr>
          <w:p w:rsidR="00E34C22" w:rsidRPr="006B136B" w:rsidRDefault="00E34C22" w:rsidP="00A56283">
            <w:pPr>
              <w:spacing w:line="288" w:lineRule="auto"/>
              <w:ind w:left="200" w:hanging="200"/>
            </w:pPr>
            <w:r w:rsidRPr="006B136B">
              <w:rPr>
                <w:rFonts w:cs="Arial"/>
                <w:b/>
                <w:bCs/>
                <w:szCs w:val="20"/>
              </w:rPr>
              <w:t>22</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Ge bfwa dBi</w:t>
            </w:r>
          </w:p>
        </w:tc>
        <w:tc>
          <w:tcPr>
            <w:tcW w:w="1858" w:type="dxa"/>
          </w:tcPr>
          <w:p w:rsidR="00E34C22" w:rsidRPr="006B136B" w:rsidRDefault="00E34C22" w:rsidP="00A56283">
            <w:pPr>
              <w:spacing w:line="288" w:lineRule="auto"/>
              <w:ind w:left="200" w:hanging="200"/>
            </w:pPr>
            <w:r w:rsidRPr="006B136B">
              <w:rPr>
                <w:rFonts w:cs="Arial"/>
                <w:b/>
                <w:bCs/>
                <w:szCs w:val="20"/>
              </w:rPr>
              <w:t>16</w:t>
            </w:r>
          </w:p>
        </w:tc>
        <w:tc>
          <w:tcPr>
            <w:tcW w:w="1607" w:type="dxa"/>
          </w:tcPr>
          <w:p w:rsidR="00E34C22" w:rsidRPr="006B136B" w:rsidRDefault="00E34C22" w:rsidP="00A56283">
            <w:pPr>
              <w:spacing w:line="288" w:lineRule="auto"/>
              <w:ind w:left="200" w:hanging="200"/>
            </w:pPr>
            <w:r w:rsidRPr="006B136B">
              <w:rPr>
                <w:rFonts w:cs="Arial"/>
                <w:b/>
                <w:bCs/>
                <w:szCs w:val="20"/>
              </w:rPr>
              <w:t>16</w:t>
            </w:r>
          </w:p>
        </w:tc>
        <w:tc>
          <w:tcPr>
            <w:tcW w:w="1770" w:type="dxa"/>
          </w:tcPr>
          <w:p w:rsidR="00E34C22" w:rsidRPr="006B136B" w:rsidRDefault="00E34C22" w:rsidP="00A56283">
            <w:pPr>
              <w:spacing w:line="288" w:lineRule="auto"/>
              <w:ind w:left="200" w:hanging="200"/>
            </w:pPr>
            <w:r w:rsidRPr="006B136B">
              <w:rPr>
                <w:rFonts w:cs="Arial"/>
                <w:b/>
                <w:bCs/>
                <w:szCs w:val="20"/>
              </w:rPr>
              <w:t>16</w:t>
            </w:r>
          </w:p>
        </w:tc>
        <w:tc>
          <w:tcPr>
            <w:tcW w:w="1964" w:type="dxa"/>
          </w:tcPr>
          <w:p w:rsidR="00E34C22" w:rsidRPr="006B136B" w:rsidRDefault="00E34C22" w:rsidP="00A56283">
            <w:pPr>
              <w:spacing w:line="288" w:lineRule="auto"/>
              <w:ind w:left="200" w:hanging="200"/>
            </w:pPr>
            <w:r w:rsidRPr="006B136B">
              <w:rPr>
                <w:rFonts w:cs="Arial"/>
                <w:b/>
                <w:bCs/>
                <w:szCs w:val="20"/>
              </w:rPr>
              <w:t>16</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Gs sensing dBi</w:t>
            </w:r>
          </w:p>
        </w:tc>
        <w:tc>
          <w:tcPr>
            <w:tcW w:w="1858" w:type="dxa"/>
          </w:tcPr>
          <w:p w:rsidR="00E34C22" w:rsidRPr="006B136B" w:rsidRDefault="00E34C22" w:rsidP="00A56283">
            <w:pPr>
              <w:spacing w:line="288" w:lineRule="auto"/>
              <w:ind w:left="200" w:hanging="200"/>
            </w:pPr>
            <w:r w:rsidRPr="006B136B">
              <w:rPr>
                <w:rFonts w:cs="Arial"/>
                <w:b/>
                <w:bCs/>
                <w:szCs w:val="20"/>
              </w:rPr>
              <w:t>10</w:t>
            </w:r>
          </w:p>
        </w:tc>
        <w:tc>
          <w:tcPr>
            <w:tcW w:w="1607" w:type="dxa"/>
          </w:tcPr>
          <w:p w:rsidR="00E34C22" w:rsidRPr="006B136B" w:rsidRDefault="00E34C22" w:rsidP="00A56283">
            <w:pPr>
              <w:spacing w:line="288" w:lineRule="auto"/>
              <w:ind w:left="200" w:hanging="200"/>
            </w:pPr>
            <w:r w:rsidRPr="006B136B">
              <w:rPr>
                <w:rFonts w:cs="Arial"/>
                <w:b/>
                <w:bCs/>
                <w:szCs w:val="20"/>
              </w:rPr>
              <w:t>10</w:t>
            </w:r>
          </w:p>
        </w:tc>
        <w:tc>
          <w:tcPr>
            <w:tcW w:w="1770" w:type="dxa"/>
          </w:tcPr>
          <w:p w:rsidR="00E34C22" w:rsidRPr="006B136B" w:rsidRDefault="00E34C22" w:rsidP="00A56283">
            <w:pPr>
              <w:spacing w:line="288" w:lineRule="auto"/>
              <w:ind w:left="200" w:hanging="200"/>
            </w:pPr>
            <w:r w:rsidRPr="006B136B">
              <w:rPr>
                <w:rFonts w:cs="Arial"/>
                <w:b/>
                <w:bCs/>
                <w:szCs w:val="20"/>
              </w:rPr>
              <w:t>10</w:t>
            </w:r>
          </w:p>
        </w:tc>
        <w:tc>
          <w:tcPr>
            <w:tcW w:w="1964" w:type="dxa"/>
          </w:tcPr>
          <w:p w:rsidR="00E34C22" w:rsidRPr="006B136B" w:rsidRDefault="00E34C22" w:rsidP="00A56283">
            <w:pPr>
              <w:spacing w:line="288" w:lineRule="auto"/>
              <w:ind w:left="200" w:hanging="200"/>
            </w:pPr>
            <w:r w:rsidRPr="006B136B">
              <w:rPr>
                <w:rFonts w:cs="Arial"/>
                <w:b/>
                <w:bCs/>
                <w:szCs w:val="20"/>
              </w:rPr>
              <w:t>10</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b/>
                <w:bCs/>
                <w:szCs w:val="20"/>
              </w:rPr>
              <w:t>Gs_wia dBi</w:t>
            </w:r>
          </w:p>
        </w:tc>
        <w:tc>
          <w:tcPr>
            <w:tcW w:w="1858" w:type="dxa"/>
          </w:tcPr>
          <w:p w:rsidR="00E34C22" w:rsidRPr="006B136B" w:rsidRDefault="00E34C22" w:rsidP="00A56283">
            <w:pPr>
              <w:spacing w:line="288" w:lineRule="auto"/>
              <w:ind w:left="200" w:hanging="200"/>
            </w:pPr>
            <w:r w:rsidRPr="006B136B">
              <w:rPr>
                <w:rFonts w:cs="Arial"/>
                <w:b/>
                <w:bCs/>
                <w:szCs w:val="20"/>
              </w:rPr>
              <w:t>5</w:t>
            </w:r>
          </w:p>
        </w:tc>
        <w:tc>
          <w:tcPr>
            <w:tcW w:w="1607" w:type="dxa"/>
          </w:tcPr>
          <w:p w:rsidR="00E34C22" w:rsidRPr="006B136B" w:rsidRDefault="00E34C22" w:rsidP="00A56283">
            <w:pPr>
              <w:spacing w:line="288" w:lineRule="auto"/>
              <w:ind w:left="200" w:hanging="200"/>
            </w:pPr>
            <w:r w:rsidRPr="006B136B">
              <w:rPr>
                <w:rFonts w:cs="Arial"/>
                <w:b/>
                <w:bCs/>
                <w:szCs w:val="20"/>
              </w:rPr>
              <w:t>5</w:t>
            </w:r>
          </w:p>
        </w:tc>
        <w:tc>
          <w:tcPr>
            <w:tcW w:w="1770" w:type="dxa"/>
          </w:tcPr>
          <w:p w:rsidR="00E34C22" w:rsidRPr="006B136B" w:rsidRDefault="00E34C22" w:rsidP="00A56283">
            <w:pPr>
              <w:spacing w:line="288" w:lineRule="auto"/>
              <w:ind w:left="200" w:hanging="200"/>
            </w:pPr>
            <w:r w:rsidRPr="006B136B">
              <w:rPr>
                <w:rFonts w:cs="Arial"/>
                <w:b/>
                <w:bCs/>
                <w:szCs w:val="20"/>
              </w:rPr>
              <w:t>5</w:t>
            </w:r>
          </w:p>
        </w:tc>
        <w:tc>
          <w:tcPr>
            <w:tcW w:w="1964" w:type="dxa"/>
          </w:tcPr>
          <w:p w:rsidR="00E34C22" w:rsidRPr="006B136B" w:rsidRDefault="00E34C22" w:rsidP="00A56283">
            <w:pPr>
              <w:spacing w:line="288" w:lineRule="auto"/>
              <w:ind w:left="200" w:hanging="200"/>
            </w:pPr>
            <w:r w:rsidRPr="006B136B">
              <w:rPr>
                <w:rFonts w:cs="Arial"/>
                <w:b/>
                <w:bCs/>
                <w:szCs w:val="20"/>
              </w:rPr>
              <w:t>5</w:t>
            </w:r>
          </w:p>
        </w:tc>
      </w:tr>
      <w:tr w:rsidR="00E34C22" w:rsidRPr="006B136B" w:rsidTr="00734880">
        <w:tc>
          <w:tcPr>
            <w:tcW w:w="2656" w:type="dxa"/>
          </w:tcPr>
          <w:p w:rsidR="00E34C22" w:rsidRPr="006B136B" w:rsidRDefault="00E34C22" w:rsidP="00734880">
            <w:pPr>
              <w:spacing w:line="288" w:lineRule="auto"/>
              <w:ind w:left="200" w:hanging="200"/>
            </w:pPr>
            <w:r w:rsidRPr="006B136B">
              <w:rPr>
                <w:rFonts w:cs="Arial"/>
                <w:szCs w:val="20"/>
              </w:rPr>
              <w:t>NF dB</w:t>
            </w:r>
          </w:p>
        </w:tc>
        <w:tc>
          <w:tcPr>
            <w:tcW w:w="1858" w:type="dxa"/>
          </w:tcPr>
          <w:p w:rsidR="00E34C22" w:rsidRPr="006B136B" w:rsidRDefault="00E34C22" w:rsidP="00A56283">
            <w:pPr>
              <w:spacing w:line="288" w:lineRule="auto"/>
              <w:ind w:left="200" w:hanging="200"/>
            </w:pPr>
            <w:r w:rsidRPr="006B136B">
              <w:rPr>
                <w:rFonts w:cs="Arial"/>
                <w:szCs w:val="20"/>
              </w:rPr>
              <w:t>6</w:t>
            </w:r>
            <w:r w:rsidR="00A56283" w:rsidRPr="006B136B">
              <w:rPr>
                <w:rFonts w:cs="Arial"/>
                <w:szCs w:val="20"/>
              </w:rPr>
              <w:t>.</w:t>
            </w:r>
            <w:r w:rsidRPr="006B136B">
              <w:rPr>
                <w:rFonts w:cs="Arial"/>
                <w:szCs w:val="20"/>
              </w:rPr>
              <w:t>00</w:t>
            </w:r>
          </w:p>
        </w:tc>
        <w:tc>
          <w:tcPr>
            <w:tcW w:w="1607" w:type="dxa"/>
          </w:tcPr>
          <w:p w:rsidR="00E34C22" w:rsidRPr="006B136B" w:rsidRDefault="00E34C22" w:rsidP="00A56283">
            <w:pPr>
              <w:spacing w:line="288" w:lineRule="auto"/>
              <w:ind w:left="200" w:hanging="200"/>
            </w:pPr>
            <w:r w:rsidRPr="006B136B">
              <w:rPr>
                <w:rFonts w:cs="Arial"/>
                <w:szCs w:val="20"/>
              </w:rPr>
              <w:t>6</w:t>
            </w:r>
            <w:r w:rsidR="00A56283" w:rsidRPr="006B136B">
              <w:rPr>
                <w:rFonts w:cs="Arial"/>
                <w:szCs w:val="20"/>
              </w:rPr>
              <w:t>.</w:t>
            </w:r>
            <w:r w:rsidRPr="006B136B">
              <w:rPr>
                <w:rFonts w:cs="Arial"/>
                <w:szCs w:val="20"/>
              </w:rPr>
              <w:t>00</w:t>
            </w:r>
          </w:p>
        </w:tc>
        <w:tc>
          <w:tcPr>
            <w:tcW w:w="1770" w:type="dxa"/>
          </w:tcPr>
          <w:p w:rsidR="00E34C22" w:rsidRPr="006B136B" w:rsidRDefault="00E34C22" w:rsidP="00A56283">
            <w:pPr>
              <w:spacing w:line="288" w:lineRule="auto"/>
              <w:ind w:left="200" w:hanging="200"/>
            </w:pPr>
            <w:r w:rsidRPr="006B136B">
              <w:rPr>
                <w:rFonts w:cs="Arial"/>
                <w:szCs w:val="20"/>
              </w:rPr>
              <w:t>6</w:t>
            </w:r>
            <w:r w:rsidR="00A56283" w:rsidRPr="006B136B">
              <w:rPr>
                <w:rFonts w:cs="Arial"/>
                <w:szCs w:val="20"/>
              </w:rPr>
              <w:t>.</w:t>
            </w:r>
            <w:r w:rsidRPr="006B136B">
              <w:rPr>
                <w:rFonts w:cs="Arial"/>
                <w:szCs w:val="20"/>
              </w:rPr>
              <w:t>00</w:t>
            </w:r>
          </w:p>
        </w:tc>
        <w:tc>
          <w:tcPr>
            <w:tcW w:w="1964" w:type="dxa"/>
          </w:tcPr>
          <w:p w:rsidR="00E34C22" w:rsidRPr="006B136B" w:rsidRDefault="00E34C22" w:rsidP="00A56283">
            <w:pPr>
              <w:spacing w:line="288" w:lineRule="auto"/>
              <w:ind w:left="200" w:hanging="200"/>
            </w:pPr>
            <w:r w:rsidRPr="006B136B">
              <w:rPr>
                <w:rFonts w:cs="Arial"/>
                <w:szCs w:val="20"/>
              </w:rPr>
              <w:t>6</w:t>
            </w:r>
            <w:r w:rsidR="00A56283" w:rsidRPr="006B136B">
              <w:rPr>
                <w:rFonts w:cs="Arial"/>
                <w:szCs w:val="20"/>
              </w:rPr>
              <w:t>.</w:t>
            </w:r>
            <w:r w:rsidRPr="006B136B">
              <w:rPr>
                <w:rFonts w:cs="Arial"/>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N dBm/BW</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-94</w:t>
            </w:r>
            <w:r w:rsidR="00A56283" w:rsidRPr="006B136B">
              <w:rPr>
                <w:rFonts w:cs="Arial"/>
                <w:szCs w:val="20"/>
              </w:rPr>
              <w:t>.</w:t>
            </w:r>
            <w:r w:rsidRPr="006B136B">
              <w:rPr>
                <w:rFonts w:cs="Arial"/>
                <w:szCs w:val="20"/>
              </w:rPr>
              <w:t>99</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-94</w:t>
            </w:r>
            <w:r w:rsidR="00A56283" w:rsidRPr="006B136B">
              <w:rPr>
                <w:rFonts w:cs="Arial"/>
                <w:szCs w:val="20"/>
              </w:rPr>
              <w:t>.</w:t>
            </w:r>
            <w:r w:rsidRPr="006B136B">
              <w:rPr>
                <w:rFonts w:cs="Arial"/>
                <w:szCs w:val="20"/>
              </w:rPr>
              <w:t>99</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-94</w:t>
            </w:r>
            <w:r w:rsidR="00A56283" w:rsidRPr="006B136B">
              <w:rPr>
                <w:rFonts w:cs="Arial"/>
                <w:szCs w:val="20"/>
              </w:rPr>
              <w:t>.</w:t>
            </w:r>
            <w:r w:rsidRPr="006B136B">
              <w:rPr>
                <w:rFonts w:cs="Arial"/>
                <w:szCs w:val="20"/>
              </w:rPr>
              <w:t>99</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-94</w:t>
            </w:r>
            <w:r w:rsidR="00A56283" w:rsidRPr="006B136B">
              <w:rPr>
                <w:rFonts w:cs="Arial"/>
                <w:szCs w:val="20"/>
              </w:rPr>
              <w:t>.</w:t>
            </w:r>
            <w:r w:rsidRPr="006B136B">
              <w:rPr>
                <w:rFonts w:cs="Arial"/>
                <w:szCs w:val="20"/>
              </w:rPr>
              <w:t>99</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Pthr dBm/BW</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-87</w:t>
            </w:r>
            <w:r w:rsidR="00A56283" w:rsidRPr="006B136B">
              <w:rPr>
                <w:rFonts w:cs="Arial"/>
                <w:b/>
                <w:bCs/>
                <w:szCs w:val="20"/>
              </w:rPr>
              <w:t>.</w:t>
            </w:r>
            <w:r w:rsidRPr="006B136B">
              <w:rPr>
                <w:rFonts w:cs="Arial"/>
                <w:b/>
                <w:bCs/>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-87</w:t>
            </w:r>
            <w:r w:rsidR="00A56283" w:rsidRPr="006B136B">
              <w:rPr>
                <w:rFonts w:cs="Arial"/>
                <w:b/>
                <w:bCs/>
                <w:szCs w:val="20"/>
              </w:rPr>
              <w:t>.</w:t>
            </w:r>
            <w:r w:rsidRPr="006B136B">
              <w:rPr>
                <w:rFonts w:cs="Arial"/>
                <w:b/>
                <w:bCs/>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-87</w:t>
            </w:r>
            <w:r w:rsidR="00A56283" w:rsidRPr="006B136B">
              <w:rPr>
                <w:rFonts w:cs="Arial"/>
                <w:b/>
                <w:bCs/>
                <w:szCs w:val="20"/>
              </w:rPr>
              <w:t>.</w:t>
            </w:r>
            <w:r w:rsidRPr="006B136B">
              <w:rPr>
                <w:rFonts w:cs="Arial"/>
                <w:b/>
                <w:bCs/>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-87</w:t>
            </w:r>
            <w:r w:rsidR="00A56283" w:rsidRPr="006B136B">
              <w:rPr>
                <w:rFonts w:cs="Arial"/>
                <w:b/>
                <w:bCs/>
                <w:szCs w:val="20"/>
              </w:rPr>
              <w:t>.</w:t>
            </w:r>
            <w:r w:rsidRPr="006B136B">
              <w:rPr>
                <w:rFonts w:cs="Arial"/>
                <w:b/>
                <w:bCs/>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wall dB</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0</w:t>
            </w:r>
            <w:r w:rsidR="00A56283" w:rsidRPr="006B136B">
              <w:rPr>
                <w:rFonts w:cs="Arial"/>
                <w:b/>
                <w:bCs/>
                <w:szCs w:val="20"/>
              </w:rPr>
              <w:t>.</w:t>
            </w:r>
            <w:r w:rsidRPr="006B136B">
              <w:rPr>
                <w:rFonts w:cs="Arial"/>
                <w:b/>
                <w:bCs/>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15</w:t>
            </w:r>
            <w:r w:rsidR="00A56283" w:rsidRPr="006B136B">
              <w:rPr>
                <w:rFonts w:cs="Arial"/>
                <w:b/>
                <w:bCs/>
                <w:szCs w:val="20"/>
              </w:rPr>
              <w:t>.</w:t>
            </w:r>
            <w:r w:rsidRPr="006B136B">
              <w:rPr>
                <w:rFonts w:cs="Arial"/>
                <w:b/>
                <w:bCs/>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0</w:t>
            </w:r>
            <w:r w:rsidR="00A56283" w:rsidRPr="006B136B">
              <w:rPr>
                <w:rFonts w:cs="Arial"/>
                <w:b/>
                <w:bCs/>
                <w:szCs w:val="20"/>
              </w:rPr>
              <w:t>.</w:t>
            </w:r>
            <w:r w:rsidRPr="006B136B">
              <w:rPr>
                <w:rFonts w:cs="Arial"/>
                <w:b/>
                <w:bCs/>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15</w:t>
            </w:r>
            <w:r w:rsidR="00A56283" w:rsidRPr="006B136B">
              <w:rPr>
                <w:rFonts w:cs="Arial"/>
                <w:b/>
                <w:bCs/>
                <w:szCs w:val="20"/>
              </w:rPr>
              <w:t>.</w:t>
            </w:r>
            <w:r w:rsidRPr="006B136B">
              <w:rPr>
                <w:rFonts w:cs="Arial"/>
                <w:b/>
                <w:bCs/>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SNR dB</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27</w:t>
            </w:r>
            <w:r w:rsidR="00A56283" w:rsidRPr="006B136B">
              <w:rPr>
                <w:rFonts w:cs="Arial"/>
                <w:b/>
                <w:bCs/>
                <w:szCs w:val="20"/>
              </w:rPr>
              <w:t>.</w:t>
            </w:r>
            <w:r w:rsidRPr="006B136B">
              <w:rPr>
                <w:rFonts w:cs="Arial"/>
                <w:b/>
                <w:bCs/>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27</w:t>
            </w:r>
            <w:r w:rsidR="00A56283" w:rsidRPr="006B136B">
              <w:rPr>
                <w:rFonts w:cs="Arial"/>
                <w:b/>
                <w:bCs/>
                <w:szCs w:val="20"/>
              </w:rPr>
              <w:t>.</w:t>
            </w:r>
            <w:r w:rsidRPr="006B136B">
              <w:rPr>
                <w:rFonts w:cs="Arial"/>
                <w:b/>
                <w:bCs/>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27</w:t>
            </w:r>
            <w:r w:rsidR="00A56283" w:rsidRPr="006B136B">
              <w:rPr>
                <w:rFonts w:cs="Arial"/>
                <w:b/>
                <w:bCs/>
                <w:szCs w:val="20"/>
              </w:rPr>
              <w:t>.</w:t>
            </w:r>
            <w:r w:rsidRPr="006B136B">
              <w:rPr>
                <w:rFonts w:cs="Arial"/>
                <w:b/>
                <w:bCs/>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27</w:t>
            </w:r>
            <w:r w:rsidR="00A56283" w:rsidRPr="006B136B">
              <w:rPr>
                <w:rFonts w:cs="Arial"/>
                <w:b/>
                <w:bCs/>
                <w:szCs w:val="20"/>
              </w:rPr>
              <w:t>.</w:t>
            </w:r>
            <w:r w:rsidRPr="006B136B">
              <w:rPr>
                <w:rFonts w:cs="Arial"/>
                <w:b/>
                <w:bCs/>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fade margin dB</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10</w:t>
            </w:r>
            <w:r w:rsidR="00A56283" w:rsidRPr="006B136B">
              <w:rPr>
                <w:rFonts w:cs="Arial"/>
                <w:b/>
                <w:bCs/>
                <w:szCs w:val="20"/>
              </w:rPr>
              <w:t>.</w:t>
            </w:r>
            <w:r w:rsidRPr="006B136B">
              <w:rPr>
                <w:rFonts w:cs="Arial"/>
                <w:b/>
                <w:bCs/>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10</w:t>
            </w:r>
            <w:r w:rsidR="00A56283" w:rsidRPr="006B136B">
              <w:rPr>
                <w:rFonts w:cs="Arial"/>
                <w:b/>
                <w:bCs/>
                <w:szCs w:val="20"/>
              </w:rPr>
              <w:t>.</w:t>
            </w:r>
            <w:r w:rsidRPr="006B136B">
              <w:rPr>
                <w:rFonts w:cs="Arial"/>
                <w:b/>
                <w:bCs/>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10</w:t>
            </w:r>
            <w:r w:rsidR="00A56283" w:rsidRPr="006B136B">
              <w:rPr>
                <w:rFonts w:cs="Arial"/>
                <w:b/>
                <w:bCs/>
                <w:szCs w:val="20"/>
              </w:rPr>
              <w:t>.</w:t>
            </w:r>
            <w:r w:rsidRPr="006B136B">
              <w:rPr>
                <w:rFonts w:cs="Arial"/>
                <w:b/>
                <w:bCs/>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10</w:t>
            </w:r>
            <w:r w:rsidR="00A56283" w:rsidRPr="006B136B">
              <w:rPr>
                <w:rFonts w:cs="Arial"/>
                <w:b/>
                <w:bCs/>
                <w:szCs w:val="20"/>
              </w:rPr>
              <w:t>.</w:t>
            </w:r>
            <w:r w:rsidRPr="006B136B">
              <w:rPr>
                <w:rFonts w:cs="Arial"/>
                <w:b/>
                <w:bCs/>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Smin dBm/BW</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-57</w:t>
            </w:r>
            <w:r w:rsidR="00A56283" w:rsidRPr="006B136B">
              <w:rPr>
                <w:rFonts w:cs="Arial"/>
                <w:szCs w:val="20"/>
              </w:rPr>
              <w:t>.</w:t>
            </w:r>
            <w:r w:rsidRPr="006B136B">
              <w:rPr>
                <w:rFonts w:cs="Arial"/>
                <w:szCs w:val="20"/>
              </w:rPr>
              <w:t>99</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-57</w:t>
            </w:r>
            <w:r w:rsidR="00A56283" w:rsidRPr="006B136B">
              <w:rPr>
                <w:rFonts w:cs="Arial"/>
                <w:szCs w:val="20"/>
              </w:rPr>
              <w:t>.</w:t>
            </w:r>
            <w:r w:rsidRPr="006B136B">
              <w:rPr>
                <w:rFonts w:cs="Arial"/>
                <w:szCs w:val="20"/>
              </w:rPr>
              <w:t>99</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-57</w:t>
            </w:r>
            <w:r w:rsidR="00A56283" w:rsidRPr="006B136B">
              <w:rPr>
                <w:rFonts w:cs="Arial"/>
                <w:szCs w:val="20"/>
              </w:rPr>
              <w:t>.</w:t>
            </w:r>
            <w:r w:rsidRPr="006B136B">
              <w:rPr>
                <w:rFonts w:cs="Arial"/>
                <w:szCs w:val="20"/>
              </w:rPr>
              <w:t>99</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-57</w:t>
            </w:r>
            <w:r w:rsidR="00A56283" w:rsidRPr="006B136B">
              <w:rPr>
                <w:rFonts w:cs="Arial"/>
                <w:szCs w:val="20"/>
              </w:rPr>
              <w:t>.</w:t>
            </w:r>
            <w:r w:rsidRPr="006B136B">
              <w:rPr>
                <w:rFonts w:cs="Arial"/>
                <w:szCs w:val="20"/>
              </w:rPr>
              <w:t>99</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 </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 </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SIR dB</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27</w:t>
            </w:r>
            <w:r w:rsidR="00A56283" w:rsidRPr="006B136B">
              <w:rPr>
                <w:rFonts w:cs="Arial"/>
                <w:szCs w:val="20"/>
              </w:rPr>
              <w:t>.</w:t>
            </w:r>
            <w:r w:rsidRPr="006B136B">
              <w:rPr>
                <w:rFonts w:cs="Arial"/>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27</w:t>
            </w:r>
            <w:r w:rsidR="00A56283" w:rsidRPr="006B136B">
              <w:rPr>
                <w:rFonts w:cs="Arial"/>
                <w:szCs w:val="20"/>
              </w:rPr>
              <w:t>.</w:t>
            </w:r>
            <w:r w:rsidRPr="006B136B">
              <w:rPr>
                <w:rFonts w:cs="Arial"/>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27</w:t>
            </w:r>
            <w:r w:rsidR="00A56283" w:rsidRPr="006B136B">
              <w:rPr>
                <w:rFonts w:cs="Arial"/>
                <w:szCs w:val="20"/>
              </w:rPr>
              <w:t>.</w:t>
            </w:r>
            <w:r w:rsidRPr="006B136B">
              <w:rPr>
                <w:rFonts w:cs="Arial"/>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27</w:t>
            </w:r>
            <w:r w:rsidR="00A56283" w:rsidRPr="006B136B">
              <w:rPr>
                <w:rFonts w:cs="Arial"/>
                <w:szCs w:val="20"/>
              </w:rPr>
              <w:t>.</w:t>
            </w:r>
            <w:r w:rsidRPr="006B136B">
              <w:rPr>
                <w:rFonts w:cs="Arial"/>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Imax dBm/BW</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-84</w:t>
            </w:r>
            <w:r w:rsidR="00A56283" w:rsidRPr="006B136B">
              <w:rPr>
                <w:rFonts w:cs="Arial"/>
                <w:szCs w:val="20"/>
              </w:rPr>
              <w:t>.</w:t>
            </w:r>
            <w:r w:rsidRPr="006B136B">
              <w:rPr>
                <w:rFonts w:cs="Arial"/>
                <w:szCs w:val="20"/>
              </w:rPr>
              <w:t>99</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-84</w:t>
            </w:r>
            <w:r w:rsidR="00A56283" w:rsidRPr="006B136B">
              <w:rPr>
                <w:rFonts w:cs="Arial"/>
                <w:szCs w:val="20"/>
              </w:rPr>
              <w:t>.</w:t>
            </w:r>
            <w:r w:rsidRPr="006B136B">
              <w:rPr>
                <w:rFonts w:cs="Arial"/>
                <w:szCs w:val="20"/>
              </w:rPr>
              <w:t>99</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-84</w:t>
            </w:r>
            <w:r w:rsidR="00A56283" w:rsidRPr="006B136B">
              <w:rPr>
                <w:rFonts w:cs="Arial"/>
                <w:szCs w:val="20"/>
              </w:rPr>
              <w:t>.</w:t>
            </w:r>
            <w:r w:rsidRPr="006B136B">
              <w:rPr>
                <w:rFonts w:cs="Arial"/>
                <w:szCs w:val="20"/>
              </w:rPr>
              <w:t>99</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-84</w:t>
            </w:r>
            <w:r w:rsidR="00A56283" w:rsidRPr="006B136B">
              <w:rPr>
                <w:rFonts w:cs="Arial"/>
                <w:szCs w:val="20"/>
              </w:rPr>
              <w:t>.</w:t>
            </w:r>
            <w:r w:rsidRPr="006B136B">
              <w:rPr>
                <w:rFonts w:cs="Arial"/>
                <w:szCs w:val="20"/>
              </w:rPr>
              <w:t>99</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 </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propagation exp n1 (interfering path)</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50</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50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propagation exp n2 (sensing path)</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2</w:t>
            </w:r>
            <w:r w:rsidR="00A56283" w:rsidRPr="006B136B">
              <w:rPr>
                <w:rFonts w:cs="Arial"/>
                <w:szCs w:val="20"/>
              </w:rPr>
              <w:t>.</w:t>
            </w:r>
            <w:r w:rsidRPr="006B136B">
              <w:rPr>
                <w:rFonts w:cs="Arial"/>
                <w:szCs w:val="20"/>
              </w:rPr>
              <w:t>00</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szCs w:val="20"/>
              </w:rPr>
              <w:t> </w:t>
            </w:r>
          </w:p>
        </w:tc>
        <w:tc>
          <w:tcPr>
            <w:tcW w:w="1858"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607"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770" w:type="dxa"/>
          </w:tcPr>
          <w:p w:rsidR="00E34C22" w:rsidRPr="006B136B" w:rsidRDefault="00E34C22" w:rsidP="00A56283">
            <w:pPr>
              <w:spacing w:line="288" w:lineRule="auto"/>
              <w:ind w:left="200" w:hanging="200"/>
              <w:rPr>
                <w:rFonts w:cs="Arial"/>
                <w:szCs w:val="20"/>
              </w:rPr>
            </w:pPr>
            <w:r w:rsidRPr="006B136B">
              <w:rPr>
                <w:rFonts w:cs="Arial"/>
                <w:szCs w:val="20"/>
              </w:rPr>
              <w:t> </w:t>
            </w:r>
          </w:p>
        </w:tc>
        <w:tc>
          <w:tcPr>
            <w:tcW w:w="1964" w:type="dxa"/>
          </w:tcPr>
          <w:p w:rsidR="00E34C22" w:rsidRPr="006B136B" w:rsidRDefault="00E34C22" w:rsidP="00A56283">
            <w:pPr>
              <w:spacing w:line="288" w:lineRule="auto"/>
              <w:ind w:left="200" w:hanging="200"/>
              <w:rPr>
                <w:rFonts w:cs="Arial"/>
                <w:szCs w:val="20"/>
              </w:rPr>
            </w:pPr>
            <w:r w:rsidRPr="006B136B">
              <w:rPr>
                <w:rFonts w:cs="Arial"/>
                <w:szCs w:val="20"/>
              </w:rPr>
              <w:t> </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Rsig m</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1302</w:t>
            </w:r>
            <w:r w:rsidR="00A56283" w:rsidRPr="006B136B">
              <w:rPr>
                <w:rFonts w:cs="Arial"/>
                <w:b/>
                <w:bCs/>
                <w:szCs w:val="20"/>
              </w:rPr>
              <w:t>.</w:t>
            </w:r>
            <w:r w:rsidRPr="006B136B">
              <w:rPr>
                <w:rFonts w:cs="Arial"/>
                <w:b/>
                <w:bCs/>
                <w:szCs w:val="20"/>
              </w:rPr>
              <w:t>6</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1302</w:t>
            </w:r>
            <w:r w:rsidR="00A56283" w:rsidRPr="006B136B">
              <w:rPr>
                <w:rFonts w:cs="Arial"/>
                <w:b/>
                <w:bCs/>
                <w:szCs w:val="20"/>
              </w:rPr>
              <w:t>.</w:t>
            </w:r>
            <w:r w:rsidRPr="006B136B">
              <w:rPr>
                <w:rFonts w:cs="Arial"/>
                <w:b/>
                <w:bCs/>
                <w:szCs w:val="20"/>
              </w:rPr>
              <w:t>6</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1302</w:t>
            </w:r>
            <w:r w:rsidR="00A56283" w:rsidRPr="006B136B">
              <w:rPr>
                <w:rFonts w:cs="Arial"/>
                <w:b/>
                <w:bCs/>
                <w:szCs w:val="20"/>
              </w:rPr>
              <w:t>.</w:t>
            </w:r>
            <w:r w:rsidRPr="006B136B">
              <w:rPr>
                <w:rFonts w:cs="Arial"/>
                <w:b/>
                <w:bCs/>
                <w:szCs w:val="20"/>
              </w:rPr>
              <w:t>6</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1302</w:t>
            </w:r>
            <w:r w:rsidR="00A56283" w:rsidRPr="006B136B">
              <w:rPr>
                <w:rFonts w:cs="Arial"/>
                <w:b/>
                <w:bCs/>
                <w:szCs w:val="20"/>
              </w:rPr>
              <w:t>.</w:t>
            </w:r>
            <w:r w:rsidRPr="006B136B">
              <w:rPr>
                <w:rFonts w:cs="Arial"/>
                <w:b/>
                <w:bCs/>
                <w:szCs w:val="20"/>
              </w:rPr>
              <w:t>6</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 </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Rint/m</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9221</w:t>
            </w:r>
            <w:r w:rsidR="00A56283" w:rsidRPr="006B136B">
              <w:rPr>
                <w:rFonts w:cs="Arial"/>
                <w:b/>
                <w:bCs/>
                <w:szCs w:val="20"/>
              </w:rPr>
              <w:t>.</w:t>
            </w:r>
            <w:r w:rsidRPr="006B136B">
              <w:rPr>
                <w:rFonts w:cs="Arial"/>
                <w:b/>
                <w:bCs/>
                <w:szCs w:val="20"/>
              </w:rPr>
              <w:t>8</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1639</w:t>
            </w:r>
            <w:r w:rsidR="00A56283" w:rsidRPr="006B136B">
              <w:rPr>
                <w:rFonts w:cs="Arial"/>
                <w:b/>
                <w:bCs/>
                <w:szCs w:val="20"/>
              </w:rPr>
              <w:t>.</w:t>
            </w:r>
            <w:r w:rsidRPr="006B136B">
              <w:rPr>
                <w:rFonts w:cs="Arial"/>
                <w:b/>
                <w:bCs/>
                <w:szCs w:val="20"/>
              </w:rPr>
              <w:t>9</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1485</w:t>
            </w:r>
            <w:r w:rsidR="00A56283" w:rsidRPr="006B136B">
              <w:rPr>
                <w:rFonts w:cs="Arial"/>
                <w:b/>
                <w:bCs/>
                <w:szCs w:val="20"/>
              </w:rPr>
              <w:t>.</w:t>
            </w:r>
            <w:r w:rsidRPr="006B136B">
              <w:rPr>
                <w:rFonts w:cs="Arial"/>
                <w:b/>
                <w:bCs/>
                <w:szCs w:val="20"/>
              </w:rPr>
              <w:t>4</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373</w:t>
            </w:r>
            <w:r w:rsidR="00A56283" w:rsidRPr="006B136B">
              <w:rPr>
                <w:rFonts w:cs="Arial"/>
                <w:b/>
                <w:bCs/>
                <w:szCs w:val="20"/>
              </w:rPr>
              <w:t>.</w:t>
            </w:r>
            <w:r w:rsidRPr="006B136B">
              <w:rPr>
                <w:rFonts w:cs="Arial"/>
                <w:b/>
                <w:bCs/>
                <w:szCs w:val="20"/>
              </w:rPr>
              <w:t>1</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 </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 </w:t>
            </w:r>
          </w:p>
        </w:tc>
      </w:tr>
      <w:tr w:rsidR="00E34C22" w:rsidRPr="006B136B" w:rsidTr="00734880">
        <w:tc>
          <w:tcPr>
            <w:tcW w:w="2656" w:type="dxa"/>
          </w:tcPr>
          <w:p w:rsidR="00E34C22" w:rsidRPr="006B136B" w:rsidRDefault="00E34C22" w:rsidP="00734880">
            <w:pPr>
              <w:spacing w:line="288" w:lineRule="auto"/>
              <w:ind w:left="200" w:hanging="200"/>
              <w:rPr>
                <w:rFonts w:cs="Arial"/>
                <w:szCs w:val="20"/>
              </w:rPr>
            </w:pPr>
            <w:r w:rsidRPr="006B136B">
              <w:rPr>
                <w:rFonts w:cs="Arial"/>
                <w:b/>
                <w:bCs/>
                <w:szCs w:val="20"/>
              </w:rPr>
              <w:t>Rdet/m</w:t>
            </w:r>
          </w:p>
        </w:tc>
        <w:tc>
          <w:tcPr>
            <w:tcW w:w="1858" w:type="dxa"/>
          </w:tcPr>
          <w:p w:rsidR="00E34C22" w:rsidRPr="006B136B" w:rsidRDefault="00E34C22" w:rsidP="00A56283">
            <w:pPr>
              <w:spacing w:line="288" w:lineRule="auto"/>
              <w:ind w:left="200" w:hanging="200"/>
              <w:rPr>
                <w:rFonts w:cs="Arial"/>
                <w:szCs w:val="20"/>
              </w:rPr>
            </w:pPr>
            <w:r w:rsidRPr="006B136B">
              <w:rPr>
                <w:rFonts w:cs="Arial"/>
                <w:b/>
                <w:bCs/>
                <w:szCs w:val="20"/>
              </w:rPr>
              <w:t>9232</w:t>
            </w:r>
            <w:r w:rsidR="00A56283" w:rsidRPr="006B136B">
              <w:rPr>
                <w:rFonts w:cs="Arial"/>
                <w:b/>
                <w:bCs/>
                <w:szCs w:val="20"/>
              </w:rPr>
              <w:t>.</w:t>
            </w:r>
            <w:r w:rsidRPr="006B136B">
              <w:rPr>
                <w:rFonts w:cs="Arial"/>
                <w:b/>
                <w:bCs/>
                <w:szCs w:val="20"/>
              </w:rPr>
              <w:t>8</w:t>
            </w:r>
          </w:p>
        </w:tc>
        <w:tc>
          <w:tcPr>
            <w:tcW w:w="1607" w:type="dxa"/>
          </w:tcPr>
          <w:p w:rsidR="00E34C22" w:rsidRPr="006B136B" w:rsidRDefault="00E34C22" w:rsidP="00A56283">
            <w:pPr>
              <w:spacing w:line="288" w:lineRule="auto"/>
              <w:ind w:left="200" w:hanging="200"/>
              <w:rPr>
                <w:rFonts w:cs="Arial"/>
                <w:szCs w:val="20"/>
              </w:rPr>
            </w:pPr>
            <w:r w:rsidRPr="006B136B">
              <w:rPr>
                <w:rFonts w:cs="Arial"/>
                <w:b/>
                <w:bCs/>
                <w:szCs w:val="20"/>
              </w:rPr>
              <w:t>9232</w:t>
            </w:r>
            <w:r w:rsidR="00A56283" w:rsidRPr="006B136B">
              <w:rPr>
                <w:rFonts w:cs="Arial"/>
                <w:b/>
                <w:bCs/>
                <w:szCs w:val="20"/>
              </w:rPr>
              <w:t>.</w:t>
            </w:r>
            <w:r w:rsidRPr="006B136B">
              <w:rPr>
                <w:rFonts w:cs="Arial"/>
                <w:b/>
                <w:bCs/>
                <w:szCs w:val="20"/>
              </w:rPr>
              <w:t>8</w:t>
            </w:r>
          </w:p>
        </w:tc>
        <w:tc>
          <w:tcPr>
            <w:tcW w:w="1770" w:type="dxa"/>
          </w:tcPr>
          <w:p w:rsidR="00E34C22" w:rsidRPr="006B136B" w:rsidRDefault="00E34C22" w:rsidP="00A56283">
            <w:pPr>
              <w:spacing w:line="288" w:lineRule="auto"/>
              <w:ind w:left="200" w:hanging="200"/>
              <w:rPr>
                <w:rFonts w:cs="Arial"/>
                <w:szCs w:val="20"/>
              </w:rPr>
            </w:pPr>
            <w:r w:rsidRPr="006B136B">
              <w:rPr>
                <w:rFonts w:cs="Arial"/>
                <w:b/>
                <w:bCs/>
                <w:szCs w:val="20"/>
              </w:rPr>
              <w:t>9232,8</w:t>
            </w:r>
          </w:p>
        </w:tc>
        <w:tc>
          <w:tcPr>
            <w:tcW w:w="1964" w:type="dxa"/>
          </w:tcPr>
          <w:p w:rsidR="00E34C22" w:rsidRPr="006B136B" w:rsidRDefault="00E34C22" w:rsidP="00A56283">
            <w:pPr>
              <w:spacing w:line="288" w:lineRule="auto"/>
              <w:ind w:left="200" w:hanging="200"/>
              <w:rPr>
                <w:rFonts w:cs="Arial"/>
                <w:szCs w:val="20"/>
              </w:rPr>
            </w:pPr>
            <w:r w:rsidRPr="006B136B">
              <w:rPr>
                <w:rFonts w:cs="Arial"/>
                <w:b/>
                <w:bCs/>
                <w:szCs w:val="20"/>
              </w:rPr>
              <w:t>9232,8</w:t>
            </w:r>
          </w:p>
        </w:tc>
      </w:tr>
    </w:tbl>
    <w:p w:rsidR="00D27997" w:rsidRPr="006B136B" w:rsidRDefault="00D27997" w:rsidP="00D27997"/>
    <w:p w:rsidR="005D1546" w:rsidRPr="006B136B" w:rsidRDefault="005D1546" w:rsidP="004377D6">
      <w:pPr>
        <w:pStyle w:val="ECCParagraph"/>
      </w:pPr>
      <w:r w:rsidRPr="006B136B">
        <w:t>The calculations in</w:t>
      </w:r>
      <w:r w:rsidR="008475DE" w:rsidRPr="006B136B">
        <w:t xml:space="preserve"> </w:t>
      </w:r>
      <w:r w:rsidR="008475DE" w:rsidRPr="006B136B">
        <w:fldChar w:fldCharType="begin"/>
      </w:r>
      <w:r w:rsidR="008475DE" w:rsidRPr="006B136B">
        <w:instrText xml:space="preserve"> REF _Ref366596140 \h </w:instrText>
      </w:r>
      <w:r w:rsidR="008475DE" w:rsidRPr="006B136B">
        <w:fldChar w:fldCharType="separate"/>
      </w:r>
      <w:r w:rsidR="00E16EE0" w:rsidRPr="006B136B">
        <w:t xml:space="preserve">Table </w:t>
      </w:r>
      <w:r w:rsidR="00E16EE0">
        <w:rPr>
          <w:noProof/>
        </w:rPr>
        <w:t>118</w:t>
      </w:r>
      <w:r w:rsidR="008475DE" w:rsidRPr="006B136B">
        <w:fldChar w:fldCharType="end"/>
      </w:r>
      <w:r w:rsidRPr="006B136B">
        <w:t xml:space="preserve"> shows that a specific sensing antenna improves the situation because the detection distance is always higher as the interference distance; only for unrealistic combination of a outdoor WIA usage (0 dB wall loss) and the same propagation conditions in the sensing and interfering path the advantages of a sensing antenna are disappearing. </w:t>
      </w:r>
    </w:p>
    <w:p w:rsidR="005D1546" w:rsidRPr="006B136B" w:rsidRDefault="005D1546" w:rsidP="00CB03F1">
      <w:pPr>
        <w:pStyle w:val="ECCParap"/>
        <w:rPr>
          <w:rStyle w:val="href"/>
          <w:lang w:val="en-GB"/>
        </w:rPr>
      </w:pPr>
    </w:p>
    <w:p w:rsidR="005D1546" w:rsidRPr="006B136B" w:rsidRDefault="005D1546" w:rsidP="00D716CB">
      <w:pPr>
        <w:pStyle w:val="ECCAnnexheading1"/>
        <w:rPr>
          <w:lang w:val="en-GB"/>
        </w:rPr>
      </w:pPr>
      <w:bookmarkStart w:id="518" w:name="_Toc379361565"/>
      <w:r w:rsidRPr="006B136B">
        <w:rPr>
          <w:lang w:val="en-GB"/>
        </w:rPr>
        <w:lastRenderedPageBreak/>
        <w:t>List of referenceS</w:t>
      </w:r>
      <w:bookmarkEnd w:id="518"/>
      <w:r w:rsidRPr="006B136B">
        <w:rPr>
          <w:lang w:val="en-GB"/>
        </w:rPr>
        <w:t xml:space="preserve"> </w:t>
      </w:r>
    </w:p>
    <w:p w:rsidR="005D1546" w:rsidRPr="006B136B" w:rsidRDefault="005D1546" w:rsidP="0018268C">
      <w:pPr>
        <w:pStyle w:val="EX"/>
        <w:numPr>
          <w:ilvl w:val="0"/>
          <w:numId w:val="0"/>
        </w:numPr>
        <w:ind w:left="644"/>
        <w:jc w:val="both"/>
        <w:rPr>
          <w:highlight w:val="green"/>
        </w:rPr>
      </w:pPr>
      <w:bookmarkStart w:id="519" w:name="_Ref345692786"/>
      <w:bookmarkStart w:id="520" w:name="_Ref330547194"/>
      <w:bookmarkStart w:id="521" w:name="_Ref321145820"/>
    </w:p>
    <w:p w:rsidR="005D1546" w:rsidRPr="006B136B" w:rsidRDefault="005D1546" w:rsidP="00BD5152">
      <w:pPr>
        <w:pStyle w:val="reference"/>
        <w:rPr>
          <w:szCs w:val="20"/>
        </w:rPr>
      </w:pPr>
      <w:bookmarkStart w:id="522" w:name="_Ref366254831"/>
      <w:r w:rsidRPr="006B136B">
        <w:rPr>
          <w:szCs w:val="20"/>
        </w:rPr>
        <w:t>ETSI TR 102 889-2 V1.1.1: Electromagnetic compatibility and Radio spectrum Matters (ERM); System Reference Document; Short Range Devices (SRD); Part 2: Technical characteristics for SRD equipment for wireless industrial applications using technologies different from Ultra-Wide Band (UWB)</w:t>
      </w:r>
      <w:bookmarkEnd w:id="522"/>
    </w:p>
    <w:p w:rsidR="005D1546" w:rsidRPr="006B136B" w:rsidRDefault="005D1546" w:rsidP="00BD5152">
      <w:pPr>
        <w:pStyle w:val="reference"/>
        <w:rPr>
          <w:szCs w:val="20"/>
        </w:rPr>
      </w:pPr>
      <w:bookmarkStart w:id="523" w:name="_Ref366254639"/>
      <w:r w:rsidRPr="006B136B">
        <w:rPr>
          <w:szCs w:val="20"/>
        </w:rPr>
        <w:t>ERC/REC 70-03: Short Range Devices (SRD)</w:t>
      </w:r>
      <w:bookmarkEnd w:id="523"/>
    </w:p>
    <w:p w:rsidR="005D1546" w:rsidRPr="006B136B" w:rsidRDefault="005D1546" w:rsidP="00BD5152">
      <w:pPr>
        <w:pStyle w:val="reference"/>
        <w:rPr>
          <w:szCs w:val="20"/>
        </w:rPr>
      </w:pPr>
      <w:bookmarkStart w:id="524" w:name="_Ref366254916"/>
      <w:r w:rsidRPr="006B136B">
        <w:rPr>
          <w:szCs w:val="20"/>
        </w:rPr>
        <w:t>Radio Regulations (</w:t>
      </w:r>
      <w:hyperlink r:id="rId150" w:history="1">
        <w:r w:rsidRPr="006B136B">
          <w:rPr>
            <w:rStyle w:val="Hyperlink"/>
            <w:szCs w:val="20"/>
          </w:rPr>
          <w:t>www.itu.int</w:t>
        </w:r>
      </w:hyperlink>
      <w:r w:rsidRPr="006B136B">
        <w:rPr>
          <w:szCs w:val="20"/>
        </w:rPr>
        <w:t>)</w:t>
      </w:r>
      <w:bookmarkEnd w:id="524"/>
    </w:p>
    <w:p w:rsidR="005D1546" w:rsidRPr="006B136B" w:rsidRDefault="005D1546" w:rsidP="00BD5152">
      <w:pPr>
        <w:pStyle w:val="reference"/>
        <w:rPr>
          <w:szCs w:val="20"/>
        </w:rPr>
      </w:pPr>
      <w:bookmarkStart w:id="525" w:name="_Ref366254944"/>
      <w:r w:rsidRPr="006B136B">
        <w:rPr>
          <w:szCs w:val="20"/>
        </w:rPr>
        <w:t>ERC Report 25: The European table of frequency allocations and utilisations covering the frequency range 9 kHz to 3000 GHz</w:t>
      </w:r>
      <w:bookmarkEnd w:id="525"/>
    </w:p>
    <w:p w:rsidR="005D1546" w:rsidRPr="006B136B" w:rsidRDefault="005D1546" w:rsidP="00BD5152">
      <w:pPr>
        <w:pStyle w:val="reference"/>
        <w:rPr>
          <w:szCs w:val="20"/>
        </w:rPr>
      </w:pPr>
      <w:bookmarkStart w:id="526" w:name="_Ref366255635"/>
      <w:r w:rsidRPr="006B136B">
        <w:rPr>
          <w:szCs w:val="20"/>
        </w:rPr>
        <w:t>ECC Report 101: Compatibility Studies in the band 5855– 5925 MHz between Intelligent Transport System (ITS) and other Systems</w:t>
      </w:r>
      <w:bookmarkEnd w:id="526"/>
    </w:p>
    <w:p w:rsidR="005D1546" w:rsidRPr="006B136B" w:rsidRDefault="005D1546" w:rsidP="00BD5152">
      <w:pPr>
        <w:pStyle w:val="reference"/>
        <w:rPr>
          <w:szCs w:val="20"/>
        </w:rPr>
      </w:pPr>
      <w:bookmarkStart w:id="527" w:name="_Ref366255109"/>
      <w:r w:rsidRPr="006B136B">
        <w:rPr>
          <w:szCs w:val="20"/>
        </w:rPr>
        <w:t>Recommendation ITU-R M.1638: “Characteristics of and protection criteria for sharing studies for radiolocation, aeronautical radionavigation and meteorological radars operating in the frequency bands between 5 250 and 5 850 MHz”</w:t>
      </w:r>
      <w:bookmarkEnd w:id="527"/>
    </w:p>
    <w:p w:rsidR="005D1546" w:rsidRPr="006B136B" w:rsidRDefault="00EA5CE3" w:rsidP="00BD5152">
      <w:pPr>
        <w:pStyle w:val="reference"/>
        <w:rPr>
          <w:szCs w:val="20"/>
        </w:rPr>
      </w:pPr>
      <w:bookmarkStart w:id="528" w:name="_Ref366255228"/>
      <w:r w:rsidRPr="006B136B">
        <w:rPr>
          <w:szCs w:val="20"/>
        </w:rPr>
        <w:t>ECC Decision (02)01:</w:t>
      </w:r>
      <w:r w:rsidR="005D1546" w:rsidRPr="006B136B">
        <w:rPr>
          <w:szCs w:val="20"/>
        </w:rPr>
        <w:t xml:space="preserve"> </w:t>
      </w:r>
      <w:r w:rsidRPr="006B136B">
        <w:rPr>
          <w:szCs w:val="20"/>
        </w:rPr>
        <w:t>T</w:t>
      </w:r>
      <w:r w:rsidR="005D1546" w:rsidRPr="006B136B">
        <w:rPr>
          <w:szCs w:val="20"/>
        </w:rPr>
        <w:t>he frequency bands to be designated for the coordinated introduction of Road Transport and Traffic Telematic Systems</w:t>
      </w:r>
      <w:bookmarkEnd w:id="528"/>
    </w:p>
    <w:p w:rsidR="005D1546" w:rsidRPr="006B136B" w:rsidRDefault="006B136B" w:rsidP="00BD5152">
      <w:pPr>
        <w:pStyle w:val="reference"/>
        <w:rPr>
          <w:szCs w:val="20"/>
        </w:rPr>
      </w:pPr>
      <w:bookmarkStart w:id="529" w:name="_Ref366255265"/>
      <w:r>
        <w:rPr>
          <w:szCs w:val="20"/>
        </w:rPr>
        <w:t xml:space="preserve">ETSI </w:t>
      </w:r>
      <w:r w:rsidR="005D1546" w:rsidRPr="006B136B">
        <w:rPr>
          <w:szCs w:val="20"/>
        </w:rPr>
        <w:t>EN 300 674: Dedicated Short Range Communication (DSRC) transmission equipment (500 kbit/s / 250 kbit/s) operating in the 5,8 GHz Industrial, Scientific and Medical (ISM) band; Part 2: Harmonized EN under article 3.2 of the R&amp;TTE Directive</w:t>
      </w:r>
      <w:bookmarkEnd w:id="529"/>
    </w:p>
    <w:p w:rsidR="005D1546" w:rsidRPr="006B136B" w:rsidRDefault="009226CC" w:rsidP="00BD5152">
      <w:pPr>
        <w:pStyle w:val="reference"/>
        <w:rPr>
          <w:szCs w:val="20"/>
        </w:rPr>
      </w:pPr>
      <w:bookmarkStart w:id="530" w:name="_Ref366255292"/>
      <w:r>
        <w:rPr>
          <w:szCs w:val="20"/>
        </w:rPr>
        <w:t xml:space="preserve">BS </w:t>
      </w:r>
      <w:r w:rsidR="005D1546" w:rsidRPr="006B136B">
        <w:rPr>
          <w:szCs w:val="20"/>
        </w:rPr>
        <w:t>EN</w:t>
      </w:r>
      <w:r w:rsidR="006B136B">
        <w:rPr>
          <w:szCs w:val="20"/>
        </w:rPr>
        <w:t xml:space="preserve"> </w:t>
      </w:r>
      <w:r w:rsidR="005D1546" w:rsidRPr="006B136B">
        <w:rPr>
          <w:szCs w:val="20"/>
        </w:rPr>
        <w:t>12253: Road transport and traffic telematics. Dedicated short-range communication. Physical layer using microwave at 5.8 GHz</w:t>
      </w:r>
      <w:bookmarkEnd w:id="530"/>
    </w:p>
    <w:p w:rsidR="005D1546" w:rsidRPr="006B136B" w:rsidRDefault="005D1546" w:rsidP="00BD5152">
      <w:pPr>
        <w:pStyle w:val="reference"/>
        <w:rPr>
          <w:szCs w:val="20"/>
        </w:rPr>
      </w:pPr>
      <w:bookmarkStart w:id="531" w:name="_Ref366255312"/>
      <w:r w:rsidRPr="006B136B">
        <w:rPr>
          <w:szCs w:val="20"/>
        </w:rPr>
        <w:t>R&amp;TTE Directive: Radio and telecommunications terminal equipment</w:t>
      </w:r>
      <w:bookmarkEnd w:id="531"/>
    </w:p>
    <w:p w:rsidR="005D1546" w:rsidRPr="006B136B" w:rsidRDefault="005D1546" w:rsidP="00BD5152">
      <w:pPr>
        <w:pStyle w:val="reference"/>
        <w:rPr>
          <w:szCs w:val="20"/>
        </w:rPr>
      </w:pPr>
      <w:bookmarkStart w:id="532" w:name="_Ref366255472"/>
      <w:r w:rsidRPr="006B136B">
        <w:rPr>
          <w:szCs w:val="20"/>
        </w:rPr>
        <w:t>ECC Report 173: Fixed Service in Europe</w:t>
      </w:r>
      <w:bookmarkEnd w:id="532"/>
    </w:p>
    <w:p w:rsidR="005D1546" w:rsidRPr="006B136B" w:rsidRDefault="005D1546" w:rsidP="00BD5152">
      <w:pPr>
        <w:pStyle w:val="reference"/>
        <w:rPr>
          <w:szCs w:val="20"/>
        </w:rPr>
      </w:pPr>
      <w:bookmarkStart w:id="533" w:name="_Ref366255484"/>
      <w:r w:rsidRPr="006B136B">
        <w:rPr>
          <w:szCs w:val="20"/>
        </w:rPr>
        <w:t>ECC</w:t>
      </w:r>
      <w:r w:rsidR="00EA5CE3" w:rsidRPr="006B136B">
        <w:rPr>
          <w:szCs w:val="20"/>
        </w:rPr>
        <w:t xml:space="preserve"> </w:t>
      </w:r>
      <w:r w:rsidRPr="006B136B">
        <w:rPr>
          <w:szCs w:val="20"/>
        </w:rPr>
        <w:t>R</w:t>
      </w:r>
      <w:r w:rsidR="00EA5CE3" w:rsidRPr="006B136B">
        <w:rPr>
          <w:szCs w:val="20"/>
        </w:rPr>
        <w:t xml:space="preserve">ecommendation </w:t>
      </w:r>
      <w:r w:rsidRPr="006B136B">
        <w:rPr>
          <w:szCs w:val="20"/>
        </w:rPr>
        <w:t>(06)04: Use of the band 5725-5875 MHz BFWA</w:t>
      </w:r>
      <w:bookmarkEnd w:id="533"/>
    </w:p>
    <w:p w:rsidR="005D1546" w:rsidRPr="006B136B" w:rsidRDefault="006B136B" w:rsidP="00BD5152">
      <w:pPr>
        <w:pStyle w:val="reference"/>
        <w:rPr>
          <w:szCs w:val="20"/>
        </w:rPr>
      </w:pPr>
      <w:bookmarkStart w:id="534" w:name="_Ref366255494"/>
      <w:r>
        <w:rPr>
          <w:szCs w:val="20"/>
        </w:rPr>
        <w:t xml:space="preserve">ETSI </w:t>
      </w:r>
      <w:r w:rsidR="005D1546" w:rsidRPr="006B136B">
        <w:rPr>
          <w:szCs w:val="20"/>
        </w:rPr>
        <w:t>EN 302 502: Broadband Radio Access Networks (BRAN); 5,8 GHz fixed broadband data transmitting systems; Harmonized EN covering essential requirements of article 3.2 of the R&amp;TTE Directive</w:t>
      </w:r>
      <w:bookmarkEnd w:id="534"/>
    </w:p>
    <w:p w:rsidR="005D1546" w:rsidRPr="006B136B" w:rsidRDefault="005D1546" w:rsidP="00BD5152">
      <w:pPr>
        <w:pStyle w:val="reference"/>
        <w:rPr>
          <w:szCs w:val="20"/>
        </w:rPr>
      </w:pPr>
      <w:bookmarkStart w:id="535" w:name="_Ref366255535"/>
      <w:r w:rsidRPr="006B136B">
        <w:rPr>
          <w:szCs w:val="20"/>
        </w:rPr>
        <w:t>Recommendation</w:t>
      </w:r>
      <w:r w:rsidR="00555FC6">
        <w:rPr>
          <w:szCs w:val="20"/>
        </w:rPr>
        <w:t xml:space="preserve"> </w:t>
      </w:r>
      <w:r w:rsidR="00555FC6" w:rsidRPr="006B136B">
        <w:rPr>
          <w:szCs w:val="20"/>
        </w:rPr>
        <w:t>ITU-R</w:t>
      </w:r>
      <w:r w:rsidRPr="006B136B">
        <w:rPr>
          <w:szCs w:val="20"/>
        </w:rPr>
        <w:t xml:space="preserve"> F.383-7: Radio-frequency channel arrangements for high-capacity fixed wireless systems operating in the lower 6 GHz (5 925 to 6 425 MHz) band</w:t>
      </w:r>
      <w:bookmarkEnd w:id="535"/>
      <w:r w:rsidRPr="006B136B">
        <w:rPr>
          <w:szCs w:val="20"/>
        </w:rPr>
        <w:t xml:space="preserve">   </w:t>
      </w:r>
    </w:p>
    <w:p w:rsidR="005D1546" w:rsidRPr="006B136B" w:rsidRDefault="005D1546" w:rsidP="00BD5152">
      <w:pPr>
        <w:pStyle w:val="reference"/>
        <w:rPr>
          <w:szCs w:val="20"/>
        </w:rPr>
      </w:pPr>
      <w:bookmarkStart w:id="536" w:name="_Ref366255582"/>
      <w:r w:rsidRPr="006B136B">
        <w:rPr>
          <w:szCs w:val="20"/>
        </w:rPr>
        <w:t>ERC Recommendation 14-01: Radio-frequency channel arrangements for high capacity analogue and digital radio-relay systems operating in the band 5925 MHz - 6425 MHz</w:t>
      </w:r>
      <w:bookmarkEnd w:id="536"/>
    </w:p>
    <w:p w:rsidR="005D1546" w:rsidRPr="006B136B" w:rsidRDefault="005D1546" w:rsidP="00BD5152">
      <w:pPr>
        <w:pStyle w:val="reference"/>
        <w:rPr>
          <w:szCs w:val="20"/>
        </w:rPr>
      </w:pPr>
      <w:bookmarkStart w:id="537" w:name="_Ref366255652"/>
      <w:r w:rsidRPr="006B136B">
        <w:rPr>
          <w:szCs w:val="20"/>
        </w:rPr>
        <w:t xml:space="preserve">ECC </w:t>
      </w:r>
      <w:r w:rsidRPr="006B136B">
        <w:rPr>
          <w:color w:val="000000"/>
          <w:szCs w:val="20"/>
        </w:rPr>
        <w:t xml:space="preserve">Report </w:t>
      </w:r>
      <w:r w:rsidR="00EA5CE3" w:rsidRPr="006B136B">
        <w:rPr>
          <w:color w:val="000000"/>
          <w:szCs w:val="20"/>
        </w:rPr>
        <w:t>0</w:t>
      </w:r>
      <w:r w:rsidRPr="006B136B">
        <w:rPr>
          <w:color w:val="000000"/>
          <w:szCs w:val="20"/>
        </w:rPr>
        <w:t>68: Compatibility studies in the band 5725-5875 MHz between Fixed Wireless Access (FWA) systems and other systems</w:t>
      </w:r>
      <w:bookmarkEnd w:id="537"/>
      <w:r w:rsidRPr="006B136B">
        <w:rPr>
          <w:color w:val="000000"/>
          <w:szCs w:val="20"/>
        </w:rPr>
        <w:t xml:space="preserve"> </w:t>
      </w:r>
    </w:p>
    <w:p w:rsidR="005D1546" w:rsidRPr="006B136B" w:rsidRDefault="005D1546" w:rsidP="00BD5152">
      <w:pPr>
        <w:pStyle w:val="reference"/>
        <w:rPr>
          <w:szCs w:val="20"/>
        </w:rPr>
      </w:pPr>
      <w:bookmarkStart w:id="538" w:name="_Ref366255997"/>
      <w:r w:rsidRPr="006B136B">
        <w:rPr>
          <w:rFonts w:cs="Arial"/>
          <w:szCs w:val="20"/>
        </w:rPr>
        <w:t>Recommendation ITU-R M.1732-1: Characteristics of systems operating in the amateur and amateur-satellite services for use in sharing studies</w:t>
      </w:r>
      <w:bookmarkEnd w:id="538"/>
    </w:p>
    <w:p w:rsidR="005D1546" w:rsidRPr="006B136B" w:rsidRDefault="005D1546" w:rsidP="00BD5152">
      <w:pPr>
        <w:pStyle w:val="reference"/>
        <w:rPr>
          <w:szCs w:val="20"/>
        </w:rPr>
      </w:pPr>
      <w:bookmarkStart w:id="539" w:name="_Ref366256044"/>
      <w:r w:rsidRPr="006B136B">
        <w:rPr>
          <w:szCs w:val="20"/>
        </w:rPr>
        <w:t>ECC Report 172, Broadband Wireless Systems Usage in 2300-2400 MHz</w:t>
      </w:r>
      <w:bookmarkEnd w:id="539"/>
    </w:p>
    <w:p w:rsidR="005D1546" w:rsidRPr="006B136B" w:rsidRDefault="005D1546" w:rsidP="00BD5152">
      <w:pPr>
        <w:pStyle w:val="reference"/>
        <w:rPr>
          <w:rFonts w:cs="Arial"/>
          <w:szCs w:val="20"/>
          <w:lang w:eastAsia="da-DK"/>
        </w:rPr>
      </w:pPr>
      <w:bookmarkStart w:id="540" w:name="_Ref366256148"/>
      <w:r w:rsidRPr="006B136B">
        <w:rPr>
          <w:szCs w:val="20"/>
        </w:rPr>
        <w:t>E</w:t>
      </w:r>
      <w:r w:rsidR="0005160F" w:rsidRPr="006B136B">
        <w:rPr>
          <w:szCs w:val="20"/>
        </w:rPr>
        <w:t>TSI</w:t>
      </w:r>
      <w:r w:rsidRPr="006B136B">
        <w:rPr>
          <w:szCs w:val="20"/>
        </w:rPr>
        <w:t xml:space="preserve"> TR 102 492-1: </w:t>
      </w:r>
      <w:r w:rsidRPr="006B136B">
        <w:rPr>
          <w:rFonts w:cs="Arial"/>
          <w:bCs/>
          <w:szCs w:val="20"/>
        </w:rPr>
        <w:t>Intelligent Transport Systems (ITS)</w:t>
      </w:r>
      <w:bookmarkEnd w:id="540"/>
    </w:p>
    <w:p w:rsidR="005D1546" w:rsidRPr="006B136B" w:rsidRDefault="005D1546" w:rsidP="00BD5152">
      <w:pPr>
        <w:pStyle w:val="reference"/>
        <w:rPr>
          <w:szCs w:val="20"/>
        </w:rPr>
      </w:pPr>
      <w:bookmarkStart w:id="541" w:name="_Ref366256173"/>
      <w:r w:rsidRPr="006B136B">
        <w:rPr>
          <w:szCs w:val="20"/>
        </w:rPr>
        <w:t>IEEE 802.11: IEEE Standard for Information technology--Telecommunications and information exchange between systems Local and metropolitan area networks--Specific requirements Part 11: Wireless LAN Medium Access Control (MAC) and Physical Layer (PHY) Specifications</w:t>
      </w:r>
      <w:bookmarkEnd w:id="541"/>
    </w:p>
    <w:p w:rsidR="005D1546" w:rsidRPr="006B136B" w:rsidRDefault="006B136B" w:rsidP="00BD5152">
      <w:pPr>
        <w:pStyle w:val="reference"/>
        <w:rPr>
          <w:szCs w:val="20"/>
        </w:rPr>
      </w:pPr>
      <w:bookmarkStart w:id="542" w:name="_Ref366256333"/>
      <w:r>
        <w:rPr>
          <w:szCs w:val="20"/>
        </w:rPr>
        <w:t xml:space="preserve">ETSI </w:t>
      </w:r>
      <w:r w:rsidR="00EA5CE3" w:rsidRPr="006B136B">
        <w:rPr>
          <w:szCs w:val="20"/>
        </w:rPr>
        <w:t xml:space="preserve">EN 302 571: </w:t>
      </w:r>
      <w:r w:rsidR="005D1546" w:rsidRPr="006B136B">
        <w:rPr>
          <w:rFonts w:cs="Arial"/>
          <w:bCs/>
          <w:szCs w:val="20"/>
        </w:rPr>
        <w:t>Intelligent Transport Systems (ITS); Radiocommunications equipment operating in the 5 855 MHz to 5 925 MHz frequency band; Harmonized EN covering the essential requirements of article 3.2 of the R&amp;TTE Directive</w:t>
      </w:r>
      <w:bookmarkEnd w:id="542"/>
    </w:p>
    <w:p w:rsidR="005D1546" w:rsidRPr="006B136B" w:rsidRDefault="00555FC6" w:rsidP="00BD5152">
      <w:pPr>
        <w:pStyle w:val="reference"/>
        <w:rPr>
          <w:szCs w:val="20"/>
        </w:rPr>
      </w:pPr>
      <w:bookmarkStart w:id="543" w:name="_Ref366256459"/>
      <w:r>
        <w:rPr>
          <w:szCs w:val="20"/>
        </w:rPr>
        <w:t xml:space="preserve">ETSI </w:t>
      </w:r>
      <w:r w:rsidR="005D1546" w:rsidRPr="006B136B">
        <w:rPr>
          <w:szCs w:val="20"/>
        </w:rPr>
        <w:t xml:space="preserve">EN 302 372: </w:t>
      </w:r>
      <w:r w:rsidR="005D1546" w:rsidRPr="006B136B">
        <w:rPr>
          <w:rFonts w:cs="Arial"/>
          <w:bCs/>
          <w:szCs w:val="20"/>
        </w:rPr>
        <w:t>Short Range Devices (SRD); Equipment for Detection and Movement; Tanks Level Probing Radar (TLPR) operating in the frequency bands 5,8 GHz, 10 GHz, 25 GHz, 61 GHz and 77 GHz;</w:t>
      </w:r>
      <w:bookmarkEnd w:id="543"/>
    </w:p>
    <w:p w:rsidR="005D1546" w:rsidRPr="006B136B" w:rsidRDefault="005D1546" w:rsidP="00BD5152">
      <w:pPr>
        <w:pStyle w:val="reference"/>
        <w:rPr>
          <w:szCs w:val="20"/>
        </w:rPr>
      </w:pPr>
      <w:bookmarkStart w:id="544" w:name="_Ref366256472"/>
      <w:r w:rsidRPr="006B136B">
        <w:rPr>
          <w:szCs w:val="20"/>
        </w:rPr>
        <w:t>CEPT Report 26: Report from CEPT to the European Commission in response to the Permanent Mandate to CEPT regarding the “annual update of the technical annex of the Commission Decision on the technical harmonisation of radio spectrum for use by short range devices”</w:t>
      </w:r>
      <w:bookmarkEnd w:id="544"/>
    </w:p>
    <w:p w:rsidR="005D1546" w:rsidRPr="006B136B" w:rsidRDefault="005D1546" w:rsidP="00BD5152">
      <w:pPr>
        <w:pStyle w:val="reference"/>
        <w:rPr>
          <w:szCs w:val="20"/>
        </w:rPr>
      </w:pPr>
      <w:bookmarkStart w:id="545" w:name="_Ref366256518"/>
      <w:r w:rsidRPr="006B136B">
        <w:rPr>
          <w:szCs w:val="20"/>
        </w:rPr>
        <w:t>Recommendation ITU-R M.1461: Procedures for determining the potential for interference between radars operating in the radiodetermination service and systems in other services</w:t>
      </w:r>
      <w:bookmarkEnd w:id="545"/>
    </w:p>
    <w:p w:rsidR="005D1546" w:rsidRPr="006B136B" w:rsidRDefault="005D1546" w:rsidP="00BD5152">
      <w:pPr>
        <w:pStyle w:val="reference"/>
        <w:rPr>
          <w:rFonts w:eastAsia="Arial Unicode MS"/>
          <w:szCs w:val="20"/>
        </w:rPr>
      </w:pPr>
      <w:bookmarkStart w:id="546" w:name="_Ref366257782"/>
      <w:r w:rsidRPr="006B136B">
        <w:rPr>
          <w:szCs w:val="20"/>
        </w:rPr>
        <w:t>ITU Radio Regulations Appendix 8: Method of calculation for determining if coordination is required between geostationary-satellite networks sharing the same frequency bands</w:t>
      </w:r>
      <w:bookmarkEnd w:id="546"/>
    </w:p>
    <w:p w:rsidR="005D1546" w:rsidRPr="006B136B" w:rsidRDefault="006B136B" w:rsidP="00BD5152">
      <w:pPr>
        <w:pStyle w:val="reference"/>
        <w:rPr>
          <w:rFonts w:eastAsia="Arial Unicode MS"/>
          <w:szCs w:val="20"/>
        </w:rPr>
      </w:pPr>
      <w:bookmarkStart w:id="547" w:name="_Ref366257799"/>
      <w:r w:rsidRPr="006B136B">
        <w:rPr>
          <w:szCs w:val="20"/>
        </w:rPr>
        <w:t>Recommendation</w:t>
      </w:r>
      <w:r w:rsidR="005D1546" w:rsidRPr="006B136B">
        <w:rPr>
          <w:rFonts w:eastAsia="Arial Unicode MS"/>
          <w:szCs w:val="20"/>
        </w:rPr>
        <w:t xml:space="preserve"> ITU-R S.1432: Apportionment of the Allowable Error Performance Degradation to Fixed-Satellite Service (FSS). Hypothetical Reference Digital Path Arising from Time Invariant Interference for  Systems operating below 15 GHz</w:t>
      </w:r>
      <w:bookmarkEnd w:id="547"/>
      <w:r w:rsidR="005D1546" w:rsidRPr="006B136B">
        <w:rPr>
          <w:rFonts w:eastAsia="Arial Unicode MS"/>
          <w:szCs w:val="20"/>
        </w:rPr>
        <w:t xml:space="preserve"> </w:t>
      </w:r>
    </w:p>
    <w:p w:rsidR="005D1546" w:rsidRPr="006B136B" w:rsidRDefault="00EA5CE3" w:rsidP="00BD5152">
      <w:pPr>
        <w:pStyle w:val="reference"/>
        <w:rPr>
          <w:rFonts w:eastAsia="Arial Unicode MS"/>
          <w:szCs w:val="20"/>
        </w:rPr>
      </w:pPr>
      <w:bookmarkStart w:id="548" w:name="_Ref366259176"/>
      <w:r w:rsidRPr="006B136B">
        <w:rPr>
          <w:rFonts w:eastAsia="Arial Unicode MS"/>
          <w:szCs w:val="20"/>
        </w:rPr>
        <w:t xml:space="preserve">ERC </w:t>
      </w:r>
      <w:r w:rsidR="005D1546" w:rsidRPr="006B136B">
        <w:rPr>
          <w:rFonts w:eastAsia="Arial Unicode MS"/>
          <w:szCs w:val="20"/>
        </w:rPr>
        <w:t>Rec</w:t>
      </w:r>
      <w:r w:rsidRPr="006B136B">
        <w:rPr>
          <w:rFonts w:eastAsia="Arial Unicode MS"/>
          <w:szCs w:val="20"/>
        </w:rPr>
        <w:t xml:space="preserve">ommendation </w:t>
      </w:r>
      <w:r w:rsidR="005D1546" w:rsidRPr="006B136B">
        <w:rPr>
          <w:rFonts w:eastAsia="Arial Unicode MS"/>
          <w:szCs w:val="20"/>
        </w:rPr>
        <w:t>74-01: Unwanted Emissions in the Spurious Domain</w:t>
      </w:r>
      <w:bookmarkEnd w:id="548"/>
    </w:p>
    <w:p w:rsidR="005D1546" w:rsidRPr="006B136B" w:rsidRDefault="005D1546" w:rsidP="00BD5152">
      <w:pPr>
        <w:pStyle w:val="reference"/>
        <w:rPr>
          <w:szCs w:val="20"/>
        </w:rPr>
      </w:pPr>
      <w:bookmarkStart w:id="549" w:name="_Ref366259217"/>
      <w:r w:rsidRPr="006B136B">
        <w:rPr>
          <w:szCs w:val="20"/>
        </w:rPr>
        <w:lastRenderedPageBreak/>
        <w:t>Recommendation ITU-R F.1336-3: Reference radiation patterns of omnidirectional, sectoral and other antennas in point-to-multipoint systems for use in sharing studies in the frequency range from 1 GHz to about 70 GHz</w:t>
      </w:r>
      <w:bookmarkEnd w:id="549"/>
    </w:p>
    <w:p w:rsidR="005D1546" w:rsidRPr="006B136B" w:rsidRDefault="005D1546" w:rsidP="00BD5152">
      <w:pPr>
        <w:pStyle w:val="reference"/>
        <w:rPr>
          <w:szCs w:val="20"/>
        </w:rPr>
      </w:pPr>
      <w:bookmarkStart w:id="550" w:name="_Ref366259317"/>
      <w:r w:rsidRPr="006B136B">
        <w:rPr>
          <w:szCs w:val="20"/>
        </w:rPr>
        <w:t>IEEE 802.15.1: IEEE Standard for Information technology-- Local and metropolitan area networks-- Specific requirements-- Part 15.1a: Wireless Medium Access Control (MAC) and Physical Layer (PHY) specifications for Wireless Personal Area Networks (WPAN)</w:t>
      </w:r>
      <w:bookmarkEnd w:id="550"/>
    </w:p>
    <w:p w:rsidR="005D1546" w:rsidRPr="006B136B" w:rsidRDefault="005D1546" w:rsidP="00BD5152">
      <w:pPr>
        <w:pStyle w:val="reference"/>
        <w:rPr>
          <w:szCs w:val="20"/>
        </w:rPr>
      </w:pPr>
      <w:bookmarkStart w:id="551" w:name="_Ref366259324"/>
      <w:r w:rsidRPr="006B136B">
        <w:rPr>
          <w:szCs w:val="20"/>
        </w:rPr>
        <w:t>IEEE 802.15.4: IEEE Standard for Local and metropolitan area networks--Part 15.4: Low-Rate Wireless Personal Area Networks (LR-WPANs)</w:t>
      </w:r>
      <w:bookmarkEnd w:id="551"/>
    </w:p>
    <w:p w:rsidR="005D1546" w:rsidRPr="006B136B" w:rsidDel="00C46912" w:rsidRDefault="005D0DBE" w:rsidP="00BD5152">
      <w:pPr>
        <w:pStyle w:val="reference"/>
        <w:rPr>
          <w:szCs w:val="20"/>
        </w:rPr>
      </w:pPr>
      <w:hyperlink r:id="rId151" w:history="1">
        <w:bookmarkStart w:id="552" w:name="_Ref366259716"/>
        <w:r w:rsidR="005D1546" w:rsidRPr="006B136B">
          <w:rPr>
            <w:rStyle w:val="Hyperlink"/>
            <w:szCs w:val="20"/>
            <w:lang w:eastAsia="fr-FR"/>
          </w:rPr>
          <w:t>http://www.imsresearch.com/blog/Whats_Holding_Back_Wireless_Communication_in_Industry/106/cat</w:t>
        </w:r>
        <w:bookmarkEnd w:id="552"/>
      </w:hyperlink>
    </w:p>
    <w:p w:rsidR="005D1546" w:rsidRPr="006B136B" w:rsidRDefault="005D1546" w:rsidP="00BD5152">
      <w:pPr>
        <w:pStyle w:val="reference"/>
        <w:rPr>
          <w:szCs w:val="20"/>
        </w:rPr>
      </w:pPr>
      <w:bookmarkStart w:id="553" w:name="_Ref366259782"/>
      <w:r w:rsidRPr="006B136B">
        <w:rPr>
          <w:szCs w:val="20"/>
        </w:rPr>
        <w:t>European Commission, Europe in figures — Eurostat yearbook 2012. Luxembourg: Publications Office of the European Union, ISBN 978-92-79-24940-2, ISSN 1830-9674, Digital Object Identifier (DOI): 10.2785/29433</w:t>
      </w:r>
      <w:bookmarkEnd w:id="553"/>
    </w:p>
    <w:p w:rsidR="00234756" w:rsidRDefault="00234756" w:rsidP="00234756">
      <w:pPr>
        <w:pStyle w:val="reference"/>
        <w:rPr>
          <w:szCs w:val="20"/>
        </w:rPr>
      </w:pPr>
      <w:r w:rsidRPr="006B136B">
        <w:rPr>
          <w:szCs w:val="20"/>
        </w:rPr>
        <w:t xml:space="preserve">ECC Recommendation (08)01: </w:t>
      </w:r>
      <w:r w:rsidR="007218EC">
        <w:rPr>
          <w:szCs w:val="20"/>
        </w:rPr>
        <w:t xml:space="preserve">Use of the band </w:t>
      </w:r>
      <w:r w:rsidRPr="006B136B">
        <w:rPr>
          <w:szCs w:val="20"/>
        </w:rPr>
        <w:t>5855-5875 MHz</w:t>
      </w:r>
      <w:r w:rsidR="007218EC">
        <w:rPr>
          <w:szCs w:val="20"/>
        </w:rPr>
        <w:t xml:space="preserve"> for Intelligent Transport Systems (</w:t>
      </w:r>
      <w:r w:rsidRPr="006B136B">
        <w:rPr>
          <w:szCs w:val="20"/>
        </w:rPr>
        <w:t>ITS)</w:t>
      </w:r>
    </w:p>
    <w:p w:rsidR="006B136B" w:rsidRPr="00555FC6" w:rsidRDefault="006B136B" w:rsidP="00234756">
      <w:pPr>
        <w:pStyle w:val="reference"/>
        <w:rPr>
          <w:szCs w:val="20"/>
        </w:rPr>
      </w:pPr>
      <w:bookmarkStart w:id="554" w:name="_Ref379351949"/>
      <w:r w:rsidRPr="006B136B">
        <w:t>ECC Report 192</w:t>
      </w:r>
      <w:r>
        <w:t xml:space="preserve"> The curren</w:t>
      </w:r>
      <w:r w:rsidR="007218EC">
        <w:t>t status of DF</w:t>
      </w:r>
      <w:r>
        <w:t>S (Dynamic Frequency Selection) in the 5 GHz frequency range</w:t>
      </w:r>
      <w:bookmarkEnd w:id="554"/>
    </w:p>
    <w:p w:rsidR="00555FC6" w:rsidRPr="009226CC" w:rsidRDefault="00555FC6" w:rsidP="00234756">
      <w:pPr>
        <w:pStyle w:val="reference"/>
        <w:rPr>
          <w:rFonts w:cs="Arial"/>
          <w:szCs w:val="20"/>
        </w:rPr>
      </w:pPr>
      <w:bookmarkStart w:id="555" w:name="_Ref379353507"/>
      <w:r w:rsidRPr="006B136B">
        <w:rPr>
          <w:rFonts w:cs="Arial"/>
        </w:rPr>
        <w:t>Recommendation ITU-R F.699</w:t>
      </w:r>
      <w:r>
        <w:rPr>
          <w:rFonts w:cs="Arial"/>
        </w:rPr>
        <w:t xml:space="preserve"> </w:t>
      </w:r>
      <w:r w:rsidRPr="00555FC6">
        <w:rPr>
          <w:rFonts w:cs="Arial"/>
          <w:bCs/>
          <w:szCs w:val="20"/>
          <w:lang w:eastAsia="en-US"/>
        </w:rPr>
        <w:t>Reference radiation patterns for fixed wireless system antennas for use in coordination studies and interference assessment in the frequency range from 100 MHz to about 70 GHz</w:t>
      </w:r>
      <w:bookmarkEnd w:id="555"/>
    </w:p>
    <w:p w:rsidR="009226CC" w:rsidRPr="009226CC" w:rsidRDefault="009226CC" w:rsidP="00234756">
      <w:pPr>
        <w:pStyle w:val="reference"/>
        <w:rPr>
          <w:rFonts w:cs="Arial"/>
          <w:szCs w:val="20"/>
        </w:rPr>
      </w:pPr>
      <w:bookmarkStart w:id="556" w:name="_Ref379354466"/>
      <w:r w:rsidRPr="006B136B">
        <w:t>ECC</w:t>
      </w:r>
      <w:r>
        <w:t xml:space="preserve"> Decision (</w:t>
      </w:r>
      <w:r w:rsidRPr="006B136B">
        <w:t>08)</w:t>
      </w:r>
      <w:r w:rsidRPr="009226CC">
        <w:rPr>
          <w:rFonts w:cs="Arial"/>
        </w:rPr>
        <w:t xml:space="preserve">01 </w:t>
      </w:r>
      <w:r>
        <w:rPr>
          <w:rFonts w:cs="Arial"/>
        </w:rPr>
        <w:t>on t</w:t>
      </w:r>
      <w:r w:rsidRPr="009226CC">
        <w:rPr>
          <w:rFonts w:cs="Arial"/>
          <w:szCs w:val="20"/>
        </w:rPr>
        <w:t>he harmonised use of the 5875-5925 MHz frequency band for Intelligent Transport Systems (ITS)</w:t>
      </w:r>
      <w:bookmarkEnd w:id="556"/>
    </w:p>
    <w:p w:rsidR="00906324" w:rsidRPr="004A7726" w:rsidRDefault="009226CC" w:rsidP="00234756">
      <w:pPr>
        <w:pStyle w:val="reference"/>
        <w:rPr>
          <w:rFonts w:cs="Arial"/>
          <w:szCs w:val="20"/>
        </w:rPr>
      </w:pPr>
      <w:bookmarkStart w:id="557" w:name="_Ref379354482"/>
      <w:r w:rsidRPr="004A7726">
        <w:rPr>
          <w:rFonts w:cs="Arial"/>
        </w:rPr>
        <w:t>Commission Decision 2008/671/EC on t</w:t>
      </w:r>
      <w:r w:rsidRPr="004A7726">
        <w:rPr>
          <w:rFonts w:cs="Arial"/>
          <w:szCs w:val="20"/>
        </w:rPr>
        <w:t>he harmonised use of radio spectrum in the 5875-5905 MHz frequency band for safety related applications of Intelligent Transport Systems (ITS)</w:t>
      </w:r>
      <w:bookmarkEnd w:id="557"/>
    </w:p>
    <w:bookmarkEnd w:id="519"/>
    <w:bookmarkEnd w:id="520"/>
    <w:bookmarkEnd w:id="521"/>
    <w:sectPr w:rsidR="00906324" w:rsidRPr="004A7726" w:rsidSect="00506898">
      <w:headerReference w:type="even" r:id="rId152"/>
      <w:headerReference w:type="default" r:id="rId153"/>
      <w:headerReference w:type="first" r:id="rId154"/>
      <w:pgSz w:w="11907" w:h="16840" w:code="9"/>
      <w:pgMar w:top="1560" w:right="1134" w:bottom="1440" w:left="1134" w:header="709" w:footer="709" w:gutter="0"/>
      <w:pgBorders w:offsetFrom="page">
        <w:top w:val="none" w:sz="46" w:space="13" w:color="000000" w:frame="1"/>
        <w:left w:val="none" w:sz="0" w:space="27" w:color="4E0000"/>
        <w:bottom w:val="none" w:sz="0" w:space="26" w:color="2F5C00"/>
        <w:right w:val="none" w:sz="50" w:space="22" w:color="0000B0" w:frame="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7D6" w:rsidRDefault="004377D6" w:rsidP="008A54FC">
      <w:r>
        <w:separator/>
      </w:r>
    </w:p>
  </w:endnote>
  <w:endnote w:type="continuationSeparator" w:id="0">
    <w:p w:rsidR="004377D6" w:rsidRDefault="004377D6"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TE16AA37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7D6" w:rsidRDefault="004377D6" w:rsidP="008A54FC">
      <w:r>
        <w:separator/>
      </w:r>
    </w:p>
  </w:footnote>
  <w:footnote w:type="continuationSeparator" w:id="0">
    <w:p w:rsidR="004377D6" w:rsidRDefault="004377D6" w:rsidP="008A54FC">
      <w:r>
        <w:continuationSeparator/>
      </w:r>
    </w:p>
  </w:footnote>
  <w:footnote w:id="1">
    <w:p w:rsidR="004377D6" w:rsidRDefault="004377D6" w:rsidP="00555FC6">
      <w:pPr>
        <w:pStyle w:val="ECCFootnote"/>
      </w:pPr>
      <w:r w:rsidRPr="00425773">
        <w:rPr>
          <w:rStyle w:val="FootnoteReference"/>
          <w:szCs w:val="16"/>
        </w:rPr>
        <w:footnoteRef/>
      </w:r>
      <w:r w:rsidRPr="0004112A">
        <w:t xml:space="preserve"> </w:t>
      </w:r>
      <w:r>
        <w:t xml:space="preserve">In </w:t>
      </w:r>
      <w:r w:rsidRPr="0004112A">
        <w:t xml:space="preserve">Recommendation ITU-R M.1732-1 </w:t>
      </w:r>
      <w:r>
        <w:fldChar w:fldCharType="begin"/>
      </w:r>
      <w:r w:rsidRPr="0004112A">
        <w:instrText xml:space="preserve"> REF _Ref366255997 \r \h </w:instrText>
      </w:r>
      <w:r>
        <w:fldChar w:fldCharType="separate"/>
      </w:r>
      <w:r>
        <w:t>[17]</w:t>
      </w:r>
      <w:r>
        <w:fldChar w:fldCharType="end"/>
      </w:r>
      <w:r w:rsidRPr="0004112A">
        <w:t xml:space="preserve"> </w:t>
      </w:r>
      <w:r w:rsidRPr="00425773">
        <w:t>the specific 5.7GHz band is combined with other amateur bands</w:t>
      </w:r>
      <w:r>
        <w:t>. Therefore</w:t>
      </w:r>
      <w:r w:rsidRPr="00425773">
        <w:t xml:space="preserve"> some adjustments have been made </w:t>
      </w:r>
      <w:r>
        <w:t>in order t</w:t>
      </w:r>
      <w:r w:rsidRPr="00425773">
        <w:t xml:space="preserve">o be more representative </w:t>
      </w:r>
      <w:r>
        <w:t>of</w:t>
      </w:r>
      <w:r w:rsidRPr="00425773">
        <w:t xml:space="preserve"> 5.7GHz</w:t>
      </w:r>
      <w:r>
        <w:t xml:space="preserve"> equipment</w:t>
      </w:r>
    </w:p>
  </w:footnote>
  <w:footnote w:id="2">
    <w:p w:rsidR="004377D6" w:rsidRDefault="004377D6" w:rsidP="00B17FA8">
      <w:pPr>
        <w:pStyle w:val="ECCFootnote"/>
      </w:pPr>
      <w:r>
        <w:rPr>
          <w:rStyle w:val="FootnoteReference"/>
        </w:rPr>
        <w:footnoteRef/>
      </w:r>
      <w:r>
        <w:t xml:space="preserve"> </w:t>
      </w:r>
      <w:r>
        <w:rPr>
          <w:rStyle w:val="hps"/>
        </w:rPr>
        <w:t>The value</w:t>
      </w:r>
      <w:r>
        <w:t xml:space="preserve"> </w:t>
      </w:r>
      <w:r>
        <w:rPr>
          <w:rStyle w:val="hps"/>
        </w:rPr>
        <w:t>for the transmitter</w:t>
      </w:r>
      <w:r>
        <w:t xml:space="preserve"> </w:t>
      </w:r>
      <w:r>
        <w:rPr>
          <w:rStyle w:val="hps"/>
        </w:rPr>
        <w:t>output</w:t>
      </w:r>
      <w:r>
        <w:t xml:space="preserve"> </w:t>
      </w:r>
      <w:r>
        <w:rPr>
          <w:rStyle w:val="hps"/>
        </w:rPr>
        <w:t>power</w:t>
      </w:r>
      <w:r>
        <w:t xml:space="preserve"> </w:t>
      </w:r>
      <w:r>
        <w:rPr>
          <w:rStyle w:val="hps"/>
        </w:rPr>
        <w:t>is higher</w:t>
      </w:r>
      <w:r>
        <w:t xml:space="preserve"> </w:t>
      </w:r>
      <w:r>
        <w:rPr>
          <w:rStyle w:val="hps"/>
        </w:rPr>
        <w:t>than the</w:t>
      </w:r>
      <w:r>
        <w:t xml:space="preserve"> </w:t>
      </w:r>
      <w:r>
        <w:rPr>
          <w:rStyle w:val="hps"/>
        </w:rPr>
        <w:t xml:space="preserve">specified value of </w:t>
      </w:r>
      <w:r>
        <w:t>250 mW (24 dBm)</w:t>
      </w:r>
      <w:r>
        <w:rPr>
          <w:rStyle w:val="hps"/>
        </w:rPr>
        <w:t xml:space="preserve"> in</w:t>
      </w:r>
      <w:r>
        <w:t xml:space="preserve"> </w:t>
      </w:r>
      <w:r>
        <w:rPr>
          <w:rStyle w:val="atn"/>
        </w:rPr>
        <w:t xml:space="preserve">the technical report </w:t>
      </w:r>
      <w:r w:rsidRPr="00D7752E">
        <w:rPr>
          <w:rStyle w:val="atn"/>
        </w:rPr>
        <w:t>ETSI TR 102 889-2 V1.1.1</w:t>
      </w:r>
      <w:r>
        <w:rPr>
          <w:rStyle w:val="atn"/>
        </w:rPr>
        <w:t xml:space="preserve"> </w:t>
      </w:r>
      <w:r>
        <w:rPr>
          <w:rStyle w:val="atn"/>
        </w:rPr>
        <w:fldChar w:fldCharType="begin"/>
      </w:r>
      <w:r>
        <w:rPr>
          <w:rStyle w:val="atn"/>
        </w:rPr>
        <w:instrText xml:space="preserve"> REF _Ref366254831 \r \h </w:instrText>
      </w:r>
      <w:r>
        <w:rPr>
          <w:rStyle w:val="atn"/>
        </w:rPr>
      </w:r>
      <w:r>
        <w:rPr>
          <w:rStyle w:val="atn"/>
        </w:rPr>
        <w:fldChar w:fldCharType="separate"/>
      </w:r>
      <w:r>
        <w:rPr>
          <w:rStyle w:val="atn"/>
        </w:rPr>
        <w:t>[1]</w:t>
      </w:r>
      <w:r>
        <w:rPr>
          <w:rStyle w:val="atn"/>
        </w:rPr>
        <w:fldChar w:fldCharType="end"/>
      </w:r>
      <w:r>
        <w:rPr>
          <w:rStyle w:val="atn"/>
        </w:rPr>
        <w:t xml:space="preserve"> </w:t>
      </w:r>
      <w:r>
        <w:rPr>
          <w:rStyle w:val="hps"/>
        </w:rPr>
        <w:t>since the specified transmitter</w:t>
      </w:r>
      <w:r>
        <w:t xml:space="preserve"> </w:t>
      </w:r>
      <w:r>
        <w:rPr>
          <w:rStyle w:val="hps"/>
        </w:rPr>
        <w:t>output</w:t>
      </w:r>
      <w:r>
        <w:t xml:space="preserve"> </w:t>
      </w:r>
      <w:r>
        <w:rPr>
          <w:rStyle w:val="hps"/>
        </w:rPr>
        <w:t>power in</w:t>
      </w:r>
      <w:r>
        <w:t xml:space="preserve"> </w:t>
      </w:r>
      <w:r>
        <w:fldChar w:fldCharType="begin"/>
      </w:r>
      <w:r>
        <w:instrText xml:space="preserve"> REF _Ref366254831 \r \h </w:instrText>
      </w:r>
      <w:r>
        <w:fldChar w:fldCharType="separate"/>
      </w:r>
      <w:r>
        <w:t>[1]</w:t>
      </w:r>
      <w:r>
        <w:fldChar w:fldCharType="end"/>
      </w:r>
      <w:r>
        <w:t xml:space="preserve"> </w:t>
      </w:r>
      <w:r>
        <w:rPr>
          <w:rStyle w:val="hps"/>
        </w:rPr>
        <w:t>refers to</w:t>
      </w:r>
      <w:r>
        <w:t xml:space="preserve"> </w:t>
      </w:r>
      <w:r>
        <w:rPr>
          <w:rStyle w:val="hps"/>
        </w:rPr>
        <w:t>the 2.4</w:t>
      </w:r>
      <w:r>
        <w:t> </w:t>
      </w:r>
      <w:r>
        <w:rPr>
          <w:rStyle w:val="hps"/>
        </w:rPr>
        <w:t>GHz</w:t>
      </w:r>
      <w:r>
        <w:t xml:space="preserve"> frequency </w:t>
      </w:r>
      <w:r>
        <w:rPr>
          <w:rStyle w:val="hps"/>
        </w:rPr>
        <w:t>band.</w:t>
      </w:r>
      <w:r>
        <w:t xml:space="preserve"> </w:t>
      </w:r>
      <w:r>
        <w:rPr>
          <w:rStyle w:val="hps"/>
        </w:rPr>
        <w:t>In the frequency</w:t>
      </w:r>
      <w:r>
        <w:t xml:space="preserve"> </w:t>
      </w:r>
      <w:r>
        <w:rPr>
          <w:rStyle w:val="hps"/>
        </w:rPr>
        <w:t>band</w:t>
      </w:r>
      <w:r>
        <w:t xml:space="preserve"> </w:t>
      </w:r>
      <w:r>
        <w:rPr>
          <w:rStyle w:val="hps"/>
        </w:rPr>
        <w:t>from 5.725 to 5.875</w:t>
      </w:r>
      <w:r>
        <w:t> </w:t>
      </w:r>
      <w:r>
        <w:rPr>
          <w:rStyle w:val="hps"/>
        </w:rPr>
        <w:t>GHz</w:t>
      </w:r>
      <w:r>
        <w:t xml:space="preserve">, the </w:t>
      </w:r>
      <w:r w:rsidRPr="00497148">
        <w:rPr>
          <w:rStyle w:val="hps"/>
        </w:rPr>
        <w:t>electromagnetic wave propagation</w:t>
      </w:r>
      <w:r>
        <w:rPr>
          <w:rStyle w:val="hps"/>
        </w:rPr>
        <w:t xml:space="preserve"> conditions</w:t>
      </w:r>
      <w:r>
        <w:t xml:space="preserve"> are </w:t>
      </w:r>
      <w:r>
        <w:rPr>
          <w:rStyle w:val="hps"/>
        </w:rPr>
        <w:t>worse</w:t>
      </w:r>
      <w:r>
        <w:t xml:space="preserve">; therefore </w:t>
      </w:r>
      <w:r>
        <w:rPr>
          <w:rStyle w:val="hps"/>
        </w:rPr>
        <w:t>a</w:t>
      </w:r>
      <w:r>
        <w:t xml:space="preserve"> </w:t>
      </w:r>
      <w:r>
        <w:rPr>
          <w:rStyle w:val="hps"/>
        </w:rPr>
        <w:t>higher</w:t>
      </w:r>
      <w:r>
        <w:t xml:space="preserve"> level of </w:t>
      </w:r>
      <w:r>
        <w:rPr>
          <w:rStyle w:val="hps"/>
        </w:rPr>
        <w:t>transmitter</w:t>
      </w:r>
      <w:r>
        <w:t xml:space="preserve"> </w:t>
      </w:r>
      <w:r>
        <w:rPr>
          <w:rStyle w:val="hps"/>
        </w:rPr>
        <w:t>output</w:t>
      </w:r>
      <w:r>
        <w:t xml:space="preserve"> </w:t>
      </w:r>
      <w:r>
        <w:rPr>
          <w:rStyle w:val="hps"/>
        </w:rPr>
        <w:t>power is needed</w:t>
      </w:r>
      <w:r>
        <w:t xml:space="preserve"> </w:t>
      </w:r>
      <w:r>
        <w:rPr>
          <w:rStyle w:val="hps"/>
        </w:rPr>
        <w:t>to meet the requirements</w:t>
      </w:r>
      <w:r>
        <w:t xml:space="preserve"> </w:t>
      </w:r>
      <w:r>
        <w:rPr>
          <w:rStyle w:val="hps"/>
        </w:rPr>
        <w:t>of</w:t>
      </w:r>
      <w:r>
        <w:t xml:space="preserve"> industrial </w:t>
      </w:r>
      <w:r>
        <w:rPr>
          <w:rStyle w:val="hps"/>
        </w:rPr>
        <w:t>wireless applications also within this frequency band.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Pr="007C5F95" w:rsidRDefault="004377D6">
    <w:pPr>
      <w:pStyle w:val="Header"/>
      <w:rPr>
        <w:b w:val="0"/>
        <w:lang w:val="da-DK"/>
      </w:rPr>
    </w:pPr>
    <w:r w:rsidRPr="007C5F95">
      <w:rPr>
        <w:b w:val="0"/>
        <w:lang w:val="da-DK"/>
      </w:rPr>
      <w:t>Draft ECC REPORT XXX</w:t>
    </w:r>
  </w:p>
  <w:p w:rsidR="004377D6" w:rsidRPr="007C5F95" w:rsidRDefault="004377D6">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Pr="007C5F95" w:rsidRDefault="004377D6" w:rsidP="008A54FC">
    <w:pPr>
      <w:pStyle w:val="Header"/>
      <w:jc w:val="right"/>
      <w:rPr>
        <w:b w:val="0"/>
        <w:lang w:val="da-DK"/>
      </w:rPr>
    </w:pPr>
    <w:r w:rsidRPr="007C5F95">
      <w:rPr>
        <w:b w:val="0"/>
        <w:lang w:val="da-DK"/>
      </w:rPr>
      <w:t>Draft ECC REPORT XXX</w:t>
    </w:r>
  </w:p>
  <w:p w:rsidR="004377D6" w:rsidRPr="007C5F95" w:rsidRDefault="004377D6"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Default="004377D6">
    <w:pPr>
      <w:pStyle w:val="Header"/>
    </w:pPr>
    <w:r>
      <w:rPr>
        <w:noProof/>
        <w:lang w:val="da-DK" w:eastAsia="da-DK"/>
      </w:rPr>
      <w:drawing>
        <wp:anchor distT="0" distB="0" distL="114300" distR="114300" simplePos="0" relativeHeight="251655168" behindDoc="0" locked="0" layoutInCell="1" allowOverlap="1" wp14:anchorId="22AE927D" wp14:editId="1E369609">
          <wp:simplePos x="0" y="0"/>
          <wp:positionH relativeFrom="page">
            <wp:posOffset>5717540</wp:posOffset>
          </wp:positionH>
          <wp:positionV relativeFrom="page">
            <wp:posOffset>648335</wp:posOffset>
          </wp:positionV>
          <wp:extent cx="1461770" cy="546100"/>
          <wp:effectExtent l="0" t="0" r="5080" b="6350"/>
          <wp:wrapNone/>
          <wp:docPr id="4" name="Picture 1" descr="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4144" behindDoc="0" locked="0" layoutInCell="1" allowOverlap="1" wp14:anchorId="2F269BD5" wp14:editId="7734F592">
          <wp:simplePos x="0" y="0"/>
          <wp:positionH relativeFrom="page">
            <wp:posOffset>572770</wp:posOffset>
          </wp:positionH>
          <wp:positionV relativeFrom="page">
            <wp:posOffset>457200</wp:posOffset>
          </wp:positionV>
          <wp:extent cx="889000" cy="889000"/>
          <wp:effectExtent l="0" t="0" r="6350" b="6350"/>
          <wp:wrapNone/>
          <wp:docPr id="5" name="Picture 2" descr="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Pr="00A50719" w:rsidRDefault="004377D6">
    <w:pPr>
      <w:pStyle w:val="Header"/>
      <w:rPr>
        <w:sz w:val="16"/>
        <w:szCs w:val="16"/>
        <w:lang w:val="da-DK"/>
      </w:rPr>
    </w:pPr>
    <w:r>
      <w:rPr>
        <w:sz w:val="16"/>
        <w:szCs w:val="24"/>
        <w:lang w:val="da-DK" w:eastAsia="en-US"/>
      </w:rPr>
      <w:t xml:space="preserve">ECC REPORT 206 </w:t>
    </w:r>
    <w:r w:rsidRPr="00C17A0E">
      <w:rPr>
        <w:sz w:val="16"/>
        <w:szCs w:val="24"/>
        <w:lang w:val="da-DK" w:eastAsia="en-US"/>
      </w:rPr>
      <w:t xml:space="preserve">- Page </w:t>
    </w:r>
    <w:r w:rsidRPr="00C17A0E">
      <w:rPr>
        <w:sz w:val="16"/>
        <w:szCs w:val="24"/>
        <w:lang w:val="da-DK" w:eastAsia="en-US"/>
      </w:rPr>
      <w:fldChar w:fldCharType="begin"/>
    </w:r>
    <w:r w:rsidRPr="00C17A0E">
      <w:rPr>
        <w:sz w:val="16"/>
        <w:szCs w:val="24"/>
        <w:lang w:val="da-DK" w:eastAsia="en-US"/>
      </w:rPr>
      <w:instrText xml:space="preserve"> PAGE  \* Arabic  \* MERGEFORMAT </w:instrText>
    </w:r>
    <w:r w:rsidRPr="00C17A0E">
      <w:rPr>
        <w:sz w:val="16"/>
        <w:szCs w:val="24"/>
        <w:lang w:val="da-DK" w:eastAsia="en-US"/>
      </w:rPr>
      <w:fldChar w:fldCharType="separate"/>
    </w:r>
    <w:r w:rsidR="005D0DBE">
      <w:rPr>
        <w:noProof/>
        <w:sz w:val="16"/>
        <w:szCs w:val="24"/>
        <w:lang w:val="da-DK" w:eastAsia="en-US"/>
      </w:rPr>
      <w:t>2</w:t>
    </w:r>
    <w:r w:rsidRPr="00C17A0E">
      <w:rPr>
        <w:sz w:val="16"/>
        <w:szCs w:val="24"/>
        <w:lang w:val="da-DK" w:eastAsia="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Pr="00A50719" w:rsidRDefault="004377D6" w:rsidP="008A54FC">
    <w:pPr>
      <w:pStyle w:val="Header"/>
      <w:jc w:val="right"/>
      <w:rPr>
        <w:sz w:val="16"/>
        <w:szCs w:val="16"/>
        <w:lang w:val="da-DK"/>
      </w:rPr>
    </w:pPr>
    <w:r w:rsidRPr="00C17A0E">
      <w:rPr>
        <w:sz w:val="16"/>
        <w:szCs w:val="24"/>
        <w:lang w:val="da-DK" w:eastAsia="en-US"/>
      </w:rPr>
      <w:t xml:space="preserve">ECC REPORT </w:t>
    </w:r>
    <w:r>
      <w:rPr>
        <w:sz w:val="16"/>
        <w:szCs w:val="24"/>
        <w:lang w:val="da-DK" w:eastAsia="en-US"/>
      </w:rPr>
      <w:t xml:space="preserve">206 </w:t>
    </w:r>
    <w:r w:rsidRPr="00C17A0E">
      <w:rPr>
        <w:sz w:val="16"/>
        <w:szCs w:val="24"/>
        <w:lang w:val="da-DK" w:eastAsia="en-US"/>
      </w:rPr>
      <w:t xml:space="preserve">- Page </w:t>
    </w:r>
    <w:r w:rsidRPr="00C17A0E">
      <w:rPr>
        <w:sz w:val="16"/>
        <w:szCs w:val="24"/>
        <w:lang w:val="da-DK" w:eastAsia="en-US"/>
      </w:rPr>
      <w:fldChar w:fldCharType="begin"/>
    </w:r>
    <w:r w:rsidRPr="00C17A0E">
      <w:rPr>
        <w:sz w:val="16"/>
        <w:szCs w:val="24"/>
        <w:lang w:val="da-DK" w:eastAsia="en-US"/>
      </w:rPr>
      <w:instrText xml:space="preserve"> PAGE  \* Arabic  \* MERGEFORMAT </w:instrText>
    </w:r>
    <w:r w:rsidRPr="00C17A0E">
      <w:rPr>
        <w:sz w:val="16"/>
        <w:szCs w:val="24"/>
        <w:lang w:val="da-DK" w:eastAsia="en-US"/>
      </w:rPr>
      <w:fldChar w:fldCharType="separate"/>
    </w:r>
    <w:r w:rsidR="005D0DBE">
      <w:rPr>
        <w:noProof/>
        <w:sz w:val="16"/>
        <w:szCs w:val="24"/>
        <w:lang w:val="da-DK" w:eastAsia="en-US"/>
      </w:rPr>
      <w:t>129</w:t>
    </w:r>
    <w:r w:rsidRPr="00C17A0E">
      <w:rPr>
        <w:sz w:val="16"/>
        <w:szCs w:val="24"/>
        <w:lang w:val="da-DK" w:eastAsia="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D6" w:rsidRPr="001223D0" w:rsidRDefault="004377D6"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796A"/>
    <w:multiLevelType w:val="hybridMultilevel"/>
    <w:tmpl w:val="68C4A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5610E5D"/>
    <w:multiLevelType w:val="hybridMultilevel"/>
    <w:tmpl w:val="63E49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D62DA9"/>
    <w:multiLevelType w:val="hybridMultilevel"/>
    <w:tmpl w:val="AE2AEE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A165CE"/>
    <w:multiLevelType w:val="multilevel"/>
    <w:tmpl w:val="A2B0A2DA"/>
    <w:lvl w:ilvl="0">
      <w:start w:val="1"/>
      <w:numFmt w:val="decimal"/>
      <w:pStyle w:val="Formatvorlageberschrift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E713AB0"/>
    <w:multiLevelType w:val="multilevel"/>
    <w:tmpl w:val="3D84437C"/>
    <w:lvl w:ilvl="0">
      <w:numFmt w:val="decimal"/>
      <w:pStyle w:val="StyleHeading1TimesNewRoman10pt"/>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BFA04D7"/>
    <w:multiLevelType w:val="multilevel"/>
    <w:tmpl w:val="9BB4D29E"/>
    <w:lvl w:ilvl="0">
      <w:start w:val="1"/>
      <w:numFmt w:val="bullet"/>
      <w:lvlText w:val=""/>
      <w:lvlJc w:val="left"/>
      <w:pPr>
        <w:tabs>
          <w:tab w:val="num" w:pos="1020"/>
        </w:tabs>
        <w:ind w:left="1020" w:hanging="340"/>
      </w:pPr>
      <w:rPr>
        <w:rFonts w:ascii="Wingdings" w:hAnsi="Wingdings" w:hint="default"/>
        <w:color w:val="D2232A"/>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bullet"/>
      <w:lvlText w:val=""/>
      <w:lvlJc w:val="left"/>
      <w:pPr>
        <w:tabs>
          <w:tab w:val="num" w:pos="2041"/>
        </w:tabs>
        <w:ind w:left="2041" w:hanging="340"/>
      </w:pPr>
      <w:rPr>
        <w:rFonts w:ascii="Wingdings" w:hAnsi="Wingdings" w:hint="default"/>
        <w:color w:val="D2232A"/>
      </w:rPr>
    </w:lvl>
    <w:lvl w:ilvl="4">
      <w:start w:val="1"/>
      <w:numFmt w:val="bullet"/>
      <w:lvlText w:val="o"/>
      <w:lvlJc w:val="left"/>
      <w:pPr>
        <w:tabs>
          <w:tab w:val="num" w:pos="3259"/>
        </w:tabs>
        <w:ind w:left="3259" w:hanging="360"/>
      </w:pPr>
      <w:rPr>
        <w:rFonts w:ascii="Courier New" w:hAnsi="Courier New" w:hint="default"/>
      </w:rPr>
    </w:lvl>
    <w:lvl w:ilvl="5">
      <w:start w:val="1"/>
      <w:numFmt w:val="bullet"/>
      <w:lvlText w:val=""/>
      <w:lvlJc w:val="left"/>
      <w:pPr>
        <w:tabs>
          <w:tab w:val="num" w:pos="3979"/>
        </w:tabs>
        <w:ind w:left="3979" w:hanging="360"/>
      </w:pPr>
      <w:rPr>
        <w:rFonts w:ascii="Wingdings" w:hAnsi="Wingdings" w:hint="default"/>
      </w:rPr>
    </w:lvl>
    <w:lvl w:ilvl="6">
      <w:start w:val="1"/>
      <w:numFmt w:val="bullet"/>
      <w:lvlText w:val=""/>
      <w:lvlJc w:val="left"/>
      <w:pPr>
        <w:tabs>
          <w:tab w:val="num" w:pos="4699"/>
        </w:tabs>
        <w:ind w:left="4699" w:hanging="360"/>
      </w:pPr>
      <w:rPr>
        <w:rFonts w:ascii="Symbol" w:hAnsi="Symbol" w:hint="default"/>
      </w:rPr>
    </w:lvl>
    <w:lvl w:ilvl="7">
      <w:start w:val="1"/>
      <w:numFmt w:val="bullet"/>
      <w:lvlText w:val="o"/>
      <w:lvlJc w:val="left"/>
      <w:pPr>
        <w:tabs>
          <w:tab w:val="num" w:pos="5419"/>
        </w:tabs>
        <w:ind w:left="5419" w:hanging="360"/>
      </w:pPr>
      <w:rPr>
        <w:rFonts w:ascii="Courier New" w:hAnsi="Courier New" w:hint="default"/>
      </w:rPr>
    </w:lvl>
    <w:lvl w:ilvl="8">
      <w:start w:val="1"/>
      <w:numFmt w:val="bullet"/>
      <w:lvlText w:val=""/>
      <w:lvlJc w:val="left"/>
      <w:pPr>
        <w:tabs>
          <w:tab w:val="num" w:pos="6139"/>
        </w:tabs>
        <w:ind w:left="6139" w:hanging="360"/>
      </w:pPr>
      <w:rPr>
        <w:rFonts w:ascii="Wingdings" w:hAnsi="Wingdings" w:hint="default"/>
      </w:rPr>
    </w:lvl>
  </w:abstractNum>
  <w:abstractNum w:abstractNumId="7">
    <w:nsid w:val="1E1E1551"/>
    <w:multiLevelType w:val="hybridMultilevel"/>
    <w:tmpl w:val="D05844E0"/>
    <w:lvl w:ilvl="0" w:tplc="F15C1C4E">
      <w:start w:val="1"/>
      <w:numFmt w:val="bullet"/>
      <w:lvlText w:val=""/>
      <w:lvlJc w:val="left"/>
      <w:pPr>
        <w:tabs>
          <w:tab w:val="num" w:pos="227"/>
        </w:tabs>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F5F42C4"/>
    <w:multiLevelType w:val="hybridMultilevel"/>
    <w:tmpl w:val="DCA2E06C"/>
    <w:lvl w:ilvl="0" w:tplc="04060017">
      <w:start w:val="1"/>
      <w:numFmt w:val="lowerLetter"/>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9">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7BDAC4C0"/>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860"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6B6DAC"/>
    <w:multiLevelType w:val="hybridMultilevel"/>
    <w:tmpl w:val="3E662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C6F616A"/>
    <w:multiLevelType w:val="hybridMultilevel"/>
    <w:tmpl w:val="D6C033CA"/>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4">
    <w:nsid w:val="2FC3012D"/>
    <w:multiLevelType w:val="hybridMultilevel"/>
    <w:tmpl w:val="B48E605A"/>
    <w:lvl w:ilvl="0" w:tplc="FFFFFFFF">
      <w:start w:val="1"/>
      <w:numFmt w:val="decimal"/>
      <w:pStyle w:val="EX"/>
      <w:lvlText w:val="[%1]"/>
      <w:lvlJc w:val="left"/>
      <w:pPr>
        <w:tabs>
          <w:tab w:val="num" w:pos="1004"/>
        </w:tabs>
        <w:ind w:left="1004"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FF91BCE"/>
    <w:multiLevelType w:val="hybridMultilevel"/>
    <w:tmpl w:val="A90247BE"/>
    <w:lvl w:ilvl="0" w:tplc="F15C1C4E">
      <w:start w:val="1"/>
      <w:numFmt w:val="bullet"/>
      <w:lvlText w:val=""/>
      <w:lvlJc w:val="left"/>
      <w:pPr>
        <w:tabs>
          <w:tab w:val="num" w:pos="227"/>
        </w:tabs>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3160D05"/>
    <w:multiLevelType w:val="multilevel"/>
    <w:tmpl w:val="3D54411E"/>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17">
    <w:nsid w:val="33C1361D"/>
    <w:multiLevelType w:val="multilevel"/>
    <w:tmpl w:val="4E8CE776"/>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18">
    <w:nsid w:val="352E67D7"/>
    <w:multiLevelType w:val="hybridMultilevel"/>
    <w:tmpl w:val="BCFA3F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5C80964"/>
    <w:multiLevelType w:val="hybridMultilevel"/>
    <w:tmpl w:val="E9C00184"/>
    <w:lvl w:ilvl="0" w:tplc="FFFFFFFF">
      <w:start w:val="1"/>
      <w:numFmt w:val="decimal"/>
      <w:pStyle w:val="BN"/>
      <w:lvlText w:val="%1)"/>
      <w:lvlJc w:val="left"/>
      <w:pPr>
        <w:tabs>
          <w:tab w:val="num" w:pos="737"/>
        </w:tabs>
        <w:ind w:left="737" w:hanging="453"/>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388327A1"/>
    <w:multiLevelType w:val="hybridMultilevel"/>
    <w:tmpl w:val="1ED4F144"/>
    <w:lvl w:ilvl="0" w:tplc="C928A84A">
      <w:start w:val="1"/>
      <w:numFmt w:val="decimal"/>
      <w:lvlText w:val="%1."/>
      <w:lvlJc w:val="left"/>
      <w:pPr>
        <w:ind w:left="1440" w:hanging="360"/>
      </w:pPr>
      <w:rPr>
        <w:rFonts w:hint="default"/>
        <w:color w:val="C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3B200030"/>
    <w:multiLevelType w:val="hybridMultilevel"/>
    <w:tmpl w:val="DC3A3A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D07736D"/>
    <w:multiLevelType w:val="hybridMultilevel"/>
    <w:tmpl w:val="C2D61AB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D163F7A"/>
    <w:multiLevelType w:val="multilevel"/>
    <w:tmpl w:val="9872B34C"/>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cs="Times New Roman" w:hint="default"/>
        <w:b/>
        <w:i w:val="0"/>
        <w:sz w:val="20"/>
      </w:rPr>
    </w:lvl>
    <w:lvl w:ilvl="2">
      <w:start w:val="1"/>
      <w:numFmt w:val="decimal"/>
      <w:pStyle w:val="Heading3"/>
      <w:lvlText w:val="%1.%2.%3"/>
      <w:lvlJc w:val="left"/>
      <w:pPr>
        <w:tabs>
          <w:tab w:val="num" w:pos="1571"/>
        </w:tabs>
        <w:ind w:left="1571" w:hanging="720"/>
      </w:pPr>
      <w:rPr>
        <w:rFonts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0"/>
        <w:szCs w:val="20"/>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4">
    <w:nsid w:val="3F2B128C"/>
    <w:multiLevelType w:val="hybridMultilevel"/>
    <w:tmpl w:val="974CDB0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65488E"/>
    <w:multiLevelType w:val="hybridMultilevel"/>
    <w:tmpl w:val="40F8C9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2B13BE9"/>
    <w:multiLevelType w:val="hybridMultilevel"/>
    <w:tmpl w:val="34305F6E"/>
    <w:lvl w:ilvl="0" w:tplc="04060001">
      <w:start w:val="1"/>
      <w:numFmt w:val="bullet"/>
      <w:lvlText w:val=""/>
      <w:lvlJc w:val="left"/>
      <w:pPr>
        <w:ind w:left="2160" w:hanging="360"/>
      </w:pPr>
      <w:rPr>
        <w:rFonts w:ascii="Symbol" w:hAnsi="Symbol" w:hint="default"/>
      </w:rPr>
    </w:lvl>
    <w:lvl w:ilvl="1" w:tplc="04060003">
      <w:start w:val="1"/>
      <w:numFmt w:val="bullet"/>
      <w:lvlText w:val="o"/>
      <w:lvlJc w:val="left"/>
      <w:pPr>
        <w:ind w:left="2880" w:hanging="360"/>
      </w:pPr>
      <w:rPr>
        <w:rFonts w:ascii="Courier New" w:hAnsi="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73F7F06"/>
    <w:multiLevelType w:val="hybridMultilevel"/>
    <w:tmpl w:val="A8C4E364"/>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rPr>
    </w:lvl>
    <w:lvl w:ilvl="4">
      <w:start w:val="1"/>
      <w:numFmt w:val="none"/>
      <w:lvlText w:val=""/>
      <w:lvlJc w:val="left"/>
      <w:pPr>
        <w:ind w:left="2232" w:hanging="792"/>
      </w:pPr>
      <w:rPr>
        <w:rFonts w:cs="Times New Roman"/>
      </w:rPr>
    </w:lvl>
    <w:lvl w:ilvl="5">
      <w:start w:val="1"/>
      <w:numFmt w:val="none"/>
      <w:lvlText w:val=""/>
      <w:lvlJc w:val="left"/>
      <w:pPr>
        <w:ind w:left="2736" w:hanging="936"/>
      </w:pPr>
      <w:rPr>
        <w:rFonts w:cs="Times New Roman"/>
      </w:rPr>
    </w:lvl>
    <w:lvl w:ilvl="6">
      <w:start w:val="1"/>
      <w:numFmt w:val="none"/>
      <w:lvlText w:val=""/>
      <w:lvlJc w:val="left"/>
      <w:pPr>
        <w:ind w:left="3240" w:hanging="1080"/>
      </w:pPr>
      <w:rPr>
        <w:rFonts w:cs="Times New Roman"/>
      </w:rPr>
    </w:lvl>
    <w:lvl w:ilvl="7">
      <w:start w:val="1"/>
      <w:numFmt w:val="none"/>
      <w:lvlText w:val=""/>
      <w:lvlJc w:val="left"/>
      <w:pPr>
        <w:ind w:left="3744" w:hanging="1224"/>
      </w:pPr>
      <w:rPr>
        <w:rFonts w:cs="Times New Roman"/>
      </w:rPr>
    </w:lvl>
    <w:lvl w:ilvl="8">
      <w:start w:val="1"/>
      <w:numFmt w:val="none"/>
      <w:lvlText w:val=""/>
      <w:lvlJc w:val="left"/>
      <w:pPr>
        <w:ind w:left="4320" w:hanging="1440"/>
      </w:pPr>
      <w:rPr>
        <w:rFonts w:cs="Times New Roman"/>
      </w:rPr>
    </w:lvl>
  </w:abstractNum>
  <w:abstractNum w:abstractNumId="30">
    <w:nsid w:val="499B11C1"/>
    <w:multiLevelType w:val="multilevel"/>
    <w:tmpl w:val="AB9E7E5C"/>
    <w:lvl w:ilvl="0">
      <w:start w:val="1"/>
      <w:numFmt w:val="decimal"/>
      <w:pStyle w:val="ECCFiguretitle"/>
      <w:suff w:val="space"/>
      <w:lvlText w:val="Figure %1:"/>
      <w:lvlJc w:val="left"/>
      <w:pPr>
        <w:ind w:left="1920" w:hanging="360"/>
      </w:pPr>
      <w:rPr>
        <w:rFonts w:ascii="Arial" w:hAnsi="Arial" w:cs="Times New Roman" w:hint="default"/>
        <w:b/>
        <w:i w:val="0"/>
        <w:color w:val="D2232A"/>
        <w:sz w:val="20"/>
      </w:rPr>
    </w:lvl>
    <w:lvl w:ilvl="1">
      <w:start w:val="1"/>
      <w:numFmt w:val="lowerLetter"/>
      <w:lvlText w:val="%2)"/>
      <w:lvlJc w:val="left"/>
      <w:pPr>
        <w:tabs>
          <w:tab w:val="num" w:pos="1288"/>
        </w:tabs>
        <w:ind w:left="1288" w:hanging="360"/>
      </w:pPr>
      <w:rPr>
        <w:rFonts w:cs="Times New Roman" w:hint="default"/>
      </w:rPr>
    </w:lvl>
    <w:lvl w:ilvl="2">
      <w:start w:val="1"/>
      <w:numFmt w:val="lowerRoman"/>
      <w:lvlText w:val="%3)"/>
      <w:lvlJc w:val="left"/>
      <w:pPr>
        <w:tabs>
          <w:tab w:val="num" w:pos="1648"/>
        </w:tabs>
        <w:ind w:left="1648" w:hanging="360"/>
      </w:pPr>
      <w:rPr>
        <w:rFonts w:cs="Times New Roman" w:hint="default"/>
      </w:rPr>
    </w:lvl>
    <w:lvl w:ilvl="3">
      <w:start w:val="1"/>
      <w:numFmt w:val="decimal"/>
      <w:lvlText w:val="(%4)"/>
      <w:lvlJc w:val="left"/>
      <w:pPr>
        <w:tabs>
          <w:tab w:val="num" w:pos="2008"/>
        </w:tabs>
        <w:ind w:left="2008" w:hanging="360"/>
      </w:pPr>
      <w:rPr>
        <w:rFonts w:cs="Times New Roman" w:hint="default"/>
      </w:rPr>
    </w:lvl>
    <w:lvl w:ilvl="4">
      <w:start w:val="1"/>
      <w:numFmt w:val="lowerLetter"/>
      <w:lvlText w:val="(%5)"/>
      <w:lvlJc w:val="left"/>
      <w:pPr>
        <w:tabs>
          <w:tab w:val="num" w:pos="2368"/>
        </w:tabs>
        <w:ind w:left="2368" w:hanging="360"/>
      </w:pPr>
      <w:rPr>
        <w:rFonts w:cs="Times New Roman" w:hint="default"/>
      </w:rPr>
    </w:lvl>
    <w:lvl w:ilvl="5">
      <w:start w:val="1"/>
      <w:numFmt w:val="lowerRoman"/>
      <w:lvlText w:val="(%6)"/>
      <w:lvlJc w:val="left"/>
      <w:pPr>
        <w:tabs>
          <w:tab w:val="num" w:pos="2728"/>
        </w:tabs>
        <w:ind w:left="2728" w:hanging="360"/>
      </w:pPr>
      <w:rPr>
        <w:rFonts w:cs="Times New Roman" w:hint="default"/>
      </w:rPr>
    </w:lvl>
    <w:lvl w:ilvl="6">
      <w:start w:val="1"/>
      <w:numFmt w:val="decimal"/>
      <w:lvlText w:val="%7."/>
      <w:lvlJc w:val="left"/>
      <w:pPr>
        <w:tabs>
          <w:tab w:val="num" w:pos="3088"/>
        </w:tabs>
        <w:ind w:left="3088" w:hanging="360"/>
      </w:pPr>
      <w:rPr>
        <w:rFonts w:cs="Times New Roman" w:hint="default"/>
      </w:rPr>
    </w:lvl>
    <w:lvl w:ilvl="7">
      <w:start w:val="1"/>
      <w:numFmt w:val="lowerLetter"/>
      <w:lvlText w:val="%8."/>
      <w:lvlJc w:val="left"/>
      <w:pPr>
        <w:tabs>
          <w:tab w:val="num" w:pos="3448"/>
        </w:tabs>
        <w:ind w:left="3448" w:hanging="360"/>
      </w:pPr>
      <w:rPr>
        <w:rFonts w:cs="Times New Roman" w:hint="default"/>
      </w:rPr>
    </w:lvl>
    <w:lvl w:ilvl="8">
      <w:start w:val="1"/>
      <w:numFmt w:val="lowerRoman"/>
      <w:lvlText w:val="%9."/>
      <w:lvlJc w:val="left"/>
      <w:pPr>
        <w:tabs>
          <w:tab w:val="num" w:pos="3808"/>
        </w:tabs>
        <w:ind w:left="3808" w:hanging="360"/>
      </w:pPr>
      <w:rPr>
        <w:rFonts w:cs="Times New Roman" w:hint="default"/>
      </w:rPr>
    </w:lvl>
  </w:abstractNum>
  <w:abstractNum w:abstractNumId="3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2">
    <w:nsid w:val="4F8D079A"/>
    <w:multiLevelType w:val="hybridMultilevel"/>
    <w:tmpl w:val="A84E2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4">
    <w:nsid w:val="57FA4E07"/>
    <w:multiLevelType w:val="hybridMultilevel"/>
    <w:tmpl w:val="5400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AB32FB"/>
    <w:multiLevelType w:val="hybridMultilevel"/>
    <w:tmpl w:val="7B64278C"/>
    <w:lvl w:ilvl="0" w:tplc="9DAEB656">
      <w:start w:val="1"/>
      <w:numFmt w:val="decimal"/>
      <w:pStyle w:val="ANNEX2"/>
      <w:lvlText w:val="%1.1.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6">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rPr>
    </w:lvl>
    <w:lvl w:ilvl="4">
      <w:start w:val="1"/>
      <w:numFmt w:val="lowerLetter"/>
      <w:lvlText w:val="(%5)"/>
      <w:lvlJc w:val="left"/>
      <w:pPr>
        <w:ind w:left="1403" w:hanging="360"/>
      </w:pPr>
      <w:rPr>
        <w:rFonts w:cs="Times New Roman"/>
      </w:rPr>
    </w:lvl>
    <w:lvl w:ilvl="5">
      <w:start w:val="1"/>
      <w:numFmt w:val="lowerRoman"/>
      <w:lvlText w:val="(%6)"/>
      <w:lvlJc w:val="left"/>
      <w:pPr>
        <w:ind w:left="1763" w:hanging="360"/>
      </w:pPr>
      <w:rPr>
        <w:rFonts w:cs="Times New Roman"/>
      </w:rPr>
    </w:lvl>
    <w:lvl w:ilvl="6">
      <w:start w:val="1"/>
      <w:numFmt w:val="decimal"/>
      <w:lvlText w:val="%7."/>
      <w:lvlJc w:val="left"/>
      <w:pPr>
        <w:ind w:left="2123" w:hanging="360"/>
      </w:pPr>
      <w:rPr>
        <w:rFonts w:cs="Times New Roman"/>
      </w:rPr>
    </w:lvl>
    <w:lvl w:ilvl="7">
      <w:start w:val="1"/>
      <w:numFmt w:val="lowerLetter"/>
      <w:lvlText w:val="%8."/>
      <w:lvlJc w:val="left"/>
      <w:pPr>
        <w:ind w:left="2483" w:hanging="360"/>
      </w:pPr>
      <w:rPr>
        <w:rFonts w:cs="Times New Roman"/>
      </w:rPr>
    </w:lvl>
    <w:lvl w:ilvl="8">
      <w:start w:val="1"/>
      <w:numFmt w:val="lowerRoman"/>
      <w:lvlText w:val="%9."/>
      <w:lvlJc w:val="left"/>
      <w:pPr>
        <w:ind w:left="2843" w:hanging="360"/>
      </w:pPr>
      <w:rPr>
        <w:rFonts w:cs="Times New Roman"/>
      </w:rPr>
    </w:lvl>
  </w:abstractNum>
  <w:abstractNum w:abstractNumId="37">
    <w:nsid w:val="5D624FE1"/>
    <w:multiLevelType w:val="multilevel"/>
    <w:tmpl w:val="DCAA00F8"/>
    <w:lvl w:ilvl="0">
      <w:start w:val="1"/>
      <w:numFmt w:val="decimal"/>
      <w:pStyle w:val="Formatvorlageberschrift3TimesNewRoman"/>
      <w:lvlText w:val="%1."/>
      <w:lvlJc w:val="left"/>
      <w:pPr>
        <w:tabs>
          <w:tab w:val="num" w:pos="360"/>
        </w:tabs>
        <w:ind w:left="360" w:hanging="360"/>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3"/>
      <w:numFmt w:val="decimal"/>
      <w:pStyle w:val="Formatvorlageberschrift3TimesNewRoman"/>
      <w:lvlText w:val="%1.%2.%3"/>
      <w:lvlJc w:val="left"/>
      <w:pPr>
        <w:tabs>
          <w:tab w:val="num" w:pos="720"/>
        </w:tabs>
        <w:ind w:left="720" w:hanging="720"/>
      </w:pPr>
      <w:rPr>
        <w:rFonts w:cs="Times New Roman" w:hint="default"/>
      </w:rPr>
    </w:lvl>
    <w:lvl w:ilvl="3">
      <w:start w:val="1"/>
      <w:numFmt w:val="decimal"/>
      <w:pStyle w:val="FormatvorlageFormatvorlageberschrift4FettKursivLinks0cmErs"/>
      <w:lvlText w:val="4.3.2.%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5DB94080"/>
    <w:multiLevelType w:val="hybridMultilevel"/>
    <w:tmpl w:val="4ECC3850"/>
    <w:lvl w:ilvl="0" w:tplc="F15C1C4E">
      <w:start w:val="1"/>
      <w:numFmt w:val="bullet"/>
      <w:lvlText w:val=""/>
      <w:lvlJc w:val="left"/>
      <w:pPr>
        <w:tabs>
          <w:tab w:val="num" w:pos="287"/>
        </w:tabs>
        <w:ind w:left="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9">
    <w:nsid w:val="605F6529"/>
    <w:multiLevelType w:val="multilevel"/>
    <w:tmpl w:val="FCEC7FBC"/>
    <w:numStyleLink w:val="ECCBullets"/>
  </w:abstractNum>
  <w:abstractNum w:abstractNumId="40">
    <w:nsid w:val="62506A85"/>
    <w:multiLevelType w:val="hybridMultilevel"/>
    <w:tmpl w:val="7B421DC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662F54D9"/>
    <w:multiLevelType w:val="hybridMultilevel"/>
    <w:tmpl w:val="7DFC9116"/>
    <w:lvl w:ilvl="0" w:tplc="04060001">
      <w:start w:val="1"/>
      <w:numFmt w:val="bullet"/>
      <w:lvlText w:val=""/>
      <w:lvlJc w:val="left"/>
      <w:pPr>
        <w:ind w:left="1462" w:hanging="360"/>
      </w:pPr>
      <w:rPr>
        <w:rFonts w:ascii="Symbol" w:hAnsi="Symbol" w:hint="default"/>
      </w:rPr>
    </w:lvl>
    <w:lvl w:ilvl="1" w:tplc="04060003" w:tentative="1">
      <w:start w:val="1"/>
      <w:numFmt w:val="bullet"/>
      <w:lvlText w:val="o"/>
      <w:lvlJc w:val="left"/>
      <w:pPr>
        <w:ind w:left="2182" w:hanging="360"/>
      </w:pPr>
      <w:rPr>
        <w:rFonts w:ascii="Courier New" w:hAnsi="Courier New" w:hint="default"/>
      </w:rPr>
    </w:lvl>
    <w:lvl w:ilvl="2" w:tplc="04060005" w:tentative="1">
      <w:start w:val="1"/>
      <w:numFmt w:val="bullet"/>
      <w:lvlText w:val=""/>
      <w:lvlJc w:val="left"/>
      <w:pPr>
        <w:ind w:left="2902" w:hanging="360"/>
      </w:pPr>
      <w:rPr>
        <w:rFonts w:ascii="Wingdings" w:hAnsi="Wingdings" w:hint="default"/>
      </w:rPr>
    </w:lvl>
    <w:lvl w:ilvl="3" w:tplc="04060001" w:tentative="1">
      <w:start w:val="1"/>
      <w:numFmt w:val="bullet"/>
      <w:lvlText w:val=""/>
      <w:lvlJc w:val="left"/>
      <w:pPr>
        <w:ind w:left="3622" w:hanging="360"/>
      </w:pPr>
      <w:rPr>
        <w:rFonts w:ascii="Symbol" w:hAnsi="Symbol" w:hint="default"/>
      </w:rPr>
    </w:lvl>
    <w:lvl w:ilvl="4" w:tplc="04060003" w:tentative="1">
      <w:start w:val="1"/>
      <w:numFmt w:val="bullet"/>
      <w:lvlText w:val="o"/>
      <w:lvlJc w:val="left"/>
      <w:pPr>
        <w:ind w:left="4342" w:hanging="360"/>
      </w:pPr>
      <w:rPr>
        <w:rFonts w:ascii="Courier New" w:hAnsi="Courier New" w:hint="default"/>
      </w:rPr>
    </w:lvl>
    <w:lvl w:ilvl="5" w:tplc="04060005" w:tentative="1">
      <w:start w:val="1"/>
      <w:numFmt w:val="bullet"/>
      <w:lvlText w:val=""/>
      <w:lvlJc w:val="left"/>
      <w:pPr>
        <w:ind w:left="5062" w:hanging="360"/>
      </w:pPr>
      <w:rPr>
        <w:rFonts w:ascii="Wingdings" w:hAnsi="Wingdings" w:hint="default"/>
      </w:rPr>
    </w:lvl>
    <w:lvl w:ilvl="6" w:tplc="04060001" w:tentative="1">
      <w:start w:val="1"/>
      <w:numFmt w:val="bullet"/>
      <w:lvlText w:val=""/>
      <w:lvlJc w:val="left"/>
      <w:pPr>
        <w:ind w:left="5782" w:hanging="360"/>
      </w:pPr>
      <w:rPr>
        <w:rFonts w:ascii="Symbol" w:hAnsi="Symbol" w:hint="default"/>
      </w:rPr>
    </w:lvl>
    <w:lvl w:ilvl="7" w:tplc="04060003" w:tentative="1">
      <w:start w:val="1"/>
      <w:numFmt w:val="bullet"/>
      <w:lvlText w:val="o"/>
      <w:lvlJc w:val="left"/>
      <w:pPr>
        <w:ind w:left="6502" w:hanging="360"/>
      </w:pPr>
      <w:rPr>
        <w:rFonts w:ascii="Courier New" w:hAnsi="Courier New" w:hint="default"/>
      </w:rPr>
    </w:lvl>
    <w:lvl w:ilvl="8" w:tplc="04060005" w:tentative="1">
      <w:start w:val="1"/>
      <w:numFmt w:val="bullet"/>
      <w:lvlText w:val=""/>
      <w:lvlJc w:val="left"/>
      <w:pPr>
        <w:ind w:left="7222" w:hanging="360"/>
      </w:pPr>
      <w:rPr>
        <w:rFonts w:ascii="Wingdings" w:hAnsi="Wingdings" w:hint="default"/>
      </w:rPr>
    </w:lvl>
  </w:abstractNum>
  <w:abstractNum w:abstractNumId="42">
    <w:nsid w:val="66E36C84"/>
    <w:multiLevelType w:val="multilevel"/>
    <w:tmpl w:val="FCEC7FBC"/>
    <w:numStyleLink w:val="ECCBullets"/>
  </w:abstractNum>
  <w:abstractNum w:abstractNumId="43">
    <w:nsid w:val="758550E4"/>
    <w:multiLevelType w:val="hybridMultilevel"/>
    <w:tmpl w:val="F0C2D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CE07EE8"/>
    <w:multiLevelType w:val="hybridMultilevel"/>
    <w:tmpl w:val="99967B9E"/>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6">
    <w:nsid w:val="7EE31C5C"/>
    <w:multiLevelType w:val="hybridMultilevel"/>
    <w:tmpl w:val="665EC010"/>
    <w:lvl w:ilvl="0" w:tplc="66FA0F74">
      <w:start w:val="1"/>
      <w:numFmt w:val="bullet"/>
      <w:lvlText w:val=""/>
      <w:lvlJc w:val="left"/>
      <w:pPr>
        <w:tabs>
          <w:tab w:val="num" w:pos="1060"/>
        </w:tabs>
        <w:ind w:left="10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EFE21B5"/>
    <w:multiLevelType w:val="multilevel"/>
    <w:tmpl w:val="16A40A3C"/>
    <w:lvl w:ilvl="0">
      <w:start w:val="1"/>
      <w:numFmt w:val="decimal"/>
      <w:pStyle w:val="ANNEX"/>
      <w:suff w:val="space"/>
      <w:lvlText w:val="ANNEX %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suff w:val="space"/>
      <w:lvlText w:val="A.%1.%2"/>
      <w:lvlJc w:val="left"/>
      <w:pPr>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7FCF7A00"/>
    <w:multiLevelType w:val="hybridMultilevel"/>
    <w:tmpl w:val="6100A53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hint="default"/>
      </w:rPr>
    </w:lvl>
    <w:lvl w:ilvl="8" w:tplc="04060005" w:tentative="1">
      <w:start w:val="1"/>
      <w:numFmt w:val="bullet"/>
      <w:lvlText w:val=""/>
      <w:lvlJc w:val="left"/>
      <w:pPr>
        <w:ind w:left="6530" w:hanging="360"/>
      </w:pPr>
      <w:rPr>
        <w:rFonts w:ascii="Wingdings" w:hAnsi="Wingdings" w:hint="default"/>
      </w:rPr>
    </w:lvl>
  </w:abstractNum>
  <w:num w:numId="1">
    <w:abstractNumId w:val="23"/>
  </w:num>
  <w:num w:numId="2">
    <w:abstractNumId w:val="30"/>
  </w:num>
  <w:num w:numId="3">
    <w:abstractNumId w:val="10"/>
  </w:num>
  <w:num w:numId="4">
    <w:abstractNumId w:val="27"/>
  </w:num>
  <w:num w:numId="5">
    <w:abstractNumId w:val="5"/>
  </w:num>
  <w:num w:numId="6">
    <w:abstractNumId w:val="33"/>
  </w:num>
  <w:num w:numId="7">
    <w:abstractNumId w:val="31"/>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7"/>
  </w:num>
  <w:num w:numId="16">
    <w:abstractNumId w:val="45"/>
  </w:num>
  <w:num w:numId="17">
    <w:abstractNumId w:val="7"/>
  </w:num>
  <w:num w:numId="18">
    <w:abstractNumId w:val="38"/>
  </w:num>
  <w:num w:numId="19">
    <w:abstractNumId w:val="28"/>
  </w:num>
  <w:num w:numId="20">
    <w:abstractNumId w:val="1"/>
  </w:num>
  <w:num w:numId="21">
    <w:abstractNumId w:val="46"/>
  </w:num>
  <w:num w:numId="22">
    <w:abstractNumId w:val="12"/>
  </w:num>
  <w:num w:numId="23">
    <w:abstractNumId w:val="34"/>
  </w:num>
  <w:num w:numId="24">
    <w:abstractNumId w:val="41"/>
  </w:num>
  <w:num w:numId="25">
    <w:abstractNumId w:val="26"/>
  </w:num>
  <w:num w:numId="26">
    <w:abstractNumId w:val="13"/>
  </w:num>
  <w:num w:numId="27">
    <w:abstractNumId w:val="8"/>
  </w:num>
  <w:num w:numId="28">
    <w:abstractNumId w:val="25"/>
  </w:num>
  <w:num w:numId="29">
    <w:abstractNumId w:val="39"/>
  </w:num>
  <w:num w:numId="30">
    <w:abstractNumId w:val="42"/>
  </w:num>
  <w:num w:numId="31">
    <w:abstractNumId w:val="36"/>
  </w:num>
  <w:num w:numId="32">
    <w:abstractNumId w:val="29"/>
  </w:num>
  <w:num w:numId="33">
    <w:abstractNumId w:val="0"/>
  </w:num>
  <w:num w:numId="34">
    <w:abstractNumId w:val="21"/>
  </w:num>
  <w:num w:numId="35">
    <w:abstractNumId w:val="11"/>
  </w:num>
  <w:num w:numId="36">
    <w:abstractNumId w:val="43"/>
  </w:num>
  <w:num w:numId="37">
    <w:abstractNumId w:val="32"/>
  </w:num>
  <w:num w:numId="38">
    <w:abstractNumId w:val="18"/>
  </w:num>
  <w:num w:numId="39">
    <w:abstractNumId w:val="2"/>
  </w:num>
  <w:num w:numId="40">
    <w:abstractNumId w:val="48"/>
  </w:num>
  <w:num w:numId="41">
    <w:abstractNumId w:val="15"/>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7"/>
  </w:num>
  <w:num w:numId="45">
    <w:abstractNumId w:val="16"/>
  </w:num>
  <w:num w:numId="46">
    <w:abstractNumId w:val="40"/>
  </w:num>
  <w:num w:numId="47">
    <w:abstractNumId w:val="22"/>
  </w:num>
  <w:num w:numId="48">
    <w:abstractNumId w:val="24"/>
  </w:num>
  <w:num w:numId="49">
    <w:abstractNumId w:val="6"/>
  </w:num>
  <w:num w:numId="50">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grammar="clean"/>
  <w:documentProtection w:formatting="1" w:enforcement="1" w:cryptProviderType="rsaFull" w:cryptAlgorithmClass="hash" w:cryptAlgorithmType="typeAny" w:cryptAlgorithmSid="4" w:cryptSpinCount="100000" w:hash="eke3Ggw6Y9yKEwdznz50yRZFSMc=" w:salt="0Ge9DJuKJKEUGzTp0QYbug=="/>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68A"/>
    <w:rsid w:val="000016CE"/>
    <w:rsid w:val="00001951"/>
    <w:rsid w:val="00002923"/>
    <w:rsid w:val="00002E80"/>
    <w:rsid w:val="00003571"/>
    <w:rsid w:val="000054E7"/>
    <w:rsid w:val="000055CE"/>
    <w:rsid w:val="000057F4"/>
    <w:rsid w:val="00006F52"/>
    <w:rsid w:val="00007E26"/>
    <w:rsid w:val="00010AC4"/>
    <w:rsid w:val="00011524"/>
    <w:rsid w:val="0001236B"/>
    <w:rsid w:val="00012B8D"/>
    <w:rsid w:val="0001453B"/>
    <w:rsid w:val="000150A3"/>
    <w:rsid w:val="000160B6"/>
    <w:rsid w:val="000168E4"/>
    <w:rsid w:val="00016BE7"/>
    <w:rsid w:val="00016C09"/>
    <w:rsid w:val="000214D3"/>
    <w:rsid w:val="00021A38"/>
    <w:rsid w:val="00021F58"/>
    <w:rsid w:val="00024128"/>
    <w:rsid w:val="00024B98"/>
    <w:rsid w:val="0002547A"/>
    <w:rsid w:val="00026DF3"/>
    <w:rsid w:val="00026F76"/>
    <w:rsid w:val="00030D5E"/>
    <w:rsid w:val="00035090"/>
    <w:rsid w:val="000356B2"/>
    <w:rsid w:val="000363B3"/>
    <w:rsid w:val="0003712E"/>
    <w:rsid w:val="000371F6"/>
    <w:rsid w:val="00037D4C"/>
    <w:rsid w:val="00040101"/>
    <w:rsid w:val="000401E7"/>
    <w:rsid w:val="00040C4D"/>
    <w:rsid w:val="0004112A"/>
    <w:rsid w:val="00043C4D"/>
    <w:rsid w:val="00043D38"/>
    <w:rsid w:val="00045725"/>
    <w:rsid w:val="000465C6"/>
    <w:rsid w:val="000473BC"/>
    <w:rsid w:val="00050792"/>
    <w:rsid w:val="00050993"/>
    <w:rsid w:val="0005160F"/>
    <w:rsid w:val="000535E0"/>
    <w:rsid w:val="00054435"/>
    <w:rsid w:val="0005507E"/>
    <w:rsid w:val="000570DD"/>
    <w:rsid w:val="00057773"/>
    <w:rsid w:val="00060B07"/>
    <w:rsid w:val="00061C05"/>
    <w:rsid w:val="00061E61"/>
    <w:rsid w:val="00062A58"/>
    <w:rsid w:val="00065DB3"/>
    <w:rsid w:val="000667C0"/>
    <w:rsid w:val="00066BAD"/>
    <w:rsid w:val="00066E9C"/>
    <w:rsid w:val="00067793"/>
    <w:rsid w:val="000679B5"/>
    <w:rsid w:val="00067B8B"/>
    <w:rsid w:val="00071439"/>
    <w:rsid w:val="00073E9F"/>
    <w:rsid w:val="00074CEC"/>
    <w:rsid w:val="000757ED"/>
    <w:rsid w:val="00076C38"/>
    <w:rsid w:val="00080D86"/>
    <w:rsid w:val="00081DEC"/>
    <w:rsid w:val="000832F3"/>
    <w:rsid w:val="00083405"/>
    <w:rsid w:val="0008380E"/>
    <w:rsid w:val="000839F0"/>
    <w:rsid w:val="00083C31"/>
    <w:rsid w:val="00084F7E"/>
    <w:rsid w:val="0008531D"/>
    <w:rsid w:val="000868D8"/>
    <w:rsid w:val="00087FBA"/>
    <w:rsid w:val="00091AE6"/>
    <w:rsid w:val="00092530"/>
    <w:rsid w:val="000930A9"/>
    <w:rsid w:val="00093E0F"/>
    <w:rsid w:val="00094009"/>
    <w:rsid w:val="00094999"/>
    <w:rsid w:val="00096932"/>
    <w:rsid w:val="00096959"/>
    <w:rsid w:val="00096987"/>
    <w:rsid w:val="000A1223"/>
    <w:rsid w:val="000A146F"/>
    <w:rsid w:val="000A174A"/>
    <w:rsid w:val="000A19CF"/>
    <w:rsid w:val="000A22D0"/>
    <w:rsid w:val="000A3E09"/>
    <w:rsid w:val="000A3E4E"/>
    <w:rsid w:val="000A431D"/>
    <w:rsid w:val="000A4375"/>
    <w:rsid w:val="000A49A0"/>
    <w:rsid w:val="000A49E6"/>
    <w:rsid w:val="000A5974"/>
    <w:rsid w:val="000A67E4"/>
    <w:rsid w:val="000A7EAA"/>
    <w:rsid w:val="000B0063"/>
    <w:rsid w:val="000B048D"/>
    <w:rsid w:val="000B18FD"/>
    <w:rsid w:val="000B2644"/>
    <w:rsid w:val="000B2F85"/>
    <w:rsid w:val="000B396D"/>
    <w:rsid w:val="000B3D6A"/>
    <w:rsid w:val="000B48CA"/>
    <w:rsid w:val="000B493D"/>
    <w:rsid w:val="000B4A8A"/>
    <w:rsid w:val="000C00BB"/>
    <w:rsid w:val="000C01C1"/>
    <w:rsid w:val="000C028F"/>
    <w:rsid w:val="000C03A5"/>
    <w:rsid w:val="000C2149"/>
    <w:rsid w:val="000C31C3"/>
    <w:rsid w:val="000C37F5"/>
    <w:rsid w:val="000C3EAB"/>
    <w:rsid w:val="000C4545"/>
    <w:rsid w:val="000C6768"/>
    <w:rsid w:val="000C6AFD"/>
    <w:rsid w:val="000C7879"/>
    <w:rsid w:val="000D22D5"/>
    <w:rsid w:val="000D2963"/>
    <w:rsid w:val="000D2C0A"/>
    <w:rsid w:val="000D31A3"/>
    <w:rsid w:val="000D3693"/>
    <w:rsid w:val="000D3932"/>
    <w:rsid w:val="000D4F38"/>
    <w:rsid w:val="000D5007"/>
    <w:rsid w:val="000D55CC"/>
    <w:rsid w:val="000D55CE"/>
    <w:rsid w:val="000D5A97"/>
    <w:rsid w:val="000D67A6"/>
    <w:rsid w:val="000D6E2E"/>
    <w:rsid w:val="000D76E8"/>
    <w:rsid w:val="000D7F8D"/>
    <w:rsid w:val="000E0716"/>
    <w:rsid w:val="000E07AA"/>
    <w:rsid w:val="000E1204"/>
    <w:rsid w:val="000E29E5"/>
    <w:rsid w:val="000E2AD7"/>
    <w:rsid w:val="000E2F1F"/>
    <w:rsid w:val="000E3302"/>
    <w:rsid w:val="000E42F5"/>
    <w:rsid w:val="000E490C"/>
    <w:rsid w:val="000E4CD0"/>
    <w:rsid w:val="000E4E6A"/>
    <w:rsid w:val="000E7EEA"/>
    <w:rsid w:val="000F0A4E"/>
    <w:rsid w:val="000F2086"/>
    <w:rsid w:val="000F299B"/>
    <w:rsid w:val="000F670A"/>
    <w:rsid w:val="0010039F"/>
    <w:rsid w:val="001004B6"/>
    <w:rsid w:val="00100645"/>
    <w:rsid w:val="00101EFD"/>
    <w:rsid w:val="00102C2B"/>
    <w:rsid w:val="00105346"/>
    <w:rsid w:val="0010769E"/>
    <w:rsid w:val="0011063F"/>
    <w:rsid w:val="001109D0"/>
    <w:rsid w:val="00110C0F"/>
    <w:rsid w:val="00110C6A"/>
    <w:rsid w:val="0011108F"/>
    <w:rsid w:val="001111E9"/>
    <w:rsid w:val="001137BD"/>
    <w:rsid w:val="00114D0E"/>
    <w:rsid w:val="001157B9"/>
    <w:rsid w:val="00115911"/>
    <w:rsid w:val="001160A3"/>
    <w:rsid w:val="00116CF1"/>
    <w:rsid w:val="00116DC1"/>
    <w:rsid w:val="0012211B"/>
    <w:rsid w:val="001223D0"/>
    <w:rsid w:val="0012677B"/>
    <w:rsid w:val="00126AE3"/>
    <w:rsid w:val="00126DFC"/>
    <w:rsid w:val="00127A93"/>
    <w:rsid w:val="00131AAA"/>
    <w:rsid w:val="0013232A"/>
    <w:rsid w:val="001323CC"/>
    <w:rsid w:val="001342BA"/>
    <w:rsid w:val="00134967"/>
    <w:rsid w:val="00134B2D"/>
    <w:rsid w:val="00134DB8"/>
    <w:rsid w:val="0013596C"/>
    <w:rsid w:val="001360EF"/>
    <w:rsid w:val="0014046A"/>
    <w:rsid w:val="00140E82"/>
    <w:rsid w:val="00141993"/>
    <w:rsid w:val="00142630"/>
    <w:rsid w:val="00142C64"/>
    <w:rsid w:val="00143FD9"/>
    <w:rsid w:val="00144550"/>
    <w:rsid w:val="001451ED"/>
    <w:rsid w:val="001478F6"/>
    <w:rsid w:val="00150AE6"/>
    <w:rsid w:val="00151B53"/>
    <w:rsid w:val="00151C5A"/>
    <w:rsid w:val="001520C6"/>
    <w:rsid w:val="00153527"/>
    <w:rsid w:val="001537FA"/>
    <w:rsid w:val="00155002"/>
    <w:rsid w:val="00155B05"/>
    <w:rsid w:val="00155F6F"/>
    <w:rsid w:val="001601F5"/>
    <w:rsid w:val="00160330"/>
    <w:rsid w:val="00160CF0"/>
    <w:rsid w:val="001619A1"/>
    <w:rsid w:val="00161D8E"/>
    <w:rsid w:val="00161E8C"/>
    <w:rsid w:val="00163E75"/>
    <w:rsid w:val="00164415"/>
    <w:rsid w:val="0016563E"/>
    <w:rsid w:val="00166AA0"/>
    <w:rsid w:val="00167194"/>
    <w:rsid w:val="00171488"/>
    <w:rsid w:val="0017357F"/>
    <w:rsid w:val="001738D4"/>
    <w:rsid w:val="001740A8"/>
    <w:rsid w:val="00176877"/>
    <w:rsid w:val="001775A1"/>
    <w:rsid w:val="00180449"/>
    <w:rsid w:val="001808A6"/>
    <w:rsid w:val="00181275"/>
    <w:rsid w:val="00181788"/>
    <w:rsid w:val="0018268C"/>
    <w:rsid w:val="00184C8B"/>
    <w:rsid w:val="00185922"/>
    <w:rsid w:val="00186E96"/>
    <w:rsid w:val="0018745A"/>
    <w:rsid w:val="00187F00"/>
    <w:rsid w:val="00190077"/>
    <w:rsid w:val="00191965"/>
    <w:rsid w:val="00192F1E"/>
    <w:rsid w:val="00193033"/>
    <w:rsid w:val="001952FF"/>
    <w:rsid w:val="001966AA"/>
    <w:rsid w:val="0019681F"/>
    <w:rsid w:val="00196C1B"/>
    <w:rsid w:val="00197C16"/>
    <w:rsid w:val="001A0566"/>
    <w:rsid w:val="001A2537"/>
    <w:rsid w:val="001A49EA"/>
    <w:rsid w:val="001A4DEB"/>
    <w:rsid w:val="001A4E92"/>
    <w:rsid w:val="001B03EA"/>
    <w:rsid w:val="001B0B24"/>
    <w:rsid w:val="001B278C"/>
    <w:rsid w:val="001B2B30"/>
    <w:rsid w:val="001B3CB2"/>
    <w:rsid w:val="001B4273"/>
    <w:rsid w:val="001B48C1"/>
    <w:rsid w:val="001B4F2B"/>
    <w:rsid w:val="001B5610"/>
    <w:rsid w:val="001B789B"/>
    <w:rsid w:val="001C0B5F"/>
    <w:rsid w:val="001C26DD"/>
    <w:rsid w:val="001C4EB6"/>
    <w:rsid w:val="001C70E9"/>
    <w:rsid w:val="001C7F07"/>
    <w:rsid w:val="001D12B9"/>
    <w:rsid w:val="001D216F"/>
    <w:rsid w:val="001D2950"/>
    <w:rsid w:val="001D296C"/>
    <w:rsid w:val="001D426E"/>
    <w:rsid w:val="001D48B8"/>
    <w:rsid w:val="001D50E9"/>
    <w:rsid w:val="001D5539"/>
    <w:rsid w:val="001D594C"/>
    <w:rsid w:val="001D6671"/>
    <w:rsid w:val="001D6C88"/>
    <w:rsid w:val="001D7A16"/>
    <w:rsid w:val="001E03E7"/>
    <w:rsid w:val="001E3156"/>
    <w:rsid w:val="001E4199"/>
    <w:rsid w:val="001E463A"/>
    <w:rsid w:val="001E7744"/>
    <w:rsid w:val="001F093D"/>
    <w:rsid w:val="001F0B1D"/>
    <w:rsid w:val="001F0B2E"/>
    <w:rsid w:val="001F3BE4"/>
    <w:rsid w:val="001F4AA2"/>
    <w:rsid w:val="001F5BBB"/>
    <w:rsid w:val="001F606A"/>
    <w:rsid w:val="001F7F5C"/>
    <w:rsid w:val="00200ADA"/>
    <w:rsid w:val="0020162B"/>
    <w:rsid w:val="00201813"/>
    <w:rsid w:val="00201F86"/>
    <w:rsid w:val="002022C5"/>
    <w:rsid w:val="002043A3"/>
    <w:rsid w:val="00205EB8"/>
    <w:rsid w:val="00205F0F"/>
    <w:rsid w:val="0020750D"/>
    <w:rsid w:val="0020780E"/>
    <w:rsid w:val="0020792B"/>
    <w:rsid w:val="002102C2"/>
    <w:rsid w:val="002102DE"/>
    <w:rsid w:val="002103ED"/>
    <w:rsid w:val="00212097"/>
    <w:rsid w:val="00213672"/>
    <w:rsid w:val="0021377B"/>
    <w:rsid w:val="00213DF7"/>
    <w:rsid w:val="00213E02"/>
    <w:rsid w:val="00215127"/>
    <w:rsid w:val="002154A5"/>
    <w:rsid w:val="0021575B"/>
    <w:rsid w:val="0021692D"/>
    <w:rsid w:val="00216D91"/>
    <w:rsid w:val="00216E7E"/>
    <w:rsid w:val="00223D84"/>
    <w:rsid w:val="002248E0"/>
    <w:rsid w:val="002251A0"/>
    <w:rsid w:val="00230A4A"/>
    <w:rsid w:val="00230B44"/>
    <w:rsid w:val="0023105B"/>
    <w:rsid w:val="0023354D"/>
    <w:rsid w:val="00233613"/>
    <w:rsid w:val="002336B4"/>
    <w:rsid w:val="00234756"/>
    <w:rsid w:val="00236173"/>
    <w:rsid w:val="0023647C"/>
    <w:rsid w:val="0023652F"/>
    <w:rsid w:val="00236F20"/>
    <w:rsid w:val="002373FD"/>
    <w:rsid w:val="0023743A"/>
    <w:rsid w:val="002404C6"/>
    <w:rsid w:val="00240A7E"/>
    <w:rsid w:val="00241FDA"/>
    <w:rsid w:val="002437F5"/>
    <w:rsid w:val="00243E38"/>
    <w:rsid w:val="0024456D"/>
    <w:rsid w:val="00244C13"/>
    <w:rsid w:val="00247162"/>
    <w:rsid w:val="00247C50"/>
    <w:rsid w:val="00251EB1"/>
    <w:rsid w:val="00253B4C"/>
    <w:rsid w:val="002564B9"/>
    <w:rsid w:val="002605FE"/>
    <w:rsid w:val="00260E2D"/>
    <w:rsid w:val="002617E9"/>
    <w:rsid w:val="00261800"/>
    <w:rsid w:val="00261DDD"/>
    <w:rsid w:val="00262DE4"/>
    <w:rsid w:val="00263568"/>
    <w:rsid w:val="00263C34"/>
    <w:rsid w:val="00264802"/>
    <w:rsid w:val="0026693B"/>
    <w:rsid w:val="002672B1"/>
    <w:rsid w:val="002703E4"/>
    <w:rsid w:val="00271C0A"/>
    <w:rsid w:val="00272A9D"/>
    <w:rsid w:val="00272B2F"/>
    <w:rsid w:val="00273C6D"/>
    <w:rsid w:val="00274F84"/>
    <w:rsid w:val="002756A8"/>
    <w:rsid w:val="002758A2"/>
    <w:rsid w:val="002759A5"/>
    <w:rsid w:val="00277132"/>
    <w:rsid w:val="00277E92"/>
    <w:rsid w:val="00281916"/>
    <w:rsid w:val="0028285F"/>
    <w:rsid w:val="00283539"/>
    <w:rsid w:val="002837C2"/>
    <w:rsid w:val="00283A3B"/>
    <w:rsid w:val="00286D5E"/>
    <w:rsid w:val="002878DC"/>
    <w:rsid w:val="00287D1D"/>
    <w:rsid w:val="00287E47"/>
    <w:rsid w:val="002904B0"/>
    <w:rsid w:val="002923A7"/>
    <w:rsid w:val="00292DAA"/>
    <w:rsid w:val="00293473"/>
    <w:rsid w:val="0029490E"/>
    <w:rsid w:val="002949A8"/>
    <w:rsid w:val="00294C66"/>
    <w:rsid w:val="00294CA6"/>
    <w:rsid w:val="0029559A"/>
    <w:rsid w:val="0029788E"/>
    <w:rsid w:val="00297AE1"/>
    <w:rsid w:val="00297FC1"/>
    <w:rsid w:val="002A13D1"/>
    <w:rsid w:val="002A2754"/>
    <w:rsid w:val="002A2A76"/>
    <w:rsid w:val="002A3016"/>
    <w:rsid w:val="002A32C7"/>
    <w:rsid w:val="002A3E58"/>
    <w:rsid w:val="002A460A"/>
    <w:rsid w:val="002A5C23"/>
    <w:rsid w:val="002A60A1"/>
    <w:rsid w:val="002A681E"/>
    <w:rsid w:val="002A7E60"/>
    <w:rsid w:val="002A7E85"/>
    <w:rsid w:val="002B0049"/>
    <w:rsid w:val="002B00FD"/>
    <w:rsid w:val="002B06FC"/>
    <w:rsid w:val="002B2A14"/>
    <w:rsid w:val="002B3342"/>
    <w:rsid w:val="002B352A"/>
    <w:rsid w:val="002B3F52"/>
    <w:rsid w:val="002B46D4"/>
    <w:rsid w:val="002B4F7F"/>
    <w:rsid w:val="002B50F1"/>
    <w:rsid w:val="002B5201"/>
    <w:rsid w:val="002C1005"/>
    <w:rsid w:val="002C269F"/>
    <w:rsid w:val="002C2B22"/>
    <w:rsid w:val="002C4D20"/>
    <w:rsid w:val="002C4D68"/>
    <w:rsid w:val="002C63A7"/>
    <w:rsid w:val="002C6949"/>
    <w:rsid w:val="002C6EE1"/>
    <w:rsid w:val="002C73CF"/>
    <w:rsid w:val="002D1A41"/>
    <w:rsid w:val="002D33F4"/>
    <w:rsid w:val="002D42F6"/>
    <w:rsid w:val="002D4438"/>
    <w:rsid w:val="002D6295"/>
    <w:rsid w:val="002D6656"/>
    <w:rsid w:val="002D69DC"/>
    <w:rsid w:val="002D6AFF"/>
    <w:rsid w:val="002D71D0"/>
    <w:rsid w:val="002D73BF"/>
    <w:rsid w:val="002E1030"/>
    <w:rsid w:val="002E3D8C"/>
    <w:rsid w:val="002E44F3"/>
    <w:rsid w:val="002E48C0"/>
    <w:rsid w:val="002E6E22"/>
    <w:rsid w:val="002E7DD5"/>
    <w:rsid w:val="002F02B8"/>
    <w:rsid w:val="002F16E3"/>
    <w:rsid w:val="002F2DA2"/>
    <w:rsid w:val="002F42B2"/>
    <w:rsid w:val="002F4318"/>
    <w:rsid w:val="002F4F45"/>
    <w:rsid w:val="002F5370"/>
    <w:rsid w:val="002F761D"/>
    <w:rsid w:val="00301128"/>
    <w:rsid w:val="00302640"/>
    <w:rsid w:val="00303691"/>
    <w:rsid w:val="00303D6B"/>
    <w:rsid w:val="00304234"/>
    <w:rsid w:val="00304E3A"/>
    <w:rsid w:val="00305E01"/>
    <w:rsid w:val="0030639C"/>
    <w:rsid w:val="00306FD0"/>
    <w:rsid w:val="003077D2"/>
    <w:rsid w:val="00307A76"/>
    <w:rsid w:val="00307CE1"/>
    <w:rsid w:val="00312C8B"/>
    <w:rsid w:val="00313A7B"/>
    <w:rsid w:val="00313E6C"/>
    <w:rsid w:val="00314191"/>
    <w:rsid w:val="00314783"/>
    <w:rsid w:val="00314E3F"/>
    <w:rsid w:val="00317C3C"/>
    <w:rsid w:val="00320122"/>
    <w:rsid w:val="0032089B"/>
    <w:rsid w:val="00321A5B"/>
    <w:rsid w:val="0032225C"/>
    <w:rsid w:val="00322B30"/>
    <w:rsid w:val="0032524F"/>
    <w:rsid w:val="00325333"/>
    <w:rsid w:val="00326195"/>
    <w:rsid w:val="00326678"/>
    <w:rsid w:val="00326CF2"/>
    <w:rsid w:val="00327B66"/>
    <w:rsid w:val="003304FD"/>
    <w:rsid w:val="00333652"/>
    <w:rsid w:val="00333F09"/>
    <w:rsid w:val="003344B4"/>
    <w:rsid w:val="00334A14"/>
    <w:rsid w:val="00335185"/>
    <w:rsid w:val="00335485"/>
    <w:rsid w:val="00335ECB"/>
    <w:rsid w:val="00336272"/>
    <w:rsid w:val="00336C2A"/>
    <w:rsid w:val="00336EE4"/>
    <w:rsid w:val="003404BE"/>
    <w:rsid w:val="003406EB"/>
    <w:rsid w:val="00342880"/>
    <w:rsid w:val="00342D1C"/>
    <w:rsid w:val="00342EB1"/>
    <w:rsid w:val="00343458"/>
    <w:rsid w:val="00343563"/>
    <w:rsid w:val="00344583"/>
    <w:rsid w:val="0034557B"/>
    <w:rsid w:val="00346AA3"/>
    <w:rsid w:val="00346CAB"/>
    <w:rsid w:val="00347487"/>
    <w:rsid w:val="003474B4"/>
    <w:rsid w:val="00347D40"/>
    <w:rsid w:val="00350BD4"/>
    <w:rsid w:val="003517C6"/>
    <w:rsid w:val="0035193B"/>
    <w:rsid w:val="003564B1"/>
    <w:rsid w:val="0035714E"/>
    <w:rsid w:val="00360327"/>
    <w:rsid w:val="0036041E"/>
    <w:rsid w:val="00361537"/>
    <w:rsid w:val="00361DBF"/>
    <w:rsid w:val="00362567"/>
    <w:rsid w:val="00362796"/>
    <w:rsid w:val="003628BB"/>
    <w:rsid w:val="00362F6A"/>
    <w:rsid w:val="003637B9"/>
    <w:rsid w:val="00363ED8"/>
    <w:rsid w:val="003647E4"/>
    <w:rsid w:val="00365B06"/>
    <w:rsid w:val="0036764B"/>
    <w:rsid w:val="00367976"/>
    <w:rsid w:val="00370CD3"/>
    <w:rsid w:val="00372123"/>
    <w:rsid w:val="00372F84"/>
    <w:rsid w:val="003736D3"/>
    <w:rsid w:val="003739D6"/>
    <w:rsid w:val="00377574"/>
    <w:rsid w:val="00377FBE"/>
    <w:rsid w:val="003807D6"/>
    <w:rsid w:val="003808BC"/>
    <w:rsid w:val="00380C0D"/>
    <w:rsid w:val="00381D08"/>
    <w:rsid w:val="00383D70"/>
    <w:rsid w:val="00384E81"/>
    <w:rsid w:val="00386F3F"/>
    <w:rsid w:val="003870E5"/>
    <w:rsid w:val="00387B72"/>
    <w:rsid w:val="00387B97"/>
    <w:rsid w:val="00392021"/>
    <w:rsid w:val="00392A74"/>
    <w:rsid w:val="00392C87"/>
    <w:rsid w:val="003958F3"/>
    <w:rsid w:val="00397445"/>
    <w:rsid w:val="003979F9"/>
    <w:rsid w:val="003A1038"/>
    <w:rsid w:val="003A1263"/>
    <w:rsid w:val="003A1B34"/>
    <w:rsid w:val="003A1E04"/>
    <w:rsid w:val="003A4905"/>
    <w:rsid w:val="003A5602"/>
    <w:rsid w:val="003A5C09"/>
    <w:rsid w:val="003A5CDB"/>
    <w:rsid w:val="003A5E5C"/>
    <w:rsid w:val="003A6613"/>
    <w:rsid w:val="003A7735"/>
    <w:rsid w:val="003B023C"/>
    <w:rsid w:val="003B1A04"/>
    <w:rsid w:val="003B27F5"/>
    <w:rsid w:val="003B36C0"/>
    <w:rsid w:val="003B3A5E"/>
    <w:rsid w:val="003B3CE1"/>
    <w:rsid w:val="003B414B"/>
    <w:rsid w:val="003B418B"/>
    <w:rsid w:val="003B654D"/>
    <w:rsid w:val="003B6F7D"/>
    <w:rsid w:val="003C0D07"/>
    <w:rsid w:val="003C1CBC"/>
    <w:rsid w:val="003C2108"/>
    <w:rsid w:val="003C2793"/>
    <w:rsid w:val="003C34E5"/>
    <w:rsid w:val="003C368A"/>
    <w:rsid w:val="003C3693"/>
    <w:rsid w:val="003C44A6"/>
    <w:rsid w:val="003C4C30"/>
    <w:rsid w:val="003C4E50"/>
    <w:rsid w:val="003C58E2"/>
    <w:rsid w:val="003C5F15"/>
    <w:rsid w:val="003C5FB8"/>
    <w:rsid w:val="003C6484"/>
    <w:rsid w:val="003C6DB5"/>
    <w:rsid w:val="003C754F"/>
    <w:rsid w:val="003C78AD"/>
    <w:rsid w:val="003C7C82"/>
    <w:rsid w:val="003D1538"/>
    <w:rsid w:val="003D26CC"/>
    <w:rsid w:val="003D30C6"/>
    <w:rsid w:val="003D3240"/>
    <w:rsid w:val="003D3406"/>
    <w:rsid w:val="003D4A6C"/>
    <w:rsid w:val="003D4DE9"/>
    <w:rsid w:val="003D53B7"/>
    <w:rsid w:val="003D53FE"/>
    <w:rsid w:val="003D71D7"/>
    <w:rsid w:val="003D7A3B"/>
    <w:rsid w:val="003E0747"/>
    <w:rsid w:val="003E082B"/>
    <w:rsid w:val="003E0C7A"/>
    <w:rsid w:val="003E1138"/>
    <w:rsid w:val="003E15A4"/>
    <w:rsid w:val="003E1F53"/>
    <w:rsid w:val="003E2103"/>
    <w:rsid w:val="003E2161"/>
    <w:rsid w:val="003E7845"/>
    <w:rsid w:val="003F0315"/>
    <w:rsid w:val="003F0FE7"/>
    <w:rsid w:val="003F1D91"/>
    <w:rsid w:val="003F37B3"/>
    <w:rsid w:val="003F4DE9"/>
    <w:rsid w:val="003F5871"/>
    <w:rsid w:val="00402D8D"/>
    <w:rsid w:val="00403453"/>
    <w:rsid w:val="004046A4"/>
    <w:rsid w:val="0040544D"/>
    <w:rsid w:val="004064FC"/>
    <w:rsid w:val="004079C2"/>
    <w:rsid w:val="0041058F"/>
    <w:rsid w:val="004105BF"/>
    <w:rsid w:val="00410989"/>
    <w:rsid w:val="00411194"/>
    <w:rsid w:val="00414403"/>
    <w:rsid w:val="0042074A"/>
    <w:rsid w:val="00420B62"/>
    <w:rsid w:val="00423E29"/>
    <w:rsid w:val="00425773"/>
    <w:rsid w:val="0042634C"/>
    <w:rsid w:val="004267F7"/>
    <w:rsid w:val="004323E1"/>
    <w:rsid w:val="00432BD6"/>
    <w:rsid w:val="00432DB0"/>
    <w:rsid w:val="004333E3"/>
    <w:rsid w:val="00434B3D"/>
    <w:rsid w:val="00435077"/>
    <w:rsid w:val="00435533"/>
    <w:rsid w:val="00437127"/>
    <w:rsid w:val="00437636"/>
    <w:rsid w:val="0043764C"/>
    <w:rsid w:val="004377D6"/>
    <w:rsid w:val="00437AF9"/>
    <w:rsid w:val="0044001D"/>
    <w:rsid w:val="00441BD4"/>
    <w:rsid w:val="00442E39"/>
    <w:rsid w:val="004448A8"/>
    <w:rsid w:val="00444BA8"/>
    <w:rsid w:val="004451C3"/>
    <w:rsid w:val="004454EB"/>
    <w:rsid w:val="0044552F"/>
    <w:rsid w:val="004456DA"/>
    <w:rsid w:val="0044707D"/>
    <w:rsid w:val="004472A6"/>
    <w:rsid w:val="00447AA6"/>
    <w:rsid w:val="00450B9A"/>
    <w:rsid w:val="00451267"/>
    <w:rsid w:val="004524ED"/>
    <w:rsid w:val="00452F8E"/>
    <w:rsid w:val="00453BE8"/>
    <w:rsid w:val="00453C72"/>
    <w:rsid w:val="00456185"/>
    <w:rsid w:val="00456809"/>
    <w:rsid w:val="004601A4"/>
    <w:rsid w:val="00460267"/>
    <w:rsid w:val="004607D2"/>
    <w:rsid w:val="00460E0F"/>
    <w:rsid w:val="004613F6"/>
    <w:rsid w:val="00461C21"/>
    <w:rsid w:val="00462506"/>
    <w:rsid w:val="00462F11"/>
    <w:rsid w:val="004630A9"/>
    <w:rsid w:val="004633E5"/>
    <w:rsid w:val="0046625A"/>
    <w:rsid w:val="004670A3"/>
    <w:rsid w:val="00467FDC"/>
    <w:rsid w:val="00470740"/>
    <w:rsid w:val="00470C6F"/>
    <w:rsid w:val="00471E60"/>
    <w:rsid w:val="00472153"/>
    <w:rsid w:val="0047268A"/>
    <w:rsid w:val="004734AD"/>
    <w:rsid w:val="004806B4"/>
    <w:rsid w:val="00485067"/>
    <w:rsid w:val="004856AF"/>
    <w:rsid w:val="00490604"/>
    <w:rsid w:val="004906EB"/>
    <w:rsid w:val="00490C48"/>
    <w:rsid w:val="0049202E"/>
    <w:rsid w:val="00493152"/>
    <w:rsid w:val="004934AF"/>
    <w:rsid w:val="004942E3"/>
    <w:rsid w:val="00496134"/>
    <w:rsid w:val="00497148"/>
    <w:rsid w:val="004A1CC5"/>
    <w:rsid w:val="004A1DA4"/>
    <w:rsid w:val="004A2826"/>
    <w:rsid w:val="004A3BE6"/>
    <w:rsid w:val="004A40C0"/>
    <w:rsid w:val="004A431A"/>
    <w:rsid w:val="004A44A8"/>
    <w:rsid w:val="004A516D"/>
    <w:rsid w:val="004A5399"/>
    <w:rsid w:val="004A6F3F"/>
    <w:rsid w:val="004A760D"/>
    <w:rsid w:val="004A7726"/>
    <w:rsid w:val="004A7FFE"/>
    <w:rsid w:val="004B0101"/>
    <w:rsid w:val="004B12D1"/>
    <w:rsid w:val="004B1C00"/>
    <w:rsid w:val="004B1E87"/>
    <w:rsid w:val="004B40F9"/>
    <w:rsid w:val="004B4B66"/>
    <w:rsid w:val="004B5A90"/>
    <w:rsid w:val="004B71BD"/>
    <w:rsid w:val="004C1B8A"/>
    <w:rsid w:val="004C232E"/>
    <w:rsid w:val="004C3686"/>
    <w:rsid w:val="004C383A"/>
    <w:rsid w:val="004C4020"/>
    <w:rsid w:val="004C4814"/>
    <w:rsid w:val="004C5774"/>
    <w:rsid w:val="004C7836"/>
    <w:rsid w:val="004C7CEF"/>
    <w:rsid w:val="004D082F"/>
    <w:rsid w:val="004D12EB"/>
    <w:rsid w:val="004D1D31"/>
    <w:rsid w:val="004D21A4"/>
    <w:rsid w:val="004D2381"/>
    <w:rsid w:val="004D3C33"/>
    <w:rsid w:val="004D3D99"/>
    <w:rsid w:val="004D5162"/>
    <w:rsid w:val="004D5896"/>
    <w:rsid w:val="004D6967"/>
    <w:rsid w:val="004D7BCA"/>
    <w:rsid w:val="004E0A60"/>
    <w:rsid w:val="004E0DA6"/>
    <w:rsid w:val="004E1ADB"/>
    <w:rsid w:val="004E239D"/>
    <w:rsid w:val="004E4763"/>
    <w:rsid w:val="004E551C"/>
    <w:rsid w:val="004E6546"/>
    <w:rsid w:val="004E6E5C"/>
    <w:rsid w:val="004E77F1"/>
    <w:rsid w:val="004E7ACD"/>
    <w:rsid w:val="004F0A6A"/>
    <w:rsid w:val="004F0B57"/>
    <w:rsid w:val="004F0DDD"/>
    <w:rsid w:val="004F13E6"/>
    <w:rsid w:val="004F1C8B"/>
    <w:rsid w:val="004F2A08"/>
    <w:rsid w:val="004F32E9"/>
    <w:rsid w:val="004F39F4"/>
    <w:rsid w:val="004F4461"/>
    <w:rsid w:val="004F513E"/>
    <w:rsid w:val="004F5807"/>
    <w:rsid w:val="004F608D"/>
    <w:rsid w:val="004F64E8"/>
    <w:rsid w:val="004F6AF9"/>
    <w:rsid w:val="00500473"/>
    <w:rsid w:val="005011E4"/>
    <w:rsid w:val="0050305F"/>
    <w:rsid w:val="005030F1"/>
    <w:rsid w:val="00503173"/>
    <w:rsid w:val="005037C7"/>
    <w:rsid w:val="00506898"/>
    <w:rsid w:val="00506D0F"/>
    <w:rsid w:val="00507689"/>
    <w:rsid w:val="00510F04"/>
    <w:rsid w:val="0051172E"/>
    <w:rsid w:val="0051391F"/>
    <w:rsid w:val="005145D2"/>
    <w:rsid w:val="00514937"/>
    <w:rsid w:val="00515073"/>
    <w:rsid w:val="005153AC"/>
    <w:rsid w:val="00515AF8"/>
    <w:rsid w:val="00516744"/>
    <w:rsid w:val="005178BF"/>
    <w:rsid w:val="00520574"/>
    <w:rsid w:val="005218C9"/>
    <w:rsid w:val="00521D5B"/>
    <w:rsid w:val="005240EF"/>
    <w:rsid w:val="00524EE1"/>
    <w:rsid w:val="0052738E"/>
    <w:rsid w:val="0052771C"/>
    <w:rsid w:val="00530180"/>
    <w:rsid w:val="005302FD"/>
    <w:rsid w:val="005304A3"/>
    <w:rsid w:val="00530773"/>
    <w:rsid w:val="00532145"/>
    <w:rsid w:val="00532368"/>
    <w:rsid w:val="00532F94"/>
    <w:rsid w:val="005344C9"/>
    <w:rsid w:val="00534975"/>
    <w:rsid w:val="00535E88"/>
    <w:rsid w:val="005365B2"/>
    <w:rsid w:val="00536ABD"/>
    <w:rsid w:val="00536E44"/>
    <w:rsid w:val="0053707E"/>
    <w:rsid w:val="00541E56"/>
    <w:rsid w:val="005420B3"/>
    <w:rsid w:val="0054389E"/>
    <w:rsid w:val="005444B6"/>
    <w:rsid w:val="00544EE9"/>
    <w:rsid w:val="00545771"/>
    <w:rsid w:val="00545BB8"/>
    <w:rsid w:val="00545E99"/>
    <w:rsid w:val="00545FCD"/>
    <w:rsid w:val="00547979"/>
    <w:rsid w:val="005509D2"/>
    <w:rsid w:val="00550D79"/>
    <w:rsid w:val="00552416"/>
    <w:rsid w:val="0055274F"/>
    <w:rsid w:val="00553502"/>
    <w:rsid w:val="00553BC6"/>
    <w:rsid w:val="005545D2"/>
    <w:rsid w:val="00554F37"/>
    <w:rsid w:val="00555FC6"/>
    <w:rsid w:val="005562B7"/>
    <w:rsid w:val="00557A0A"/>
    <w:rsid w:val="00557B5A"/>
    <w:rsid w:val="005600FF"/>
    <w:rsid w:val="0056043A"/>
    <w:rsid w:val="0056051D"/>
    <w:rsid w:val="00560645"/>
    <w:rsid w:val="0056266C"/>
    <w:rsid w:val="00563086"/>
    <w:rsid w:val="005649A5"/>
    <w:rsid w:val="00564CBB"/>
    <w:rsid w:val="00565406"/>
    <w:rsid w:val="00565942"/>
    <w:rsid w:val="00566D17"/>
    <w:rsid w:val="00566F0F"/>
    <w:rsid w:val="00567F91"/>
    <w:rsid w:val="00570CFF"/>
    <w:rsid w:val="005713F4"/>
    <w:rsid w:val="005721D1"/>
    <w:rsid w:val="00574B89"/>
    <w:rsid w:val="005754BA"/>
    <w:rsid w:val="00575A04"/>
    <w:rsid w:val="00576B59"/>
    <w:rsid w:val="00576C39"/>
    <w:rsid w:val="005772BE"/>
    <w:rsid w:val="0057733B"/>
    <w:rsid w:val="005773F9"/>
    <w:rsid w:val="00577833"/>
    <w:rsid w:val="00577D07"/>
    <w:rsid w:val="005819AC"/>
    <w:rsid w:val="0058204D"/>
    <w:rsid w:val="00582284"/>
    <w:rsid w:val="00586284"/>
    <w:rsid w:val="00590FA5"/>
    <w:rsid w:val="005917E2"/>
    <w:rsid w:val="00591FC3"/>
    <w:rsid w:val="00594186"/>
    <w:rsid w:val="00594479"/>
    <w:rsid w:val="005958A6"/>
    <w:rsid w:val="005A00E5"/>
    <w:rsid w:val="005A01CD"/>
    <w:rsid w:val="005A0A50"/>
    <w:rsid w:val="005A2C95"/>
    <w:rsid w:val="005A3076"/>
    <w:rsid w:val="005A3293"/>
    <w:rsid w:val="005A5099"/>
    <w:rsid w:val="005A577E"/>
    <w:rsid w:val="005A6E96"/>
    <w:rsid w:val="005B0D69"/>
    <w:rsid w:val="005B219B"/>
    <w:rsid w:val="005B24E8"/>
    <w:rsid w:val="005B262E"/>
    <w:rsid w:val="005B4047"/>
    <w:rsid w:val="005B45DF"/>
    <w:rsid w:val="005B4B89"/>
    <w:rsid w:val="005B63EC"/>
    <w:rsid w:val="005B6611"/>
    <w:rsid w:val="005B78D0"/>
    <w:rsid w:val="005C10EB"/>
    <w:rsid w:val="005C239A"/>
    <w:rsid w:val="005C27BA"/>
    <w:rsid w:val="005C4BE1"/>
    <w:rsid w:val="005C5274"/>
    <w:rsid w:val="005C6E74"/>
    <w:rsid w:val="005D0DBE"/>
    <w:rsid w:val="005D1546"/>
    <w:rsid w:val="005D1F69"/>
    <w:rsid w:val="005D27DF"/>
    <w:rsid w:val="005D4150"/>
    <w:rsid w:val="005D4195"/>
    <w:rsid w:val="005D6533"/>
    <w:rsid w:val="005D69BA"/>
    <w:rsid w:val="005E0E92"/>
    <w:rsid w:val="005E13EB"/>
    <w:rsid w:val="005E1F65"/>
    <w:rsid w:val="005E315C"/>
    <w:rsid w:val="005E33DB"/>
    <w:rsid w:val="005E3F68"/>
    <w:rsid w:val="005E4657"/>
    <w:rsid w:val="005E56CA"/>
    <w:rsid w:val="005E5D36"/>
    <w:rsid w:val="005E79B2"/>
    <w:rsid w:val="005E7E0A"/>
    <w:rsid w:val="005F0183"/>
    <w:rsid w:val="005F2952"/>
    <w:rsid w:val="005F3B59"/>
    <w:rsid w:val="005F3BF6"/>
    <w:rsid w:val="005F42C1"/>
    <w:rsid w:val="005F4871"/>
    <w:rsid w:val="005F631C"/>
    <w:rsid w:val="005F6883"/>
    <w:rsid w:val="005F734B"/>
    <w:rsid w:val="00600E42"/>
    <w:rsid w:val="00601649"/>
    <w:rsid w:val="006028DA"/>
    <w:rsid w:val="00604111"/>
    <w:rsid w:val="00604AFC"/>
    <w:rsid w:val="00605E32"/>
    <w:rsid w:val="0060605E"/>
    <w:rsid w:val="006066E4"/>
    <w:rsid w:val="00606978"/>
    <w:rsid w:val="00606B15"/>
    <w:rsid w:val="00607CCD"/>
    <w:rsid w:val="00610A1F"/>
    <w:rsid w:val="006130E7"/>
    <w:rsid w:val="00613808"/>
    <w:rsid w:val="00614256"/>
    <w:rsid w:val="00614F0D"/>
    <w:rsid w:val="0061567F"/>
    <w:rsid w:val="0061594D"/>
    <w:rsid w:val="00616F80"/>
    <w:rsid w:val="00617C25"/>
    <w:rsid w:val="00622F83"/>
    <w:rsid w:val="00624347"/>
    <w:rsid w:val="0062637C"/>
    <w:rsid w:val="006270DB"/>
    <w:rsid w:val="0062747F"/>
    <w:rsid w:val="00627AA6"/>
    <w:rsid w:val="00630AF4"/>
    <w:rsid w:val="00630CD3"/>
    <w:rsid w:val="0063132C"/>
    <w:rsid w:val="00631958"/>
    <w:rsid w:val="00631969"/>
    <w:rsid w:val="00634AC2"/>
    <w:rsid w:val="00636A6F"/>
    <w:rsid w:val="00637CCC"/>
    <w:rsid w:val="00640216"/>
    <w:rsid w:val="00641721"/>
    <w:rsid w:val="00641B1E"/>
    <w:rsid w:val="00643FB7"/>
    <w:rsid w:val="00645EC6"/>
    <w:rsid w:val="00645F7E"/>
    <w:rsid w:val="00646977"/>
    <w:rsid w:val="0064754F"/>
    <w:rsid w:val="0064774F"/>
    <w:rsid w:val="00650B31"/>
    <w:rsid w:val="006521B6"/>
    <w:rsid w:val="0065508D"/>
    <w:rsid w:val="00656739"/>
    <w:rsid w:val="00656C22"/>
    <w:rsid w:val="00656D31"/>
    <w:rsid w:val="0065731E"/>
    <w:rsid w:val="00657886"/>
    <w:rsid w:val="00660761"/>
    <w:rsid w:val="00660EA2"/>
    <w:rsid w:val="00661E52"/>
    <w:rsid w:val="0066243B"/>
    <w:rsid w:val="00662DA7"/>
    <w:rsid w:val="006644CD"/>
    <w:rsid w:val="00664D5D"/>
    <w:rsid w:val="00671246"/>
    <w:rsid w:val="00671289"/>
    <w:rsid w:val="00671728"/>
    <w:rsid w:val="00671821"/>
    <w:rsid w:val="00671E53"/>
    <w:rsid w:val="006728CB"/>
    <w:rsid w:val="00672BBF"/>
    <w:rsid w:val="00672C17"/>
    <w:rsid w:val="00672D21"/>
    <w:rsid w:val="006736CB"/>
    <w:rsid w:val="00673854"/>
    <w:rsid w:val="00673BEF"/>
    <w:rsid w:val="0067424F"/>
    <w:rsid w:val="00674B46"/>
    <w:rsid w:val="006762C3"/>
    <w:rsid w:val="00676F11"/>
    <w:rsid w:val="00677E47"/>
    <w:rsid w:val="00680B9F"/>
    <w:rsid w:val="00680F7F"/>
    <w:rsid w:val="00681675"/>
    <w:rsid w:val="00681F6D"/>
    <w:rsid w:val="006822D6"/>
    <w:rsid w:val="00682F2D"/>
    <w:rsid w:val="006838FE"/>
    <w:rsid w:val="0068390D"/>
    <w:rsid w:val="00684C4D"/>
    <w:rsid w:val="006856C5"/>
    <w:rsid w:val="00685ECA"/>
    <w:rsid w:val="00686C6C"/>
    <w:rsid w:val="006916CD"/>
    <w:rsid w:val="00692894"/>
    <w:rsid w:val="00692A6E"/>
    <w:rsid w:val="00692FD9"/>
    <w:rsid w:val="0069435F"/>
    <w:rsid w:val="00695093"/>
    <w:rsid w:val="00695F1E"/>
    <w:rsid w:val="00696A98"/>
    <w:rsid w:val="00696E94"/>
    <w:rsid w:val="00696FF8"/>
    <w:rsid w:val="006A1843"/>
    <w:rsid w:val="006A1D27"/>
    <w:rsid w:val="006A1DA4"/>
    <w:rsid w:val="006A4237"/>
    <w:rsid w:val="006A481A"/>
    <w:rsid w:val="006A4F56"/>
    <w:rsid w:val="006A56DA"/>
    <w:rsid w:val="006A5BA0"/>
    <w:rsid w:val="006A6E3B"/>
    <w:rsid w:val="006B05FA"/>
    <w:rsid w:val="006B0902"/>
    <w:rsid w:val="006B0A08"/>
    <w:rsid w:val="006B136B"/>
    <w:rsid w:val="006B2436"/>
    <w:rsid w:val="006B34F1"/>
    <w:rsid w:val="006B3B00"/>
    <w:rsid w:val="006B4298"/>
    <w:rsid w:val="006B4EF0"/>
    <w:rsid w:val="006B57AD"/>
    <w:rsid w:val="006B60CA"/>
    <w:rsid w:val="006B630C"/>
    <w:rsid w:val="006B7E7B"/>
    <w:rsid w:val="006B7F80"/>
    <w:rsid w:val="006C34A8"/>
    <w:rsid w:val="006C3D09"/>
    <w:rsid w:val="006C4411"/>
    <w:rsid w:val="006C62A0"/>
    <w:rsid w:val="006C6A67"/>
    <w:rsid w:val="006C6C59"/>
    <w:rsid w:val="006C716B"/>
    <w:rsid w:val="006D0C6A"/>
    <w:rsid w:val="006D100A"/>
    <w:rsid w:val="006D27D5"/>
    <w:rsid w:val="006D3B9E"/>
    <w:rsid w:val="006D455A"/>
    <w:rsid w:val="006D5C6C"/>
    <w:rsid w:val="006D6914"/>
    <w:rsid w:val="006E07A3"/>
    <w:rsid w:val="006E0B3D"/>
    <w:rsid w:val="006E1495"/>
    <w:rsid w:val="006E2DF3"/>
    <w:rsid w:val="006E438F"/>
    <w:rsid w:val="006E5781"/>
    <w:rsid w:val="006E5EF4"/>
    <w:rsid w:val="006E6A92"/>
    <w:rsid w:val="006E7227"/>
    <w:rsid w:val="006F0349"/>
    <w:rsid w:val="006F2C3E"/>
    <w:rsid w:val="006F2E86"/>
    <w:rsid w:val="006F49FC"/>
    <w:rsid w:val="006F5519"/>
    <w:rsid w:val="006F60A8"/>
    <w:rsid w:val="006F68CC"/>
    <w:rsid w:val="006F7507"/>
    <w:rsid w:val="00700702"/>
    <w:rsid w:val="007011E4"/>
    <w:rsid w:val="007024A0"/>
    <w:rsid w:val="007026F0"/>
    <w:rsid w:val="00702B04"/>
    <w:rsid w:val="00703350"/>
    <w:rsid w:val="007037ED"/>
    <w:rsid w:val="00703907"/>
    <w:rsid w:val="00703989"/>
    <w:rsid w:val="00703EF1"/>
    <w:rsid w:val="00705D38"/>
    <w:rsid w:val="00706979"/>
    <w:rsid w:val="00706EC9"/>
    <w:rsid w:val="0071098F"/>
    <w:rsid w:val="00710A0E"/>
    <w:rsid w:val="0071141D"/>
    <w:rsid w:val="00711F39"/>
    <w:rsid w:val="0071205F"/>
    <w:rsid w:val="00712788"/>
    <w:rsid w:val="00712950"/>
    <w:rsid w:val="00713566"/>
    <w:rsid w:val="00713F59"/>
    <w:rsid w:val="00714311"/>
    <w:rsid w:val="00716232"/>
    <w:rsid w:val="007168BB"/>
    <w:rsid w:val="007177E4"/>
    <w:rsid w:val="00717892"/>
    <w:rsid w:val="00717C3E"/>
    <w:rsid w:val="00720BFE"/>
    <w:rsid w:val="007218EC"/>
    <w:rsid w:val="0072289B"/>
    <w:rsid w:val="00722E4A"/>
    <w:rsid w:val="007251B5"/>
    <w:rsid w:val="007256F8"/>
    <w:rsid w:val="00726626"/>
    <w:rsid w:val="007307BA"/>
    <w:rsid w:val="00731F86"/>
    <w:rsid w:val="007337DF"/>
    <w:rsid w:val="00733FB4"/>
    <w:rsid w:val="00734880"/>
    <w:rsid w:val="00734A4F"/>
    <w:rsid w:val="00736B56"/>
    <w:rsid w:val="00737355"/>
    <w:rsid w:val="00737607"/>
    <w:rsid w:val="00740A39"/>
    <w:rsid w:val="00742968"/>
    <w:rsid w:val="0074319B"/>
    <w:rsid w:val="007437CD"/>
    <w:rsid w:val="00743AF0"/>
    <w:rsid w:val="00745998"/>
    <w:rsid w:val="00745E05"/>
    <w:rsid w:val="007475BE"/>
    <w:rsid w:val="00747A2A"/>
    <w:rsid w:val="00747EEC"/>
    <w:rsid w:val="007553A0"/>
    <w:rsid w:val="00755835"/>
    <w:rsid w:val="00760D6E"/>
    <w:rsid w:val="007617AB"/>
    <w:rsid w:val="0076211E"/>
    <w:rsid w:val="00762803"/>
    <w:rsid w:val="00762AE0"/>
    <w:rsid w:val="00762DF5"/>
    <w:rsid w:val="00762FFA"/>
    <w:rsid w:val="0076390D"/>
    <w:rsid w:val="00763BA3"/>
    <w:rsid w:val="007656BD"/>
    <w:rsid w:val="00767AED"/>
    <w:rsid w:val="00767BB2"/>
    <w:rsid w:val="00770119"/>
    <w:rsid w:val="00770340"/>
    <w:rsid w:val="00770570"/>
    <w:rsid w:val="0077122D"/>
    <w:rsid w:val="0077169C"/>
    <w:rsid w:val="00774FE4"/>
    <w:rsid w:val="00776A3E"/>
    <w:rsid w:val="00777513"/>
    <w:rsid w:val="00780139"/>
    <w:rsid w:val="00782928"/>
    <w:rsid w:val="00782D14"/>
    <w:rsid w:val="007832F0"/>
    <w:rsid w:val="00784377"/>
    <w:rsid w:val="007859CB"/>
    <w:rsid w:val="00786622"/>
    <w:rsid w:val="00786ABD"/>
    <w:rsid w:val="007903E5"/>
    <w:rsid w:val="0079099A"/>
    <w:rsid w:val="00792D3E"/>
    <w:rsid w:val="0079308A"/>
    <w:rsid w:val="0079310B"/>
    <w:rsid w:val="007932EA"/>
    <w:rsid w:val="00794082"/>
    <w:rsid w:val="00794CDC"/>
    <w:rsid w:val="00795B05"/>
    <w:rsid w:val="00795F01"/>
    <w:rsid w:val="00797561"/>
    <w:rsid w:val="0079793B"/>
    <w:rsid w:val="00797D4C"/>
    <w:rsid w:val="00797D56"/>
    <w:rsid w:val="007A0251"/>
    <w:rsid w:val="007A10DA"/>
    <w:rsid w:val="007A1139"/>
    <w:rsid w:val="007A690C"/>
    <w:rsid w:val="007B0287"/>
    <w:rsid w:val="007B1EEF"/>
    <w:rsid w:val="007B1F82"/>
    <w:rsid w:val="007B259E"/>
    <w:rsid w:val="007B36C1"/>
    <w:rsid w:val="007B39DD"/>
    <w:rsid w:val="007B3D86"/>
    <w:rsid w:val="007B521D"/>
    <w:rsid w:val="007B5C0C"/>
    <w:rsid w:val="007B7077"/>
    <w:rsid w:val="007B79B2"/>
    <w:rsid w:val="007C1CED"/>
    <w:rsid w:val="007C2D33"/>
    <w:rsid w:val="007C536D"/>
    <w:rsid w:val="007C5C89"/>
    <w:rsid w:val="007C5F95"/>
    <w:rsid w:val="007C5FD1"/>
    <w:rsid w:val="007C633B"/>
    <w:rsid w:val="007C7EDD"/>
    <w:rsid w:val="007D1A67"/>
    <w:rsid w:val="007D41C8"/>
    <w:rsid w:val="007D4409"/>
    <w:rsid w:val="007D535F"/>
    <w:rsid w:val="007D5765"/>
    <w:rsid w:val="007E0897"/>
    <w:rsid w:val="007E1C2C"/>
    <w:rsid w:val="007E2AD0"/>
    <w:rsid w:val="007E51F5"/>
    <w:rsid w:val="007E5236"/>
    <w:rsid w:val="007E5B97"/>
    <w:rsid w:val="007E6CA7"/>
    <w:rsid w:val="007F0E7E"/>
    <w:rsid w:val="007F2144"/>
    <w:rsid w:val="007F26FF"/>
    <w:rsid w:val="007F4E2A"/>
    <w:rsid w:val="007F4E6F"/>
    <w:rsid w:val="007F6882"/>
    <w:rsid w:val="007F79AB"/>
    <w:rsid w:val="007F79E1"/>
    <w:rsid w:val="007F7DE9"/>
    <w:rsid w:val="00800118"/>
    <w:rsid w:val="0080199A"/>
    <w:rsid w:val="00802219"/>
    <w:rsid w:val="00802657"/>
    <w:rsid w:val="008034DD"/>
    <w:rsid w:val="00807A99"/>
    <w:rsid w:val="00811A6F"/>
    <w:rsid w:val="00811E7B"/>
    <w:rsid w:val="008120D3"/>
    <w:rsid w:val="008139B1"/>
    <w:rsid w:val="00814A53"/>
    <w:rsid w:val="00816024"/>
    <w:rsid w:val="0081619B"/>
    <w:rsid w:val="00816FC7"/>
    <w:rsid w:val="0081731D"/>
    <w:rsid w:val="00817E23"/>
    <w:rsid w:val="008203EA"/>
    <w:rsid w:val="00820D94"/>
    <w:rsid w:val="00821A38"/>
    <w:rsid w:val="00821F89"/>
    <w:rsid w:val="008229EE"/>
    <w:rsid w:val="00823A94"/>
    <w:rsid w:val="0082529D"/>
    <w:rsid w:val="0082544E"/>
    <w:rsid w:val="00827CFA"/>
    <w:rsid w:val="00830054"/>
    <w:rsid w:val="00830D62"/>
    <w:rsid w:val="0083144A"/>
    <w:rsid w:val="00831693"/>
    <w:rsid w:val="00831A2D"/>
    <w:rsid w:val="00831E93"/>
    <w:rsid w:val="00832383"/>
    <w:rsid w:val="008323DF"/>
    <w:rsid w:val="00832FF7"/>
    <w:rsid w:val="00834B2F"/>
    <w:rsid w:val="0083685F"/>
    <w:rsid w:val="00840A8F"/>
    <w:rsid w:val="008412C9"/>
    <w:rsid w:val="00842559"/>
    <w:rsid w:val="008430BE"/>
    <w:rsid w:val="00846750"/>
    <w:rsid w:val="008469EE"/>
    <w:rsid w:val="008472D2"/>
    <w:rsid w:val="008475DE"/>
    <w:rsid w:val="0085042D"/>
    <w:rsid w:val="0085063B"/>
    <w:rsid w:val="00850F15"/>
    <w:rsid w:val="0085120E"/>
    <w:rsid w:val="00851360"/>
    <w:rsid w:val="00852717"/>
    <w:rsid w:val="008544A6"/>
    <w:rsid w:val="00854FCA"/>
    <w:rsid w:val="00855E3F"/>
    <w:rsid w:val="0085636E"/>
    <w:rsid w:val="00856C92"/>
    <w:rsid w:val="00857375"/>
    <w:rsid w:val="00857FFC"/>
    <w:rsid w:val="0086066B"/>
    <w:rsid w:val="008608BD"/>
    <w:rsid w:val="0086209D"/>
    <w:rsid w:val="00864135"/>
    <w:rsid w:val="008656DD"/>
    <w:rsid w:val="0086574C"/>
    <w:rsid w:val="00866628"/>
    <w:rsid w:val="00867BD2"/>
    <w:rsid w:val="00871A49"/>
    <w:rsid w:val="0087404D"/>
    <w:rsid w:val="00874817"/>
    <w:rsid w:val="008748DF"/>
    <w:rsid w:val="00877102"/>
    <w:rsid w:val="0087728B"/>
    <w:rsid w:val="0087769A"/>
    <w:rsid w:val="0087799B"/>
    <w:rsid w:val="008779FA"/>
    <w:rsid w:val="00877EEE"/>
    <w:rsid w:val="00880821"/>
    <w:rsid w:val="00880A0F"/>
    <w:rsid w:val="00880DAC"/>
    <w:rsid w:val="00880FD2"/>
    <w:rsid w:val="00881644"/>
    <w:rsid w:val="008836F0"/>
    <w:rsid w:val="008838BE"/>
    <w:rsid w:val="00883A4A"/>
    <w:rsid w:val="00883D8E"/>
    <w:rsid w:val="00884ABE"/>
    <w:rsid w:val="0088688C"/>
    <w:rsid w:val="00887C3A"/>
    <w:rsid w:val="008900B8"/>
    <w:rsid w:val="00890884"/>
    <w:rsid w:val="00890A7A"/>
    <w:rsid w:val="008910FA"/>
    <w:rsid w:val="0089164D"/>
    <w:rsid w:val="008933A7"/>
    <w:rsid w:val="00894109"/>
    <w:rsid w:val="008943D5"/>
    <w:rsid w:val="0089484B"/>
    <w:rsid w:val="008949B9"/>
    <w:rsid w:val="00895744"/>
    <w:rsid w:val="008957F5"/>
    <w:rsid w:val="008965FD"/>
    <w:rsid w:val="008967BC"/>
    <w:rsid w:val="0089733F"/>
    <w:rsid w:val="00897481"/>
    <w:rsid w:val="008976FD"/>
    <w:rsid w:val="00897D37"/>
    <w:rsid w:val="008A35F5"/>
    <w:rsid w:val="008A3FCF"/>
    <w:rsid w:val="008A54FC"/>
    <w:rsid w:val="008A5BC7"/>
    <w:rsid w:val="008A5EC5"/>
    <w:rsid w:val="008A7782"/>
    <w:rsid w:val="008A7CF9"/>
    <w:rsid w:val="008B062B"/>
    <w:rsid w:val="008B0784"/>
    <w:rsid w:val="008B0A5E"/>
    <w:rsid w:val="008B1806"/>
    <w:rsid w:val="008B1AAA"/>
    <w:rsid w:val="008B25A6"/>
    <w:rsid w:val="008B30E1"/>
    <w:rsid w:val="008B3879"/>
    <w:rsid w:val="008B3C8E"/>
    <w:rsid w:val="008B49B2"/>
    <w:rsid w:val="008B620D"/>
    <w:rsid w:val="008B70CD"/>
    <w:rsid w:val="008B7CCE"/>
    <w:rsid w:val="008C060C"/>
    <w:rsid w:val="008C14FB"/>
    <w:rsid w:val="008C1F6E"/>
    <w:rsid w:val="008C3CA1"/>
    <w:rsid w:val="008C47DF"/>
    <w:rsid w:val="008C4A07"/>
    <w:rsid w:val="008C6C97"/>
    <w:rsid w:val="008D0A79"/>
    <w:rsid w:val="008D10E3"/>
    <w:rsid w:val="008D24C1"/>
    <w:rsid w:val="008D2A45"/>
    <w:rsid w:val="008D33CD"/>
    <w:rsid w:val="008D549A"/>
    <w:rsid w:val="008D7D35"/>
    <w:rsid w:val="008D7DA8"/>
    <w:rsid w:val="008E13D3"/>
    <w:rsid w:val="008E17F6"/>
    <w:rsid w:val="008E446E"/>
    <w:rsid w:val="008F08D2"/>
    <w:rsid w:val="008F25DC"/>
    <w:rsid w:val="008F2FD1"/>
    <w:rsid w:val="008F33C0"/>
    <w:rsid w:val="008F3E26"/>
    <w:rsid w:val="008F46C0"/>
    <w:rsid w:val="008F4E74"/>
    <w:rsid w:val="008F5933"/>
    <w:rsid w:val="008F73E5"/>
    <w:rsid w:val="008F7C27"/>
    <w:rsid w:val="00900AA1"/>
    <w:rsid w:val="00900D2A"/>
    <w:rsid w:val="00900F15"/>
    <w:rsid w:val="00901615"/>
    <w:rsid w:val="00903866"/>
    <w:rsid w:val="00905B32"/>
    <w:rsid w:val="00905C62"/>
    <w:rsid w:val="00906324"/>
    <w:rsid w:val="00906EC8"/>
    <w:rsid w:val="00911D7D"/>
    <w:rsid w:val="00912339"/>
    <w:rsid w:val="00912617"/>
    <w:rsid w:val="00914051"/>
    <w:rsid w:val="009154D8"/>
    <w:rsid w:val="009171C8"/>
    <w:rsid w:val="009177A9"/>
    <w:rsid w:val="00917897"/>
    <w:rsid w:val="009179A4"/>
    <w:rsid w:val="00917B44"/>
    <w:rsid w:val="00920E01"/>
    <w:rsid w:val="00922087"/>
    <w:rsid w:val="009226CC"/>
    <w:rsid w:val="00922D60"/>
    <w:rsid w:val="00923643"/>
    <w:rsid w:val="009240BD"/>
    <w:rsid w:val="009243B9"/>
    <w:rsid w:val="00924FF3"/>
    <w:rsid w:val="00925387"/>
    <w:rsid w:val="00926A06"/>
    <w:rsid w:val="00927359"/>
    <w:rsid w:val="00927B63"/>
    <w:rsid w:val="00927D9E"/>
    <w:rsid w:val="00927DF3"/>
    <w:rsid w:val="00932216"/>
    <w:rsid w:val="00932C7F"/>
    <w:rsid w:val="00932EFD"/>
    <w:rsid w:val="00935441"/>
    <w:rsid w:val="009371F8"/>
    <w:rsid w:val="0093745A"/>
    <w:rsid w:val="00941ACC"/>
    <w:rsid w:val="00941DA0"/>
    <w:rsid w:val="009427E2"/>
    <w:rsid w:val="00943283"/>
    <w:rsid w:val="00943396"/>
    <w:rsid w:val="009443C9"/>
    <w:rsid w:val="009447EC"/>
    <w:rsid w:val="00944D27"/>
    <w:rsid w:val="00945A08"/>
    <w:rsid w:val="00945F03"/>
    <w:rsid w:val="00951266"/>
    <w:rsid w:val="00951EA1"/>
    <w:rsid w:val="0095253E"/>
    <w:rsid w:val="00953AC7"/>
    <w:rsid w:val="00954362"/>
    <w:rsid w:val="00955F3A"/>
    <w:rsid w:val="00960752"/>
    <w:rsid w:val="009607CE"/>
    <w:rsid w:val="0096133B"/>
    <w:rsid w:val="009613D5"/>
    <w:rsid w:val="00962CCC"/>
    <w:rsid w:val="00962F61"/>
    <w:rsid w:val="0096348E"/>
    <w:rsid w:val="009634FD"/>
    <w:rsid w:val="00965088"/>
    <w:rsid w:val="009656BF"/>
    <w:rsid w:val="00971B19"/>
    <w:rsid w:val="009721C6"/>
    <w:rsid w:val="00972E55"/>
    <w:rsid w:val="009744A4"/>
    <w:rsid w:val="00974E71"/>
    <w:rsid w:val="00975454"/>
    <w:rsid w:val="009754F7"/>
    <w:rsid w:val="0098044A"/>
    <w:rsid w:val="00980815"/>
    <w:rsid w:val="009823DE"/>
    <w:rsid w:val="00982832"/>
    <w:rsid w:val="00984974"/>
    <w:rsid w:val="0098664B"/>
    <w:rsid w:val="00986800"/>
    <w:rsid w:val="00986E34"/>
    <w:rsid w:val="00986F2D"/>
    <w:rsid w:val="009878D1"/>
    <w:rsid w:val="00990FA6"/>
    <w:rsid w:val="0099298D"/>
    <w:rsid w:val="00992CF3"/>
    <w:rsid w:val="00992D23"/>
    <w:rsid w:val="00993096"/>
    <w:rsid w:val="00993577"/>
    <w:rsid w:val="00993F1D"/>
    <w:rsid w:val="00995979"/>
    <w:rsid w:val="009A0FF4"/>
    <w:rsid w:val="009A1396"/>
    <w:rsid w:val="009A165E"/>
    <w:rsid w:val="009A2A73"/>
    <w:rsid w:val="009A3257"/>
    <w:rsid w:val="009A3D90"/>
    <w:rsid w:val="009A728F"/>
    <w:rsid w:val="009B1DA6"/>
    <w:rsid w:val="009B3632"/>
    <w:rsid w:val="009B4646"/>
    <w:rsid w:val="009B4C09"/>
    <w:rsid w:val="009B4D97"/>
    <w:rsid w:val="009C081F"/>
    <w:rsid w:val="009C10EF"/>
    <w:rsid w:val="009C119E"/>
    <w:rsid w:val="009C1945"/>
    <w:rsid w:val="009C2E52"/>
    <w:rsid w:val="009C4BC9"/>
    <w:rsid w:val="009C68B3"/>
    <w:rsid w:val="009D0EF6"/>
    <w:rsid w:val="009D12A3"/>
    <w:rsid w:val="009D17CE"/>
    <w:rsid w:val="009D2A2B"/>
    <w:rsid w:val="009D5357"/>
    <w:rsid w:val="009D58AB"/>
    <w:rsid w:val="009E0A72"/>
    <w:rsid w:val="009E0E36"/>
    <w:rsid w:val="009E14E6"/>
    <w:rsid w:val="009E1628"/>
    <w:rsid w:val="009E2181"/>
    <w:rsid w:val="009E21FE"/>
    <w:rsid w:val="009E2F03"/>
    <w:rsid w:val="009E3B59"/>
    <w:rsid w:val="009E47EB"/>
    <w:rsid w:val="009E52B0"/>
    <w:rsid w:val="009E79BE"/>
    <w:rsid w:val="009E7BD9"/>
    <w:rsid w:val="009F0D4A"/>
    <w:rsid w:val="009F1156"/>
    <w:rsid w:val="009F2A6C"/>
    <w:rsid w:val="009F2D70"/>
    <w:rsid w:val="009F3137"/>
    <w:rsid w:val="009F344C"/>
    <w:rsid w:val="009F4368"/>
    <w:rsid w:val="009F4DDA"/>
    <w:rsid w:val="009F549A"/>
    <w:rsid w:val="009F5942"/>
    <w:rsid w:val="009F6039"/>
    <w:rsid w:val="009F6151"/>
    <w:rsid w:val="009F61A8"/>
    <w:rsid w:val="009F6F77"/>
    <w:rsid w:val="009F755F"/>
    <w:rsid w:val="009F76B4"/>
    <w:rsid w:val="00A009A9"/>
    <w:rsid w:val="00A00DE2"/>
    <w:rsid w:val="00A02BFC"/>
    <w:rsid w:val="00A02E15"/>
    <w:rsid w:val="00A037B5"/>
    <w:rsid w:val="00A054A2"/>
    <w:rsid w:val="00A0613B"/>
    <w:rsid w:val="00A076B5"/>
    <w:rsid w:val="00A079AF"/>
    <w:rsid w:val="00A07A59"/>
    <w:rsid w:val="00A10BD0"/>
    <w:rsid w:val="00A11044"/>
    <w:rsid w:val="00A11774"/>
    <w:rsid w:val="00A132E5"/>
    <w:rsid w:val="00A1360A"/>
    <w:rsid w:val="00A13D7D"/>
    <w:rsid w:val="00A14058"/>
    <w:rsid w:val="00A144C6"/>
    <w:rsid w:val="00A14603"/>
    <w:rsid w:val="00A14CF7"/>
    <w:rsid w:val="00A14F8A"/>
    <w:rsid w:val="00A15937"/>
    <w:rsid w:val="00A1737D"/>
    <w:rsid w:val="00A1788D"/>
    <w:rsid w:val="00A17A66"/>
    <w:rsid w:val="00A17D21"/>
    <w:rsid w:val="00A214B1"/>
    <w:rsid w:val="00A2302E"/>
    <w:rsid w:val="00A236E9"/>
    <w:rsid w:val="00A3164E"/>
    <w:rsid w:val="00A31D5E"/>
    <w:rsid w:val="00A34EDC"/>
    <w:rsid w:val="00A35DD0"/>
    <w:rsid w:val="00A35E58"/>
    <w:rsid w:val="00A36041"/>
    <w:rsid w:val="00A36AD2"/>
    <w:rsid w:val="00A37844"/>
    <w:rsid w:val="00A406B0"/>
    <w:rsid w:val="00A406CA"/>
    <w:rsid w:val="00A40AD6"/>
    <w:rsid w:val="00A40F53"/>
    <w:rsid w:val="00A410FD"/>
    <w:rsid w:val="00A4127A"/>
    <w:rsid w:val="00A42DF9"/>
    <w:rsid w:val="00A45A6B"/>
    <w:rsid w:val="00A466D7"/>
    <w:rsid w:val="00A47060"/>
    <w:rsid w:val="00A475F0"/>
    <w:rsid w:val="00A47F53"/>
    <w:rsid w:val="00A500FE"/>
    <w:rsid w:val="00A50719"/>
    <w:rsid w:val="00A51797"/>
    <w:rsid w:val="00A517B7"/>
    <w:rsid w:val="00A52FF4"/>
    <w:rsid w:val="00A53A0A"/>
    <w:rsid w:val="00A540E3"/>
    <w:rsid w:val="00A55707"/>
    <w:rsid w:val="00A5575F"/>
    <w:rsid w:val="00A56283"/>
    <w:rsid w:val="00A56EBC"/>
    <w:rsid w:val="00A572ED"/>
    <w:rsid w:val="00A57897"/>
    <w:rsid w:val="00A61820"/>
    <w:rsid w:val="00A61A57"/>
    <w:rsid w:val="00A6256C"/>
    <w:rsid w:val="00A64746"/>
    <w:rsid w:val="00A654D3"/>
    <w:rsid w:val="00A65A95"/>
    <w:rsid w:val="00A6601E"/>
    <w:rsid w:val="00A70048"/>
    <w:rsid w:val="00A70DE2"/>
    <w:rsid w:val="00A714ED"/>
    <w:rsid w:val="00A71F39"/>
    <w:rsid w:val="00A71F8D"/>
    <w:rsid w:val="00A73906"/>
    <w:rsid w:val="00A73A7C"/>
    <w:rsid w:val="00A751C7"/>
    <w:rsid w:val="00A76EA9"/>
    <w:rsid w:val="00A77CD8"/>
    <w:rsid w:val="00A8061C"/>
    <w:rsid w:val="00A807D7"/>
    <w:rsid w:val="00A81D58"/>
    <w:rsid w:val="00A81DEA"/>
    <w:rsid w:val="00A8420C"/>
    <w:rsid w:val="00A84CE5"/>
    <w:rsid w:val="00A861FA"/>
    <w:rsid w:val="00A86506"/>
    <w:rsid w:val="00A86D67"/>
    <w:rsid w:val="00A879E8"/>
    <w:rsid w:val="00A87D60"/>
    <w:rsid w:val="00A90430"/>
    <w:rsid w:val="00A93ADD"/>
    <w:rsid w:val="00A942B1"/>
    <w:rsid w:val="00A945AA"/>
    <w:rsid w:val="00A95365"/>
    <w:rsid w:val="00A95ACB"/>
    <w:rsid w:val="00A95C12"/>
    <w:rsid w:val="00A97CD2"/>
    <w:rsid w:val="00AA086A"/>
    <w:rsid w:val="00AA0962"/>
    <w:rsid w:val="00AA0A20"/>
    <w:rsid w:val="00AA0C29"/>
    <w:rsid w:val="00AA104F"/>
    <w:rsid w:val="00AA2F1B"/>
    <w:rsid w:val="00AA37AD"/>
    <w:rsid w:val="00AA3A4C"/>
    <w:rsid w:val="00AA3E64"/>
    <w:rsid w:val="00AA5531"/>
    <w:rsid w:val="00AA71A6"/>
    <w:rsid w:val="00AA76D4"/>
    <w:rsid w:val="00AA7F70"/>
    <w:rsid w:val="00AB01B5"/>
    <w:rsid w:val="00AB0680"/>
    <w:rsid w:val="00AB1C8C"/>
    <w:rsid w:val="00AB22DC"/>
    <w:rsid w:val="00AB2351"/>
    <w:rsid w:val="00AB2E30"/>
    <w:rsid w:val="00AB36D2"/>
    <w:rsid w:val="00AB4B37"/>
    <w:rsid w:val="00AB51AF"/>
    <w:rsid w:val="00AB5E56"/>
    <w:rsid w:val="00AB6B32"/>
    <w:rsid w:val="00AB7EA7"/>
    <w:rsid w:val="00AC0008"/>
    <w:rsid w:val="00AC05FA"/>
    <w:rsid w:val="00AC0C7F"/>
    <w:rsid w:val="00AC4BA5"/>
    <w:rsid w:val="00AC52A1"/>
    <w:rsid w:val="00AC597F"/>
    <w:rsid w:val="00AC5F46"/>
    <w:rsid w:val="00AC695E"/>
    <w:rsid w:val="00AC718D"/>
    <w:rsid w:val="00AC7327"/>
    <w:rsid w:val="00AC7920"/>
    <w:rsid w:val="00AD0865"/>
    <w:rsid w:val="00AD16DB"/>
    <w:rsid w:val="00AD183F"/>
    <w:rsid w:val="00AD1B37"/>
    <w:rsid w:val="00AD3D73"/>
    <w:rsid w:val="00AD4DEC"/>
    <w:rsid w:val="00AD507A"/>
    <w:rsid w:val="00AD64D9"/>
    <w:rsid w:val="00AD6F14"/>
    <w:rsid w:val="00AD7927"/>
    <w:rsid w:val="00AD7EAB"/>
    <w:rsid w:val="00AE040F"/>
    <w:rsid w:val="00AE0BCD"/>
    <w:rsid w:val="00AE1216"/>
    <w:rsid w:val="00AE185D"/>
    <w:rsid w:val="00AE47D3"/>
    <w:rsid w:val="00AE598B"/>
    <w:rsid w:val="00AE5BBE"/>
    <w:rsid w:val="00AE5E68"/>
    <w:rsid w:val="00AE6014"/>
    <w:rsid w:val="00AE62BF"/>
    <w:rsid w:val="00AE64D5"/>
    <w:rsid w:val="00AE6D7F"/>
    <w:rsid w:val="00AE71DA"/>
    <w:rsid w:val="00AE7581"/>
    <w:rsid w:val="00AE7F3C"/>
    <w:rsid w:val="00AF03E3"/>
    <w:rsid w:val="00AF22FB"/>
    <w:rsid w:val="00AF2874"/>
    <w:rsid w:val="00AF3045"/>
    <w:rsid w:val="00AF43B6"/>
    <w:rsid w:val="00AF534B"/>
    <w:rsid w:val="00AF5733"/>
    <w:rsid w:val="00AF72DF"/>
    <w:rsid w:val="00B0150B"/>
    <w:rsid w:val="00B0327A"/>
    <w:rsid w:val="00B04D50"/>
    <w:rsid w:val="00B05B1A"/>
    <w:rsid w:val="00B079C2"/>
    <w:rsid w:val="00B1022F"/>
    <w:rsid w:val="00B10475"/>
    <w:rsid w:val="00B108D4"/>
    <w:rsid w:val="00B10A27"/>
    <w:rsid w:val="00B121A4"/>
    <w:rsid w:val="00B14388"/>
    <w:rsid w:val="00B14A05"/>
    <w:rsid w:val="00B14D60"/>
    <w:rsid w:val="00B164C1"/>
    <w:rsid w:val="00B16620"/>
    <w:rsid w:val="00B17FA8"/>
    <w:rsid w:val="00B2007B"/>
    <w:rsid w:val="00B2045F"/>
    <w:rsid w:val="00B25925"/>
    <w:rsid w:val="00B25CD0"/>
    <w:rsid w:val="00B274FD"/>
    <w:rsid w:val="00B304AB"/>
    <w:rsid w:val="00B30D3B"/>
    <w:rsid w:val="00B31176"/>
    <w:rsid w:val="00B317EE"/>
    <w:rsid w:val="00B32D4F"/>
    <w:rsid w:val="00B33555"/>
    <w:rsid w:val="00B3455E"/>
    <w:rsid w:val="00B34F85"/>
    <w:rsid w:val="00B371F3"/>
    <w:rsid w:val="00B41400"/>
    <w:rsid w:val="00B416FC"/>
    <w:rsid w:val="00B418F4"/>
    <w:rsid w:val="00B42BA4"/>
    <w:rsid w:val="00B432D4"/>
    <w:rsid w:val="00B447F1"/>
    <w:rsid w:val="00B4711E"/>
    <w:rsid w:val="00B472F0"/>
    <w:rsid w:val="00B47506"/>
    <w:rsid w:val="00B50E11"/>
    <w:rsid w:val="00B50F65"/>
    <w:rsid w:val="00B5147B"/>
    <w:rsid w:val="00B515ED"/>
    <w:rsid w:val="00B51A51"/>
    <w:rsid w:val="00B52693"/>
    <w:rsid w:val="00B53BF2"/>
    <w:rsid w:val="00B53CCA"/>
    <w:rsid w:val="00B54D7B"/>
    <w:rsid w:val="00B56AAB"/>
    <w:rsid w:val="00B56AFB"/>
    <w:rsid w:val="00B60F0F"/>
    <w:rsid w:val="00B60FB7"/>
    <w:rsid w:val="00B619A7"/>
    <w:rsid w:val="00B629F1"/>
    <w:rsid w:val="00B62AD0"/>
    <w:rsid w:val="00B642C8"/>
    <w:rsid w:val="00B649AA"/>
    <w:rsid w:val="00B6533D"/>
    <w:rsid w:val="00B65C41"/>
    <w:rsid w:val="00B664EA"/>
    <w:rsid w:val="00B66BE6"/>
    <w:rsid w:val="00B6717B"/>
    <w:rsid w:val="00B674A4"/>
    <w:rsid w:val="00B70089"/>
    <w:rsid w:val="00B700E0"/>
    <w:rsid w:val="00B703F6"/>
    <w:rsid w:val="00B70458"/>
    <w:rsid w:val="00B70478"/>
    <w:rsid w:val="00B71DA4"/>
    <w:rsid w:val="00B72FE6"/>
    <w:rsid w:val="00B7386C"/>
    <w:rsid w:val="00B7555A"/>
    <w:rsid w:val="00B76D1C"/>
    <w:rsid w:val="00B77465"/>
    <w:rsid w:val="00B8004B"/>
    <w:rsid w:val="00B80AA1"/>
    <w:rsid w:val="00B815FA"/>
    <w:rsid w:val="00B81844"/>
    <w:rsid w:val="00B83BFD"/>
    <w:rsid w:val="00B84309"/>
    <w:rsid w:val="00B84DE4"/>
    <w:rsid w:val="00B85829"/>
    <w:rsid w:val="00B85B9C"/>
    <w:rsid w:val="00B8644A"/>
    <w:rsid w:val="00B87FC3"/>
    <w:rsid w:val="00B9140B"/>
    <w:rsid w:val="00B92455"/>
    <w:rsid w:val="00B92A34"/>
    <w:rsid w:val="00B94076"/>
    <w:rsid w:val="00B942D8"/>
    <w:rsid w:val="00B9754F"/>
    <w:rsid w:val="00B97884"/>
    <w:rsid w:val="00BA0F79"/>
    <w:rsid w:val="00BA1A3A"/>
    <w:rsid w:val="00BA3CEA"/>
    <w:rsid w:val="00BA48B8"/>
    <w:rsid w:val="00BA57ED"/>
    <w:rsid w:val="00BA5DD1"/>
    <w:rsid w:val="00BA728D"/>
    <w:rsid w:val="00BB006F"/>
    <w:rsid w:val="00BB0C9E"/>
    <w:rsid w:val="00BB2D10"/>
    <w:rsid w:val="00BB552C"/>
    <w:rsid w:val="00BB5967"/>
    <w:rsid w:val="00BB6299"/>
    <w:rsid w:val="00BB717C"/>
    <w:rsid w:val="00BB7A63"/>
    <w:rsid w:val="00BC0264"/>
    <w:rsid w:val="00BC1A86"/>
    <w:rsid w:val="00BC2CED"/>
    <w:rsid w:val="00BC2E36"/>
    <w:rsid w:val="00BC387A"/>
    <w:rsid w:val="00BC5028"/>
    <w:rsid w:val="00BC631F"/>
    <w:rsid w:val="00BC7402"/>
    <w:rsid w:val="00BC7C30"/>
    <w:rsid w:val="00BC7EE0"/>
    <w:rsid w:val="00BD02FD"/>
    <w:rsid w:val="00BD0DED"/>
    <w:rsid w:val="00BD1881"/>
    <w:rsid w:val="00BD3815"/>
    <w:rsid w:val="00BD3E4E"/>
    <w:rsid w:val="00BD4076"/>
    <w:rsid w:val="00BD5152"/>
    <w:rsid w:val="00BD57E4"/>
    <w:rsid w:val="00BD596C"/>
    <w:rsid w:val="00BD59CB"/>
    <w:rsid w:val="00BD63D3"/>
    <w:rsid w:val="00BD7CD2"/>
    <w:rsid w:val="00BE0734"/>
    <w:rsid w:val="00BE1B04"/>
    <w:rsid w:val="00BE2CCE"/>
    <w:rsid w:val="00BE3C00"/>
    <w:rsid w:val="00BE44F2"/>
    <w:rsid w:val="00BE5240"/>
    <w:rsid w:val="00BE5349"/>
    <w:rsid w:val="00BE5FB2"/>
    <w:rsid w:val="00BF1929"/>
    <w:rsid w:val="00BF2E02"/>
    <w:rsid w:val="00BF2F3A"/>
    <w:rsid w:val="00BF5486"/>
    <w:rsid w:val="00BF61C6"/>
    <w:rsid w:val="00BF7F47"/>
    <w:rsid w:val="00C0054B"/>
    <w:rsid w:val="00C007C7"/>
    <w:rsid w:val="00C01199"/>
    <w:rsid w:val="00C012FB"/>
    <w:rsid w:val="00C029AF"/>
    <w:rsid w:val="00C02BFC"/>
    <w:rsid w:val="00C03036"/>
    <w:rsid w:val="00C0370E"/>
    <w:rsid w:val="00C05B8D"/>
    <w:rsid w:val="00C05D57"/>
    <w:rsid w:val="00C105B1"/>
    <w:rsid w:val="00C125E1"/>
    <w:rsid w:val="00C12FC4"/>
    <w:rsid w:val="00C131BD"/>
    <w:rsid w:val="00C13AA7"/>
    <w:rsid w:val="00C13DE5"/>
    <w:rsid w:val="00C17A0E"/>
    <w:rsid w:val="00C17A51"/>
    <w:rsid w:val="00C204F7"/>
    <w:rsid w:val="00C219FF"/>
    <w:rsid w:val="00C22916"/>
    <w:rsid w:val="00C23024"/>
    <w:rsid w:val="00C244D6"/>
    <w:rsid w:val="00C2478A"/>
    <w:rsid w:val="00C26F92"/>
    <w:rsid w:val="00C274EA"/>
    <w:rsid w:val="00C27949"/>
    <w:rsid w:val="00C30512"/>
    <w:rsid w:val="00C312EE"/>
    <w:rsid w:val="00C3175D"/>
    <w:rsid w:val="00C325F8"/>
    <w:rsid w:val="00C329FC"/>
    <w:rsid w:val="00C32ED7"/>
    <w:rsid w:val="00C332BF"/>
    <w:rsid w:val="00C34C24"/>
    <w:rsid w:val="00C36221"/>
    <w:rsid w:val="00C402B0"/>
    <w:rsid w:val="00C404E6"/>
    <w:rsid w:val="00C42CFD"/>
    <w:rsid w:val="00C4328D"/>
    <w:rsid w:val="00C4482D"/>
    <w:rsid w:val="00C448BD"/>
    <w:rsid w:val="00C457C1"/>
    <w:rsid w:val="00C46488"/>
    <w:rsid w:val="00C46912"/>
    <w:rsid w:val="00C501C1"/>
    <w:rsid w:val="00C50A80"/>
    <w:rsid w:val="00C52116"/>
    <w:rsid w:val="00C523F8"/>
    <w:rsid w:val="00C5262F"/>
    <w:rsid w:val="00C52C88"/>
    <w:rsid w:val="00C533C7"/>
    <w:rsid w:val="00C53B3C"/>
    <w:rsid w:val="00C543F7"/>
    <w:rsid w:val="00C55A3B"/>
    <w:rsid w:val="00C61B98"/>
    <w:rsid w:val="00C629B2"/>
    <w:rsid w:val="00C63E7A"/>
    <w:rsid w:val="00C64468"/>
    <w:rsid w:val="00C6519B"/>
    <w:rsid w:val="00C65A3C"/>
    <w:rsid w:val="00C67844"/>
    <w:rsid w:val="00C700AF"/>
    <w:rsid w:val="00C709C2"/>
    <w:rsid w:val="00C712C8"/>
    <w:rsid w:val="00C7133A"/>
    <w:rsid w:val="00C72708"/>
    <w:rsid w:val="00C748D4"/>
    <w:rsid w:val="00C75CF6"/>
    <w:rsid w:val="00C768B1"/>
    <w:rsid w:val="00C800DD"/>
    <w:rsid w:val="00C80853"/>
    <w:rsid w:val="00C811D3"/>
    <w:rsid w:val="00C815C2"/>
    <w:rsid w:val="00C8218E"/>
    <w:rsid w:val="00C83845"/>
    <w:rsid w:val="00C83D9F"/>
    <w:rsid w:val="00C83E30"/>
    <w:rsid w:val="00C84817"/>
    <w:rsid w:val="00C84AD6"/>
    <w:rsid w:val="00C870C5"/>
    <w:rsid w:val="00C87856"/>
    <w:rsid w:val="00C90D92"/>
    <w:rsid w:val="00C90FD0"/>
    <w:rsid w:val="00C91585"/>
    <w:rsid w:val="00C915FB"/>
    <w:rsid w:val="00C918C3"/>
    <w:rsid w:val="00C91D8A"/>
    <w:rsid w:val="00C92C01"/>
    <w:rsid w:val="00C9377F"/>
    <w:rsid w:val="00C93EB2"/>
    <w:rsid w:val="00C94414"/>
    <w:rsid w:val="00C94931"/>
    <w:rsid w:val="00C9563E"/>
    <w:rsid w:val="00C95C7C"/>
    <w:rsid w:val="00CA0715"/>
    <w:rsid w:val="00CA132B"/>
    <w:rsid w:val="00CA19C2"/>
    <w:rsid w:val="00CA1B59"/>
    <w:rsid w:val="00CA308D"/>
    <w:rsid w:val="00CA32C3"/>
    <w:rsid w:val="00CA32F5"/>
    <w:rsid w:val="00CA5827"/>
    <w:rsid w:val="00CA64DF"/>
    <w:rsid w:val="00CA70E9"/>
    <w:rsid w:val="00CA7187"/>
    <w:rsid w:val="00CA72C4"/>
    <w:rsid w:val="00CA75D6"/>
    <w:rsid w:val="00CA764E"/>
    <w:rsid w:val="00CA7B6A"/>
    <w:rsid w:val="00CB03F1"/>
    <w:rsid w:val="00CB098B"/>
    <w:rsid w:val="00CB0AD7"/>
    <w:rsid w:val="00CB1AF6"/>
    <w:rsid w:val="00CB1BC1"/>
    <w:rsid w:val="00CB1D11"/>
    <w:rsid w:val="00CB395F"/>
    <w:rsid w:val="00CB53F5"/>
    <w:rsid w:val="00CB5EB0"/>
    <w:rsid w:val="00CB6030"/>
    <w:rsid w:val="00CB6508"/>
    <w:rsid w:val="00CB6EEF"/>
    <w:rsid w:val="00CB7C41"/>
    <w:rsid w:val="00CC0E64"/>
    <w:rsid w:val="00CC2229"/>
    <w:rsid w:val="00CC2BAC"/>
    <w:rsid w:val="00CC43B9"/>
    <w:rsid w:val="00CC4A7C"/>
    <w:rsid w:val="00CC4B89"/>
    <w:rsid w:val="00CC5003"/>
    <w:rsid w:val="00CC55CE"/>
    <w:rsid w:val="00CC5ABA"/>
    <w:rsid w:val="00CC6721"/>
    <w:rsid w:val="00CC747D"/>
    <w:rsid w:val="00CD23F3"/>
    <w:rsid w:val="00CD28A2"/>
    <w:rsid w:val="00CD3E70"/>
    <w:rsid w:val="00CD5911"/>
    <w:rsid w:val="00CD5DB0"/>
    <w:rsid w:val="00CD6795"/>
    <w:rsid w:val="00CD6CE3"/>
    <w:rsid w:val="00CD7319"/>
    <w:rsid w:val="00CD7702"/>
    <w:rsid w:val="00CD7974"/>
    <w:rsid w:val="00CD7F8A"/>
    <w:rsid w:val="00CE050F"/>
    <w:rsid w:val="00CE1230"/>
    <w:rsid w:val="00CE163B"/>
    <w:rsid w:val="00CE1DFE"/>
    <w:rsid w:val="00CE2928"/>
    <w:rsid w:val="00CE5C68"/>
    <w:rsid w:val="00CE6D5E"/>
    <w:rsid w:val="00CE784A"/>
    <w:rsid w:val="00CF0912"/>
    <w:rsid w:val="00CF10AB"/>
    <w:rsid w:val="00CF1C5E"/>
    <w:rsid w:val="00CF30D1"/>
    <w:rsid w:val="00CF34C4"/>
    <w:rsid w:val="00CF4626"/>
    <w:rsid w:val="00CF6E33"/>
    <w:rsid w:val="00CF75D4"/>
    <w:rsid w:val="00D0249A"/>
    <w:rsid w:val="00D03045"/>
    <w:rsid w:val="00D033E1"/>
    <w:rsid w:val="00D03DDE"/>
    <w:rsid w:val="00D04002"/>
    <w:rsid w:val="00D0474C"/>
    <w:rsid w:val="00D05903"/>
    <w:rsid w:val="00D06DC6"/>
    <w:rsid w:val="00D12008"/>
    <w:rsid w:val="00D137FE"/>
    <w:rsid w:val="00D144D4"/>
    <w:rsid w:val="00D1460D"/>
    <w:rsid w:val="00D14D1D"/>
    <w:rsid w:val="00D14F2F"/>
    <w:rsid w:val="00D15398"/>
    <w:rsid w:val="00D15426"/>
    <w:rsid w:val="00D15514"/>
    <w:rsid w:val="00D17F3D"/>
    <w:rsid w:val="00D17F63"/>
    <w:rsid w:val="00D20145"/>
    <w:rsid w:val="00D20F5C"/>
    <w:rsid w:val="00D221D1"/>
    <w:rsid w:val="00D22619"/>
    <w:rsid w:val="00D239E7"/>
    <w:rsid w:val="00D25795"/>
    <w:rsid w:val="00D260F0"/>
    <w:rsid w:val="00D26DD7"/>
    <w:rsid w:val="00D271EC"/>
    <w:rsid w:val="00D27251"/>
    <w:rsid w:val="00D27997"/>
    <w:rsid w:val="00D3045A"/>
    <w:rsid w:val="00D307F2"/>
    <w:rsid w:val="00D30C97"/>
    <w:rsid w:val="00D30CD9"/>
    <w:rsid w:val="00D32D22"/>
    <w:rsid w:val="00D332AB"/>
    <w:rsid w:val="00D33E72"/>
    <w:rsid w:val="00D3487C"/>
    <w:rsid w:val="00D35945"/>
    <w:rsid w:val="00D35D09"/>
    <w:rsid w:val="00D36B18"/>
    <w:rsid w:val="00D37F8C"/>
    <w:rsid w:val="00D40356"/>
    <w:rsid w:val="00D40EEC"/>
    <w:rsid w:val="00D41511"/>
    <w:rsid w:val="00D420E5"/>
    <w:rsid w:val="00D42910"/>
    <w:rsid w:val="00D44139"/>
    <w:rsid w:val="00D45299"/>
    <w:rsid w:val="00D45D9D"/>
    <w:rsid w:val="00D46758"/>
    <w:rsid w:val="00D46A91"/>
    <w:rsid w:val="00D47440"/>
    <w:rsid w:val="00D50D86"/>
    <w:rsid w:val="00D50DFA"/>
    <w:rsid w:val="00D5123C"/>
    <w:rsid w:val="00D52F9C"/>
    <w:rsid w:val="00D53447"/>
    <w:rsid w:val="00D53A6A"/>
    <w:rsid w:val="00D5481B"/>
    <w:rsid w:val="00D54ECB"/>
    <w:rsid w:val="00D55EF5"/>
    <w:rsid w:val="00D55F25"/>
    <w:rsid w:val="00D56791"/>
    <w:rsid w:val="00D56B22"/>
    <w:rsid w:val="00D57C5E"/>
    <w:rsid w:val="00D605F9"/>
    <w:rsid w:val="00D60E25"/>
    <w:rsid w:val="00D61B76"/>
    <w:rsid w:val="00D61B80"/>
    <w:rsid w:val="00D61FF6"/>
    <w:rsid w:val="00D636A3"/>
    <w:rsid w:val="00D641E9"/>
    <w:rsid w:val="00D64AA6"/>
    <w:rsid w:val="00D65B98"/>
    <w:rsid w:val="00D66445"/>
    <w:rsid w:val="00D66D47"/>
    <w:rsid w:val="00D6747F"/>
    <w:rsid w:val="00D675EA"/>
    <w:rsid w:val="00D678DE"/>
    <w:rsid w:val="00D679A0"/>
    <w:rsid w:val="00D70536"/>
    <w:rsid w:val="00D7081A"/>
    <w:rsid w:val="00D716CB"/>
    <w:rsid w:val="00D7293A"/>
    <w:rsid w:val="00D73A38"/>
    <w:rsid w:val="00D73E31"/>
    <w:rsid w:val="00D7418C"/>
    <w:rsid w:val="00D746F9"/>
    <w:rsid w:val="00D74B62"/>
    <w:rsid w:val="00D760E6"/>
    <w:rsid w:val="00D762F3"/>
    <w:rsid w:val="00D76C51"/>
    <w:rsid w:val="00D7752E"/>
    <w:rsid w:val="00D77D9E"/>
    <w:rsid w:val="00D80B96"/>
    <w:rsid w:val="00D813CD"/>
    <w:rsid w:val="00D81766"/>
    <w:rsid w:val="00D83201"/>
    <w:rsid w:val="00D83E01"/>
    <w:rsid w:val="00D85878"/>
    <w:rsid w:val="00D85C0D"/>
    <w:rsid w:val="00D861B6"/>
    <w:rsid w:val="00D87A9B"/>
    <w:rsid w:val="00D87F78"/>
    <w:rsid w:val="00D9095B"/>
    <w:rsid w:val="00D9195A"/>
    <w:rsid w:val="00D936A7"/>
    <w:rsid w:val="00D93F78"/>
    <w:rsid w:val="00D94B3E"/>
    <w:rsid w:val="00D95579"/>
    <w:rsid w:val="00D95CED"/>
    <w:rsid w:val="00D972B4"/>
    <w:rsid w:val="00D97480"/>
    <w:rsid w:val="00DA0705"/>
    <w:rsid w:val="00DA0737"/>
    <w:rsid w:val="00DA07DD"/>
    <w:rsid w:val="00DA1BEA"/>
    <w:rsid w:val="00DA1BF8"/>
    <w:rsid w:val="00DA1D10"/>
    <w:rsid w:val="00DA2F3B"/>
    <w:rsid w:val="00DA326B"/>
    <w:rsid w:val="00DA46C5"/>
    <w:rsid w:val="00DA7F2A"/>
    <w:rsid w:val="00DB1886"/>
    <w:rsid w:val="00DB18AA"/>
    <w:rsid w:val="00DB2395"/>
    <w:rsid w:val="00DB241D"/>
    <w:rsid w:val="00DB2D80"/>
    <w:rsid w:val="00DB4EE3"/>
    <w:rsid w:val="00DB50DF"/>
    <w:rsid w:val="00DB5D13"/>
    <w:rsid w:val="00DB5D45"/>
    <w:rsid w:val="00DB765C"/>
    <w:rsid w:val="00DC0C48"/>
    <w:rsid w:val="00DC1551"/>
    <w:rsid w:val="00DC27B7"/>
    <w:rsid w:val="00DC2DAE"/>
    <w:rsid w:val="00DC30A4"/>
    <w:rsid w:val="00DC3178"/>
    <w:rsid w:val="00DC4303"/>
    <w:rsid w:val="00DD0A64"/>
    <w:rsid w:val="00DD16C1"/>
    <w:rsid w:val="00DD1B87"/>
    <w:rsid w:val="00DD31C7"/>
    <w:rsid w:val="00DD3201"/>
    <w:rsid w:val="00DD38B3"/>
    <w:rsid w:val="00DD3F3C"/>
    <w:rsid w:val="00DD4130"/>
    <w:rsid w:val="00DD5AE5"/>
    <w:rsid w:val="00DD6929"/>
    <w:rsid w:val="00DD74C9"/>
    <w:rsid w:val="00DE0537"/>
    <w:rsid w:val="00DE09D9"/>
    <w:rsid w:val="00DE3EB8"/>
    <w:rsid w:val="00DE3FD5"/>
    <w:rsid w:val="00DE4311"/>
    <w:rsid w:val="00DE4EAC"/>
    <w:rsid w:val="00DE7AB0"/>
    <w:rsid w:val="00DE7BAC"/>
    <w:rsid w:val="00DF0114"/>
    <w:rsid w:val="00DF1DD9"/>
    <w:rsid w:val="00DF2C67"/>
    <w:rsid w:val="00DF2D9C"/>
    <w:rsid w:val="00DF4531"/>
    <w:rsid w:val="00DF4585"/>
    <w:rsid w:val="00DF4C2C"/>
    <w:rsid w:val="00DF4C93"/>
    <w:rsid w:val="00DF50B8"/>
    <w:rsid w:val="00DF5279"/>
    <w:rsid w:val="00DF5562"/>
    <w:rsid w:val="00DF5CE8"/>
    <w:rsid w:val="00DF634F"/>
    <w:rsid w:val="00DF6B5E"/>
    <w:rsid w:val="00DF6D03"/>
    <w:rsid w:val="00DF72D5"/>
    <w:rsid w:val="00DF7F0D"/>
    <w:rsid w:val="00E012A3"/>
    <w:rsid w:val="00E016BA"/>
    <w:rsid w:val="00E02CD4"/>
    <w:rsid w:val="00E04672"/>
    <w:rsid w:val="00E04BDF"/>
    <w:rsid w:val="00E0594E"/>
    <w:rsid w:val="00E068B0"/>
    <w:rsid w:val="00E06F7F"/>
    <w:rsid w:val="00E1004A"/>
    <w:rsid w:val="00E10DC6"/>
    <w:rsid w:val="00E12779"/>
    <w:rsid w:val="00E13186"/>
    <w:rsid w:val="00E140EC"/>
    <w:rsid w:val="00E14ECB"/>
    <w:rsid w:val="00E16497"/>
    <w:rsid w:val="00E16503"/>
    <w:rsid w:val="00E16925"/>
    <w:rsid w:val="00E16EE0"/>
    <w:rsid w:val="00E175A4"/>
    <w:rsid w:val="00E17FD6"/>
    <w:rsid w:val="00E20388"/>
    <w:rsid w:val="00E206D9"/>
    <w:rsid w:val="00E20F5B"/>
    <w:rsid w:val="00E20FCD"/>
    <w:rsid w:val="00E21F0A"/>
    <w:rsid w:val="00E24FAE"/>
    <w:rsid w:val="00E25B2E"/>
    <w:rsid w:val="00E27900"/>
    <w:rsid w:val="00E31E2D"/>
    <w:rsid w:val="00E32A72"/>
    <w:rsid w:val="00E33E84"/>
    <w:rsid w:val="00E344AE"/>
    <w:rsid w:val="00E34C22"/>
    <w:rsid w:val="00E36784"/>
    <w:rsid w:val="00E374E2"/>
    <w:rsid w:val="00E4208F"/>
    <w:rsid w:val="00E42360"/>
    <w:rsid w:val="00E427D5"/>
    <w:rsid w:val="00E42B9B"/>
    <w:rsid w:val="00E42FD7"/>
    <w:rsid w:val="00E43EC2"/>
    <w:rsid w:val="00E44143"/>
    <w:rsid w:val="00E502D3"/>
    <w:rsid w:val="00E50591"/>
    <w:rsid w:val="00E50DE0"/>
    <w:rsid w:val="00E5165E"/>
    <w:rsid w:val="00E51A9E"/>
    <w:rsid w:val="00E5264C"/>
    <w:rsid w:val="00E52974"/>
    <w:rsid w:val="00E52977"/>
    <w:rsid w:val="00E52F94"/>
    <w:rsid w:val="00E53B9C"/>
    <w:rsid w:val="00E53E5A"/>
    <w:rsid w:val="00E5507A"/>
    <w:rsid w:val="00E555D9"/>
    <w:rsid w:val="00E55B28"/>
    <w:rsid w:val="00E573CF"/>
    <w:rsid w:val="00E608B4"/>
    <w:rsid w:val="00E624D5"/>
    <w:rsid w:val="00E62A5A"/>
    <w:rsid w:val="00E6366F"/>
    <w:rsid w:val="00E63F2F"/>
    <w:rsid w:val="00E63F76"/>
    <w:rsid w:val="00E65AA9"/>
    <w:rsid w:val="00E65C57"/>
    <w:rsid w:val="00E65E25"/>
    <w:rsid w:val="00E65E26"/>
    <w:rsid w:val="00E663A4"/>
    <w:rsid w:val="00E66480"/>
    <w:rsid w:val="00E66DB1"/>
    <w:rsid w:val="00E7052D"/>
    <w:rsid w:val="00E715AF"/>
    <w:rsid w:val="00E71884"/>
    <w:rsid w:val="00E71AE7"/>
    <w:rsid w:val="00E728C0"/>
    <w:rsid w:val="00E7422A"/>
    <w:rsid w:val="00E7540F"/>
    <w:rsid w:val="00E75940"/>
    <w:rsid w:val="00E770A0"/>
    <w:rsid w:val="00E77682"/>
    <w:rsid w:val="00E80642"/>
    <w:rsid w:val="00E80E6C"/>
    <w:rsid w:val="00E80FAA"/>
    <w:rsid w:val="00E814A3"/>
    <w:rsid w:val="00E8258E"/>
    <w:rsid w:val="00E829C3"/>
    <w:rsid w:val="00E8394F"/>
    <w:rsid w:val="00E85150"/>
    <w:rsid w:val="00E85D28"/>
    <w:rsid w:val="00E85D85"/>
    <w:rsid w:val="00E91DA9"/>
    <w:rsid w:val="00E934A7"/>
    <w:rsid w:val="00E9395D"/>
    <w:rsid w:val="00E93FB4"/>
    <w:rsid w:val="00E95037"/>
    <w:rsid w:val="00E954AD"/>
    <w:rsid w:val="00E95639"/>
    <w:rsid w:val="00E961D2"/>
    <w:rsid w:val="00E9643D"/>
    <w:rsid w:val="00EA1C36"/>
    <w:rsid w:val="00EA30CF"/>
    <w:rsid w:val="00EA3CED"/>
    <w:rsid w:val="00EA47DB"/>
    <w:rsid w:val="00EA4F7C"/>
    <w:rsid w:val="00EA5CE3"/>
    <w:rsid w:val="00EA6088"/>
    <w:rsid w:val="00EB0F3A"/>
    <w:rsid w:val="00EB12D0"/>
    <w:rsid w:val="00EB1504"/>
    <w:rsid w:val="00EB24E4"/>
    <w:rsid w:val="00EB30E0"/>
    <w:rsid w:val="00EB48F3"/>
    <w:rsid w:val="00EB5908"/>
    <w:rsid w:val="00EB78B1"/>
    <w:rsid w:val="00EC083C"/>
    <w:rsid w:val="00EC0A9E"/>
    <w:rsid w:val="00EC0AE0"/>
    <w:rsid w:val="00EC1C68"/>
    <w:rsid w:val="00EC1C7F"/>
    <w:rsid w:val="00EC2402"/>
    <w:rsid w:val="00EC2BD7"/>
    <w:rsid w:val="00EC73CF"/>
    <w:rsid w:val="00ED0932"/>
    <w:rsid w:val="00ED0A70"/>
    <w:rsid w:val="00ED171C"/>
    <w:rsid w:val="00ED206B"/>
    <w:rsid w:val="00ED268E"/>
    <w:rsid w:val="00ED2C17"/>
    <w:rsid w:val="00ED2D47"/>
    <w:rsid w:val="00ED462D"/>
    <w:rsid w:val="00ED5199"/>
    <w:rsid w:val="00ED5ABC"/>
    <w:rsid w:val="00ED64B3"/>
    <w:rsid w:val="00EE0070"/>
    <w:rsid w:val="00EE2479"/>
    <w:rsid w:val="00EE2792"/>
    <w:rsid w:val="00EE4AC0"/>
    <w:rsid w:val="00EE5224"/>
    <w:rsid w:val="00EE71BC"/>
    <w:rsid w:val="00EF03AF"/>
    <w:rsid w:val="00EF0F45"/>
    <w:rsid w:val="00EF3CC6"/>
    <w:rsid w:val="00EF3E9C"/>
    <w:rsid w:val="00EF5984"/>
    <w:rsid w:val="00EF6295"/>
    <w:rsid w:val="00EF63BD"/>
    <w:rsid w:val="00EF6565"/>
    <w:rsid w:val="00EF65AE"/>
    <w:rsid w:val="00F001C5"/>
    <w:rsid w:val="00F002BC"/>
    <w:rsid w:val="00F018AA"/>
    <w:rsid w:val="00F035D0"/>
    <w:rsid w:val="00F037FB"/>
    <w:rsid w:val="00F0441F"/>
    <w:rsid w:val="00F045B7"/>
    <w:rsid w:val="00F04891"/>
    <w:rsid w:val="00F056CE"/>
    <w:rsid w:val="00F059F7"/>
    <w:rsid w:val="00F05F36"/>
    <w:rsid w:val="00F0778B"/>
    <w:rsid w:val="00F07E08"/>
    <w:rsid w:val="00F12DDE"/>
    <w:rsid w:val="00F134AA"/>
    <w:rsid w:val="00F13DC0"/>
    <w:rsid w:val="00F162A4"/>
    <w:rsid w:val="00F1770F"/>
    <w:rsid w:val="00F179EF"/>
    <w:rsid w:val="00F17E68"/>
    <w:rsid w:val="00F20CB1"/>
    <w:rsid w:val="00F2174D"/>
    <w:rsid w:val="00F23EF3"/>
    <w:rsid w:val="00F248BB"/>
    <w:rsid w:val="00F24D1C"/>
    <w:rsid w:val="00F25F31"/>
    <w:rsid w:val="00F2777B"/>
    <w:rsid w:val="00F31894"/>
    <w:rsid w:val="00F320CA"/>
    <w:rsid w:val="00F32112"/>
    <w:rsid w:val="00F326F0"/>
    <w:rsid w:val="00F32811"/>
    <w:rsid w:val="00F33F1D"/>
    <w:rsid w:val="00F34117"/>
    <w:rsid w:val="00F34714"/>
    <w:rsid w:val="00F34CF8"/>
    <w:rsid w:val="00F354E4"/>
    <w:rsid w:val="00F35E93"/>
    <w:rsid w:val="00F35FEC"/>
    <w:rsid w:val="00F3710F"/>
    <w:rsid w:val="00F37F1D"/>
    <w:rsid w:val="00F41B50"/>
    <w:rsid w:val="00F421D4"/>
    <w:rsid w:val="00F4285A"/>
    <w:rsid w:val="00F4299D"/>
    <w:rsid w:val="00F436A4"/>
    <w:rsid w:val="00F458C2"/>
    <w:rsid w:val="00F472CD"/>
    <w:rsid w:val="00F47A90"/>
    <w:rsid w:val="00F5065C"/>
    <w:rsid w:val="00F51CC9"/>
    <w:rsid w:val="00F5257C"/>
    <w:rsid w:val="00F526C6"/>
    <w:rsid w:val="00F544D9"/>
    <w:rsid w:val="00F5491A"/>
    <w:rsid w:val="00F55C49"/>
    <w:rsid w:val="00F560C2"/>
    <w:rsid w:val="00F56165"/>
    <w:rsid w:val="00F57CF6"/>
    <w:rsid w:val="00F61CFC"/>
    <w:rsid w:val="00F6435B"/>
    <w:rsid w:val="00F64765"/>
    <w:rsid w:val="00F64FF3"/>
    <w:rsid w:val="00F6753A"/>
    <w:rsid w:val="00F70C33"/>
    <w:rsid w:val="00F70F07"/>
    <w:rsid w:val="00F71ACB"/>
    <w:rsid w:val="00F723FC"/>
    <w:rsid w:val="00F72534"/>
    <w:rsid w:val="00F7266D"/>
    <w:rsid w:val="00F74480"/>
    <w:rsid w:val="00F74C7E"/>
    <w:rsid w:val="00F74CB2"/>
    <w:rsid w:val="00F75F83"/>
    <w:rsid w:val="00F776F7"/>
    <w:rsid w:val="00F77C8D"/>
    <w:rsid w:val="00F77CEC"/>
    <w:rsid w:val="00F82EBF"/>
    <w:rsid w:val="00F85BA9"/>
    <w:rsid w:val="00F86D4B"/>
    <w:rsid w:val="00F87468"/>
    <w:rsid w:val="00F910DE"/>
    <w:rsid w:val="00F91BAF"/>
    <w:rsid w:val="00F91C9E"/>
    <w:rsid w:val="00F92575"/>
    <w:rsid w:val="00F940F5"/>
    <w:rsid w:val="00F94457"/>
    <w:rsid w:val="00F94548"/>
    <w:rsid w:val="00F9550B"/>
    <w:rsid w:val="00F96AC2"/>
    <w:rsid w:val="00F97622"/>
    <w:rsid w:val="00F97965"/>
    <w:rsid w:val="00FA04CE"/>
    <w:rsid w:val="00FA0B4F"/>
    <w:rsid w:val="00FA0E61"/>
    <w:rsid w:val="00FA11CE"/>
    <w:rsid w:val="00FA1959"/>
    <w:rsid w:val="00FA36CF"/>
    <w:rsid w:val="00FA55E1"/>
    <w:rsid w:val="00FB0A6E"/>
    <w:rsid w:val="00FB143A"/>
    <w:rsid w:val="00FB2BE6"/>
    <w:rsid w:val="00FB38D6"/>
    <w:rsid w:val="00FB5B7A"/>
    <w:rsid w:val="00FC0162"/>
    <w:rsid w:val="00FC0377"/>
    <w:rsid w:val="00FC0FB9"/>
    <w:rsid w:val="00FC14B1"/>
    <w:rsid w:val="00FC14C6"/>
    <w:rsid w:val="00FC2F25"/>
    <w:rsid w:val="00FC320B"/>
    <w:rsid w:val="00FC38CA"/>
    <w:rsid w:val="00FC401E"/>
    <w:rsid w:val="00FC40DE"/>
    <w:rsid w:val="00FC4B1E"/>
    <w:rsid w:val="00FC5FDD"/>
    <w:rsid w:val="00FC6B02"/>
    <w:rsid w:val="00FC6BEF"/>
    <w:rsid w:val="00FC77B6"/>
    <w:rsid w:val="00FC7808"/>
    <w:rsid w:val="00FD0703"/>
    <w:rsid w:val="00FD0B22"/>
    <w:rsid w:val="00FD0E3C"/>
    <w:rsid w:val="00FD1F52"/>
    <w:rsid w:val="00FD250F"/>
    <w:rsid w:val="00FD3050"/>
    <w:rsid w:val="00FD34D9"/>
    <w:rsid w:val="00FD4157"/>
    <w:rsid w:val="00FE1707"/>
    <w:rsid w:val="00FE1795"/>
    <w:rsid w:val="00FE1DB6"/>
    <w:rsid w:val="00FE2EF1"/>
    <w:rsid w:val="00FE355F"/>
    <w:rsid w:val="00FE50B6"/>
    <w:rsid w:val="00FE5A44"/>
    <w:rsid w:val="00FE5AAE"/>
    <w:rsid w:val="00FE6601"/>
    <w:rsid w:val="00FE762F"/>
    <w:rsid w:val="00FF30B5"/>
    <w:rsid w:val="00FF4C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8004B"/>
    <w:rPr>
      <w:rFonts w:ascii="Arial" w:hAnsi="Arial"/>
      <w:sz w:val="20"/>
      <w:szCs w:val="24"/>
      <w:lang w:val="en-GB" w:eastAsia="en-US"/>
    </w:rPr>
  </w:style>
  <w:style w:type="paragraph" w:styleId="Heading1">
    <w:name w:val="heading 1"/>
    <w:aliases w:val="ECC Heading 1"/>
    <w:basedOn w:val="Normal"/>
    <w:next w:val="ECCParagraph"/>
    <w:link w:val="Heading1Char"/>
    <w:autoRedefine/>
    <w:uiPriority w:val="99"/>
    <w:qFormat/>
    <w:rsid w:val="004E0DA6"/>
    <w:pPr>
      <w:keepNext/>
      <w:pageBreakBefore/>
      <w:numPr>
        <w:numId w:val="1"/>
      </w:numPr>
      <w:spacing w:before="240" w:after="60"/>
      <w:outlineLvl w:val="0"/>
    </w:pPr>
    <w:rPr>
      <w:b/>
      <w:bCs/>
      <w:caps/>
      <w:color w:val="D2232A"/>
      <w:kern w:val="32"/>
      <w:szCs w:val="32"/>
      <w:lang w:val="en-US" w:eastAsia="ja-JP"/>
    </w:rPr>
  </w:style>
  <w:style w:type="paragraph" w:styleId="Heading2">
    <w:name w:val="heading 2"/>
    <w:aliases w:val="ECC Heading 2"/>
    <w:basedOn w:val="Normal"/>
    <w:next w:val="Normal"/>
    <w:link w:val="Heading2Char"/>
    <w:uiPriority w:val="99"/>
    <w:qFormat/>
    <w:rsid w:val="00142630"/>
    <w:pPr>
      <w:keepNext/>
      <w:numPr>
        <w:ilvl w:val="1"/>
        <w:numId w:val="1"/>
      </w:numPr>
      <w:tabs>
        <w:tab w:val="clear" w:pos="860"/>
        <w:tab w:val="num" w:pos="576"/>
      </w:tabs>
      <w:spacing w:before="480" w:after="240"/>
      <w:ind w:left="576"/>
      <w:outlineLvl w:val="1"/>
    </w:pPr>
    <w:rPr>
      <w:rFonts w:cs="Arial"/>
      <w:b/>
      <w:bCs/>
      <w:caps/>
      <w:szCs w:val="26"/>
    </w:rPr>
  </w:style>
  <w:style w:type="paragraph" w:styleId="Heading3">
    <w:name w:val="heading 3"/>
    <w:aliases w:val="ECC Heading 3"/>
    <w:basedOn w:val="ListParagraph"/>
    <w:next w:val="Normal"/>
    <w:link w:val="Heading3Char1"/>
    <w:autoRedefine/>
    <w:uiPriority w:val="99"/>
    <w:qFormat/>
    <w:rsid w:val="00AF43B6"/>
    <w:pPr>
      <w:keepNext/>
      <w:numPr>
        <w:ilvl w:val="2"/>
        <w:numId w:val="1"/>
      </w:numPr>
      <w:spacing w:before="360" w:after="120"/>
      <w:ind w:left="720"/>
      <w:outlineLvl w:val="2"/>
    </w:pPr>
    <w:rPr>
      <w:rFonts w:ascii="Arial" w:hAnsi="Arial" w:cs="Arial"/>
      <w:b/>
      <w:bCs/>
      <w:szCs w:val="26"/>
      <w:lang w:val="en-US"/>
    </w:rPr>
  </w:style>
  <w:style w:type="paragraph" w:styleId="Heading4">
    <w:name w:val="heading 4"/>
    <w:aliases w:val="ECC Heading 4"/>
    <w:basedOn w:val="Normal"/>
    <w:next w:val="ECCParagraph"/>
    <w:link w:val="Heading4Char"/>
    <w:autoRedefine/>
    <w:uiPriority w:val="99"/>
    <w:qFormat/>
    <w:rsid w:val="004E0DA6"/>
    <w:pPr>
      <w:keepNext/>
      <w:numPr>
        <w:ilvl w:val="3"/>
        <w:numId w:val="1"/>
      </w:numPr>
      <w:spacing w:before="240" w:after="240"/>
      <w:ind w:left="862" w:hanging="862"/>
      <w:outlineLvl w:val="3"/>
    </w:pPr>
    <w:rPr>
      <w:bCs/>
      <w:i/>
      <w:color w:val="D2232A"/>
      <w:szCs w:val="26"/>
      <w:lang w:val="en-IE" w:eastAsia="de-DE"/>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bCs/>
      <w:i/>
      <w:iCs/>
      <w:sz w:val="26"/>
      <w:szCs w:val="26"/>
      <w:lang w:val="en-US"/>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bCs/>
      <w:sz w:val="22"/>
      <w:szCs w:val="22"/>
      <w:lang w:val="en-US"/>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lang w:val="en-US"/>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iCs/>
      <w:sz w:val="24"/>
      <w:lang w:val="en-US"/>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4E0DA6"/>
    <w:rPr>
      <w:rFonts w:ascii="Arial" w:hAnsi="Arial"/>
      <w:b/>
      <w:bCs/>
      <w:caps/>
      <w:color w:val="D2232A"/>
      <w:kern w:val="32"/>
      <w:sz w:val="20"/>
      <w:szCs w:val="32"/>
      <w:lang w:val="en-US" w:eastAsia="ja-JP"/>
    </w:rPr>
  </w:style>
  <w:style w:type="character" w:customStyle="1" w:styleId="Heading2Char">
    <w:name w:val="Heading 2 Char"/>
    <w:aliases w:val="ECC Heading 2 Char"/>
    <w:basedOn w:val="DefaultParagraphFont"/>
    <w:link w:val="Heading2"/>
    <w:uiPriority w:val="99"/>
    <w:locked/>
    <w:rsid w:val="00142630"/>
    <w:rPr>
      <w:rFonts w:ascii="Arial" w:hAnsi="Arial" w:cs="Arial"/>
      <w:b/>
      <w:bCs/>
      <w:caps/>
      <w:sz w:val="20"/>
      <w:szCs w:val="26"/>
      <w:lang w:val="en-GB" w:eastAsia="en-US"/>
    </w:rPr>
  </w:style>
  <w:style w:type="character" w:customStyle="1" w:styleId="Heading3Char">
    <w:name w:val="Heading 3 Char"/>
    <w:aliases w:val="ECC Heading 3 Char"/>
    <w:basedOn w:val="DefaultParagraphFont"/>
    <w:uiPriority w:val="99"/>
    <w:locked/>
    <w:rsid w:val="00FC6BEF"/>
    <w:rPr>
      <w:rFonts w:ascii="Arial" w:hAnsi="Arial" w:cs="Times New Roman"/>
      <w:sz w:val="26"/>
      <w:lang w:val="en-US" w:eastAsia="en-US"/>
    </w:rPr>
  </w:style>
  <w:style w:type="character" w:customStyle="1" w:styleId="Heading4Char">
    <w:name w:val="Heading 4 Char"/>
    <w:aliases w:val="ECC Heading 4 Char"/>
    <w:basedOn w:val="DefaultParagraphFont"/>
    <w:link w:val="Heading4"/>
    <w:uiPriority w:val="99"/>
    <w:locked/>
    <w:rsid w:val="004E0DA6"/>
    <w:rPr>
      <w:rFonts w:ascii="Arial" w:hAnsi="Arial"/>
      <w:bCs/>
      <w:i/>
      <w:color w:val="D2232A"/>
      <w:sz w:val="20"/>
      <w:szCs w:val="26"/>
      <w:lang w:val="en-IE"/>
    </w:rPr>
  </w:style>
  <w:style w:type="character" w:customStyle="1" w:styleId="Heading5Char">
    <w:name w:val="Heading 5 Char"/>
    <w:basedOn w:val="DefaultParagraphFont"/>
    <w:link w:val="Heading5"/>
    <w:uiPriority w:val="99"/>
    <w:locked/>
    <w:rsid w:val="00ED5AB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ED5ABC"/>
    <w:rPr>
      <w:rFonts w:ascii="Arial" w:hAnsi="Arial"/>
      <w:b/>
      <w:bCs/>
      <w:lang w:val="en-US" w:eastAsia="en-US"/>
    </w:rPr>
  </w:style>
  <w:style w:type="character" w:customStyle="1" w:styleId="Heading7Char">
    <w:name w:val="Heading 7 Char"/>
    <w:basedOn w:val="DefaultParagraphFont"/>
    <w:link w:val="Heading7"/>
    <w:uiPriority w:val="99"/>
    <w:locked/>
    <w:rsid w:val="00ED5ABC"/>
    <w:rPr>
      <w:rFonts w:ascii="Arial" w:hAnsi="Arial"/>
      <w:sz w:val="24"/>
      <w:szCs w:val="24"/>
      <w:lang w:val="en-US" w:eastAsia="en-US"/>
    </w:rPr>
  </w:style>
  <w:style w:type="character" w:customStyle="1" w:styleId="Heading8Char">
    <w:name w:val="Heading 8 Char"/>
    <w:basedOn w:val="DefaultParagraphFont"/>
    <w:link w:val="Heading8"/>
    <w:uiPriority w:val="99"/>
    <w:locked/>
    <w:rsid w:val="00ED5AB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ED5ABC"/>
    <w:rPr>
      <w:rFonts w:ascii="Arial" w:hAnsi="Arial"/>
      <w:lang w:val="en-US" w:eastAsia="en-US"/>
    </w:rPr>
  </w:style>
  <w:style w:type="paragraph" w:customStyle="1" w:styleId="ECCParagraph">
    <w:name w:val="ECC Paragraph"/>
    <w:basedOn w:val="Normal"/>
    <w:uiPriority w:val="99"/>
    <w:rsid w:val="00B674A4"/>
    <w:pPr>
      <w:spacing w:after="240"/>
      <w:jc w:val="both"/>
    </w:pPr>
  </w:style>
  <w:style w:type="paragraph" w:customStyle="1" w:styleId="ECCParBulleted">
    <w:name w:val="ECC Par Bulleted"/>
    <w:basedOn w:val="ECCParagraph"/>
    <w:rsid w:val="00B674A4"/>
    <w:pPr>
      <w:spacing w:after="0"/>
    </w:pPr>
  </w:style>
  <w:style w:type="paragraph" w:styleId="Header">
    <w:name w:val="header"/>
    <w:aliases w:val="encabezado,he,header odd,header odd1,header odd2"/>
    <w:basedOn w:val="Normal"/>
    <w:link w:val="HeaderChar"/>
    <w:semiHidden/>
    <w:rsid w:val="00B674A4"/>
    <w:pPr>
      <w:tabs>
        <w:tab w:val="center" w:pos="4320"/>
        <w:tab w:val="right" w:pos="8640"/>
      </w:tabs>
    </w:pPr>
    <w:rPr>
      <w:b/>
      <w:sz w:val="24"/>
      <w:szCs w:val="20"/>
      <w:lang w:val="en-US" w:eastAsia="de-DE"/>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cs="Times New Roman"/>
      <w:b/>
      <w:sz w:val="24"/>
      <w:lang w:val="en-US"/>
    </w:rPr>
  </w:style>
  <w:style w:type="paragraph" w:styleId="Footer">
    <w:name w:val="footer"/>
    <w:basedOn w:val="Normal"/>
    <w:link w:val="FooterChar"/>
    <w:uiPriority w:val="99"/>
    <w:semiHidden/>
    <w:rsid w:val="00B674A4"/>
    <w:pPr>
      <w:tabs>
        <w:tab w:val="center" w:pos="4320"/>
        <w:tab w:val="right" w:pos="8640"/>
      </w:tabs>
    </w:pPr>
    <w:rPr>
      <w:sz w:val="24"/>
      <w:szCs w:val="20"/>
      <w:lang w:val="en-US" w:eastAsia="de-DE"/>
    </w:rPr>
  </w:style>
  <w:style w:type="character" w:customStyle="1" w:styleId="FooterChar">
    <w:name w:val="Footer Char"/>
    <w:basedOn w:val="DefaultParagraphFont"/>
    <w:link w:val="Footer"/>
    <w:uiPriority w:val="99"/>
    <w:semiHidden/>
    <w:locked/>
    <w:rsid w:val="000D3932"/>
    <w:rPr>
      <w:rFonts w:ascii="Arial" w:hAnsi="Arial" w:cs="Times New Roman"/>
      <w:sz w:val="24"/>
      <w:lang w:val="en-US"/>
    </w:rPr>
  </w:style>
  <w:style w:type="paragraph" w:customStyle="1" w:styleId="ECCAnnexheading1">
    <w:name w:val="ECC Annex heading1"/>
    <w:basedOn w:val="Heading1"/>
    <w:next w:val="ECCParagraph"/>
    <w:uiPriority w:val="99"/>
    <w:rsid w:val="00550D79"/>
    <w:pPr>
      <w:numPr>
        <w:numId w:val="3"/>
      </w:numPr>
      <w:ind w:left="0" w:firstLine="0"/>
    </w:pPr>
  </w:style>
  <w:style w:type="paragraph" w:styleId="TOC1">
    <w:name w:val="toc 1"/>
    <w:basedOn w:val="Normal"/>
    <w:next w:val="Normal"/>
    <w:autoRedefine/>
    <w:uiPriority w:val="39"/>
    <w:rsid w:val="00B674A4"/>
    <w:pPr>
      <w:tabs>
        <w:tab w:val="left" w:pos="360"/>
        <w:tab w:val="right" w:leader="dot" w:pos="9629"/>
      </w:tabs>
      <w:spacing w:before="240"/>
    </w:pPr>
    <w:rPr>
      <w:b/>
      <w:caps/>
    </w:rPr>
  </w:style>
  <w:style w:type="character" w:styleId="Hyperlink">
    <w:name w:val="Hyperlink"/>
    <w:basedOn w:val="DefaultParagraphFont"/>
    <w:uiPriority w:val="99"/>
    <w:rsid w:val="00B674A4"/>
    <w:rPr>
      <w:rFonts w:cs="Times New Roman"/>
      <w:color w:val="0000FF"/>
      <w:u w:val="single"/>
    </w:rPr>
  </w:style>
  <w:style w:type="paragraph" w:styleId="TOC2">
    <w:name w:val="toc 2"/>
    <w:basedOn w:val="Normal"/>
    <w:next w:val="Normal"/>
    <w:autoRedefine/>
    <w:uiPriority w:val="39"/>
    <w:rsid w:val="00B674A4"/>
    <w:pPr>
      <w:tabs>
        <w:tab w:val="left" w:pos="900"/>
        <w:tab w:val="right" w:leader="dot" w:pos="9629"/>
      </w:tabs>
      <w:ind w:left="360"/>
    </w:pPr>
  </w:style>
  <w:style w:type="paragraph" w:styleId="TOC3">
    <w:name w:val="toc 3"/>
    <w:basedOn w:val="Normal"/>
    <w:next w:val="Normal"/>
    <w:autoRedefine/>
    <w:uiPriority w:val="39"/>
    <w:rsid w:val="00B674A4"/>
    <w:pPr>
      <w:tabs>
        <w:tab w:val="left" w:pos="1440"/>
        <w:tab w:val="right" w:leader="dot" w:pos="9629"/>
      </w:tabs>
      <w:ind w:left="900"/>
    </w:pPr>
  </w:style>
  <w:style w:type="paragraph" w:styleId="TOC4">
    <w:name w:val="toc 4"/>
    <w:basedOn w:val="Normal"/>
    <w:next w:val="Normal"/>
    <w:autoRedefine/>
    <w:uiPriority w:val="39"/>
    <w:rsid w:val="00B674A4"/>
    <w:pPr>
      <w:tabs>
        <w:tab w:val="left" w:pos="2340"/>
        <w:tab w:val="right" w:leader="dot" w:pos="9629"/>
      </w:tabs>
      <w:ind w:left="1440"/>
    </w:pPr>
    <w:rPr>
      <w:i/>
    </w:rPr>
  </w:style>
  <w:style w:type="table" w:styleId="TableGrid">
    <w:name w:val="Table Grid"/>
    <w:basedOn w:val="TableNormal"/>
    <w:uiPriority w:val="99"/>
    <w:rsid w:val="00B674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7011E4"/>
    <w:pPr>
      <w:numPr>
        <w:numId w:val="2"/>
      </w:numPr>
      <w:spacing w:before="240" w:after="480"/>
      <w:ind w:left="357" w:hanging="357"/>
      <w:jc w:val="center"/>
    </w:pPr>
    <w:rPr>
      <w:b/>
      <w:color w:val="D2232A"/>
    </w:rPr>
  </w:style>
  <w:style w:type="paragraph" w:customStyle="1" w:styleId="berschr11">
    <w:name w:val="Überschr1_1"/>
    <w:basedOn w:val="Heading1"/>
    <w:uiPriority w:val="99"/>
    <w:rsid w:val="00153527"/>
    <w:pPr>
      <w:pageBreakBefore w:val="0"/>
      <w:tabs>
        <w:tab w:val="clear" w:pos="432"/>
        <w:tab w:val="num" w:pos="720"/>
      </w:tabs>
      <w:spacing w:line="276" w:lineRule="auto"/>
      <w:ind w:left="720" w:hanging="360"/>
    </w:pPr>
    <w:rPr>
      <w:rFonts w:ascii="Calibri" w:hAnsi="Calibri"/>
      <w:caps w:val="0"/>
      <w:sz w:val="28"/>
      <w:szCs w:val="22"/>
      <w:lang w:eastAsia="fr-FR"/>
    </w:rPr>
  </w:style>
  <w:style w:type="paragraph" w:customStyle="1" w:styleId="ECCFootnote">
    <w:name w:val="ECC Footnote"/>
    <w:basedOn w:val="Normal"/>
    <w:autoRedefine/>
    <w:uiPriority w:val="99"/>
    <w:rsid w:val="004A1CC5"/>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n,f"/>
    <w:basedOn w:val="Normal"/>
    <w:link w:val="FootnoteTextChar"/>
    <w:uiPriority w:val="99"/>
    <w:rsid w:val="00B674A4"/>
    <w:rPr>
      <w:szCs w:val="20"/>
      <w:lang w:val="en-US" w:eastAsia="de-D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n Char,f Char"/>
    <w:basedOn w:val="DefaultParagraphFont"/>
    <w:link w:val="FootnoteText"/>
    <w:uiPriority w:val="99"/>
    <w:locked/>
    <w:rsid w:val="004A1CC5"/>
    <w:rPr>
      <w:rFonts w:ascii="Arial" w:hAnsi="Arial" w:cs="Times New Roman"/>
      <w:lang w:val="en-US"/>
    </w:rPr>
  </w:style>
  <w:style w:type="character" w:styleId="FootnoteReference">
    <w:name w:val="footnote reference"/>
    <w:aliases w:val="Footnote symbol,Appel note de bas de p,Appel note de bas de p + (Asian) Batang,Black,Footnote Reference/,(NECG) Footnote Reference"/>
    <w:basedOn w:val="DefaultParagraphFont"/>
    <w:uiPriority w:val="99"/>
    <w:rsid w:val="00B674A4"/>
    <w:rPr>
      <w:rFonts w:cs="Times New Roman"/>
      <w:vertAlign w:val="superscript"/>
    </w:rPr>
  </w:style>
  <w:style w:type="paragraph" w:customStyle="1" w:styleId="Text">
    <w:name w:val="Text"/>
    <w:basedOn w:val="Normal"/>
    <w:uiPriority w:val="99"/>
    <w:rsid w:val="00B674A4"/>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8965FD"/>
    <w:pPr>
      <w:spacing w:after="0"/>
      <w:ind w:left="284" w:hanging="284"/>
    </w:pPr>
    <w:rPr>
      <w:szCs w:val="20"/>
    </w:rPr>
  </w:style>
  <w:style w:type="paragraph" w:customStyle="1" w:styleId="reference">
    <w:name w:val="reference"/>
    <w:basedOn w:val="Normal"/>
    <w:uiPriority w:val="99"/>
    <w:rsid w:val="00B674A4"/>
    <w:pPr>
      <w:numPr>
        <w:numId w:val="4"/>
      </w:numPr>
    </w:pPr>
    <w:rPr>
      <w:lang w:eastAsia="ja-JP"/>
    </w:rPr>
  </w:style>
  <w:style w:type="paragraph" w:customStyle="1" w:styleId="ECCAnnexheading2">
    <w:name w:val="ECC Annex heading2"/>
    <w:basedOn w:val="Normal"/>
    <w:next w:val="ECCParagraph"/>
    <w:uiPriority w:val="99"/>
    <w:rsid w:val="007A1139"/>
    <w:pPr>
      <w:numPr>
        <w:ilvl w:val="1"/>
        <w:numId w:val="3"/>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uiPriority w:val="99"/>
    <w:rsid w:val="00B674A4"/>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674A4"/>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674A4"/>
    <w:pPr>
      <w:spacing w:before="120" w:after="120"/>
      <w:ind w:left="3402"/>
    </w:pPr>
    <w:rPr>
      <w:bCs/>
      <w:sz w:val="18"/>
    </w:rPr>
  </w:style>
  <w:style w:type="paragraph" w:customStyle="1" w:styleId="Reporttitledescription">
    <w:name w:val="Report title/description"/>
    <w:basedOn w:val="Normal"/>
    <w:uiPriority w:val="99"/>
    <w:rsid w:val="00B674A4"/>
    <w:pPr>
      <w:spacing w:before="600" w:line="288" w:lineRule="auto"/>
      <w:ind w:left="3402"/>
    </w:pPr>
    <w:rPr>
      <w:sz w:val="24"/>
    </w:rPr>
  </w:style>
  <w:style w:type="paragraph" w:styleId="Caption">
    <w:name w:val="caption"/>
    <w:aliases w:val="Ca,Figure Lable"/>
    <w:basedOn w:val="Normal"/>
    <w:next w:val="Normal"/>
    <w:uiPriority w:val="99"/>
    <w:qFormat/>
    <w:rsid w:val="00B674A4"/>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rsid w:val="00DF2C67"/>
    <w:pPr>
      <w:numPr>
        <w:numId w:val="6"/>
      </w:numPr>
    </w:pPr>
  </w:style>
  <w:style w:type="paragraph" w:styleId="BalloonText">
    <w:name w:val="Balloon Text"/>
    <w:basedOn w:val="Normal"/>
    <w:link w:val="BalloonTextChar"/>
    <w:uiPriority w:val="99"/>
    <w:rsid w:val="009E47EB"/>
    <w:rPr>
      <w:rFonts w:ascii="Lucida Grande" w:hAnsi="Lucida Grande"/>
      <w:sz w:val="18"/>
      <w:szCs w:val="20"/>
      <w:lang w:val="en-US" w:eastAsia="de-DE"/>
    </w:rPr>
  </w:style>
  <w:style w:type="character" w:customStyle="1" w:styleId="BalloonTextChar">
    <w:name w:val="Balloon Text Char"/>
    <w:basedOn w:val="DefaultParagraphFont"/>
    <w:link w:val="BalloonText"/>
    <w:uiPriority w:val="99"/>
    <w:locked/>
    <w:rsid w:val="009E47EB"/>
    <w:rPr>
      <w:rFonts w:ascii="Lucida Grande" w:hAnsi="Lucida Grande" w:cs="Times New Roman"/>
      <w:sz w:val="18"/>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de-DE" w:eastAsia="fr-FR"/>
    </w:rPr>
  </w:style>
  <w:style w:type="character" w:customStyle="1" w:styleId="BodyTextIndentChar">
    <w:name w:val="Body Text Indent Char"/>
    <w:basedOn w:val="DefaultParagraphFont"/>
    <w:link w:val="BodyTextIndent"/>
    <w:uiPriority w:val="99"/>
    <w:semiHidden/>
    <w:locked/>
    <w:rsid w:val="004A1CC5"/>
    <w:rPr>
      <w:rFonts w:cs="Times New Roman"/>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de-DE" w:eastAsia="fr-FR"/>
    </w:rPr>
  </w:style>
  <w:style w:type="character" w:customStyle="1" w:styleId="BodyText2Char">
    <w:name w:val="Body Text 2 Char"/>
    <w:basedOn w:val="DefaultParagraphFont"/>
    <w:link w:val="BodyText2"/>
    <w:uiPriority w:val="99"/>
    <w:semiHidden/>
    <w:locked/>
    <w:rsid w:val="004A1CC5"/>
    <w:rPr>
      <w:rFonts w:cs="Times New Roman"/>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rPr>
  </w:style>
  <w:style w:type="paragraph" w:styleId="ListParagraph">
    <w:name w:val="List Paragraph"/>
    <w:basedOn w:val="Normal"/>
    <w:uiPriority w:val="99"/>
    <w:qFormat/>
    <w:rsid w:val="006B57AD"/>
    <w:pPr>
      <w:ind w:left="720"/>
      <w:contextualSpacing/>
    </w:pPr>
    <w:rPr>
      <w:rFonts w:ascii="Times New Roman" w:hAnsi="Times New Roman"/>
      <w:noProof/>
      <w:szCs w:val="20"/>
      <w:lang w:eastAsia="fr-FR"/>
    </w:rPr>
  </w:style>
  <w:style w:type="paragraph" w:styleId="BodyTextIndent3">
    <w:name w:val="Body Text Indent 3"/>
    <w:basedOn w:val="Normal"/>
    <w:link w:val="BodyTextIndent3Char"/>
    <w:uiPriority w:val="99"/>
    <w:semiHidden/>
    <w:rsid w:val="00083C31"/>
    <w:pPr>
      <w:spacing w:after="120"/>
      <w:ind w:left="283"/>
    </w:pPr>
    <w:rPr>
      <w:sz w:val="16"/>
      <w:szCs w:val="20"/>
      <w:lang w:val="en-US" w:eastAsia="de-DE"/>
    </w:rPr>
  </w:style>
  <w:style w:type="character" w:customStyle="1" w:styleId="BodyTextIndent3Char">
    <w:name w:val="Body Text Indent 3 Char"/>
    <w:basedOn w:val="DefaultParagraphFont"/>
    <w:link w:val="BodyTextIndent3"/>
    <w:uiPriority w:val="99"/>
    <w:semiHidden/>
    <w:locked/>
    <w:rsid w:val="00083C31"/>
    <w:rPr>
      <w:rFonts w:ascii="Arial" w:hAnsi="Arial" w:cs="Times New Roman"/>
      <w:sz w:val="16"/>
      <w:lang w:val="en-US"/>
    </w:rPr>
  </w:style>
  <w:style w:type="paragraph" w:styleId="CommentText">
    <w:name w:val="annotation text"/>
    <w:basedOn w:val="Normal"/>
    <w:link w:val="CommentTextChar"/>
    <w:uiPriority w:val="99"/>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uiPriority w:val="99"/>
    <w:locked/>
    <w:rsid w:val="005E56CA"/>
    <w:rPr>
      <w:rFonts w:cs="Times New Roman"/>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eastAsia="fr-FR"/>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rPr>
  </w:style>
  <w:style w:type="paragraph" w:styleId="BodyTextIndent2">
    <w:name w:val="Body Text Indent 2"/>
    <w:basedOn w:val="Normal"/>
    <w:link w:val="BodyTextIndent2Char"/>
    <w:uiPriority w:val="99"/>
    <w:semiHidden/>
    <w:rsid w:val="00857375"/>
    <w:pPr>
      <w:spacing w:after="120" w:line="480" w:lineRule="auto"/>
      <w:ind w:left="283"/>
    </w:pPr>
    <w:rPr>
      <w:sz w:val="24"/>
      <w:szCs w:val="20"/>
      <w:lang w:val="en-US" w:eastAsia="de-DE"/>
    </w:rPr>
  </w:style>
  <w:style w:type="character" w:customStyle="1" w:styleId="BodyTextIndent2Char">
    <w:name w:val="Body Text Indent 2 Char"/>
    <w:basedOn w:val="DefaultParagraphFont"/>
    <w:link w:val="BodyTextIndent2"/>
    <w:uiPriority w:val="99"/>
    <w:semiHidden/>
    <w:locked/>
    <w:rsid w:val="00857375"/>
    <w:rPr>
      <w:rFonts w:ascii="Arial" w:hAnsi="Arial" w:cs="Times New Roman"/>
      <w:sz w:val="24"/>
      <w:lang w:val="en-US"/>
    </w:rPr>
  </w:style>
  <w:style w:type="character" w:customStyle="1" w:styleId="Heading1Char1">
    <w:name w:val="Heading 1 Char1"/>
    <w:uiPriority w:val="99"/>
    <w:rsid w:val="00857375"/>
    <w:rPr>
      <w:rFonts w:ascii="Calibri" w:eastAsia="MS Gothic" w:hAnsi="Calibri"/>
      <w:b/>
      <w:color w:val="365F91"/>
      <w:sz w:val="28"/>
      <w:lang w:val="en-GB" w:eastAsia="fr-FR"/>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rsid w:val="00F33F1D"/>
    <w:pPr>
      <w:ind w:left="283" w:hanging="283"/>
      <w:contextualSpacing/>
    </w:pPr>
  </w:style>
  <w:style w:type="paragraph" w:styleId="List2">
    <w:name w:val="List 2"/>
    <w:basedOn w:val="Normal"/>
    <w:uiPriority w:val="99"/>
    <w:semiHidden/>
    <w:rsid w:val="00F33F1D"/>
    <w:pPr>
      <w:ind w:left="566" w:hanging="283"/>
      <w:contextualSpacing/>
    </w:pPr>
  </w:style>
  <w:style w:type="paragraph" w:customStyle="1" w:styleId="ECCParap">
    <w:name w:val="ECC Parap"/>
    <w:basedOn w:val="ECCParagraph"/>
    <w:uiPriority w:val="99"/>
    <w:rsid w:val="00F86D4B"/>
    <w:pPr>
      <w:spacing w:before="120"/>
    </w:pPr>
    <w:rPr>
      <w:lang w:val="en-US" w:eastAsia="ja-JP"/>
    </w:rPr>
  </w:style>
  <w:style w:type="character" w:styleId="FollowedHyperlink">
    <w:name w:val="FollowedHyperlink"/>
    <w:basedOn w:val="DefaultParagraphFont"/>
    <w:uiPriority w:val="99"/>
    <w:semiHidden/>
    <w:rsid w:val="00ED5ABC"/>
    <w:rPr>
      <w:rFonts w:ascii="Times New Roman" w:hAnsi="Times New Roman" w:cs="Times New Roman"/>
      <w:color w:val="800080"/>
      <w:u w:val="single"/>
    </w:rPr>
  </w:style>
  <w:style w:type="paragraph" w:styleId="Index1">
    <w:name w:val="index 1"/>
    <w:basedOn w:val="Normal"/>
    <w:next w:val="Normal"/>
    <w:autoRedefine/>
    <w:uiPriority w:val="99"/>
    <w:semiHidden/>
    <w:rsid w:val="00ED5ABC"/>
    <w:pPr>
      <w:ind w:left="200" w:hanging="200"/>
    </w:pPr>
    <w:rPr>
      <w:rFonts w:ascii="Times New Roman" w:hAnsi="Times New Roman"/>
      <w:noProof/>
      <w:szCs w:val="20"/>
      <w:lang w:eastAsia="fr-FR"/>
    </w:rPr>
  </w:style>
  <w:style w:type="paragraph" w:styleId="Index2">
    <w:name w:val="index 2"/>
    <w:basedOn w:val="Normal"/>
    <w:next w:val="Normal"/>
    <w:autoRedefine/>
    <w:uiPriority w:val="99"/>
    <w:semiHidden/>
    <w:rsid w:val="00ED5ABC"/>
    <w:pPr>
      <w:ind w:left="400" w:hanging="200"/>
    </w:pPr>
    <w:rPr>
      <w:rFonts w:ascii="Times New Roman" w:hAnsi="Times New Roman"/>
      <w:noProof/>
      <w:szCs w:val="20"/>
      <w:lang w:eastAsia="fr-FR"/>
    </w:rPr>
  </w:style>
  <w:style w:type="paragraph" w:styleId="Index3">
    <w:name w:val="index 3"/>
    <w:basedOn w:val="Normal"/>
    <w:next w:val="Normal"/>
    <w:autoRedefine/>
    <w:uiPriority w:val="99"/>
    <w:semiHidden/>
    <w:rsid w:val="00ED5ABC"/>
    <w:pPr>
      <w:ind w:left="600" w:hanging="200"/>
    </w:pPr>
    <w:rPr>
      <w:rFonts w:ascii="Times New Roman" w:hAnsi="Times New Roman"/>
      <w:noProof/>
      <w:szCs w:val="20"/>
      <w:lang w:eastAsia="fr-FR"/>
    </w:rPr>
  </w:style>
  <w:style w:type="paragraph" w:styleId="Index4">
    <w:name w:val="index 4"/>
    <w:basedOn w:val="Normal"/>
    <w:next w:val="Normal"/>
    <w:autoRedefine/>
    <w:uiPriority w:val="99"/>
    <w:semiHidden/>
    <w:rsid w:val="00ED5ABC"/>
    <w:pPr>
      <w:ind w:left="800" w:hanging="200"/>
    </w:pPr>
    <w:rPr>
      <w:rFonts w:ascii="Times New Roman" w:hAnsi="Times New Roman"/>
      <w:noProof/>
      <w:szCs w:val="20"/>
      <w:lang w:eastAsia="fr-FR"/>
    </w:rPr>
  </w:style>
  <w:style w:type="paragraph" w:styleId="Index5">
    <w:name w:val="index 5"/>
    <w:basedOn w:val="Normal"/>
    <w:next w:val="Normal"/>
    <w:autoRedefine/>
    <w:uiPriority w:val="99"/>
    <w:semiHidden/>
    <w:rsid w:val="00ED5ABC"/>
    <w:pPr>
      <w:ind w:left="1000" w:hanging="200"/>
    </w:pPr>
    <w:rPr>
      <w:rFonts w:ascii="Times New Roman" w:hAnsi="Times New Roman"/>
      <w:noProof/>
      <w:szCs w:val="20"/>
      <w:lang w:eastAsia="fr-FR"/>
    </w:rPr>
  </w:style>
  <w:style w:type="paragraph" w:styleId="Index6">
    <w:name w:val="index 6"/>
    <w:basedOn w:val="Normal"/>
    <w:next w:val="Normal"/>
    <w:autoRedefine/>
    <w:uiPriority w:val="99"/>
    <w:semiHidden/>
    <w:rsid w:val="00ED5ABC"/>
    <w:pPr>
      <w:ind w:left="1200" w:hanging="200"/>
    </w:pPr>
    <w:rPr>
      <w:rFonts w:ascii="Times New Roman" w:hAnsi="Times New Roman"/>
      <w:noProof/>
      <w:szCs w:val="20"/>
      <w:lang w:eastAsia="fr-FR"/>
    </w:rPr>
  </w:style>
  <w:style w:type="paragraph" w:styleId="Index7">
    <w:name w:val="index 7"/>
    <w:basedOn w:val="Normal"/>
    <w:next w:val="Normal"/>
    <w:autoRedefine/>
    <w:uiPriority w:val="99"/>
    <w:semiHidden/>
    <w:rsid w:val="00ED5ABC"/>
    <w:pPr>
      <w:ind w:left="1400" w:hanging="200"/>
    </w:pPr>
    <w:rPr>
      <w:rFonts w:ascii="Times New Roman" w:hAnsi="Times New Roman"/>
      <w:noProof/>
      <w:szCs w:val="20"/>
      <w:lang w:eastAsia="fr-FR"/>
    </w:rPr>
  </w:style>
  <w:style w:type="paragraph" w:styleId="Index8">
    <w:name w:val="index 8"/>
    <w:basedOn w:val="Normal"/>
    <w:next w:val="Normal"/>
    <w:autoRedefine/>
    <w:uiPriority w:val="99"/>
    <w:semiHidden/>
    <w:rsid w:val="00ED5ABC"/>
    <w:pPr>
      <w:ind w:left="1600" w:hanging="200"/>
    </w:pPr>
    <w:rPr>
      <w:rFonts w:ascii="Times New Roman" w:hAnsi="Times New Roman"/>
      <w:noProof/>
      <w:szCs w:val="20"/>
      <w:lang w:eastAsia="fr-FR"/>
    </w:rPr>
  </w:style>
  <w:style w:type="paragraph" w:styleId="Index9">
    <w:name w:val="index 9"/>
    <w:basedOn w:val="Normal"/>
    <w:next w:val="Normal"/>
    <w:autoRedefine/>
    <w:uiPriority w:val="99"/>
    <w:semiHidden/>
    <w:rsid w:val="00ED5ABC"/>
    <w:pPr>
      <w:ind w:left="1800" w:hanging="200"/>
    </w:pPr>
    <w:rPr>
      <w:rFonts w:ascii="Times New Roman" w:hAnsi="Times New Roman"/>
      <w:noProof/>
      <w:szCs w:val="20"/>
      <w:lang w:eastAsia="fr-FR"/>
    </w:rPr>
  </w:style>
  <w:style w:type="paragraph" w:styleId="TOC5">
    <w:name w:val="toc 5"/>
    <w:basedOn w:val="Normal"/>
    <w:next w:val="Normal"/>
    <w:autoRedefine/>
    <w:uiPriority w:val="39"/>
    <w:rsid w:val="00ED5ABC"/>
    <w:pPr>
      <w:ind w:left="800"/>
    </w:pPr>
    <w:rPr>
      <w:rFonts w:ascii="Times New Roman" w:hAnsi="Times New Roman"/>
      <w:noProof/>
      <w:sz w:val="18"/>
      <w:szCs w:val="18"/>
      <w:lang w:eastAsia="fr-FR"/>
    </w:rPr>
  </w:style>
  <w:style w:type="paragraph" w:styleId="TOC6">
    <w:name w:val="toc 6"/>
    <w:basedOn w:val="Normal"/>
    <w:next w:val="Normal"/>
    <w:autoRedefine/>
    <w:uiPriority w:val="39"/>
    <w:rsid w:val="00ED5ABC"/>
    <w:pPr>
      <w:ind w:left="1000"/>
    </w:pPr>
    <w:rPr>
      <w:rFonts w:ascii="Times New Roman" w:hAnsi="Times New Roman"/>
      <w:noProof/>
      <w:sz w:val="18"/>
      <w:szCs w:val="18"/>
      <w:lang w:eastAsia="fr-FR"/>
    </w:rPr>
  </w:style>
  <w:style w:type="paragraph" w:styleId="TOC7">
    <w:name w:val="toc 7"/>
    <w:basedOn w:val="Normal"/>
    <w:next w:val="Normal"/>
    <w:autoRedefine/>
    <w:uiPriority w:val="39"/>
    <w:rsid w:val="00ED5ABC"/>
    <w:pPr>
      <w:ind w:left="1200"/>
    </w:pPr>
    <w:rPr>
      <w:rFonts w:ascii="Times New Roman" w:hAnsi="Times New Roman"/>
      <w:noProof/>
      <w:sz w:val="18"/>
      <w:szCs w:val="18"/>
      <w:lang w:eastAsia="fr-FR"/>
    </w:rPr>
  </w:style>
  <w:style w:type="paragraph" w:styleId="TOC8">
    <w:name w:val="toc 8"/>
    <w:basedOn w:val="Normal"/>
    <w:next w:val="Normal"/>
    <w:autoRedefine/>
    <w:uiPriority w:val="39"/>
    <w:rsid w:val="00ED5ABC"/>
    <w:pPr>
      <w:ind w:left="1400"/>
    </w:pPr>
    <w:rPr>
      <w:rFonts w:ascii="Times New Roman" w:hAnsi="Times New Roman"/>
      <w:noProof/>
      <w:sz w:val="18"/>
      <w:szCs w:val="18"/>
      <w:lang w:eastAsia="fr-FR"/>
    </w:rPr>
  </w:style>
  <w:style w:type="paragraph" w:styleId="TOC9">
    <w:name w:val="toc 9"/>
    <w:basedOn w:val="Normal"/>
    <w:next w:val="Normal"/>
    <w:autoRedefine/>
    <w:uiPriority w:val="39"/>
    <w:rsid w:val="00ED5ABC"/>
    <w:pPr>
      <w:ind w:left="1600"/>
    </w:pPr>
    <w:rPr>
      <w:rFonts w:ascii="Times New Roman" w:hAnsi="Times New Roman"/>
      <w:noProof/>
      <w:sz w:val="18"/>
      <w:szCs w:val="18"/>
      <w:lang w:eastAsia="fr-FR"/>
    </w:rPr>
  </w:style>
  <w:style w:type="character" w:customStyle="1" w:styleId="HeaderChar1">
    <w:name w:val="Header Char1"/>
    <w:aliases w:val="encabezado Char1,he Char1,header odd Char1,header odd1 Char1,header odd2 Char1"/>
    <w:uiPriority w:val="99"/>
    <w:semiHidden/>
    <w:rsid w:val="00ED5ABC"/>
    <w:rPr>
      <w:noProof/>
      <w:lang w:eastAsia="fr-FR"/>
    </w:rPr>
  </w:style>
  <w:style w:type="paragraph" w:styleId="IndexHeading">
    <w:name w:val="index heading"/>
    <w:basedOn w:val="Normal"/>
    <w:next w:val="Index1"/>
    <w:uiPriority w:val="99"/>
    <w:semiHidden/>
    <w:rsid w:val="00ED5ABC"/>
    <w:pPr>
      <w:spacing w:before="120" w:after="120"/>
    </w:pPr>
    <w:rPr>
      <w:rFonts w:ascii="Times New Roman" w:hAnsi="Times New Roman"/>
      <w:b/>
      <w:bCs/>
      <w:i/>
      <w:iCs/>
      <w:noProof/>
      <w:szCs w:val="20"/>
      <w:lang w:eastAsia="fr-FR"/>
    </w:rPr>
  </w:style>
  <w:style w:type="character" w:customStyle="1" w:styleId="TitleChar">
    <w:name w:val="Title Char"/>
    <w:aliases w:val="t Char"/>
    <w:uiPriority w:val="99"/>
    <w:locked/>
    <w:rsid w:val="00ED5ABC"/>
    <w:rPr>
      <w:rFonts w:ascii="Cambria" w:hAnsi="Cambria"/>
      <w:b/>
      <w:noProof/>
      <w:kern w:val="28"/>
      <w:sz w:val="32"/>
      <w:lang w:eastAsia="fr-FR"/>
    </w:rPr>
  </w:style>
  <w:style w:type="paragraph" w:styleId="Title">
    <w:name w:val="Title"/>
    <w:aliases w:val="t"/>
    <w:basedOn w:val="Normal"/>
    <w:link w:val="TitleChar1"/>
    <w:uiPriority w:val="99"/>
    <w:qFormat/>
    <w:rsid w:val="00ED5ABC"/>
    <w:pPr>
      <w:tabs>
        <w:tab w:val="left" w:pos="1440"/>
      </w:tabs>
      <w:spacing w:before="120" w:after="60"/>
    </w:pPr>
    <w:rPr>
      <w:rFonts w:ascii="Calibri" w:eastAsia="MS Gothic" w:hAnsi="Calibri"/>
      <w:color w:val="17365D"/>
      <w:spacing w:val="5"/>
      <w:kern w:val="28"/>
      <w:sz w:val="52"/>
      <w:szCs w:val="20"/>
      <w:lang w:val="en-US" w:eastAsia="de-DE"/>
    </w:rPr>
  </w:style>
  <w:style w:type="character" w:customStyle="1" w:styleId="TitleChar1">
    <w:name w:val="Title Char1"/>
    <w:aliases w:val="t Char1"/>
    <w:basedOn w:val="DefaultParagraphFont"/>
    <w:link w:val="Title"/>
    <w:uiPriority w:val="99"/>
    <w:locked/>
    <w:rsid w:val="00ED5ABC"/>
    <w:rPr>
      <w:rFonts w:ascii="Calibri" w:eastAsia="MS Gothic" w:hAnsi="Calibri" w:cs="Times New Roman"/>
      <w:color w:val="17365D"/>
      <w:spacing w:val="5"/>
      <w:kern w:val="28"/>
      <w:sz w:val="52"/>
      <w:lang w:val="en-US"/>
    </w:rPr>
  </w:style>
  <w:style w:type="paragraph" w:styleId="BodyText">
    <w:name w:val="Body Text"/>
    <w:basedOn w:val="Normal"/>
    <w:link w:val="BodyTextChar"/>
    <w:uiPriority w:val="99"/>
    <w:rsid w:val="00ED5ABC"/>
    <w:pPr>
      <w:jc w:val="center"/>
    </w:pPr>
    <w:rPr>
      <w:rFonts w:ascii="Times New Roman" w:hAnsi="Times New Roman"/>
      <w:noProof/>
      <w:szCs w:val="20"/>
      <w:lang w:val="de-DE" w:eastAsia="fr-FR"/>
    </w:rPr>
  </w:style>
  <w:style w:type="character" w:customStyle="1" w:styleId="BodyTextChar">
    <w:name w:val="Body Text Char"/>
    <w:basedOn w:val="DefaultParagraphFont"/>
    <w:link w:val="BodyText"/>
    <w:uiPriority w:val="99"/>
    <w:locked/>
    <w:rsid w:val="00ED5ABC"/>
    <w:rPr>
      <w:rFonts w:cs="Times New Roman"/>
      <w:noProof/>
      <w:lang w:eastAsia="fr-FR"/>
    </w:rPr>
  </w:style>
  <w:style w:type="paragraph" w:styleId="BodyText3">
    <w:name w:val="Body Text 3"/>
    <w:basedOn w:val="Normal"/>
    <w:link w:val="BodyText3Char"/>
    <w:uiPriority w:val="99"/>
    <w:semiHidden/>
    <w:rsid w:val="00ED5ABC"/>
    <w:rPr>
      <w:rFonts w:ascii="Times New Roman" w:hAnsi="Times New Roman"/>
      <w:noProof/>
      <w:sz w:val="16"/>
      <w:szCs w:val="20"/>
      <w:lang w:val="de-DE" w:eastAsia="fr-FR"/>
    </w:rPr>
  </w:style>
  <w:style w:type="character" w:customStyle="1" w:styleId="BodyText3Char">
    <w:name w:val="Body Text 3 Char"/>
    <w:basedOn w:val="DefaultParagraphFont"/>
    <w:link w:val="BodyText3"/>
    <w:uiPriority w:val="99"/>
    <w:semiHidden/>
    <w:locked/>
    <w:rsid w:val="00ED5ABC"/>
    <w:rPr>
      <w:rFonts w:cs="Times New Roman"/>
      <w:noProof/>
      <w:sz w:val="16"/>
      <w:lang w:eastAsia="fr-FR"/>
    </w:rPr>
  </w:style>
  <w:style w:type="paragraph" w:styleId="DocumentMap">
    <w:name w:val="Document Map"/>
    <w:basedOn w:val="Normal"/>
    <w:link w:val="DocumentMapChar"/>
    <w:uiPriority w:val="99"/>
    <w:semiHidden/>
    <w:rsid w:val="00ED5ABC"/>
    <w:pPr>
      <w:shd w:val="clear" w:color="auto" w:fill="000080"/>
    </w:pPr>
    <w:rPr>
      <w:rFonts w:ascii="Times New Roman" w:hAnsi="Times New Roman"/>
      <w:noProof/>
      <w:sz w:val="2"/>
      <w:szCs w:val="20"/>
      <w:lang w:val="de-DE" w:eastAsia="fr-FR"/>
    </w:rPr>
  </w:style>
  <w:style w:type="character" w:customStyle="1" w:styleId="DocumentMapChar">
    <w:name w:val="Document Map Char"/>
    <w:basedOn w:val="DefaultParagraphFont"/>
    <w:link w:val="DocumentMap"/>
    <w:uiPriority w:val="99"/>
    <w:semiHidden/>
    <w:locked/>
    <w:rsid w:val="00ED5ABC"/>
    <w:rPr>
      <w:rFonts w:cs="Times New Roman"/>
      <w:noProof/>
      <w:sz w:val="2"/>
      <w:shd w:val="clear" w:color="auto" w:fill="000080"/>
      <w:lang w:eastAsia="fr-FR"/>
    </w:rPr>
  </w:style>
  <w:style w:type="paragraph" w:styleId="CommentSubject">
    <w:name w:val="annotation subject"/>
    <w:basedOn w:val="CommentText"/>
    <w:next w:val="CommentText"/>
    <w:link w:val="CommentSubjectChar"/>
    <w:uiPriority w:val="99"/>
    <w:semiHidden/>
    <w:rsid w:val="00ED5ABC"/>
    <w:rPr>
      <w:b/>
    </w:rPr>
  </w:style>
  <w:style w:type="character" w:customStyle="1" w:styleId="CommentSubjectChar">
    <w:name w:val="Comment Subject Char"/>
    <w:basedOn w:val="CommentTextChar"/>
    <w:link w:val="CommentSubject"/>
    <w:uiPriority w:val="99"/>
    <w:semiHidden/>
    <w:locked/>
    <w:rsid w:val="00ED5ABC"/>
    <w:rPr>
      <w:rFonts w:cs="Times New Roman"/>
      <w:b/>
      <w:noProof/>
      <w:lang w:val="fr-FR" w:eastAsia="fr-FR"/>
    </w:rPr>
  </w:style>
  <w:style w:type="paragraph" w:styleId="Revision">
    <w:name w:val="Revision"/>
    <w:uiPriority w:val="99"/>
    <w:semiHidden/>
    <w:rsid w:val="00ED5ABC"/>
    <w:rPr>
      <w:sz w:val="20"/>
      <w:szCs w:val="20"/>
      <w:lang w:val="en-GB" w:eastAsia="fr-FR"/>
    </w:rPr>
  </w:style>
  <w:style w:type="paragraph" w:customStyle="1" w:styleId="ANNEX">
    <w:name w:val="ANNEX"/>
    <w:basedOn w:val="Heading1"/>
    <w:autoRedefine/>
    <w:uiPriority w:val="99"/>
    <w:rsid w:val="00ED5ABC"/>
    <w:pPr>
      <w:pageBreakBefore w:val="0"/>
      <w:numPr>
        <w:numId w:val="8"/>
      </w:numPr>
      <w:spacing w:before="480"/>
      <w:ind w:left="0" w:firstLine="0"/>
    </w:pPr>
    <w:rPr>
      <w:rFonts w:ascii="Times New Roman Bold" w:hAnsi="Times New Roman Bold"/>
      <w:bCs w:val="0"/>
      <w:caps w:val="0"/>
      <w:noProof/>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Normal"/>
    <w:autoRedefine/>
    <w:uiPriority w:val="99"/>
    <w:rsid w:val="00ED5ABC"/>
    <w:pPr>
      <w:tabs>
        <w:tab w:val="left" w:pos="576"/>
      </w:tabs>
      <w:jc w:val="both"/>
    </w:pPr>
    <w:rPr>
      <w:rFonts w:ascii="Times New Roman" w:hAnsi="Times New Roman"/>
      <w:caps/>
      <w:noProof/>
      <w:szCs w:val="20"/>
      <w:lang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rPr>
  </w:style>
  <w:style w:type="paragraph" w:customStyle="1" w:styleId="Formatvorlageberschrift1">
    <w:name w:val="Formatvorlage Überschrift 1"/>
    <w:aliases w:val="Überschrift 1_ohne Nr + 11 pt"/>
    <w:basedOn w:val="Normal"/>
    <w:link w:val="Formatvorlageberschrift1Zchn"/>
    <w:uiPriority w:val="99"/>
    <w:rsid w:val="00ED5ABC"/>
    <w:pPr>
      <w:numPr>
        <w:numId w:val="9"/>
      </w:numPr>
      <w:spacing w:before="240" w:after="60"/>
    </w:pPr>
    <w:rPr>
      <w:b/>
      <w:caps/>
      <w:noProof/>
      <w:color w:val="D2232A"/>
      <w:kern w:val="32"/>
      <w:sz w:val="32"/>
      <w:szCs w:val="20"/>
      <w:lang w:eastAsia="fr-FR"/>
    </w:rPr>
  </w:style>
  <w:style w:type="paragraph" w:customStyle="1" w:styleId="ANNEX2">
    <w:name w:val="ANNEX 2"/>
    <w:basedOn w:val="ANNEX"/>
    <w:next w:val="BodyText"/>
    <w:uiPriority w:val="99"/>
    <w:rsid w:val="00ED5ABC"/>
    <w:pPr>
      <w:numPr>
        <w:numId w:val="10"/>
      </w:numPr>
    </w:pPr>
  </w:style>
  <w:style w:type="character" w:styleId="CommentReference">
    <w:name w:val="annotation reference"/>
    <w:basedOn w:val="DefaultParagraphFont"/>
    <w:uiPriority w:val="99"/>
    <w:rsid w:val="00ED5ABC"/>
    <w:rPr>
      <w:rFonts w:ascii="Times New Roman" w:hAnsi="Times New Roman" w:cs="Times New Roman"/>
      <w:sz w:val="16"/>
    </w:rPr>
  </w:style>
  <w:style w:type="character" w:styleId="SubtleEmphasis">
    <w:name w:val="Subtle Emphasis"/>
    <w:basedOn w:val="DefaultParagraphFont"/>
    <w:uiPriority w:val="99"/>
    <w:qFormat/>
    <w:rsid w:val="00ED5ABC"/>
    <w:rPr>
      <w:rFonts w:ascii="Times New Roman" w:hAnsi="Times New Roman" w:cs="Times New Roman"/>
      <w:i/>
      <w:color w:val="808080"/>
    </w:rPr>
  </w:style>
  <w:style w:type="character" w:customStyle="1" w:styleId="CharChar2">
    <w:name w:val="Char Char2"/>
    <w:uiPriority w:val="99"/>
    <w:rsid w:val="00ED5ABC"/>
    <w:rPr>
      <w:rFonts w:ascii="Arial" w:hAnsi="Arial"/>
      <w:b/>
      <w:kern w:val="28"/>
      <w:sz w:val="24"/>
      <w:lang w:val="en-US" w:eastAsia="fr-FR"/>
    </w:rPr>
  </w:style>
  <w:style w:type="character" w:customStyle="1" w:styleId="SprechblasentextZchn">
    <w:name w:val="Sprechblasentext Zchn"/>
    <w:uiPriority w:val="99"/>
    <w:semiHidden/>
    <w:rsid w:val="00ED5ABC"/>
    <w:rPr>
      <w:rFonts w:ascii="Tahoma" w:hAnsi="Tahoma"/>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11"/>
      </w:numPr>
    </w:pPr>
  </w:style>
  <w:style w:type="paragraph" w:styleId="EndnoteText">
    <w:name w:val="endnote text"/>
    <w:basedOn w:val="Normal"/>
    <w:link w:val="EndnoteTextChar"/>
    <w:uiPriority w:val="99"/>
    <w:semiHidden/>
    <w:rsid w:val="00D30CD9"/>
    <w:rPr>
      <w:szCs w:val="20"/>
      <w:lang w:val="en-US" w:eastAsia="de-DE"/>
    </w:rPr>
  </w:style>
  <w:style w:type="character" w:customStyle="1" w:styleId="EndnoteTextChar">
    <w:name w:val="Endnote Text Char"/>
    <w:basedOn w:val="DefaultParagraphFont"/>
    <w:link w:val="EndnoteText"/>
    <w:uiPriority w:val="99"/>
    <w:semiHidden/>
    <w:locked/>
    <w:rsid w:val="00D30CD9"/>
    <w:rPr>
      <w:rFonts w:ascii="Arial" w:hAnsi="Arial" w:cs="Times New Roman"/>
      <w:lang w:val="en-US"/>
    </w:rPr>
  </w:style>
  <w:style w:type="character" w:styleId="EndnoteReference">
    <w:name w:val="endnote reference"/>
    <w:basedOn w:val="DefaultParagraphFont"/>
    <w:uiPriority w:val="99"/>
    <w:semiHidden/>
    <w:rsid w:val="00D30CD9"/>
    <w:rPr>
      <w:rFonts w:cs="Times New Roman"/>
      <w:vertAlign w:val="superscript"/>
    </w:rPr>
  </w:style>
  <w:style w:type="paragraph" w:customStyle="1" w:styleId="ECCFigure">
    <w:name w:val="ECC_Figure"/>
    <w:uiPriority w:val="99"/>
    <w:rsid w:val="00BC1A86"/>
    <w:pPr>
      <w:keepNext/>
      <w:autoSpaceDE w:val="0"/>
      <w:autoSpaceDN w:val="0"/>
      <w:adjustRightInd w:val="0"/>
      <w:spacing w:before="120"/>
      <w:jc w:val="center"/>
    </w:pPr>
    <w:rPr>
      <w:rFonts w:ascii="EUAlbertina" w:hAnsi="EUAlbertina" w:cs="EUAlbertina"/>
      <w:color w:val="000000"/>
      <w:sz w:val="24"/>
      <w:szCs w:val="24"/>
      <w:lang w:val="en-US" w:eastAsia="en-US"/>
    </w:rPr>
  </w:style>
  <w:style w:type="paragraph" w:customStyle="1" w:styleId="ECCPraragraph">
    <w:name w:val="ECC Praragraph"/>
    <w:basedOn w:val="ECCAnnexheading2"/>
    <w:uiPriority w:val="99"/>
    <w:rsid w:val="00CF75D4"/>
  </w:style>
  <w:style w:type="character" w:styleId="IntenseReference">
    <w:name w:val="Intense Reference"/>
    <w:basedOn w:val="DefaultParagraphFont"/>
    <w:uiPriority w:val="99"/>
    <w:qFormat/>
    <w:rsid w:val="00001951"/>
    <w:rPr>
      <w:rFonts w:cs="Times New Roman"/>
      <w:b/>
      <w:smallCaps/>
      <w:color w:val="C0504D"/>
      <w:spacing w:val="5"/>
      <w:u w:val="single"/>
    </w:rPr>
  </w:style>
  <w:style w:type="character" w:styleId="SubtleReference">
    <w:name w:val="Subtle Reference"/>
    <w:basedOn w:val="DefaultParagraphFont"/>
    <w:uiPriority w:val="99"/>
    <w:qFormat/>
    <w:rsid w:val="00386F3F"/>
    <w:rPr>
      <w:rFonts w:cs="Times New Roman"/>
      <w:smallCaps/>
      <w:color w:val="C0504D"/>
      <w:u w:val="single"/>
    </w:rPr>
  </w:style>
  <w:style w:type="paragraph" w:styleId="PlainText">
    <w:name w:val="Plain Text"/>
    <w:basedOn w:val="Normal"/>
    <w:link w:val="PlainTextChar"/>
    <w:uiPriority w:val="99"/>
    <w:rsid w:val="001B3CB2"/>
    <w:rPr>
      <w:rFonts w:ascii="Consolas" w:hAnsi="Consolas"/>
      <w:sz w:val="21"/>
      <w:szCs w:val="20"/>
      <w:lang w:val="en-US" w:eastAsia="de-DE"/>
    </w:rPr>
  </w:style>
  <w:style w:type="character" w:customStyle="1" w:styleId="PlainTextChar">
    <w:name w:val="Plain Text Char"/>
    <w:basedOn w:val="DefaultParagraphFont"/>
    <w:link w:val="PlainText"/>
    <w:uiPriority w:val="99"/>
    <w:locked/>
    <w:rsid w:val="001B3CB2"/>
    <w:rPr>
      <w:rFonts w:ascii="Consolas" w:hAnsi="Consolas" w:cs="Times New Roman"/>
      <w:sz w:val="21"/>
      <w:lang w:val="en-US"/>
    </w:rPr>
  </w:style>
  <w:style w:type="character" w:styleId="PlaceholderText">
    <w:name w:val="Placeholder Text"/>
    <w:basedOn w:val="DefaultParagraphFont"/>
    <w:uiPriority w:val="99"/>
    <w:semiHidden/>
    <w:rsid w:val="001B3CB2"/>
    <w:rPr>
      <w:rFonts w:cs="Times New Roman"/>
      <w:color w:val="808080"/>
    </w:rPr>
  </w:style>
  <w:style w:type="paragraph" w:customStyle="1" w:styleId="EditorsNote">
    <w:name w:val="Editors Note"/>
    <w:basedOn w:val="ECCParagraph"/>
    <w:uiPriority w:val="99"/>
    <w:rsid w:val="00F75F83"/>
    <w:pPr>
      <w:pBdr>
        <w:top w:val="single" w:sz="12" w:space="1" w:color="auto"/>
        <w:left w:val="single" w:sz="12" w:space="4" w:color="auto"/>
        <w:bottom w:val="single" w:sz="12" w:space="1" w:color="auto"/>
        <w:right w:val="single" w:sz="12" w:space="4" w:color="auto"/>
      </w:pBdr>
      <w:shd w:val="clear" w:color="auto" w:fill="FF00FF"/>
    </w:pPr>
    <w:rPr>
      <w:lang w:eastAsia="ja-JP"/>
    </w:rPr>
  </w:style>
  <w:style w:type="paragraph" w:customStyle="1" w:styleId="Tablehead">
    <w:name w:val="Table_head"/>
    <w:basedOn w:val="Normal"/>
    <w:next w:val="Normal"/>
    <w:link w:val="TableheadChar"/>
    <w:uiPriority w:val="99"/>
    <w:rsid w:val="00D2261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de-DE" w:eastAsia="fr-FR"/>
    </w:rPr>
  </w:style>
  <w:style w:type="paragraph" w:customStyle="1" w:styleId="Note">
    <w:name w:val="Note"/>
    <w:basedOn w:val="Normal"/>
    <w:uiPriority w:val="99"/>
    <w:rsid w:val="00D22619"/>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uiPriority w:val="99"/>
    <w:rsid w:val="00D22619"/>
    <w:rPr>
      <w:b/>
      <w:color w:val="FFCC00"/>
    </w:rPr>
  </w:style>
  <w:style w:type="character" w:customStyle="1" w:styleId="Artref">
    <w:name w:val="Art_ref"/>
    <w:uiPriority w:val="99"/>
    <w:rsid w:val="00D22619"/>
    <w:rPr>
      <w:color w:val="3366FF"/>
    </w:rPr>
  </w:style>
  <w:style w:type="character" w:customStyle="1" w:styleId="TableheadChar">
    <w:name w:val="Table_head Char"/>
    <w:link w:val="Tablehead"/>
    <w:uiPriority w:val="99"/>
    <w:locked/>
    <w:rsid w:val="00D22619"/>
    <w:rPr>
      <w:b/>
      <w:sz w:val="22"/>
      <w:lang w:eastAsia="fr-FR"/>
    </w:rPr>
  </w:style>
  <w:style w:type="paragraph" w:customStyle="1" w:styleId="StyleJustified">
    <w:name w:val="Style Justified"/>
    <w:basedOn w:val="Normal"/>
    <w:autoRedefine/>
    <w:uiPriority w:val="99"/>
    <w:rsid w:val="00D22619"/>
    <w:pPr>
      <w:jc w:val="both"/>
    </w:pPr>
    <w:rPr>
      <w:rFonts w:ascii="Times New Roman" w:hAnsi="Times New Roman"/>
      <w:szCs w:val="20"/>
      <w:lang w:eastAsia="de-DE"/>
    </w:rPr>
  </w:style>
  <w:style w:type="paragraph" w:customStyle="1" w:styleId="Tabletext">
    <w:name w:val="Table_text"/>
    <w:basedOn w:val="Normal"/>
    <w:link w:val="TabletextChar"/>
    <w:uiPriority w:val="99"/>
    <w:rsid w:val="00A739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de-DE" w:eastAsia="fr-FR"/>
    </w:rPr>
  </w:style>
  <w:style w:type="paragraph" w:customStyle="1" w:styleId="StyleTableheadBlack">
    <w:name w:val="Style Table_head + Black"/>
    <w:basedOn w:val="Tablehead"/>
    <w:link w:val="StyleTableheadBlackChar"/>
    <w:autoRedefine/>
    <w:uiPriority w:val="99"/>
    <w:rsid w:val="00AE7581"/>
    <w:pPr>
      <w:shd w:val="clear" w:color="auto" w:fill="D9D9D9"/>
    </w:pPr>
    <w:rPr>
      <w:color w:val="000000"/>
    </w:rPr>
  </w:style>
  <w:style w:type="character" w:customStyle="1" w:styleId="StyleTableheadBlackChar">
    <w:name w:val="Style Table_head + Black Char"/>
    <w:link w:val="StyleTableheadBlack"/>
    <w:uiPriority w:val="99"/>
    <w:locked/>
    <w:rsid w:val="00AE7581"/>
    <w:rPr>
      <w:b/>
      <w:snapToGrid w:val="0"/>
      <w:color w:val="000000"/>
      <w:sz w:val="22"/>
      <w:shd w:val="clear" w:color="auto" w:fill="D9D9D9"/>
      <w:lang w:eastAsia="fr-FR"/>
    </w:rPr>
  </w:style>
  <w:style w:type="paragraph" w:customStyle="1" w:styleId="TableEntry">
    <w:name w:val="TableEntry"/>
    <w:basedOn w:val="BodyText"/>
    <w:uiPriority w:val="99"/>
    <w:rsid w:val="008B3C8E"/>
    <w:pPr>
      <w:jc w:val="left"/>
    </w:pPr>
    <w:rPr>
      <w:noProof w:val="0"/>
      <w:sz w:val="24"/>
      <w:lang w:eastAsia="en-US"/>
    </w:rPr>
  </w:style>
  <w:style w:type="character" w:customStyle="1" w:styleId="hps">
    <w:name w:val="hps"/>
    <w:uiPriority w:val="99"/>
    <w:rsid w:val="001F0B2E"/>
  </w:style>
  <w:style w:type="character" w:customStyle="1" w:styleId="atn">
    <w:name w:val="atn"/>
    <w:uiPriority w:val="99"/>
    <w:rsid w:val="001F0B2E"/>
  </w:style>
  <w:style w:type="paragraph" w:customStyle="1" w:styleId="ZchnZchn1Char">
    <w:name w:val="Zchn Zchn1 Char"/>
    <w:basedOn w:val="Normal"/>
    <w:uiPriority w:val="99"/>
    <w:rsid w:val="006A4237"/>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StyleHeading1TimesNewRoman10pt">
    <w:name w:val="Style Heading 1 + Times New Roman 10 pt"/>
    <w:basedOn w:val="Heading1"/>
    <w:autoRedefine/>
    <w:uiPriority w:val="99"/>
    <w:rsid w:val="006A4237"/>
    <w:pPr>
      <w:pageBreakBefore w:val="0"/>
      <w:numPr>
        <w:numId w:val="12"/>
      </w:numPr>
      <w:spacing w:before="480"/>
    </w:pPr>
    <w:rPr>
      <w:rFonts w:ascii="Times New Roman Bold" w:hAnsi="Times New Roman Bold"/>
      <w:szCs w:val="20"/>
      <w:lang w:val="fr-FR" w:eastAsia="fr-FR"/>
    </w:rPr>
  </w:style>
  <w:style w:type="paragraph" w:customStyle="1" w:styleId="StyleHeading3TimesNewRoman10pt">
    <w:name w:val="Style Heading 3 + Times New Roman 10 pt"/>
    <w:basedOn w:val="Normal"/>
    <w:autoRedefine/>
    <w:uiPriority w:val="99"/>
    <w:rsid w:val="006A4237"/>
    <w:pPr>
      <w:tabs>
        <w:tab w:val="num" w:pos="432"/>
        <w:tab w:val="num" w:pos="540"/>
      </w:tabs>
      <w:ind w:left="432" w:hanging="900"/>
    </w:pPr>
    <w:rPr>
      <w:rFonts w:ascii="Times New Roman" w:hAnsi="Times New Roman"/>
      <w:bCs/>
      <w:i/>
      <w:iCs/>
      <w:lang w:val="fr-FR" w:eastAsia="fr-FR"/>
    </w:rPr>
  </w:style>
  <w:style w:type="paragraph" w:customStyle="1" w:styleId="TAL">
    <w:name w:val="TAL"/>
    <w:basedOn w:val="Normal"/>
    <w:uiPriority w:val="99"/>
    <w:rsid w:val="00EB5908"/>
    <w:pPr>
      <w:keepNext/>
      <w:keepLines/>
      <w:overflowPunct w:val="0"/>
      <w:autoSpaceDE w:val="0"/>
      <w:autoSpaceDN w:val="0"/>
      <w:adjustRightInd w:val="0"/>
    </w:pPr>
    <w:rPr>
      <w:sz w:val="18"/>
      <w:szCs w:val="20"/>
    </w:rPr>
  </w:style>
  <w:style w:type="paragraph" w:customStyle="1" w:styleId="TAH">
    <w:name w:val="TAH"/>
    <w:basedOn w:val="Normal"/>
    <w:uiPriority w:val="99"/>
    <w:rsid w:val="00EB5908"/>
    <w:pPr>
      <w:keepNext/>
      <w:keepLines/>
      <w:overflowPunct w:val="0"/>
      <w:autoSpaceDE w:val="0"/>
      <w:autoSpaceDN w:val="0"/>
      <w:adjustRightInd w:val="0"/>
      <w:jc w:val="center"/>
    </w:pPr>
    <w:rPr>
      <w:b/>
      <w:sz w:val="18"/>
      <w:szCs w:val="20"/>
    </w:rPr>
  </w:style>
  <w:style w:type="paragraph" w:customStyle="1" w:styleId="BN">
    <w:name w:val="BN"/>
    <w:basedOn w:val="Normal"/>
    <w:uiPriority w:val="99"/>
    <w:rsid w:val="000C3EAB"/>
    <w:pPr>
      <w:numPr>
        <w:numId w:val="13"/>
      </w:numPr>
      <w:overflowPunct w:val="0"/>
      <w:autoSpaceDE w:val="0"/>
      <w:autoSpaceDN w:val="0"/>
      <w:adjustRightInd w:val="0"/>
      <w:spacing w:after="180"/>
    </w:pPr>
    <w:rPr>
      <w:rFonts w:ascii="Times New Roman" w:hAnsi="Times New Roman"/>
      <w:szCs w:val="20"/>
    </w:rPr>
  </w:style>
  <w:style w:type="paragraph" w:customStyle="1" w:styleId="EX">
    <w:name w:val="EX"/>
    <w:basedOn w:val="Normal"/>
    <w:uiPriority w:val="99"/>
    <w:rsid w:val="009A1396"/>
    <w:pPr>
      <w:keepLines/>
      <w:numPr>
        <w:numId w:val="14"/>
      </w:numPr>
      <w:overflowPunct w:val="0"/>
      <w:autoSpaceDE w:val="0"/>
      <w:autoSpaceDN w:val="0"/>
      <w:adjustRightInd w:val="0"/>
      <w:spacing w:after="180"/>
      <w:textAlignment w:val="baseline"/>
    </w:pPr>
    <w:rPr>
      <w:rFonts w:ascii="Times New Roman" w:hAnsi="Times New Roman"/>
      <w:szCs w:val="20"/>
    </w:rPr>
  </w:style>
  <w:style w:type="paragraph" w:customStyle="1" w:styleId="Annexe">
    <w:name w:val="Annexe"/>
    <w:basedOn w:val="Heading1"/>
    <w:next w:val="Normal"/>
    <w:uiPriority w:val="99"/>
    <w:rsid w:val="009A1396"/>
    <w:pPr>
      <w:pageBreakBefore w:val="0"/>
      <w:numPr>
        <w:numId w:val="0"/>
      </w:numPr>
      <w:autoSpaceDE w:val="0"/>
      <w:autoSpaceDN w:val="0"/>
    </w:pPr>
    <w:rPr>
      <w:rFonts w:ascii="Times New Roman Bold" w:hAnsi="Times New Roman Bold"/>
      <w:kern w:val="28"/>
      <w:sz w:val="24"/>
      <w:szCs w:val="24"/>
      <w:lang w:val="fr-FR" w:eastAsia="fr-FR"/>
    </w:rPr>
  </w:style>
  <w:style w:type="paragraph" w:customStyle="1" w:styleId="ZchnZchn1Char1">
    <w:name w:val="Zchn Zchn1 Char1"/>
    <w:basedOn w:val="Normal"/>
    <w:uiPriority w:val="99"/>
    <w:rsid w:val="009A1396"/>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Tablelegend">
    <w:name w:val="Table_legend"/>
    <w:basedOn w:val="Normal"/>
    <w:uiPriority w:val="99"/>
    <w:rsid w:val="002B0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ind w:left="284" w:right="-85" w:hanging="369"/>
      <w:jc w:val="both"/>
    </w:pPr>
    <w:rPr>
      <w:rFonts w:ascii="Times New Roman" w:hAnsi="Times New Roman"/>
      <w:sz w:val="22"/>
      <w:szCs w:val="20"/>
      <w:lang w:val="fr-FR"/>
    </w:rPr>
  </w:style>
  <w:style w:type="paragraph" w:customStyle="1" w:styleId="Formatvorlageberschrift3TimesNewRoman">
    <w:name w:val="Formatvorlage Überschrift 3 + Times New Roman"/>
    <w:basedOn w:val="Normal"/>
    <w:autoRedefine/>
    <w:uiPriority w:val="99"/>
    <w:rsid w:val="00153527"/>
    <w:pPr>
      <w:numPr>
        <w:numId w:val="15"/>
      </w:numPr>
      <w:spacing w:before="240" w:after="240" w:line="276" w:lineRule="auto"/>
    </w:pPr>
    <w:rPr>
      <w:rFonts w:ascii="Calibri" w:eastAsia="Arial Unicode MS" w:hAnsi="Calibri"/>
      <w:bCs/>
      <w:sz w:val="22"/>
      <w:lang w:val="da-DK" w:eastAsia="fr-FR"/>
    </w:rPr>
  </w:style>
  <w:style w:type="paragraph" w:customStyle="1" w:styleId="Formatvorlageberschrift4FettKursiv">
    <w:name w:val="Formatvorlage Überschrift 4 + Fett Kursiv"/>
    <w:basedOn w:val="Heading4"/>
    <w:autoRedefine/>
    <w:uiPriority w:val="99"/>
    <w:rsid w:val="00153527"/>
    <w:pPr>
      <w:tabs>
        <w:tab w:val="clear" w:pos="864"/>
        <w:tab w:val="num" w:pos="720"/>
      </w:tabs>
      <w:autoSpaceDE w:val="0"/>
      <w:autoSpaceDN w:val="0"/>
      <w:spacing w:before="0" w:after="200" w:line="276" w:lineRule="auto"/>
      <w:ind w:left="720" w:hanging="720"/>
    </w:pPr>
    <w:rPr>
      <w:rFonts w:ascii="Calibri" w:eastAsia="Arial Unicode MS" w:hAnsi="Calibri"/>
      <w:bCs w:val="0"/>
      <w:iCs/>
      <w:color w:val="auto"/>
      <w:sz w:val="22"/>
      <w:szCs w:val="24"/>
      <w:lang w:val="da-DK" w:eastAsia="fr-FR"/>
    </w:rPr>
  </w:style>
  <w:style w:type="paragraph" w:customStyle="1" w:styleId="FormatvorlageFormatvorlageberschrift4FettKursivLinks0cmErs">
    <w:name w:val="Formatvorlage Formatvorlage Überschrift 4 + Fett Kursiv + Links:  0 cm Ers..."/>
    <w:basedOn w:val="Formatvorlageberschrift4FettKursiv"/>
    <w:autoRedefine/>
    <w:uiPriority w:val="99"/>
    <w:rsid w:val="00153527"/>
    <w:pPr>
      <w:numPr>
        <w:numId w:val="15"/>
      </w:numPr>
    </w:pPr>
    <w:rPr>
      <w:szCs w:val="20"/>
    </w:rPr>
  </w:style>
  <w:style w:type="paragraph" w:customStyle="1" w:styleId="Revisione">
    <w:name w:val="Revisione"/>
    <w:hidden/>
    <w:uiPriority w:val="99"/>
    <w:semiHidden/>
    <w:rsid w:val="00153527"/>
    <w:rPr>
      <w:rFonts w:eastAsia="MS Mincho"/>
      <w:sz w:val="24"/>
      <w:szCs w:val="24"/>
      <w:lang w:val="en-GB" w:eastAsia="ja-JP"/>
    </w:rPr>
  </w:style>
  <w:style w:type="paragraph" w:customStyle="1" w:styleId="TableNo">
    <w:name w:val="Table_No"/>
    <w:basedOn w:val="Normal"/>
    <w:next w:val="Normal"/>
    <w:link w:val="TableNoChar"/>
    <w:uiPriority w:val="99"/>
    <w:rsid w:val="00153527"/>
    <w:pPr>
      <w:keepNext/>
      <w:tabs>
        <w:tab w:val="left" w:pos="794"/>
        <w:tab w:val="left" w:pos="1191"/>
        <w:tab w:val="left" w:pos="1588"/>
        <w:tab w:val="left" w:pos="1985"/>
      </w:tabs>
      <w:overflowPunct w:val="0"/>
      <w:autoSpaceDE w:val="0"/>
      <w:autoSpaceDN w:val="0"/>
      <w:adjustRightInd w:val="0"/>
      <w:spacing w:before="360" w:after="200" w:line="276" w:lineRule="auto"/>
      <w:jc w:val="center"/>
      <w:textAlignment w:val="baseline"/>
    </w:pPr>
    <w:rPr>
      <w:rFonts w:ascii="Calibri" w:hAnsi="Calibri"/>
      <w:sz w:val="22"/>
      <w:szCs w:val="20"/>
      <w:lang w:val="fr-FR"/>
    </w:rPr>
  </w:style>
  <w:style w:type="paragraph" w:customStyle="1" w:styleId="Tabletitle">
    <w:name w:val="Table_title"/>
    <w:basedOn w:val="Normal"/>
    <w:next w:val="Tablehead"/>
    <w:link w:val="TabletitleChar"/>
    <w:uiPriority w:val="99"/>
    <w:rsid w:val="00153527"/>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Calibri" w:hAnsi="Calibri"/>
      <w:b/>
      <w:sz w:val="22"/>
      <w:szCs w:val="20"/>
      <w:lang w:val="fr-FR"/>
    </w:rPr>
  </w:style>
  <w:style w:type="paragraph" w:customStyle="1" w:styleId="Equation">
    <w:name w:val="Equation"/>
    <w:basedOn w:val="Normal"/>
    <w:uiPriority w:val="99"/>
    <w:rsid w:val="00153527"/>
    <w:pPr>
      <w:tabs>
        <w:tab w:val="left" w:pos="794"/>
        <w:tab w:val="center" w:pos="4849"/>
        <w:tab w:val="right" w:pos="9696"/>
      </w:tabs>
      <w:overflowPunct w:val="0"/>
      <w:autoSpaceDE w:val="0"/>
      <w:autoSpaceDN w:val="0"/>
      <w:adjustRightInd w:val="0"/>
      <w:spacing w:before="140" w:after="40" w:line="276" w:lineRule="auto"/>
    </w:pPr>
    <w:rPr>
      <w:rFonts w:ascii="Calibri" w:hAnsi="Calibri"/>
      <w:sz w:val="22"/>
      <w:szCs w:val="22"/>
      <w:lang w:val="da-DK" w:eastAsia="zh-CN"/>
    </w:rPr>
  </w:style>
  <w:style w:type="paragraph" w:customStyle="1" w:styleId="CharCharCharCharCharChar">
    <w:name w:val="Char Char Char Char Char Char"/>
    <w:basedOn w:val="Normal"/>
    <w:uiPriority w:val="99"/>
    <w:rsid w:val="00153527"/>
    <w:pPr>
      <w:tabs>
        <w:tab w:val="left" w:pos="540"/>
        <w:tab w:val="left" w:pos="1260"/>
        <w:tab w:val="left" w:pos="1800"/>
      </w:tabs>
      <w:spacing w:before="240" w:after="160" w:line="240" w:lineRule="exact"/>
    </w:pPr>
    <w:rPr>
      <w:rFonts w:ascii="Verdana" w:hAnsi="Verdana"/>
      <w:sz w:val="22"/>
      <w:szCs w:val="22"/>
      <w:lang w:val="en-US"/>
    </w:rPr>
  </w:style>
  <w:style w:type="character" w:customStyle="1" w:styleId="Tablefreq">
    <w:name w:val="Table_freq"/>
    <w:uiPriority w:val="99"/>
    <w:rsid w:val="00153527"/>
    <w:rPr>
      <w:b/>
      <w:color w:val="FFCC00"/>
    </w:rPr>
  </w:style>
  <w:style w:type="paragraph" w:customStyle="1" w:styleId="TableTextS5">
    <w:name w:val="Table_TextS5"/>
    <w:basedOn w:val="Normal"/>
    <w:uiPriority w:val="99"/>
    <w:rsid w:val="00153527"/>
    <w:pPr>
      <w:tabs>
        <w:tab w:val="left" w:pos="170"/>
        <w:tab w:val="left" w:pos="567"/>
        <w:tab w:val="left" w:pos="737"/>
        <w:tab w:val="left" w:pos="2977"/>
        <w:tab w:val="left" w:pos="3266"/>
      </w:tabs>
      <w:overflowPunct w:val="0"/>
      <w:autoSpaceDE w:val="0"/>
      <w:autoSpaceDN w:val="0"/>
      <w:adjustRightInd w:val="0"/>
      <w:spacing w:before="40" w:after="40" w:line="276" w:lineRule="auto"/>
      <w:textAlignment w:val="baseline"/>
    </w:pPr>
    <w:rPr>
      <w:rFonts w:ascii="Calibri" w:hAnsi="Calibri"/>
      <w:sz w:val="22"/>
      <w:szCs w:val="22"/>
      <w:lang w:val="fr-FR"/>
    </w:rPr>
  </w:style>
  <w:style w:type="character" w:customStyle="1" w:styleId="TableNoChar">
    <w:name w:val="Table_No Char"/>
    <w:link w:val="TableNo"/>
    <w:uiPriority w:val="99"/>
    <w:locked/>
    <w:rsid w:val="00153527"/>
    <w:rPr>
      <w:rFonts w:ascii="Calibri" w:hAnsi="Calibri"/>
      <w:sz w:val="22"/>
      <w:lang w:val="fr-FR" w:eastAsia="en-US"/>
    </w:rPr>
  </w:style>
  <w:style w:type="character" w:customStyle="1" w:styleId="TabletextChar">
    <w:name w:val="Table_text Char"/>
    <w:link w:val="Tabletext"/>
    <w:uiPriority w:val="99"/>
    <w:locked/>
    <w:rsid w:val="00153527"/>
    <w:rPr>
      <w:sz w:val="22"/>
      <w:lang w:eastAsia="fr-FR"/>
    </w:rPr>
  </w:style>
  <w:style w:type="character" w:customStyle="1" w:styleId="TabletitleChar">
    <w:name w:val="Table_title Char"/>
    <w:link w:val="Tabletitle"/>
    <w:uiPriority w:val="99"/>
    <w:locked/>
    <w:rsid w:val="00153527"/>
    <w:rPr>
      <w:rFonts w:ascii="Calibri" w:hAnsi="Calibri"/>
      <w:b/>
      <w:sz w:val="22"/>
      <w:lang w:val="fr-FR" w:eastAsia="en-US"/>
    </w:rPr>
  </w:style>
  <w:style w:type="paragraph" w:customStyle="1" w:styleId="Tablefin">
    <w:name w:val="Table_fin"/>
    <w:basedOn w:val="Normal"/>
    <w:next w:val="Normal"/>
    <w:uiPriority w:val="99"/>
    <w:rsid w:val="00153527"/>
    <w:pPr>
      <w:tabs>
        <w:tab w:val="left" w:pos="794"/>
        <w:tab w:val="left" w:pos="1191"/>
        <w:tab w:val="left" w:pos="1588"/>
        <w:tab w:val="left" w:pos="1985"/>
      </w:tabs>
      <w:overflowPunct w:val="0"/>
      <w:autoSpaceDE w:val="0"/>
      <w:autoSpaceDN w:val="0"/>
      <w:adjustRightInd w:val="0"/>
      <w:spacing w:after="200" w:line="276" w:lineRule="auto"/>
      <w:textAlignment w:val="baseline"/>
    </w:pPr>
    <w:rPr>
      <w:rFonts w:ascii="Calibri" w:hAnsi="Calibri"/>
      <w:sz w:val="22"/>
      <w:szCs w:val="22"/>
      <w:lang w:val="da-DK"/>
    </w:rPr>
  </w:style>
  <w:style w:type="paragraph" w:customStyle="1" w:styleId="Formatvorlageberschrift111">
    <w:name w:val="Formatvorlage Überschrift 1.1.1"/>
    <w:basedOn w:val="Formatvorlageberschrift1"/>
    <w:link w:val="Formatvorlageberschrift111Zchn"/>
    <w:uiPriority w:val="99"/>
    <w:rsid w:val="00153527"/>
    <w:pPr>
      <w:keepNext/>
      <w:numPr>
        <w:numId w:val="0"/>
      </w:numPr>
      <w:tabs>
        <w:tab w:val="num" w:pos="720"/>
      </w:tabs>
      <w:spacing w:line="276" w:lineRule="auto"/>
      <w:ind w:left="720" w:hanging="720"/>
      <w:outlineLvl w:val="0"/>
    </w:pPr>
    <w:rPr>
      <w:rFonts w:ascii="Calibri" w:hAnsi="Calibri"/>
      <w:bCs/>
      <w:sz w:val="22"/>
    </w:rPr>
  </w:style>
  <w:style w:type="paragraph" w:customStyle="1" w:styleId="Formatvorlageberschrift11">
    <w:name w:val="Formatvorlage Überschrift 1.1"/>
    <w:basedOn w:val="Formatvorlageberschrift1"/>
    <w:link w:val="Formatvorlageberschrift11Zchn"/>
    <w:uiPriority w:val="99"/>
    <w:rsid w:val="00153527"/>
    <w:pPr>
      <w:keepNext/>
      <w:numPr>
        <w:numId w:val="0"/>
      </w:numPr>
      <w:tabs>
        <w:tab w:val="num" w:pos="576"/>
      </w:tabs>
      <w:spacing w:line="276" w:lineRule="auto"/>
      <w:ind w:left="576" w:hanging="576"/>
      <w:outlineLvl w:val="0"/>
    </w:pPr>
    <w:rPr>
      <w:rFonts w:ascii="Calibri" w:hAnsi="Calibri"/>
      <w:bCs/>
      <w:sz w:val="22"/>
    </w:rPr>
  </w:style>
  <w:style w:type="character" w:customStyle="1" w:styleId="Formatvorlageberschrift1Zchn">
    <w:name w:val="Formatvorlage Überschrift 1 Zchn"/>
    <w:aliases w:val="Überschrift 1_ohne Nr + 11 pt Zchn"/>
    <w:link w:val="Formatvorlageberschrift1"/>
    <w:uiPriority w:val="99"/>
    <w:locked/>
    <w:rsid w:val="00153527"/>
    <w:rPr>
      <w:rFonts w:ascii="Arial" w:hAnsi="Arial"/>
      <w:b/>
      <w:caps/>
      <w:noProof/>
      <w:color w:val="D2232A"/>
      <w:kern w:val="32"/>
      <w:sz w:val="32"/>
      <w:szCs w:val="20"/>
      <w:lang w:val="en-GB" w:eastAsia="fr-FR"/>
    </w:rPr>
  </w:style>
  <w:style w:type="character" w:customStyle="1" w:styleId="Formatvorlageberschrift111Zchn">
    <w:name w:val="Formatvorlage Überschrift 1.1.1 Zchn"/>
    <w:link w:val="Formatvorlageberschrift111"/>
    <w:uiPriority w:val="99"/>
    <w:locked/>
    <w:rsid w:val="00153527"/>
    <w:rPr>
      <w:rFonts w:ascii="Calibri" w:hAnsi="Calibri"/>
      <w:b/>
      <w:caps/>
      <w:noProof/>
      <w:color w:val="D2232A"/>
      <w:kern w:val="32"/>
      <w:sz w:val="22"/>
      <w:lang w:val="en-GB" w:eastAsia="fr-FR"/>
    </w:rPr>
  </w:style>
  <w:style w:type="character" w:customStyle="1" w:styleId="Formatvorlageberschrift11Zchn">
    <w:name w:val="Formatvorlage Überschrift 1.1 Zchn"/>
    <w:link w:val="Formatvorlageberschrift11"/>
    <w:uiPriority w:val="99"/>
    <w:locked/>
    <w:rsid w:val="00153527"/>
    <w:rPr>
      <w:rFonts w:ascii="Calibri" w:hAnsi="Calibri"/>
      <w:b/>
      <w:caps/>
      <w:noProof/>
      <w:color w:val="D2232A"/>
      <w:kern w:val="32"/>
      <w:sz w:val="22"/>
      <w:lang w:val="en-GB" w:eastAsia="fr-FR"/>
    </w:rPr>
  </w:style>
  <w:style w:type="character" w:customStyle="1" w:styleId="event-name">
    <w:name w:val="event-name"/>
    <w:uiPriority w:val="99"/>
    <w:rsid w:val="00153527"/>
  </w:style>
  <w:style w:type="paragraph" w:styleId="NormalWeb">
    <w:name w:val="Normal (Web)"/>
    <w:basedOn w:val="Normal"/>
    <w:uiPriority w:val="99"/>
    <w:rsid w:val="00563086"/>
    <w:pPr>
      <w:spacing w:before="100" w:beforeAutospacing="1" w:after="100" w:afterAutospacing="1"/>
    </w:pPr>
    <w:rPr>
      <w:rFonts w:ascii="Times New Roman" w:hAnsi="Times New Roman"/>
      <w:sz w:val="24"/>
      <w:lang w:val="da-DK" w:eastAsia="en-GB"/>
    </w:rPr>
  </w:style>
  <w:style w:type="paragraph" w:customStyle="1" w:styleId="FormatvorlageRotZentriert">
    <w:name w:val="Formatvorlage Rot Zentriert"/>
    <w:basedOn w:val="Normal"/>
    <w:uiPriority w:val="99"/>
    <w:rsid w:val="00563086"/>
    <w:pPr>
      <w:jc w:val="center"/>
    </w:pPr>
    <w:rPr>
      <w:rFonts w:ascii="Calibri" w:hAnsi="Calibri"/>
      <w:color w:val="FF0000"/>
      <w:sz w:val="22"/>
      <w:szCs w:val="20"/>
      <w:lang w:val="da-DK"/>
    </w:rPr>
  </w:style>
  <w:style w:type="paragraph" w:customStyle="1" w:styleId="FormatvorlageFettZentriert">
    <w:name w:val="Formatvorlage Fett Zentriert"/>
    <w:basedOn w:val="Normal"/>
    <w:uiPriority w:val="99"/>
    <w:rsid w:val="00563086"/>
    <w:pPr>
      <w:spacing w:line="276" w:lineRule="auto"/>
      <w:jc w:val="center"/>
    </w:pPr>
    <w:rPr>
      <w:rFonts w:ascii="Calibri" w:hAnsi="Calibri"/>
      <w:b/>
      <w:bCs/>
      <w:sz w:val="22"/>
      <w:szCs w:val="20"/>
      <w:lang w:val="da-DK"/>
    </w:rPr>
  </w:style>
  <w:style w:type="paragraph" w:customStyle="1" w:styleId="FormatvorlageFettZentriert1">
    <w:name w:val="Formatvorlage Fett Zentriert1"/>
    <w:basedOn w:val="Normal"/>
    <w:uiPriority w:val="99"/>
    <w:rsid w:val="00563086"/>
    <w:pPr>
      <w:spacing w:before="120" w:after="120"/>
      <w:jc w:val="center"/>
    </w:pPr>
    <w:rPr>
      <w:rFonts w:ascii="Calibri" w:hAnsi="Calibri"/>
      <w:b/>
      <w:bCs/>
      <w:sz w:val="22"/>
      <w:szCs w:val="20"/>
      <w:lang w:val="da-DK"/>
    </w:rPr>
  </w:style>
  <w:style w:type="character" w:customStyle="1" w:styleId="FormatvorlageFett">
    <w:name w:val="Formatvorlage Fett"/>
    <w:uiPriority w:val="99"/>
    <w:rsid w:val="00563086"/>
    <w:rPr>
      <w:b/>
    </w:rPr>
  </w:style>
  <w:style w:type="paragraph" w:customStyle="1" w:styleId="FormatvorlageRotZentriert1">
    <w:name w:val="Formatvorlage Rot Zentriert1"/>
    <w:basedOn w:val="Normal"/>
    <w:uiPriority w:val="99"/>
    <w:rsid w:val="00563086"/>
    <w:pPr>
      <w:jc w:val="center"/>
    </w:pPr>
    <w:rPr>
      <w:rFonts w:ascii="Calibri" w:hAnsi="Calibri"/>
      <w:color w:val="FF0000"/>
      <w:sz w:val="22"/>
      <w:szCs w:val="20"/>
      <w:lang w:val="da-DK"/>
    </w:rPr>
  </w:style>
  <w:style w:type="paragraph" w:customStyle="1" w:styleId="StyleBoldBlackCentered">
    <w:name w:val="Style Bold Black Centered"/>
    <w:basedOn w:val="Normal"/>
    <w:autoRedefine/>
    <w:uiPriority w:val="99"/>
    <w:rsid w:val="0079793B"/>
    <w:pPr>
      <w:jc w:val="center"/>
    </w:pPr>
    <w:rPr>
      <w:rFonts w:ascii="Times New Roman" w:hAnsi="Times New Roman"/>
      <w:b/>
      <w:bCs/>
      <w:color w:val="000000"/>
      <w:szCs w:val="20"/>
      <w:lang w:eastAsia="de-DE"/>
    </w:rPr>
  </w:style>
  <w:style w:type="paragraph" w:customStyle="1" w:styleId="Corpsdutextedocumentpermanent">
    <w:name w:val="Corps du texte document permanent"/>
    <w:basedOn w:val="Normal"/>
    <w:uiPriority w:val="99"/>
    <w:rsid w:val="00201F86"/>
    <w:pPr>
      <w:spacing w:after="120"/>
      <w:ind w:left="1134"/>
      <w:jc w:val="both"/>
    </w:pPr>
    <w:rPr>
      <w:rFonts w:ascii="Times New Roman" w:hAnsi="Times New Roman"/>
      <w:sz w:val="22"/>
      <w:szCs w:val="20"/>
      <w:lang w:eastAsia="fr-FR"/>
    </w:rPr>
  </w:style>
  <w:style w:type="paragraph" w:customStyle="1" w:styleId="CorpsdutexteDGA">
    <w:name w:val="Corps du texte DGA"/>
    <w:basedOn w:val="Normal"/>
    <w:uiPriority w:val="99"/>
    <w:rsid w:val="00201F86"/>
    <w:pPr>
      <w:spacing w:before="60" w:after="60"/>
      <w:ind w:left="1134"/>
      <w:jc w:val="both"/>
    </w:pPr>
    <w:rPr>
      <w:rFonts w:ascii="Times New Roman" w:hAnsi="Times New Roman"/>
      <w:noProof/>
      <w:sz w:val="22"/>
      <w:szCs w:val="20"/>
      <w:lang w:eastAsia="fr-FR"/>
    </w:rPr>
  </w:style>
  <w:style w:type="paragraph" w:customStyle="1" w:styleId="RecTitle0">
    <w:name w:val="Rec_Title"/>
    <w:basedOn w:val="Normal"/>
    <w:next w:val="Normal"/>
    <w:uiPriority w:val="99"/>
    <w:rsid w:val="00641721"/>
    <w:pPr>
      <w:keepNext/>
      <w:keepLines/>
      <w:tabs>
        <w:tab w:val="center" w:pos="4849"/>
        <w:tab w:val="right" w:pos="9696"/>
      </w:tabs>
      <w:overflowPunct w:val="0"/>
      <w:autoSpaceDE w:val="0"/>
      <w:autoSpaceDN w:val="0"/>
      <w:adjustRightInd w:val="0"/>
      <w:spacing w:before="180"/>
      <w:jc w:val="center"/>
      <w:textAlignment w:val="baseline"/>
    </w:pPr>
    <w:rPr>
      <w:rFonts w:ascii="Times New Roman" w:hAnsi="Times New Roman"/>
      <w:b/>
      <w:szCs w:val="20"/>
    </w:rPr>
  </w:style>
  <w:style w:type="character" w:styleId="Strong">
    <w:name w:val="Strong"/>
    <w:basedOn w:val="DefaultParagraphFont"/>
    <w:uiPriority w:val="22"/>
    <w:qFormat/>
    <w:locked/>
    <w:rsid w:val="00BE2CCE"/>
    <w:rPr>
      <w:rFonts w:cs="Times New Roman"/>
      <w:b/>
    </w:rPr>
  </w:style>
  <w:style w:type="character" w:customStyle="1" w:styleId="leftseparator">
    <w:name w:val="leftseparator"/>
    <w:uiPriority w:val="99"/>
    <w:rsid w:val="00AD4DEC"/>
  </w:style>
  <w:style w:type="character" w:customStyle="1" w:styleId="st">
    <w:name w:val="st"/>
    <w:uiPriority w:val="99"/>
    <w:rsid w:val="00361DBF"/>
  </w:style>
  <w:style w:type="character" w:customStyle="1" w:styleId="Heading2Char3">
    <w:name w:val="Heading 2 Char3"/>
    <w:basedOn w:val="DefaultParagraphFont"/>
    <w:uiPriority w:val="99"/>
    <w:rsid w:val="003F0315"/>
    <w:rPr>
      <w:rFonts w:ascii="Arial" w:hAnsi="Arial" w:cs="Times New Roman"/>
      <w:b/>
      <w:bCs/>
      <w:caps/>
      <w:sz w:val="26"/>
      <w:szCs w:val="26"/>
      <w:lang w:val="en-GB" w:eastAsia="en-US"/>
    </w:rPr>
  </w:style>
  <w:style w:type="character" w:customStyle="1" w:styleId="Heading3Char1">
    <w:name w:val="Heading 3 Char1"/>
    <w:aliases w:val="ECC Heading 3 Char1"/>
    <w:basedOn w:val="DefaultParagraphFont"/>
    <w:link w:val="Heading3"/>
    <w:uiPriority w:val="99"/>
    <w:locked/>
    <w:rsid w:val="00AF43B6"/>
    <w:rPr>
      <w:rFonts w:ascii="Arial" w:hAnsi="Arial" w:cs="Arial"/>
      <w:b/>
      <w:bCs/>
      <w:noProof/>
      <w:sz w:val="20"/>
      <w:szCs w:val="26"/>
      <w:lang w:val="en-US" w:eastAsia="fr-FR"/>
    </w:rPr>
  </w:style>
  <w:style w:type="paragraph" w:customStyle="1" w:styleId="Formatvorlageberschrift2">
    <w:name w:val="Formatvorlage Überschrift 2"/>
    <w:basedOn w:val="Heading2"/>
    <w:autoRedefine/>
    <w:uiPriority w:val="99"/>
    <w:rsid w:val="00DC0C48"/>
    <w:pPr>
      <w:keepLines/>
      <w:numPr>
        <w:ilvl w:val="0"/>
        <w:numId w:val="0"/>
      </w:numPr>
      <w:tabs>
        <w:tab w:val="num" w:pos="360"/>
      </w:tabs>
      <w:autoSpaceDE w:val="0"/>
      <w:autoSpaceDN w:val="0"/>
      <w:spacing w:before="240"/>
      <w:jc w:val="both"/>
      <w:outlineLvl w:val="2"/>
    </w:pPr>
    <w:rPr>
      <w:rFonts w:ascii="Times New Roman" w:eastAsia="Arial Unicode MS" w:hAnsi="Times New Roman"/>
      <w:bCs w:val="0"/>
      <w:iCs/>
      <w:caps w:val="0"/>
      <w:vanish/>
      <w:sz w:val="32"/>
      <w:szCs w:val="28"/>
      <w:lang w:val="en-US" w:eastAsia="fr-FR"/>
    </w:rPr>
  </w:style>
  <w:style w:type="numbering" w:customStyle="1" w:styleId="ECCBullets">
    <w:name w:val="ECC Bullets"/>
    <w:rsid w:val="007C4EB2"/>
    <w:pPr>
      <w:numPr>
        <w:numId w:val="5"/>
      </w:numPr>
    </w:pPr>
  </w:style>
  <w:style w:type="numbering" w:customStyle="1" w:styleId="ECCNumbers-Letters">
    <w:name w:val="ECC Numbers-Letters"/>
    <w:uiPriority w:val="99"/>
    <w:rsid w:val="007C4EB2"/>
    <w:pPr>
      <w:numPr>
        <w:numId w:val="7"/>
      </w:numPr>
    </w:pPr>
  </w:style>
  <w:style w:type="numbering" w:customStyle="1" w:styleId="ECCNumbers-Bullets">
    <w:name w:val="ECC Numbers-Bullets"/>
    <w:uiPriority w:val="99"/>
    <w:rsid w:val="007C4EB2"/>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8004B"/>
    <w:rPr>
      <w:rFonts w:ascii="Arial" w:hAnsi="Arial"/>
      <w:sz w:val="20"/>
      <w:szCs w:val="24"/>
      <w:lang w:val="en-GB" w:eastAsia="en-US"/>
    </w:rPr>
  </w:style>
  <w:style w:type="paragraph" w:styleId="Heading1">
    <w:name w:val="heading 1"/>
    <w:aliases w:val="ECC Heading 1"/>
    <w:basedOn w:val="Normal"/>
    <w:next w:val="ECCParagraph"/>
    <w:link w:val="Heading1Char"/>
    <w:autoRedefine/>
    <w:uiPriority w:val="99"/>
    <w:qFormat/>
    <w:rsid w:val="004E0DA6"/>
    <w:pPr>
      <w:keepNext/>
      <w:pageBreakBefore/>
      <w:numPr>
        <w:numId w:val="1"/>
      </w:numPr>
      <w:spacing w:before="240" w:after="60"/>
      <w:outlineLvl w:val="0"/>
    </w:pPr>
    <w:rPr>
      <w:b/>
      <w:bCs/>
      <w:caps/>
      <w:color w:val="D2232A"/>
      <w:kern w:val="32"/>
      <w:szCs w:val="32"/>
      <w:lang w:val="en-US" w:eastAsia="ja-JP"/>
    </w:rPr>
  </w:style>
  <w:style w:type="paragraph" w:styleId="Heading2">
    <w:name w:val="heading 2"/>
    <w:aliases w:val="ECC Heading 2"/>
    <w:basedOn w:val="Normal"/>
    <w:next w:val="Normal"/>
    <w:link w:val="Heading2Char"/>
    <w:uiPriority w:val="99"/>
    <w:qFormat/>
    <w:rsid w:val="00142630"/>
    <w:pPr>
      <w:keepNext/>
      <w:numPr>
        <w:ilvl w:val="1"/>
        <w:numId w:val="1"/>
      </w:numPr>
      <w:tabs>
        <w:tab w:val="clear" w:pos="860"/>
        <w:tab w:val="num" w:pos="576"/>
      </w:tabs>
      <w:spacing w:before="480" w:after="240"/>
      <w:ind w:left="576"/>
      <w:outlineLvl w:val="1"/>
    </w:pPr>
    <w:rPr>
      <w:rFonts w:cs="Arial"/>
      <w:b/>
      <w:bCs/>
      <w:caps/>
      <w:szCs w:val="26"/>
    </w:rPr>
  </w:style>
  <w:style w:type="paragraph" w:styleId="Heading3">
    <w:name w:val="heading 3"/>
    <w:aliases w:val="ECC Heading 3"/>
    <w:basedOn w:val="ListParagraph"/>
    <w:next w:val="Normal"/>
    <w:link w:val="Heading3Char1"/>
    <w:autoRedefine/>
    <w:uiPriority w:val="99"/>
    <w:qFormat/>
    <w:rsid w:val="00AF43B6"/>
    <w:pPr>
      <w:keepNext/>
      <w:numPr>
        <w:ilvl w:val="2"/>
        <w:numId w:val="1"/>
      </w:numPr>
      <w:spacing w:before="360" w:after="120"/>
      <w:ind w:left="720"/>
      <w:outlineLvl w:val="2"/>
    </w:pPr>
    <w:rPr>
      <w:rFonts w:ascii="Arial" w:hAnsi="Arial" w:cs="Arial"/>
      <w:b/>
      <w:bCs/>
      <w:szCs w:val="26"/>
      <w:lang w:val="en-US"/>
    </w:rPr>
  </w:style>
  <w:style w:type="paragraph" w:styleId="Heading4">
    <w:name w:val="heading 4"/>
    <w:aliases w:val="ECC Heading 4"/>
    <w:basedOn w:val="Normal"/>
    <w:next w:val="ECCParagraph"/>
    <w:link w:val="Heading4Char"/>
    <w:autoRedefine/>
    <w:uiPriority w:val="99"/>
    <w:qFormat/>
    <w:rsid w:val="004E0DA6"/>
    <w:pPr>
      <w:keepNext/>
      <w:numPr>
        <w:ilvl w:val="3"/>
        <w:numId w:val="1"/>
      </w:numPr>
      <w:spacing w:before="240" w:after="240"/>
      <w:ind w:left="862" w:hanging="862"/>
      <w:outlineLvl w:val="3"/>
    </w:pPr>
    <w:rPr>
      <w:bCs/>
      <w:i/>
      <w:color w:val="D2232A"/>
      <w:szCs w:val="26"/>
      <w:lang w:val="en-IE" w:eastAsia="de-DE"/>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bCs/>
      <w:i/>
      <w:iCs/>
      <w:sz w:val="26"/>
      <w:szCs w:val="26"/>
      <w:lang w:val="en-US"/>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bCs/>
      <w:sz w:val="22"/>
      <w:szCs w:val="22"/>
      <w:lang w:val="en-US"/>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lang w:val="en-US"/>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iCs/>
      <w:sz w:val="24"/>
      <w:lang w:val="en-US"/>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4E0DA6"/>
    <w:rPr>
      <w:rFonts w:ascii="Arial" w:hAnsi="Arial"/>
      <w:b/>
      <w:bCs/>
      <w:caps/>
      <w:color w:val="D2232A"/>
      <w:kern w:val="32"/>
      <w:sz w:val="20"/>
      <w:szCs w:val="32"/>
      <w:lang w:val="en-US" w:eastAsia="ja-JP"/>
    </w:rPr>
  </w:style>
  <w:style w:type="character" w:customStyle="1" w:styleId="Heading2Char">
    <w:name w:val="Heading 2 Char"/>
    <w:aliases w:val="ECC Heading 2 Char"/>
    <w:basedOn w:val="DefaultParagraphFont"/>
    <w:link w:val="Heading2"/>
    <w:uiPriority w:val="99"/>
    <w:locked/>
    <w:rsid w:val="00142630"/>
    <w:rPr>
      <w:rFonts w:ascii="Arial" w:hAnsi="Arial" w:cs="Arial"/>
      <w:b/>
      <w:bCs/>
      <w:caps/>
      <w:sz w:val="20"/>
      <w:szCs w:val="26"/>
      <w:lang w:val="en-GB" w:eastAsia="en-US"/>
    </w:rPr>
  </w:style>
  <w:style w:type="character" w:customStyle="1" w:styleId="Heading3Char">
    <w:name w:val="Heading 3 Char"/>
    <w:aliases w:val="ECC Heading 3 Char"/>
    <w:basedOn w:val="DefaultParagraphFont"/>
    <w:uiPriority w:val="99"/>
    <w:locked/>
    <w:rsid w:val="00FC6BEF"/>
    <w:rPr>
      <w:rFonts w:ascii="Arial" w:hAnsi="Arial" w:cs="Times New Roman"/>
      <w:sz w:val="26"/>
      <w:lang w:val="en-US" w:eastAsia="en-US"/>
    </w:rPr>
  </w:style>
  <w:style w:type="character" w:customStyle="1" w:styleId="Heading4Char">
    <w:name w:val="Heading 4 Char"/>
    <w:aliases w:val="ECC Heading 4 Char"/>
    <w:basedOn w:val="DefaultParagraphFont"/>
    <w:link w:val="Heading4"/>
    <w:uiPriority w:val="99"/>
    <w:locked/>
    <w:rsid w:val="004E0DA6"/>
    <w:rPr>
      <w:rFonts w:ascii="Arial" w:hAnsi="Arial"/>
      <w:bCs/>
      <w:i/>
      <w:color w:val="D2232A"/>
      <w:sz w:val="20"/>
      <w:szCs w:val="26"/>
      <w:lang w:val="en-IE"/>
    </w:rPr>
  </w:style>
  <w:style w:type="character" w:customStyle="1" w:styleId="Heading5Char">
    <w:name w:val="Heading 5 Char"/>
    <w:basedOn w:val="DefaultParagraphFont"/>
    <w:link w:val="Heading5"/>
    <w:uiPriority w:val="99"/>
    <w:locked/>
    <w:rsid w:val="00ED5AB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ED5ABC"/>
    <w:rPr>
      <w:rFonts w:ascii="Arial" w:hAnsi="Arial"/>
      <w:b/>
      <w:bCs/>
      <w:lang w:val="en-US" w:eastAsia="en-US"/>
    </w:rPr>
  </w:style>
  <w:style w:type="character" w:customStyle="1" w:styleId="Heading7Char">
    <w:name w:val="Heading 7 Char"/>
    <w:basedOn w:val="DefaultParagraphFont"/>
    <w:link w:val="Heading7"/>
    <w:uiPriority w:val="99"/>
    <w:locked/>
    <w:rsid w:val="00ED5ABC"/>
    <w:rPr>
      <w:rFonts w:ascii="Arial" w:hAnsi="Arial"/>
      <w:sz w:val="24"/>
      <w:szCs w:val="24"/>
      <w:lang w:val="en-US" w:eastAsia="en-US"/>
    </w:rPr>
  </w:style>
  <w:style w:type="character" w:customStyle="1" w:styleId="Heading8Char">
    <w:name w:val="Heading 8 Char"/>
    <w:basedOn w:val="DefaultParagraphFont"/>
    <w:link w:val="Heading8"/>
    <w:uiPriority w:val="99"/>
    <w:locked/>
    <w:rsid w:val="00ED5AB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ED5ABC"/>
    <w:rPr>
      <w:rFonts w:ascii="Arial" w:hAnsi="Arial"/>
      <w:lang w:val="en-US" w:eastAsia="en-US"/>
    </w:rPr>
  </w:style>
  <w:style w:type="paragraph" w:customStyle="1" w:styleId="ECCParagraph">
    <w:name w:val="ECC Paragraph"/>
    <w:basedOn w:val="Normal"/>
    <w:uiPriority w:val="99"/>
    <w:rsid w:val="00B674A4"/>
    <w:pPr>
      <w:spacing w:after="240"/>
      <w:jc w:val="both"/>
    </w:pPr>
  </w:style>
  <w:style w:type="paragraph" w:customStyle="1" w:styleId="ECCParBulleted">
    <w:name w:val="ECC Par Bulleted"/>
    <w:basedOn w:val="ECCParagraph"/>
    <w:rsid w:val="00B674A4"/>
    <w:pPr>
      <w:spacing w:after="0"/>
    </w:pPr>
  </w:style>
  <w:style w:type="paragraph" w:styleId="Header">
    <w:name w:val="header"/>
    <w:aliases w:val="encabezado,he,header odd,header odd1,header odd2"/>
    <w:basedOn w:val="Normal"/>
    <w:link w:val="HeaderChar"/>
    <w:semiHidden/>
    <w:rsid w:val="00B674A4"/>
    <w:pPr>
      <w:tabs>
        <w:tab w:val="center" w:pos="4320"/>
        <w:tab w:val="right" w:pos="8640"/>
      </w:tabs>
    </w:pPr>
    <w:rPr>
      <w:b/>
      <w:sz w:val="24"/>
      <w:szCs w:val="20"/>
      <w:lang w:val="en-US" w:eastAsia="de-DE"/>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cs="Times New Roman"/>
      <w:b/>
      <w:sz w:val="24"/>
      <w:lang w:val="en-US"/>
    </w:rPr>
  </w:style>
  <w:style w:type="paragraph" w:styleId="Footer">
    <w:name w:val="footer"/>
    <w:basedOn w:val="Normal"/>
    <w:link w:val="FooterChar"/>
    <w:uiPriority w:val="99"/>
    <w:semiHidden/>
    <w:rsid w:val="00B674A4"/>
    <w:pPr>
      <w:tabs>
        <w:tab w:val="center" w:pos="4320"/>
        <w:tab w:val="right" w:pos="8640"/>
      </w:tabs>
    </w:pPr>
    <w:rPr>
      <w:sz w:val="24"/>
      <w:szCs w:val="20"/>
      <w:lang w:val="en-US" w:eastAsia="de-DE"/>
    </w:rPr>
  </w:style>
  <w:style w:type="character" w:customStyle="1" w:styleId="FooterChar">
    <w:name w:val="Footer Char"/>
    <w:basedOn w:val="DefaultParagraphFont"/>
    <w:link w:val="Footer"/>
    <w:uiPriority w:val="99"/>
    <w:semiHidden/>
    <w:locked/>
    <w:rsid w:val="000D3932"/>
    <w:rPr>
      <w:rFonts w:ascii="Arial" w:hAnsi="Arial" w:cs="Times New Roman"/>
      <w:sz w:val="24"/>
      <w:lang w:val="en-US"/>
    </w:rPr>
  </w:style>
  <w:style w:type="paragraph" w:customStyle="1" w:styleId="ECCAnnexheading1">
    <w:name w:val="ECC Annex heading1"/>
    <w:basedOn w:val="Heading1"/>
    <w:next w:val="ECCParagraph"/>
    <w:uiPriority w:val="99"/>
    <w:rsid w:val="00550D79"/>
    <w:pPr>
      <w:numPr>
        <w:numId w:val="3"/>
      </w:numPr>
      <w:ind w:left="0" w:firstLine="0"/>
    </w:pPr>
  </w:style>
  <w:style w:type="paragraph" w:styleId="TOC1">
    <w:name w:val="toc 1"/>
    <w:basedOn w:val="Normal"/>
    <w:next w:val="Normal"/>
    <w:autoRedefine/>
    <w:uiPriority w:val="39"/>
    <w:rsid w:val="00B674A4"/>
    <w:pPr>
      <w:tabs>
        <w:tab w:val="left" w:pos="360"/>
        <w:tab w:val="right" w:leader="dot" w:pos="9629"/>
      </w:tabs>
      <w:spacing w:before="240"/>
    </w:pPr>
    <w:rPr>
      <w:b/>
      <w:caps/>
    </w:rPr>
  </w:style>
  <w:style w:type="character" w:styleId="Hyperlink">
    <w:name w:val="Hyperlink"/>
    <w:basedOn w:val="DefaultParagraphFont"/>
    <w:uiPriority w:val="99"/>
    <w:rsid w:val="00B674A4"/>
    <w:rPr>
      <w:rFonts w:cs="Times New Roman"/>
      <w:color w:val="0000FF"/>
      <w:u w:val="single"/>
    </w:rPr>
  </w:style>
  <w:style w:type="paragraph" w:styleId="TOC2">
    <w:name w:val="toc 2"/>
    <w:basedOn w:val="Normal"/>
    <w:next w:val="Normal"/>
    <w:autoRedefine/>
    <w:uiPriority w:val="39"/>
    <w:rsid w:val="00B674A4"/>
    <w:pPr>
      <w:tabs>
        <w:tab w:val="left" w:pos="900"/>
        <w:tab w:val="right" w:leader="dot" w:pos="9629"/>
      </w:tabs>
      <w:ind w:left="360"/>
    </w:pPr>
  </w:style>
  <w:style w:type="paragraph" w:styleId="TOC3">
    <w:name w:val="toc 3"/>
    <w:basedOn w:val="Normal"/>
    <w:next w:val="Normal"/>
    <w:autoRedefine/>
    <w:uiPriority w:val="39"/>
    <w:rsid w:val="00B674A4"/>
    <w:pPr>
      <w:tabs>
        <w:tab w:val="left" w:pos="1440"/>
        <w:tab w:val="right" w:leader="dot" w:pos="9629"/>
      </w:tabs>
      <w:ind w:left="900"/>
    </w:pPr>
  </w:style>
  <w:style w:type="paragraph" w:styleId="TOC4">
    <w:name w:val="toc 4"/>
    <w:basedOn w:val="Normal"/>
    <w:next w:val="Normal"/>
    <w:autoRedefine/>
    <w:uiPriority w:val="39"/>
    <w:rsid w:val="00B674A4"/>
    <w:pPr>
      <w:tabs>
        <w:tab w:val="left" w:pos="2340"/>
        <w:tab w:val="right" w:leader="dot" w:pos="9629"/>
      </w:tabs>
      <w:ind w:left="1440"/>
    </w:pPr>
    <w:rPr>
      <w:i/>
    </w:rPr>
  </w:style>
  <w:style w:type="table" w:styleId="TableGrid">
    <w:name w:val="Table Grid"/>
    <w:basedOn w:val="TableNormal"/>
    <w:uiPriority w:val="99"/>
    <w:rsid w:val="00B674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7011E4"/>
    <w:pPr>
      <w:numPr>
        <w:numId w:val="2"/>
      </w:numPr>
      <w:spacing w:before="240" w:after="480"/>
      <w:ind w:left="357" w:hanging="357"/>
      <w:jc w:val="center"/>
    </w:pPr>
    <w:rPr>
      <w:b/>
      <w:color w:val="D2232A"/>
    </w:rPr>
  </w:style>
  <w:style w:type="paragraph" w:customStyle="1" w:styleId="berschr11">
    <w:name w:val="Überschr1_1"/>
    <w:basedOn w:val="Heading1"/>
    <w:uiPriority w:val="99"/>
    <w:rsid w:val="00153527"/>
    <w:pPr>
      <w:pageBreakBefore w:val="0"/>
      <w:tabs>
        <w:tab w:val="clear" w:pos="432"/>
        <w:tab w:val="num" w:pos="720"/>
      </w:tabs>
      <w:spacing w:line="276" w:lineRule="auto"/>
      <w:ind w:left="720" w:hanging="360"/>
    </w:pPr>
    <w:rPr>
      <w:rFonts w:ascii="Calibri" w:hAnsi="Calibri"/>
      <w:caps w:val="0"/>
      <w:sz w:val="28"/>
      <w:szCs w:val="22"/>
      <w:lang w:eastAsia="fr-FR"/>
    </w:rPr>
  </w:style>
  <w:style w:type="paragraph" w:customStyle="1" w:styleId="ECCFootnote">
    <w:name w:val="ECC Footnote"/>
    <w:basedOn w:val="Normal"/>
    <w:autoRedefine/>
    <w:uiPriority w:val="99"/>
    <w:rsid w:val="004A1CC5"/>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n,f"/>
    <w:basedOn w:val="Normal"/>
    <w:link w:val="FootnoteTextChar"/>
    <w:uiPriority w:val="99"/>
    <w:rsid w:val="00B674A4"/>
    <w:rPr>
      <w:szCs w:val="20"/>
      <w:lang w:val="en-US" w:eastAsia="de-D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n Char,f Char"/>
    <w:basedOn w:val="DefaultParagraphFont"/>
    <w:link w:val="FootnoteText"/>
    <w:uiPriority w:val="99"/>
    <w:locked/>
    <w:rsid w:val="004A1CC5"/>
    <w:rPr>
      <w:rFonts w:ascii="Arial" w:hAnsi="Arial" w:cs="Times New Roman"/>
      <w:lang w:val="en-US"/>
    </w:rPr>
  </w:style>
  <w:style w:type="character" w:styleId="FootnoteReference">
    <w:name w:val="footnote reference"/>
    <w:aliases w:val="Footnote symbol,Appel note de bas de p,Appel note de bas de p + (Asian) Batang,Black,Footnote Reference/,(NECG) Footnote Reference"/>
    <w:basedOn w:val="DefaultParagraphFont"/>
    <w:uiPriority w:val="99"/>
    <w:rsid w:val="00B674A4"/>
    <w:rPr>
      <w:rFonts w:cs="Times New Roman"/>
      <w:vertAlign w:val="superscript"/>
    </w:rPr>
  </w:style>
  <w:style w:type="paragraph" w:customStyle="1" w:styleId="Text">
    <w:name w:val="Text"/>
    <w:basedOn w:val="Normal"/>
    <w:uiPriority w:val="99"/>
    <w:rsid w:val="00B674A4"/>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8965FD"/>
    <w:pPr>
      <w:spacing w:after="0"/>
      <w:ind w:left="284" w:hanging="284"/>
    </w:pPr>
    <w:rPr>
      <w:szCs w:val="20"/>
    </w:rPr>
  </w:style>
  <w:style w:type="paragraph" w:customStyle="1" w:styleId="reference">
    <w:name w:val="reference"/>
    <w:basedOn w:val="Normal"/>
    <w:uiPriority w:val="99"/>
    <w:rsid w:val="00B674A4"/>
    <w:pPr>
      <w:numPr>
        <w:numId w:val="4"/>
      </w:numPr>
    </w:pPr>
    <w:rPr>
      <w:lang w:eastAsia="ja-JP"/>
    </w:rPr>
  </w:style>
  <w:style w:type="paragraph" w:customStyle="1" w:styleId="ECCAnnexheading2">
    <w:name w:val="ECC Annex heading2"/>
    <w:basedOn w:val="Normal"/>
    <w:next w:val="ECCParagraph"/>
    <w:uiPriority w:val="99"/>
    <w:rsid w:val="007A1139"/>
    <w:pPr>
      <w:numPr>
        <w:ilvl w:val="1"/>
        <w:numId w:val="3"/>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uiPriority w:val="99"/>
    <w:rsid w:val="00B674A4"/>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674A4"/>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674A4"/>
    <w:pPr>
      <w:spacing w:before="120" w:after="120"/>
      <w:ind w:left="3402"/>
    </w:pPr>
    <w:rPr>
      <w:bCs/>
      <w:sz w:val="18"/>
    </w:rPr>
  </w:style>
  <w:style w:type="paragraph" w:customStyle="1" w:styleId="Reporttitledescription">
    <w:name w:val="Report title/description"/>
    <w:basedOn w:val="Normal"/>
    <w:uiPriority w:val="99"/>
    <w:rsid w:val="00B674A4"/>
    <w:pPr>
      <w:spacing w:before="600" w:line="288" w:lineRule="auto"/>
      <w:ind w:left="3402"/>
    </w:pPr>
    <w:rPr>
      <w:sz w:val="24"/>
    </w:rPr>
  </w:style>
  <w:style w:type="paragraph" w:styleId="Caption">
    <w:name w:val="caption"/>
    <w:aliases w:val="Ca,Figure Lable"/>
    <w:basedOn w:val="Normal"/>
    <w:next w:val="Normal"/>
    <w:uiPriority w:val="99"/>
    <w:qFormat/>
    <w:rsid w:val="00B674A4"/>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rsid w:val="00DF2C67"/>
    <w:pPr>
      <w:numPr>
        <w:numId w:val="6"/>
      </w:numPr>
    </w:pPr>
  </w:style>
  <w:style w:type="paragraph" w:styleId="BalloonText">
    <w:name w:val="Balloon Text"/>
    <w:basedOn w:val="Normal"/>
    <w:link w:val="BalloonTextChar"/>
    <w:uiPriority w:val="99"/>
    <w:rsid w:val="009E47EB"/>
    <w:rPr>
      <w:rFonts w:ascii="Lucida Grande" w:hAnsi="Lucida Grande"/>
      <w:sz w:val="18"/>
      <w:szCs w:val="20"/>
      <w:lang w:val="en-US" w:eastAsia="de-DE"/>
    </w:rPr>
  </w:style>
  <w:style w:type="character" w:customStyle="1" w:styleId="BalloonTextChar">
    <w:name w:val="Balloon Text Char"/>
    <w:basedOn w:val="DefaultParagraphFont"/>
    <w:link w:val="BalloonText"/>
    <w:uiPriority w:val="99"/>
    <w:locked/>
    <w:rsid w:val="009E47EB"/>
    <w:rPr>
      <w:rFonts w:ascii="Lucida Grande" w:hAnsi="Lucida Grande" w:cs="Times New Roman"/>
      <w:sz w:val="18"/>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de-DE" w:eastAsia="fr-FR"/>
    </w:rPr>
  </w:style>
  <w:style w:type="character" w:customStyle="1" w:styleId="BodyTextIndentChar">
    <w:name w:val="Body Text Indent Char"/>
    <w:basedOn w:val="DefaultParagraphFont"/>
    <w:link w:val="BodyTextIndent"/>
    <w:uiPriority w:val="99"/>
    <w:semiHidden/>
    <w:locked/>
    <w:rsid w:val="004A1CC5"/>
    <w:rPr>
      <w:rFonts w:cs="Times New Roman"/>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de-DE" w:eastAsia="fr-FR"/>
    </w:rPr>
  </w:style>
  <w:style w:type="character" w:customStyle="1" w:styleId="BodyText2Char">
    <w:name w:val="Body Text 2 Char"/>
    <w:basedOn w:val="DefaultParagraphFont"/>
    <w:link w:val="BodyText2"/>
    <w:uiPriority w:val="99"/>
    <w:semiHidden/>
    <w:locked/>
    <w:rsid w:val="004A1CC5"/>
    <w:rPr>
      <w:rFonts w:cs="Times New Roman"/>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rPr>
  </w:style>
  <w:style w:type="paragraph" w:styleId="ListParagraph">
    <w:name w:val="List Paragraph"/>
    <w:basedOn w:val="Normal"/>
    <w:uiPriority w:val="99"/>
    <w:qFormat/>
    <w:rsid w:val="006B57AD"/>
    <w:pPr>
      <w:ind w:left="720"/>
      <w:contextualSpacing/>
    </w:pPr>
    <w:rPr>
      <w:rFonts w:ascii="Times New Roman" w:hAnsi="Times New Roman"/>
      <w:noProof/>
      <w:szCs w:val="20"/>
      <w:lang w:eastAsia="fr-FR"/>
    </w:rPr>
  </w:style>
  <w:style w:type="paragraph" w:styleId="BodyTextIndent3">
    <w:name w:val="Body Text Indent 3"/>
    <w:basedOn w:val="Normal"/>
    <w:link w:val="BodyTextIndent3Char"/>
    <w:uiPriority w:val="99"/>
    <w:semiHidden/>
    <w:rsid w:val="00083C31"/>
    <w:pPr>
      <w:spacing w:after="120"/>
      <w:ind w:left="283"/>
    </w:pPr>
    <w:rPr>
      <w:sz w:val="16"/>
      <w:szCs w:val="20"/>
      <w:lang w:val="en-US" w:eastAsia="de-DE"/>
    </w:rPr>
  </w:style>
  <w:style w:type="character" w:customStyle="1" w:styleId="BodyTextIndent3Char">
    <w:name w:val="Body Text Indent 3 Char"/>
    <w:basedOn w:val="DefaultParagraphFont"/>
    <w:link w:val="BodyTextIndent3"/>
    <w:uiPriority w:val="99"/>
    <w:semiHidden/>
    <w:locked/>
    <w:rsid w:val="00083C31"/>
    <w:rPr>
      <w:rFonts w:ascii="Arial" w:hAnsi="Arial" w:cs="Times New Roman"/>
      <w:sz w:val="16"/>
      <w:lang w:val="en-US"/>
    </w:rPr>
  </w:style>
  <w:style w:type="paragraph" w:styleId="CommentText">
    <w:name w:val="annotation text"/>
    <w:basedOn w:val="Normal"/>
    <w:link w:val="CommentTextChar"/>
    <w:uiPriority w:val="99"/>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uiPriority w:val="99"/>
    <w:locked/>
    <w:rsid w:val="005E56CA"/>
    <w:rPr>
      <w:rFonts w:cs="Times New Roman"/>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eastAsia="fr-FR"/>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rPr>
  </w:style>
  <w:style w:type="paragraph" w:styleId="BodyTextIndent2">
    <w:name w:val="Body Text Indent 2"/>
    <w:basedOn w:val="Normal"/>
    <w:link w:val="BodyTextIndent2Char"/>
    <w:uiPriority w:val="99"/>
    <w:semiHidden/>
    <w:rsid w:val="00857375"/>
    <w:pPr>
      <w:spacing w:after="120" w:line="480" w:lineRule="auto"/>
      <w:ind w:left="283"/>
    </w:pPr>
    <w:rPr>
      <w:sz w:val="24"/>
      <w:szCs w:val="20"/>
      <w:lang w:val="en-US" w:eastAsia="de-DE"/>
    </w:rPr>
  </w:style>
  <w:style w:type="character" w:customStyle="1" w:styleId="BodyTextIndent2Char">
    <w:name w:val="Body Text Indent 2 Char"/>
    <w:basedOn w:val="DefaultParagraphFont"/>
    <w:link w:val="BodyTextIndent2"/>
    <w:uiPriority w:val="99"/>
    <w:semiHidden/>
    <w:locked/>
    <w:rsid w:val="00857375"/>
    <w:rPr>
      <w:rFonts w:ascii="Arial" w:hAnsi="Arial" w:cs="Times New Roman"/>
      <w:sz w:val="24"/>
      <w:lang w:val="en-US"/>
    </w:rPr>
  </w:style>
  <w:style w:type="character" w:customStyle="1" w:styleId="Heading1Char1">
    <w:name w:val="Heading 1 Char1"/>
    <w:uiPriority w:val="99"/>
    <w:rsid w:val="00857375"/>
    <w:rPr>
      <w:rFonts w:ascii="Calibri" w:eastAsia="MS Gothic" w:hAnsi="Calibri"/>
      <w:b/>
      <w:color w:val="365F91"/>
      <w:sz w:val="28"/>
      <w:lang w:val="en-GB" w:eastAsia="fr-FR"/>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rsid w:val="00F33F1D"/>
    <w:pPr>
      <w:ind w:left="283" w:hanging="283"/>
      <w:contextualSpacing/>
    </w:pPr>
  </w:style>
  <w:style w:type="paragraph" w:styleId="List2">
    <w:name w:val="List 2"/>
    <w:basedOn w:val="Normal"/>
    <w:uiPriority w:val="99"/>
    <w:semiHidden/>
    <w:rsid w:val="00F33F1D"/>
    <w:pPr>
      <w:ind w:left="566" w:hanging="283"/>
      <w:contextualSpacing/>
    </w:pPr>
  </w:style>
  <w:style w:type="paragraph" w:customStyle="1" w:styleId="ECCParap">
    <w:name w:val="ECC Parap"/>
    <w:basedOn w:val="ECCParagraph"/>
    <w:uiPriority w:val="99"/>
    <w:rsid w:val="00F86D4B"/>
    <w:pPr>
      <w:spacing w:before="120"/>
    </w:pPr>
    <w:rPr>
      <w:lang w:val="en-US" w:eastAsia="ja-JP"/>
    </w:rPr>
  </w:style>
  <w:style w:type="character" w:styleId="FollowedHyperlink">
    <w:name w:val="FollowedHyperlink"/>
    <w:basedOn w:val="DefaultParagraphFont"/>
    <w:uiPriority w:val="99"/>
    <w:semiHidden/>
    <w:rsid w:val="00ED5ABC"/>
    <w:rPr>
      <w:rFonts w:ascii="Times New Roman" w:hAnsi="Times New Roman" w:cs="Times New Roman"/>
      <w:color w:val="800080"/>
      <w:u w:val="single"/>
    </w:rPr>
  </w:style>
  <w:style w:type="paragraph" w:styleId="Index1">
    <w:name w:val="index 1"/>
    <w:basedOn w:val="Normal"/>
    <w:next w:val="Normal"/>
    <w:autoRedefine/>
    <w:uiPriority w:val="99"/>
    <w:semiHidden/>
    <w:rsid w:val="00ED5ABC"/>
    <w:pPr>
      <w:ind w:left="200" w:hanging="200"/>
    </w:pPr>
    <w:rPr>
      <w:rFonts w:ascii="Times New Roman" w:hAnsi="Times New Roman"/>
      <w:noProof/>
      <w:szCs w:val="20"/>
      <w:lang w:eastAsia="fr-FR"/>
    </w:rPr>
  </w:style>
  <w:style w:type="paragraph" w:styleId="Index2">
    <w:name w:val="index 2"/>
    <w:basedOn w:val="Normal"/>
    <w:next w:val="Normal"/>
    <w:autoRedefine/>
    <w:uiPriority w:val="99"/>
    <w:semiHidden/>
    <w:rsid w:val="00ED5ABC"/>
    <w:pPr>
      <w:ind w:left="400" w:hanging="200"/>
    </w:pPr>
    <w:rPr>
      <w:rFonts w:ascii="Times New Roman" w:hAnsi="Times New Roman"/>
      <w:noProof/>
      <w:szCs w:val="20"/>
      <w:lang w:eastAsia="fr-FR"/>
    </w:rPr>
  </w:style>
  <w:style w:type="paragraph" w:styleId="Index3">
    <w:name w:val="index 3"/>
    <w:basedOn w:val="Normal"/>
    <w:next w:val="Normal"/>
    <w:autoRedefine/>
    <w:uiPriority w:val="99"/>
    <w:semiHidden/>
    <w:rsid w:val="00ED5ABC"/>
    <w:pPr>
      <w:ind w:left="600" w:hanging="200"/>
    </w:pPr>
    <w:rPr>
      <w:rFonts w:ascii="Times New Roman" w:hAnsi="Times New Roman"/>
      <w:noProof/>
      <w:szCs w:val="20"/>
      <w:lang w:eastAsia="fr-FR"/>
    </w:rPr>
  </w:style>
  <w:style w:type="paragraph" w:styleId="Index4">
    <w:name w:val="index 4"/>
    <w:basedOn w:val="Normal"/>
    <w:next w:val="Normal"/>
    <w:autoRedefine/>
    <w:uiPriority w:val="99"/>
    <w:semiHidden/>
    <w:rsid w:val="00ED5ABC"/>
    <w:pPr>
      <w:ind w:left="800" w:hanging="200"/>
    </w:pPr>
    <w:rPr>
      <w:rFonts w:ascii="Times New Roman" w:hAnsi="Times New Roman"/>
      <w:noProof/>
      <w:szCs w:val="20"/>
      <w:lang w:eastAsia="fr-FR"/>
    </w:rPr>
  </w:style>
  <w:style w:type="paragraph" w:styleId="Index5">
    <w:name w:val="index 5"/>
    <w:basedOn w:val="Normal"/>
    <w:next w:val="Normal"/>
    <w:autoRedefine/>
    <w:uiPriority w:val="99"/>
    <w:semiHidden/>
    <w:rsid w:val="00ED5ABC"/>
    <w:pPr>
      <w:ind w:left="1000" w:hanging="200"/>
    </w:pPr>
    <w:rPr>
      <w:rFonts w:ascii="Times New Roman" w:hAnsi="Times New Roman"/>
      <w:noProof/>
      <w:szCs w:val="20"/>
      <w:lang w:eastAsia="fr-FR"/>
    </w:rPr>
  </w:style>
  <w:style w:type="paragraph" w:styleId="Index6">
    <w:name w:val="index 6"/>
    <w:basedOn w:val="Normal"/>
    <w:next w:val="Normal"/>
    <w:autoRedefine/>
    <w:uiPriority w:val="99"/>
    <w:semiHidden/>
    <w:rsid w:val="00ED5ABC"/>
    <w:pPr>
      <w:ind w:left="1200" w:hanging="200"/>
    </w:pPr>
    <w:rPr>
      <w:rFonts w:ascii="Times New Roman" w:hAnsi="Times New Roman"/>
      <w:noProof/>
      <w:szCs w:val="20"/>
      <w:lang w:eastAsia="fr-FR"/>
    </w:rPr>
  </w:style>
  <w:style w:type="paragraph" w:styleId="Index7">
    <w:name w:val="index 7"/>
    <w:basedOn w:val="Normal"/>
    <w:next w:val="Normal"/>
    <w:autoRedefine/>
    <w:uiPriority w:val="99"/>
    <w:semiHidden/>
    <w:rsid w:val="00ED5ABC"/>
    <w:pPr>
      <w:ind w:left="1400" w:hanging="200"/>
    </w:pPr>
    <w:rPr>
      <w:rFonts w:ascii="Times New Roman" w:hAnsi="Times New Roman"/>
      <w:noProof/>
      <w:szCs w:val="20"/>
      <w:lang w:eastAsia="fr-FR"/>
    </w:rPr>
  </w:style>
  <w:style w:type="paragraph" w:styleId="Index8">
    <w:name w:val="index 8"/>
    <w:basedOn w:val="Normal"/>
    <w:next w:val="Normal"/>
    <w:autoRedefine/>
    <w:uiPriority w:val="99"/>
    <w:semiHidden/>
    <w:rsid w:val="00ED5ABC"/>
    <w:pPr>
      <w:ind w:left="1600" w:hanging="200"/>
    </w:pPr>
    <w:rPr>
      <w:rFonts w:ascii="Times New Roman" w:hAnsi="Times New Roman"/>
      <w:noProof/>
      <w:szCs w:val="20"/>
      <w:lang w:eastAsia="fr-FR"/>
    </w:rPr>
  </w:style>
  <w:style w:type="paragraph" w:styleId="Index9">
    <w:name w:val="index 9"/>
    <w:basedOn w:val="Normal"/>
    <w:next w:val="Normal"/>
    <w:autoRedefine/>
    <w:uiPriority w:val="99"/>
    <w:semiHidden/>
    <w:rsid w:val="00ED5ABC"/>
    <w:pPr>
      <w:ind w:left="1800" w:hanging="200"/>
    </w:pPr>
    <w:rPr>
      <w:rFonts w:ascii="Times New Roman" w:hAnsi="Times New Roman"/>
      <w:noProof/>
      <w:szCs w:val="20"/>
      <w:lang w:eastAsia="fr-FR"/>
    </w:rPr>
  </w:style>
  <w:style w:type="paragraph" w:styleId="TOC5">
    <w:name w:val="toc 5"/>
    <w:basedOn w:val="Normal"/>
    <w:next w:val="Normal"/>
    <w:autoRedefine/>
    <w:uiPriority w:val="39"/>
    <w:rsid w:val="00ED5ABC"/>
    <w:pPr>
      <w:ind w:left="800"/>
    </w:pPr>
    <w:rPr>
      <w:rFonts w:ascii="Times New Roman" w:hAnsi="Times New Roman"/>
      <w:noProof/>
      <w:sz w:val="18"/>
      <w:szCs w:val="18"/>
      <w:lang w:eastAsia="fr-FR"/>
    </w:rPr>
  </w:style>
  <w:style w:type="paragraph" w:styleId="TOC6">
    <w:name w:val="toc 6"/>
    <w:basedOn w:val="Normal"/>
    <w:next w:val="Normal"/>
    <w:autoRedefine/>
    <w:uiPriority w:val="39"/>
    <w:rsid w:val="00ED5ABC"/>
    <w:pPr>
      <w:ind w:left="1000"/>
    </w:pPr>
    <w:rPr>
      <w:rFonts w:ascii="Times New Roman" w:hAnsi="Times New Roman"/>
      <w:noProof/>
      <w:sz w:val="18"/>
      <w:szCs w:val="18"/>
      <w:lang w:eastAsia="fr-FR"/>
    </w:rPr>
  </w:style>
  <w:style w:type="paragraph" w:styleId="TOC7">
    <w:name w:val="toc 7"/>
    <w:basedOn w:val="Normal"/>
    <w:next w:val="Normal"/>
    <w:autoRedefine/>
    <w:uiPriority w:val="39"/>
    <w:rsid w:val="00ED5ABC"/>
    <w:pPr>
      <w:ind w:left="1200"/>
    </w:pPr>
    <w:rPr>
      <w:rFonts w:ascii="Times New Roman" w:hAnsi="Times New Roman"/>
      <w:noProof/>
      <w:sz w:val="18"/>
      <w:szCs w:val="18"/>
      <w:lang w:eastAsia="fr-FR"/>
    </w:rPr>
  </w:style>
  <w:style w:type="paragraph" w:styleId="TOC8">
    <w:name w:val="toc 8"/>
    <w:basedOn w:val="Normal"/>
    <w:next w:val="Normal"/>
    <w:autoRedefine/>
    <w:uiPriority w:val="39"/>
    <w:rsid w:val="00ED5ABC"/>
    <w:pPr>
      <w:ind w:left="1400"/>
    </w:pPr>
    <w:rPr>
      <w:rFonts w:ascii="Times New Roman" w:hAnsi="Times New Roman"/>
      <w:noProof/>
      <w:sz w:val="18"/>
      <w:szCs w:val="18"/>
      <w:lang w:eastAsia="fr-FR"/>
    </w:rPr>
  </w:style>
  <w:style w:type="paragraph" w:styleId="TOC9">
    <w:name w:val="toc 9"/>
    <w:basedOn w:val="Normal"/>
    <w:next w:val="Normal"/>
    <w:autoRedefine/>
    <w:uiPriority w:val="39"/>
    <w:rsid w:val="00ED5ABC"/>
    <w:pPr>
      <w:ind w:left="1600"/>
    </w:pPr>
    <w:rPr>
      <w:rFonts w:ascii="Times New Roman" w:hAnsi="Times New Roman"/>
      <w:noProof/>
      <w:sz w:val="18"/>
      <w:szCs w:val="18"/>
      <w:lang w:eastAsia="fr-FR"/>
    </w:rPr>
  </w:style>
  <w:style w:type="character" w:customStyle="1" w:styleId="HeaderChar1">
    <w:name w:val="Header Char1"/>
    <w:aliases w:val="encabezado Char1,he Char1,header odd Char1,header odd1 Char1,header odd2 Char1"/>
    <w:uiPriority w:val="99"/>
    <w:semiHidden/>
    <w:rsid w:val="00ED5ABC"/>
    <w:rPr>
      <w:noProof/>
      <w:lang w:eastAsia="fr-FR"/>
    </w:rPr>
  </w:style>
  <w:style w:type="paragraph" w:styleId="IndexHeading">
    <w:name w:val="index heading"/>
    <w:basedOn w:val="Normal"/>
    <w:next w:val="Index1"/>
    <w:uiPriority w:val="99"/>
    <w:semiHidden/>
    <w:rsid w:val="00ED5ABC"/>
    <w:pPr>
      <w:spacing w:before="120" w:after="120"/>
    </w:pPr>
    <w:rPr>
      <w:rFonts w:ascii="Times New Roman" w:hAnsi="Times New Roman"/>
      <w:b/>
      <w:bCs/>
      <w:i/>
      <w:iCs/>
      <w:noProof/>
      <w:szCs w:val="20"/>
      <w:lang w:eastAsia="fr-FR"/>
    </w:rPr>
  </w:style>
  <w:style w:type="character" w:customStyle="1" w:styleId="TitleChar">
    <w:name w:val="Title Char"/>
    <w:aliases w:val="t Char"/>
    <w:uiPriority w:val="99"/>
    <w:locked/>
    <w:rsid w:val="00ED5ABC"/>
    <w:rPr>
      <w:rFonts w:ascii="Cambria" w:hAnsi="Cambria"/>
      <w:b/>
      <w:noProof/>
      <w:kern w:val="28"/>
      <w:sz w:val="32"/>
      <w:lang w:eastAsia="fr-FR"/>
    </w:rPr>
  </w:style>
  <w:style w:type="paragraph" w:styleId="Title">
    <w:name w:val="Title"/>
    <w:aliases w:val="t"/>
    <w:basedOn w:val="Normal"/>
    <w:link w:val="TitleChar1"/>
    <w:uiPriority w:val="99"/>
    <w:qFormat/>
    <w:rsid w:val="00ED5ABC"/>
    <w:pPr>
      <w:tabs>
        <w:tab w:val="left" w:pos="1440"/>
      </w:tabs>
      <w:spacing w:before="120" w:after="60"/>
    </w:pPr>
    <w:rPr>
      <w:rFonts w:ascii="Calibri" w:eastAsia="MS Gothic" w:hAnsi="Calibri"/>
      <w:color w:val="17365D"/>
      <w:spacing w:val="5"/>
      <w:kern w:val="28"/>
      <w:sz w:val="52"/>
      <w:szCs w:val="20"/>
      <w:lang w:val="en-US" w:eastAsia="de-DE"/>
    </w:rPr>
  </w:style>
  <w:style w:type="character" w:customStyle="1" w:styleId="TitleChar1">
    <w:name w:val="Title Char1"/>
    <w:aliases w:val="t Char1"/>
    <w:basedOn w:val="DefaultParagraphFont"/>
    <w:link w:val="Title"/>
    <w:uiPriority w:val="99"/>
    <w:locked/>
    <w:rsid w:val="00ED5ABC"/>
    <w:rPr>
      <w:rFonts w:ascii="Calibri" w:eastAsia="MS Gothic" w:hAnsi="Calibri" w:cs="Times New Roman"/>
      <w:color w:val="17365D"/>
      <w:spacing w:val="5"/>
      <w:kern w:val="28"/>
      <w:sz w:val="52"/>
      <w:lang w:val="en-US"/>
    </w:rPr>
  </w:style>
  <w:style w:type="paragraph" w:styleId="BodyText">
    <w:name w:val="Body Text"/>
    <w:basedOn w:val="Normal"/>
    <w:link w:val="BodyTextChar"/>
    <w:uiPriority w:val="99"/>
    <w:rsid w:val="00ED5ABC"/>
    <w:pPr>
      <w:jc w:val="center"/>
    </w:pPr>
    <w:rPr>
      <w:rFonts w:ascii="Times New Roman" w:hAnsi="Times New Roman"/>
      <w:noProof/>
      <w:szCs w:val="20"/>
      <w:lang w:val="de-DE" w:eastAsia="fr-FR"/>
    </w:rPr>
  </w:style>
  <w:style w:type="character" w:customStyle="1" w:styleId="BodyTextChar">
    <w:name w:val="Body Text Char"/>
    <w:basedOn w:val="DefaultParagraphFont"/>
    <w:link w:val="BodyText"/>
    <w:uiPriority w:val="99"/>
    <w:locked/>
    <w:rsid w:val="00ED5ABC"/>
    <w:rPr>
      <w:rFonts w:cs="Times New Roman"/>
      <w:noProof/>
      <w:lang w:eastAsia="fr-FR"/>
    </w:rPr>
  </w:style>
  <w:style w:type="paragraph" w:styleId="BodyText3">
    <w:name w:val="Body Text 3"/>
    <w:basedOn w:val="Normal"/>
    <w:link w:val="BodyText3Char"/>
    <w:uiPriority w:val="99"/>
    <w:semiHidden/>
    <w:rsid w:val="00ED5ABC"/>
    <w:rPr>
      <w:rFonts w:ascii="Times New Roman" w:hAnsi="Times New Roman"/>
      <w:noProof/>
      <w:sz w:val="16"/>
      <w:szCs w:val="20"/>
      <w:lang w:val="de-DE" w:eastAsia="fr-FR"/>
    </w:rPr>
  </w:style>
  <w:style w:type="character" w:customStyle="1" w:styleId="BodyText3Char">
    <w:name w:val="Body Text 3 Char"/>
    <w:basedOn w:val="DefaultParagraphFont"/>
    <w:link w:val="BodyText3"/>
    <w:uiPriority w:val="99"/>
    <w:semiHidden/>
    <w:locked/>
    <w:rsid w:val="00ED5ABC"/>
    <w:rPr>
      <w:rFonts w:cs="Times New Roman"/>
      <w:noProof/>
      <w:sz w:val="16"/>
      <w:lang w:eastAsia="fr-FR"/>
    </w:rPr>
  </w:style>
  <w:style w:type="paragraph" w:styleId="DocumentMap">
    <w:name w:val="Document Map"/>
    <w:basedOn w:val="Normal"/>
    <w:link w:val="DocumentMapChar"/>
    <w:uiPriority w:val="99"/>
    <w:semiHidden/>
    <w:rsid w:val="00ED5ABC"/>
    <w:pPr>
      <w:shd w:val="clear" w:color="auto" w:fill="000080"/>
    </w:pPr>
    <w:rPr>
      <w:rFonts w:ascii="Times New Roman" w:hAnsi="Times New Roman"/>
      <w:noProof/>
      <w:sz w:val="2"/>
      <w:szCs w:val="20"/>
      <w:lang w:val="de-DE" w:eastAsia="fr-FR"/>
    </w:rPr>
  </w:style>
  <w:style w:type="character" w:customStyle="1" w:styleId="DocumentMapChar">
    <w:name w:val="Document Map Char"/>
    <w:basedOn w:val="DefaultParagraphFont"/>
    <w:link w:val="DocumentMap"/>
    <w:uiPriority w:val="99"/>
    <w:semiHidden/>
    <w:locked/>
    <w:rsid w:val="00ED5ABC"/>
    <w:rPr>
      <w:rFonts w:cs="Times New Roman"/>
      <w:noProof/>
      <w:sz w:val="2"/>
      <w:shd w:val="clear" w:color="auto" w:fill="000080"/>
      <w:lang w:eastAsia="fr-FR"/>
    </w:rPr>
  </w:style>
  <w:style w:type="paragraph" w:styleId="CommentSubject">
    <w:name w:val="annotation subject"/>
    <w:basedOn w:val="CommentText"/>
    <w:next w:val="CommentText"/>
    <w:link w:val="CommentSubjectChar"/>
    <w:uiPriority w:val="99"/>
    <w:semiHidden/>
    <w:rsid w:val="00ED5ABC"/>
    <w:rPr>
      <w:b/>
    </w:rPr>
  </w:style>
  <w:style w:type="character" w:customStyle="1" w:styleId="CommentSubjectChar">
    <w:name w:val="Comment Subject Char"/>
    <w:basedOn w:val="CommentTextChar"/>
    <w:link w:val="CommentSubject"/>
    <w:uiPriority w:val="99"/>
    <w:semiHidden/>
    <w:locked/>
    <w:rsid w:val="00ED5ABC"/>
    <w:rPr>
      <w:rFonts w:cs="Times New Roman"/>
      <w:b/>
      <w:noProof/>
      <w:lang w:val="fr-FR" w:eastAsia="fr-FR"/>
    </w:rPr>
  </w:style>
  <w:style w:type="paragraph" w:styleId="Revision">
    <w:name w:val="Revision"/>
    <w:uiPriority w:val="99"/>
    <w:semiHidden/>
    <w:rsid w:val="00ED5ABC"/>
    <w:rPr>
      <w:sz w:val="20"/>
      <w:szCs w:val="20"/>
      <w:lang w:val="en-GB" w:eastAsia="fr-FR"/>
    </w:rPr>
  </w:style>
  <w:style w:type="paragraph" w:customStyle="1" w:styleId="ANNEX">
    <w:name w:val="ANNEX"/>
    <w:basedOn w:val="Heading1"/>
    <w:autoRedefine/>
    <w:uiPriority w:val="99"/>
    <w:rsid w:val="00ED5ABC"/>
    <w:pPr>
      <w:pageBreakBefore w:val="0"/>
      <w:numPr>
        <w:numId w:val="8"/>
      </w:numPr>
      <w:spacing w:before="480"/>
      <w:ind w:left="0" w:firstLine="0"/>
    </w:pPr>
    <w:rPr>
      <w:rFonts w:ascii="Times New Roman Bold" w:hAnsi="Times New Roman Bold"/>
      <w:bCs w:val="0"/>
      <w:caps w:val="0"/>
      <w:noProof/>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Normal"/>
    <w:autoRedefine/>
    <w:uiPriority w:val="99"/>
    <w:rsid w:val="00ED5ABC"/>
    <w:pPr>
      <w:tabs>
        <w:tab w:val="left" w:pos="576"/>
      </w:tabs>
      <w:jc w:val="both"/>
    </w:pPr>
    <w:rPr>
      <w:rFonts w:ascii="Times New Roman" w:hAnsi="Times New Roman"/>
      <w:caps/>
      <w:noProof/>
      <w:szCs w:val="20"/>
      <w:lang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rPr>
  </w:style>
  <w:style w:type="paragraph" w:customStyle="1" w:styleId="Formatvorlageberschrift1">
    <w:name w:val="Formatvorlage Überschrift 1"/>
    <w:aliases w:val="Überschrift 1_ohne Nr + 11 pt"/>
    <w:basedOn w:val="Normal"/>
    <w:link w:val="Formatvorlageberschrift1Zchn"/>
    <w:uiPriority w:val="99"/>
    <w:rsid w:val="00ED5ABC"/>
    <w:pPr>
      <w:numPr>
        <w:numId w:val="9"/>
      </w:numPr>
      <w:spacing w:before="240" w:after="60"/>
    </w:pPr>
    <w:rPr>
      <w:b/>
      <w:caps/>
      <w:noProof/>
      <w:color w:val="D2232A"/>
      <w:kern w:val="32"/>
      <w:sz w:val="32"/>
      <w:szCs w:val="20"/>
      <w:lang w:eastAsia="fr-FR"/>
    </w:rPr>
  </w:style>
  <w:style w:type="paragraph" w:customStyle="1" w:styleId="ANNEX2">
    <w:name w:val="ANNEX 2"/>
    <w:basedOn w:val="ANNEX"/>
    <w:next w:val="BodyText"/>
    <w:uiPriority w:val="99"/>
    <w:rsid w:val="00ED5ABC"/>
    <w:pPr>
      <w:numPr>
        <w:numId w:val="10"/>
      </w:numPr>
    </w:pPr>
  </w:style>
  <w:style w:type="character" w:styleId="CommentReference">
    <w:name w:val="annotation reference"/>
    <w:basedOn w:val="DefaultParagraphFont"/>
    <w:uiPriority w:val="99"/>
    <w:rsid w:val="00ED5ABC"/>
    <w:rPr>
      <w:rFonts w:ascii="Times New Roman" w:hAnsi="Times New Roman" w:cs="Times New Roman"/>
      <w:sz w:val="16"/>
    </w:rPr>
  </w:style>
  <w:style w:type="character" w:styleId="SubtleEmphasis">
    <w:name w:val="Subtle Emphasis"/>
    <w:basedOn w:val="DefaultParagraphFont"/>
    <w:uiPriority w:val="99"/>
    <w:qFormat/>
    <w:rsid w:val="00ED5ABC"/>
    <w:rPr>
      <w:rFonts w:ascii="Times New Roman" w:hAnsi="Times New Roman" w:cs="Times New Roman"/>
      <w:i/>
      <w:color w:val="808080"/>
    </w:rPr>
  </w:style>
  <w:style w:type="character" w:customStyle="1" w:styleId="CharChar2">
    <w:name w:val="Char Char2"/>
    <w:uiPriority w:val="99"/>
    <w:rsid w:val="00ED5ABC"/>
    <w:rPr>
      <w:rFonts w:ascii="Arial" w:hAnsi="Arial"/>
      <w:b/>
      <w:kern w:val="28"/>
      <w:sz w:val="24"/>
      <w:lang w:val="en-US" w:eastAsia="fr-FR"/>
    </w:rPr>
  </w:style>
  <w:style w:type="character" w:customStyle="1" w:styleId="SprechblasentextZchn">
    <w:name w:val="Sprechblasentext Zchn"/>
    <w:uiPriority w:val="99"/>
    <w:semiHidden/>
    <w:rsid w:val="00ED5ABC"/>
    <w:rPr>
      <w:rFonts w:ascii="Tahoma" w:hAnsi="Tahoma"/>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11"/>
      </w:numPr>
    </w:pPr>
  </w:style>
  <w:style w:type="paragraph" w:styleId="EndnoteText">
    <w:name w:val="endnote text"/>
    <w:basedOn w:val="Normal"/>
    <w:link w:val="EndnoteTextChar"/>
    <w:uiPriority w:val="99"/>
    <w:semiHidden/>
    <w:rsid w:val="00D30CD9"/>
    <w:rPr>
      <w:szCs w:val="20"/>
      <w:lang w:val="en-US" w:eastAsia="de-DE"/>
    </w:rPr>
  </w:style>
  <w:style w:type="character" w:customStyle="1" w:styleId="EndnoteTextChar">
    <w:name w:val="Endnote Text Char"/>
    <w:basedOn w:val="DefaultParagraphFont"/>
    <w:link w:val="EndnoteText"/>
    <w:uiPriority w:val="99"/>
    <w:semiHidden/>
    <w:locked/>
    <w:rsid w:val="00D30CD9"/>
    <w:rPr>
      <w:rFonts w:ascii="Arial" w:hAnsi="Arial" w:cs="Times New Roman"/>
      <w:lang w:val="en-US"/>
    </w:rPr>
  </w:style>
  <w:style w:type="character" w:styleId="EndnoteReference">
    <w:name w:val="endnote reference"/>
    <w:basedOn w:val="DefaultParagraphFont"/>
    <w:uiPriority w:val="99"/>
    <w:semiHidden/>
    <w:rsid w:val="00D30CD9"/>
    <w:rPr>
      <w:rFonts w:cs="Times New Roman"/>
      <w:vertAlign w:val="superscript"/>
    </w:rPr>
  </w:style>
  <w:style w:type="paragraph" w:customStyle="1" w:styleId="ECCFigure">
    <w:name w:val="ECC_Figure"/>
    <w:uiPriority w:val="99"/>
    <w:rsid w:val="00BC1A86"/>
    <w:pPr>
      <w:keepNext/>
      <w:autoSpaceDE w:val="0"/>
      <w:autoSpaceDN w:val="0"/>
      <w:adjustRightInd w:val="0"/>
      <w:spacing w:before="120"/>
      <w:jc w:val="center"/>
    </w:pPr>
    <w:rPr>
      <w:rFonts w:ascii="EUAlbertina" w:hAnsi="EUAlbertina" w:cs="EUAlbertina"/>
      <w:color w:val="000000"/>
      <w:sz w:val="24"/>
      <w:szCs w:val="24"/>
      <w:lang w:val="en-US" w:eastAsia="en-US"/>
    </w:rPr>
  </w:style>
  <w:style w:type="paragraph" w:customStyle="1" w:styleId="ECCPraragraph">
    <w:name w:val="ECC Praragraph"/>
    <w:basedOn w:val="ECCAnnexheading2"/>
    <w:uiPriority w:val="99"/>
    <w:rsid w:val="00CF75D4"/>
  </w:style>
  <w:style w:type="character" w:styleId="IntenseReference">
    <w:name w:val="Intense Reference"/>
    <w:basedOn w:val="DefaultParagraphFont"/>
    <w:uiPriority w:val="99"/>
    <w:qFormat/>
    <w:rsid w:val="00001951"/>
    <w:rPr>
      <w:rFonts w:cs="Times New Roman"/>
      <w:b/>
      <w:smallCaps/>
      <w:color w:val="C0504D"/>
      <w:spacing w:val="5"/>
      <w:u w:val="single"/>
    </w:rPr>
  </w:style>
  <w:style w:type="character" w:styleId="SubtleReference">
    <w:name w:val="Subtle Reference"/>
    <w:basedOn w:val="DefaultParagraphFont"/>
    <w:uiPriority w:val="99"/>
    <w:qFormat/>
    <w:rsid w:val="00386F3F"/>
    <w:rPr>
      <w:rFonts w:cs="Times New Roman"/>
      <w:smallCaps/>
      <w:color w:val="C0504D"/>
      <w:u w:val="single"/>
    </w:rPr>
  </w:style>
  <w:style w:type="paragraph" w:styleId="PlainText">
    <w:name w:val="Plain Text"/>
    <w:basedOn w:val="Normal"/>
    <w:link w:val="PlainTextChar"/>
    <w:uiPriority w:val="99"/>
    <w:rsid w:val="001B3CB2"/>
    <w:rPr>
      <w:rFonts w:ascii="Consolas" w:hAnsi="Consolas"/>
      <w:sz w:val="21"/>
      <w:szCs w:val="20"/>
      <w:lang w:val="en-US" w:eastAsia="de-DE"/>
    </w:rPr>
  </w:style>
  <w:style w:type="character" w:customStyle="1" w:styleId="PlainTextChar">
    <w:name w:val="Plain Text Char"/>
    <w:basedOn w:val="DefaultParagraphFont"/>
    <w:link w:val="PlainText"/>
    <w:uiPriority w:val="99"/>
    <w:locked/>
    <w:rsid w:val="001B3CB2"/>
    <w:rPr>
      <w:rFonts w:ascii="Consolas" w:hAnsi="Consolas" w:cs="Times New Roman"/>
      <w:sz w:val="21"/>
      <w:lang w:val="en-US"/>
    </w:rPr>
  </w:style>
  <w:style w:type="character" w:styleId="PlaceholderText">
    <w:name w:val="Placeholder Text"/>
    <w:basedOn w:val="DefaultParagraphFont"/>
    <w:uiPriority w:val="99"/>
    <w:semiHidden/>
    <w:rsid w:val="001B3CB2"/>
    <w:rPr>
      <w:rFonts w:cs="Times New Roman"/>
      <w:color w:val="808080"/>
    </w:rPr>
  </w:style>
  <w:style w:type="paragraph" w:customStyle="1" w:styleId="EditorsNote">
    <w:name w:val="Editors Note"/>
    <w:basedOn w:val="ECCParagraph"/>
    <w:uiPriority w:val="99"/>
    <w:rsid w:val="00F75F83"/>
    <w:pPr>
      <w:pBdr>
        <w:top w:val="single" w:sz="12" w:space="1" w:color="auto"/>
        <w:left w:val="single" w:sz="12" w:space="4" w:color="auto"/>
        <w:bottom w:val="single" w:sz="12" w:space="1" w:color="auto"/>
        <w:right w:val="single" w:sz="12" w:space="4" w:color="auto"/>
      </w:pBdr>
      <w:shd w:val="clear" w:color="auto" w:fill="FF00FF"/>
    </w:pPr>
    <w:rPr>
      <w:lang w:eastAsia="ja-JP"/>
    </w:rPr>
  </w:style>
  <w:style w:type="paragraph" w:customStyle="1" w:styleId="Tablehead">
    <w:name w:val="Table_head"/>
    <w:basedOn w:val="Normal"/>
    <w:next w:val="Normal"/>
    <w:link w:val="TableheadChar"/>
    <w:uiPriority w:val="99"/>
    <w:rsid w:val="00D2261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de-DE" w:eastAsia="fr-FR"/>
    </w:rPr>
  </w:style>
  <w:style w:type="paragraph" w:customStyle="1" w:styleId="Note">
    <w:name w:val="Note"/>
    <w:basedOn w:val="Normal"/>
    <w:uiPriority w:val="99"/>
    <w:rsid w:val="00D22619"/>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uiPriority w:val="99"/>
    <w:rsid w:val="00D22619"/>
    <w:rPr>
      <w:b/>
      <w:color w:val="FFCC00"/>
    </w:rPr>
  </w:style>
  <w:style w:type="character" w:customStyle="1" w:styleId="Artref">
    <w:name w:val="Art_ref"/>
    <w:uiPriority w:val="99"/>
    <w:rsid w:val="00D22619"/>
    <w:rPr>
      <w:color w:val="3366FF"/>
    </w:rPr>
  </w:style>
  <w:style w:type="character" w:customStyle="1" w:styleId="TableheadChar">
    <w:name w:val="Table_head Char"/>
    <w:link w:val="Tablehead"/>
    <w:uiPriority w:val="99"/>
    <w:locked/>
    <w:rsid w:val="00D22619"/>
    <w:rPr>
      <w:b/>
      <w:sz w:val="22"/>
      <w:lang w:eastAsia="fr-FR"/>
    </w:rPr>
  </w:style>
  <w:style w:type="paragraph" w:customStyle="1" w:styleId="StyleJustified">
    <w:name w:val="Style Justified"/>
    <w:basedOn w:val="Normal"/>
    <w:autoRedefine/>
    <w:uiPriority w:val="99"/>
    <w:rsid w:val="00D22619"/>
    <w:pPr>
      <w:jc w:val="both"/>
    </w:pPr>
    <w:rPr>
      <w:rFonts w:ascii="Times New Roman" w:hAnsi="Times New Roman"/>
      <w:szCs w:val="20"/>
      <w:lang w:eastAsia="de-DE"/>
    </w:rPr>
  </w:style>
  <w:style w:type="paragraph" w:customStyle="1" w:styleId="Tabletext">
    <w:name w:val="Table_text"/>
    <w:basedOn w:val="Normal"/>
    <w:link w:val="TabletextChar"/>
    <w:uiPriority w:val="99"/>
    <w:rsid w:val="00A739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de-DE" w:eastAsia="fr-FR"/>
    </w:rPr>
  </w:style>
  <w:style w:type="paragraph" w:customStyle="1" w:styleId="StyleTableheadBlack">
    <w:name w:val="Style Table_head + Black"/>
    <w:basedOn w:val="Tablehead"/>
    <w:link w:val="StyleTableheadBlackChar"/>
    <w:autoRedefine/>
    <w:uiPriority w:val="99"/>
    <w:rsid w:val="00AE7581"/>
    <w:pPr>
      <w:shd w:val="clear" w:color="auto" w:fill="D9D9D9"/>
    </w:pPr>
    <w:rPr>
      <w:color w:val="000000"/>
    </w:rPr>
  </w:style>
  <w:style w:type="character" w:customStyle="1" w:styleId="StyleTableheadBlackChar">
    <w:name w:val="Style Table_head + Black Char"/>
    <w:link w:val="StyleTableheadBlack"/>
    <w:uiPriority w:val="99"/>
    <w:locked/>
    <w:rsid w:val="00AE7581"/>
    <w:rPr>
      <w:b/>
      <w:snapToGrid w:val="0"/>
      <w:color w:val="000000"/>
      <w:sz w:val="22"/>
      <w:shd w:val="clear" w:color="auto" w:fill="D9D9D9"/>
      <w:lang w:eastAsia="fr-FR"/>
    </w:rPr>
  </w:style>
  <w:style w:type="paragraph" w:customStyle="1" w:styleId="TableEntry">
    <w:name w:val="TableEntry"/>
    <w:basedOn w:val="BodyText"/>
    <w:uiPriority w:val="99"/>
    <w:rsid w:val="008B3C8E"/>
    <w:pPr>
      <w:jc w:val="left"/>
    </w:pPr>
    <w:rPr>
      <w:noProof w:val="0"/>
      <w:sz w:val="24"/>
      <w:lang w:eastAsia="en-US"/>
    </w:rPr>
  </w:style>
  <w:style w:type="character" w:customStyle="1" w:styleId="hps">
    <w:name w:val="hps"/>
    <w:uiPriority w:val="99"/>
    <w:rsid w:val="001F0B2E"/>
  </w:style>
  <w:style w:type="character" w:customStyle="1" w:styleId="atn">
    <w:name w:val="atn"/>
    <w:uiPriority w:val="99"/>
    <w:rsid w:val="001F0B2E"/>
  </w:style>
  <w:style w:type="paragraph" w:customStyle="1" w:styleId="ZchnZchn1Char">
    <w:name w:val="Zchn Zchn1 Char"/>
    <w:basedOn w:val="Normal"/>
    <w:uiPriority w:val="99"/>
    <w:rsid w:val="006A4237"/>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StyleHeading1TimesNewRoman10pt">
    <w:name w:val="Style Heading 1 + Times New Roman 10 pt"/>
    <w:basedOn w:val="Heading1"/>
    <w:autoRedefine/>
    <w:uiPriority w:val="99"/>
    <w:rsid w:val="006A4237"/>
    <w:pPr>
      <w:pageBreakBefore w:val="0"/>
      <w:numPr>
        <w:numId w:val="12"/>
      </w:numPr>
      <w:spacing w:before="480"/>
    </w:pPr>
    <w:rPr>
      <w:rFonts w:ascii="Times New Roman Bold" w:hAnsi="Times New Roman Bold"/>
      <w:szCs w:val="20"/>
      <w:lang w:val="fr-FR" w:eastAsia="fr-FR"/>
    </w:rPr>
  </w:style>
  <w:style w:type="paragraph" w:customStyle="1" w:styleId="StyleHeading3TimesNewRoman10pt">
    <w:name w:val="Style Heading 3 + Times New Roman 10 pt"/>
    <w:basedOn w:val="Normal"/>
    <w:autoRedefine/>
    <w:uiPriority w:val="99"/>
    <w:rsid w:val="006A4237"/>
    <w:pPr>
      <w:tabs>
        <w:tab w:val="num" w:pos="432"/>
        <w:tab w:val="num" w:pos="540"/>
      </w:tabs>
      <w:ind w:left="432" w:hanging="900"/>
    </w:pPr>
    <w:rPr>
      <w:rFonts w:ascii="Times New Roman" w:hAnsi="Times New Roman"/>
      <w:bCs/>
      <w:i/>
      <w:iCs/>
      <w:lang w:val="fr-FR" w:eastAsia="fr-FR"/>
    </w:rPr>
  </w:style>
  <w:style w:type="paragraph" w:customStyle="1" w:styleId="TAL">
    <w:name w:val="TAL"/>
    <w:basedOn w:val="Normal"/>
    <w:uiPriority w:val="99"/>
    <w:rsid w:val="00EB5908"/>
    <w:pPr>
      <w:keepNext/>
      <w:keepLines/>
      <w:overflowPunct w:val="0"/>
      <w:autoSpaceDE w:val="0"/>
      <w:autoSpaceDN w:val="0"/>
      <w:adjustRightInd w:val="0"/>
    </w:pPr>
    <w:rPr>
      <w:sz w:val="18"/>
      <w:szCs w:val="20"/>
    </w:rPr>
  </w:style>
  <w:style w:type="paragraph" w:customStyle="1" w:styleId="TAH">
    <w:name w:val="TAH"/>
    <w:basedOn w:val="Normal"/>
    <w:uiPriority w:val="99"/>
    <w:rsid w:val="00EB5908"/>
    <w:pPr>
      <w:keepNext/>
      <w:keepLines/>
      <w:overflowPunct w:val="0"/>
      <w:autoSpaceDE w:val="0"/>
      <w:autoSpaceDN w:val="0"/>
      <w:adjustRightInd w:val="0"/>
      <w:jc w:val="center"/>
    </w:pPr>
    <w:rPr>
      <w:b/>
      <w:sz w:val="18"/>
      <w:szCs w:val="20"/>
    </w:rPr>
  </w:style>
  <w:style w:type="paragraph" w:customStyle="1" w:styleId="BN">
    <w:name w:val="BN"/>
    <w:basedOn w:val="Normal"/>
    <w:uiPriority w:val="99"/>
    <w:rsid w:val="000C3EAB"/>
    <w:pPr>
      <w:numPr>
        <w:numId w:val="13"/>
      </w:numPr>
      <w:overflowPunct w:val="0"/>
      <w:autoSpaceDE w:val="0"/>
      <w:autoSpaceDN w:val="0"/>
      <w:adjustRightInd w:val="0"/>
      <w:spacing w:after="180"/>
    </w:pPr>
    <w:rPr>
      <w:rFonts w:ascii="Times New Roman" w:hAnsi="Times New Roman"/>
      <w:szCs w:val="20"/>
    </w:rPr>
  </w:style>
  <w:style w:type="paragraph" w:customStyle="1" w:styleId="EX">
    <w:name w:val="EX"/>
    <w:basedOn w:val="Normal"/>
    <w:uiPriority w:val="99"/>
    <w:rsid w:val="009A1396"/>
    <w:pPr>
      <w:keepLines/>
      <w:numPr>
        <w:numId w:val="14"/>
      </w:numPr>
      <w:overflowPunct w:val="0"/>
      <w:autoSpaceDE w:val="0"/>
      <w:autoSpaceDN w:val="0"/>
      <w:adjustRightInd w:val="0"/>
      <w:spacing w:after="180"/>
      <w:textAlignment w:val="baseline"/>
    </w:pPr>
    <w:rPr>
      <w:rFonts w:ascii="Times New Roman" w:hAnsi="Times New Roman"/>
      <w:szCs w:val="20"/>
    </w:rPr>
  </w:style>
  <w:style w:type="paragraph" w:customStyle="1" w:styleId="Annexe">
    <w:name w:val="Annexe"/>
    <w:basedOn w:val="Heading1"/>
    <w:next w:val="Normal"/>
    <w:uiPriority w:val="99"/>
    <w:rsid w:val="009A1396"/>
    <w:pPr>
      <w:pageBreakBefore w:val="0"/>
      <w:numPr>
        <w:numId w:val="0"/>
      </w:numPr>
      <w:autoSpaceDE w:val="0"/>
      <w:autoSpaceDN w:val="0"/>
    </w:pPr>
    <w:rPr>
      <w:rFonts w:ascii="Times New Roman Bold" w:hAnsi="Times New Roman Bold"/>
      <w:kern w:val="28"/>
      <w:sz w:val="24"/>
      <w:szCs w:val="24"/>
      <w:lang w:val="fr-FR" w:eastAsia="fr-FR"/>
    </w:rPr>
  </w:style>
  <w:style w:type="paragraph" w:customStyle="1" w:styleId="ZchnZchn1Char1">
    <w:name w:val="Zchn Zchn1 Char1"/>
    <w:basedOn w:val="Normal"/>
    <w:uiPriority w:val="99"/>
    <w:rsid w:val="009A1396"/>
    <w:pPr>
      <w:tabs>
        <w:tab w:val="left" w:pos="540"/>
        <w:tab w:val="left" w:pos="1260"/>
        <w:tab w:val="left" w:pos="1800"/>
      </w:tabs>
      <w:spacing w:before="240" w:after="160" w:line="240" w:lineRule="exact"/>
    </w:pPr>
    <w:rPr>
      <w:rFonts w:ascii="Verdana" w:eastAsia="SimSun" w:hAnsi="Verdana"/>
      <w:sz w:val="24"/>
      <w:szCs w:val="20"/>
      <w:lang w:val="en-US"/>
    </w:rPr>
  </w:style>
  <w:style w:type="paragraph" w:customStyle="1" w:styleId="Tablelegend">
    <w:name w:val="Table_legend"/>
    <w:basedOn w:val="Normal"/>
    <w:uiPriority w:val="99"/>
    <w:rsid w:val="002B06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ind w:left="284" w:right="-85" w:hanging="369"/>
      <w:jc w:val="both"/>
    </w:pPr>
    <w:rPr>
      <w:rFonts w:ascii="Times New Roman" w:hAnsi="Times New Roman"/>
      <w:sz w:val="22"/>
      <w:szCs w:val="20"/>
      <w:lang w:val="fr-FR"/>
    </w:rPr>
  </w:style>
  <w:style w:type="paragraph" w:customStyle="1" w:styleId="Formatvorlageberschrift3TimesNewRoman">
    <w:name w:val="Formatvorlage Überschrift 3 + Times New Roman"/>
    <w:basedOn w:val="Normal"/>
    <w:autoRedefine/>
    <w:uiPriority w:val="99"/>
    <w:rsid w:val="00153527"/>
    <w:pPr>
      <w:numPr>
        <w:numId w:val="15"/>
      </w:numPr>
      <w:spacing w:before="240" w:after="240" w:line="276" w:lineRule="auto"/>
    </w:pPr>
    <w:rPr>
      <w:rFonts w:ascii="Calibri" w:eastAsia="Arial Unicode MS" w:hAnsi="Calibri"/>
      <w:bCs/>
      <w:sz w:val="22"/>
      <w:lang w:val="da-DK" w:eastAsia="fr-FR"/>
    </w:rPr>
  </w:style>
  <w:style w:type="paragraph" w:customStyle="1" w:styleId="Formatvorlageberschrift4FettKursiv">
    <w:name w:val="Formatvorlage Überschrift 4 + Fett Kursiv"/>
    <w:basedOn w:val="Heading4"/>
    <w:autoRedefine/>
    <w:uiPriority w:val="99"/>
    <w:rsid w:val="00153527"/>
    <w:pPr>
      <w:tabs>
        <w:tab w:val="clear" w:pos="864"/>
        <w:tab w:val="num" w:pos="720"/>
      </w:tabs>
      <w:autoSpaceDE w:val="0"/>
      <w:autoSpaceDN w:val="0"/>
      <w:spacing w:before="0" w:after="200" w:line="276" w:lineRule="auto"/>
      <w:ind w:left="720" w:hanging="720"/>
    </w:pPr>
    <w:rPr>
      <w:rFonts w:ascii="Calibri" w:eastAsia="Arial Unicode MS" w:hAnsi="Calibri"/>
      <w:bCs w:val="0"/>
      <w:iCs/>
      <w:color w:val="auto"/>
      <w:sz w:val="22"/>
      <w:szCs w:val="24"/>
      <w:lang w:val="da-DK" w:eastAsia="fr-FR"/>
    </w:rPr>
  </w:style>
  <w:style w:type="paragraph" w:customStyle="1" w:styleId="FormatvorlageFormatvorlageberschrift4FettKursivLinks0cmErs">
    <w:name w:val="Formatvorlage Formatvorlage Überschrift 4 + Fett Kursiv + Links:  0 cm Ers..."/>
    <w:basedOn w:val="Formatvorlageberschrift4FettKursiv"/>
    <w:autoRedefine/>
    <w:uiPriority w:val="99"/>
    <w:rsid w:val="00153527"/>
    <w:pPr>
      <w:numPr>
        <w:numId w:val="15"/>
      </w:numPr>
    </w:pPr>
    <w:rPr>
      <w:szCs w:val="20"/>
    </w:rPr>
  </w:style>
  <w:style w:type="paragraph" w:customStyle="1" w:styleId="Revisione">
    <w:name w:val="Revisione"/>
    <w:hidden/>
    <w:uiPriority w:val="99"/>
    <w:semiHidden/>
    <w:rsid w:val="00153527"/>
    <w:rPr>
      <w:rFonts w:eastAsia="MS Mincho"/>
      <w:sz w:val="24"/>
      <w:szCs w:val="24"/>
      <w:lang w:val="en-GB" w:eastAsia="ja-JP"/>
    </w:rPr>
  </w:style>
  <w:style w:type="paragraph" w:customStyle="1" w:styleId="TableNo">
    <w:name w:val="Table_No"/>
    <w:basedOn w:val="Normal"/>
    <w:next w:val="Normal"/>
    <w:link w:val="TableNoChar"/>
    <w:uiPriority w:val="99"/>
    <w:rsid w:val="00153527"/>
    <w:pPr>
      <w:keepNext/>
      <w:tabs>
        <w:tab w:val="left" w:pos="794"/>
        <w:tab w:val="left" w:pos="1191"/>
        <w:tab w:val="left" w:pos="1588"/>
        <w:tab w:val="left" w:pos="1985"/>
      </w:tabs>
      <w:overflowPunct w:val="0"/>
      <w:autoSpaceDE w:val="0"/>
      <w:autoSpaceDN w:val="0"/>
      <w:adjustRightInd w:val="0"/>
      <w:spacing w:before="360" w:after="200" w:line="276" w:lineRule="auto"/>
      <w:jc w:val="center"/>
      <w:textAlignment w:val="baseline"/>
    </w:pPr>
    <w:rPr>
      <w:rFonts w:ascii="Calibri" w:hAnsi="Calibri"/>
      <w:sz w:val="22"/>
      <w:szCs w:val="20"/>
      <w:lang w:val="fr-FR"/>
    </w:rPr>
  </w:style>
  <w:style w:type="paragraph" w:customStyle="1" w:styleId="Tabletitle">
    <w:name w:val="Table_title"/>
    <w:basedOn w:val="Normal"/>
    <w:next w:val="Tablehead"/>
    <w:link w:val="TabletitleChar"/>
    <w:uiPriority w:val="99"/>
    <w:rsid w:val="00153527"/>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Calibri" w:hAnsi="Calibri"/>
      <w:b/>
      <w:sz w:val="22"/>
      <w:szCs w:val="20"/>
      <w:lang w:val="fr-FR"/>
    </w:rPr>
  </w:style>
  <w:style w:type="paragraph" w:customStyle="1" w:styleId="Equation">
    <w:name w:val="Equation"/>
    <w:basedOn w:val="Normal"/>
    <w:uiPriority w:val="99"/>
    <w:rsid w:val="00153527"/>
    <w:pPr>
      <w:tabs>
        <w:tab w:val="left" w:pos="794"/>
        <w:tab w:val="center" w:pos="4849"/>
        <w:tab w:val="right" w:pos="9696"/>
      </w:tabs>
      <w:overflowPunct w:val="0"/>
      <w:autoSpaceDE w:val="0"/>
      <w:autoSpaceDN w:val="0"/>
      <w:adjustRightInd w:val="0"/>
      <w:spacing w:before="140" w:after="40" w:line="276" w:lineRule="auto"/>
    </w:pPr>
    <w:rPr>
      <w:rFonts w:ascii="Calibri" w:hAnsi="Calibri"/>
      <w:sz w:val="22"/>
      <w:szCs w:val="22"/>
      <w:lang w:val="da-DK" w:eastAsia="zh-CN"/>
    </w:rPr>
  </w:style>
  <w:style w:type="paragraph" w:customStyle="1" w:styleId="CharCharCharCharCharChar">
    <w:name w:val="Char Char Char Char Char Char"/>
    <w:basedOn w:val="Normal"/>
    <w:uiPriority w:val="99"/>
    <w:rsid w:val="00153527"/>
    <w:pPr>
      <w:tabs>
        <w:tab w:val="left" w:pos="540"/>
        <w:tab w:val="left" w:pos="1260"/>
        <w:tab w:val="left" w:pos="1800"/>
      </w:tabs>
      <w:spacing w:before="240" w:after="160" w:line="240" w:lineRule="exact"/>
    </w:pPr>
    <w:rPr>
      <w:rFonts w:ascii="Verdana" w:hAnsi="Verdana"/>
      <w:sz w:val="22"/>
      <w:szCs w:val="22"/>
      <w:lang w:val="en-US"/>
    </w:rPr>
  </w:style>
  <w:style w:type="character" w:customStyle="1" w:styleId="Tablefreq">
    <w:name w:val="Table_freq"/>
    <w:uiPriority w:val="99"/>
    <w:rsid w:val="00153527"/>
    <w:rPr>
      <w:b/>
      <w:color w:val="FFCC00"/>
    </w:rPr>
  </w:style>
  <w:style w:type="paragraph" w:customStyle="1" w:styleId="TableTextS5">
    <w:name w:val="Table_TextS5"/>
    <w:basedOn w:val="Normal"/>
    <w:uiPriority w:val="99"/>
    <w:rsid w:val="00153527"/>
    <w:pPr>
      <w:tabs>
        <w:tab w:val="left" w:pos="170"/>
        <w:tab w:val="left" w:pos="567"/>
        <w:tab w:val="left" w:pos="737"/>
        <w:tab w:val="left" w:pos="2977"/>
        <w:tab w:val="left" w:pos="3266"/>
      </w:tabs>
      <w:overflowPunct w:val="0"/>
      <w:autoSpaceDE w:val="0"/>
      <w:autoSpaceDN w:val="0"/>
      <w:adjustRightInd w:val="0"/>
      <w:spacing w:before="40" w:after="40" w:line="276" w:lineRule="auto"/>
      <w:textAlignment w:val="baseline"/>
    </w:pPr>
    <w:rPr>
      <w:rFonts w:ascii="Calibri" w:hAnsi="Calibri"/>
      <w:sz w:val="22"/>
      <w:szCs w:val="22"/>
      <w:lang w:val="fr-FR"/>
    </w:rPr>
  </w:style>
  <w:style w:type="character" w:customStyle="1" w:styleId="TableNoChar">
    <w:name w:val="Table_No Char"/>
    <w:link w:val="TableNo"/>
    <w:uiPriority w:val="99"/>
    <w:locked/>
    <w:rsid w:val="00153527"/>
    <w:rPr>
      <w:rFonts w:ascii="Calibri" w:hAnsi="Calibri"/>
      <w:sz w:val="22"/>
      <w:lang w:val="fr-FR" w:eastAsia="en-US"/>
    </w:rPr>
  </w:style>
  <w:style w:type="character" w:customStyle="1" w:styleId="TabletextChar">
    <w:name w:val="Table_text Char"/>
    <w:link w:val="Tabletext"/>
    <w:uiPriority w:val="99"/>
    <w:locked/>
    <w:rsid w:val="00153527"/>
    <w:rPr>
      <w:sz w:val="22"/>
      <w:lang w:eastAsia="fr-FR"/>
    </w:rPr>
  </w:style>
  <w:style w:type="character" w:customStyle="1" w:styleId="TabletitleChar">
    <w:name w:val="Table_title Char"/>
    <w:link w:val="Tabletitle"/>
    <w:uiPriority w:val="99"/>
    <w:locked/>
    <w:rsid w:val="00153527"/>
    <w:rPr>
      <w:rFonts w:ascii="Calibri" w:hAnsi="Calibri"/>
      <w:b/>
      <w:sz w:val="22"/>
      <w:lang w:val="fr-FR" w:eastAsia="en-US"/>
    </w:rPr>
  </w:style>
  <w:style w:type="paragraph" w:customStyle="1" w:styleId="Tablefin">
    <w:name w:val="Table_fin"/>
    <w:basedOn w:val="Normal"/>
    <w:next w:val="Normal"/>
    <w:uiPriority w:val="99"/>
    <w:rsid w:val="00153527"/>
    <w:pPr>
      <w:tabs>
        <w:tab w:val="left" w:pos="794"/>
        <w:tab w:val="left" w:pos="1191"/>
        <w:tab w:val="left" w:pos="1588"/>
        <w:tab w:val="left" w:pos="1985"/>
      </w:tabs>
      <w:overflowPunct w:val="0"/>
      <w:autoSpaceDE w:val="0"/>
      <w:autoSpaceDN w:val="0"/>
      <w:adjustRightInd w:val="0"/>
      <w:spacing w:after="200" w:line="276" w:lineRule="auto"/>
      <w:textAlignment w:val="baseline"/>
    </w:pPr>
    <w:rPr>
      <w:rFonts w:ascii="Calibri" w:hAnsi="Calibri"/>
      <w:sz w:val="22"/>
      <w:szCs w:val="22"/>
      <w:lang w:val="da-DK"/>
    </w:rPr>
  </w:style>
  <w:style w:type="paragraph" w:customStyle="1" w:styleId="Formatvorlageberschrift111">
    <w:name w:val="Formatvorlage Überschrift 1.1.1"/>
    <w:basedOn w:val="Formatvorlageberschrift1"/>
    <w:link w:val="Formatvorlageberschrift111Zchn"/>
    <w:uiPriority w:val="99"/>
    <w:rsid w:val="00153527"/>
    <w:pPr>
      <w:keepNext/>
      <w:numPr>
        <w:numId w:val="0"/>
      </w:numPr>
      <w:tabs>
        <w:tab w:val="num" w:pos="720"/>
      </w:tabs>
      <w:spacing w:line="276" w:lineRule="auto"/>
      <w:ind w:left="720" w:hanging="720"/>
      <w:outlineLvl w:val="0"/>
    </w:pPr>
    <w:rPr>
      <w:rFonts w:ascii="Calibri" w:hAnsi="Calibri"/>
      <w:bCs/>
      <w:sz w:val="22"/>
    </w:rPr>
  </w:style>
  <w:style w:type="paragraph" w:customStyle="1" w:styleId="Formatvorlageberschrift11">
    <w:name w:val="Formatvorlage Überschrift 1.1"/>
    <w:basedOn w:val="Formatvorlageberschrift1"/>
    <w:link w:val="Formatvorlageberschrift11Zchn"/>
    <w:uiPriority w:val="99"/>
    <w:rsid w:val="00153527"/>
    <w:pPr>
      <w:keepNext/>
      <w:numPr>
        <w:numId w:val="0"/>
      </w:numPr>
      <w:tabs>
        <w:tab w:val="num" w:pos="576"/>
      </w:tabs>
      <w:spacing w:line="276" w:lineRule="auto"/>
      <w:ind w:left="576" w:hanging="576"/>
      <w:outlineLvl w:val="0"/>
    </w:pPr>
    <w:rPr>
      <w:rFonts w:ascii="Calibri" w:hAnsi="Calibri"/>
      <w:bCs/>
      <w:sz w:val="22"/>
    </w:rPr>
  </w:style>
  <w:style w:type="character" w:customStyle="1" w:styleId="Formatvorlageberschrift1Zchn">
    <w:name w:val="Formatvorlage Überschrift 1 Zchn"/>
    <w:aliases w:val="Überschrift 1_ohne Nr + 11 pt Zchn"/>
    <w:link w:val="Formatvorlageberschrift1"/>
    <w:uiPriority w:val="99"/>
    <w:locked/>
    <w:rsid w:val="00153527"/>
    <w:rPr>
      <w:rFonts w:ascii="Arial" w:hAnsi="Arial"/>
      <w:b/>
      <w:caps/>
      <w:noProof/>
      <w:color w:val="D2232A"/>
      <w:kern w:val="32"/>
      <w:sz w:val="32"/>
      <w:szCs w:val="20"/>
      <w:lang w:val="en-GB" w:eastAsia="fr-FR"/>
    </w:rPr>
  </w:style>
  <w:style w:type="character" w:customStyle="1" w:styleId="Formatvorlageberschrift111Zchn">
    <w:name w:val="Formatvorlage Überschrift 1.1.1 Zchn"/>
    <w:link w:val="Formatvorlageberschrift111"/>
    <w:uiPriority w:val="99"/>
    <w:locked/>
    <w:rsid w:val="00153527"/>
    <w:rPr>
      <w:rFonts w:ascii="Calibri" w:hAnsi="Calibri"/>
      <w:b/>
      <w:caps/>
      <w:noProof/>
      <w:color w:val="D2232A"/>
      <w:kern w:val="32"/>
      <w:sz w:val="22"/>
      <w:lang w:val="en-GB" w:eastAsia="fr-FR"/>
    </w:rPr>
  </w:style>
  <w:style w:type="character" w:customStyle="1" w:styleId="Formatvorlageberschrift11Zchn">
    <w:name w:val="Formatvorlage Überschrift 1.1 Zchn"/>
    <w:link w:val="Formatvorlageberschrift11"/>
    <w:uiPriority w:val="99"/>
    <w:locked/>
    <w:rsid w:val="00153527"/>
    <w:rPr>
      <w:rFonts w:ascii="Calibri" w:hAnsi="Calibri"/>
      <w:b/>
      <w:caps/>
      <w:noProof/>
      <w:color w:val="D2232A"/>
      <w:kern w:val="32"/>
      <w:sz w:val="22"/>
      <w:lang w:val="en-GB" w:eastAsia="fr-FR"/>
    </w:rPr>
  </w:style>
  <w:style w:type="character" w:customStyle="1" w:styleId="event-name">
    <w:name w:val="event-name"/>
    <w:uiPriority w:val="99"/>
    <w:rsid w:val="00153527"/>
  </w:style>
  <w:style w:type="paragraph" w:styleId="NormalWeb">
    <w:name w:val="Normal (Web)"/>
    <w:basedOn w:val="Normal"/>
    <w:uiPriority w:val="99"/>
    <w:rsid w:val="00563086"/>
    <w:pPr>
      <w:spacing w:before="100" w:beforeAutospacing="1" w:after="100" w:afterAutospacing="1"/>
    </w:pPr>
    <w:rPr>
      <w:rFonts w:ascii="Times New Roman" w:hAnsi="Times New Roman"/>
      <w:sz w:val="24"/>
      <w:lang w:val="da-DK" w:eastAsia="en-GB"/>
    </w:rPr>
  </w:style>
  <w:style w:type="paragraph" w:customStyle="1" w:styleId="FormatvorlageRotZentriert">
    <w:name w:val="Formatvorlage Rot Zentriert"/>
    <w:basedOn w:val="Normal"/>
    <w:uiPriority w:val="99"/>
    <w:rsid w:val="00563086"/>
    <w:pPr>
      <w:jc w:val="center"/>
    </w:pPr>
    <w:rPr>
      <w:rFonts w:ascii="Calibri" w:hAnsi="Calibri"/>
      <w:color w:val="FF0000"/>
      <w:sz w:val="22"/>
      <w:szCs w:val="20"/>
      <w:lang w:val="da-DK"/>
    </w:rPr>
  </w:style>
  <w:style w:type="paragraph" w:customStyle="1" w:styleId="FormatvorlageFettZentriert">
    <w:name w:val="Formatvorlage Fett Zentriert"/>
    <w:basedOn w:val="Normal"/>
    <w:uiPriority w:val="99"/>
    <w:rsid w:val="00563086"/>
    <w:pPr>
      <w:spacing w:line="276" w:lineRule="auto"/>
      <w:jc w:val="center"/>
    </w:pPr>
    <w:rPr>
      <w:rFonts w:ascii="Calibri" w:hAnsi="Calibri"/>
      <w:b/>
      <w:bCs/>
      <w:sz w:val="22"/>
      <w:szCs w:val="20"/>
      <w:lang w:val="da-DK"/>
    </w:rPr>
  </w:style>
  <w:style w:type="paragraph" w:customStyle="1" w:styleId="FormatvorlageFettZentriert1">
    <w:name w:val="Formatvorlage Fett Zentriert1"/>
    <w:basedOn w:val="Normal"/>
    <w:uiPriority w:val="99"/>
    <w:rsid w:val="00563086"/>
    <w:pPr>
      <w:spacing w:before="120" w:after="120"/>
      <w:jc w:val="center"/>
    </w:pPr>
    <w:rPr>
      <w:rFonts w:ascii="Calibri" w:hAnsi="Calibri"/>
      <w:b/>
      <w:bCs/>
      <w:sz w:val="22"/>
      <w:szCs w:val="20"/>
      <w:lang w:val="da-DK"/>
    </w:rPr>
  </w:style>
  <w:style w:type="character" w:customStyle="1" w:styleId="FormatvorlageFett">
    <w:name w:val="Formatvorlage Fett"/>
    <w:uiPriority w:val="99"/>
    <w:rsid w:val="00563086"/>
    <w:rPr>
      <w:b/>
    </w:rPr>
  </w:style>
  <w:style w:type="paragraph" w:customStyle="1" w:styleId="FormatvorlageRotZentriert1">
    <w:name w:val="Formatvorlage Rot Zentriert1"/>
    <w:basedOn w:val="Normal"/>
    <w:uiPriority w:val="99"/>
    <w:rsid w:val="00563086"/>
    <w:pPr>
      <w:jc w:val="center"/>
    </w:pPr>
    <w:rPr>
      <w:rFonts w:ascii="Calibri" w:hAnsi="Calibri"/>
      <w:color w:val="FF0000"/>
      <w:sz w:val="22"/>
      <w:szCs w:val="20"/>
      <w:lang w:val="da-DK"/>
    </w:rPr>
  </w:style>
  <w:style w:type="paragraph" w:customStyle="1" w:styleId="StyleBoldBlackCentered">
    <w:name w:val="Style Bold Black Centered"/>
    <w:basedOn w:val="Normal"/>
    <w:autoRedefine/>
    <w:uiPriority w:val="99"/>
    <w:rsid w:val="0079793B"/>
    <w:pPr>
      <w:jc w:val="center"/>
    </w:pPr>
    <w:rPr>
      <w:rFonts w:ascii="Times New Roman" w:hAnsi="Times New Roman"/>
      <w:b/>
      <w:bCs/>
      <w:color w:val="000000"/>
      <w:szCs w:val="20"/>
      <w:lang w:eastAsia="de-DE"/>
    </w:rPr>
  </w:style>
  <w:style w:type="paragraph" w:customStyle="1" w:styleId="Corpsdutextedocumentpermanent">
    <w:name w:val="Corps du texte document permanent"/>
    <w:basedOn w:val="Normal"/>
    <w:uiPriority w:val="99"/>
    <w:rsid w:val="00201F86"/>
    <w:pPr>
      <w:spacing w:after="120"/>
      <w:ind w:left="1134"/>
      <w:jc w:val="both"/>
    </w:pPr>
    <w:rPr>
      <w:rFonts w:ascii="Times New Roman" w:hAnsi="Times New Roman"/>
      <w:sz w:val="22"/>
      <w:szCs w:val="20"/>
      <w:lang w:eastAsia="fr-FR"/>
    </w:rPr>
  </w:style>
  <w:style w:type="paragraph" w:customStyle="1" w:styleId="CorpsdutexteDGA">
    <w:name w:val="Corps du texte DGA"/>
    <w:basedOn w:val="Normal"/>
    <w:uiPriority w:val="99"/>
    <w:rsid w:val="00201F86"/>
    <w:pPr>
      <w:spacing w:before="60" w:after="60"/>
      <w:ind w:left="1134"/>
      <w:jc w:val="both"/>
    </w:pPr>
    <w:rPr>
      <w:rFonts w:ascii="Times New Roman" w:hAnsi="Times New Roman"/>
      <w:noProof/>
      <w:sz w:val="22"/>
      <w:szCs w:val="20"/>
      <w:lang w:eastAsia="fr-FR"/>
    </w:rPr>
  </w:style>
  <w:style w:type="paragraph" w:customStyle="1" w:styleId="RecTitle0">
    <w:name w:val="Rec_Title"/>
    <w:basedOn w:val="Normal"/>
    <w:next w:val="Normal"/>
    <w:uiPriority w:val="99"/>
    <w:rsid w:val="00641721"/>
    <w:pPr>
      <w:keepNext/>
      <w:keepLines/>
      <w:tabs>
        <w:tab w:val="center" w:pos="4849"/>
        <w:tab w:val="right" w:pos="9696"/>
      </w:tabs>
      <w:overflowPunct w:val="0"/>
      <w:autoSpaceDE w:val="0"/>
      <w:autoSpaceDN w:val="0"/>
      <w:adjustRightInd w:val="0"/>
      <w:spacing w:before="180"/>
      <w:jc w:val="center"/>
      <w:textAlignment w:val="baseline"/>
    </w:pPr>
    <w:rPr>
      <w:rFonts w:ascii="Times New Roman" w:hAnsi="Times New Roman"/>
      <w:b/>
      <w:szCs w:val="20"/>
    </w:rPr>
  </w:style>
  <w:style w:type="character" w:styleId="Strong">
    <w:name w:val="Strong"/>
    <w:basedOn w:val="DefaultParagraphFont"/>
    <w:uiPriority w:val="22"/>
    <w:qFormat/>
    <w:locked/>
    <w:rsid w:val="00BE2CCE"/>
    <w:rPr>
      <w:rFonts w:cs="Times New Roman"/>
      <w:b/>
    </w:rPr>
  </w:style>
  <w:style w:type="character" w:customStyle="1" w:styleId="leftseparator">
    <w:name w:val="leftseparator"/>
    <w:uiPriority w:val="99"/>
    <w:rsid w:val="00AD4DEC"/>
  </w:style>
  <w:style w:type="character" w:customStyle="1" w:styleId="st">
    <w:name w:val="st"/>
    <w:uiPriority w:val="99"/>
    <w:rsid w:val="00361DBF"/>
  </w:style>
  <w:style w:type="character" w:customStyle="1" w:styleId="Heading2Char3">
    <w:name w:val="Heading 2 Char3"/>
    <w:basedOn w:val="DefaultParagraphFont"/>
    <w:uiPriority w:val="99"/>
    <w:rsid w:val="003F0315"/>
    <w:rPr>
      <w:rFonts w:ascii="Arial" w:hAnsi="Arial" w:cs="Times New Roman"/>
      <w:b/>
      <w:bCs/>
      <w:caps/>
      <w:sz w:val="26"/>
      <w:szCs w:val="26"/>
      <w:lang w:val="en-GB" w:eastAsia="en-US"/>
    </w:rPr>
  </w:style>
  <w:style w:type="character" w:customStyle="1" w:styleId="Heading3Char1">
    <w:name w:val="Heading 3 Char1"/>
    <w:aliases w:val="ECC Heading 3 Char1"/>
    <w:basedOn w:val="DefaultParagraphFont"/>
    <w:link w:val="Heading3"/>
    <w:uiPriority w:val="99"/>
    <w:locked/>
    <w:rsid w:val="00AF43B6"/>
    <w:rPr>
      <w:rFonts w:ascii="Arial" w:hAnsi="Arial" w:cs="Arial"/>
      <w:b/>
      <w:bCs/>
      <w:noProof/>
      <w:sz w:val="20"/>
      <w:szCs w:val="26"/>
      <w:lang w:val="en-US" w:eastAsia="fr-FR"/>
    </w:rPr>
  </w:style>
  <w:style w:type="paragraph" w:customStyle="1" w:styleId="Formatvorlageberschrift2">
    <w:name w:val="Formatvorlage Überschrift 2"/>
    <w:basedOn w:val="Heading2"/>
    <w:autoRedefine/>
    <w:uiPriority w:val="99"/>
    <w:rsid w:val="00DC0C48"/>
    <w:pPr>
      <w:keepLines/>
      <w:numPr>
        <w:ilvl w:val="0"/>
        <w:numId w:val="0"/>
      </w:numPr>
      <w:tabs>
        <w:tab w:val="num" w:pos="360"/>
      </w:tabs>
      <w:autoSpaceDE w:val="0"/>
      <w:autoSpaceDN w:val="0"/>
      <w:spacing w:before="240"/>
      <w:jc w:val="both"/>
      <w:outlineLvl w:val="2"/>
    </w:pPr>
    <w:rPr>
      <w:rFonts w:ascii="Times New Roman" w:eastAsia="Arial Unicode MS" w:hAnsi="Times New Roman"/>
      <w:bCs w:val="0"/>
      <w:iCs/>
      <w:caps w:val="0"/>
      <w:vanish/>
      <w:sz w:val="32"/>
      <w:szCs w:val="28"/>
      <w:lang w:val="en-US" w:eastAsia="fr-FR"/>
    </w:rPr>
  </w:style>
  <w:style w:type="numbering" w:customStyle="1" w:styleId="ECCBullets">
    <w:name w:val="ECC Bullets"/>
    <w:rsid w:val="007C4EB2"/>
    <w:pPr>
      <w:numPr>
        <w:numId w:val="5"/>
      </w:numPr>
    </w:pPr>
  </w:style>
  <w:style w:type="numbering" w:customStyle="1" w:styleId="ECCNumbers-Letters">
    <w:name w:val="ECC Numbers-Letters"/>
    <w:uiPriority w:val="99"/>
    <w:rsid w:val="007C4EB2"/>
    <w:pPr>
      <w:numPr>
        <w:numId w:val="7"/>
      </w:numPr>
    </w:pPr>
  </w:style>
  <w:style w:type="numbering" w:customStyle="1" w:styleId="ECCNumbers-Bullets">
    <w:name w:val="ECC Numbers-Bullets"/>
    <w:uiPriority w:val="99"/>
    <w:rsid w:val="007C4EB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15377">
      <w:bodyDiv w:val="1"/>
      <w:marLeft w:val="0"/>
      <w:marRight w:val="0"/>
      <w:marTop w:val="0"/>
      <w:marBottom w:val="0"/>
      <w:divBdr>
        <w:top w:val="none" w:sz="0" w:space="0" w:color="auto"/>
        <w:left w:val="none" w:sz="0" w:space="0" w:color="auto"/>
        <w:bottom w:val="none" w:sz="0" w:space="0" w:color="auto"/>
        <w:right w:val="none" w:sz="0" w:space="0" w:color="auto"/>
      </w:divBdr>
    </w:div>
    <w:div w:id="696277225">
      <w:bodyDiv w:val="1"/>
      <w:marLeft w:val="0"/>
      <w:marRight w:val="0"/>
      <w:marTop w:val="0"/>
      <w:marBottom w:val="0"/>
      <w:divBdr>
        <w:top w:val="none" w:sz="0" w:space="0" w:color="auto"/>
        <w:left w:val="none" w:sz="0" w:space="0" w:color="auto"/>
        <w:bottom w:val="none" w:sz="0" w:space="0" w:color="auto"/>
        <w:right w:val="none" w:sz="0" w:space="0" w:color="auto"/>
      </w:divBdr>
    </w:div>
    <w:div w:id="1300497942">
      <w:marLeft w:val="0"/>
      <w:marRight w:val="0"/>
      <w:marTop w:val="0"/>
      <w:marBottom w:val="0"/>
      <w:divBdr>
        <w:top w:val="none" w:sz="0" w:space="0" w:color="auto"/>
        <w:left w:val="none" w:sz="0" w:space="0" w:color="auto"/>
        <w:bottom w:val="none" w:sz="0" w:space="0" w:color="auto"/>
        <w:right w:val="none" w:sz="0" w:space="0" w:color="auto"/>
      </w:divBdr>
    </w:div>
    <w:div w:id="1300497944">
      <w:marLeft w:val="0"/>
      <w:marRight w:val="0"/>
      <w:marTop w:val="0"/>
      <w:marBottom w:val="0"/>
      <w:divBdr>
        <w:top w:val="none" w:sz="0" w:space="0" w:color="auto"/>
        <w:left w:val="none" w:sz="0" w:space="0" w:color="auto"/>
        <w:bottom w:val="none" w:sz="0" w:space="0" w:color="auto"/>
        <w:right w:val="none" w:sz="0" w:space="0" w:color="auto"/>
      </w:divBdr>
    </w:div>
    <w:div w:id="1300497946">
      <w:marLeft w:val="0"/>
      <w:marRight w:val="0"/>
      <w:marTop w:val="0"/>
      <w:marBottom w:val="0"/>
      <w:divBdr>
        <w:top w:val="none" w:sz="0" w:space="0" w:color="auto"/>
        <w:left w:val="none" w:sz="0" w:space="0" w:color="auto"/>
        <w:bottom w:val="none" w:sz="0" w:space="0" w:color="auto"/>
        <w:right w:val="none" w:sz="0" w:space="0" w:color="auto"/>
      </w:divBdr>
    </w:div>
    <w:div w:id="1300497948">
      <w:marLeft w:val="0"/>
      <w:marRight w:val="0"/>
      <w:marTop w:val="0"/>
      <w:marBottom w:val="0"/>
      <w:divBdr>
        <w:top w:val="none" w:sz="0" w:space="0" w:color="auto"/>
        <w:left w:val="none" w:sz="0" w:space="0" w:color="auto"/>
        <w:bottom w:val="none" w:sz="0" w:space="0" w:color="auto"/>
        <w:right w:val="none" w:sz="0" w:space="0" w:color="auto"/>
      </w:divBdr>
    </w:div>
    <w:div w:id="1300497949">
      <w:marLeft w:val="0"/>
      <w:marRight w:val="0"/>
      <w:marTop w:val="0"/>
      <w:marBottom w:val="0"/>
      <w:divBdr>
        <w:top w:val="none" w:sz="0" w:space="0" w:color="auto"/>
        <w:left w:val="none" w:sz="0" w:space="0" w:color="auto"/>
        <w:bottom w:val="none" w:sz="0" w:space="0" w:color="auto"/>
        <w:right w:val="none" w:sz="0" w:space="0" w:color="auto"/>
      </w:divBdr>
    </w:div>
    <w:div w:id="1300497952">
      <w:marLeft w:val="0"/>
      <w:marRight w:val="0"/>
      <w:marTop w:val="0"/>
      <w:marBottom w:val="0"/>
      <w:divBdr>
        <w:top w:val="none" w:sz="0" w:space="0" w:color="auto"/>
        <w:left w:val="none" w:sz="0" w:space="0" w:color="auto"/>
        <w:bottom w:val="none" w:sz="0" w:space="0" w:color="auto"/>
        <w:right w:val="none" w:sz="0" w:space="0" w:color="auto"/>
      </w:divBdr>
    </w:div>
    <w:div w:id="1300497953">
      <w:marLeft w:val="0"/>
      <w:marRight w:val="0"/>
      <w:marTop w:val="0"/>
      <w:marBottom w:val="0"/>
      <w:divBdr>
        <w:top w:val="none" w:sz="0" w:space="0" w:color="auto"/>
        <w:left w:val="none" w:sz="0" w:space="0" w:color="auto"/>
        <w:bottom w:val="none" w:sz="0" w:space="0" w:color="auto"/>
        <w:right w:val="none" w:sz="0" w:space="0" w:color="auto"/>
      </w:divBdr>
    </w:div>
    <w:div w:id="1300497955">
      <w:marLeft w:val="0"/>
      <w:marRight w:val="0"/>
      <w:marTop w:val="0"/>
      <w:marBottom w:val="0"/>
      <w:divBdr>
        <w:top w:val="none" w:sz="0" w:space="0" w:color="auto"/>
        <w:left w:val="none" w:sz="0" w:space="0" w:color="auto"/>
        <w:bottom w:val="none" w:sz="0" w:space="0" w:color="auto"/>
        <w:right w:val="none" w:sz="0" w:space="0" w:color="auto"/>
      </w:divBdr>
    </w:div>
    <w:div w:id="1300497960">
      <w:marLeft w:val="0"/>
      <w:marRight w:val="0"/>
      <w:marTop w:val="0"/>
      <w:marBottom w:val="0"/>
      <w:divBdr>
        <w:top w:val="none" w:sz="0" w:space="0" w:color="auto"/>
        <w:left w:val="none" w:sz="0" w:space="0" w:color="auto"/>
        <w:bottom w:val="none" w:sz="0" w:space="0" w:color="auto"/>
        <w:right w:val="none" w:sz="0" w:space="0" w:color="auto"/>
      </w:divBdr>
      <w:divsChild>
        <w:div w:id="1300497943">
          <w:marLeft w:val="0"/>
          <w:marRight w:val="0"/>
          <w:marTop w:val="0"/>
          <w:marBottom w:val="0"/>
          <w:divBdr>
            <w:top w:val="none" w:sz="0" w:space="0" w:color="auto"/>
            <w:left w:val="none" w:sz="0" w:space="0" w:color="auto"/>
            <w:bottom w:val="none" w:sz="0" w:space="0" w:color="auto"/>
            <w:right w:val="none" w:sz="0" w:space="0" w:color="auto"/>
          </w:divBdr>
        </w:div>
        <w:div w:id="1300497945">
          <w:marLeft w:val="0"/>
          <w:marRight w:val="0"/>
          <w:marTop w:val="0"/>
          <w:marBottom w:val="0"/>
          <w:divBdr>
            <w:top w:val="none" w:sz="0" w:space="0" w:color="auto"/>
            <w:left w:val="none" w:sz="0" w:space="0" w:color="auto"/>
            <w:bottom w:val="none" w:sz="0" w:space="0" w:color="auto"/>
            <w:right w:val="none" w:sz="0" w:space="0" w:color="auto"/>
          </w:divBdr>
        </w:div>
        <w:div w:id="1300497947">
          <w:marLeft w:val="0"/>
          <w:marRight w:val="0"/>
          <w:marTop w:val="0"/>
          <w:marBottom w:val="0"/>
          <w:divBdr>
            <w:top w:val="none" w:sz="0" w:space="0" w:color="auto"/>
            <w:left w:val="none" w:sz="0" w:space="0" w:color="auto"/>
            <w:bottom w:val="none" w:sz="0" w:space="0" w:color="auto"/>
            <w:right w:val="none" w:sz="0" w:space="0" w:color="auto"/>
          </w:divBdr>
        </w:div>
        <w:div w:id="1300497950">
          <w:marLeft w:val="0"/>
          <w:marRight w:val="0"/>
          <w:marTop w:val="0"/>
          <w:marBottom w:val="0"/>
          <w:divBdr>
            <w:top w:val="none" w:sz="0" w:space="0" w:color="auto"/>
            <w:left w:val="none" w:sz="0" w:space="0" w:color="auto"/>
            <w:bottom w:val="none" w:sz="0" w:space="0" w:color="auto"/>
            <w:right w:val="none" w:sz="0" w:space="0" w:color="auto"/>
          </w:divBdr>
        </w:div>
        <w:div w:id="1300497951">
          <w:marLeft w:val="0"/>
          <w:marRight w:val="0"/>
          <w:marTop w:val="0"/>
          <w:marBottom w:val="0"/>
          <w:divBdr>
            <w:top w:val="none" w:sz="0" w:space="0" w:color="auto"/>
            <w:left w:val="none" w:sz="0" w:space="0" w:color="auto"/>
            <w:bottom w:val="none" w:sz="0" w:space="0" w:color="auto"/>
            <w:right w:val="none" w:sz="0" w:space="0" w:color="auto"/>
          </w:divBdr>
        </w:div>
        <w:div w:id="1300497954">
          <w:marLeft w:val="0"/>
          <w:marRight w:val="0"/>
          <w:marTop w:val="0"/>
          <w:marBottom w:val="0"/>
          <w:divBdr>
            <w:top w:val="none" w:sz="0" w:space="0" w:color="auto"/>
            <w:left w:val="none" w:sz="0" w:space="0" w:color="auto"/>
            <w:bottom w:val="none" w:sz="0" w:space="0" w:color="auto"/>
            <w:right w:val="none" w:sz="0" w:space="0" w:color="auto"/>
          </w:divBdr>
        </w:div>
        <w:div w:id="1300497956">
          <w:marLeft w:val="0"/>
          <w:marRight w:val="0"/>
          <w:marTop w:val="0"/>
          <w:marBottom w:val="0"/>
          <w:divBdr>
            <w:top w:val="none" w:sz="0" w:space="0" w:color="auto"/>
            <w:left w:val="none" w:sz="0" w:space="0" w:color="auto"/>
            <w:bottom w:val="none" w:sz="0" w:space="0" w:color="auto"/>
            <w:right w:val="none" w:sz="0" w:space="0" w:color="auto"/>
          </w:divBdr>
        </w:div>
        <w:div w:id="1300497957">
          <w:marLeft w:val="0"/>
          <w:marRight w:val="0"/>
          <w:marTop w:val="0"/>
          <w:marBottom w:val="0"/>
          <w:divBdr>
            <w:top w:val="none" w:sz="0" w:space="0" w:color="auto"/>
            <w:left w:val="none" w:sz="0" w:space="0" w:color="auto"/>
            <w:bottom w:val="none" w:sz="0" w:space="0" w:color="auto"/>
            <w:right w:val="none" w:sz="0" w:space="0" w:color="auto"/>
          </w:divBdr>
        </w:div>
        <w:div w:id="1300497958">
          <w:marLeft w:val="0"/>
          <w:marRight w:val="0"/>
          <w:marTop w:val="0"/>
          <w:marBottom w:val="0"/>
          <w:divBdr>
            <w:top w:val="none" w:sz="0" w:space="0" w:color="auto"/>
            <w:left w:val="none" w:sz="0" w:space="0" w:color="auto"/>
            <w:bottom w:val="none" w:sz="0" w:space="0" w:color="auto"/>
            <w:right w:val="none" w:sz="0" w:space="0" w:color="auto"/>
          </w:divBdr>
        </w:div>
        <w:div w:id="1300497959">
          <w:marLeft w:val="0"/>
          <w:marRight w:val="0"/>
          <w:marTop w:val="0"/>
          <w:marBottom w:val="0"/>
          <w:divBdr>
            <w:top w:val="none" w:sz="0" w:space="0" w:color="auto"/>
            <w:left w:val="none" w:sz="0" w:space="0" w:color="auto"/>
            <w:bottom w:val="none" w:sz="0" w:space="0" w:color="auto"/>
            <w:right w:val="none" w:sz="0" w:space="0" w:color="auto"/>
          </w:divBdr>
        </w:div>
        <w:div w:id="1300497961">
          <w:marLeft w:val="0"/>
          <w:marRight w:val="0"/>
          <w:marTop w:val="0"/>
          <w:marBottom w:val="0"/>
          <w:divBdr>
            <w:top w:val="none" w:sz="0" w:space="0" w:color="auto"/>
            <w:left w:val="none" w:sz="0" w:space="0" w:color="auto"/>
            <w:bottom w:val="none" w:sz="0" w:space="0" w:color="auto"/>
            <w:right w:val="none" w:sz="0" w:space="0" w:color="auto"/>
          </w:divBdr>
        </w:div>
        <w:div w:id="1300497962">
          <w:marLeft w:val="0"/>
          <w:marRight w:val="0"/>
          <w:marTop w:val="0"/>
          <w:marBottom w:val="0"/>
          <w:divBdr>
            <w:top w:val="none" w:sz="0" w:space="0" w:color="auto"/>
            <w:left w:val="none" w:sz="0" w:space="0" w:color="auto"/>
            <w:bottom w:val="none" w:sz="0" w:space="0" w:color="auto"/>
            <w:right w:val="none" w:sz="0" w:space="0" w:color="auto"/>
          </w:divBdr>
        </w:div>
        <w:div w:id="1300497964">
          <w:marLeft w:val="0"/>
          <w:marRight w:val="0"/>
          <w:marTop w:val="0"/>
          <w:marBottom w:val="0"/>
          <w:divBdr>
            <w:top w:val="none" w:sz="0" w:space="0" w:color="auto"/>
            <w:left w:val="none" w:sz="0" w:space="0" w:color="auto"/>
            <w:bottom w:val="none" w:sz="0" w:space="0" w:color="auto"/>
            <w:right w:val="none" w:sz="0" w:space="0" w:color="auto"/>
          </w:divBdr>
        </w:div>
        <w:div w:id="1300497966">
          <w:marLeft w:val="0"/>
          <w:marRight w:val="0"/>
          <w:marTop w:val="0"/>
          <w:marBottom w:val="0"/>
          <w:divBdr>
            <w:top w:val="none" w:sz="0" w:space="0" w:color="auto"/>
            <w:left w:val="none" w:sz="0" w:space="0" w:color="auto"/>
            <w:bottom w:val="none" w:sz="0" w:space="0" w:color="auto"/>
            <w:right w:val="none" w:sz="0" w:space="0" w:color="auto"/>
          </w:divBdr>
        </w:div>
        <w:div w:id="1300497967">
          <w:marLeft w:val="0"/>
          <w:marRight w:val="0"/>
          <w:marTop w:val="0"/>
          <w:marBottom w:val="0"/>
          <w:divBdr>
            <w:top w:val="none" w:sz="0" w:space="0" w:color="auto"/>
            <w:left w:val="none" w:sz="0" w:space="0" w:color="auto"/>
            <w:bottom w:val="none" w:sz="0" w:space="0" w:color="auto"/>
            <w:right w:val="none" w:sz="0" w:space="0" w:color="auto"/>
          </w:divBdr>
        </w:div>
        <w:div w:id="1300497968">
          <w:marLeft w:val="0"/>
          <w:marRight w:val="0"/>
          <w:marTop w:val="0"/>
          <w:marBottom w:val="0"/>
          <w:divBdr>
            <w:top w:val="none" w:sz="0" w:space="0" w:color="auto"/>
            <w:left w:val="none" w:sz="0" w:space="0" w:color="auto"/>
            <w:bottom w:val="none" w:sz="0" w:space="0" w:color="auto"/>
            <w:right w:val="none" w:sz="0" w:space="0" w:color="auto"/>
          </w:divBdr>
        </w:div>
        <w:div w:id="1300497969">
          <w:marLeft w:val="0"/>
          <w:marRight w:val="0"/>
          <w:marTop w:val="0"/>
          <w:marBottom w:val="0"/>
          <w:divBdr>
            <w:top w:val="none" w:sz="0" w:space="0" w:color="auto"/>
            <w:left w:val="none" w:sz="0" w:space="0" w:color="auto"/>
            <w:bottom w:val="none" w:sz="0" w:space="0" w:color="auto"/>
            <w:right w:val="none" w:sz="0" w:space="0" w:color="auto"/>
          </w:divBdr>
        </w:div>
        <w:div w:id="1300497971">
          <w:marLeft w:val="0"/>
          <w:marRight w:val="0"/>
          <w:marTop w:val="0"/>
          <w:marBottom w:val="0"/>
          <w:divBdr>
            <w:top w:val="none" w:sz="0" w:space="0" w:color="auto"/>
            <w:left w:val="none" w:sz="0" w:space="0" w:color="auto"/>
            <w:bottom w:val="none" w:sz="0" w:space="0" w:color="auto"/>
            <w:right w:val="none" w:sz="0" w:space="0" w:color="auto"/>
          </w:divBdr>
        </w:div>
        <w:div w:id="1300497975">
          <w:marLeft w:val="0"/>
          <w:marRight w:val="0"/>
          <w:marTop w:val="0"/>
          <w:marBottom w:val="0"/>
          <w:divBdr>
            <w:top w:val="none" w:sz="0" w:space="0" w:color="auto"/>
            <w:left w:val="none" w:sz="0" w:space="0" w:color="auto"/>
            <w:bottom w:val="none" w:sz="0" w:space="0" w:color="auto"/>
            <w:right w:val="none" w:sz="0" w:space="0" w:color="auto"/>
          </w:divBdr>
        </w:div>
        <w:div w:id="1300497982">
          <w:marLeft w:val="0"/>
          <w:marRight w:val="0"/>
          <w:marTop w:val="0"/>
          <w:marBottom w:val="0"/>
          <w:divBdr>
            <w:top w:val="none" w:sz="0" w:space="0" w:color="auto"/>
            <w:left w:val="none" w:sz="0" w:space="0" w:color="auto"/>
            <w:bottom w:val="none" w:sz="0" w:space="0" w:color="auto"/>
            <w:right w:val="none" w:sz="0" w:space="0" w:color="auto"/>
          </w:divBdr>
        </w:div>
        <w:div w:id="1300497983">
          <w:marLeft w:val="0"/>
          <w:marRight w:val="0"/>
          <w:marTop w:val="0"/>
          <w:marBottom w:val="0"/>
          <w:divBdr>
            <w:top w:val="none" w:sz="0" w:space="0" w:color="auto"/>
            <w:left w:val="none" w:sz="0" w:space="0" w:color="auto"/>
            <w:bottom w:val="none" w:sz="0" w:space="0" w:color="auto"/>
            <w:right w:val="none" w:sz="0" w:space="0" w:color="auto"/>
          </w:divBdr>
        </w:div>
        <w:div w:id="1300497984">
          <w:marLeft w:val="0"/>
          <w:marRight w:val="0"/>
          <w:marTop w:val="0"/>
          <w:marBottom w:val="0"/>
          <w:divBdr>
            <w:top w:val="none" w:sz="0" w:space="0" w:color="auto"/>
            <w:left w:val="none" w:sz="0" w:space="0" w:color="auto"/>
            <w:bottom w:val="none" w:sz="0" w:space="0" w:color="auto"/>
            <w:right w:val="none" w:sz="0" w:space="0" w:color="auto"/>
          </w:divBdr>
        </w:div>
        <w:div w:id="1300497985">
          <w:marLeft w:val="0"/>
          <w:marRight w:val="0"/>
          <w:marTop w:val="0"/>
          <w:marBottom w:val="0"/>
          <w:divBdr>
            <w:top w:val="none" w:sz="0" w:space="0" w:color="auto"/>
            <w:left w:val="none" w:sz="0" w:space="0" w:color="auto"/>
            <w:bottom w:val="none" w:sz="0" w:space="0" w:color="auto"/>
            <w:right w:val="none" w:sz="0" w:space="0" w:color="auto"/>
          </w:divBdr>
        </w:div>
        <w:div w:id="1300497986">
          <w:marLeft w:val="0"/>
          <w:marRight w:val="0"/>
          <w:marTop w:val="0"/>
          <w:marBottom w:val="0"/>
          <w:divBdr>
            <w:top w:val="none" w:sz="0" w:space="0" w:color="auto"/>
            <w:left w:val="none" w:sz="0" w:space="0" w:color="auto"/>
            <w:bottom w:val="none" w:sz="0" w:space="0" w:color="auto"/>
            <w:right w:val="none" w:sz="0" w:space="0" w:color="auto"/>
          </w:divBdr>
        </w:div>
        <w:div w:id="1300498063">
          <w:marLeft w:val="0"/>
          <w:marRight w:val="0"/>
          <w:marTop w:val="0"/>
          <w:marBottom w:val="0"/>
          <w:divBdr>
            <w:top w:val="none" w:sz="0" w:space="0" w:color="auto"/>
            <w:left w:val="none" w:sz="0" w:space="0" w:color="auto"/>
            <w:bottom w:val="none" w:sz="0" w:space="0" w:color="auto"/>
            <w:right w:val="none" w:sz="0" w:space="0" w:color="auto"/>
          </w:divBdr>
        </w:div>
        <w:div w:id="1300498064">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300498067">
          <w:marLeft w:val="0"/>
          <w:marRight w:val="0"/>
          <w:marTop w:val="0"/>
          <w:marBottom w:val="0"/>
          <w:divBdr>
            <w:top w:val="none" w:sz="0" w:space="0" w:color="auto"/>
            <w:left w:val="none" w:sz="0" w:space="0" w:color="auto"/>
            <w:bottom w:val="none" w:sz="0" w:space="0" w:color="auto"/>
            <w:right w:val="none" w:sz="0" w:space="0" w:color="auto"/>
          </w:divBdr>
        </w:div>
      </w:divsChild>
    </w:div>
    <w:div w:id="1300497963">
      <w:marLeft w:val="0"/>
      <w:marRight w:val="0"/>
      <w:marTop w:val="0"/>
      <w:marBottom w:val="0"/>
      <w:divBdr>
        <w:top w:val="none" w:sz="0" w:space="0" w:color="auto"/>
        <w:left w:val="none" w:sz="0" w:space="0" w:color="auto"/>
        <w:bottom w:val="none" w:sz="0" w:space="0" w:color="auto"/>
        <w:right w:val="none" w:sz="0" w:space="0" w:color="auto"/>
      </w:divBdr>
    </w:div>
    <w:div w:id="1300497965">
      <w:marLeft w:val="0"/>
      <w:marRight w:val="0"/>
      <w:marTop w:val="0"/>
      <w:marBottom w:val="0"/>
      <w:divBdr>
        <w:top w:val="none" w:sz="0" w:space="0" w:color="auto"/>
        <w:left w:val="none" w:sz="0" w:space="0" w:color="auto"/>
        <w:bottom w:val="none" w:sz="0" w:space="0" w:color="auto"/>
        <w:right w:val="none" w:sz="0" w:space="0" w:color="auto"/>
      </w:divBdr>
    </w:div>
    <w:div w:id="1300497970">
      <w:marLeft w:val="0"/>
      <w:marRight w:val="0"/>
      <w:marTop w:val="0"/>
      <w:marBottom w:val="0"/>
      <w:divBdr>
        <w:top w:val="none" w:sz="0" w:space="0" w:color="auto"/>
        <w:left w:val="none" w:sz="0" w:space="0" w:color="auto"/>
        <w:bottom w:val="none" w:sz="0" w:space="0" w:color="auto"/>
        <w:right w:val="none" w:sz="0" w:space="0" w:color="auto"/>
      </w:divBdr>
    </w:div>
    <w:div w:id="1300497972">
      <w:marLeft w:val="0"/>
      <w:marRight w:val="0"/>
      <w:marTop w:val="0"/>
      <w:marBottom w:val="0"/>
      <w:divBdr>
        <w:top w:val="none" w:sz="0" w:space="0" w:color="auto"/>
        <w:left w:val="none" w:sz="0" w:space="0" w:color="auto"/>
        <w:bottom w:val="none" w:sz="0" w:space="0" w:color="auto"/>
        <w:right w:val="none" w:sz="0" w:space="0" w:color="auto"/>
      </w:divBdr>
    </w:div>
    <w:div w:id="1300497973">
      <w:marLeft w:val="0"/>
      <w:marRight w:val="0"/>
      <w:marTop w:val="0"/>
      <w:marBottom w:val="0"/>
      <w:divBdr>
        <w:top w:val="none" w:sz="0" w:space="0" w:color="auto"/>
        <w:left w:val="none" w:sz="0" w:space="0" w:color="auto"/>
        <w:bottom w:val="none" w:sz="0" w:space="0" w:color="auto"/>
        <w:right w:val="none" w:sz="0" w:space="0" w:color="auto"/>
      </w:divBdr>
    </w:div>
    <w:div w:id="1300497974">
      <w:marLeft w:val="0"/>
      <w:marRight w:val="0"/>
      <w:marTop w:val="0"/>
      <w:marBottom w:val="0"/>
      <w:divBdr>
        <w:top w:val="none" w:sz="0" w:space="0" w:color="auto"/>
        <w:left w:val="none" w:sz="0" w:space="0" w:color="auto"/>
        <w:bottom w:val="none" w:sz="0" w:space="0" w:color="auto"/>
        <w:right w:val="none" w:sz="0" w:space="0" w:color="auto"/>
      </w:divBdr>
    </w:div>
    <w:div w:id="1300497976">
      <w:marLeft w:val="0"/>
      <w:marRight w:val="0"/>
      <w:marTop w:val="0"/>
      <w:marBottom w:val="0"/>
      <w:divBdr>
        <w:top w:val="none" w:sz="0" w:space="0" w:color="auto"/>
        <w:left w:val="none" w:sz="0" w:space="0" w:color="auto"/>
        <w:bottom w:val="none" w:sz="0" w:space="0" w:color="auto"/>
        <w:right w:val="none" w:sz="0" w:space="0" w:color="auto"/>
      </w:divBdr>
    </w:div>
    <w:div w:id="1300497977">
      <w:marLeft w:val="0"/>
      <w:marRight w:val="0"/>
      <w:marTop w:val="0"/>
      <w:marBottom w:val="0"/>
      <w:divBdr>
        <w:top w:val="none" w:sz="0" w:space="0" w:color="auto"/>
        <w:left w:val="none" w:sz="0" w:space="0" w:color="auto"/>
        <w:bottom w:val="none" w:sz="0" w:space="0" w:color="auto"/>
        <w:right w:val="none" w:sz="0" w:space="0" w:color="auto"/>
      </w:divBdr>
    </w:div>
    <w:div w:id="1300497978">
      <w:marLeft w:val="0"/>
      <w:marRight w:val="0"/>
      <w:marTop w:val="0"/>
      <w:marBottom w:val="0"/>
      <w:divBdr>
        <w:top w:val="none" w:sz="0" w:space="0" w:color="auto"/>
        <w:left w:val="none" w:sz="0" w:space="0" w:color="auto"/>
        <w:bottom w:val="none" w:sz="0" w:space="0" w:color="auto"/>
        <w:right w:val="none" w:sz="0" w:space="0" w:color="auto"/>
      </w:divBdr>
    </w:div>
    <w:div w:id="1300497979">
      <w:marLeft w:val="0"/>
      <w:marRight w:val="0"/>
      <w:marTop w:val="0"/>
      <w:marBottom w:val="0"/>
      <w:divBdr>
        <w:top w:val="none" w:sz="0" w:space="0" w:color="auto"/>
        <w:left w:val="none" w:sz="0" w:space="0" w:color="auto"/>
        <w:bottom w:val="none" w:sz="0" w:space="0" w:color="auto"/>
        <w:right w:val="none" w:sz="0" w:space="0" w:color="auto"/>
      </w:divBdr>
    </w:div>
    <w:div w:id="1300497980">
      <w:marLeft w:val="0"/>
      <w:marRight w:val="0"/>
      <w:marTop w:val="0"/>
      <w:marBottom w:val="0"/>
      <w:divBdr>
        <w:top w:val="none" w:sz="0" w:space="0" w:color="auto"/>
        <w:left w:val="none" w:sz="0" w:space="0" w:color="auto"/>
        <w:bottom w:val="none" w:sz="0" w:space="0" w:color="auto"/>
        <w:right w:val="none" w:sz="0" w:space="0" w:color="auto"/>
      </w:divBdr>
    </w:div>
    <w:div w:id="1300497981">
      <w:marLeft w:val="0"/>
      <w:marRight w:val="0"/>
      <w:marTop w:val="0"/>
      <w:marBottom w:val="0"/>
      <w:divBdr>
        <w:top w:val="none" w:sz="0" w:space="0" w:color="auto"/>
        <w:left w:val="none" w:sz="0" w:space="0" w:color="auto"/>
        <w:bottom w:val="none" w:sz="0" w:space="0" w:color="auto"/>
        <w:right w:val="none" w:sz="0" w:space="0" w:color="auto"/>
      </w:divBdr>
    </w:div>
    <w:div w:id="1300497987">
      <w:marLeft w:val="0"/>
      <w:marRight w:val="0"/>
      <w:marTop w:val="0"/>
      <w:marBottom w:val="0"/>
      <w:divBdr>
        <w:top w:val="none" w:sz="0" w:space="0" w:color="auto"/>
        <w:left w:val="none" w:sz="0" w:space="0" w:color="auto"/>
        <w:bottom w:val="none" w:sz="0" w:space="0" w:color="auto"/>
        <w:right w:val="none" w:sz="0" w:space="0" w:color="auto"/>
      </w:divBdr>
    </w:div>
    <w:div w:id="1300497988">
      <w:marLeft w:val="0"/>
      <w:marRight w:val="0"/>
      <w:marTop w:val="0"/>
      <w:marBottom w:val="0"/>
      <w:divBdr>
        <w:top w:val="none" w:sz="0" w:space="0" w:color="auto"/>
        <w:left w:val="none" w:sz="0" w:space="0" w:color="auto"/>
        <w:bottom w:val="none" w:sz="0" w:space="0" w:color="auto"/>
        <w:right w:val="none" w:sz="0" w:space="0" w:color="auto"/>
      </w:divBdr>
    </w:div>
    <w:div w:id="1300497989">
      <w:marLeft w:val="0"/>
      <w:marRight w:val="0"/>
      <w:marTop w:val="0"/>
      <w:marBottom w:val="0"/>
      <w:divBdr>
        <w:top w:val="none" w:sz="0" w:space="0" w:color="auto"/>
        <w:left w:val="none" w:sz="0" w:space="0" w:color="auto"/>
        <w:bottom w:val="none" w:sz="0" w:space="0" w:color="auto"/>
        <w:right w:val="none" w:sz="0" w:space="0" w:color="auto"/>
      </w:divBdr>
    </w:div>
    <w:div w:id="1300497990">
      <w:marLeft w:val="0"/>
      <w:marRight w:val="0"/>
      <w:marTop w:val="0"/>
      <w:marBottom w:val="0"/>
      <w:divBdr>
        <w:top w:val="none" w:sz="0" w:space="0" w:color="auto"/>
        <w:left w:val="none" w:sz="0" w:space="0" w:color="auto"/>
        <w:bottom w:val="none" w:sz="0" w:space="0" w:color="auto"/>
        <w:right w:val="none" w:sz="0" w:space="0" w:color="auto"/>
      </w:divBdr>
    </w:div>
    <w:div w:id="1300497991">
      <w:marLeft w:val="0"/>
      <w:marRight w:val="0"/>
      <w:marTop w:val="0"/>
      <w:marBottom w:val="0"/>
      <w:divBdr>
        <w:top w:val="none" w:sz="0" w:space="0" w:color="auto"/>
        <w:left w:val="none" w:sz="0" w:space="0" w:color="auto"/>
        <w:bottom w:val="none" w:sz="0" w:space="0" w:color="auto"/>
        <w:right w:val="none" w:sz="0" w:space="0" w:color="auto"/>
      </w:divBdr>
    </w:div>
    <w:div w:id="1300497992">
      <w:marLeft w:val="0"/>
      <w:marRight w:val="0"/>
      <w:marTop w:val="0"/>
      <w:marBottom w:val="0"/>
      <w:divBdr>
        <w:top w:val="none" w:sz="0" w:space="0" w:color="auto"/>
        <w:left w:val="none" w:sz="0" w:space="0" w:color="auto"/>
        <w:bottom w:val="none" w:sz="0" w:space="0" w:color="auto"/>
        <w:right w:val="none" w:sz="0" w:space="0" w:color="auto"/>
      </w:divBdr>
    </w:div>
    <w:div w:id="1300497993">
      <w:marLeft w:val="0"/>
      <w:marRight w:val="0"/>
      <w:marTop w:val="0"/>
      <w:marBottom w:val="0"/>
      <w:divBdr>
        <w:top w:val="none" w:sz="0" w:space="0" w:color="auto"/>
        <w:left w:val="none" w:sz="0" w:space="0" w:color="auto"/>
        <w:bottom w:val="none" w:sz="0" w:space="0" w:color="auto"/>
        <w:right w:val="none" w:sz="0" w:space="0" w:color="auto"/>
      </w:divBdr>
    </w:div>
    <w:div w:id="1300497994">
      <w:marLeft w:val="0"/>
      <w:marRight w:val="0"/>
      <w:marTop w:val="0"/>
      <w:marBottom w:val="0"/>
      <w:divBdr>
        <w:top w:val="none" w:sz="0" w:space="0" w:color="auto"/>
        <w:left w:val="none" w:sz="0" w:space="0" w:color="auto"/>
        <w:bottom w:val="none" w:sz="0" w:space="0" w:color="auto"/>
        <w:right w:val="none" w:sz="0" w:space="0" w:color="auto"/>
      </w:divBdr>
    </w:div>
    <w:div w:id="1300497995">
      <w:marLeft w:val="0"/>
      <w:marRight w:val="0"/>
      <w:marTop w:val="0"/>
      <w:marBottom w:val="0"/>
      <w:divBdr>
        <w:top w:val="none" w:sz="0" w:space="0" w:color="auto"/>
        <w:left w:val="none" w:sz="0" w:space="0" w:color="auto"/>
        <w:bottom w:val="none" w:sz="0" w:space="0" w:color="auto"/>
        <w:right w:val="none" w:sz="0" w:space="0" w:color="auto"/>
      </w:divBdr>
    </w:div>
    <w:div w:id="1300497996">
      <w:marLeft w:val="0"/>
      <w:marRight w:val="0"/>
      <w:marTop w:val="0"/>
      <w:marBottom w:val="0"/>
      <w:divBdr>
        <w:top w:val="none" w:sz="0" w:space="0" w:color="auto"/>
        <w:left w:val="none" w:sz="0" w:space="0" w:color="auto"/>
        <w:bottom w:val="none" w:sz="0" w:space="0" w:color="auto"/>
        <w:right w:val="none" w:sz="0" w:space="0" w:color="auto"/>
      </w:divBdr>
    </w:div>
    <w:div w:id="1300497997">
      <w:marLeft w:val="0"/>
      <w:marRight w:val="0"/>
      <w:marTop w:val="0"/>
      <w:marBottom w:val="0"/>
      <w:divBdr>
        <w:top w:val="none" w:sz="0" w:space="0" w:color="auto"/>
        <w:left w:val="none" w:sz="0" w:space="0" w:color="auto"/>
        <w:bottom w:val="none" w:sz="0" w:space="0" w:color="auto"/>
        <w:right w:val="none" w:sz="0" w:space="0" w:color="auto"/>
      </w:divBdr>
    </w:div>
    <w:div w:id="1300497998">
      <w:marLeft w:val="0"/>
      <w:marRight w:val="0"/>
      <w:marTop w:val="0"/>
      <w:marBottom w:val="0"/>
      <w:divBdr>
        <w:top w:val="none" w:sz="0" w:space="0" w:color="auto"/>
        <w:left w:val="none" w:sz="0" w:space="0" w:color="auto"/>
        <w:bottom w:val="none" w:sz="0" w:space="0" w:color="auto"/>
        <w:right w:val="none" w:sz="0" w:space="0" w:color="auto"/>
      </w:divBdr>
    </w:div>
    <w:div w:id="1300497999">
      <w:marLeft w:val="0"/>
      <w:marRight w:val="0"/>
      <w:marTop w:val="0"/>
      <w:marBottom w:val="0"/>
      <w:divBdr>
        <w:top w:val="none" w:sz="0" w:space="0" w:color="auto"/>
        <w:left w:val="none" w:sz="0" w:space="0" w:color="auto"/>
        <w:bottom w:val="none" w:sz="0" w:space="0" w:color="auto"/>
        <w:right w:val="none" w:sz="0" w:space="0" w:color="auto"/>
      </w:divBdr>
    </w:div>
    <w:div w:id="1300498000">
      <w:marLeft w:val="0"/>
      <w:marRight w:val="0"/>
      <w:marTop w:val="0"/>
      <w:marBottom w:val="0"/>
      <w:divBdr>
        <w:top w:val="none" w:sz="0" w:space="0" w:color="auto"/>
        <w:left w:val="none" w:sz="0" w:space="0" w:color="auto"/>
        <w:bottom w:val="none" w:sz="0" w:space="0" w:color="auto"/>
        <w:right w:val="none" w:sz="0" w:space="0" w:color="auto"/>
      </w:divBdr>
    </w:div>
    <w:div w:id="1300498001">
      <w:marLeft w:val="0"/>
      <w:marRight w:val="0"/>
      <w:marTop w:val="0"/>
      <w:marBottom w:val="0"/>
      <w:divBdr>
        <w:top w:val="none" w:sz="0" w:space="0" w:color="auto"/>
        <w:left w:val="none" w:sz="0" w:space="0" w:color="auto"/>
        <w:bottom w:val="none" w:sz="0" w:space="0" w:color="auto"/>
        <w:right w:val="none" w:sz="0" w:space="0" w:color="auto"/>
      </w:divBdr>
    </w:div>
    <w:div w:id="1300498002">
      <w:marLeft w:val="0"/>
      <w:marRight w:val="0"/>
      <w:marTop w:val="0"/>
      <w:marBottom w:val="0"/>
      <w:divBdr>
        <w:top w:val="none" w:sz="0" w:space="0" w:color="auto"/>
        <w:left w:val="none" w:sz="0" w:space="0" w:color="auto"/>
        <w:bottom w:val="none" w:sz="0" w:space="0" w:color="auto"/>
        <w:right w:val="none" w:sz="0" w:space="0" w:color="auto"/>
      </w:divBdr>
    </w:div>
    <w:div w:id="1300498003">
      <w:marLeft w:val="0"/>
      <w:marRight w:val="0"/>
      <w:marTop w:val="0"/>
      <w:marBottom w:val="0"/>
      <w:divBdr>
        <w:top w:val="none" w:sz="0" w:space="0" w:color="auto"/>
        <w:left w:val="none" w:sz="0" w:space="0" w:color="auto"/>
        <w:bottom w:val="none" w:sz="0" w:space="0" w:color="auto"/>
        <w:right w:val="none" w:sz="0" w:space="0" w:color="auto"/>
      </w:divBdr>
    </w:div>
    <w:div w:id="1300498004">
      <w:marLeft w:val="0"/>
      <w:marRight w:val="0"/>
      <w:marTop w:val="0"/>
      <w:marBottom w:val="0"/>
      <w:divBdr>
        <w:top w:val="none" w:sz="0" w:space="0" w:color="auto"/>
        <w:left w:val="none" w:sz="0" w:space="0" w:color="auto"/>
        <w:bottom w:val="none" w:sz="0" w:space="0" w:color="auto"/>
        <w:right w:val="none" w:sz="0" w:space="0" w:color="auto"/>
      </w:divBdr>
    </w:div>
    <w:div w:id="1300498005">
      <w:marLeft w:val="0"/>
      <w:marRight w:val="0"/>
      <w:marTop w:val="0"/>
      <w:marBottom w:val="0"/>
      <w:divBdr>
        <w:top w:val="none" w:sz="0" w:space="0" w:color="auto"/>
        <w:left w:val="none" w:sz="0" w:space="0" w:color="auto"/>
        <w:bottom w:val="none" w:sz="0" w:space="0" w:color="auto"/>
        <w:right w:val="none" w:sz="0" w:space="0" w:color="auto"/>
      </w:divBdr>
    </w:div>
    <w:div w:id="1300498007">
      <w:marLeft w:val="0"/>
      <w:marRight w:val="0"/>
      <w:marTop w:val="0"/>
      <w:marBottom w:val="0"/>
      <w:divBdr>
        <w:top w:val="none" w:sz="0" w:space="0" w:color="auto"/>
        <w:left w:val="none" w:sz="0" w:space="0" w:color="auto"/>
        <w:bottom w:val="none" w:sz="0" w:space="0" w:color="auto"/>
        <w:right w:val="none" w:sz="0" w:space="0" w:color="auto"/>
      </w:divBdr>
    </w:div>
    <w:div w:id="1300498008">
      <w:marLeft w:val="0"/>
      <w:marRight w:val="0"/>
      <w:marTop w:val="0"/>
      <w:marBottom w:val="0"/>
      <w:divBdr>
        <w:top w:val="none" w:sz="0" w:space="0" w:color="auto"/>
        <w:left w:val="none" w:sz="0" w:space="0" w:color="auto"/>
        <w:bottom w:val="none" w:sz="0" w:space="0" w:color="auto"/>
        <w:right w:val="none" w:sz="0" w:space="0" w:color="auto"/>
      </w:divBdr>
    </w:div>
    <w:div w:id="1300498009">
      <w:marLeft w:val="0"/>
      <w:marRight w:val="0"/>
      <w:marTop w:val="0"/>
      <w:marBottom w:val="0"/>
      <w:divBdr>
        <w:top w:val="none" w:sz="0" w:space="0" w:color="auto"/>
        <w:left w:val="none" w:sz="0" w:space="0" w:color="auto"/>
        <w:bottom w:val="none" w:sz="0" w:space="0" w:color="auto"/>
        <w:right w:val="none" w:sz="0" w:space="0" w:color="auto"/>
      </w:divBdr>
    </w:div>
    <w:div w:id="1300498010">
      <w:marLeft w:val="0"/>
      <w:marRight w:val="0"/>
      <w:marTop w:val="0"/>
      <w:marBottom w:val="0"/>
      <w:divBdr>
        <w:top w:val="none" w:sz="0" w:space="0" w:color="auto"/>
        <w:left w:val="none" w:sz="0" w:space="0" w:color="auto"/>
        <w:bottom w:val="none" w:sz="0" w:space="0" w:color="auto"/>
        <w:right w:val="none" w:sz="0" w:space="0" w:color="auto"/>
      </w:divBdr>
    </w:div>
    <w:div w:id="1300498011">
      <w:marLeft w:val="0"/>
      <w:marRight w:val="0"/>
      <w:marTop w:val="0"/>
      <w:marBottom w:val="0"/>
      <w:divBdr>
        <w:top w:val="none" w:sz="0" w:space="0" w:color="auto"/>
        <w:left w:val="none" w:sz="0" w:space="0" w:color="auto"/>
        <w:bottom w:val="none" w:sz="0" w:space="0" w:color="auto"/>
        <w:right w:val="none" w:sz="0" w:space="0" w:color="auto"/>
      </w:divBdr>
    </w:div>
    <w:div w:id="1300498012">
      <w:marLeft w:val="0"/>
      <w:marRight w:val="0"/>
      <w:marTop w:val="0"/>
      <w:marBottom w:val="0"/>
      <w:divBdr>
        <w:top w:val="none" w:sz="0" w:space="0" w:color="auto"/>
        <w:left w:val="none" w:sz="0" w:space="0" w:color="auto"/>
        <w:bottom w:val="none" w:sz="0" w:space="0" w:color="auto"/>
        <w:right w:val="none" w:sz="0" w:space="0" w:color="auto"/>
      </w:divBdr>
    </w:div>
    <w:div w:id="1300498013">
      <w:marLeft w:val="0"/>
      <w:marRight w:val="0"/>
      <w:marTop w:val="0"/>
      <w:marBottom w:val="0"/>
      <w:divBdr>
        <w:top w:val="none" w:sz="0" w:space="0" w:color="auto"/>
        <w:left w:val="none" w:sz="0" w:space="0" w:color="auto"/>
        <w:bottom w:val="none" w:sz="0" w:space="0" w:color="auto"/>
        <w:right w:val="none" w:sz="0" w:space="0" w:color="auto"/>
      </w:divBdr>
    </w:div>
    <w:div w:id="1300498014">
      <w:marLeft w:val="0"/>
      <w:marRight w:val="0"/>
      <w:marTop w:val="0"/>
      <w:marBottom w:val="0"/>
      <w:divBdr>
        <w:top w:val="none" w:sz="0" w:space="0" w:color="auto"/>
        <w:left w:val="none" w:sz="0" w:space="0" w:color="auto"/>
        <w:bottom w:val="none" w:sz="0" w:space="0" w:color="auto"/>
        <w:right w:val="none" w:sz="0" w:space="0" w:color="auto"/>
      </w:divBdr>
    </w:div>
    <w:div w:id="1300498016">
      <w:marLeft w:val="0"/>
      <w:marRight w:val="0"/>
      <w:marTop w:val="0"/>
      <w:marBottom w:val="0"/>
      <w:divBdr>
        <w:top w:val="none" w:sz="0" w:space="0" w:color="auto"/>
        <w:left w:val="none" w:sz="0" w:space="0" w:color="auto"/>
        <w:bottom w:val="none" w:sz="0" w:space="0" w:color="auto"/>
        <w:right w:val="none" w:sz="0" w:space="0" w:color="auto"/>
      </w:divBdr>
      <w:divsChild>
        <w:div w:id="1300498006">
          <w:marLeft w:val="0"/>
          <w:marRight w:val="0"/>
          <w:marTop w:val="0"/>
          <w:marBottom w:val="240"/>
          <w:divBdr>
            <w:top w:val="none" w:sz="0" w:space="0" w:color="auto"/>
            <w:left w:val="none" w:sz="0" w:space="0" w:color="auto"/>
            <w:bottom w:val="none" w:sz="0" w:space="0" w:color="auto"/>
            <w:right w:val="none" w:sz="0" w:space="0" w:color="auto"/>
          </w:divBdr>
        </w:div>
        <w:div w:id="1300498015">
          <w:marLeft w:val="0"/>
          <w:marRight w:val="0"/>
          <w:marTop w:val="0"/>
          <w:marBottom w:val="180"/>
          <w:divBdr>
            <w:top w:val="none" w:sz="0" w:space="0" w:color="auto"/>
            <w:left w:val="none" w:sz="0" w:space="0" w:color="auto"/>
            <w:bottom w:val="none" w:sz="0" w:space="0" w:color="auto"/>
            <w:right w:val="none" w:sz="0" w:space="0" w:color="auto"/>
          </w:divBdr>
        </w:div>
        <w:div w:id="1300498040">
          <w:marLeft w:val="0"/>
          <w:marRight w:val="0"/>
          <w:marTop w:val="0"/>
          <w:marBottom w:val="240"/>
          <w:divBdr>
            <w:top w:val="none" w:sz="0" w:space="0" w:color="auto"/>
            <w:left w:val="none" w:sz="0" w:space="0" w:color="auto"/>
            <w:bottom w:val="none" w:sz="0" w:space="0" w:color="auto"/>
            <w:right w:val="none" w:sz="0" w:space="0" w:color="auto"/>
          </w:divBdr>
        </w:div>
      </w:divsChild>
    </w:div>
    <w:div w:id="1300498017">
      <w:marLeft w:val="0"/>
      <w:marRight w:val="0"/>
      <w:marTop w:val="0"/>
      <w:marBottom w:val="0"/>
      <w:divBdr>
        <w:top w:val="none" w:sz="0" w:space="0" w:color="auto"/>
        <w:left w:val="none" w:sz="0" w:space="0" w:color="auto"/>
        <w:bottom w:val="none" w:sz="0" w:space="0" w:color="auto"/>
        <w:right w:val="none" w:sz="0" w:space="0" w:color="auto"/>
      </w:divBdr>
    </w:div>
    <w:div w:id="1300498018">
      <w:marLeft w:val="0"/>
      <w:marRight w:val="0"/>
      <w:marTop w:val="0"/>
      <w:marBottom w:val="0"/>
      <w:divBdr>
        <w:top w:val="none" w:sz="0" w:space="0" w:color="auto"/>
        <w:left w:val="none" w:sz="0" w:space="0" w:color="auto"/>
        <w:bottom w:val="none" w:sz="0" w:space="0" w:color="auto"/>
        <w:right w:val="none" w:sz="0" w:space="0" w:color="auto"/>
      </w:divBdr>
    </w:div>
    <w:div w:id="1300498019">
      <w:marLeft w:val="0"/>
      <w:marRight w:val="0"/>
      <w:marTop w:val="0"/>
      <w:marBottom w:val="0"/>
      <w:divBdr>
        <w:top w:val="none" w:sz="0" w:space="0" w:color="auto"/>
        <w:left w:val="none" w:sz="0" w:space="0" w:color="auto"/>
        <w:bottom w:val="none" w:sz="0" w:space="0" w:color="auto"/>
        <w:right w:val="none" w:sz="0" w:space="0" w:color="auto"/>
      </w:divBdr>
    </w:div>
    <w:div w:id="1300498020">
      <w:marLeft w:val="0"/>
      <w:marRight w:val="0"/>
      <w:marTop w:val="0"/>
      <w:marBottom w:val="0"/>
      <w:divBdr>
        <w:top w:val="none" w:sz="0" w:space="0" w:color="auto"/>
        <w:left w:val="none" w:sz="0" w:space="0" w:color="auto"/>
        <w:bottom w:val="none" w:sz="0" w:space="0" w:color="auto"/>
        <w:right w:val="none" w:sz="0" w:space="0" w:color="auto"/>
      </w:divBdr>
    </w:div>
    <w:div w:id="1300498021">
      <w:marLeft w:val="0"/>
      <w:marRight w:val="0"/>
      <w:marTop w:val="0"/>
      <w:marBottom w:val="0"/>
      <w:divBdr>
        <w:top w:val="none" w:sz="0" w:space="0" w:color="auto"/>
        <w:left w:val="none" w:sz="0" w:space="0" w:color="auto"/>
        <w:bottom w:val="none" w:sz="0" w:space="0" w:color="auto"/>
        <w:right w:val="none" w:sz="0" w:space="0" w:color="auto"/>
      </w:divBdr>
    </w:div>
    <w:div w:id="1300498022">
      <w:marLeft w:val="0"/>
      <w:marRight w:val="0"/>
      <w:marTop w:val="0"/>
      <w:marBottom w:val="0"/>
      <w:divBdr>
        <w:top w:val="none" w:sz="0" w:space="0" w:color="auto"/>
        <w:left w:val="none" w:sz="0" w:space="0" w:color="auto"/>
        <w:bottom w:val="none" w:sz="0" w:space="0" w:color="auto"/>
        <w:right w:val="none" w:sz="0" w:space="0" w:color="auto"/>
      </w:divBdr>
    </w:div>
    <w:div w:id="1300498023">
      <w:marLeft w:val="0"/>
      <w:marRight w:val="0"/>
      <w:marTop w:val="0"/>
      <w:marBottom w:val="0"/>
      <w:divBdr>
        <w:top w:val="none" w:sz="0" w:space="0" w:color="auto"/>
        <w:left w:val="none" w:sz="0" w:space="0" w:color="auto"/>
        <w:bottom w:val="none" w:sz="0" w:space="0" w:color="auto"/>
        <w:right w:val="none" w:sz="0" w:space="0" w:color="auto"/>
      </w:divBdr>
    </w:div>
    <w:div w:id="1300498024">
      <w:marLeft w:val="0"/>
      <w:marRight w:val="0"/>
      <w:marTop w:val="0"/>
      <w:marBottom w:val="0"/>
      <w:divBdr>
        <w:top w:val="none" w:sz="0" w:space="0" w:color="auto"/>
        <w:left w:val="none" w:sz="0" w:space="0" w:color="auto"/>
        <w:bottom w:val="none" w:sz="0" w:space="0" w:color="auto"/>
        <w:right w:val="none" w:sz="0" w:space="0" w:color="auto"/>
      </w:divBdr>
      <w:divsChild>
        <w:div w:id="1300498027">
          <w:marLeft w:val="0"/>
          <w:marRight w:val="0"/>
          <w:marTop w:val="0"/>
          <w:marBottom w:val="0"/>
          <w:divBdr>
            <w:top w:val="none" w:sz="0" w:space="0" w:color="auto"/>
            <w:left w:val="none" w:sz="0" w:space="0" w:color="auto"/>
            <w:bottom w:val="none" w:sz="0" w:space="0" w:color="auto"/>
            <w:right w:val="none" w:sz="0" w:space="0" w:color="auto"/>
          </w:divBdr>
          <w:divsChild>
            <w:div w:id="1300498048">
              <w:marLeft w:val="0"/>
              <w:marRight w:val="0"/>
              <w:marTop w:val="0"/>
              <w:marBottom w:val="0"/>
              <w:divBdr>
                <w:top w:val="none" w:sz="0" w:space="0" w:color="auto"/>
                <w:left w:val="none" w:sz="0" w:space="0" w:color="auto"/>
                <w:bottom w:val="none" w:sz="0" w:space="0" w:color="auto"/>
                <w:right w:val="none" w:sz="0" w:space="0" w:color="auto"/>
              </w:divBdr>
              <w:divsChild>
                <w:div w:id="1300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025">
      <w:marLeft w:val="0"/>
      <w:marRight w:val="0"/>
      <w:marTop w:val="0"/>
      <w:marBottom w:val="0"/>
      <w:divBdr>
        <w:top w:val="none" w:sz="0" w:space="0" w:color="auto"/>
        <w:left w:val="none" w:sz="0" w:space="0" w:color="auto"/>
        <w:bottom w:val="none" w:sz="0" w:space="0" w:color="auto"/>
        <w:right w:val="none" w:sz="0" w:space="0" w:color="auto"/>
      </w:divBdr>
    </w:div>
    <w:div w:id="1300498026">
      <w:marLeft w:val="0"/>
      <w:marRight w:val="0"/>
      <w:marTop w:val="0"/>
      <w:marBottom w:val="0"/>
      <w:divBdr>
        <w:top w:val="none" w:sz="0" w:space="0" w:color="auto"/>
        <w:left w:val="none" w:sz="0" w:space="0" w:color="auto"/>
        <w:bottom w:val="none" w:sz="0" w:space="0" w:color="auto"/>
        <w:right w:val="none" w:sz="0" w:space="0" w:color="auto"/>
      </w:divBdr>
    </w:div>
    <w:div w:id="1300498028">
      <w:marLeft w:val="0"/>
      <w:marRight w:val="0"/>
      <w:marTop w:val="0"/>
      <w:marBottom w:val="0"/>
      <w:divBdr>
        <w:top w:val="none" w:sz="0" w:space="0" w:color="auto"/>
        <w:left w:val="none" w:sz="0" w:space="0" w:color="auto"/>
        <w:bottom w:val="none" w:sz="0" w:space="0" w:color="auto"/>
        <w:right w:val="none" w:sz="0" w:space="0" w:color="auto"/>
      </w:divBdr>
    </w:div>
    <w:div w:id="1300498029">
      <w:marLeft w:val="0"/>
      <w:marRight w:val="0"/>
      <w:marTop w:val="0"/>
      <w:marBottom w:val="0"/>
      <w:divBdr>
        <w:top w:val="none" w:sz="0" w:space="0" w:color="auto"/>
        <w:left w:val="none" w:sz="0" w:space="0" w:color="auto"/>
        <w:bottom w:val="none" w:sz="0" w:space="0" w:color="auto"/>
        <w:right w:val="none" w:sz="0" w:space="0" w:color="auto"/>
      </w:divBdr>
    </w:div>
    <w:div w:id="1300498030">
      <w:marLeft w:val="0"/>
      <w:marRight w:val="0"/>
      <w:marTop w:val="0"/>
      <w:marBottom w:val="0"/>
      <w:divBdr>
        <w:top w:val="none" w:sz="0" w:space="0" w:color="auto"/>
        <w:left w:val="none" w:sz="0" w:space="0" w:color="auto"/>
        <w:bottom w:val="none" w:sz="0" w:space="0" w:color="auto"/>
        <w:right w:val="none" w:sz="0" w:space="0" w:color="auto"/>
      </w:divBdr>
    </w:div>
    <w:div w:id="1300498031">
      <w:marLeft w:val="0"/>
      <w:marRight w:val="0"/>
      <w:marTop w:val="0"/>
      <w:marBottom w:val="0"/>
      <w:divBdr>
        <w:top w:val="none" w:sz="0" w:space="0" w:color="auto"/>
        <w:left w:val="none" w:sz="0" w:space="0" w:color="auto"/>
        <w:bottom w:val="none" w:sz="0" w:space="0" w:color="auto"/>
        <w:right w:val="none" w:sz="0" w:space="0" w:color="auto"/>
      </w:divBdr>
    </w:div>
    <w:div w:id="1300498032">
      <w:marLeft w:val="0"/>
      <w:marRight w:val="0"/>
      <w:marTop w:val="0"/>
      <w:marBottom w:val="0"/>
      <w:divBdr>
        <w:top w:val="none" w:sz="0" w:space="0" w:color="auto"/>
        <w:left w:val="none" w:sz="0" w:space="0" w:color="auto"/>
        <w:bottom w:val="none" w:sz="0" w:space="0" w:color="auto"/>
        <w:right w:val="none" w:sz="0" w:space="0" w:color="auto"/>
      </w:divBdr>
    </w:div>
    <w:div w:id="1300498033">
      <w:marLeft w:val="0"/>
      <w:marRight w:val="0"/>
      <w:marTop w:val="0"/>
      <w:marBottom w:val="0"/>
      <w:divBdr>
        <w:top w:val="none" w:sz="0" w:space="0" w:color="auto"/>
        <w:left w:val="none" w:sz="0" w:space="0" w:color="auto"/>
        <w:bottom w:val="none" w:sz="0" w:space="0" w:color="auto"/>
        <w:right w:val="none" w:sz="0" w:space="0" w:color="auto"/>
      </w:divBdr>
    </w:div>
    <w:div w:id="1300498034">
      <w:marLeft w:val="0"/>
      <w:marRight w:val="0"/>
      <w:marTop w:val="0"/>
      <w:marBottom w:val="0"/>
      <w:divBdr>
        <w:top w:val="none" w:sz="0" w:space="0" w:color="auto"/>
        <w:left w:val="none" w:sz="0" w:space="0" w:color="auto"/>
        <w:bottom w:val="none" w:sz="0" w:space="0" w:color="auto"/>
        <w:right w:val="none" w:sz="0" w:space="0" w:color="auto"/>
      </w:divBdr>
    </w:div>
    <w:div w:id="1300498035">
      <w:marLeft w:val="0"/>
      <w:marRight w:val="0"/>
      <w:marTop w:val="0"/>
      <w:marBottom w:val="0"/>
      <w:divBdr>
        <w:top w:val="none" w:sz="0" w:space="0" w:color="auto"/>
        <w:left w:val="none" w:sz="0" w:space="0" w:color="auto"/>
        <w:bottom w:val="none" w:sz="0" w:space="0" w:color="auto"/>
        <w:right w:val="none" w:sz="0" w:space="0" w:color="auto"/>
      </w:divBdr>
    </w:div>
    <w:div w:id="1300498036">
      <w:marLeft w:val="0"/>
      <w:marRight w:val="0"/>
      <w:marTop w:val="0"/>
      <w:marBottom w:val="0"/>
      <w:divBdr>
        <w:top w:val="none" w:sz="0" w:space="0" w:color="auto"/>
        <w:left w:val="none" w:sz="0" w:space="0" w:color="auto"/>
        <w:bottom w:val="none" w:sz="0" w:space="0" w:color="auto"/>
        <w:right w:val="none" w:sz="0" w:space="0" w:color="auto"/>
      </w:divBdr>
    </w:div>
    <w:div w:id="1300498037">
      <w:marLeft w:val="0"/>
      <w:marRight w:val="0"/>
      <w:marTop w:val="0"/>
      <w:marBottom w:val="0"/>
      <w:divBdr>
        <w:top w:val="none" w:sz="0" w:space="0" w:color="auto"/>
        <w:left w:val="none" w:sz="0" w:space="0" w:color="auto"/>
        <w:bottom w:val="none" w:sz="0" w:space="0" w:color="auto"/>
        <w:right w:val="none" w:sz="0" w:space="0" w:color="auto"/>
      </w:divBdr>
    </w:div>
    <w:div w:id="1300498038">
      <w:marLeft w:val="0"/>
      <w:marRight w:val="0"/>
      <w:marTop w:val="0"/>
      <w:marBottom w:val="0"/>
      <w:divBdr>
        <w:top w:val="none" w:sz="0" w:space="0" w:color="auto"/>
        <w:left w:val="none" w:sz="0" w:space="0" w:color="auto"/>
        <w:bottom w:val="none" w:sz="0" w:space="0" w:color="auto"/>
        <w:right w:val="none" w:sz="0" w:space="0" w:color="auto"/>
      </w:divBdr>
    </w:div>
    <w:div w:id="1300498039">
      <w:marLeft w:val="0"/>
      <w:marRight w:val="0"/>
      <w:marTop w:val="0"/>
      <w:marBottom w:val="0"/>
      <w:divBdr>
        <w:top w:val="none" w:sz="0" w:space="0" w:color="auto"/>
        <w:left w:val="none" w:sz="0" w:space="0" w:color="auto"/>
        <w:bottom w:val="none" w:sz="0" w:space="0" w:color="auto"/>
        <w:right w:val="none" w:sz="0" w:space="0" w:color="auto"/>
      </w:divBdr>
    </w:div>
    <w:div w:id="1300498041">
      <w:marLeft w:val="0"/>
      <w:marRight w:val="0"/>
      <w:marTop w:val="0"/>
      <w:marBottom w:val="0"/>
      <w:divBdr>
        <w:top w:val="none" w:sz="0" w:space="0" w:color="auto"/>
        <w:left w:val="none" w:sz="0" w:space="0" w:color="auto"/>
        <w:bottom w:val="none" w:sz="0" w:space="0" w:color="auto"/>
        <w:right w:val="none" w:sz="0" w:space="0" w:color="auto"/>
      </w:divBdr>
    </w:div>
    <w:div w:id="1300498042">
      <w:marLeft w:val="0"/>
      <w:marRight w:val="0"/>
      <w:marTop w:val="0"/>
      <w:marBottom w:val="0"/>
      <w:divBdr>
        <w:top w:val="none" w:sz="0" w:space="0" w:color="auto"/>
        <w:left w:val="none" w:sz="0" w:space="0" w:color="auto"/>
        <w:bottom w:val="none" w:sz="0" w:space="0" w:color="auto"/>
        <w:right w:val="none" w:sz="0" w:space="0" w:color="auto"/>
      </w:divBdr>
    </w:div>
    <w:div w:id="1300498043">
      <w:marLeft w:val="0"/>
      <w:marRight w:val="0"/>
      <w:marTop w:val="0"/>
      <w:marBottom w:val="0"/>
      <w:divBdr>
        <w:top w:val="none" w:sz="0" w:space="0" w:color="auto"/>
        <w:left w:val="none" w:sz="0" w:space="0" w:color="auto"/>
        <w:bottom w:val="none" w:sz="0" w:space="0" w:color="auto"/>
        <w:right w:val="none" w:sz="0" w:space="0" w:color="auto"/>
      </w:divBdr>
    </w:div>
    <w:div w:id="1300498044">
      <w:marLeft w:val="0"/>
      <w:marRight w:val="0"/>
      <w:marTop w:val="0"/>
      <w:marBottom w:val="0"/>
      <w:divBdr>
        <w:top w:val="none" w:sz="0" w:space="0" w:color="auto"/>
        <w:left w:val="none" w:sz="0" w:space="0" w:color="auto"/>
        <w:bottom w:val="none" w:sz="0" w:space="0" w:color="auto"/>
        <w:right w:val="none" w:sz="0" w:space="0" w:color="auto"/>
      </w:divBdr>
    </w:div>
    <w:div w:id="1300498045">
      <w:marLeft w:val="0"/>
      <w:marRight w:val="0"/>
      <w:marTop w:val="0"/>
      <w:marBottom w:val="0"/>
      <w:divBdr>
        <w:top w:val="none" w:sz="0" w:space="0" w:color="auto"/>
        <w:left w:val="none" w:sz="0" w:space="0" w:color="auto"/>
        <w:bottom w:val="none" w:sz="0" w:space="0" w:color="auto"/>
        <w:right w:val="none" w:sz="0" w:space="0" w:color="auto"/>
      </w:divBdr>
    </w:div>
    <w:div w:id="1300498046">
      <w:marLeft w:val="0"/>
      <w:marRight w:val="0"/>
      <w:marTop w:val="0"/>
      <w:marBottom w:val="0"/>
      <w:divBdr>
        <w:top w:val="none" w:sz="0" w:space="0" w:color="auto"/>
        <w:left w:val="none" w:sz="0" w:space="0" w:color="auto"/>
        <w:bottom w:val="none" w:sz="0" w:space="0" w:color="auto"/>
        <w:right w:val="none" w:sz="0" w:space="0" w:color="auto"/>
      </w:divBdr>
    </w:div>
    <w:div w:id="1300498047">
      <w:marLeft w:val="0"/>
      <w:marRight w:val="0"/>
      <w:marTop w:val="0"/>
      <w:marBottom w:val="0"/>
      <w:divBdr>
        <w:top w:val="none" w:sz="0" w:space="0" w:color="auto"/>
        <w:left w:val="none" w:sz="0" w:space="0" w:color="auto"/>
        <w:bottom w:val="none" w:sz="0" w:space="0" w:color="auto"/>
        <w:right w:val="none" w:sz="0" w:space="0" w:color="auto"/>
      </w:divBdr>
    </w:div>
    <w:div w:id="1300498049">
      <w:marLeft w:val="0"/>
      <w:marRight w:val="0"/>
      <w:marTop w:val="0"/>
      <w:marBottom w:val="0"/>
      <w:divBdr>
        <w:top w:val="none" w:sz="0" w:space="0" w:color="auto"/>
        <w:left w:val="none" w:sz="0" w:space="0" w:color="auto"/>
        <w:bottom w:val="none" w:sz="0" w:space="0" w:color="auto"/>
        <w:right w:val="none" w:sz="0" w:space="0" w:color="auto"/>
      </w:divBdr>
    </w:div>
    <w:div w:id="1300498050">
      <w:marLeft w:val="0"/>
      <w:marRight w:val="0"/>
      <w:marTop w:val="0"/>
      <w:marBottom w:val="0"/>
      <w:divBdr>
        <w:top w:val="none" w:sz="0" w:space="0" w:color="auto"/>
        <w:left w:val="none" w:sz="0" w:space="0" w:color="auto"/>
        <w:bottom w:val="none" w:sz="0" w:space="0" w:color="auto"/>
        <w:right w:val="none" w:sz="0" w:space="0" w:color="auto"/>
      </w:divBdr>
    </w:div>
    <w:div w:id="1300498051">
      <w:marLeft w:val="0"/>
      <w:marRight w:val="0"/>
      <w:marTop w:val="0"/>
      <w:marBottom w:val="0"/>
      <w:divBdr>
        <w:top w:val="none" w:sz="0" w:space="0" w:color="auto"/>
        <w:left w:val="none" w:sz="0" w:space="0" w:color="auto"/>
        <w:bottom w:val="none" w:sz="0" w:space="0" w:color="auto"/>
        <w:right w:val="none" w:sz="0" w:space="0" w:color="auto"/>
      </w:divBdr>
    </w:div>
    <w:div w:id="1300498052">
      <w:marLeft w:val="0"/>
      <w:marRight w:val="0"/>
      <w:marTop w:val="0"/>
      <w:marBottom w:val="0"/>
      <w:divBdr>
        <w:top w:val="none" w:sz="0" w:space="0" w:color="auto"/>
        <w:left w:val="none" w:sz="0" w:space="0" w:color="auto"/>
        <w:bottom w:val="none" w:sz="0" w:space="0" w:color="auto"/>
        <w:right w:val="none" w:sz="0" w:space="0" w:color="auto"/>
      </w:divBdr>
    </w:div>
    <w:div w:id="1300498053">
      <w:marLeft w:val="0"/>
      <w:marRight w:val="0"/>
      <w:marTop w:val="0"/>
      <w:marBottom w:val="0"/>
      <w:divBdr>
        <w:top w:val="none" w:sz="0" w:space="0" w:color="auto"/>
        <w:left w:val="none" w:sz="0" w:space="0" w:color="auto"/>
        <w:bottom w:val="none" w:sz="0" w:space="0" w:color="auto"/>
        <w:right w:val="none" w:sz="0" w:space="0" w:color="auto"/>
      </w:divBdr>
    </w:div>
    <w:div w:id="1300498054">
      <w:marLeft w:val="0"/>
      <w:marRight w:val="0"/>
      <w:marTop w:val="0"/>
      <w:marBottom w:val="0"/>
      <w:divBdr>
        <w:top w:val="none" w:sz="0" w:space="0" w:color="auto"/>
        <w:left w:val="none" w:sz="0" w:space="0" w:color="auto"/>
        <w:bottom w:val="none" w:sz="0" w:space="0" w:color="auto"/>
        <w:right w:val="none" w:sz="0" w:space="0" w:color="auto"/>
      </w:divBdr>
    </w:div>
    <w:div w:id="1300498055">
      <w:marLeft w:val="0"/>
      <w:marRight w:val="0"/>
      <w:marTop w:val="0"/>
      <w:marBottom w:val="0"/>
      <w:divBdr>
        <w:top w:val="none" w:sz="0" w:space="0" w:color="auto"/>
        <w:left w:val="none" w:sz="0" w:space="0" w:color="auto"/>
        <w:bottom w:val="none" w:sz="0" w:space="0" w:color="auto"/>
        <w:right w:val="none" w:sz="0" w:space="0" w:color="auto"/>
      </w:divBdr>
    </w:div>
    <w:div w:id="1300498057">
      <w:marLeft w:val="0"/>
      <w:marRight w:val="0"/>
      <w:marTop w:val="0"/>
      <w:marBottom w:val="0"/>
      <w:divBdr>
        <w:top w:val="none" w:sz="0" w:space="0" w:color="auto"/>
        <w:left w:val="none" w:sz="0" w:space="0" w:color="auto"/>
        <w:bottom w:val="none" w:sz="0" w:space="0" w:color="auto"/>
        <w:right w:val="none" w:sz="0" w:space="0" w:color="auto"/>
      </w:divBdr>
    </w:div>
    <w:div w:id="1300498058">
      <w:marLeft w:val="0"/>
      <w:marRight w:val="0"/>
      <w:marTop w:val="0"/>
      <w:marBottom w:val="0"/>
      <w:divBdr>
        <w:top w:val="none" w:sz="0" w:space="0" w:color="auto"/>
        <w:left w:val="none" w:sz="0" w:space="0" w:color="auto"/>
        <w:bottom w:val="none" w:sz="0" w:space="0" w:color="auto"/>
        <w:right w:val="none" w:sz="0" w:space="0" w:color="auto"/>
      </w:divBdr>
    </w:div>
    <w:div w:id="1300498059">
      <w:marLeft w:val="0"/>
      <w:marRight w:val="0"/>
      <w:marTop w:val="0"/>
      <w:marBottom w:val="0"/>
      <w:divBdr>
        <w:top w:val="none" w:sz="0" w:space="0" w:color="auto"/>
        <w:left w:val="none" w:sz="0" w:space="0" w:color="auto"/>
        <w:bottom w:val="none" w:sz="0" w:space="0" w:color="auto"/>
        <w:right w:val="none" w:sz="0" w:space="0" w:color="auto"/>
      </w:divBdr>
    </w:div>
    <w:div w:id="1300498060">
      <w:marLeft w:val="0"/>
      <w:marRight w:val="0"/>
      <w:marTop w:val="0"/>
      <w:marBottom w:val="0"/>
      <w:divBdr>
        <w:top w:val="none" w:sz="0" w:space="0" w:color="auto"/>
        <w:left w:val="none" w:sz="0" w:space="0" w:color="auto"/>
        <w:bottom w:val="none" w:sz="0" w:space="0" w:color="auto"/>
        <w:right w:val="none" w:sz="0" w:space="0" w:color="auto"/>
      </w:divBdr>
    </w:div>
    <w:div w:id="1300498061">
      <w:marLeft w:val="0"/>
      <w:marRight w:val="0"/>
      <w:marTop w:val="0"/>
      <w:marBottom w:val="0"/>
      <w:divBdr>
        <w:top w:val="none" w:sz="0" w:space="0" w:color="auto"/>
        <w:left w:val="none" w:sz="0" w:space="0" w:color="auto"/>
        <w:bottom w:val="none" w:sz="0" w:space="0" w:color="auto"/>
        <w:right w:val="none" w:sz="0" w:space="0" w:color="auto"/>
      </w:divBdr>
    </w:div>
    <w:div w:id="1300498062">
      <w:marLeft w:val="0"/>
      <w:marRight w:val="0"/>
      <w:marTop w:val="0"/>
      <w:marBottom w:val="0"/>
      <w:divBdr>
        <w:top w:val="none" w:sz="0" w:space="0" w:color="auto"/>
        <w:left w:val="none" w:sz="0" w:space="0" w:color="auto"/>
        <w:bottom w:val="none" w:sz="0" w:space="0" w:color="auto"/>
        <w:right w:val="none" w:sz="0" w:space="0" w:color="auto"/>
      </w:divBdr>
    </w:div>
    <w:div w:id="1300498066">
      <w:marLeft w:val="0"/>
      <w:marRight w:val="0"/>
      <w:marTop w:val="0"/>
      <w:marBottom w:val="0"/>
      <w:divBdr>
        <w:top w:val="none" w:sz="0" w:space="0" w:color="auto"/>
        <w:left w:val="none" w:sz="0" w:space="0" w:color="auto"/>
        <w:bottom w:val="none" w:sz="0" w:space="0" w:color="auto"/>
        <w:right w:val="none" w:sz="0" w:space="0" w:color="auto"/>
      </w:divBdr>
    </w:div>
    <w:div w:id="1300498068">
      <w:marLeft w:val="0"/>
      <w:marRight w:val="0"/>
      <w:marTop w:val="0"/>
      <w:marBottom w:val="0"/>
      <w:divBdr>
        <w:top w:val="none" w:sz="0" w:space="0" w:color="auto"/>
        <w:left w:val="none" w:sz="0" w:space="0" w:color="auto"/>
        <w:bottom w:val="none" w:sz="0" w:space="0" w:color="auto"/>
        <w:right w:val="none" w:sz="0" w:space="0" w:color="auto"/>
      </w:divBdr>
      <w:divsChild>
        <w:div w:id="1300498069">
          <w:marLeft w:val="0"/>
          <w:marRight w:val="0"/>
          <w:marTop w:val="0"/>
          <w:marBottom w:val="0"/>
          <w:divBdr>
            <w:top w:val="none" w:sz="0" w:space="0" w:color="auto"/>
            <w:left w:val="none" w:sz="0" w:space="0" w:color="auto"/>
            <w:bottom w:val="none" w:sz="0" w:space="0" w:color="auto"/>
            <w:right w:val="none" w:sz="0" w:space="0" w:color="auto"/>
          </w:divBdr>
        </w:div>
        <w:div w:id="1300498079">
          <w:marLeft w:val="0"/>
          <w:marRight w:val="0"/>
          <w:marTop w:val="0"/>
          <w:marBottom w:val="0"/>
          <w:divBdr>
            <w:top w:val="none" w:sz="0" w:space="0" w:color="auto"/>
            <w:left w:val="none" w:sz="0" w:space="0" w:color="auto"/>
            <w:bottom w:val="none" w:sz="0" w:space="0" w:color="auto"/>
            <w:right w:val="none" w:sz="0" w:space="0" w:color="auto"/>
          </w:divBdr>
        </w:div>
        <w:div w:id="1300498085">
          <w:marLeft w:val="0"/>
          <w:marRight w:val="0"/>
          <w:marTop w:val="0"/>
          <w:marBottom w:val="0"/>
          <w:divBdr>
            <w:top w:val="none" w:sz="0" w:space="0" w:color="auto"/>
            <w:left w:val="none" w:sz="0" w:space="0" w:color="auto"/>
            <w:bottom w:val="none" w:sz="0" w:space="0" w:color="auto"/>
            <w:right w:val="none" w:sz="0" w:space="0" w:color="auto"/>
          </w:divBdr>
        </w:div>
        <w:div w:id="1300498093">
          <w:marLeft w:val="0"/>
          <w:marRight w:val="0"/>
          <w:marTop w:val="0"/>
          <w:marBottom w:val="0"/>
          <w:divBdr>
            <w:top w:val="none" w:sz="0" w:space="0" w:color="auto"/>
            <w:left w:val="none" w:sz="0" w:space="0" w:color="auto"/>
            <w:bottom w:val="none" w:sz="0" w:space="0" w:color="auto"/>
            <w:right w:val="none" w:sz="0" w:space="0" w:color="auto"/>
          </w:divBdr>
        </w:div>
        <w:div w:id="1300498095">
          <w:marLeft w:val="0"/>
          <w:marRight w:val="0"/>
          <w:marTop w:val="0"/>
          <w:marBottom w:val="0"/>
          <w:divBdr>
            <w:top w:val="none" w:sz="0" w:space="0" w:color="auto"/>
            <w:left w:val="none" w:sz="0" w:space="0" w:color="auto"/>
            <w:bottom w:val="none" w:sz="0" w:space="0" w:color="auto"/>
            <w:right w:val="none" w:sz="0" w:space="0" w:color="auto"/>
          </w:divBdr>
        </w:div>
      </w:divsChild>
    </w:div>
    <w:div w:id="1300498070">
      <w:marLeft w:val="0"/>
      <w:marRight w:val="0"/>
      <w:marTop w:val="0"/>
      <w:marBottom w:val="0"/>
      <w:divBdr>
        <w:top w:val="none" w:sz="0" w:space="0" w:color="auto"/>
        <w:left w:val="none" w:sz="0" w:space="0" w:color="auto"/>
        <w:bottom w:val="none" w:sz="0" w:space="0" w:color="auto"/>
        <w:right w:val="none" w:sz="0" w:space="0" w:color="auto"/>
      </w:divBdr>
    </w:div>
    <w:div w:id="1300498071">
      <w:marLeft w:val="0"/>
      <w:marRight w:val="0"/>
      <w:marTop w:val="0"/>
      <w:marBottom w:val="0"/>
      <w:divBdr>
        <w:top w:val="none" w:sz="0" w:space="0" w:color="auto"/>
        <w:left w:val="none" w:sz="0" w:space="0" w:color="auto"/>
        <w:bottom w:val="none" w:sz="0" w:space="0" w:color="auto"/>
        <w:right w:val="none" w:sz="0" w:space="0" w:color="auto"/>
      </w:divBdr>
    </w:div>
    <w:div w:id="1300498072">
      <w:marLeft w:val="0"/>
      <w:marRight w:val="0"/>
      <w:marTop w:val="0"/>
      <w:marBottom w:val="0"/>
      <w:divBdr>
        <w:top w:val="none" w:sz="0" w:space="0" w:color="auto"/>
        <w:left w:val="none" w:sz="0" w:space="0" w:color="auto"/>
        <w:bottom w:val="none" w:sz="0" w:space="0" w:color="auto"/>
        <w:right w:val="none" w:sz="0" w:space="0" w:color="auto"/>
      </w:divBdr>
    </w:div>
    <w:div w:id="1300498073">
      <w:marLeft w:val="0"/>
      <w:marRight w:val="0"/>
      <w:marTop w:val="0"/>
      <w:marBottom w:val="0"/>
      <w:divBdr>
        <w:top w:val="none" w:sz="0" w:space="0" w:color="auto"/>
        <w:left w:val="none" w:sz="0" w:space="0" w:color="auto"/>
        <w:bottom w:val="none" w:sz="0" w:space="0" w:color="auto"/>
        <w:right w:val="none" w:sz="0" w:space="0" w:color="auto"/>
      </w:divBdr>
    </w:div>
    <w:div w:id="1300498074">
      <w:marLeft w:val="0"/>
      <w:marRight w:val="0"/>
      <w:marTop w:val="0"/>
      <w:marBottom w:val="0"/>
      <w:divBdr>
        <w:top w:val="none" w:sz="0" w:space="0" w:color="auto"/>
        <w:left w:val="none" w:sz="0" w:space="0" w:color="auto"/>
        <w:bottom w:val="none" w:sz="0" w:space="0" w:color="auto"/>
        <w:right w:val="none" w:sz="0" w:space="0" w:color="auto"/>
      </w:divBdr>
    </w:div>
    <w:div w:id="1300498075">
      <w:marLeft w:val="0"/>
      <w:marRight w:val="0"/>
      <w:marTop w:val="0"/>
      <w:marBottom w:val="0"/>
      <w:divBdr>
        <w:top w:val="none" w:sz="0" w:space="0" w:color="auto"/>
        <w:left w:val="none" w:sz="0" w:space="0" w:color="auto"/>
        <w:bottom w:val="none" w:sz="0" w:space="0" w:color="auto"/>
        <w:right w:val="none" w:sz="0" w:space="0" w:color="auto"/>
      </w:divBdr>
    </w:div>
    <w:div w:id="1300498076">
      <w:marLeft w:val="0"/>
      <w:marRight w:val="0"/>
      <w:marTop w:val="0"/>
      <w:marBottom w:val="0"/>
      <w:divBdr>
        <w:top w:val="none" w:sz="0" w:space="0" w:color="auto"/>
        <w:left w:val="none" w:sz="0" w:space="0" w:color="auto"/>
        <w:bottom w:val="none" w:sz="0" w:space="0" w:color="auto"/>
        <w:right w:val="none" w:sz="0" w:space="0" w:color="auto"/>
      </w:divBdr>
    </w:div>
    <w:div w:id="1300498077">
      <w:marLeft w:val="0"/>
      <w:marRight w:val="0"/>
      <w:marTop w:val="0"/>
      <w:marBottom w:val="0"/>
      <w:divBdr>
        <w:top w:val="none" w:sz="0" w:space="0" w:color="auto"/>
        <w:left w:val="none" w:sz="0" w:space="0" w:color="auto"/>
        <w:bottom w:val="none" w:sz="0" w:space="0" w:color="auto"/>
        <w:right w:val="none" w:sz="0" w:space="0" w:color="auto"/>
      </w:divBdr>
    </w:div>
    <w:div w:id="1300498078">
      <w:marLeft w:val="0"/>
      <w:marRight w:val="0"/>
      <w:marTop w:val="0"/>
      <w:marBottom w:val="0"/>
      <w:divBdr>
        <w:top w:val="none" w:sz="0" w:space="0" w:color="auto"/>
        <w:left w:val="none" w:sz="0" w:space="0" w:color="auto"/>
        <w:bottom w:val="none" w:sz="0" w:space="0" w:color="auto"/>
        <w:right w:val="none" w:sz="0" w:space="0" w:color="auto"/>
      </w:divBdr>
    </w:div>
    <w:div w:id="1300498080">
      <w:marLeft w:val="0"/>
      <w:marRight w:val="0"/>
      <w:marTop w:val="0"/>
      <w:marBottom w:val="0"/>
      <w:divBdr>
        <w:top w:val="none" w:sz="0" w:space="0" w:color="auto"/>
        <w:left w:val="none" w:sz="0" w:space="0" w:color="auto"/>
        <w:bottom w:val="none" w:sz="0" w:space="0" w:color="auto"/>
        <w:right w:val="none" w:sz="0" w:space="0" w:color="auto"/>
      </w:divBdr>
    </w:div>
    <w:div w:id="1300498081">
      <w:marLeft w:val="0"/>
      <w:marRight w:val="0"/>
      <w:marTop w:val="0"/>
      <w:marBottom w:val="0"/>
      <w:divBdr>
        <w:top w:val="none" w:sz="0" w:space="0" w:color="auto"/>
        <w:left w:val="none" w:sz="0" w:space="0" w:color="auto"/>
        <w:bottom w:val="none" w:sz="0" w:space="0" w:color="auto"/>
        <w:right w:val="none" w:sz="0" w:space="0" w:color="auto"/>
      </w:divBdr>
    </w:div>
    <w:div w:id="1300498082">
      <w:marLeft w:val="0"/>
      <w:marRight w:val="0"/>
      <w:marTop w:val="0"/>
      <w:marBottom w:val="0"/>
      <w:divBdr>
        <w:top w:val="none" w:sz="0" w:space="0" w:color="auto"/>
        <w:left w:val="none" w:sz="0" w:space="0" w:color="auto"/>
        <w:bottom w:val="none" w:sz="0" w:space="0" w:color="auto"/>
        <w:right w:val="none" w:sz="0" w:space="0" w:color="auto"/>
      </w:divBdr>
    </w:div>
    <w:div w:id="1300498083">
      <w:marLeft w:val="0"/>
      <w:marRight w:val="0"/>
      <w:marTop w:val="0"/>
      <w:marBottom w:val="0"/>
      <w:divBdr>
        <w:top w:val="none" w:sz="0" w:space="0" w:color="auto"/>
        <w:left w:val="none" w:sz="0" w:space="0" w:color="auto"/>
        <w:bottom w:val="none" w:sz="0" w:space="0" w:color="auto"/>
        <w:right w:val="none" w:sz="0" w:space="0" w:color="auto"/>
      </w:divBdr>
    </w:div>
    <w:div w:id="1300498084">
      <w:marLeft w:val="0"/>
      <w:marRight w:val="0"/>
      <w:marTop w:val="0"/>
      <w:marBottom w:val="0"/>
      <w:divBdr>
        <w:top w:val="none" w:sz="0" w:space="0" w:color="auto"/>
        <w:left w:val="none" w:sz="0" w:space="0" w:color="auto"/>
        <w:bottom w:val="none" w:sz="0" w:space="0" w:color="auto"/>
        <w:right w:val="none" w:sz="0" w:space="0" w:color="auto"/>
      </w:divBdr>
    </w:div>
    <w:div w:id="1300498086">
      <w:marLeft w:val="0"/>
      <w:marRight w:val="0"/>
      <w:marTop w:val="0"/>
      <w:marBottom w:val="0"/>
      <w:divBdr>
        <w:top w:val="none" w:sz="0" w:space="0" w:color="auto"/>
        <w:left w:val="none" w:sz="0" w:space="0" w:color="auto"/>
        <w:bottom w:val="none" w:sz="0" w:space="0" w:color="auto"/>
        <w:right w:val="none" w:sz="0" w:space="0" w:color="auto"/>
      </w:divBdr>
    </w:div>
    <w:div w:id="1300498087">
      <w:marLeft w:val="0"/>
      <w:marRight w:val="0"/>
      <w:marTop w:val="0"/>
      <w:marBottom w:val="0"/>
      <w:divBdr>
        <w:top w:val="none" w:sz="0" w:space="0" w:color="auto"/>
        <w:left w:val="none" w:sz="0" w:space="0" w:color="auto"/>
        <w:bottom w:val="none" w:sz="0" w:space="0" w:color="auto"/>
        <w:right w:val="none" w:sz="0" w:space="0" w:color="auto"/>
      </w:divBdr>
    </w:div>
    <w:div w:id="1300498088">
      <w:marLeft w:val="0"/>
      <w:marRight w:val="0"/>
      <w:marTop w:val="0"/>
      <w:marBottom w:val="0"/>
      <w:divBdr>
        <w:top w:val="none" w:sz="0" w:space="0" w:color="auto"/>
        <w:left w:val="none" w:sz="0" w:space="0" w:color="auto"/>
        <w:bottom w:val="none" w:sz="0" w:space="0" w:color="auto"/>
        <w:right w:val="none" w:sz="0" w:space="0" w:color="auto"/>
      </w:divBdr>
    </w:div>
    <w:div w:id="1300498089">
      <w:marLeft w:val="0"/>
      <w:marRight w:val="0"/>
      <w:marTop w:val="0"/>
      <w:marBottom w:val="0"/>
      <w:divBdr>
        <w:top w:val="none" w:sz="0" w:space="0" w:color="auto"/>
        <w:left w:val="none" w:sz="0" w:space="0" w:color="auto"/>
        <w:bottom w:val="none" w:sz="0" w:space="0" w:color="auto"/>
        <w:right w:val="none" w:sz="0" w:space="0" w:color="auto"/>
      </w:divBdr>
    </w:div>
    <w:div w:id="1300498090">
      <w:marLeft w:val="0"/>
      <w:marRight w:val="0"/>
      <w:marTop w:val="0"/>
      <w:marBottom w:val="0"/>
      <w:divBdr>
        <w:top w:val="none" w:sz="0" w:space="0" w:color="auto"/>
        <w:left w:val="none" w:sz="0" w:space="0" w:color="auto"/>
        <w:bottom w:val="none" w:sz="0" w:space="0" w:color="auto"/>
        <w:right w:val="none" w:sz="0" w:space="0" w:color="auto"/>
      </w:divBdr>
    </w:div>
    <w:div w:id="1300498091">
      <w:marLeft w:val="0"/>
      <w:marRight w:val="0"/>
      <w:marTop w:val="0"/>
      <w:marBottom w:val="0"/>
      <w:divBdr>
        <w:top w:val="none" w:sz="0" w:space="0" w:color="auto"/>
        <w:left w:val="none" w:sz="0" w:space="0" w:color="auto"/>
        <w:bottom w:val="none" w:sz="0" w:space="0" w:color="auto"/>
        <w:right w:val="none" w:sz="0" w:space="0" w:color="auto"/>
      </w:divBdr>
    </w:div>
    <w:div w:id="1300498092">
      <w:marLeft w:val="0"/>
      <w:marRight w:val="0"/>
      <w:marTop w:val="0"/>
      <w:marBottom w:val="0"/>
      <w:divBdr>
        <w:top w:val="none" w:sz="0" w:space="0" w:color="auto"/>
        <w:left w:val="none" w:sz="0" w:space="0" w:color="auto"/>
        <w:bottom w:val="none" w:sz="0" w:space="0" w:color="auto"/>
        <w:right w:val="none" w:sz="0" w:space="0" w:color="auto"/>
      </w:divBdr>
    </w:div>
    <w:div w:id="1300498094">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00498097">
      <w:marLeft w:val="0"/>
      <w:marRight w:val="0"/>
      <w:marTop w:val="0"/>
      <w:marBottom w:val="0"/>
      <w:divBdr>
        <w:top w:val="none" w:sz="0" w:space="0" w:color="auto"/>
        <w:left w:val="none" w:sz="0" w:space="0" w:color="auto"/>
        <w:bottom w:val="none" w:sz="0" w:space="0" w:color="auto"/>
        <w:right w:val="none" w:sz="0" w:space="0" w:color="auto"/>
      </w:divBdr>
    </w:div>
    <w:div w:id="1300498098">
      <w:marLeft w:val="0"/>
      <w:marRight w:val="0"/>
      <w:marTop w:val="0"/>
      <w:marBottom w:val="0"/>
      <w:divBdr>
        <w:top w:val="none" w:sz="0" w:space="0" w:color="auto"/>
        <w:left w:val="none" w:sz="0" w:space="0" w:color="auto"/>
        <w:bottom w:val="none" w:sz="0" w:space="0" w:color="auto"/>
        <w:right w:val="none" w:sz="0" w:space="0" w:color="auto"/>
      </w:divBdr>
    </w:div>
    <w:div w:id="1300498099">
      <w:marLeft w:val="0"/>
      <w:marRight w:val="0"/>
      <w:marTop w:val="0"/>
      <w:marBottom w:val="0"/>
      <w:divBdr>
        <w:top w:val="none" w:sz="0" w:space="0" w:color="auto"/>
        <w:left w:val="none" w:sz="0" w:space="0" w:color="auto"/>
        <w:bottom w:val="none" w:sz="0" w:space="0" w:color="auto"/>
        <w:right w:val="none" w:sz="0" w:space="0" w:color="auto"/>
      </w:divBdr>
    </w:div>
    <w:div w:id="1300498100">
      <w:marLeft w:val="0"/>
      <w:marRight w:val="0"/>
      <w:marTop w:val="0"/>
      <w:marBottom w:val="0"/>
      <w:divBdr>
        <w:top w:val="none" w:sz="0" w:space="0" w:color="auto"/>
        <w:left w:val="none" w:sz="0" w:space="0" w:color="auto"/>
        <w:bottom w:val="none" w:sz="0" w:space="0" w:color="auto"/>
        <w:right w:val="none" w:sz="0" w:space="0" w:color="auto"/>
      </w:divBdr>
    </w:div>
    <w:div w:id="1670592842">
      <w:bodyDiv w:val="1"/>
      <w:marLeft w:val="0"/>
      <w:marRight w:val="0"/>
      <w:marTop w:val="0"/>
      <w:marBottom w:val="0"/>
      <w:divBdr>
        <w:top w:val="none" w:sz="0" w:space="0" w:color="auto"/>
        <w:left w:val="none" w:sz="0" w:space="0" w:color="auto"/>
        <w:bottom w:val="none" w:sz="0" w:space="0" w:color="auto"/>
        <w:right w:val="none" w:sz="0" w:space="0" w:color="auto"/>
      </w:divBdr>
    </w:div>
    <w:div w:id="20654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oleObject" Target="embeddings/oleObject27.bin"/><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oleObject" Target="embeddings/oleObject5.bin"/><Relationship Id="rId68" Type="http://schemas.openxmlformats.org/officeDocument/2006/relationships/image" Target="media/image51.jpeg"/><Relationship Id="rId84" Type="http://schemas.openxmlformats.org/officeDocument/2006/relationships/oleObject" Target="embeddings/oleObject13.bin"/><Relationship Id="rId89" Type="http://schemas.openxmlformats.org/officeDocument/2006/relationships/image" Target="media/image61.wmf"/><Relationship Id="rId112" Type="http://schemas.openxmlformats.org/officeDocument/2006/relationships/image" Target="media/image76.wmf"/><Relationship Id="rId133" Type="http://schemas.openxmlformats.org/officeDocument/2006/relationships/oleObject" Target="embeddings/oleObject35.bin"/><Relationship Id="rId138" Type="http://schemas.openxmlformats.org/officeDocument/2006/relationships/image" Target="media/image89.wmf"/><Relationship Id="rId154" Type="http://schemas.openxmlformats.org/officeDocument/2006/relationships/header" Target="header6.xml"/><Relationship Id="rId16" Type="http://schemas.openxmlformats.org/officeDocument/2006/relationships/image" Target="media/image7.jpeg"/><Relationship Id="rId107" Type="http://schemas.openxmlformats.org/officeDocument/2006/relationships/oleObject" Target="embeddings/oleObject22.bin"/><Relationship Id="rId11" Type="http://schemas.openxmlformats.org/officeDocument/2006/relationships/header" Target="header3.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oleObject" Target="embeddings/oleObject2.bin"/><Relationship Id="rId58" Type="http://schemas.openxmlformats.org/officeDocument/2006/relationships/image" Target="media/image43.jpeg"/><Relationship Id="rId74" Type="http://schemas.openxmlformats.org/officeDocument/2006/relationships/oleObject" Target="embeddings/oleObject7.bin"/><Relationship Id="rId79" Type="http://schemas.openxmlformats.org/officeDocument/2006/relationships/image" Target="media/image58.wmf"/><Relationship Id="rId102" Type="http://schemas.openxmlformats.org/officeDocument/2006/relationships/image" Target="media/image71.wmf"/><Relationship Id="rId123" Type="http://schemas.openxmlformats.org/officeDocument/2006/relationships/oleObject" Target="embeddings/oleObject30.bin"/><Relationship Id="rId128" Type="http://schemas.openxmlformats.org/officeDocument/2006/relationships/image" Target="media/image84.wmf"/><Relationship Id="rId144" Type="http://schemas.openxmlformats.org/officeDocument/2006/relationships/image" Target="media/image92.wmf"/><Relationship Id="rId149" Type="http://schemas.openxmlformats.org/officeDocument/2006/relationships/image" Target="media/image95.jpeg"/><Relationship Id="rId5" Type="http://schemas.openxmlformats.org/officeDocument/2006/relationships/settings" Target="settings.xml"/><Relationship Id="rId90" Type="http://schemas.openxmlformats.org/officeDocument/2006/relationships/oleObject" Target="embeddings/oleObject17.bin"/><Relationship Id="rId95" Type="http://schemas.openxmlformats.org/officeDocument/2006/relationships/image" Target="media/image65.png"/><Relationship Id="rId22" Type="http://schemas.openxmlformats.org/officeDocument/2006/relationships/image" Target="media/image12.jpeg"/><Relationship Id="rId27" Type="http://schemas.openxmlformats.org/officeDocument/2006/relationships/hyperlink" Target="http://www.ubnt.com" TargetMode="External"/><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oleObject" Target="embeddings/oleObject25.bin"/><Relationship Id="rId118" Type="http://schemas.openxmlformats.org/officeDocument/2006/relationships/image" Target="media/image79.wmf"/><Relationship Id="rId134" Type="http://schemas.openxmlformats.org/officeDocument/2006/relationships/image" Target="media/image87.wmf"/><Relationship Id="rId139" Type="http://schemas.openxmlformats.org/officeDocument/2006/relationships/oleObject" Target="embeddings/oleObject38.bin"/><Relationship Id="rId80" Type="http://schemas.openxmlformats.org/officeDocument/2006/relationships/oleObject" Target="embeddings/oleObject10.bin"/><Relationship Id="rId85" Type="http://schemas.openxmlformats.org/officeDocument/2006/relationships/image" Target="media/image60.wmf"/><Relationship Id="rId150" Type="http://schemas.openxmlformats.org/officeDocument/2006/relationships/hyperlink" Target="http://www.itu.int" TargetMode="External"/><Relationship Id="rId155"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50.jpeg"/><Relationship Id="rId103" Type="http://schemas.openxmlformats.org/officeDocument/2006/relationships/oleObject" Target="embeddings/oleObject20.bin"/><Relationship Id="rId108" Type="http://schemas.openxmlformats.org/officeDocument/2006/relationships/image" Target="media/image74.wmf"/><Relationship Id="rId116" Type="http://schemas.openxmlformats.org/officeDocument/2006/relationships/image" Target="media/image78.wmf"/><Relationship Id="rId124" Type="http://schemas.openxmlformats.org/officeDocument/2006/relationships/image" Target="media/image82.wmf"/><Relationship Id="rId129" Type="http://schemas.openxmlformats.org/officeDocument/2006/relationships/oleObject" Target="embeddings/oleObject33.bin"/><Relationship Id="rId137" Type="http://schemas.openxmlformats.org/officeDocument/2006/relationships/oleObject" Target="embeddings/oleObject37.bin"/><Relationship Id="rId20" Type="http://schemas.openxmlformats.org/officeDocument/2006/relationships/image" Target="media/image10.jpeg"/><Relationship Id="rId41" Type="http://schemas.openxmlformats.org/officeDocument/2006/relationships/hyperlink" Target="http://www.seamcat.org" TargetMode="External"/><Relationship Id="rId54" Type="http://schemas.openxmlformats.org/officeDocument/2006/relationships/image" Target="media/image40.wmf"/><Relationship Id="rId62" Type="http://schemas.openxmlformats.org/officeDocument/2006/relationships/image" Target="media/image46.wmf"/><Relationship Id="rId70" Type="http://schemas.openxmlformats.org/officeDocument/2006/relationships/image" Target="media/image53.jpeg"/><Relationship Id="rId75" Type="http://schemas.openxmlformats.org/officeDocument/2006/relationships/image" Target="media/image56.wmf"/><Relationship Id="rId83" Type="http://schemas.openxmlformats.org/officeDocument/2006/relationships/image" Target="media/image59.wmf"/><Relationship Id="rId88" Type="http://schemas.openxmlformats.org/officeDocument/2006/relationships/oleObject" Target="embeddings/oleObject16.bin"/><Relationship Id="rId91" Type="http://schemas.openxmlformats.org/officeDocument/2006/relationships/image" Target="media/image62.wmf"/><Relationship Id="rId96" Type="http://schemas.openxmlformats.org/officeDocument/2006/relationships/image" Target="media/image66.jpeg"/><Relationship Id="rId111" Type="http://schemas.openxmlformats.org/officeDocument/2006/relationships/oleObject" Target="embeddings/oleObject24.bin"/><Relationship Id="rId132" Type="http://schemas.openxmlformats.org/officeDocument/2006/relationships/image" Target="media/image86.wmf"/><Relationship Id="rId140" Type="http://schemas.openxmlformats.org/officeDocument/2006/relationships/image" Target="media/image90.wmf"/><Relationship Id="rId145" Type="http://schemas.openxmlformats.org/officeDocument/2006/relationships/oleObject" Target="embeddings/oleObject41.bin"/><Relationship Id="rId15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wmf"/><Relationship Id="rId57" Type="http://schemas.openxmlformats.org/officeDocument/2006/relationships/image" Target="media/image42.jpeg"/><Relationship Id="rId106" Type="http://schemas.openxmlformats.org/officeDocument/2006/relationships/image" Target="media/image73.wmf"/><Relationship Id="rId114" Type="http://schemas.openxmlformats.org/officeDocument/2006/relationships/image" Target="media/image77.wmf"/><Relationship Id="rId119" Type="http://schemas.openxmlformats.org/officeDocument/2006/relationships/oleObject" Target="embeddings/oleObject28.bin"/><Relationship Id="rId127" Type="http://schemas.openxmlformats.org/officeDocument/2006/relationships/oleObject" Target="embeddings/oleObject32.bin"/><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wmf"/><Relationship Id="rId60" Type="http://schemas.openxmlformats.org/officeDocument/2006/relationships/image" Target="media/image45.wmf"/><Relationship Id="rId65" Type="http://schemas.openxmlformats.org/officeDocument/2006/relationships/image" Target="media/image48.jpeg"/><Relationship Id="rId73" Type="http://schemas.openxmlformats.org/officeDocument/2006/relationships/image" Target="media/image55.wmf"/><Relationship Id="rId78" Type="http://schemas.openxmlformats.org/officeDocument/2006/relationships/oleObject" Target="embeddings/oleObject9.bin"/><Relationship Id="rId81" Type="http://schemas.openxmlformats.org/officeDocument/2006/relationships/oleObject" Target="embeddings/oleObject11.bin"/><Relationship Id="rId86" Type="http://schemas.openxmlformats.org/officeDocument/2006/relationships/oleObject" Target="embeddings/oleObject14.bin"/><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oleObject" Target="embeddings/oleObject19.bin"/><Relationship Id="rId122" Type="http://schemas.openxmlformats.org/officeDocument/2006/relationships/image" Target="media/image81.wmf"/><Relationship Id="rId130" Type="http://schemas.openxmlformats.org/officeDocument/2006/relationships/image" Target="media/image85.wmf"/><Relationship Id="rId135" Type="http://schemas.openxmlformats.org/officeDocument/2006/relationships/oleObject" Target="embeddings/oleObject36.bin"/><Relationship Id="rId143" Type="http://schemas.openxmlformats.org/officeDocument/2006/relationships/oleObject" Target="embeddings/oleObject40.bin"/><Relationship Id="rId148" Type="http://schemas.openxmlformats.org/officeDocument/2006/relationships/image" Target="media/image94.jpeg"/><Relationship Id="rId151" Type="http://schemas.openxmlformats.org/officeDocument/2006/relationships/hyperlink" Target="http://www.imsresearch.com/blog/Whats_Holding_Back_Wireless_Communication_in_Industry/106/cat"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cid:image001.png@01CEF4FB.0323F5A0" TargetMode="External"/><Relationship Id="rId39" Type="http://schemas.openxmlformats.org/officeDocument/2006/relationships/image" Target="media/image28.jpeg"/><Relationship Id="rId109" Type="http://schemas.openxmlformats.org/officeDocument/2006/relationships/oleObject" Target="embeddings/oleObject23.bin"/><Relationship Id="rId34" Type="http://schemas.openxmlformats.org/officeDocument/2006/relationships/image" Target="media/image23.jpeg"/><Relationship Id="rId50" Type="http://schemas.openxmlformats.org/officeDocument/2006/relationships/image" Target="media/image38.wmf"/><Relationship Id="rId55" Type="http://schemas.openxmlformats.org/officeDocument/2006/relationships/oleObject" Target="embeddings/oleObject3.bin"/><Relationship Id="rId76" Type="http://schemas.openxmlformats.org/officeDocument/2006/relationships/oleObject" Target="embeddings/oleObject8.bin"/><Relationship Id="rId97" Type="http://schemas.openxmlformats.org/officeDocument/2006/relationships/image" Target="media/image67.jpeg"/><Relationship Id="rId104" Type="http://schemas.openxmlformats.org/officeDocument/2006/relationships/image" Target="media/image72.wmf"/><Relationship Id="rId120" Type="http://schemas.openxmlformats.org/officeDocument/2006/relationships/image" Target="media/image80.wmf"/><Relationship Id="rId125" Type="http://schemas.openxmlformats.org/officeDocument/2006/relationships/oleObject" Target="embeddings/oleObject31.bin"/><Relationship Id="rId141" Type="http://schemas.openxmlformats.org/officeDocument/2006/relationships/oleObject" Target="embeddings/oleObject39.bin"/><Relationship Id="rId146"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54.wmf"/><Relationship Id="rId92" Type="http://schemas.openxmlformats.org/officeDocument/2006/relationships/oleObject" Target="embeddings/oleObject18.bin"/><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3.jpeg"/><Relationship Id="rId66" Type="http://schemas.openxmlformats.org/officeDocument/2006/relationships/image" Target="media/image49.jpeg"/><Relationship Id="rId87" Type="http://schemas.openxmlformats.org/officeDocument/2006/relationships/oleObject" Target="embeddings/oleObject15.bin"/><Relationship Id="rId110" Type="http://schemas.openxmlformats.org/officeDocument/2006/relationships/image" Target="media/image75.wmf"/><Relationship Id="rId115" Type="http://schemas.openxmlformats.org/officeDocument/2006/relationships/oleObject" Target="embeddings/oleObject26.bin"/><Relationship Id="rId131" Type="http://schemas.openxmlformats.org/officeDocument/2006/relationships/oleObject" Target="embeddings/oleObject34.bin"/><Relationship Id="rId136" Type="http://schemas.openxmlformats.org/officeDocument/2006/relationships/image" Target="media/image88.wmf"/><Relationship Id="rId61" Type="http://schemas.openxmlformats.org/officeDocument/2006/relationships/oleObject" Target="embeddings/oleObject4.bin"/><Relationship Id="rId82" Type="http://schemas.openxmlformats.org/officeDocument/2006/relationships/oleObject" Target="embeddings/oleObject12.bin"/><Relationship Id="rId152" Type="http://schemas.openxmlformats.org/officeDocument/2006/relationships/header" Target="header4.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1.jpeg"/><Relationship Id="rId77" Type="http://schemas.openxmlformats.org/officeDocument/2006/relationships/image" Target="media/image57.wmf"/><Relationship Id="rId100" Type="http://schemas.openxmlformats.org/officeDocument/2006/relationships/image" Target="media/image70.wmf"/><Relationship Id="rId105" Type="http://schemas.openxmlformats.org/officeDocument/2006/relationships/oleObject" Target="embeddings/oleObject21.bin"/><Relationship Id="rId126" Type="http://schemas.openxmlformats.org/officeDocument/2006/relationships/image" Target="media/image83.wmf"/><Relationship Id="rId147"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oleObject" Target="embeddings/oleObject6.bin"/><Relationship Id="rId93" Type="http://schemas.openxmlformats.org/officeDocument/2006/relationships/image" Target="media/image63.jpeg"/><Relationship Id="rId98" Type="http://schemas.openxmlformats.org/officeDocument/2006/relationships/image" Target="media/image68.jpeg"/><Relationship Id="rId121" Type="http://schemas.openxmlformats.org/officeDocument/2006/relationships/oleObject" Target="embeddings/oleObject29.bin"/><Relationship Id="rId142" Type="http://schemas.openxmlformats.org/officeDocument/2006/relationships/image" Target="media/image91.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67D6D-6E6F-4726-A33D-0FA2523F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130</Pages>
  <Words>31509</Words>
  <Characters>192207</Characters>
  <Application>Microsoft Office Word</Application>
  <DocSecurity>0</DocSecurity>
  <Lines>1601</Lines>
  <Paragraphs>446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223270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ECO</cp:lastModifiedBy>
  <cp:revision>10</cp:revision>
  <cp:lastPrinted>2014-02-05T09:56:00Z</cp:lastPrinted>
  <dcterms:created xsi:type="dcterms:W3CDTF">2014-02-05T07:01:00Z</dcterms:created>
  <dcterms:modified xsi:type="dcterms:W3CDTF">2018-12-17T14:19:00Z</dcterms:modified>
</cp:coreProperties>
</file>