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5095" w14:textId="77777777" w:rsidR="00C74BE6" w:rsidRDefault="00C74BE6"/>
    <w:p w14:paraId="6BCB4515" w14:textId="77777777" w:rsidR="00C74BE6" w:rsidRPr="0010769E" w:rsidRDefault="00C74BE6" w:rsidP="00C74BE6">
      <w:pPr>
        <w:jc w:val="center"/>
      </w:pPr>
    </w:p>
    <w:p w14:paraId="7026387A" w14:textId="77777777" w:rsidR="00C74BE6" w:rsidRPr="0010769E" w:rsidRDefault="00C74BE6" w:rsidP="00C74BE6">
      <w:pPr>
        <w:jc w:val="center"/>
      </w:pPr>
    </w:p>
    <w:p w14:paraId="05519849" w14:textId="77777777" w:rsidR="00C74BE6" w:rsidRPr="0010769E" w:rsidRDefault="00C74BE6" w:rsidP="00C74BE6"/>
    <w:p w14:paraId="264BD4A7" w14:textId="77777777" w:rsidR="00C74BE6" w:rsidRPr="0010769E" w:rsidRDefault="00C74BE6" w:rsidP="00C74BE6"/>
    <w:p w14:paraId="4629E3FC" w14:textId="77777777" w:rsidR="00C74BE6" w:rsidRPr="0010769E" w:rsidRDefault="00FD3FA4" w:rsidP="00C74BE6">
      <w:pPr>
        <w:jc w:val="center"/>
        <w:rPr>
          <w:b/>
          <w:sz w:val="24"/>
        </w:rPr>
      </w:pPr>
      <w:r>
        <w:rPr>
          <w:b/>
          <w:noProof/>
          <w:sz w:val="24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AE3085A" wp14:editId="72C46F16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DD722" w14:textId="381F48B1" w:rsidR="00203E66" w:rsidRPr="00C95C7C" w:rsidRDefault="00203E66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ECC Recommendation 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B2793F">
                                <w:rPr>
                                  <w:color w:val="887E6E"/>
                                  <w:sz w:val="68"/>
                                </w:rPr>
                                <w:t>21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6D3C29">
                                <w:rPr>
                                  <w:color w:val="887E6E"/>
                                  <w:sz w:val="68"/>
                                </w:rPr>
                                <w:t>0</w:t>
                              </w:r>
                              <w:r w:rsidR="00D13761">
                                <w:rPr>
                                  <w:color w:val="887E6E"/>
                                  <w:sz w:val="68"/>
                                </w:rPr>
                                <w:t>1</w:t>
                              </w:r>
                            </w:p>
                            <w:p w14:paraId="6A72EDA5" w14:textId="77777777" w:rsidR="00203E66" w:rsidRPr="00C95C7C" w:rsidRDefault="00203E66" w:rsidP="00C74BE6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3085A" id="Group 31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">
                <v:rect id="Rectangle 8" o:spid="_x0000_s1027" style="position:absolute;left:6;top:15439;width:1190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" fillcolor="#57433e" stroked="f">
                  <v:textbox inset="80mm,10mm">
                    <w:txbxContent>
                      <w:p w14:paraId="073DD722" w14:textId="381F48B1" w:rsidR="00203E66" w:rsidRPr="00C95C7C" w:rsidRDefault="00203E66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ECC Recommendation 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B2793F">
                          <w:rPr>
                            <w:color w:val="887E6E"/>
                            <w:sz w:val="68"/>
                          </w:rPr>
                          <w:t>21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6D3C29">
                          <w:rPr>
                            <w:color w:val="887E6E"/>
                            <w:sz w:val="68"/>
                          </w:rPr>
                          <w:t>0</w:t>
                        </w:r>
                        <w:r w:rsidR="00D13761">
                          <w:rPr>
                            <w:color w:val="887E6E"/>
                            <w:sz w:val="68"/>
                          </w:rPr>
                          <w:t>1</w:t>
                        </w:r>
                      </w:p>
                      <w:p w14:paraId="6A72EDA5" w14:textId="77777777" w:rsidR="00203E66" w:rsidRPr="00C95C7C" w:rsidRDefault="00203E66" w:rsidP="00C74BE6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9" o:spid="_x0000_s1030" style="position:absolute;left:964;top:3424;width:1457;height:1457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14:paraId="501C01CE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5D7E0BB5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479410B8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16524740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6D842502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018CB7DD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0E764FC3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6BDEA156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56E0601B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78D3D7C7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7209E3AD" w14:textId="77777777" w:rsidR="00C74BE6" w:rsidRPr="0010769E" w:rsidRDefault="00C74BE6" w:rsidP="00C74BE6">
      <w:pPr>
        <w:rPr>
          <w:b/>
          <w:sz w:val="24"/>
        </w:rPr>
      </w:pPr>
    </w:p>
    <w:p w14:paraId="007063C1" w14:textId="77777777" w:rsidR="00C74BE6" w:rsidRPr="0010769E" w:rsidRDefault="00C74BE6" w:rsidP="00C74BE6">
      <w:pPr>
        <w:jc w:val="center"/>
        <w:rPr>
          <w:b/>
          <w:sz w:val="24"/>
        </w:rPr>
      </w:pPr>
    </w:p>
    <w:p w14:paraId="72AF98FC" w14:textId="73B65644" w:rsidR="00C74BE6" w:rsidRPr="005A00E5" w:rsidRDefault="00B2793F" w:rsidP="00C74BE6">
      <w:pPr>
        <w:pStyle w:val="Reporttitledescription"/>
      </w:pPr>
      <w:r w:rsidRPr="006E6BEA">
        <w:fldChar w:fldCharType="begin">
          <w:ffData>
            <w:name w:val="Text7"/>
            <w:enabled/>
            <w:calcOnExit w:val="0"/>
            <w:textInput>
              <w:default w:val="TETRA ITSI numbering resource and its relationship to E.212 IMSI numbering resource"/>
            </w:textInput>
          </w:ffData>
        </w:fldChar>
      </w:r>
      <w:bookmarkStart w:id="0" w:name="Text7"/>
      <w:r w:rsidRPr="006E6BEA">
        <w:instrText xml:space="preserve"> FORMTEXT </w:instrText>
      </w:r>
      <w:r w:rsidRPr="006E6BEA">
        <w:fldChar w:fldCharType="separate"/>
      </w:r>
      <w:r w:rsidRPr="006E6BEA">
        <w:rPr>
          <w:noProof/>
        </w:rPr>
        <w:t>TETRA ITSI numbering resource and its relationship to E.212 IMSI numbering resource</w:t>
      </w:r>
      <w:r w:rsidRPr="006E6BEA">
        <w:fldChar w:fldCharType="end"/>
      </w:r>
      <w:bookmarkEnd w:id="0"/>
    </w:p>
    <w:p w14:paraId="0FAAB8C5" w14:textId="77777777" w:rsidR="0005597C" w:rsidRDefault="006614DE" w:rsidP="00C74BE6">
      <w:pPr>
        <w:pStyle w:val="Reporttitledescription"/>
        <w:rPr>
          <w:b/>
          <w:sz w:val="18"/>
        </w:rPr>
      </w:pPr>
      <w:r>
        <w:rPr>
          <w:b/>
          <w:sz w:val="18"/>
        </w:rPr>
        <w:fldChar w:fldCharType="begin">
          <w:ffData>
            <w:name w:val=""/>
            <w:enabled/>
            <w:calcOnExit w:val="0"/>
            <w:textInput>
              <w:default w:val="approved 24 November 2021"/>
            </w:textInput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approved 24 November 2021</w:t>
      </w:r>
      <w:r>
        <w:rPr>
          <w:b/>
          <w:sz w:val="18"/>
        </w:rPr>
        <w:fldChar w:fldCharType="end"/>
      </w:r>
    </w:p>
    <w:p w14:paraId="4340E4E4" w14:textId="498B4A30" w:rsidR="0005597C" w:rsidRDefault="0005597C" w:rsidP="0005597C">
      <w:pPr>
        <w:pStyle w:val="Reporttitledescription"/>
        <w:spacing w:before="120"/>
        <w:rPr>
          <w:b/>
          <w:sz w:val="18"/>
        </w:rPr>
      </w:pPr>
      <w:r>
        <w:rPr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</w:p>
    <w:p w14:paraId="558CEC64" w14:textId="2B99D632" w:rsidR="00C74BE6" w:rsidRDefault="00C74BE6" w:rsidP="00C74BE6">
      <w:pPr>
        <w:pStyle w:val="Reporttitledescription"/>
        <w:rPr>
          <w:b/>
          <w:sz w:val="18"/>
        </w:rPr>
      </w:pPr>
    </w:p>
    <w:p w14:paraId="5EFAD71F" w14:textId="77777777" w:rsidR="00C74BE6" w:rsidRPr="00413616" w:rsidRDefault="00C74BE6"/>
    <w:p w14:paraId="581B9FF2" w14:textId="77777777" w:rsidR="00203E66" w:rsidRDefault="00203E66">
      <w:pPr>
        <w:rPr>
          <w:lang w:val="en-GB"/>
        </w:rPr>
        <w:sectPr w:rsidR="00203E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p w14:paraId="36D3DF08" w14:textId="71E4EE0D" w:rsidR="00C74BE6" w:rsidRDefault="00835C5B" w:rsidP="00483F0B">
      <w:pPr>
        <w:pStyle w:val="Heading1"/>
      </w:pPr>
      <w:r>
        <w:lastRenderedPageBreak/>
        <w:t>introduction</w:t>
      </w:r>
    </w:p>
    <w:p w14:paraId="792000C2" w14:textId="1237CB02" w:rsidR="00C74BE6" w:rsidRDefault="00CF064E" w:rsidP="00C74BE6">
      <w:pPr>
        <w:pStyle w:val="ECCParagraph"/>
      </w:pPr>
      <w:r>
        <w:t xml:space="preserve">The </w:t>
      </w:r>
      <w:r w:rsidRPr="00CF064E">
        <w:t>Individual TETRA Subscriber Identity (ITSI)</w:t>
      </w:r>
      <w:r>
        <w:t xml:space="preserve"> and the </w:t>
      </w:r>
      <w:r w:rsidRPr="00CF064E">
        <w:t>International Mobile Subscriber Identity (IMSI)</w:t>
      </w:r>
      <w:r>
        <w:t xml:space="preserve"> are two different identifiers </w:t>
      </w:r>
      <w:r w:rsidR="00FE3B09">
        <w:t xml:space="preserve">of two distinct networks: the </w:t>
      </w:r>
      <w:r w:rsidR="00FE3B09" w:rsidRPr="00FE3B09">
        <w:t xml:space="preserve">TETRA mobile services in </w:t>
      </w:r>
      <w:r w:rsidR="003D55BA" w:rsidRPr="006665B3">
        <w:rPr>
          <w:rFonts w:cs="Arial"/>
          <w:szCs w:val="20"/>
        </w:rPr>
        <w:t xml:space="preserve">primarily private </w:t>
      </w:r>
      <w:r w:rsidR="00FE3B09" w:rsidRPr="00FE3B09">
        <w:t>trunk networks</w:t>
      </w:r>
      <w:r w:rsidR="00FE3B09">
        <w:t xml:space="preserve"> and the </w:t>
      </w:r>
      <w:r w:rsidR="003D55BA" w:rsidRPr="006665B3">
        <w:rPr>
          <w:rFonts w:cs="Arial"/>
          <w:szCs w:val="20"/>
        </w:rPr>
        <w:t xml:space="preserve">public mobile service in </w:t>
      </w:r>
      <w:r w:rsidR="00FE3B09" w:rsidRPr="00FE3B09">
        <w:t xml:space="preserve">public </w:t>
      </w:r>
      <w:r w:rsidR="00FE3B09">
        <w:t>networks and subscriptions. Nevertheless, both are identified by a Country Code (</w:t>
      </w:r>
      <w:r w:rsidR="003D55BA" w:rsidRPr="006665B3">
        <w:rPr>
          <w:rFonts w:cs="Arial"/>
          <w:szCs w:val="20"/>
        </w:rPr>
        <w:t xml:space="preserve">TETRA networks by (T)MCC) according to </w:t>
      </w:r>
      <w:r w:rsidR="00D13761">
        <w:rPr>
          <w:rFonts w:cs="Arial"/>
          <w:szCs w:val="20"/>
        </w:rPr>
        <w:t xml:space="preserve">Recommendation </w:t>
      </w:r>
      <w:r w:rsidR="003D55BA" w:rsidRPr="006665B3">
        <w:rPr>
          <w:rFonts w:cs="Arial"/>
          <w:szCs w:val="20"/>
        </w:rPr>
        <w:t xml:space="preserve">ITU-T E.218 </w:t>
      </w:r>
      <w:r w:rsidR="006614DE">
        <w:rPr>
          <w:rFonts w:cs="Arial"/>
          <w:szCs w:val="20"/>
        </w:rPr>
        <w:fldChar w:fldCharType="begin"/>
      </w:r>
      <w:r w:rsidR="006614DE">
        <w:rPr>
          <w:rFonts w:cs="Arial"/>
          <w:szCs w:val="20"/>
        </w:rPr>
        <w:instrText xml:space="preserve"> REF _Ref72392038 \r \h </w:instrText>
      </w:r>
      <w:r w:rsidR="006614DE">
        <w:rPr>
          <w:rFonts w:cs="Arial"/>
          <w:szCs w:val="20"/>
        </w:rPr>
      </w:r>
      <w:r w:rsidR="006614DE">
        <w:rPr>
          <w:rFonts w:cs="Arial"/>
          <w:szCs w:val="20"/>
        </w:rPr>
        <w:fldChar w:fldCharType="separate"/>
      </w:r>
      <w:r w:rsidR="006614DE">
        <w:rPr>
          <w:rFonts w:cs="Arial"/>
          <w:szCs w:val="20"/>
        </w:rPr>
        <w:t>[3]</w:t>
      </w:r>
      <w:r w:rsidR="006614DE">
        <w:rPr>
          <w:rFonts w:cs="Arial"/>
          <w:szCs w:val="20"/>
        </w:rPr>
        <w:fldChar w:fldCharType="end"/>
      </w:r>
      <w:r w:rsidR="006614DE">
        <w:rPr>
          <w:rFonts w:cs="Arial"/>
          <w:szCs w:val="20"/>
        </w:rPr>
        <w:t xml:space="preserve"> </w:t>
      </w:r>
      <w:r w:rsidR="003D55BA" w:rsidRPr="006665B3">
        <w:rPr>
          <w:rFonts w:cs="Arial"/>
          <w:szCs w:val="20"/>
        </w:rPr>
        <w:t xml:space="preserve">and public mobile networks by MCC according to </w:t>
      </w:r>
      <w:r w:rsidR="00D13761">
        <w:rPr>
          <w:rFonts w:cs="Arial"/>
          <w:szCs w:val="20"/>
        </w:rPr>
        <w:t>Recommendation</w:t>
      </w:r>
      <w:r w:rsidR="00D13761" w:rsidRPr="006665B3">
        <w:rPr>
          <w:rFonts w:cs="Arial"/>
          <w:szCs w:val="20"/>
        </w:rPr>
        <w:t xml:space="preserve"> </w:t>
      </w:r>
      <w:r w:rsidR="003D55BA" w:rsidRPr="006665B3">
        <w:rPr>
          <w:rFonts w:cs="Arial"/>
          <w:szCs w:val="20"/>
        </w:rPr>
        <w:t>ITU-T E.212</w:t>
      </w:r>
      <w:r w:rsidR="00FE3B09">
        <w:t>) and a Mobile Network Code ((T)MNC</w:t>
      </w:r>
      <w:r w:rsidR="003D55BA" w:rsidRPr="003D55BA">
        <w:rPr>
          <w:rFonts w:cs="Arial"/>
          <w:szCs w:val="20"/>
        </w:rPr>
        <w:t xml:space="preserve"> </w:t>
      </w:r>
      <w:r w:rsidR="003D55BA" w:rsidRPr="006665B3">
        <w:rPr>
          <w:rFonts w:cs="Arial"/>
          <w:szCs w:val="20"/>
        </w:rPr>
        <w:t>for TETRA networks according to ETSI</w:t>
      </w:r>
      <w:r w:rsidR="003D55BA">
        <w:rPr>
          <w:rFonts w:cs="Arial"/>
          <w:szCs w:val="20"/>
        </w:rPr>
        <w:t xml:space="preserve"> </w:t>
      </w:r>
      <w:r w:rsidR="003D55BA" w:rsidRPr="006665B3">
        <w:rPr>
          <w:rFonts w:cs="Arial"/>
          <w:szCs w:val="20"/>
        </w:rPr>
        <w:t>EG 202 118</w:t>
      </w:r>
      <w:r w:rsidR="00BC2AC0">
        <w:rPr>
          <w:rFonts w:cs="Arial"/>
          <w:szCs w:val="20"/>
        </w:rPr>
        <w:t xml:space="preserve"> </w:t>
      </w:r>
      <w:r w:rsidR="00D73734">
        <w:rPr>
          <w:rFonts w:cs="Arial"/>
          <w:szCs w:val="20"/>
        </w:rPr>
        <w:fldChar w:fldCharType="begin"/>
      </w:r>
      <w:r w:rsidR="00D73734">
        <w:rPr>
          <w:rFonts w:cs="Arial"/>
          <w:szCs w:val="20"/>
        </w:rPr>
        <w:instrText xml:space="preserve"> REF _Ref72391766 \r \h </w:instrText>
      </w:r>
      <w:r w:rsidR="00D73734">
        <w:rPr>
          <w:rFonts w:cs="Arial"/>
          <w:szCs w:val="20"/>
        </w:rPr>
      </w:r>
      <w:r w:rsidR="00D73734">
        <w:rPr>
          <w:rFonts w:cs="Arial"/>
          <w:szCs w:val="20"/>
        </w:rPr>
        <w:fldChar w:fldCharType="separate"/>
      </w:r>
      <w:r w:rsidR="00D73734">
        <w:rPr>
          <w:rFonts w:cs="Arial"/>
          <w:szCs w:val="20"/>
        </w:rPr>
        <w:t>[4]</w:t>
      </w:r>
      <w:r w:rsidR="00D73734">
        <w:rPr>
          <w:rFonts w:cs="Arial"/>
          <w:szCs w:val="20"/>
        </w:rPr>
        <w:fldChar w:fldCharType="end"/>
      </w:r>
      <w:r w:rsidR="003D55BA" w:rsidRPr="006665B3">
        <w:rPr>
          <w:rFonts w:cs="Arial"/>
          <w:szCs w:val="20"/>
        </w:rPr>
        <w:t xml:space="preserve"> and</w:t>
      </w:r>
      <w:r w:rsidR="00FE3B09">
        <w:t xml:space="preserve"> MNC</w:t>
      </w:r>
      <w:r w:rsidR="003D55BA" w:rsidRPr="003D55BA">
        <w:rPr>
          <w:rFonts w:cs="Arial"/>
          <w:szCs w:val="20"/>
        </w:rPr>
        <w:t xml:space="preserve"> </w:t>
      </w:r>
      <w:r w:rsidR="003D55BA" w:rsidRPr="006665B3">
        <w:rPr>
          <w:rFonts w:cs="Arial"/>
          <w:szCs w:val="20"/>
        </w:rPr>
        <w:t>for public mobile networks according to</w:t>
      </w:r>
      <w:r w:rsidR="00D13761" w:rsidRPr="00D13761">
        <w:rPr>
          <w:rFonts w:cs="Arial"/>
          <w:szCs w:val="20"/>
        </w:rPr>
        <w:t xml:space="preserve"> </w:t>
      </w:r>
      <w:r w:rsidR="00D13761">
        <w:rPr>
          <w:rFonts w:cs="Arial"/>
          <w:szCs w:val="20"/>
        </w:rPr>
        <w:t>Recommendation</w:t>
      </w:r>
      <w:r w:rsidR="003D55BA" w:rsidRPr="006665B3">
        <w:rPr>
          <w:rFonts w:cs="Arial"/>
          <w:szCs w:val="20"/>
        </w:rPr>
        <w:t xml:space="preserve"> ITU-T E.212</w:t>
      </w:r>
      <w:r w:rsidR="0047234C">
        <w:rPr>
          <w:rFonts w:cs="Arial"/>
          <w:szCs w:val="20"/>
        </w:rPr>
        <w:t xml:space="preserve"> </w:t>
      </w:r>
      <w:r w:rsidR="00D73734">
        <w:rPr>
          <w:rFonts w:cs="Arial"/>
          <w:szCs w:val="20"/>
        </w:rPr>
        <w:fldChar w:fldCharType="begin"/>
      </w:r>
      <w:r w:rsidR="00D73734">
        <w:rPr>
          <w:rFonts w:cs="Arial"/>
          <w:szCs w:val="20"/>
        </w:rPr>
        <w:instrText xml:space="preserve"> REF _Ref72391756 \r \h </w:instrText>
      </w:r>
      <w:r w:rsidR="00D73734">
        <w:rPr>
          <w:rFonts w:cs="Arial"/>
          <w:szCs w:val="20"/>
        </w:rPr>
      </w:r>
      <w:r w:rsidR="00D73734">
        <w:rPr>
          <w:rFonts w:cs="Arial"/>
          <w:szCs w:val="20"/>
        </w:rPr>
        <w:fldChar w:fldCharType="separate"/>
      </w:r>
      <w:r w:rsidR="00D73734">
        <w:rPr>
          <w:rFonts w:cs="Arial"/>
          <w:szCs w:val="20"/>
        </w:rPr>
        <w:t>[2]</w:t>
      </w:r>
      <w:r w:rsidR="00D73734">
        <w:rPr>
          <w:rFonts w:cs="Arial"/>
          <w:szCs w:val="20"/>
        </w:rPr>
        <w:fldChar w:fldCharType="end"/>
      </w:r>
      <w:r w:rsidR="00FE3B09">
        <w:t>)</w:t>
      </w:r>
      <w:r w:rsidR="00E34CC2">
        <w:t>,</w:t>
      </w:r>
      <w:r w:rsidR="008A05EB">
        <w:t xml:space="preserve"> </w:t>
      </w:r>
      <w:r w:rsidR="00E34CC2">
        <w:t>w</w:t>
      </w:r>
      <w:r w:rsidR="00C37A6E">
        <w:t>hich can create confusion.</w:t>
      </w:r>
    </w:p>
    <w:p w14:paraId="09659BC8" w14:textId="7851333D" w:rsidR="00FE3B09" w:rsidRPr="00FE1795" w:rsidRDefault="00FE3B09" w:rsidP="00C74BE6">
      <w:pPr>
        <w:pStyle w:val="ECCParagraph"/>
      </w:pPr>
      <w:r>
        <w:t xml:space="preserve">This </w:t>
      </w:r>
      <w:r w:rsidR="00D73734">
        <w:t>R</w:t>
      </w:r>
      <w:r>
        <w:t xml:space="preserve">ecommendation </w:t>
      </w:r>
      <w:r w:rsidR="00231816">
        <w:t>gives</w:t>
      </w:r>
      <w:r>
        <w:t xml:space="preserve"> some guidance to </w:t>
      </w:r>
      <w:r w:rsidRPr="00FE3B09">
        <w:t>National Regulatory Authorities (NRAs)</w:t>
      </w:r>
      <w:r>
        <w:t xml:space="preserve"> on the assignment of </w:t>
      </w:r>
      <w:r w:rsidR="003D55BA">
        <w:t>TETRA</w:t>
      </w:r>
      <w:r>
        <w:t xml:space="preserve"> resources.</w:t>
      </w:r>
      <w:r w:rsidR="003D55BA">
        <w:t xml:space="preserve"> </w:t>
      </w:r>
      <w:r w:rsidR="003D55BA" w:rsidRPr="006665B3">
        <w:rPr>
          <w:rFonts w:cs="Arial"/>
          <w:szCs w:val="20"/>
        </w:rPr>
        <w:t>For the assignment of E.212 resources</w:t>
      </w:r>
      <w:r w:rsidR="00D73734">
        <w:rPr>
          <w:rFonts w:cs="Arial"/>
          <w:szCs w:val="20"/>
        </w:rPr>
        <w:t>,</w:t>
      </w:r>
      <w:r w:rsidR="003D55BA" w:rsidRPr="006665B3">
        <w:rPr>
          <w:rFonts w:cs="Arial"/>
          <w:szCs w:val="20"/>
        </w:rPr>
        <w:t xml:space="preserve"> ECC Recommendation (17)02</w:t>
      </w:r>
      <w:r w:rsidR="0047234C">
        <w:rPr>
          <w:rFonts w:cs="Arial"/>
          <w:szCs w:val="20"/>
        </w:rPr>
        <w:t xml:space="preserve"> </w:t>
      </w:r>
      <w:r w:rsidR="00D13761">
        <w:rPr>
          <w:rFonts w:cs="Arial"/>
          <w:szCs w:val="20"/>
        </w:rPr>
        <w:fldChar w:fldCharType="begin"/>
      </w:r>
      <w:r w:rsidR="00D13761">
        <w:rPr>
          <w:rFonts w:cs="Arial"/>
          <w:szCs w:val="20"/>
        </w:rPr>
        <w:instrText xml:space="preserve"> REF _Ref72391202 \r \h </w:instrText>
      </w:r>
      <w:r w:rsidR="00D13761">
        <w:rPr>
          <w:rFonts w:cs="Arial"/>
          <w:szCs w:val="20"/>
        </w:rPr>
      </w:r>
      <w:r w:rsidR="00D13761">
        <w:rPr>
          <w:rFonts w:cs="Arial"/>
          <w:szCs w:val="20"/>
        </w:rPr>
        <w:fldChar w:fldCharType="separate"/>
      </w:r>
      <w:r w:rsidR="00D13761">
        <w:rPr>
          <w:rFonts w:cs="Arial"/>
          <w:szCs w:val="20"/>
        </w:rPr>
        <w:t>[5]</w:t>
      </w:r>
      <w:r w:rsidR="00D13761">
        <w:rPr>
          <w:rFonts w:cs="Arial"/>
          <w:szCs w:val="20"/>
        </w:rPr>
        <w:fldChar w:fldCharType="end"/>
      </w:r>
      <w:r w:rsidR="003D55BA" w:rsidRPr="006665B3">
        <w:rPr>
          <w:rFonts w:cs="Arial"/>
          <w:szCs w:val="20"/>
        </w:rPr>
        <w:t xml:space="preserve"> is valid.</w:t>
      </w:r>
    </w:p>
    <w:p w14:paraId="5BC9FDEC" w14:textId="00ED4C24" w:rsidR="00C74BE6" w:rsidRPr="00FE1795" w:rsidRDefault="00835C5B" w:rsidP="00483F0B">
      <w:pPr>
        <w:pStyle w:val="Heading1"/>
      </w:pPr>
      <w:r w:rsidRPr="00FE1795">
        <w:lastRenderedPageBreak/>
        <w:t xml:space="preserve">ECC recommendation </w:t>
      </w:r>
      <w:r w:rsidR="00483F0B">
        <w:t>(</w:t>
      </w:r>
      <w:r w:rsidR="006614DE">
        <w:fldChar w:fldCharType="begin">
          <w:ffData>
            <w:name w:val="Text4"/>
            <w:enabled/>
            <w:calcOnExit w:val="0"/>
            <w:textInput>
              <w:default w:val="21(01)"/>
            </w:textInput>
          </w:ffData>
        </w:fldChar>
      </w:r>
      <w:r w:rsidR="006614DE">
        <w:instrText xml:space="preserve"> FORMTEXT </w:instrText>
      </w:r>
      <w:r w:rsidR="006614DE">
        <w:fldChar w:fldCharType="separate"/>
      </w:r>
      <w:r w:rsidR="006614DE">
        <w:rPr>
          <w:noProof/>
        </w:rPr>
        <w:t>21</w:t>
      </w:r>
      <w:r w:rsidR="00483F0B">
        <w:rPr>
          <w:noProof/>
        </w:rPr>
        <w:t>)</w:t>
      </w:r>
      <w:r w:rsidR="006614DE">
        <w:rPr>
          <w:noProof/>
        </w:rPr>
        <w:t>01</w:t>
      </w:r>
      <w:r w:rsidR="006614DE">
        <w:fldChar w:fldCharType="end"/>
      </w:r>
      <w:r w:rsidR="006614DE">
        <w:t xml:space="preserve"> </w:t>
      </w:r>
      <w:r w:rsidRPr="00FE1795">
        <w:t>of</w:t>
      </w:r>
      <w:r w:rsidR="006614DE">
        <w:t xml:space="preserve"> 24</w:t>
      </w:r>
      <w:r w:rsidR="006614DE" w:rsidRPr="00B52DD0">
        <w:t xml:space="preserve"> November 2021</w:t>
      </w:r>
      <w:r w:rsidRPr="00FE1795">
        <w:t xml:space="preserve"> on </w:t>
      </w:r>
      <w:r w:rsidR="00B2793F">
        <w:fldChar w:fldCharType="begin">
          <w:ffData>
            <w:name w:val="Text5"/>
            <w:enabled/>
            <w:calcOnExit w:val="0"/>
            <w:textInput>
              <w:default w:val="TETRA ITSI numbering resource and its relationship to E.212 IMSI numbering resource"/>
            </w:textInput>
          </w:ffData>
        </w:fldChar>
      </w:r>
      <w:r w:rsidR="00B2793F">
        <w:instrText xml:space="preserve"> FORMTEXT </w:instrText>
      </w:r>
      <w:r w:rsidR="00B2793F">
        <w:fldChar w:fldCharType="separate"/>
      </w:r>
      <w:r w:rsidR="00B2793F">
        <w:rPr>
          <w:noProof/>
        </w:rPr>
        <w:t>TETRA ITSI numbering resource and its relationship to E.212 IMSI numbering resource</w:t>
      </w:r>
      <w:r w:rsidR="00B2793F">
        <w:fldChar w:fldCharType="end"/>
      </w:r>
    </w:p>
    <w:p w14:paraId="6F1F32DA" w14:textId="77777777" w:rsidR="00C74BE6" w:rsidRDefault="00835C5B" w:rsidP="00C74BE6">
      <w:pPr>
        <w:pStyle w:val="ECCParagraph"/>
      </w:pPr>
      <w:r>
        <w:t>“The European Conference of Postal and Telecommunications Administrations,</w:t>
      </w:r>
    </w:p>
    <w:p w14:paraId="1AEED985" w14:textId="77777777" w:rsidR="00C74BE6" w:rsidRPr="006C4FBD" w:rsidRDefault="00835C5B" w:rsidP="00C74BE6">
      <w:pPr>
        <w:pStyle w:val="ECCParagraph"/>
        <w:rPr>
          <w:i/>
          <w:color w:val="D2232A"/>
        </w:rPr>
      </w:pPr>
      <w:r w:rsidRPr="006C4FBD">
        <w:rPr>
          <w:i/>
          <w:color w:val="D2232A"/>
        </w:rPr>
        <w:t>considering</w:t>
      </w:r>
    </w:p>
    <w:p w14:paraId="581B94C3" w14:textId="2A86A04E" w:rsidR="00B2793F" w:rsidRPr="00B2793F" w:rsidRDefault="00B2793F" w:rsidP="00B2793F">
      <w:pPr>
        <w:pStyle w:val="LetteredList"/>
        <w:rPr>
          <w:lang w:val="da-DK"/>
        </w:rPr>
      </w:pPr>
      <w:r w:rsidRPr="00B2793F">
        <w:rPr>
          <w:lang w:val="da-DK"/>
        </w:rPr>
        <w:t xml:space="preserve">that the </w:t>
      </w:r>
      <w:bookmarkStart w:id="1" w:name="_Hlk58508463"/>
      <w:r w:rsidRPr="00B2793F">
        <w:rPr>
          <w:lang w:val="da-DK"/>
        </w:rPr>
        <w:t>Individual TETRA Subscriber Identity (ITSI)</w:t>
      </w:r>
      <w:bookmarkEnd w:id="1"/>
      <w:r w:rsidRPr="00B2793F">
        <w:rPr>
          <w:lang w:val="da-DK"/>
        </w:rPr>
        <w:t xml:space="preserve"> resource is a numbering resource needed to provide private and/or public TETRA mobile services in trunk networks</w:t>
      </w:r>
      <w:r w:rsidR="00CF064E">
        <w:rPr>
          <w:lang w:val="da-DK"/>
        </w:rPr>
        <w:t>;</w:t>
      </w:r>
    </w:p>
    <w:p w14:paraId="3526E7B0" w14:textId="5E279854" w:rsidR="00B2793F" w:rsidRPr="00B2793F" w:rsidRDefault="00B2793F" w:rsidP="00B2793F">
      <w:pPr>
        <w:pStyle w:val="LetteredList"/>
        <w:rPr>
          <w:lang w:val="da-DK"/>
        </w:rPr>
      </w:pPr>
      <w:r w:rsidRPr="00B2793F">
        <w:rPr>
          <w:lang w:val="da-DK"/>
        </w:rPr>
        <w:t xml:space="preserve">that the International Mobile Subscriber Identity (IMSI) resource, defined in </w:t>
      </w:r>
      <w:r w:rsidR="00D73734" w:rsidRPr="00B2793F">
        <w:rPr>
          <w:lang w:val="da-DK"/>
        </w:rPr>
        <w:t xml:space="preserve">Recommendation </w:t>
      </w:r>
      <w:r w:rsidRPr="00B2793F">
        <w:rPr>
          <w:lang w:val="da-DK"/>
        </w:rPr>
        <w:t xml:space="preserve">ITU-T E.212, is a numbering resource needed to provide public </w:t>
      </w:r>
      <w:r w:rsidR="00FE3B09">
        <w:t>networks and subscriptions</w:t>
      </w:r>
      <w:r w:rsidR="00CF064E">
        <w:rPr>
          <w:lang w:val="da-DK"/>
        </w:rPr>
        <w:t>;</w:t>
      </w:r>
    </w:p>
    <w:p w14:paraId="30932587" w14:textId="6643BDC7" w:rsidR="00B2793F" w:rsidRPr="00B2793F" w:rsidRDefault="00B2793F" w:rsidP="00B2793F">
      <w:pPr>
        <w:pStyle w:val="LetteredList"/>
        <w:rPr>
          <w:lang w:val="da-DK"/>
        </w:rPr>
      </w:pPr>
      <w:r w:rsidRPr="00B2793F">
        <w:rPr>
          <w:lang w:val="da-DK"/>
        </w:rPr>
        <w:t xml:space="preserve">that the assignment of ITSI resource which is identified by the value of the TETRA </w:t>
      </w:r>
      <w:r w:rsidR="00F51F8A">
        <w:rPr>
          <w:lang w:val="da-DK"/>
        </w:rPr>
        <w:t xml:space="preserve">Mobile </w:t>
      </w:r>
      <w:r w:rsidRPr="00B2793F">
        <w:rPr>
          <w:lang w:val="da-DK"/>
        </w:rPr>
        <w:t>Country Code and TETRA Mobile Network Code ((T)MCC+(T)MNC) should be transparent and non-discriminatory</w:t>
      </w:r>
      <w:r w:rsidR="00CF064E">
        <w:rPr>
          <w:lang w:val="da-DK"/>
        </w:rPr>
        <w:t>;</w:t>
      </w:r>
    </w:p>
    <w:p w14:paraId="181376AD" w14:textId="35057257" w:rsidR="00B2793F" w:rsidRPr="00B2793F" w:rsidRDefault="00B2793F" w:rsidP="00B2793F">
      <w:pPr>
        <w:pStyle w:val="LetteredList"/>
        <w:rPr>
          <w:lang w:val="da-DK"/>
        </w:rPr>
      </w:pPr>
      <w:r w:rsidRPr="00B2793F">
        <w:rPr>
          <w:lang w:val="da-DK"/>
        </w:rPr>
        <w:t>that the assignment of IMSI resource which is identified by the value of the E.212 Mobile Country Code and Mobile Network Code (MCC+MNC) should be transparent and non-discriminatory</w:t>
      </w:r>
      <w:r w:rsidR="00CF064E">
        <w:rPr>
          <w:lang w:val="da-DK"/>
        </w:rPr>
        <w:t>;</w:t>
      </w:r>
    </w:p>
    <w:p w14:paraId="3DBC7B07" w14:textId="3CEAA642" w:rsidR="00B2793F" w:rsidRPr="00B2793F" w:rsidRDefault="00B2793F" w:rsidP="00B2793F">
      <w:pPr>
        <w:pStyle w:val="LetteredList"/>
        <w:rPr>
          <w:lang w:val="da-DK"/>
        </w:rPr>
      </w:pPr>
      <w:r w:rsidRPr="00B2793F">
        <w:rPr>
          <w:lang w:val="da-DK"/>
        </w:rPr>
        <w:t>that network operators may wish to support both GSM</w:t>
      </w:r>
      <w:r w:rsidR="00D6029D">
        <w:rPr>
          <w:lang w:val="da-DK"/>
        </w:rPr>
        <w:t>(2G)</w:t>
      </w:r>
      <w:r w:rsidRPr="00B2793F">
        <w:rPr>
          <w:lang w:val="da-DK"/>
        </w:rPr>
        <w:t>/UMTS</w:t>
      </w:r>
      <w:r w:rsidR="00D6029D">
        <w:rPr>
          <w:lang w:val="da-DK"/>
        </w:rPr>
        <w:t>(3G)</w:t>
      </w:r>
      <w:r w:rsidR="00762366">
        <w:rPr>
          <w:lang w:val="da-DK"/>
        </w:rPr>
        <w:t>/LTE</w:t>
      </w:r>
      <w:r w:rsidR="00D6029D">
        <w:rPr>
          <w:lang w:val="da-DK"/>
        </w:rPr>
        <w:t>(4G)</w:t>
      </w:r>
      <w:r w:rsidR="00762366">
        <w:rPr>
          <w:lang w:val="da-DK"/>
        </w:rPr>
        <w:t>/5G</w:t>
      </w:r>
      <w:r w:rsidRPr="00B2793F">
        <w:rPr>
          <w:lang w:val="da-DK"/>
        </w:rPr>
        <w:t xml:space="preserve"> and TETRA technologies including roaming with multiple mode terminals</w:t>
      </w:r>
      <w:r w:rsidR="00CF064E">
        <w:rPr>
          <w:lang w:val="da-DK"/>
        </w:rPr>
        <w:t>;</w:t>
      </w:r>
    </w:p>
    <w:p w14:paraId="62E9CFDA" w14:textId="300BC162" w:rsidR="00B2793F" w:rsidRDefault="00B2793F" w:rsidP="00B2793F">
      <w:pPr>
        <w:pStyle w:val="LetteredList"/>
        <w:rPr>
          <w:lang w:val="da-DK"/>
        </w:rPr>
      </w:pPr>
      <w:r w:rsidRPr="00B2793F">
        <w:rPr>
          <w:lang w:val="da-DK"/>
        </w:rPr>
        <w:t>that the responsibility for assigning MCC+MNC values and (T)MCC+(T)MNC values may be held by different organisations in the same country</w:t>
      </w:r>
      <w:r w:rsidR="00D6029D">
        <w:rPr>
          <w:lang w:val="da-DK"/>
        </w:rPr>
        <w:t xml:space="preserve">, but mostly by the same </w:t>
      </w:r>
      <w:r w:rsidR="00D73734" w:rsidRPr="00FE3B09">
        <w:t xml:space="preserve">National Regulatory Authorities </w:t>
      </w:r>
      <w:r w:rsidR="00D6029D">
        <w:rPr>
          <w:lang w:val="da-DK"/>
        </w:rPr>
        <w:t>(NRA)</w:t>
      </w:r>
      <w:r w:rsidR="00CF064E">
        <w:rPr>
          <w:lang w:val="da-DK"/>
        </w:rPr>
        <w:t>;</w:t>
      </w:r>
    </w:p>
    <w:p w14:paraId="36ABA3DA" w14:textId="6D0A12CD" w:rsidR="004A3A24" w:rsidRPr="00B2793F" w:rsidRDefault="004A3A24" w:rsidP="00B2793F">
      <w:pPr>
        <w:pStyle w:val="LetteredList"/>
        <w:rPr>
          <w:lang w:val="da-DK"/>
        </w:rPr>
      </w:pPr>
      <w:r>
        <w:rPr>
          <w:lang w:val="da-DK"/>
        </w:rPr>
        <w:t>that the m</w:t>
      </w:r>
      <w:r w:rsidRPr="004A3A24">
        <w:rPr>
          <w:lang w:val="da-DK"/>
        </w:rPr>
        <w:t xml:space="preserve">anagement of the allocation of terrestrial trunk radio </w:t>
      </w:r>
      <w:r w:rsidR="00906017">
        <w:rPr>
          <w:lang w:val="da-DK"/>
        </w:rPr>
        <w:t>(T)MCC</w:t>
      </w:r>
      <w:r>
        <w:rPr>
          <w:lang w:val="da-DK"/>
        </w:rPr>
        <w:t xml:space="preserve"> is defined in </w:t>
      </w:r>
      <w:r w:rsidR="00D13761" w:rsidRPr="00B2793F">
        <w:rPr>
          <w:lang w:val="da-DK"/>
        </w:rPr>
        <w:t xml:space="preserve">Recommendation </w:t>
      </w:r>
      <w:r w:rsidRPr="00B2793F">
        <w:rPr>
          <w:lang w:val="da-DK"/>
        </w:rPr>
        <w:t>ITU-T E.21</w:t>
      </w:r>
      <w:r>
        <w:rPr>
          <w:lang w:val="da-DK"/>
        </w:rPr>
        <w:t>8</w:t>
      </w:r>
      <w:r w:rsidR="00FE0265">
        <w:rPr>
          <w:lang w:val="da-DK"/>
        </w:rPr>
        <w:t xml:space="preserve"> </w:t>
      </w:r>
      <w:r w:rsidR="00D73734">
        <w:rPr>
          <w:lang w:val="da-DK"/>
        </w:rPr>
        <w:fldChar w:fldCharType="begin"/>
      </w:r>
      <w:r w:rsidR="00D73734">
        <w:rPr>
          <w:lang w:val="da-DK"/>
        </w:rPr>
        <w:instrText xml:space="preserve"> REF _Ref72392038 \r \h </w:instrText>
      </w:r>
      <w:r w:rsidR="00D73734">
        <w:rPr>
          <w:lang w:val="da-DK"/>
        </w:rPr>
      </w:r>
      <w:r w:rsidR="00D73734">
        <w:rPr>
          <w:lang w:val="da-DK"/>
        </w:rPr>
        <w:fldChar w:fldCharType="separate"/>
      </w:r>
      <w:r w:rsidR="00D73734">
        <w:rPr>
          <w:lang w:val="da-DK"/>
        </w:rPr>
        <w:t>[3]</w:t>
      </w:r>
      <w:r w:rsidR="00D73734">
        <w:rPr>
          <w:lang w:val="da-DK"/>
        </w:rPr>
        <w:fldChar w:fldCharType="end"/>
      </w:r>
      <w:r>
        <w:rPr>
          <w:lang w:val="da-DK"/>
        </w:rPr>
        <w:t>;</w:t>
      </w:r>
    </w:p>
    <w:p w14:paraId="3ED7C24D" w14:textId="77777777" w:rsidR="00C74BE6" w:rsidRPr="00B2793F" w:rsidRDefault="00B2793F" w:rsidP="00B2793F">
      <w:pPr>
        <w:pStyle w:val="LetteredList"/>
        <w:rPr>
          <w:lang w:val="da-DK"/>
        </w:rPr>
      </w:pPr>
      <w:r w:rsidRPr="00B2793F">
        <w:rPr>
          <w:lang w:val="da-DK"/>
        </w:rPr>
        <w:t>that in consequence it may not be possible to establish a simple relationship between</w:t>
      </w:r>
      <w:r>
        <w:rPr>
          <w:lang w:val="da-DK"/>
        </w:rPr>
        <w:t xml:space="preserve"> </w:t>
      </w:r>
      <w:r w:rsidRPr="00B2793F">
        <w:rPr>
          <w:lang w:val="da-DK"/>
        </w:rPr>
        <w:t>MCC+MNC values and (T)MCC+(T)MNC values</w:t>
      </w:r>
      <w:r>
        <w:rPr>
          <w:lang w:val="da-DK"/>
        </w:rPr>
        <w:t>.</w:t>
      </w:r>
    </w:p>
    <w:p w14:paraId="7645E839" w14:textId="77777777" w:rsidR="00D37EE3" w:rsidRPr="006C4FBD" w:rsidRDefault="00835C5B" w:rsidP="00D37EE3">
      <w:pPr>
        <w:pStyle w:val="ECCParagraph"/>
        <w:rPr>
          <w:i/>
          <w:color w:val="D2232A"/>
        </w:rPr>
      </w:pPr>
      <w:r w:rsidRPr="006C4FBD">
        <w:rPr>
          <w:i/>
          <w:color w:val="D2232A"/>
        </w:rPr>
        <w:t>recommends</w:t>
      </w:r>
      <w:r w:rsidR="00D37EE3" w:rsidRPr="00D37EE3">
        <w:rPr>
          <w:i/>
          <w:color w:val="D2232A"/>
        </w:rPr>
        <w:t xml:space="preserve"> </w:t>
      </w:r>
    </w:p>
    <w:p w14:paraId="52E2B725" w14:textId="5BDCED55" w:rsidR="00631F63" w:rsidRDefault="00985259" w:rsidP="00B2793F">
      <w:pPr>
        <w:pStyle w:val="ECCParagraph"/>
        <w:numPr>
          <w:ilvl w:val="0"/>
          <w:numId w:val="41"/>
        </w:numPr>
      </w:pPr>
      <w:r>
        <w:t xml:space="preserve">that when </w:t>
      </w:r>
      <w:r w:rsidR="00D46753">
        <w:t xml:space="preserve">National Regulatory Authorities (NRAs) </w:t>
      </w:r>
      <w:r>
        <w:t xml:space="preserve">assign </w:t>
      </w:r>
      <w:r w:rsidR="00F9083B">
        <w:t>TETRA</w:t>
      </w:r>
      <w:r>
        <w:t xml:space="preserve"> numbering resources</w:t>
      </w:r>
      <w:r w:rsidR="00420E57">
        <w:t xml:space="preserve"> </w:t>
      </w:r>
      <w:r w:rsidR="00F9083B">
        <w:t>(</w:t>
      </w:r>
      <w:r w:rsidR="00420E57">
        <w:t>(T</w:t>
      </w:r>
      <w:r w:rsidR="00F9083B">
        <w:t>)MCC+(T)MNC)</w:t>
      </w:r>
      <w:r>
        <w:t xml:space="preserve"> it </w:t>
      </w:r>
      <w:r w:rsidR="00E12A8A">
        <w:t xml:space="preserve">does not imply the assignment of the corresponding E.212 identification resources </w:t>
      </w:r>
      <w:r w:rsidR="00AA3F74">
        <w:t xml:space="preserve">(MCC+MNC) </w:t>
      </w:r>
      <w:r w:rsidR="00420E57">
        <w:t>and vice versa.</w:t>
      </w:r>
    </w:p>
    <w:p w14:paraId="35DDC410" w14:textId="6F2E3CBC" w:rsidR="00B2793F" w:rsidRDefault="00B2793F" w:rsidP="001C2BF0">
      <w:pPr>
        <w:pStyle w:val="ECCParagraph"/>
        <w:numPr>
          <w:ilvl w:val="0"/>
          <w:numId w:val="41"/>
        </w:numPr>
      </w:pPr>
      <w:r>
        <w:t>that the NRAs should ensure that the assignment</w:t>
      </w:r>
      <w:r w:rsidR="0000749F">
        <w:t>s</w:t>
      </w:r>
      <w:r>
        <w:t xml:space="preserve"> of </w:t>
      </w:r>
      <w:r w:rsidR="00E9011B">
        <w:t xml:space="preserve">TETRA </w:t>
      </w:r>
      <w:r>
        <w:t>numbering resources are published.</w:t>
      </w:r>
      <w:r w:rsidR="00D73734">
        <w:t>”</w:t>
      </w:r>
    </w:p>
    <w:p w14:paraId="17B77CCC" w14:textId="77777777" w:rsidR="00C74BE6" w:rsidRDefault="00C74BE6" w:rsidP="00D37EE3">
      <w:pPr>
        <w:pStyle w:val="ECCParagraph"/>
      </w:pPr>
    </w:p>
    <w:p w14:paraId="753B4F8F" w14:textId="162C20C9" w:rsidR="00A2604A" w:rsidRPr="00FE1795" w:rsidRDefault="00A2604A" w:rsidP="00A2604A">
      <w:pPr>
        <w:pStyle w:val="ECCParagraph"/>
        <w:rPr>
          <w:i/>
          <w:color w:val="D2232A"/>
        </w:rPr>
      </w:pPr>
      <w:r w:rsidRPr="00FE1795">
        <w:rPr>
          <w:i/>
          <w:color w:val="D2232A"/>
        </w:rPr>
        <w:t>Note:</w:t>
      </w:r>
    </w:p>
    <w:p w14:paraId="7F681CA7" w14:textId="25C6A8B3" w:rsidR="00A2604A" w:rsidRPr="00CF064E" w:rsidRDefault="00CF064E" w:rsidP="00CF064E">
      <w:pPr>
        <w:rPr>
          <w:i/>
          <w:szCs w:val="20"/>
          <w:lang w:val="en-GB"/>
        </w:rPr>
      </w:pPr>
      <w:r>
        <w:rPr>
          <w:i/>
          <w:szCs w:val="20"/>
          <w:lang w:val="en-GB"/>
        </w:rPr>
        <w:t xml:space="preserve">This recommendation supersedes the Recommendation </w:t>
      </w:r>
      <w:r w:rsidRPr="00CF064E">
        <w:rPr>
          <w:i/>
          <w:szCs w:val="20"/>
          <w:lang w:val="en-GB"/>
        </w:rPr>
        <w:t>of 4 July 2001</w:t>
      </w:r>
      <w:r>
        <w:rPr>
          <w:i/>
          <w:szCs w:val="20"/>
          <w:lang w:val="en-GB"/>
        </w:rPr>
        <w:t xml:space="preserve"> o</w:t>
      </w:r>
      <w:r w:rsidRPr="00CF064E">
        <w:rPr>
          <w:i/>
          <w:szCs w:val="20"/>
          <w:lang w:val="en-GB"/>
        </w:rPr>
        <w:t>n TETRA ITSI numbering resource and its relationship to E.212 IMSI numbering resource</w:t>
      </w:r>
      <w:r w:rsidRPr="00CF064E">
        <w:t xml:space="preserve"> </w:t>
      </w:r>
      <w:r w:rsidRPr="00CF064E">
        <w:rPr>
          <w:i/>
          <w:szCs w:val="20"/>
          <w:lang w:val="en-GB"/>
        </w:rPr>
        <w:t>ECTRA/REC(01)04</w:t>
      </w:r>
      <w:r>
        <w:rPr>
          <w:i/>
          <w:szCs w:val="20"/>
          <w:lang w:val="en-GB"/>
        </w:rPr>
        <w:t>.</w:t>
      </w:r>
    </w:p>
    <w:p w14:paraId="59607B26" w14:textId="35F28BAC" w:rsidR="00C74BE6" w:rsidRDefault="00835C5B" w:rsidP="00483F0B">
      <w:pPr>
        <w:pStyle w:val="ECCAnnex-heading1"/>
      </w:pPr>
      <w:bookmarkStart w:id="2" w:name="_Toc280099660"/>
      <w:r>
        <w:lastRenderedPageBreak/>
        <w:t>List of reference</w:t>
      </w:r>
      <w:bookmarkEnd w:id="2"/>
      <w:r w:rsidR="00CF064E">
        <w:t>s</w:t>
      </w:r>
    </w:p>
    <w:p w14:paraId="65614894" w14:textId="77777777" w:rsidR="00C74BE6" w:rsidRDefault="00835C5B" w:rsidP="00C74BE6">
      <w:pPr>
        <w:pStyle w:val="ECCParagraph"/>
      </w:pPr>
      <w:r>
        <w:t>This annex contains the list of relevant reference documents.</w:t>
      </w:r>
    </w:p>
    <w:p w14:paraId="415A78A2" w14:textId="2632F18A" w:rsidR="00314337" w:rsidRDefault="00314337" w:rsidP="008C197A">
      <w:pPr>
        <w:pStyle w:val="reference"/>
        <w:spacing w:before="60" w:after="60"/>
        <w:rPr>
          <w:rFonts w:ascii="Times New Roman" w:hAnsi="Times New Roman"/>
          <w:szCs w:val="20"/>
          <w:lang w:val="en-GB"/>
        </w:rPr>
      </w:pPr>
      <w:r>
        <w:t>ETSI ETS 300</w:t>
      </w:r>
      <w:r w:rsidR="00762366">
        <w:t> </w:t>
      </w:r>
      <w:r>
        <w:t xml:space="preserve">392-1 </w:t>
      </w:r>
      <w:r w:rsidR="00762366">
        <w:t>V.1.6.1</w:t>
      </w:r>
      <w:r>
        <w:t xml:space="preserve"> (</w:t>
      </w:r>
      <w:r w:rsidR="00762366">
        <w:t>2020</w:t>
      </w:r>
      <w:r>
        <w:t>-0</w:t>
      </w:r>
      <w:r w:rsidR="00762366">
        <w:t>4</w:t>
      </w:r>
      <w:r>
        <w:t xml:space="preserve">); </w:t>
      </w:r>
      <w:r w:rsidR="00D13761">
        <w:t>“</w:t>
      </w:r>
      <w:r>
        <w:t>Terrestrial Trunked Radio (TETRA); Voice plus Data (V+D); Part 1: General network design;</w:t>
      </w:r>
      <w:r w:rsidR="00D13761">
        <w:t>”</w:t>
      </w:r>
    </w:p>
    <w:p w14:paraId="734A0D09" w14:textId="1DD79F38" w:rsidR="00C74BE6" w:rsidRDefault="00D13761" w:rsidP="008C197A">
      <w:pPr>
        <w:pStyle w:val="reference"/>
        <w:spacing w:before="60" w:after="60"/>
      </w:pPr>
      <w:bookmarkStart w:id="3" w:name="_Ref72391756"/>
      <w:r w:rsidRPr="00B2793F">
        <w:rPr>
          <w:lang w:val="da-DK"/>
        </w:rPr>
        <w:t>Recommendation</w:t>
      </w:r>
      <w:r w:rsidRPr="00314337">
        <w:t xml:space="preserve"> </w:t>
      </w:r>
      <w:r w:rsidR="00314337" w:rsidRPr="00314337">
        <w:t>ITU-T E.212</w:t>
      </w:r>
      <w:r>
        <w:t>: “</w:t>
      </w:r>
      <w:r w:rsidR="00314337" w:rsidRPr="00314337">
        <w:t xml:space="preserve">The international identification plan for </w:t>
      </w:r>
      <w:r w:rsidR="00FE3B09" w:rsidRPr="00FE3B09">
        <w:t>public networks and subscriptions</w:t>
      </w:r>
      <w:r>
        <w:t>”</w:t>
      </w:r>
      <w:r w:rsidR="004A3A24">
        <w:t>;</w:t>
      </w:r>
      <w:bookmarkEnd w:id="3"/>
    </w:p>
    <w:p w14:paraId="0F740AEE" w14:textId="1F55B606" w:rsidR="001A3FD5" w:rsidRDefault="00D13761" w:rsidP="008C197A">
      <w:pPr>
        <w:pStyle w:val="reference"/>
        <w:spacing w:before="60" w:after="60"/>
      </w:pPr>
      <w:bookmarkStart w:id="4" w:name="_Ref72392038"/>
      <w:r w:rsidRPr="00B2793F">
        <w:rPr>
          <w:lang w:val="da-DK"/>
        </w:rPr>
        <w:t>Recommendation</w:t>
      </w:r>
      <w:r w:rsidRPr="00314337">
        <w:t xml:space="preserve"> </w:t>
      </w:r>
      <w:r w:rsidR="004A3A24" w:rsidRPr="00314337">
        <w:t>ITU-T E.21</w:t>
      </w:r>
      <w:r w:rsidR="004A3A24">
        <w:t>8</w:t>
      </w:r>
      <w:r>
        <w:t>: “</w:t>
      </w:r>
      <w:r w:rsidR="004A3A24" w:rsidRPr="004A3A24">
        <w:t>Management of the allocation of terrestrial trunk radio Mobile Country Codes</w:t>
      </w:r>
      <w:r>
        <w:t>”</w:t>
      </w:r>
      <w:r w:rsidR="001A3FD5">
        <w:t>;</w:t>
      </w:r>
      <w:bookmarkEnd w:id="4"/>
    </w:p>
    <w:p w14:paraId="208036C5" w14:textId="1F4B5BA5" w:rsidR="0047234C" w:rsidRPr="0047234C" w:rsidRDefault="001A3FD5" w:rsidP="008C197A">
      <w:pPr>
        <w:pStyle w:val="reference"/>
        <w:spacing w:before="60" w:after="60"/>
      </w:pPr>
      <w:bookmarkStart w:id="5" w:name="_Ref72391766"/>
      <w:r>
        <w:t xml:space="preserve">ETSI EG </w:t>
      </w:r>
      <w:r w:rsidRPr="006665B3">
        <w:rPr>
          <w:rFonts w:cs="Arial"/>
          <w:szCs w:val="20"/>
        </w:rPr>
        <w:t>202</w:t>
      </w:r>
      <w:r>
        <w:rPr>
          <w:rFonts w:cs="Arial"/>
          <w:szCs w:val="20"/>
        </w:rPr>
        <w:t> </w:t>
      </w:r>
      <w:r w:rsidRPr="006665B3">
        <w:rPr>
          <w:rFonts w:cs="Arial"/>
          <w:szCs w:val="20"/>
        </w:rPr>
        <w:t>118</w:t>
      </w:r>
      <w:r w:rsidR="00D13761">
        <w:rPr>
          <w:rFonts w:cs="Arial"/>
          <w:szCs w:val="20"/>
        </w:rPr>
        <w:t>: “</w:t>
      </w:r>
      <w:r w:rsidRPr="006665B3">
        <w:rPr>
          <w:rFonts w:cs="Arial"/>
          <w:szCs w:val="20"/>
        </w:rPr>
        <w:t xml:space="preserve">Services and Protocols for Advanced Networks (SPAN); The structure of the TETRA numbering resource, interworking and </w:t>
      </w:r>
      <w:proofErr w:type="gramStart"/>
      <w:r w:rsidRPr="006665B3">
        <w:rPr>
          <w:rFonts w:cs="Arial"/>
          <w:szCs w:val="20"/>
        </w:rPr>
        <w:t>high level</w:t>
      </w:r>
      <w:proofErr w:type="gramEnd"/>
      <w:r w:rsidRPr="006665B3">
        <w:rPr>
          <w:rFonts w:cs="Arial"/>
          <w:szCs w:val="20"/>
        </w:rPr>
        <w:t xml:space="preserve"> policy for administration</w:t>
      </w:r>
      <w:r w:rsidR="00D13761">
        <w:rPr>
          <w:rFonts w:cs="Arial"/>
          <w:szCs w:val="20"/>
        </w:rPr>
        <w:t>”</w:t>
      </w:r>
      <w:r w:rsidR="0047234C">
        <w:rPr>
          <w:rFonts w:cs="Arial"/>
          <w:szCs w:val="20"/>
        </w:rPr>
        <w:t>;</w:t>
      </w:r>
      <w:bookmarkEnd w:id="5"/>
    </w:p>
    <w:bookmarkStart w:id="6" w:name="_Ref72391202"/>
    <w:p w14:paraId="50CD46F5" w14:textId="09D44E9A" w:rsidR="004A3A24" w:rsidRPr="000A672F" w:rsidRDefault="006614DE" w:rsidP="008C197A">
      <w:pPr>
        <w:pStyle w:val="reference"/>
        <w:spacing w:before="60" w:after="60"/>
      </w:pP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>HYPERLINK "https://docdb.cept.org/document/951"</w:instrText>
      </w:r>
      <w:r>
        <w:rPr>
          <w:rFonts w:cs="Arial"/>
          <w:szCs w:val="20"/>
        </w:rPr>
        <w:fldChar w:fldCharType="separate"/>
      </w:r>
      <w:r>
        <w:rPr>
          <w:rStyle w:val="Hyperlink"/>
          <w:rFonts w:cs="Arial"/>
          <w:szCs w:val="20"/>
        </w:rPr>
        <w:t>ECC Recommendation (17)02</w:t>
      </w:r>
      <w:r>
        <w:rPr>
          <w:rFonts w:cs="Arial"/>
          <w:szCs w:val="20"/>
        </w:rPr>
        <w:fldChar w:fldCharType="end"/>
      </w:r>
      <w:r w:rsidR="00D13761">
        <w:rPr>
          <w:rFonts w:cs="Arial"/>
          <w:szCs w:val="20"/>
        </w:rPr>
        <w:t>: “</w:t>
      </w:r>
      <w:r w:rsidR="0047234C" w:rsidRPr="0047234C">
        <w:rPr>
          <w:lang w:val="en-GB"/>
        </w:rPr>
        <w:t>Harmonised</w:t>
      </w:r>
      <w:r w:rsidR="0047234C">
        <w:t xml:space="preserve"> European Management and Assignment Principles for Geographic E.212 Mobile Network Codes (MNCs</w:t>
      </w:r>
      <w:r>
        <w:t>)</w:t>
      </w:r>
      <w:r w:rsidR="00D13761">
        <w:t xml:space="preserve">”, approved </w:t>
      </w:r>
      <w:r w:rsidR="00D13761" w:rsidRPr="00D13761">
        <w:t>November 2017</w:t>
      </w:r>
      <w:bookmarkEnd w:id="6"/>
    </w:p>
    <w:sectPr w:rsidR="004A3A24" w:rsidRPr="000A672F" w:rsidSect="00C74BE6">
      <w:headerReference w:type="even" r:id="rId17"/>
      <w:headerReference w:type="default" r:id="rId18"/>
      <w:headerReference w:type="first" r:id="rId19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E7A2" w14:textId="77777777" w:rsidR="00CC0EB8" w:rsidRDefault="00CC0EB8" w:rsidP="00C74BE6">
      <w:r>
        <w:separator/>
      </w:r>
    </w:p>
  </w:endnote>
  <w:endnote w:type="continuationSeparator" w:id="0">
    <w:p w14:paraId="388EE4E2" w14:textId="77777777" w:rsidR="00CC0EB8" w:rsidRDefault="00CC0EB8" w:rsidP="00C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59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0C61" w14:textId="1AFA24CC" w:rsidR="00203E66" w:rsidRDefault="00203E66">
    <w:pPr>
      <w:pStyle w:val="Footer"/>
    </w:pPr>
    <w:r w:rsidRPr="00822AE0">
      <w:rPr>
        <w:sz w:val="18"/>
        <w:szCs w:val="18"/>
        <w:lang w:val="da-DK"/>
      </w:rPr>
      <w:t>Edition</w:t>
    </w:r>
    <w:r w:rsidR="00E35D45">
      <w:rPr>
        <w:sz w:val="18"/>
        <w:szCs w:val="18"/>
        <w:lang w:val="da-DK"/>
      </w:rPr>
      <w:t xml:space="preserve"> 24 November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915B" w14:textId="376AE5AE" w:rsidR="00203E66" w:rsidRDefault="00203E66">
    <w:pPr>
      <w:pStyle w:val="Footer"/>
    </w:pPr>
    <w:r w:rsidRPr="00822AE0">
      <w:rPr>
        <w:sz w:val="18"/>
        <w:szCs w:val="18"/>
        <w:lang w:val="da-DK"/>
      </w:rPr>
      <w:t>Edition</w:t>
    </w:r>
    <w:r w:rsidR="00A536C2">
      <w:rPr>
        <w:sz w:val="18"/>
        <w:szCs w:val="18"/>
        <w:lang w:val="da-DK"/>
      </w:rPr>
      <w:t xml:space="preserve"> 24 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6CD0" w14:textId="027FF224" w:rsidR="00203E66" w:rsidRPr="00822AE0" w:rsidRDefault="00203E66">
    <w:pPr>
      <w:pStyle w:val="Footer"/>
      <w:rPr>
        <w:sz w:val="18"/>
        <w:szCs w:val="18"/>
        <w:lang w:val="da-DK"/>
      </w:rPr>
    </w:pPr>
    <w:r w:rsidRPr="00822AE0">
      <w:rPr>
        <w:sz w:val="18"/>
        <w:szCs w:val="18"/>
        <w:lang w:val="da-DK"/>
      </w:rPr>
      <w:t>Edition</w:t>
    </w:r>
    <w:r w:rsidR="003C3BF7">
      <w:rPr>
        <w:sz w:val="18"/>
        <w:szCs w:val="18"/>
        <w:lang w:val="da-DK"/>
      </w:rPr>
      <w:t xml:space="preserve"> 24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CAC9" w14:textId="77777777" w:rsidR="00CC0EB8" w:rsidRDefault="00CC0EB8" w:rsidP="00C74BE6">
      <w:r>
        <w:separator/>
      </w:r>
    </w:p>
  </w:footnote>
  <w:footnote w:type="continuationSeparator" w:id="0">
    <w:p w14:paraId="3AC63953" w14:textId="77777777" w:rsidR="00CC0EB8" w:rsidRDefault="00CC0EB8" w:rsidP="00C7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5C35" w14:textId="00815CAD" w:rsidR="00203E66" w:rsidRPr="007C5F95" w:rsidRDefault="00203E66">
    <w:pPr>
      <w:pStyle w:val="Header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1AA04EFF" w14:textId="77777777" w:rsidR="00203E66" w:rsidRPr="007C5F95" w:rsidRDefault="00203E66">
    <w:pPr>
      <w:pStyle w:val="Header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2</w:t>
    </w:r>
    <w:r>
      <w:rPr>
        <w:noProof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79D8" w14:textId="7DCD1B9B" w:rsidR="00203E66" w:rsidRPr="007C5F95" w:rsidRDefault="00203E66" w:rsidP="00C74BE6">
    <w:pPr>
      <w:pStyle w:val="Header"/>
      <w:jc w:val="right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2B38FFC1" w14:textId="77777777" w:rsidR="00203E66" w:rsidRPr="007C5F95" w:rsidRDefault="00203E66" w:rsidP="00C74BE6">
    <w:pPr>
      <w:pStyle w:val="Header"/>
      <w:jc w:val="right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3</w:t>
    </w:r>
    <w:r>
      <w:rPr>
        <w:noProof/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F739" w14:textId="719BC92B" w:rsidR="00203E66" w:rsidRDefault="00203E66">
    <w:pPr>
      <w:pStyle w:val="Header"/>
    </w:pPr>
    <w:r>
      <w:rPr>
        <w:noProof/>
        <w:szCs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6D67C63B" wp14:editId="412CBDD9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2" name="Picture 2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6C7BF456" wp14:editId="6A598485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1" name="Picture 1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DBE" w14:textId="7478B9DD" w:rsidR="00203E66" w:rsidRPr="007C5F95" w:rsidRDefault="00413616">
    <w:pPr>
      <w:pStyle w:val="Header"/>
      <w:rPr>
        <w:szCs w:val="16"/>
        <w:lang w:val="da-DK"/>
      </w:rPr>
    </w:pPr>
    <w:r>
      <w:rPr>
        <w:lang w:val="da-DK"/>
      </w:rPr>
      <w:t>ECC/REC/</w:t>
    </w:r>
    <w:r w:rsidRPr="007C5F95">
      <w:rPr>
        <w:lang w:val="da-DK"/>
      </w:rPr>
      <w:t>(</w:t>
    </w:r>
    <w:r w:rsidR="00CF064E">
      <w:rPr>
        <w:lang w:val="da-DK"/>
      </w:rPr>
      <w:t>21</w:t>
    </w:r>
    <w:r w:rsidRPr="007C5F95">
      <w:rPr>
        <w:lang w:val="da-DK"/>
      </w:rPr>
      <w:t>)</w:t>
    </w:r>
    <w:r w:rsidR="00D13761">
      <w:rPr>
        <w:lang w:val="da-DK"/>
      </w:rPr>
      <w:t>01</w:t>
    </w:r>
    <w:r>
      <w:rPr>
        <w:szCs w:val="16"/>
        <w:lang w:val="da-DK"/>
      </w:rPr>
      <w:t xml:space="preserve"> </w:t>
    </w:r>
    <w:r w:rsidR="00203E66">
      <w:rPr>
        <w:szCs w:val="16"/>
        <w:lang w:val="da-DK"/>
      </w:rPr>
      <w:t xml:space="preserve">Page </w:t>
    </w:r>
    <w:r w:rsidR="00203E66">
      <w:fldChar w:fldCharType="begin"/>
    </w:r>
    <w:r w:rsidR="00203E66">
      <w:instrText xml:space="preserve"> PAGE  \* Arabic  \* MERGEFORMAT </w:instrText>
    </w:r>
    <w:r w:rsidR="00203E66">
      <w:fldChar w:fldCharType="separate"/>
    </w:r>
    <w:r w:rsidR="00073658" w:rsidRPr="00073658">
      <w:rPr>
        <w:noProof/>
        <w:szCs w:val="16"/>
        <w:lang w:val="da-DK"/>
      </w:rPr>
      <w:t>4</w:t>
    </w:r>
    <w:r w:rsidR="00203E66">
      <w:rPr>
        <w:noProof/>
        <w:szCs w:val="16"/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4A6D" w14:textId="30D82178" w:rsidR="00203E66" w:rsidRPr="007C5F95" w:rsidRDefault="00413616" w:rsidP="00C74BE6">
    <w:pPr>
      <w:pStyle w:val="Header"/>
      <w:jc w:val="right"/>
      <w:rPr>
        <w:szCs w:val="16"/>
        <w:lang w:val="da-DK"/>
      </w:rPr>
    </w:pPr>
    <w:r>
      <w:rPr>
        <w:lang w:val="da-DK"/>
      </w:rPr>
      <w:t>ECC/REC/</w:t>
    </w:r>
    <w:r w:rsidR="00203E66" w:rsidRPr="007C5F95">
      <w:rPr>
        <w:lang w:val="da-DK"/>
      </w:rPr>
      <w:t>(</w:t>
    </w:r>
    <w:r w:rsidR="00B2793F">
      <w:rPr>
        <w:lang w:val="da-DK"/>
      </w:rPr>
      <w:t>21</w:t>
    </w:r>
    <w:r w:rsidR="00203E66" w:rsidRPr="007C5F95">
      <w:rPr>
        <w:lang w:val="da-DK"/>
      </w:rPr>
      <w:t>)</w:t>
    </w:r>
    <w:r w:rsidR="008C197A">
      <w:rPr>
        <w:lang w:val="da-DK"/>
      </w:rPr>
      <w:t>01</w:t>
    </w:r>
    <w:r w:rsidR="00203E66" w:rsidRPr="007C5F95">
      <w:rPr>
        <w:lang w:val="da-DK"/>
      </w:rPr>
      <w:t xml:space="preserve"> </w:t>
    </w:r>
    <w:r w:rsidR="00203E66">
      <w:rPr>
        <w:szCs w:val="16"/>
        <w:lang w:val="da-DK"/>
      </w:rPr>
      <w:t xml:space="preserve">Page </w:t>
    </w:r>
    <w:r w:rsidR="00203E66">
      <w:fldChar w:fldCharType="begin"/>
    </w:r>
    <w:r w:rsidR="00203E66">
      <w:instrText xml:space="preserve"> PAGE  \* Arabic  \* MERGEFORMAT </w:instrText>
    </w:r>
    <w:r w:rsidR="00203E66">
      <w:fldChar w:fldCharType="separate"/>
    </w:r>
    <w:r w:rsidR="00073658" w:rsidRPr="00073658">
      <w:rPr>
        <w:noProof/>
        <w:szCs w:val="16"/>
        <w:lang w:val="da-DK"/>
      </w:rPr>
      <w:t>5</w:t>
    </w:r>
    <w:r w:rsidR="00203E66">
      <w:rPr>
        <w:noProof/>
        <w:szCs w:val="16"/>
        <w:lang w:val="da-DK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D604" w14:textId="40A90371" w:rsidR="00203E66" w:rsidRPr="001223D0" w:rsidRDefault="00203E66" w:rsidP="00C74BE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DE"/>
    <w:multiLevelType w:val="singleLevel"/>
    <w:tmpl w:val="E8EC6D1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0242492C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AD498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321170"/>
    <w:multiLevelType w:val="multilevel"/>
    <w:tmpl w:val="3466827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4190E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E060383"/>
    <w:multiLevelType w:val="multilevel"/>
    <w:tmpl w:val="83B0944C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3F2504"/>
    <w:multiLevelType w:val="multilevel"/>
    <w:tmpl w:val="B7782DC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A1340F"/>
    <w:multiLevelType w:val="multilevel"/>
    <w:tmpl w:val="34562E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F2372"/>
    <w:multiLevelType w:val="multilevel"/>
    <w:tmpl w:val="88FE1592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B2448E4"/>
    <w:multiLevelType w:val="multilevel"/>
    <w:tmpl w:val="C0449AC4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B4F312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D0B46CA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2DF95636"/>
    <w:multiLevelType w:val="multilevel"/>
    <w:tmpl w:val="2FFE94E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25D0E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B880D6D"/>
    <w:multiLevelType w:val="multilevel"/>
    <w:tmpl w:val="ADCC13A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BCE08D9"/>
    <w:multiLevelType w:val="multilevel"/>
    <w:tmpl w:val="00144118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 Bold" w:hAnsi="Arial Bold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163F7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D7329F1"/>
    <w:multiLevelType w:val="multilevel"/>
    <w:tmpl w:val="23689E52"/>
    <w:lvl w:ilvl="0">
      <w:start w:val="1"/>
      <w:numFmt w:val="decimal"/>
      <w:suff w:val="space"/>
      <w:lvlText w:val="Figur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E11B9E"/>
    <w:multiLevelType w:val="multilevel"/>
    <w:tmpl w:val="FB5EDC8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EEE7FB8"/>
    <w:multiLevelType w:val="multilevel"/>
    <w:tmpl w:val="4F027B32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18957A2"/>
    <w:multiLevelType w:val="multilevel"/>
    <w:tmpl w:val="08AE7DB4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819E9"/>
    <w:multiLevelType w:val="multilevel"/>
    <w:tmpl w:val="D8721228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BA83BD6"/>
    <w:multiLevelType w:val="multilevel"/>
    <w:tmpl w:val="0FA475FC"/>
    <w:lvl w:ilvl="0">
      <w:start w:val="1"/>
      <w:numFmt w:val="decimal"/>
      <w:suff w:val="space"/>
      <w:lvlText w:val="ANNEX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F74682D"/>
    <w:multiLevelType w:val="multilevel"/>
    <w:tmpl w:val="FF0640BA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B3128C3"/>
    <w:multiLevelType w:val="multilevel"/>
    <w:tmpl w:val="FB26665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B866EC8"/>
    <w:multiLevelType w:val="hybridMultilevel"/>
    <w:tmpl w:val="DAD49698"/>
    <w:lvl w:ilvl="0" w:tplc="D4CAD10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BC077E"/>
    <w:multiLevelType w:val="multilevel"/>
    <w:tmpl w:val="8E609E6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FCC65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0EC121D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4002AD3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5803DCD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66575489"/>
    <w:multiLevelType w:val="multilevel"/>
    <w:tmpl w:val="4B4E4BCA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CA6796D"/>
    <w:multiLevelType w:val="multilevel"/>
    <w:tmpl w:val="04E62F1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6D79036B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ED2343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172623F"/>
    <w:multiLevelType w:val="multilevel"/>
    <w:tmpl w:val="0409001D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222504B"/>
    <w:multiLevelType w:val="multilevel"/>
    <w:tmpl w:val="A724997C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42"/>
  </w:num>
  <w:num w:numId="4">
    <w:abstractNumId w:val="26"/>
  </w:num>
  <w:num w:numId="5">
    <w:abstractNumId w:val="27"/>
  </w:num>
  <w:num w:numId="6">
    <w:abstractNumId w:val="24"/>
  </w:num>
  <w:num w:numId="7">
    <w:abstractNumId w:val="7"/>
  </w:num>
  <w:num w:numId="8">
    <w:abstractNumId w:val="39"/>
  </w:num>
  <w:num w:numId="9">
    <w:abstractNumId w:val="25"/>
  </w:num>
  <w:num w:numId="10">
    <w:abstractNumId w:val="17"/>
  </w:num>
  <w:num w:numId="11">
    <w:abstractNumId w:val="29"/>
  </w:num>
  <w:num w:numId="12">
    <w:abstractNumId w:val="11"/>
  </w:num>
  <w:num w:numId="13">
    <w:abstractNumId w:val="2"/>
  </w:num>
  <w:num w:numId="14">
    <w:abstractNumId w:val="33"/>
  </w:num>
  <w:num w:numId="15">
    <w:abstractNumId w:val="34"/>
  </w:num>
  <w:num w:numId="16">
    <w:abstractNumId w:val="22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36"/>
  </w:num>
  <w:num w:numId="22">
    <w:abstractNumId w:val="41"/>
  </w:num>
  <w:num w:numId="23">
    <w:abstractNumId w:val="23"/>
  </w:num>
  <w:num w:numId="24">
    <w:abstractNumId w:val="18"/>
  </w:num>
  <w:num w:numId="25">
    <w:abstractNumId w:val="10"/>
  </w:num>
  <w:num w:numId="26">
    <w:abstractNumId w:val="12"/>
  </w:num>
  <w:num w:numId="27">
    <w:abstractNumId w:val="1"/>
  </w:num>
  <w:num w:numId="28">
    <w:abstractNumId w:val="35"/>
  </w:num>
  <w:num w:numId="29">
    <w:abstractNumId w:val="38"/>
  </w:num>
  <w:num w:numId="30">
    <w:abstractNumId w:val="4"/>
  </w:num>
  <w:num w:numId="31">
    <w:abstractNumId w:val="9"/>
  </w:num>
  <w:num w:numId="32">
    <w:abstractNumId w:val="40"/>
  </w:num>
  <w:num w:numId="33">
    <w:abstractNumId w:val="37"/>
  </w:num>
  <w:num w:numId="34">
    <w:abstractNumId w:val="32"/>
  </w:num>
  <w:num w:numId="35">
    <w:abstractNumId w:val="13"/>
  </w:num>
  <w:num w:numId="36">
    <w:abstractNumId w:val="15"/>
  </w:num>
  <w:num w:numId="37">
    <w:abstractNumId w:val="5"/>
  </w:num>
  <w:num w:numId="38">
    <w:abstractNumId w:val="14"/>
  </w:num>
  <w:num w:numId="39">
    <w:abstractNumId w:val="3"/>
  </w:num>
  <w:num w:numId="40">
    <w:abstractNumId w:val="28"/>
  </w:num>
  <w:num w:numId="41">
    <w:abstractNumId w:val="30"/>
  </w:num>
  <w:num w:numId="42">
    <w:abstractNumId w:val="16"/>
  </w:num>
  <w:num w:numId="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2050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3F"/>
    <w:rsid w:val="0000749F"/>
    <w:rsid w:val="0004543B"/>
    <w:rsid w:val="00053CB2"/>
    <w:rsid w:val="0005597C"/>
    <w:rsid w:val="000606CD"/>
    <w:rsid w:val="00073658"/>
    <w:rsid w:val="000E723F"/>
    <w:rsid w:val="000F0141"/>
    <w:rsid w:val="0010115D"/>
    <w:rsid w:val="00102D0B"/>
    <w:rsid w:val="00104A89"/>
    <w:rsid w:val="00106CE6"/>
    <w:rsid w:val="001A3FD5"/>
    <w:rsid w:val="001A7B87"/>
    <w:rsid w:val="001C2BF0"/>
    <w:rsid w:val="001D0B1E"/>
    <w:rsid w:val="001D344E"/>
    <w:rsid w:val="001E19B4"/>
    <w:rsid w:val="00203E66"/>
    <w:rsid w:val="00205E56"/>
    <w:rsid w:val="00231816"/>
    <w:rsid w:val="002337C7"/>
    <w:rsid w:val="002B70CC"/>
    <w:rsid w:val="002D169D"/>
    <w:rsid w:val="002D1A7A"/>
    <w:rsid w:val="002D31B0"/>
    <w:rsid w:val="00314337"/>
    <w:rsid w:val="003473EC"/>
    <w:rsid w:val="003516B9"/>
    <w:rsid w:val="003C3BF7"/>
    <w:rsid w:val="003D55BA"/>
    <w:rsid w:val="003E7932"/>
    <w:rsid w:val="00401113"/>
    <w:rsid w:val="00410B28"/>
    <w:rsid w:val="00413616"/>
    <w:rsid w:val="00420E57"/>
    <w:rsid w:val="00433259"/>
    <w:rsid w:val="00463ECA"/>
    <w:rsid w:val="0047234C"/>
    <w:rsid w:val="00483F0B"/>
    <w:rsid w:val="004A3A24"/>
    <w:rsid w:val="005411D5"/>
    <w:rsid w:val="0055625C"/>
    <w:rsid w:val="00566BCC"/>
    <w:rsid w:val="00591A2F"/>
    <w:rsid w:val="005967FA"/>
    <w:rsid w:val="00631F63"/>
    <w:rsid w:val="006614DE"/>
    <w:rsid w:val="0066202A"/>
    <w:rsid w:val="006A2E52"/>
    <w:rsid w:val="006D3C29"/>
    <w:rsid w:val="006E6BEA"/>
    <w:rsid w:val="006F523E"/>
    <w:rsid w:val="00707A1C"/>
    <w:rsid w:val="00716623"/>
    <w:rsid w:val="00733A55"/>
    <w:rsid w:val="00762366"/>
    <w:rsid w:val="0078050A"/>
    <w:rsid w:val="007947C7"/>
    <w:rsid w:val="007F5F57"/>
    <w:rsid w:val="00822AE0"/>
    <w:rsid w:val="0082441F"/>
    <w:rsid w:val="008261EF"/>
    <w:rsid w:val="00835C5B"/>
    <w:rsid w:val="00837945"/>
    <w:rsid w:val="00856088"/>
    <w:rsid w:val="008605BE"/>
    <w:rsid w:val="008A05EB"/>
    <w:rsid w:val="008A7255"/>
    <w:rsid w:val="008A7FBB"/>
    <w:rsid w:val="008C197A"/>
    <w:rsid w:val="008E6E74"/>
    <w:rsid w:val="00906017"/>
    <w:rsid w:val="00907E18"/>
    <w:rsid w:val="00985259"/>
    <w:rsid w:val="009A57A6"/>
    <w:rsid w:val="009E62B3"/>
    <w:rsid w:val="00A22951"/>
    <w:rsid w:val="00A2604A"/>
    <w:rsid w:val="00A33C64"/>
    <w:rsid w:val="00A536C2"/>
    <w:rsid w:val="00A64247"/>
    <w:rsid w:val="00A85710"/>
    <w:rsid w:val="00AA3F74"/>
    <w:rsid w:val="00AD5BD8"/>
    <w:rsid w:val="00AE1547"/>
    <w:rsid w:val="00B054E3"/>
    <w:rsid w:val="00B12CD2"/>
    <w:rsid w:val="00B26CD3"/>
    <w:rsid w:val="00B2793F"/>
    <w:rsid w:val="00B671E0"/>
    <w:rsid w:val="00B839FF"/>
    <w:rsid w:val="00B87880"/>
    <w:rsid w:val="00B92A25"/>
    <w:rsid w:val="00B95CCA"/>
    <w:rsid w:val="00BB635F"/>
    <w:rsid w:val="00BC2AC0"/>
    <w:rsid w:val="00BD7E2C"/>
    <w:rsid w:val="00C00638"/>
    <w:rsid w:val="00C26913"/>
    <w:rsid w:val="00C37A6E"/>
    <w:rsid w:val="00C540E8"/>
    <w:rsid w:val="00C74BE6"/>
    <w:rsid w:val="00CC0EB8"/>
    <w:rsid w:val="00CC1ABA"/>
    <w:rsid w:val="00CC48BB"/>
    <w:rsid w:val="00CE6109"/>
    <w:rsid w:val="00CF064E"/>
    <w:rsid w:val="00CF713B"/>
    <w:rsid w:val="00D03EEA"/>
    <w:rsid w:val="00D0577E"/>
    <w:rsid w:val="00D13761"/>
    <w:rsid w:val="00D367D4"/>
    <w:rsid w:val="00D37EE3"/>
    <w:rsid w:val="00D46753"/>
    <w:rsid w:val="00D6029D"/>
    <w:rsid w:val="00D60626"/>
    <w:rsid w:val="00D7248A"/>
    <w:rsid w:val="00D73734"/>
    <w:rsid w:val="00D9043D"/>
    <w:rsid w:val="00D97C72"/>
    <w:rsid w:val="00DC7D95"/>
    <w:rsid w:val="00DF29C3"/>
    <w:rsid w:val="00E04C7A"/>
    <w:rsid w:val="00E12A8A"/>
    <w:rsid w:val="00E131CD"/>
    <w:rsid w:val="00E30D03"/>
    <w:rsid w:val="00E34CC2"/>
    <w:rsid w:val="00E35D45"/>
    <w:rsid w:val="00E53DFB"/>
    <w:rsid w:val="00E9011B"/>
    <w:rsid w:val="00F03E27"/>
    <w:rsid w:val="00F51F8A"/>
    <w:rsid w:val="00F659C7"/>
    <w:rsid w:val="00F769F8"/>
    <w:rsid w:val="00F9083B"/>
    <w:rsid w:val="00FD3FA4"/>
    <w:rsid w:val="00FE0265"/>
    <w:rsid w:val="00FE3B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b6c58,#887e6e,#d2232a,#57433e,#b0a696"/>
    </o:shapedefaults>
    <o:shapelayout v:ext="edit">
      <o:idmap v:ext="edit" data="2"/>
    </o:shapelayout>
  </w:shapeDefaults>
  <w:decimalSymbol w:val="."/>
  <w:listSeparator w:val=","/>
  <w14:docId w14:val="42AE9C5B"/>
  <w15:docId w15:val="{ED87CDE1-70C7-4F0C-BF64-20D1DFCD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483F0B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7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3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42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5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5BA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29D"/>
    <w:rPr>
      <w:rFonts w:ascii="Arial" w:hAnsi="Arial"/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37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14DE"/>
    <w:rPr>
      <w:rFonts w:ascii="Arial" w:hAnsi="Arial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7B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P0645\OneDrive%20-%20ANACOM\Documents\CEPT_ECC\NaN2%20-%20PT%20NPS\2102Web\Draft_trabalho\ECC%20Recommendation_January_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527B64DD8F84BBFD7DDD0C9007749" ma:contentTypeVersion="12" ma:contentTypeDescription="Create a new document." ma:contentTypeScope="" ma:versionID="624a7f63a19ad39d4908594af77a1d31">
  <xsd:schema xmlns:xsd="http://www.w3.org/2001/XMLSchema" xmlns:xs="http://www.w3.org/2001/XMLSchema" xmlns:p="http://schemas.microsoft.com/office/2006/metadata/properties" xmlns:ns3="81ba6899-b5ad-4d46-bc26-d1dff14a3b6b" xmlns:ns4="74fe545f-0f45-42b3-8000-a3eb67ee387b" targetNamespace="http://schemas.microsoft.com/office/2006/metadata/properties" ma:root="true" ma:fieldsID="6c43272ed4e26a4d32cb882f73a2daa4" ns3:_="" ns4:_="">
    <xsd:import namespace="81ba6899-b5ad-4d46-bc26-d1dff14a3b6b"/>
    <xsd:import namespace="74fe545f-0f45-42b3-8000-a3eb67ee3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6899-b5ad-4d46-bc26-d1dff14a3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545f-0f45-42b3-8000-a3eb67ee3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B8F15-8F93-4CBF-B6EB-BD020C99B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45E29-A61A-4AAE-A34A-DBF51FA46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EE448D-59CB-4D41-9764-62E567E03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6899-b5ad-4d46-bc26-d1dff14a3b6b"/>
    <ds:schemaRef ds:uri="74fe545f-0f45-42b3-8000-a3eb67ee3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D36D12-6B99-4B61-927F-48633B0F3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Recommendation_January_2014</Template>
  <TotalTime>2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ECC Recommendation (21)01</vt:lpstr>
    </vt:vector>
  </TitlesOfParts>
  <Company>ECO</Company>
  <LinksUpToDate>false</LinksUpToDate>
  <CharactersWithSpaces>4075</CharactersWithSpaces>
  <SharedDoc>false</SharedDoc>
  <HLinks>
    <vt:vector size="12" baseType="variant">
      <vt:variant>
        <vt:i4>3342362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852028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ECC Recommendation (21)01</dc:title>
  <dc:creator>eco@eco.cept.org</dc:creator>
  <cp:keywords>Draft ECC Recommendation (21)01</cp:keywords>
  <dc:description>This template is used as guidance to draft ECC Reports.</dc:description>
  <cp:lastModifiedBy>ECO</cp:lastModifiedBy>
  <cp:revision>2</cp:revision>
  <cp:lastPrinted>1901-01-01T00:00:00Z</cp:lastPrinted>
  <dcterms:created xsi:type="dcterms:W3CDTF">2021-12-07T13:30:00Z</dcterms:created>
  <dcterms:modified xsi:type="dcterms:W3CDTF">2021-12-07T13:30:00Z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0x0101006E4527B64DD8F84BBFD7DDD0C9007749</vt:lpwstr>
  </property>
</Properties>
</file>