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01" w:rsidRPr="00754E3E" w:rsidRDefault="00694F01" w:rsidP="002762C8">
      <w:pPr>
        <w:spacing w:before="600" w:after="48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4E3E">
        <w:rPr>
          <w:rFonts w:ascii="Arial" w:hAnsi="Arial" w:cs="Arial"/>
          <w:b/>
          <w:sz w:val="20"/>
          <w:szCs w:val="20"/>
          <w:u w:val="single"/>
        </w:rPr>
        <w:t>RIS implementation of ECC</w:t>
      </w:r>
      <w:r w:rsidR="00754E3E" w:rsidRPr="00754E3E">
        <w:rPr>
          <w:rFonts w:ascii="Arial" w:hAnsi="Arial" w:cs="Arial"/>
          <w:b/>
          <w:sz w:val="20"/>
          <w:szCs w:val="20"/>
          <w:u w:val="single"/>
        </w:rPr>
        <w:t>/</w:t>
      </w:r>
      <w:r w:rsidR="00064F23">
        <w:rPr>
          <w:rFonts w:ascii="Arial" w:hAnsi="Arial" w:cs="Arial"/>
          <w:b/>
          <w:sz w:val="20"/>
          <w:szCs w:val="20"/>
          <w:u w:val="single"/>
        </w:rPr>
        <w:t>D</w:t>
      </w:r>
      <w:r w:rsidR="00754E3E" w:rsidRPr="00754E3E">
        <w:rPr>
          <w:rFonts w:ascii="Arial" w:hAnsi="Arial" w:cs="Arial"/>
          <w:b/>
          <w:sz w:val="20"/>
          <w:szCs w:val="20"/>
          <w:u w:val="single"/>
        </w:rPr>
        <w:t>EC/(</w:t>
      </w:r>
      <w:r w:rsidR="00064F23">
        <w:rPr>
          <w:rFonts w:ascii="Arial" w:hAnsi="Arial" w:cs="Arial"/>
          <w:b/>
          <w:sz w:val="20"/>
          <w:szCs w:val="20"/>
          <w:u w:val="single"/>
        </w:rPr>
        <w:t>15</w:t>
      </w:r>
      <w:r w:rsidR="00754E3E" w:rsidRPr="00754E3E">
        <w:rPr>
          <w:rFonts w:ascii="Arial" w:hAnsi="Arial" w:cs="Arial"/>
          <w:b/>
          <w:sz w:val="20"/>
          <w:szCs w:val="20"/>
          <w:u w:val="single"/>
        </w:rPr>
        <w:t>)0</w:t>
      </w:r>
      <w:r w:rsidR="00064F23">
        <w:rPr>
          <w:rFonts w:ascii="Arial" w:hAnsi="Arial" w:cs="Arial"/>
          <w:b/>
          <w:sz w:val="20"/>
          <w:szCs w:val="20"/>
          <w:u w:val="single"/>
        </w:rPr>
        <w:t>5</w:t>
      </w:r>
      <w:r w:rsidR="00617C62">
        <w:rPr>
          <w:rFonts w:ascii="Arial" w:hAnsi="Arial" w:cs="Arial"/>
          <w:b/>
          <w:sz w:val="20"/>
          <w:szCs w:val="20"/>
          <w:u w:val="single"/>
        </w:rPr>
        <w:t xml:space="preserve"> on </w:t>
      </w:r>
      <w:r w:rsidR="00064F23">
        <w:rPr>
          <w:rFonts w:ascii="Arial" w:hAnsi="Arial" w:cs="Arial"/>
          <w:b/>
          <w:sz w:val="20"/>
          <w:szCs w:val="20"/>
          <w:u w:val="single"/>
        </w:rPr>
        <w:t>t</w:t>
      </w:r>
      <w:r w:rsidR="00064F23" w:rsidRPr="00064F23">
        <w:rPr>
          <w:rFonts w:ascii="Arial" w:hAnsi="Arial" w:cs="Arial"/>
          <w:b/>
          <w:sz w:val="20"/>
          <w:szCs w:val="20"/>
          <w:u w:val="single"/>
        </w:rPr>
        <w:t>he harmonised frequency range 446.0-446.2 MHz, technical characteristics, exemption from individual licensing and free carriage and use of analogue and digital PMR 446 applications</w:t>
      </w:r>
    </w:p>
    <w:p w:rsidR="00694F01" w:rsidRPr="00754E3E" w:rsidRDefault="00694F01" w:rsidP="00694F01">
      <w:pPr>
        <w:jc w:val="both"/>
        <w:rPr>
          <w:rFonts w:ascii="Arial" w:hAnsi="Arial" w:cs="Arial"/>
          <w:sz w:val="20"/>
          <w:szCs w:val="20"/>
          <w:u w:val="single"/>
        </w:rPr>
      </w:pPr>
      <w:r w:rsidRPr="00754E3E">
        <w:rPr>
          <w:rFonts w:ascii="Arial" w:hAnsi="Arial" w:cs="Arial"/>
          <w:sz w:val="20"/>
          <w:szCs w:val="20"/>
          <w:u w:val="single"/>
        </w:rPr>
        <w:t>Foreword</w:t>
      </w:r>
    </w:p>
    <w:p w:rsidR="00694F01" w:rsidRPr="00754E3E" w:rsidRDefault="00694F01" w:rsidP="00694F01">
      <w:pPr>
        <w:jc w:val="both"/>
        <w:rPr>
          <w:rFonts w:ascii="Arial" w:hAnsi="Arial" w:cs="Arial"/>
          <w:sz w:val="20"/>
          <w:szCs w:val="20"/>
        </w:rPr>
      </w:pPr>
    </w:p>
    <w:p w:rsidR="00694F01" w:rsidRPr="00754E3E" w:rsidRDefault="00694F01" w:rsidP="00694F01">
      <w:pPr>
        <w:jc w:val="both"/>
        <w:rPr>
          <w:rFonts w:ascii="Arial" w:hAnsi="Arial" w:cs="Arial"/>
          <w:sz w:val="20"/>
          <w:szCs w:val="20"/>
        </w:rPr>
      </w:pPr>
      <w:r w:rsidRPr="00754E3E">
        <w:rPr>
          <w:rFonts w:ascii="Arial" w:hAnsi="Arial" w:cs="Arial"/>
          <w:sz w:val="20"/>
          <w:szCs w:val="20"/>
        </w:rPr>
        <w:t>The ECC has decided that RIS implementations of ECC deliverables should be uploaded to the ECO website in order to help administrations fill out the EFIS database.</w:t>
      </w:r>
    </w:p>
    <w:p w:rsidR="00694F01" w:rsidRPr="00754E3E" w:rsidRDefault="00694F01" w:rsidP="00694F01">
      <w:pPr>
        <w:jc w:val="both"/>
        <w:rPr>
          <w:rFonts w:ascii="Arial" w:hAnsi="Arial" w:cs="Arial"/>
          <w:sz w:val="20"/>
          <w:szCs w:val="20"/>
        </w:rPr>
      </w:pPr>
    </w:p>
    <w:p w:rsidR="00694F01" w:rsidRPr="002762C8" w:rsidRDefault="00694F01" w:rsidP="002762C8">
      <w:pPr>
        <w:rPr>
          <w:rFonts w:ascii="Arial" w:hAnsi="Arial" w:cs="Arial"/>
          <w:sz w:val="20"/>
          <w:szCs w:val="20"/>
        </w:rPr>
      </w:pPr>
      <w:r w:rsidRPr="00754E3E">
        <w:rPr>
          <w:rFonts w:ascii="Arial" w:hAnsi="Arial" w:cs="Arial"/>
          <w:sz w:val="20"/>
          <w:szCs w:val="20"/>
        </w:rPr>
        <w:t xml:space="preserve">This RIS implementation is limited </w:t>
      </w:r>
      <w:r w:rsidRPr="002762C8">
        <w:rPr>
          <w:rFonts w:ascii="Arial" w:hAnsi="Arial" w:cs="Arial"/>
          <w:sz w:val="20"/>
          <w:szCs w:val="20"/>
        </w:rPr>
        <w:t>to</w:t>
      </w:r>
      <w:r w:rsidR="002762C8" w:rsidRPr="002762C8">
        <w:rPr>
          <w:rFonts w:ascii="Arial" w:hAnsi="Arial" w:cs="Arial"/>
          <w:sz w:val="20"/>
          <w:szCs w:val="20"/>
        </w:rPr>
        <w:t xml:space="preserve"> </w:t>
      </w:r>
      <w:r w:rsidR="00064F23">
        <w:rPr>
          <w:rFonts w:ascii="Arial" w:hAnsi="Arial" w:cs="Arial"/>
          <w:sz w:val="20"/>
          <w:szCs w:val="20"/>
        </w:rPr>
        <w:t xml:space="preserve">the harmonised </w:t>
      </w:r>
      <w:r w:rsidR="002762C8" w:rsidRPr="002762C8">
        <w:rPr>
          <w:rFonts w:ascii="Arial" w:hAnsi="Arial" w:cs="Arial"/>
          <w:sz w:val="20"/>
          <w:szCs w:val="20"/>
          <w:lang w:val="en-US"/>
        </w:rPr>
        <w:t xml:space="preserve">frequency arrangements for </w:t>
      </w:r>
      <w:r w:rsidR="00064F23">
        <w:rPr>
          <w:rFonts w:ascii="Arial" w:hAnsi="Arial" w:cs="Arial"/>
          <w:sz w:val="20"/>
          <w:szCs w:val="20"/>
          <w:lang w:val="en-US"/>
        </w:rPr>
        <w:t>PMR446</w:t>
      </w:r>
      <w:r w:rsidR="002762C8" w:rsidRPr="002762C8">
        <w:rPr>
          <w:rFonts w:ascii="Arial" w:hAnsi="Arial" w:cs="Arial"/>
          <w:sz w:val="20"/>
          <w:szCs w:val="20"/>
          <w:lang w:val="en-US"/>
        </w:rPr>
        <w:t xml:space="preserve"> in the </w:t>
      </w:r>
      <w:r w:rsidR="00064F23" w:rsidRPr="00064F23">
        <w:rPr>
          <w:rFonts w:ascii="Arial" w:hAnsi="Arial" w:cs="Arial"/>
          <w:sz w:val="20"/>
          <w:szCs w:val="20"/>
          <w:lang w:val="en-US"/>
        </w:rPr>
        <w:t>446.0-446.2 MHz</w:t>
      </w:r>
      <w:r w:rsidR="00617C62" w:rsidRPr="00617C62">
        <w:rPr>
          <w:rFonts w:ascii="Arial" w:hAnsi="Arial" w:cs="Arial"/>
          <w:sz w:val="20"/>
          <w:szCs w:val="20"/>
          <w:lang w:val="en-US"/>
        </w:rPr>
        <w:t xml:space="preserve"> </w:t>
      </w:r>
      <w:r w:rsidR="002762C8" w:rsidRPr="002762C8">
        <w:rPr>
          <w:rFonts w:ascii="Arial" w:hAnsi="Arial" w:cs="Arial"/>
          <w:sz w:val="20"/>
          <w:szCs w:val="20"/>
          <w:lang w:val="en-US"/>
        </w:rPr>
        <w:t>band</w:t>
      </w:r>
      <w:r w:rsidR="00064F23">
        <w:rPr>
          <w:rFonts w:ascii="Arial" w:hAnsi="Arial" w:cs="Arial"/>
          <w:sz w:val="20"/>
          <w:szCs w:val="20"/>
          <w:lang w:val="en-US"/>
        </w:rPr>
        <w:t>.</w:t>
      </w:r>
    </w:p>
    <w:p w:rsidR="00694F01" w:rsidRDefault="00694F01" w:rsidP="00694F01">
      <w:pPr>
        <w:jc w:val="both"/>
        <w:rPr>
          <w:rFonts w:ascii="Calibri" w:hAnsi="Calibri" w:cs="Tahoma"/>
          <w:b/>
        </w:rPr>
      </w:pPr>
    </w:p>
    <w:p w:rsidR="00694F01" w:rsidRDefault="00694F01" w:rsidP="00694F01">
      <w:pPr>
        <w:rPr>
          <w:rFonts w:ascii="Calibri" w:hAnsi="Calibri" w:cs="Tahoma"/>
        </w:rPr>
        <w:sectPr w:rsidR="00694F01">
          <w:headerReference w:type="default" r:id="rId9"/>
          <w:pgSz w:w="11906" w:h="16838"/>
          <w:pgMar w:top="1135" w:right="1418" w:bottom="1078" w:left="1276" w:header="709" w:footer="434" w:gutter="0"/>
          <w:cols w:space="708"/>
        </w:sectPr>
      </w:pPr>
    </w:p>
    <w:p w:rsidR="00064F23" w:rsidRDefault="00694F01" w:rsidP="00754E3E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5144CE">
        <w:rPr>
          <w:rFonts w:ascii="Arial" w:hAnsi="Arial" w:cs="Arial"/>
          <w:b/>
          <w:sz w:val="20"/>
          <w:szCs w:val="20"/>
        </w:rPr>
        <w:lastRenderedPageBreak/>
        <w:t xml:space="preserve">RIG II Template for </w:t>
      </w:r>
      <w:r w:rsidR="00064F23" w:rsidRPr="00064F23">
        <w:rPr>
          <w:rFonts w:ascii="Arial" w:hAnsi="Arial" w:cs="Arial"/>
          <w:b/>
          <w:sz w:val="20"/>
          <w:szCs w:val="20"/>
          <w:lang w:val="en-US"/>
        </w:rPr>
        <w:t xml:space="preserve">harmonised frequency range 446.0-446.2 MHz, technical characteristics, exemption from individual licensing and free carriage and use of analogue and digital PMR 446 applications </w:t>
      </w:r>
    </w:p>
    <w:p w:rsidR="00694F01" w:rsidRPr="005144CE" w:rsidRDefault="00694F01" w:rsidP="00754E3E">
      <w:pPr>
        <w:jc w:val="center"/>
        <w:rPr>
          <w:rFonts w:ascii="Arial" w:hAnsi="Arial" w:cs="Arial"/>
          <w:b/>
          <w:sz w:val="20"/>
          <w:szCs w:val="20"/>
        </w:rPr>
      </w:pPr>
      <w:r w:rsidRPr="005144CE">
        <w:rPr>
          <w:rFonts w:ascii="Arial" w:hAnsi="Arial" w:cs="Arial"/>
          <w:b/>
          <w:sz w:val="20"/>
          <w:szCs w:val="20"/>
        </w:rPr>
        <w:t>Radio Interface Notification by an administration</w:t>
      </w:r>
    </w:p>
    <w:p w:rsidR="00694F01" w:rsidRPr="005144CE" w:rsidRDefault="00694F01" w:rsidP="00694F0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94F01" w:rsidRPr="005144CE" w:rsidRDefault="00694F01" w:rsidP="00694F01">
      <w:pPr>
        <w:rPr>
          <w:rFonts w:ascii="Arial" w:hAnsi="Arial" w:cs="Arial"/>
          <w:b/>
          <w:bCs/>
          <w:sz w:val="20"/>
          <w:szCs w:val="20"/>
        </w:rPr>
      </w:pPr>
      <w:r w:rsidRPr="005144CE">
        <w:rPr>
          <w:rFonts w:ascii="Arial" w:hAnsi="Arial" w:cs="Arial"/>
          <w:b/>
          <w:bCs/>
          <w:sz w:val="20"/>
          <w:szCs w:val="20"/>
        </w:rPr>
        <w:t>Normative part</w:t>
      </w:r>
    </w:p>
    <w:p w:rsidR="00694F01" w:rsidRPr="005144CE" w:rsidRDefault="00694F01" w:rsidP="00694F01">
      <w:pPr>
        <w:rPr>
          <w:rFonts w:ascii="Arial" w:hAnsi="Arial" w:cs="Arial"/>
          <w:bCs/>
          <w:sz w:val="20"/>
          <w:szCs w:val="20"/>
          <w:lang w:val="fr-CH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670"/>
        <w:gridCol w:w="5387"/>
      </w:tblGrid>
      <w:tr w:rsidR="00694F01" w:rsidRPr="005144CE" w:rsidTr="00110003">
        <w:trPr>
          <w:trHeight w:val="240"/>
        </w:trPr>
        <w:tc>
          <w:tcPr>
            <w:tcW w:w="534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2409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5670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387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694F01" w:rsidRPr="005144CE" w:rsidTr="00110003">
        <w:trPr>
          <w:trHeight w:val="117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Radiocommunication</w:t>
            </w: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Service</w:t>
            </w:r>
          </w:p>
        </w:tc>
        <w:tc>
          <w:tcPr>
            <w:tcW w:w="5670" w:type="dxa"/>
          </w:tcPr>
          <w:p w:rsidR="00694F01" w:rsidRPr="005144CE" w:rsidRDefault="00694F01" w:rsidP="00617C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4CE">
              <w:rPr>
                <w:rFonts w:ascii="Arial" w:hAnsi="Arial" w:cs="Arial"/>
                <w:sz w:val="20"/>
                <w:szCs w:val="20"/>
              </w:rPr>
              <w:t>Mobile Service</w:t>
            </w:r>
          </w:p>
        </w:tc>
        <w:tc>
          <w:tcPr>
            <w:tcW w:w="5387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01" w:rsidRPr="005144CE" w:rsidTr="00110003">
        <w:trPr>
          <w:trHeight w:val="288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694F01" w:rsidRPr="005144CE" w:rsidRDefault="00064F23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PMR446</w:t>
            </w:r>
          </w:p>
        </w:tc>
        <w:tc>
          <w:tcPr>
            <w:tcW w:w="5387" w:type="dxa"/>
          </w:tcPr>
          <w:p w:rsidR="00694F01" w:rsidRPr="005144CE" w:rsidRDefault="001025FB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25FB">
              <w:rPr>
                <w:rFonts w:ascii="Arial" w:hAnsi="Arial" w:cs="Arial"/>
                <w:sz w:val="20"/>
                <w:szCs w:val="20"/>
              </w:rPr>
              <w:t>Hand portable equipment only (no base station or repeater use). All PMR 446 radio equipment shall have reception capability.</w:t>
            </w:r>
          </w:p>
        </w:tc>
      </w:tr>
      <w:tr w:rsidR="00694F01" w:rsidRPr="005144CE" w:rsidTr="00110003">
        <w:trPr>
          <w:trHeight w:val="235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94F01" w:rsidRPr="005144CE" w:rsidRDefault="00694F01" w:rsidP="00754E3E">
            <w:pPr>
              <w:spacing w:before="6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Frequency band</w:t>
            </w:r>
          </w:p>
          <w:p w:rsidR="00694F01" w:rsidRPr="005144CE" w:rsidRDefault="00694F01" w:rsidP="00754E3E">
            <w:pPr>
              <w:spacing w:before="6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694F01" w:rsidRPr="005144CE" w:rsidRDefault="00064F23" w:rsidP="00064F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446.0-446.2 </w:t>
            </w:r>
            <w:r w:rsidR="00617C62" w:rsidRPr="00617C62">
              <w:rPr>
                <w:rFonts w:ascii="Arial" w:hAnsi="Arial" w:cs="Arial"/>
                <w:sz w:val="20"/>
                <w:szCs w:val="20"/>
              </w:rPr>
              <w:t>MHz</w:t>
            </w:r>
          </w:p>
        </w:tc>
        <w:tc>
          <w:tcPr>
            <w:tcW w:w="5387" w:type="dxa"/>
          </w:tcPr>
          <w:p w:rsidR="00F23A9E" w:rsidRPr="005144CE" w:rsidRDefault="00E0001D" w:rsidP="00C7743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0001D">
              <w:rPr>
                <w:rFonts w:ascii="Arial" w:hAnsi="Arial" w:cs="Arial"/>
                <w:sz w:val="20"/>
                <w:szCs w:val="20"/>
              </w:rPr>
              <w:t>Harmonised European introduction of digital PMR446 within the frequency range 446.0-446.1 MHz is planned as of 1 January 2018.</w:t>
            </w:r>
          </w:p>
        </w:tc>
      </w:tr>
      <w:tr w:rsidR="00694F01" w:rsidRPr="005144CE" w:rsidTr="00110003">
        <w:trPr>
          <w:trHeight w:val="480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Channelling</w:t>
            </w:r>
          </w:p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694F01" w:rsidRPr="005144CE" w:rsidRDefault="00064F23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6.25 kHz/ 12.5 kHz</w:t>
            </w:r>
          </w:p>
        </w:tc>
        <w:tc>
          <w:tcPr>
            <w:tcW w:w="5387" w:type="dxa"/>
          </w:tcPr>
          <w:p w:rsidR="00064F23" w:rsidRPr="005144CE" w:rsidRDefault="00064F23" w:rsidP="00064F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4F23">
              <w:rPr>
                <w:rFonts w:ascii="Arial" w:hAnsi="Arial" w:cs="Arial"/>
                <w:sz w:val="20"/>
                <w:szCs w:val="20"/>
              </w:rPr>
              <w:t>6.25 kHz and 12.5 kHz spacing where the lowest carrier frequencies are 446.003125 MHz and 446.00625 MHz respectively</w:t>
            </w:r>
            <w:r w:rsidR="00625C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94F01" w:rsidRPr="005144CE" w:rsidTr="00110003">
        <w:trPr>
          <w:trHeight w:val="480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Modulation / </w:t>
            </w: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Occupied bandwidth </w:t>
            </w:r>
          </w:p>
        </w:tc>
        <w:tc>
          <w:tcPr>
            <w:tcW w:w="5670" w:type="dxa"/>
          </w:tcPr>
          <w:p w:rsidR="00694F01" w:rsidRPr="005144CE" w:rsidRDefault="00064F23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Analogue or Digital modulation</w:t>
            </w:r>
          </w:p>
        </w:tc>
        <w:tc>
          <w:tcPr>
            <w:tcW w:w="5387" w:type="dxa"/>
          </w:tcPr>
          <w:p w:rsidR="00694F01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4CE">
              <w:rPr>
                <w:rFonts w:ascii="Arial" w:hAnsi="Arial" w:cs="Arial"/>
                <w:sz w:val="20"/>
                <w:szCs w:val="20"/>
              </w:rPr>
              <w:t>Technology neutral approach</w:t>
            </w:r>
          </w:p>
          <w:p w:rsidR="00C77437" w:rsidRPr="005144CE" w:rsidRDefault="00C77437" w:rsidP="00C774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01" w:rsidRPr="005144CE" w:rsidTr="00110003">
        <w:trPr>
          <w:trHeight w:val="463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Direction / </w:t>
            </w:r>
            <w:r w:rsidRPr="005144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Separation</w:t>
            </w:r>
          </w:p>
        </w:tc>
        <w:tc>
          <w:tcPr>
            <w:tcW w:w="5670" w:type="dxa"/>
          </w:tcPr>
          <w:p w:rsidR="00694F01" w:rsidRPr="005144CE" w:rsidRDefault="00617C62" w:rsidP="00617C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93128" w:rsidRPr="005144CE">
              <w:rPr>
                <w:rFonts w:ascii="Arial" w:hAnsi="Arial" w:cs="Arial"/>
                <w:sz w:val="20"/>
                <w:szCs w:val="20"/>
              </w:rPr>
              <w:t xml:space="preserve">ot applicable </w:t>
            </w:r>
          </w:p>
        </w:tc>
        <w:tc>
          <w:tcPr>
            <w:tcW w:w="5387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01" w:rsidRPr="005144CE" w:rsidTr="00110003">
        <w:trPr>
          <w:trHeight w:val="888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Transmit power / Power density</w:t>
            </w:r>
          </w:p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B93128" w:rsidRPr="005144CE" w:rsidRDefault="00064F23" w:rsidP="00982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e.r.p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17C62" w:rsidRPr="00617C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873602" w:rsidRPr="005144CE" w:rsidRDefault="00064F23" w:rsidP="00064F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64F23">
              <w:rPr>
                <w:rFonts w:ascii="Arial" w:hAnsi="Arial" w:cs="Arial"/>
                <w:sz w:val="20"/>
                <w:szCs w:val="20"/>
              </w:rPr>
              <w:t>ntegral antenna only</w:t>
            </w:r>
          </w:p>
        </w:tc>
      </w:tr>
      <w:tr w:rsidR="00694F01" w:rsidRPr="005144CE" w:rsidTr="00110003">
        <w:trPr>
          <w:trHeight w:val="1248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Channel access and occupation rules </w:t>
            </w:r>
          </w:p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694F01" w:rsidRDefault="00C77437" w:rsidP="00C774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transmitter time-out time 180 s</w:t>
            </w:r>
          </w:p>
          <w:p w:rsidR="00C77437" w:rsidRPr="005144CE" w:rsidRDefault="00C77437" w:rsidP="00C774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PMR446 equipment without </w:t>
            </w:r>
            <w:r w:rsidRPr="00C77437">
              <w:rPr>
                <w:rFonts w:ascii="Arial" w:hAnsi="Arial" w:cs="Arial"/>
                <w:sz w:val="20"/>
                <w:szCs w:val="20"/>
              </w:rPr>
              <w:t>Push-To-Talk (PTT)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C2B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also </w:t>
            </w:r>
            <w:r w:rsidRPr="00C77437">
              <w:rPr>
                <w:rFonts w:ascii="Arial" w:hAnsi="Arial" w:cs="Arial"/>
                <w:sz w:val="20"/>
                <w:szCs w:val="20"/>
              </w:rPr>
              <w:t>VOX (Voice activation exchange) control</w:t>
            </w:r>
            <w:r w:rsidR="00625C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694F01" w:rsidRPr="005144CE" w:rsidRDefault="00694F01" w:rsidP="00982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C62" w:rsidRPr="005144CE" w:rsidTr="00110003">
        <w:trPr>
          <w:trHeight w:val="288"/>
        </w:trPr>
        <w:tc>
          <w:tcPr>
            <w:tcW w:w="534" w:type="dxa"/>
          </w:tcPr>
          <w:p w:rsidR="00617C62" w:rsidRPr="005144CE" w:rsidRDefault="00617C62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17C62" w:rsidRPr="005144CE" w:rsidRDefault="00617C62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Authorisation regime</w:t>
            </w:r>
          </w:p>
          <w:p w:rsidR="00617C62" w:rsidRPr="005144CE" w:rsidRDefault="00617C62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:rsidR="00617C62" w:rsidRPr="00617C62" w:rsidRDefault="00617C62" w:rsidP="00617C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7C62">
              <w:rPr>
                <w:rFonts w:ascii="Arial" w:hAnsi="Arial" w:cs="Arial"/>
                <w:sz w:val="20"/>
                <w:szCs w:val="20"/>
              </w:rPr>
              <w:t>General authorisation</w:t>
            </w:r>
          </w:p>
        </w:tc>
        <w:tc>
          <w:tcPr>
            <w:tcW w:w="5387" w:type="dxa"/>
          </w:tcPr>
          <w:p w:rsidR="00617C62" w:rsidRPr="00617C62" w:rsidRDefault="00617C62" w:rsidP="00617C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7C62">
              <w:rPr>
                <w:rFonts w:ascii="Arial" w:hAnsi="Arial" w:cs="Arial"/>
                <w:sz w:val="20"/>
                <w:szCs w:val="20"/>
              </w:rPr>
              <w:t xml:space="preserve">No registration and/or notification </w:t>
            </w:r>
            <w:proofErr w:type="gramStart"/>
            <w:r w:rsidRPr="00617C62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617C62">
              <w:rPr>
                <w:rFonts w:ascii="Arial" w:hAnsi="Arial" w:cs="Arial"/>
                <w:sz w:val="20"/>
                <w:szCs w:val="20"/>
              </w:rPr>
              <w:t xml:space="preserve"> required (commonly known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C62">
              <w:rPr>
                <w:rFonts w:ascii="Arial" w:hAnsi="Arial" w:cs="Arial"/>
                <w:sz w:val="20"/>
                <w:szCs w:val="20"/>
              </w:rPr>
              <w:t>“licence exempt”).</w:t>
            </w:r>
          </w:p>
        </w:tc>
      </w:tr>
      <w:tr w:rsidR="00694F01" w:rsidRPr="005144CE" w:rsidTr="00110003">
        <w:trPr>
          <w:trHeight w:val="372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Additional essential requirements according to Art. 3.3 of R&amp;TTE Directive</w:t>
            </w:r>
          </w:p>
        </w:tc>
        <w:tc>
          <w:tcPr>
            <w:tcW w:w="5670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44C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5387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E2A" w:rsidRPr="001B4EFB" w:rsidTr="00110003">
        <w:trPr>
          <w:trHeight w:val="900"/>
        </w:trPr>
        <w:tc>
          <w:tcPr>
            <w:tcW w:w="534" w:type="dxa"/>
          </w:tcPr>
          <w:p w:rsidR="00E02E2A" w:rsidRPr="001B4EFB" w:rsidRDefault="00E02E2A" w:rsidP="00037EB7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EF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E02E2A" w:rsidRPr="001B4EFB" w:rsidRDefault="00E02E2A" w:rsidP="00037EB7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EFB">
              <w:rPr>
                <w:rFonts w:ascii="Arial" w:hAnsi="Arial" w:cs="Arial"/>
                <w:b/>
                <w:bCs/>
                <w:sz w:val="20"/>
                <w:szCs w:val="20"/>
              </w:rPr>
              <w:t>Frequency planning assumptions</w:t>
            </w:r>
          </w:p>
        </w:tc>
        <w:tc>
          <w:tcPr>
            <w:tcW w:w="5670" w:type="dxa"/>
          </w:tcPr>
          <w:p w:rsidR="00C77437" w:rsidRPr="005F5B01" w:rsidRDefault="00C77437" w:rsidP="00C77437">
            <w:pPr>
              <w:pStyle w:val="ECCFootnote"/>
              <w:ind w:left="0" w:firstLine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E02E2A" w:rsidRPr="001B4EFB" w:rsidRDefault="00E02E2A" w:rsidP="00982349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694F01" w:rsidRPr="00E02E2A" w:rsidRDefault="00694F01" w:rsidP="00694F01">
      <w:pPr>
        <w:rPr>
          <w:rFonts w:ascii="Arial" w:hAnsi="Arial" w:cs="Arial"/>
          <w:sz w:val="20"/>
          <w:szCs w:val="20"/>
          <w:lang w:val="en-US"/>
        </w:rPr>
      </w:pPr>
    </w:p>
    <w:p w:rsidR="00694F01" w:rsidRPr="005144CE" w:rsidRDefault="00694F01" w:rsidP="00694F01">
      <w:pPr>
        <w:rPr>
          <w:rFonts w:ascii="Arial" w:hAnsi="Arial" w:cs="Arial"/>
          <w:b/>
          <w:sz w:val="20"/>
          <w:szCs w:val="20"/>
        </w:rPr>
      </w:pPr>
      <w:r w:rsidRPr="005144CE">
        <w:rPr>
          <w:rFonts w:ascii="Arial" w:hAnsi="Arial" w:cs="Arial"/>
          <w:b/>
          <w:sz w:val="20"/>
          <w:szCs w:val="20"/>
        </w:rPr>
        <w:t>Informative Part</w:t>
      </w:r>
    </w:p>
    <w:p w:rsidR="00694F01" w:rsidRPr="005144CE" w:rsidRDefault="00694F01" w:rsidP="00694F01">
      <w:pPr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670"/>
        <w:gridCol w:w="5245"/>
      </w:tblGrid>
      <w:tr w:rsidR="00694F01" w:rsidRPr="005144CE" w:rsidTr="00110003">
        <w:trPr>
          <w:trHeight w:val="240"/>
        </w:trPr>
        <w:tc>
          <w:tcPr>
            <w:tcW w:w="534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2409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5670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5245" w:type="dxa"/>
            <w:vAlign w:val="center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694F01" w:rsidRPr="005144CE" w:rsidTr="00110003">
        <w:trPr>
          <w:trHeight w:val="290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Planned changes</w:t>
            </w:r>
          </w:p>
        </w:tc>
        <w:tc>
          <w:tcPr>
            <w:tcW w:w="5670" w:type="dxa"/>
          </w:tcPr>
          <w:p w:rsidR="00694F01" w:rsidRPr="005144CE" w:rsidRDefault="00C77437" w:rsidP="00C774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77437">
              <w:rPr>
                <w:rFonts w:ascii="Arial" w:hAnsi="Arial" w:cs="Arial"/>
                <w:sz w:val="20"/>
                <w:szCs w:val="20"/>
              </w:rPr>
              <w:t>igital PMR446 with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frequency range 446.0-446.1 MHz is planned with harmonised introduction </w:t>
            </w:r>
            <w:r w:rsidRPr="00C77437">
              <w:rPr>
                <w:rFonts w:ascii="Arial" w:hAnsi="Arial" w:cs="Arial"/>
                <w:sz w:val="20"/>
                <w:szCs w:val="20"/>
              </w:rPr>
              <w:t>as of 1 January 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01" w:rsidRPr="00064F23" w:rsidTr="00110003">
        <w:trPr>
          <w:trHeight w:val="767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5670" w:type="dxa"/>
          </w:tcPr>
          <w:p w:rsidR="00617C62" w:rsidRPr="00AB6001" w:rsidRDefault="005A12EF" w:rsidP="00617C62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AB6001">
              <w:rPr>
                <w:rFonts w:ascii="Arial" w:hAnsi="Arial" w:cs="Arial"/>
                <w:sz w:val="20"/>
                <w:szCs w:val="20"/>
                <w:lang w:val="da-DK"/>
              </w:rPr>
              <w:t>ECC/</w:t>
            </w:r>
            <w:r w:rsidR="00064F23" w:rsidRPr="00AB6001">
              <w:rPr>
                <w:rFonts w:ascii="Arial" w:hAnsi="Arial" w:cs="Arial"/>
                <w:sz w:val="20"/>
                <w:szCs w:val="20"/>
                <w:lang w:val="da-DK"/>
              </w:rPr>
              <w:t>DEC</w:t>
            </w:r>
            <w:r w:rsidRPr="00AB6001">
              <w:rPr>
                <w:rFonts w:ascii="Arial" w:hAnsi="Arial" w:cs="Arial"/>
                <w:sz w:val="20"/>
                <w:szCs w:val="20"/>
                <w:lang w:val="da-DK"/>
              </w:rPr>
              <w:t>/(</w:t>
            </w:r>
            <w:r w:rsidR="00064F23" w:rsidRPr="00AB6001">
              <w:rPr>
                <w:rFonts w:ascii="Arial" w:hAnsi="Arial" w:cs="Arial"/>
                <w:sz w:val="20"/>
                <w:szCs w:val="20"/>
                <w:lang w:val="da-DK"/>
              </w:rPr>
              <w:t>15</w:t>
            </w:r>
            <w:r w:rsidRPr="00AB6001">
              <w:rPr>
                <w:rFonts w:ascii="Arial" w:hAnsi="Arial" w:cs="Arial"/>
                <w:sz w:val="20"/>
                <w:szCs w:val="20"/>
                <w:lang w:val="da-DK"/>
              </w:rPr>
              <w:t>)0</w:t>
            </w:r>
            <w:r w:rsidR="00064F23" w:rsidRPr="00AB6001">
              <w:rPr>
                <w:rFonts w:ascii="Arial" w:hAnsi="Arial" w:cs="Arial"/>
                <w:sz w:val="20"/>
                <w:szCs w:val="20"/>
                <w:lang w:val="da-DK"/>
              </w:rPr>
              <w:t>5</w:t>
            </w:r>
          </w:p>
          <w:p w:rsidR="00EF487D" w:rsidRPr="00AB6001" w:rsidRDefault="00064F23" w:rsidP="00064F23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AB6001">
              <w:rPr>
                <w:rFonts w:ascii="Arial" w:hAnsi="Arial" w:cs="Arial"/>
                <w:sz w:val="20"/>
                <w:szCs w:val="20"/>
                <w:lang w:val="da-DK"/>
              </w:rPr>
              <w:t>ETSI EN 300 113-2, EN 301 166-2 and EN 300 296-2</w:t>
            </w:r>
          </w:p>
        </w:tc>
        <w:tc>
          <w:tcPr>
            <w:tcW w:w="5245" w:type="dxa"/>
          </w:tcPr>
          <w:p w:rsidR="00694F01" w:rsidRDefault="00064F23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4F23">
              <w:rPr>
                <w:rFonts w:ascii="Arial" w:hAnsi="Arial" w:cs="Arial"/>
                <w:sz w:val="20"/>
                <w:szCs w:val="20"/>
                <w:lang w:val="en-US"/>
              </w:rPr>
              <w:t>It is foreseen that a specific new harmonised</w:t>
            </w:r>
            <w:bookmarkStart w:id="0" w:name="_GoBack"/>
            <w:bookmarkEnd w:id="0"/>
            <w:r w:rsidRPr="00064F23">
              <w:rPr>
                <w:rFonts w:ascii="Arial" w:hAnsi="Arial" w:cs="Arial"/>
                <w:sz w:val="20"/>
                <w:szCs w:val="20"/>
                <w:lang w:val="en-US"/>
              </w:rPr>
              <w:t xml:space="preserve"> European Standard for PMR446 equipment will be available in the future which will replace the existing standard references</w:t>
            </w:r>
          </w:p>
          <w:p w:rsidR="00E0001D" w:rsidRPr="00064F23" w:rsidRDefault="00E0001D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001D">
              <w:rPr>
                <w:rFonts w:ascii="Arial" w:hAnsi="Arial" w:cs="Arial"/>
                <w:sz w:val="20"/>
                <w:szCs w:val="20"/>
                <w:lang w:val="en-US"/>
              </w:rPr>
              <w:t>Analogue PMR446 equipment should use more robust receivers, as specified in ETSI TS 103 236 or equivalent technical specifications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694F01" w:rsidRPr="005144CE" w:rsidTr="00110003">
        <w:trPr>
          <w:trHeight w:val="290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Notification number </w:t>
            </w:r>
          </w:p>
        </w:tc>
        <w:tc>
          <w:tcPr>
            <w:tcW w:w="5670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01" w:rsidRPr="005144CE" w:rsidTr="00110003">
        <w:trPr>
          <w:trHeight w:val="354"/>
        </w:trPr>
        <w:tc>
          <w:tcPr>
            <w:tcW w:w="534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94F01" w:rsidRPr="005144CE" w:rsidRDefault="00694F01" w:rsidP="00110003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4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Remarks </w:t>
            </w:r>
          </w:p>
        </w:tc>
        <w:tc>
          <w:tcPr>
            <w:tcW w:w="5670" w:type="dxa"/>
          </w:tcPr>
          <w:p w:rsidR="00982349" w:rsidRPr="00982349" w:rsidRDefault="00982349" w:rsidP="009823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82349">
              <w:rPr>
                <w:rFonts w:ascii="Arial" w:hAnsi="Arial" w:cs="Arial"/>
                <w:i/>
                <w:sz w:val="20"/>
                <w:szCs w:val="20"/>
              </w:rPr>
              <w:t>Abbreviation</w:t>
            </w:r>
          </w:p>
          <w:p w:rsidR="00694F01" w:rsidRPr="005144CE" w:rsidRDefault="00982349" w:rsidP="00064F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2349">
              <w:rPr>
                <w:rFonts w:ascii="Arial" w:hAnsi="Arial" w:cs="Arial"/>
                <w:i/>
                <w:sz w:val="20"/>
                <w:szCs w:val="20"/>
              </w:rPr>
              <w:t>e.r.p</w:t>
            </w:r>
            <w:proofErr w:type="spellEnd"/>
            <w:r w:rsidRPr="00982349">
              <w:rPr>
                <w:rFonts w:ascii="Arial" w:hAnsi="Arial" w:cs="Arial"/>
                <w:i/>
                <w:sz w:val="20"/>
                <w:szCs w:val="20"/>
              </w:rPr>
              <w:t>. e</w:t>
            </w:r>
            <w:r w:rsidR="00064F23">
              <w:rPr>
                <w:rFonts w:ascii="Arial" w:hAnsi="Arial" w:cs="Arial"/>
                <w:i/>
                <w:sz w:val="20"/>
                <w:szCs w:val="20"/>
              </w:rPr>
              <w:t>ffective radiated power</w:t>
            </w:r>
          </w:p>
        </w:tc>
        <w:tc>
          <w:tcPr>
            <w:tcW w:w="5245" w:type="dxa"/>
          </w:tcPr>
          <w:p w:rsidR="00694F01" w:rsidRPr="005144CE" w:rsidRDefault="00694F01" w:rsidP="001100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8B3" w:rsidRPr="005144CE" w:rsidRDefault="00E12017">
      <w:pPr>
        <w:rPr>
          <w:rFonts w:ascii="Arial" w:hAnsi="Arial" w:cs="Arial"/>
          <w:sz w:val="20"/>
          <w:szCs w:val="20"/>
        </w:rPr>
      </w:pPr>
    </w:p>
    <w:sectPr w:rsidR="00BC78B3" w:rsidRPr="005144CE" w:rsidSect="00694F0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44" w:rsidRDefault="00A61944" w:rsidP="002762C8">
      <w:r>
        <w:separator/>
      </w:r>
    </w:p>
  </w:endnote>
  <w:endnote w:type="continuationSeparator" w:id="0">
    <w:p w:rsidR="00A61944" w:rsidRDefault="00A61944" w:rsidP="0027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44" w:rsidRDefault="00A61944" w:rsidP="002762C8">
      <w:r>
        <w:separator/>
      </w:r>
    </w:p>
  </w:footnote>
  <w:footnote w:type="continuationSeparator" w:id="0">
    <w:p w:rsidR="00A61944" w:rsidRDefault="00A61944" w:rsidP="0027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C8" w:rsidRPr="007247F3" w:rsidRDefault="00D621A9">
    <w:pPr>
      <w:pStyle w:val="Header"/>
      <w:rPr>
        <w:rFonts w:ascii="Arial" w:hAnsi="Arial" w:cs="Arial"/>
      </w:rPr>
    </w:pPr>
    <w:r w:rsidRPr="005B6585">
      <w:rPr>
        <w:rFonts w:ascii="Arial" w:hAnsi="Arial" w:cs="Arial"/>
        <w:b/>
        <w:sz w:val="20"/>
        <w:szCs w:val="20"/>
      </w:rPr>
      <w:t>Radio Interface Specification Template</w:t>
    </w:r>
    <w:r w:rsidR="00BF311E">
      <w:rPr>
        <w:rFonts w:ascii="Arial" w:hAnsi="Arial" w:cs="Arial"/>
        <w:b/>
        <w:sz w:val="20"/>
        <w:szCs w:val="20"/>
      </w:rPr>
      <w:tab/>
    </w:r>
    <w:r w:rsidR="00BF311E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A89"/>
    <w:multiLevelType w:val="hybridMultilevel"/>
    <w:tmpl w:val="E8E2CB62"/>
    <w:lvl w:ilvl="0" w:tplc="64EE808C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D163F7A"/>
    <w:multiLevelType w:val="multilevel"/>
    <w:tmpl w:val="D0481A4A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CFF0CAC"/>
    <w:multiLevelType w:val="hybridMultilevel"/>
    <w:tmpl w:val="55A4E2CE"/>
    <w:lvl w:ilvl="0" w:tplc="FF3C3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602D3"/>
    <w:multiLevelType w:val="hybridMultilevel"/>
    <w:tmpl w:val="27F0A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45D8A"/>
    <w:multiLevelType w:val="multilevel"/>
    <w:tmpl w:val="D32E03B4"/>
    <w:lvl w:ilvl="0">
      <w:start w:val="2"/>
      <w:numFmt w:val="decimal"/>
      <w:pStyle w:val="titreprincipalsof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ustitrerang1sof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oustitrerang2soft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01"/>
    <w:rsid w:val="00007152"/>
    <w:rsid w:val="00022D1C"/>
    <w:rsid w:val="00064F23"/>
    <w:rsid w:val="00101C81"/>
    <w:rsid w:val="001025FB"/>
    <w:rsid w:val="00132389"/>
    <w:rsid w:val="001B4EFB"/>
    <w:rsid w:val="001F5D15"/>
    <w:rsid w:val="00201FA1"/>
    <w:rsid w:val="00234FEE"/>
    <w:rsid w:val="002762C8"/>
    <w:rsid w:val="00314D20"/>
    <w:rsid w:val="003540A8"/>
    <w:rsid w:val="003E479B"/>
    <w:rsid w:val="003E7AF6"/>
    <w:rsid w:val="00470D52"/>
    <w:rsid w:val="00492D9D"/>
    <w:rsid w:val="004A0502"/>
    <w:rsid w:val="00504259"/>
    <w:rsid w:val="005144CE"/>
    <w:rsid w:val="00565C64"/>
    <w:rsid w:val="005A12EF"/>
    <w:rsid w:val="005B6585"/>
    <w:rsid w:val="005E0680"/>
    <w:rsid w:val="005F5B01"/>
    <w:rsid w:val="006029EC"/>
    <w:rsid w:val="00617C62"/>
    <w:rsid w:val="00625C2B"/>
    <w:rsid w:val="00694F01"/>
    <w:rsid w:val="006F4F31"/>
    <w:rsid w:val="007247F3"/>
    <w:rsid w:val="00754E3E"/>
    <w:rsid w:val="007646C3"/>
    <w:rsid w:val="007B619A"/>
    <w:rsid w:val="00873602"/>
    <w:rsid w:val="008A57E5"/>
    <w:rsid w:val="00924E09"/>
    <w:rsid w:val="0095198B"/>
    <w:rsid w:val="00982349"/>
    <w:rsid w:val="00A61944"/>
    <w:rsid w:val="00AB6001"/>
    <w:rsid w:val="00B43CA4"/>
    <w:rsid w:val="00B67C75"/>
    <w:rsid w:val="00B83571"/>
    <w:rsid w:val="00B93128"/>
    <w:rsid w:val="00B94A23"/>
    <w:rsid w:val="00BC36BC"/>
    <w:rsid w:val="00BF311E"/>
    <w:rsid w:val="00C75AE5"/>
    <w:rsid w:val="00C77437"/>
    <w:rsid w:val="00C85C34"/>
    <w:rsid w:val="00D621A9"/>
    <w:rsid w:val="00D76877"/>
    <w:rsid w:val="00D86F67"/>
    <w:rsid w:val="00E0001D"/>
    <w:rsid w:val="00E02E2A"/>
    <w:rsid w:val="00E12017"/>
    <w:rsid w:val="00E86070"/>
    <w:rsid w:val="00EF487D"/>
    <w:rsid w:val="00F23A9E"/>
    <w:rsid w:val="00F364C6"/>
    <w:rsid w:val="00F75E76"/>
    <w:rsid w:val="00FC17CF"/>
    <w:rsid w:val="00FD4F97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01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eastAsiaTheme="majorEastAsia"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eastAsiaTheme="majorEastAsia"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eastAsiaTheme="majorEastAsia" w:cs="Arial"/>
      <w:b/>
      <w:bCs/>
      <w:szCs w:val="26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2762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2C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2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2C8"/>
    <w:rPr>
      <w:sz w:val="24"/>
      <w:szCs w:val="24"/>
      <w:lang w:val="en-GB"/>
    </w:rPr>
  </w:style>
  <w:style w:type="character" w:styleId="FootnoteReference">
    <w:name w:val="footnote reference"/>
    <w:aliases w:val="Fussnotenzeichen,Footnote Reference/,Appel note de bas de p,Footnote symbol,Appel note de bas de p + (Asian) Batang,Black,(NECG) Footnote Reference"/>
    <w:semiHidden/>
    <w:rsid w:val="0087360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2A"/>
    <w:rPr>
      <w:rFonts w:ascii="Tahoma" w:hAnsi="Tahoma" w:cs="Tahoma"/>
      <w:sz w:val="16"/>
      <w:szCs w:val="16"/>
      <w:lang w:val="en-GB"/>
    </w:rPr>
  </w:style>
  <w:style w:type="paragraph" w:customStyle="1" w:styleId="ECCFootnote">
    <w:name w:val="ECC Footnote"/>
    <w:basedOn w:val="Normal"/>
    <w:autoRedefine/>
    <w:rsid w:val="00E02E2A"/>
    <w:pPr>
      <w:ind w:left="454" w:hanging="454"/>
    </w:pPr>
    <w:rPr>
      <w:rFonts w:ascii="Arial" w:hAnsi="Arial"/>
      <w:sz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B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B0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01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eastAsiaTheme="majorEastAsia"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eastAsiaTheme="majorEastAsia"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eastAsiaTheme="majorEastAsia" w:cs="Arial"/>
      <w:b/>
      <w:bCs/>
      <w:szCs w:val="26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2762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2C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2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2C8"/>
    <w:rPr>
      <w:sz w:val="24"/>
      <w:szCs w:val="24"/>
      <w:lang w:val="en-GB"/>
    </w:rPr>
  </w:style>
  <w:style w:type="character" w:styleId="FootnoteReference">
    <w:name w:val="footnote reference"/>
    <w:aliases w:val="Fussnotenzeichen,Footnote Reference/,Appel note de bas de p,Footnote symbol,Appel note de bas de p + (Asian) Batang,Black,(NECG) Footnote Reference"/>
    <w:semiHidden/>
    <w:rsid w:val="0087360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2A"/>
    <w:rPr>
      <w:rFonts w:ascii="Tahoma" w:hAnsi="Tahoma" w:cs="Tahoma"/>
      <w:sz w:val="16"/>
      <w:szCs w:val="16"/>
      <w:lang w:val="en-GB"/>
    </w:rPr>
  </w:style>
  <w:style w:type="paragraph" w:customStyle="1" w:styleId="ECCFootnote">
    <w:name w:val="ECC Footnote"/>
    <w:basedOn w:val="Normal"/>
    <w:autoRedefine/>
    <w:rsid w:val="00E02E2A"/>
    <w:pPr>
      <w:ind w:left="454" w:hanging="454"/>
    </w:pPr>
    <w:rPr>
      <w:rFonts w:ascii="Arial" w:hAnsi="Arial"/>
      <w:sz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B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B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62E2-1939-40D7-93B7-E03AF30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2267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WGFM#81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Pedersen</dc:creator>
  <cp:lastModifiedBy>Bente Pedersen</cp:lastModifiedBy>
  <cp:revision>2</cp:revision>
  <cp:lastPrinted>2014-09-19T14:45:00Z</cp:lastPrinted>
  <dcterms:created xsi:type="dcterms:W3CDTF">2016-02-09T14:05:00Z</dcterms:created>
  <dcterms:modified xsi:type="dcterms:W3CDTF">2016-02-09T14:05:00Z</dcterms:modified>
  <cp:contentStatus>approved</cp:contentStatus>
</cp:coreProperties>
</file>