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FAAB5" w14:textId="49172CE8" w:rsidR="000E6A13" w:rsidRPr="0021075B" w:rsidRDefault="00104243">
      <w:pPr>
        <w:pStyle w:val="coverpageReporttitledescription"/>
        <w:rPr>
          <w:lang w:val="en-GB"/>
        </w:rPr>
      </w:pPr>
      <w:r>
        <w:rPr>
          <w:lang w:val="en-GB"/>
        </w:rPr>
        <w:fldChar w:fldCharType="begin">
          <w:ffData>
            <w:name w:val=""/>
            <w:enabled/>
            <w:calcOnExit w:val="0"/>
            <w:textInput>
              <w:default w:val="Toolbox for the most appropriate synchronisation regulatory framework including coexistence of MFCN in 24.25-27.5 GHz in unsynchronised and semi-synchronised mode"/>
            </w:textInput>
          </w:ffData>
        </w:fldChar>
      </w:r>
      <w:r>
        <w:rPr>
          <w:lang w:val="en-GB"/>
        </w:rPr>
        <w:instrText xml:space="preserve"> FORMTEXT </w:instrText>
      </w:r>
      <w:r>
        <w:rPr>
          <w:lang w:val="en-GB"/>
        </w:rPr>
      </w:r>
      <w:r>
        <w:rPr>
          <w:lang w:val="en-GB"/>
        </w:rPr>
        <w:fldChar w:fldCharType="separate"/>
      </w:r>
      <w:r>
        <w:rPr>
          <w:noProof/>
          <w:lang w:val="en-GB"/>
        </w:rPr>
        <w:t>Toolbox for the most appropriate synchronisation regulatory framework including coexistence of MFCN in 24.25-27.5 GHz in unsynchronised and semi-synchronised mode</w:t>
      </w:r>
      <w:r>
        <w:rPr>
          <w:lang w:val="en-GB"/>
        </w:rPr>
        <w:fldChar w:fldCharType="end"/>
      </w:r>
    </w:p>
    <w:p w14:paraId="6D94C63B" w14:textId="67E556E3" w:rsidR="000E6A13" w:rsidRPr="0021075B" w:rsidRDefault="009F6152">
      <w:pPr>
        <w:pStyle w:val="coverpageapprovedDDMMYY"/>
        <w:rPr>
          <w:lang w:val="en-GB"/>
        </w:rPr>
      </w:pPr>
      <w:r w:rsidRPr="0021075B">
        <w:rPr>
          <w:noProof/>
          <w:lang w:eastAsia="da-DK"/>
        </w:rPr>
        <mc:AlternateContent>
          <mc:Choice Requires="wpg">
            <w:drawing>
              <wp:anchor distT="0" distB="0" distL="114300" distR="114300" simplePos="0" relativeHeight="251661312" behindDoc="0" locked="1" layoutInCell="1" allowOverlap="1" wp14:anchorId="10DB93D9" wp14:editId="52C3A9F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C046F" w14:textId="77777777" w:rsidR="00111DD1" w:rsidRDefault="00111DD1">
                              <w:pPr>
                                <w:pStyle w:val="coverpageECCReport"/>
                                <w:shd w:val="clear" w:color="auto" w:fill="auto"/>
                              </w:pPr>
                              <w:r>
                                <w:t xml:space="preserve">ECC Report </w:t>
                              </w:r>
                              <w:bookmarkStart w:id="0" w:name="Report_Number"/>
                              <w:r>
                                <w:rPr>
                                  <w:rStyle w:val="IntenseReference"/>
                                </w:rPr>
                                <w:t>307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0DB93D9" id="Gruppieren 15" o:spid="_x0000_s1026" style="position:absolute;left:0;text-align:left;margin-left:0;margin-top:113.4pt;width:595.3pt;height:128.15pt;z-index:25166131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C1C046F" w14:textId="77777777" w:rsidR="00111DD1" w:rsidRDefault="00111DD1">
                        <w:pPr>
                          <w:pStyle w:val="coverpageECCReport"/>
                          <w:shd w:val="clear" w:color="auto" w:fill="auto"/>
                        </w:pPr>
                        <w:r>
                          <w:t xml:space="preserve">ECC Report </w:t>
                        </w:r>
                        <w:bookmarkStart w:id="1" w:name="Report_Number"/>
                        <w:r>
                          <w:rPr>
                            <w:rStyle w:val="IntenseReference"/>
                          </w:rPr>
                          <w:t>307</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F921BC">
        <w:rPr>
          <w:lang w:val="en-GB"/>
        </w:rPr>
        <w:fldChar w:fldCharType="begin">
          <w:ffData>
            <w:name w:val="Text8"/>
            <w:enabled/>
            <w:calcOnExit w:val="0"/>
            <w:textInput>
              <w:default w:val="approved 6 March 2020"/>
            </w:textInput>
          </w:ffData>
        </w:fldChar>
      </w:r>
      <w:bookmarkStart w:id="1" w:name="Text8"/>
      <w:r w:rsidR="00F921BC">
        <w:rPr>
          <w:lang w:val="en-GB"/>
        </w:rPr>
        <w:instrText xml:space="preserve"> FORMTEXT </w:instrText>
      </w:r>
      <w:r w:rsidR="00F921BC">
        <w:rPr>
          <w:lang w:val="en-GB"/>
        </w:rPr>
      </w:r>
      <w:r w:rsidR="00F921BC">
        <w:rPr>
          <w:lang w:val="en-GB"/>
        </w:rPr>
        <w:fldChar w:fldCharType="separate"/>
      </w:r>
      <w:r w:rsidR="00F921BC">
        <w:rPr>
          <w:noProof/>
          <w:lang w:val="en-GB"/>
        </w:rPr>
        <w:t>approved 6 March 2020</w:t>
      </w:r>
      <w:r w:rsidR="00F921BC">
        <w:rPr>
          <w:lang w:val="en-GB"/>
        </w:rPr>
        <w:fldChar w:fldCharType="end"/>
      </w:r>
      <w:bookmarkEnd w:id="1"/>
    </w:p>
    <w:p w14:paraId="7F85B586" w14:textId="68DD6C23" w:rsidR="000E6A13" w:rsidRPr="0021075B" w:rsidRDefault="009F6152">
      <w:pPr>
        <w:pStyle w:val="coverpagelastupdatedDDMMYY"/>
        <w:rPr>
          <w:lang w:val="en-GB"/>
        </w:rPr>
      </w:pPr>
      <w:r w:rsidRPr="0021075B">
        <w:rPr>
          <w:noProof/>
          <w:lang w:eastAsia="da-DK"/>
        </w:rPr>
        <mc:AlternateContent>
          <mc:Choice Requires="wps">
            <w:drawing>
              <wp:anchor distT="0" distB="0" distL="114300" distR="114300" simplePos="0" relativeHeight="251660288" behindDoc="0" locked="1" layoutInCell="1" allowOverlap="1" wp14:anchorId="375B9902" wp14:editId="5009B160">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9A8AE" id="Rectangle 8" o:spid="_x0000_s1026" style="position:absolute;margin-left:-.1pt;margin-top:771.95pt;width:595.25pt;height:14.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Pr="0021075B">
        <w:rPr>
          <w:lang w:val="en-GB"/>
        </w:rPr>
        <w:fldChar w:fldCharType="begin">
          <w:ffData>
            <w:name w:val="Text3"/>
            <w:enabled/>
            <w:calcOnExit w:val="0"/>
            <w:textInput/>
          </w:ffData>
        </w:fldChar>
      </w:r>
      <w:r w:rsidRPr="0021075B">
        <w:rPr>
          <w:lang w:val="en-GB"/>
        </w:rPr>
        <w:instrText xml:space="preserve"> </w:instrText>
      </w:r>
      <w:bookmarkStart w:id="2" w:name="Text3"/>
      <w:r w:rsidRPr="0021075B">
        <w:rPr>
          <w:lang w:val="en-GB"/>
        </w:rPr>
        <w:instrText xml:space="preserve">FORMTEXT </w:instrText>
      </w:r>
      <w:r w:rsidRPr="0021075B">
        <w:rPr>
          <w:lang w:val="en-GB"/>
        </w:rPr>
      </w:r>
      <w:r w:rsidRPr="0021075B">
        <w:rPr>
          <w:lang w:val="en-GB"/>
        </w:rPr>
        <w:fldChar w:fldCharType="separate"/>
      </w:r>
      <w:r w:rsidRPr="0021075B">
        <w:rPr>
          <w:noProof/>
          <w:lang w:val="en-GB"/>
        </w:rPr>
        <w:t> </w:t>
      </w:r>
      <w:r w:rsidRPr="0021075B">
        <w:rPr>
          <w:noProof/>
          <w:lang w:val="en-GB"/>
        </w:rPr>
        <w:t> </w:t>
      </w:r>
      <w:r w:rsidRPr="0021075B">
        <w:rPr>
          <w:noProof/>
          <w:lang w:val="en-GB"/>
        </w:rPr>
        <w:t> </w:t>
      </w:r>
      <w:r w:rsidRPr="0021075B">
        <w:rPr>
          <w:noProof/>
          <w:lang w:val="en-GB"/>
        </w:rPr>
        <w:t> </w:t>
      </w:r>
      <w:r w:rsidRPr="0021075B">
        <w:rPr>
          <w:noProof/>
          <w:lang w:val="en-GB"/>
        </w:rPr>
        <w:t> </w:t>
      </w:r>
      <w:r w:rsidRPr="0021075B">
        <w:rPr>
          <w:lang w:val="en-GB"/>
        </w:rPr>
        <w:fldChar w:fldCharType="end"/>
      </w:r>
      <w:bookmarkEnd w:id="2"/>
    </w:p>
    <w:p w14:paraId="4791CBB1" w14:textId="77777777" w:rsidR="000E6A13" w:rsidRPr="0021075B" w:rsidRDefault="000E6A13">
      <w:pPr>
        <w:rPr>
          <w:rStyle w:val="ECCParagraph"/>
        </w:rPr>
      </w:pPr>
    </w:p>
    <w:p w14:paraId="3F402270" w14:textId="77777777" w:rsidR="000E6A13" w:rsidRPr="0021075B" w:rsidRDefault="009F6152">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13044980"/>
      <w:bookmarkStart w:id="16" w:name="_Toc34913736"/>
      <w:r w:rsidRPr="0021075B">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1A75F410" w14:textId="6C43DD4C" w:rsidR="000E6A13" w:rsidRPr="00C74D07" w:rsidRDefault="009F6152">
      <w:pPr>
        <w:rPr>
          <w:rStyle w:val="ECCParagraph"/>
        </w:rPr>
      </w:pPr>
      <w:r w:rsidRPr="00C74D07">
        <w:rPr>
          <w:rStyle w:val="ECCParagraph"/>
        </w:rPr>
        <w:t xml:space="preserve">The purpose of </w:t>
      </w:r>
      <w:r w:rsidRPr="0021075B">
        <w:rPr>
          <w:rStyle w:val="ECCParagraph"/>
        </w:rPr>
        <w:t>th</w:t>
      </w:r>
      <w:r w:rsidR="00C930F2" w:rsidRPr="0021075B">
        <w:rPr>
          <w:rStyle w:val="ECCParagraph"/>
        </w:rPr>
        <w:t>is</w:t>
      </w:r>
      <w:r w:rsidRPr="0021075B">
        <w:rPr>
          <w:rStyle w:val="ECCParagraph"/>
        </w:rPr>
        <w:t xml:space="preserve"> </w:t>
      </w:r>
      <w:r w:rsidR="00C930F2" w:rsidRPr="0021075B">
        <w:rPr>
          <w:rStyle w:val="ECCParagraph"/>
        </w:rPr>
        <w:t>R</w:t>
      </w:r>
      <w:r w:rsidRPr="0021075B">
        <w:rPr>
          <w:rStyle w:val="ECCParagraph"/>
        </w:rPr>
        <w:t>eport</w:t>
      </w:r>
      <w:r w:rsidRPr="00C74D07">
        <w:rPr>
          <w:rStyle w:val="ECCParagraph"/>
        </w:rPr>
        <w:t xml:space="preserve"> is to review solutions and develop regulatory options for synchronisation, in particular, to enable unsynchronised and semi-synchronised operation of MFCN in the 24.25-27.5 GHz band. In addition, the Report identifies the most appropriate synchronisation regulatory framework at national level. The regulation reference for the Report is ECC Decision (18)06</w:t>
      </w:r>
      <w:r w:rsidR="00C930F2" w:rsidRPr="00C74D07">
        <w:rPr>
          <w:rStyle w:val="ECCParagraph"/>
        </w:rPr>
        <w:t xml:space="preserve"> </w:t>
      </w:r>
      <w:r w:rsidR="00C930F2" w:rsidRPr="0021075B">
        <w:rPr>
          <w:rStyle w:val="ECCParagraph"/>
        </w:rPr>
        <w:fldChar w:fldCharType="begin"/>
      </w:r>
      <w:r w:rsidR="00C930F2" w:rsidRPr="0021075B">
        <w:rPr>
          <w:rStyle w:val="ECCParagraph"/>
        </w:rPr>
        <w:instrText xml:space="preserve"> REF _Ref536697315 \r \h </w:instrText>
      </w:r>
      <w:r w:rsidR="00B00836" w:rsidRPr="0021075B">
        <w:rPr>
          <w:rStyle w:val="ECCParagraph"/>
        </w:rPr>
        <w:instrText xml:space="preserve"> \* MERGEFORMAT </w:instrText>
      </w:r>
      <w:r w:rsidR="00C930F2" w:rsidRPr="0021075B">
        <w:rPr>
          <w:rStyle w:val="ECCParagraph"/>
        </w:rPr>
      </w:r>
      <w:r w:rsidR="00C930F2" w:rsidRPr="0021075B">
        <w:rPr>
          <w:rStyle w:val="ECCParagraph"/>
        </w:rPr>
        <w:fldChar w:fldCharType="separate"/>
      </w:r>
      <w:r w:rsidR="00B11947" w:rsidRPr="0021075B">
        <w:rPr>
          <w:rStyle w:val="ECCParagraph"/>
        </w:rPr>
        <w:t>[1]</w:t>
      </w:r>
      <w:r w:rsidR="00C930F2" w:rsidRPr="0021075B">
        <w:rPr>
          <w:rStyle w:val="ECCParagraph"/>
        </w:rPr>
        <w:fldChar w:fldCharType="end"/>
      </w:r>
      <w:r w:rsidRPr="0021075B">
        <w:rPr>
          <w:rStyle w:val="ECCParagraph"/>
        </w:rPr>
        <w:t xml:space="preserve"> </w:t>
      </w:r>
      <w:r w:rsidRPr="00C74D07">
        <w:rPr>
          <w:rStyle w:val="ECCParagraph"/>
        </w:rPr>
        <w:t>which contains the baseline requirements in the form of a Block Edge Mask.</w:t>
      </w:r>
    </w:p>
    <w:p w14:paraId="3A20C754" w14:textId="0F70A1CB" w:rsidR="00B00966" w:rsidRPr="00C74D07" w:rsidRDefault="009F6152">
      <w:pPr>
        <w:rPr>
          <w:rStyle w:val="ECCHLyellow"/>
          <w:shd w:val="clear" w:color="auto" w:fill="auto"/>
        </w:rPr>
      </w:pPr>
      <w:r w:rsidRPr="00C74D07">
        <w:rPr>
          <w:rStyle w:val="ECCParagraph"/>
        </w:rPr>
        <w:t xml:space="preserve">The Report extends the content in previous ECC Reports. More specifically </w:t>
      </w:r>
      <w:r w:rsidRPr="0021075B">
        <w:rPr>
          <w:rStyle w:val="ECCParagraph"/>
        </w:rPr>
        <w:t xml:space="preserve">by applying the concepts and methods from </w:t>
      </w:r>
      <w:r w:rsidR="008B7467" w:rsidRPr="00C74D07">
        <w:rPr>
          <w:rStyle w:val="ECCParagraph"/>
        </w:rPr>
        <w:t>ECC Report 216</w:t>
      </w:r>
      <w:r w:rsidR="008B7467" w:rsidRPr="0021075B">
        <w:rPr>
          <w:rStyle w:val="ECCParagraph"/>
        </w:rPr>
        <w:t xml:space="preserve"> </w:t>
      </w:r>
      <w:r w:rsidR="008B7467" w:rsidRPr="006D6C4F">
        <w:rPr>
          <w:rStyle w:val="ECCParagraph"/>
        </w:rPr>
        <w:fldChar w:fldCharType="begin"/>
      </w:r>
      <w:r w:rsidR="008B7467" w:rsidRPr="006D6C4F">
        <w:rPr>
          <w:rStyle w:val="ECCParagraph"/>
        </w:rPr>
        <w:instrText xml:space="preserve"> REF _Ref15367615 \r \h  \* MERGEFORMAT </w:instrText>
      </w:r>
      <w:r w:rsidR="008B7467" w:rsidRPr="006D6C4F">
        <w:rPr>
          <w:rStyle w:val="ECCParagraph"/>
        </w:rPr>
      </w:r>
      <w:r w:rsidR="008B7467" w:rsidRPr="006D6C4F">
        <w:rPr>
          <w:rStyle w:val="ECCParagraph"/>
        </w:rPr>
        <w:fldChar w:fldCharType="separate"/>
      </w:r>
      <w:r w:rsidR="008B7467" w:rsidRPr="006D6C4F">
        <w:rPr>
          <w:rStyle w:val="ECCParagraph"/>
        </w:rPr>
        <w:t>[4]</w:t>
      </w:r>
      <w:r w:rsidR="008B7467" w:rsidRPr="006D6C4F">
        <w:rPr>
          <w:rStyle w:val="ECCParagraph"/>
        </w:rPr>
        <w:fldChar w:fldCharType="end"/>
      </w:r>
      <w:r w:rsidR="008B7467" w:rsidRPr="0021075B">
        <w:rPr>
          <w:rStyle w:val="ECCParagraph"/>
        </w:rPr>
        <w:t>,</w:t>
      </w:r>
      <w:r w:rsidR="008B7467" w:rsidRPr="00C74D07">
        <w:rPr>
          <w:rStyle w:val="ECCParagraph"/>
        </w:rPr>
        <w:t xml:space="preserve"> ECC Report 281 </w:t>
      </w:r>
      <w:r w:rsidR="008B7467" w:rsidRPr="006D6C4F">
        <w:rPr>
          <w:rStyle w:val="ECCParagraph"/>
        </w:rPr>
        <w:fldChar w:fldCharType="begin"/>
      </w:r>
      <w:r w:rsidR="008B7467" w:rsidRPr="006D6C4F">
        <w:rPr>
          <w:rStyle w:val="ECCParagraph"/>
        </w:rPr>
        <w:instrText xml:space="preserve"> REF _Ref536709499 \r \h  \* MERGEFORMAT </w:instrText>
      </w:r>
      <w:r w:rsidR="008B7467" w:rsidRPr="006D6C4F">
        <w:rPr>
          <w:rStyle w:val="ECCParagraph"/>
        </w:rPr>
      </w:r>
      <w:r w:rsidR="008B7467" w:rsidRPr="006D6C4F">
        <w:rPr>
          <w:rStyle w:val="ECCParagraph"/>
        </w:rPr>
        <w:fldChar w:fldCharType="separate"/>
      </w:r>
      <w:r w:rsidR="008B7467" w:rsidRPr="006D6C4F">
        <w:rPr>
          <w:rStyle w:val="ECCParagraph"/>
        </w:rPr>
        <w:t>[5]</w:t>
      </w:r>
      <w:r w:rsidR="008B7467" w:rsidRPr="006D6C4F">
        <w:rPr>
          <w:rStyle w:val="ECCParagraph"/>
        </w:rPr>
        <w:fldChar w:fldCharType="end"/>
      </w:r>
      <w:r w:rsidR="008B7467" w:rsidRPr="0021075B">
        <w:rPr>
          <w:rStyle w:val="ECCParagraph"/>
        </w:rPr>
        <w:t xml:space="preserve"> </w:t>
      </w:r>
      <w:r w:rsidR="008B7467" w:rsidRPr="00C74D07">
        <w:rPr>
          <w:rStyle w:val="ECCParagraph"/>
        </w:rPr>
        <w:t xml:space="preserve">and ECC Report 296 </w:t>
      </w:r>
      <w:r w:rsidR="008B7467" w:rsidRPr="006D6C4F">
        <w:rPr>
          <w:rStyle w:val="ECCParagraph"/>
        </w:rPr>
        <w:fldChar w:fldCharType="begin"/>
      </w:r>
      <w:r w:rsidR="008B7467" w:rsidRPr="006D6C4F">
        <w:rPr>
          <w:rStyle w:val="ECCParagraph"/>
        </w:rPr>
        <w:instrText xml:space="preserve"> REF _Ref536697402 \r \h  \* MERGEFORMAT </w:instrText>
      </w:r>
      <w:r w:rsidR="008B7467" w:rsidRPr="006D6C4F">
        <w:rPr>
          <w:rStyle w:val="ECCParagraph"/>
        </w:rPr>
      </w:r>
      <w:r w:rsidR="008B7467" w:rsidRPr="006D6C4F">
        <w:rPr>
          <w:rStyle w:val="ECCParagraph"/>
        </w:rPr>
        <w:fldChar w:fldCharType="separate"/>
      </w:r>
      <w:r w:rsidR="008B7467" w:rsidRPr="006D6C4F">
        <w:rPr>
          <w:rStyle w:val="ECCParagraph"/>
        </w:rPr>
        <w:t>[3]</w:t>
      </w:r>
      <w:r w:rsidR="008B7467" w:rsidRPr="006D6C4F">
        <w:rPr>
          <w:rStyle w:val="ECCParagraph"/>
        </w:rPr>
        <w:fldChar w:fldCharType="end"/>
      </w:r>
      <w:r w:rsidR="008B7467" w:rsidRPr="00C74D07">
        <w:rPr>
          <w:rStyle w:val="ECCParagraph"/>
        </w:rPr>
        <w:t xml:space="preserve"> </w:t>
      </w:r>
      <w:r w:rsidRPr="00C74D07">
        <w:rPr>
          <w:rStyle w:val="ECCParagraph"/>
        </w:rPr>
        <w:t xml:space="preserve">to MFCN in the 26 GHz band. </w:t>
      </w:r>
    </w:p>
    <w:p w14:paraId="168BC03A" w14:textId="74895FD1" w:rsidR="000E6A13" w:rsidRPr="00C74D07" w:rsidRDefault="009F6152">
      <w:pPr>
        <w:rPr>
          <w:rStyle w:val="ECCParagraph"/>
        </w:rPr>
      </w:pPr>
      <w:r w:rsidRPr="0021075B">
        <w:rPr>
          <w:rStyle w:val="ECCParagraph"/>
        </w:rPr>
        <w:t>Th</w:t>
      </w:r>
      <w:r w:rsidR="00C930F2" w:rsidRPr="0021075B">
        <w:rPr>
          <w:rStyle w:val="ECCParagraph"/>
        </w:rPr>
        <w:t>is</w:t>
      </w:r>
      <w:r w:rsidRPr="00C74D07">
        <w:rPr>
          <w:rStyle w:val="ECCParagraph"/>
        </w:rPr>
        <w:t xml:space="preserve"> Report relies </w:t>
      </w:r>
      <w:r w:rsidR="00B53A09" w:rsidRPr="00C74D07">
        <w:rPr>
          <w:rStyle w:val="ECCParagraph"/>
        </w:rPr>
        <w:t xml:space="preserve"> </w:t>
      </w:r>
      <w:r w:rsidRPr="00C74D07">
        <w:rPr>
          <w:rStyle w:val="ECCParagraph"/>
        </w:rPr>
        <w:t xml:space="preserve">on previous work for methodology and thus the background sections are compact with the intention to provide a quick overview. </w:t>
      </w:r>
      <w:r w:rsidR="008330C6" w:rsidRPr="0021075B">
        <w:rPr>
          <w:rStyle w:val="ECCParagraph"/>
        </w:rPr>
        <w:t>In order t</w:t>
      </w:r>
      <w:r w:rsidRPr="0021075B">
        <w:rPr>
          <w:rStyle w:val="ECCParagraph"/>
        </w:rPr>
        <w:t>o</w:t>
      </w:r>
      <w:r w:rsidRPr="00C74D07">
        <w:rPr>
          <w:rStyle w:val="ECCParagraph"/>
        </w:rPr>
        <w:t xml:space="preserve"> get the full </w:t>
      </w:r>
      <w:proofErr w:type="gramStart"/>
      <w:r w:rsidRPr="00C74D07">
        <w:rPr>
          <w:rStyle w:val="ECCParagraph"/>
        </w:rPr>
        <w:t>understanding</w:t>
      </w:r>
      <w:proofErr w:type="gramEnd"/>
      <w:r w:rsidRPr="00C74D07">
        <w:rPr>
          <w:rStyle w:val="ECCParagraph"/>
        </w:rPr>
        <w:t xml:space="preserve"> the </w:t>
      </w:r>
      <w:r w:rsidR="008330C6" w:rsidRPr="0021075B">
        <w:rPr>
          <w:rStyle w:val="ECCParagraph"/>
        </w:rPr>
        <w:t xml:space="preserve">above </w:t>
      </w:r>
      <w:r w:rsidRPr="00C74D07">
        <w:rPr>
          <w:rStyle w:val="ECCParagraph"/>
        </w:rPr>
        <w:t xml:space="preserve">referenced </w:t>
      </w:r>
      <w:r w:rsidR="008330C6" w:rsidRPr="0021075B">
        <w:rPr>
          <w:rStyle w:val="ECCParagraph"/>
        </w:rPr>
        <w:t>ECC R</w:t>
      </w:r>
      <w:r w:rsidRPr="0021075B">
        <w:rPr>
          <w:rStyle w:val="ECCParagraph"/>
        </w:rPr>
        <w:t>eports</w:t>
      </w:r>
      <w:r w:rsidRPr="00C74D07">
        <w:rPr>
          <w:rStyle w:val="ECCParagraph"/>
        </w:rPr>
        <w:t xml:space="preserve"> should be consulted.</w:t>
      </w:r>
    </w:p>
    <w:p w14:paraId="0A5A3B54" w14:textId="59F46922" w:rsidR="000E6A13" w:rsidRPr="00C74D07" w:rsidRDefault="009F6152">
      <w:pPr>
        <w:rPr>
          <w:rStyle w:val="ECCParagraph"/>
        </w:rPr>
      </w:pPr>
      <w:r w:rsidRPr="0021075B">
        <w:rPr>
          <w:rStyle w:val="ECCParagraph"/>
        </w:rPr>
        <w:t>Th</w:t>
      </w:r>
      <w:r w:rsidR="00C930F2" w:rsidRPr="0021075B">
        <w:rPr>
          <w:rStyle w:val="ECCParagraph"/>
        </w:rPr>
        <w:t>is</w:t>
      </w:r>
      <w:r w:rsidRPr="00C74D07">
        <w:rPr>
          <w:rStyle w:val="ECCParagraph"/>
        </w:rPr>
        <w:t xml:space="preserve"> Report contain</w:t>
      </w:r>
      <w:r w:rsidR="0076712D" w:rsidRPr="00C74D07">
        <w:rPr>
          <w:rStyle w:val="ECCParagraph"/>
        </w:rPr>
        <w:t>s</w:t>
      </w:r>
      <w:r w:rsidRPr="00C74D07">
        <w:rPr>
          <w:rStyle w:val="ECCParagraph"/>
        </w:rPr>
        <w:t xml:space="preserve"> the simulation evaluations of MFCN in the 26 GHz band for both indoor and outdoor deployments. The assumptions used are in line with current assumptions used in e.g. ITU-R when evaluating sharing in the 26 GHz</w:t>
      </w:r>
      <w:r w:rsidR="005A7749" w:rsidRPr="006D6C4F">
        <w:rPr>
          <w:rStyle w:val="ECCParagraph"/>
        </w:rPr>
        <w:t xml:space="preserve"> </w:t>
      </w:r>
      <w:r w:rsidR="005A7749" w:rsidRPr="0021075B">
        <w:rPr>
          <w:rStyle w:val="ECCParagraph"/>
        </w:rPr>
        <w:t>band</w:t>
      </w:r>
      <w:r w:rsidRPr="0021075B">
        <w:rPr>
          <w:rStyle w:val="ECCParagraph"/>
        </w:rPr>
        <w:t>. Th</w:t>
      </w:r>
      <w:r w:rsidR="00C930F2" w:rsidRPr="0021075B">
        <w:rPr>
          <w:rStyle w:val="ECCParagraph"/>
        </w:rPr>
        <w:t>is</w:t>
      </w:r>
      <w:r w:rsidRPr="0021075B">
        <w:rPr>
          <w:rStyle w:val="ECCParagraph"/>
        </w:rPr>
        <w:t xml:space="preserve"> </w:t>
      </w:r>
      <w:r w:rsidR="00C930F2" w:rsidRPr="0021075B">
        <w:rPr>
          <w:rStyle w:val="ECCParagraph"/>
        </w:rPr>
        <w:t>R</w:t>
      </w:r>
      <w:r w:rsidRPr="0021075B">
        <w:rPr>
          <w:rStyle w:val="ECCParagraph"/>
        </w:rPr>
        <w:t>eport</w:t>
      </w:r>
      <w:r w:rsidRPr="00C74D07">
        <w:rPr>
          <w:rStyle w:val="ECCParagraph"/>
        </w:rPr>
        <w:t xml:space="preserve"> provides a minimum separation distance for the deployments where unsynchroni</w:t>
      </w:r>
      <w:r w:rsidR="00421D91" w:rsidRPr="00C74D07">
        <w:rPr>
          <w:rStyle w:val="ECCParagraph"/>
        </w:rPr>
        <w:t>s</w:t>
      </w:r>
      <w:r w:rsidRPr="00C74D07">
        <w:rPr>
          <w:rStyle w:val="ECCParagraph"/>
        </w:rPr>
        <w:t>ed operation is possible using equipment complying to baseline regulatory limits.</w:t>
      </w:r>
    </w:p>
    <w:p w14:paraId="42A2B937" w14:textId="07C8751D" w:rsidR="000E6A13" w:rsidRPr="00C74D07" w:rsidRDefault="009F6152">
      <w:pPr>
        <w:rPr>
          <w:rStyle w:val="ECCParagraph"/>
        </w:rPr>
      </w:pPr>
      <w:r w:rsidRPr="00C74D07">
        <w:rPr>
          <w:rStyle w:val="ECCParagraph"/>
        </w:rPr>
        <w:t xml:space="preserve">For smaller separation distances it is necessary to mitigate the interference. This can be done by </w:t>
      </w:r>
      <w:r w:rsidRPr="0021075B">
        <w:rPr>
          <w:rStyle w:val="ECCParagraph"/>
        </w:rPr>
        <w:t>synchroni</w:t>
      </w:r>
      <w:r w:rsidR="00C930F2" w:rsidRPr="0021075B">
        <w:rPr>
          <w:rStyle w:val="ECCParagraph"/>
        </w:rPr>
        <w:t>s</w:t>
      </w:r>
      <w:r w:rsidRPr="0021075B">
        <w:rPr>
          <w:rStyle w:val="ECCParagraph"/>
        </w:rPr>
        <w:t>ing</w:t>
      </w:r>
      <w:r w:rsidRPr="00C74D07">
        <w:rPr>
          <w:rStyle w:val="ECCParagraph"/>
        </w:rPr>
        <w:t xml:space="preserve"> the networks, </w:t>
      </w:r>
      <w:r w:rsidR="00685F65" w:rsidRPr="006D6C4F">
        <w:rPr>
          <w:rStyle w:val="ECCParagraph"/>
        </w:rPr>
        <w:t xml:space="preserve">by </w:t>
      </w:r>
      <w:r w:rsidRPr="00C74D07">
        <w:rPr>
          <w:rStyle w:val="ECCParagraph"/>
        </w:rPr>
        <w:t xml:space="preserve">using semi-synchronised operation or </w:t>
      </w:r>
      <w:r w:rsidR="00685F65" w:rsidRPr="006D6C4F">
        <w:rPr>
          <w:rStyle w:val="ECCParagraph"/>
        </w:rPr>
        <w:t>by using</w:t>
      </w:r>
      <w:r w:rsidRPr="00C74D07">
        <w:rPr>
          <w:rStyle w:val="ECCParagraph"/>
        </w:rPr>
        <w:t xml:space="preserve"> an emission limit stricter than the baseline requirements</w:t>
      </w:r>
      <w:r w:rsidRPr="0021075B">
        <w:rPr>
          <w:rStyle w:val="ECCParagraph"/>
        </w:rPr>
        <w:t xml:space="preserve"> </w:t>
      </w:r>
      <w:r w:rsidR="00685F65" w:rsidRPr="0021075B">
        <w:rPr>
          <w:rStyle w:val="ECCParagraph"/>
        </w:rPr>
        <w:t xml:space="preserve">(implying </w:t>
      </w:r>
      <w:r w:rsidR="005A3455" w:rsidRPr="0021075B">
        <w:rPr>
          <w:rStyle w:val="ECCParagraph"/>
        </w:rPr>
        <w:t>use of</w:t>
      </w:r>
      <w:r w:rsidR="00685F65" w:rsidRPr="0021075B">
        <w:rPr>
          <w:rStyle w:val="ECCParagraph"/>
        </w:rPr>
        <w:t xml:space="preserve"> guard bands)</w:t>
      </w:r>
      <w:r w:rsidRPr="0021075B">
        <w:rPr>
          <w:rStyle w:val="ECCParagraph"/>
        </w:rPr>
        <w:t>.</w:t>
      </w:r>
      <w:r w:rsidRPr="0021075B">
        <w:t xml:space="preserve"> </w:t>
      </w:r>
      <w:r w:rsidRPr="00C74D07">
        <w:rPr>
          <w:rStyle w:val="ECCParagraph"/>
        </w:rPr>
        <w:t xml:space="preserve">These options can be used separately or combined depending on the desired trade-off. The Report provides a few possibilities for using these </w:t>
      </w:r>
      <w:r w:rsidR="008B7467" w:rsidRPr="0021075B">
        <w:rPr>
          <w:rStyle w:val="ECCParagraph"/>
        </w:rPr>
        <w:t>options</w:t>
      </w:r>
      <w:r w:rsidRPr="00C74D07">
        <w:rPr>
          <w:rStyle w:val="ECCParagraph"/>
        </w:rPr>
        <w:t>.</w:t>
      </w:r>
    </w:p>
    <w:p w14:paraId="77A8598E" w14:textId="77777777" w:rsidR="000E6A13" w:rsidRPr="00C74D07" w:rsidRDefault="009F6152">
      <w:pPr>
        <w:rPr>
          <w:rStyle w:val="ECCParagraph"/>
        </w:rPr>
      </w:pPr>
      <w:r w:rsidRPr="00C74D07">
        <w:rPr>
          <w:rStyle w:val="ECCParagraph"/>
        </w:rPr>
        <w:t>For indoor deployments</w:t>
      </w:r>
      <w:r w:rsidR="00FA1058" w:rsidRPr="00C74D07">
        <w:rPr>
          <w:rStyle w:val="ECCParagraph"/>
        </w:rPr>
        <w:t>,</w:t>
      </w:r>
      <w:r w:rsidRPr="00C74D07">
        <w:rPr>
          <w:rStyle w:val="ECCParagraph"/>
        </w:rPr>
        <w:t xml:space="preserve"> unsynchronised operation is possible </w:t>
      </w:r>
      <w:r w:rsidR="00B649B2" w:rsidRPr="0021075B">
        <w:rPr>
          <w:rStyle w:val="ECCParagraph"/>
        </w:rPr>
        <w:t xml:space="preserve">in adjacent channels </w:t>
      </w:r>
      <w:r w:rsidR="00B54FA8" w:rsidRPr="0021075B">
        <w:rPr>
          <w:rStyle w:val="ECCParagraph"/>
        </w:rPr>
        <w:t>with careful placement of the base stations</w:t>
      </w:r>
      <w:r w:rsidR="00B649B2" w:rsidRPr="0021075B">
        <w:rPr>
          <w:rStyle w:val="ECCParagraph"/>
        </w:rPr>
        <w:t xml:space="preserve"> </w:t>
      </w:r>
      <w:r w:rsidRPr="00C74D07">
        <w:rPr>
          <w:rStyle w:val="ECCParagraph"/>
        </w:rPr>
        <w:t>using equipment complying to the baseline requirements.</w:t>
      </w:r>
      <w:r w:rsidR="0097018F" w:rsidRPr="0021075B">
        <w:rPr>
          <w:rStyle w:val="ECCParagraph"/>
        </w:rPr>
        <w:t xml:space="preserve"> </w:t>
      </w:r>
    </w:p>
    <w:p w14:paraId="10808FFB" w14:textId="028BFD30" w:rsidR="000E6A13" w:rsidRPr="0021075B" w:rsidRDefault="009F6152">
      <w:pPr>
        <w:rPr>
          <w:rStyle w:val="ECCParagraph"/>
        </w:rPr>
      </w:pPr>
      <w:r w:rsidRPr="00C74D07">
        <w:rPr>
          <w:rStyle w:val="ECCParagraph"/>
        </w:rPr>
        <w:t xml:space="preserve">In this </w:t>
      </w:r>
      <w:r w:rsidR="0076712D" w:rsidRPr="00C74D07">
        <w:rPr>
          <w:rStyle w:val="ECCParagraph"/>
        </w:rPr>
        <w:t>R</w:t>
      </w:r>
      <w:r w:rsidRPr="00C74D07">
        <w:rPr>
          <w:rStyle w:val="ECCParagraph"/>
        </w:rPr>
        <w:t>eport</w:t>
      </w:r>
      <w:r w:rsidR="0076712D" w:rsidRPr="00C74D07">
        <w:rPr>
          <w:rStyle w:val="ECCParagraph"/>
        </w:rPr>
        <w:t>,</w:t>
      </w:r>
      <w:r w:rsidRPr="00C74D07">
        <w:rPr>
          <w:rStyle w:val="ECCParagraph"/>
        </w:rPr>
        <w:t xml:space="preserve"> </w:t>
      </w:r>
      <w:r w:rsidR="00D165C5" w:rsidRPr="006D6C4F">
        <w:rPr>
          <w:rStyle w:val="ECCParagraph"/>
        </w:rPr>
        <w:t>an authori</w:t>
      </w:r>
      <w:r w:rsidR="003C114D">
        <w:rPr>
          <w:rStyle w:val="ECCParagraph"/>
        </w:rPr>
        <w:t>s</w:t>
      </w:r>
      <w:r w:rsidR="00D165C5" w:rsidRPr="006D6C4F">
        <w:rPr>
          <w:rStyle w:val="ECCParagraph"/>
        </w:rPr>
        <w:t xml:space="preserve">ation regime </w:t>
      </w:r>
      <w:r w:rsidR="00B54FA8" w:rsidRPr="0021075B">
        <w:rPr>
          <w:rStyle w:val="ECCParagraph"/>
        </w:rPr>
        <w:t xml:space="preserve">where </w:t>
      </w:r>
      <w:r w:rsidRPr="00C74D07">
        <w:rPr>
          <w:rStyle w:val="ECCParagraph"/>
        </w:rPr>
        <w:t xml:space="preserve">the base station locations are planned and well known </w:t>
      </w:r>
      <w:r w:rsidR="00B54FA8" w:rsidRPr="0021075B">
        <w:rPr>
          <w:rStyle w:val="ECCParagraph"/>
        </w:rPr>
        <w:t xml:space="preserve">has been assumed </w:t>
      </w:r>
      <w:r w:rsidRPr="00C74D07">
        <w:rPr>
          <w:rStyle w:val="ECCParagraph"/>
        </w:rPr>
        <w:t xml:space="preserve">and the equipment characteristics are in line with the properties specified by </w:t>
      </w:r>
      <w:r w:rsidR="0097018F" w:rsidRPr="0021075B">
        <w:rPr>
          <w:rStyle w:val="ECCParagraph"/>
        </w:rPr>
        <w:t xml:space="preserve">ITU-R </w:t>
      </w:r>
      <w:r w:rsidRPr="0021075B">
        <w:rPr>
          <w:rStyle w:val="ECCParagraph"/>
        </w:rPr>
        <w:t>WP5D</w:t>
      </w:r>
      <w:r w:rsidRPr="0021075B">
        <w:t>.</w:t>
      </w:r>
      <w:r w:rsidR="00D165C5" w:rsidRPr="0021075B">
        <w:t xml:space="preserve"> </w:t>
      </w:r>
      <w:r w:rsidR="00D165C5" w:rsidRPr="0021075B">
        <w:rPr>
          <w:rStyle w:val="ECCParagraph"/>
        </w:rPr>
        <w:t>Additional studies would be required in order to extrapolate the conclusions of this report to a different authori</w:t>
      </w:r>
      <w:r w:rsidR="003C114D">
        <w:rPr>
          <w:rStyle w:val="ECCParagraph"/>
        </w:rPr>
        <w:t>s</w:t>
      </w:r>
      <w:r w:rsidR="00D165C5" w:rsidRPr="0021075B">
        <w:rPr>
          <w:rStyle w:val="ECCParagraph"/>
        </w:rPr>
        <w:t>ation regime with unplanned deployments</w:t>
      </w:r>
      <w:r w:rsidR="00B1513B" w:rsidRPr="0021075B">
        <w:t xml:space="preserve">. </w:t>
      </w:r>
    </w:p>
    <w:p w14:paraId="2F20392C" w14:textId="77777777" w:rsidR="000E6A13" w:rsidRPr="0021075B" w:rsidRDefault="009F6152">
      <w:pPr>
        <w:rPr>
          <w:rStyle w:val="ECCParagraph"/>
        </w:rPr>
      </w:pPr>
      <w:r w:rsidRPr="0021075B">
        <w:rPr>
          <w:rStyle w:val="ECCParagraph"/>
        </w:rPr>
        <w:br w:type="page"/>
      </w:r>
    </w:p>
    <w:p w14:paraId="023E0E2D" w14:textId="77777777" w:rsidR="000E6A13" w:rsidRPr="0021075B" w:rsidRDefault="000E6A13">
      <w:pPr>
        <w:pStyle w:val="coverpageTableofContent"/>
        <w:rPr>
          <w:noProof w:val="0"/>
          <w:lang w:val="en-GB"/>
        </w:rPr>
      </w:pPr>
    </w:p>
    <w:p w14:paraId="21B288E0" w14:textId="5A47AE74" w:rsidR="000E6A13" w:rsidRPr="0021075B" w:rsidRDefault="009F6152">
      <w:pPr>
        <w:pStyle w:val="coverpageTableofContent"/>
        <w:rPr>
          <w:noProof w:val="0"/>
          <w:lang w:val="en-GB"/>
        </w:rPr>
      </w:pPr>
      <w:r w:rsidRPr="0021075B">
        <w:rPr>
          <w:lang w:val="da-DK" w:eastAsia="da-DK"/>
        </w:rPr>
        <mc:AlternateContent>
          <mc:Choice Requires="wps">
            <w:drawing>
              <wp:anchor distT="0" distB="0" distL="114300" distR="114300" simplePos="0" relativeHeight="251655168" behindDoc="1" locked="1" layoutInCell="1" allowOverlap="1" wp14:anchorId="1EE68CF0" wp14:editId="0DB99D98">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3A32" w14:textId="77777777" w:rsidR="00111DD1" w:rsidRDefault="00111DD1">
                            <w:pPr>
                              <w:pStyle w:val="coverpageTableofContent"/>
                            </w:pPr>
                          </w:p>
                          <w:p w14:paraId="51635A1E" w14:textId="77777777" w:rsidR="00111DD1" w:rsidRDefault="00111DD1">
                            <w:pPr>
                              <w:pStyle w:val="coverpageTableofContent"/>
                            </w:pPr>
                          </w:p>
                          <w:p w14:paraId="6B851573" w14:textId="77777777" w:rsidR="00111DD1" w:rsidRDefault="00111DD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68CF0" id="Rectangle 21" o:spid="_x0000_s1034" style="position:absolute;left:0;text-align:left;margin-left:0;margin-top:70.9pt;width:597.25pt;height:5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0E363A32" w14:textId="77777777" w:rsidR="00111DD1" w:rsidRDefault="00111DD1">
                      <w:pPr>
                        <w:pStyle w:val="coverpageTableofContent"/>
                      </w:pPr>
                    </w:p>
                    <w:p w14:paraId="51635A1E" w14:textId="77777777" w:rsidR="00111DD1" w:rsidRDefault="00111DD1">
                      <w:pPr>
                        <w:pStyle w:val="coverpageTableofContent"/>
                      </w:pPr>
                    </w:p>
                    <w:p w14:paraId="6B851573" w14:textId="77777777" w:rsidR="00111DD1" w:rsidRDefault="00111DD1">
                      <w:pPr>
                        <w:rPr>
                          <w:rStyle w:val="ECCParagraph"/>
                        </w:rPr>
                      </w:pPr>
                    </w:p>
                  </w:txbxContent>
                </v:textbox>
                <w10:wrap anchorx="page" anchory="page"/>
                <w10:anchorlock/>
              </v:rect>
            </w:pict>
          </mc:Fallback>
        </mc:AlternateContent>
      </w:r>
      <w:r w:rsidRPr="0021075B">
        <w:rPr>
          <w:noProof w:val="0"/>
          <w:lang w:val="en-GB"/>
        </w:rPr>
        <w:t>TABLE OF CONTENTS</w:t>
      </w:r>
    </w:p>
    <w:p w14:paraId="5939B984" w14:textId="77777777" w:rsidR="000E6A13" w:rsidRPr="0021075B" w:rsidRDefault="000E6A13">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168EDA04" w14:textId="77777777" w:rsidR="000E6A13" w:rsidRPr="0021075B" w:rsidRDefault="000E6A13">
          <w:pPr>
            <w:rPr>
              <w:rStyle w:val="ECCParagraph"/>
            </w:rPr>
          </w:pPr>
        </w:p>
        <w:sdt>
          <w:sdtPr>
            <w:rPr>
              <w:rStyle w:val="ECCParagraph"/>
              <w:b w:val="0"/>
              <w:szCs w:val="22"/>
            </w:rPr>
            <w:id w:val="1047497202"/>
            <w:docPartObj>
              <w:docPartGallery w:val="Table of Contents"/>
              <w:docPartUnique/>
            </w:docPartObj>
          </w:sdtPr>
          <w:sdtEndPr>
            <w:rPr>
              <w:rStyle w:val="ECCParagraph"/>
            </w:rPr>
          </w:sdtEndPr>
          <w:sdtContent>
            <w:p w14:paraId="063610C2" w14:textId="167D0BC8" w:rsidR="00921389" w:rsidRDefault="009F6152">
              <w:pPr>
                <w:pStyle w:val="TOC1"/>
                <w:rPr>
                  <w:rFonts w:asciiTheme="minorHAnsi" w:eastAsiaTheme="minorEastAsia" w:hAnsiTheme="minorHAnsi" w:cstheme="minorBidi"/>
                  <w:b w:val="0"/>
                  <w:noProof/>
                  <w:sz w:val="22"/>
                  <w:szCs w:val="22"/>
                  <w:lang w:val="da-DK" w:eastAsia="da-DK"/>
                </w:rPr>
              </w:pPr>
              <w:r w:rsidRPr="0021075B">
                <w:rPr>
                  <w:rStyle w:val="ECCParagraph"/>
                  <w:b w:val="0"/>
                </w:rPr>
                <w:fldChar w:fldCharType="begin"/>
              </w:r>
              <w:r w:rsidRPr="0021075B">
                <w:rPr>
                  <w:rStyle w:val="ECCParagraph"/>
                  <w:b w:val="0"/>
                </w:rPr>
                <w:instrText xml:space="preserve"> TOC \o "1-4" \h \z \t "ECC Annex heading1;1" </w:instrText>
              </w:r>
              <w:r w:rsidRPr="0021075B">
                <w:rPr>
                  <w:rStyle w:val="ECCParagraph"/>
                  <w:b w:val="0"/>
                </w:rPr>
                <w:fldChar w:fldCharType="separate"/>
              </w:r>
              <w:hyperlink w:anchor="_Toc34913736" w:history="1">
                <w:r w:rsidR="00921389" w:rsidRPr="003E28F0">
                  <w:rPr>
                    <w:rStyle w:val="Hyperlink"/>
                    <w:noProof/>
                  </w:rPr>
                  <w:t>0</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Executive summary</w:t>
                </w:r>
                <w:r w:rsidR="00921389">
                  <w:rPr>
                    <w:noProof/>
                    <w:webHidden/>
                  </w:rPr>
                  <w:tab/>
                </w:r>
                <w:r w:rsidR="00921389">
                  <w:rPr>
                    <w:noProof/>
                    <w:webHidden/>
                  </w:rPr>
                  <w:fldChar w:fldCharType="begin"/>
                </w:r>
                <w:r w:rsidR="00921389">
                  <w:rPr>
                    <w:noProof/>
                    <w:webHidden/>
                  </w:rPr>
                  <w:instrText xml:space="preserve"> PAGEREF _Toc34913736 \h </w:instrText>
                </w:r>
                <w:r w:rsidR="00921389">
                  <w:rPr>
                    <w:noProof/>
                    <w:webHidden/>
                  </w:rPr>
                </w:r>
                <w:r w:rsidR="00921389">
                  <w:rPr>
                    <w:noProof/>
                    <w:webHidden/>
                  </w:rPr>
                  <w:fldChar w:fldCharType="separate"/>
                </w:r>
                <w:r w:rsidR="00921389">
                  <w:rPr>
                    <w:noProof/>
                    <w:webHidden/>
                  </w:rPr>
                  <w:t>2</w:t>
                </w:r>
                <w:r w:rsidR="00921389">
                  <w:rPr>
                    <w:noProof/>
                    <w:webHidden/>
                  </w:rPr>
                  <w:fldChar w:fldCharType="end"/>
                </w:r>
              </w:hyperlink>
            </w:p>
            <w:p w14:paraId="632D88C3" w14:textId="59A609C4" w:rsidR="00921389" w:rsidRDefault="004D18A1">
              <w:pPr>
                <w:pStyle w:val="TOC1"/>
                <w:rPr>
                  <w:rFonts w:asciiTheme="minorHAnsi" w:eastAsiaTheme="minorEastAsia" w:hAnsiTheme="minorHAnsi" w:cstheme="minorBidi"/>
                  <w:b w:val="0"/>
                  <w:noProof/>
                  <w:sz w:val="22"/>
                  <w:szCs w:val="22"/>
                  <w:lang w:val="da-DK" w:eastAsia="da-DK"/>
                </w:rPr>
              </w:pPr>
              <w:hyperlink w:anchor="_Toc34913737" w:history="1">
                <w:r w:rsidR="00921389" w:rsidRPr="003E28F0">
                  <w:rPr>
                    <w:rStyle w:val="Hyperlink"/>
                    <w:noProof/>
                  </w:rPr>
                  <w:t>1</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Introduction</w:t>
                </w:r>
                <w:r w:rsidR="00921389">
                  <w:rPr>
                    <w:noProof/>
                    <w:webHidden/>
                  </w:rPr>
                  <w:tab/>
                </w:r>
                <w:r w:rsidR="00921389">
                  <w:rPr>
                    <w:noProof/>
                    <w:webHidden/>
                  </w:rPr>
                  <w:fldChar w:fldCharType="begin"/>
                </w:r>
                <w:r w:rsidR="00921389">
                  <w:rPr>
                    <w:noProof/>
                    <w:webHidden/>
                  </w:rPr>
                  <w:instrText xml:space="preserve"> PAGEREF _Toc34913737 \h </w:instrText>
                </w:r>
                <w:r w:rsidR="00921389">
                  <w:rPr>
                    <w:noProof/>
                    <w:webHidden/>
                  </w:rPr>
                </w:r>
                <w:r w:rsidR="00921389">
                  <w:rPr>
                    <w:noProof/>
                    <w:webHidden/>
                  </w:rPr>
                  <w:fldChar w:fldCharType="separate"/>
                </w:r>
                <w:r w:rsidR="00921389">
                  <w:rPr>
                    <w:noProof/>
                    <w:webHidden/>
                  </w:rPr>
                  <w:t>7</w:t>
                </w:r>
                <w:r w:rsidR="00921389">
                  <w:rPr>
                    <w:noProof/>
                    <w:webHidden/>
                  </w:rPr>
                  <w:fldChar w:fldCharType="end"/>
                </w:r>
              </w:hyperlink>
            </w:p>
            <w:p w14:paraId="64E49A12" w14:textId="6F94D913" w:rsidR="00921389" w:rsidRDefault="004D18A1">
              <w:pPr>
                <w:pStyle w:val="TOC1"/>
                <w:rPr>
                  <w:rFonts w:asciiTheme="minorHAnsi" w:eastAsiaTheme="minorEastAsia" w:hAnsiTheme="minorHAnsi" w:cstheme="minorBidi"/>
                  <w:b w:val="0"/>
                  <w:noProof/>
                  <w:sz w:val="22"/>
                  <w:szCs w:val="22"/>
                  <w:lang w:val="da-DK" w:eastAsia="da-DK"/>
                </w:rPr>
              </w:pPr>
              <w:hyperlink w:anchor="_Toc34913738" w:history="1">
                <w:r w:rsidR="00921389" w:rsidRPr="003E28F0">
                  <w:rPr>
                    <w:rStyle w:val="Hyperlink"/>
                    <w:noProof/>
                  </w:rPr>
                  <w:t>2</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Background and ECC regulatory framework</w:t>
                </w:r>
                <w:r w:rsidR="00921389">
                  <w:rPr>
                    <w:noProof/>
                    <w:webHidden/>
                  </w:rPr>
                  <w:tab/>
                </w:r>
                <w:r w:rsidR="00921389">
                  <w:rPr>
                    <w:noProof/>
                    <w:webHidden/>
                  </w:rPr>
                  <w:fldChar w:fldCharType="begin"/>
                </w:r>
                <w:r w:rsidR="00921389">
                  <w:rPr>
                    <w:noProof/>
                    <w:webHidden/>
                  </w:rPr>
                  <w:instrText xml:space="preserve"> PAGEREF _Toc34913738 \h </w:instrText>
                </w:r>
                <w:r w:rsidR="00921389">
                  <w:rPr>
                    <w:noProof/>
                    <w:webHidden/>
                  </w:rPr>
                </w:r>
                <w:r w:rsidR="00921389">
                  <w:rPr>
                    <w:noProof/>
                    <w:webHidden/>
                  </w:rPr>
                  <w:fldChar w:fldCharType="separate"/>
                </w:r>
                <w:r w:rsidR="00921389">
                  <w:rPr>
                    <w:noProof/>
                    <w:webHidden/>
                  </w:rPr>
                  <w:t>8</w:t>
                </w:r>
                <w:r w:rsidR="00921389">
                  <w:rPr>
                    <w:noProof/>
                    <w:webHidden/>
                  </w:rPr>
                  <w:fldChar w:fldCharType="end"/>
                </w:r>
              </w:hyperlink>
            </w:p>
            <w:p w14:paraId="30F7A0B2" w14:textId="6222BC9B" w:rsidR="00921389" w:rsidRDefault="004D18A1">
              <w:pPr>
                <w:pStyle w:val="TOC2"/>
                <w:rPr>
                  <w:rFonts w:asciiTheme="minorHAnsi" w:eastAsiaTheme="minorEastAsia" w:hAnsiTheme="minorHAnsi" w:cstheme="minorBidi"/>
                  <w:bCs w:val="0"/>
                  <w:sz w:val="22"/>
                  <w:szCs w:val="22"/>
                  <w:lang w:val="da-DK" w:eastAsia="da-DK"/>
                </w:rPr>
              </w:pPr>
              <w:hyperlink w:anchor="_Toc34913739" w:history="1">
                <w:r w:rsidR="00921389" w:rsidRPr="003E28F0">
                  <w:rPr>
                    <w:rStyle w:val="Hyperlink"/>
                  </w:rPr>
                  <w:t>2.1</w:t>
                </w:r>
                <w:r w:rsidR="00921389">
                  <w:rPr>
                    <w:rFonts w:asciiTheme="minorHAnsi" w:eastAsiaTheme="minorEastAsia" w:hAnsiTheme="minorHAnsi" w:cstheme="minorBidi"/>
                    <w:bCs w:val="0"/>
                    <w:sz w:val="22"/>
                    <w:szCs w:val="22"/>
                    <w:lang w:val="da-DK" w:eastAsia="da-DK"/>
                  </w:rPr>
                  <w:tab/>
                </w:r>
                <w:r w:rsidR="00921389" w:rsidRPr="003E28F0">
                  <w:rPr>
                    <w:rStyle w:val="Hyperlink"/>
                  </w:rPr>
                  <w:t>LRTC for 5G in 24.25-27.5 GHz</w:t>
                </w:r>
                <w:r w:rsidR="00921389">
                  <w:rPr>
                    <w:webHidden/>
                  </w:rPr>
                  <w:tab/>
                </w:r>
                <w:r w:rsidR="00921389">
                  <w:rPr>
                    <w:webHidden/>
                  </w:rPr>
                  <w:fldChar w:fldCharType="begin"/>
                </w:r>
                <w:r w:rsidR="00921389">
                  <w:rPr>
                    <w:webHidden/>
                  </w:rPr>
                  <w:instrText xml:space="preserve"> PAGEREF _Toc34913739 \h </w:instrText>
                </w:r>
                <w:r w:rsidR="00921389">
                  <w:rPr>
                    <w:webHidden/>
                  </w:rPr>
                </w:r>
                <w:r w:rsidR="00921389">
                  <w:rPr>
                    <w:webHidden/>
                  </w:rPr>
                  <w:fldChar w:fldCharType="separate"/>
                </w:r>
                <w:r w:rsidR="00921389">
                  <w:rPr>
                    <w:webHidden/>
                  </w:rPr>
                  <w:t>8</w:t>
                </w:r>
                <w:r w:rsidR="00921389">
                  <w:rPr>
                    <w:webHidden/>
                  </w:rPr>
                  <w:fldChar w:fldCharType="end"/>
                </w:r>
              </w:hyperlink>
            </w:p>
            <w:p w14:paraId="26DCA5AE" w14:textId="4FA60048" w:rsidR="00921389" w:rsidRDefault="004D18A1">
              <w:pPr>
                <w:pStyle w:val="TOC2"/>
                <w:rPr>
                  <w:rFonts w:asciiTheme="minorHAnsi" w:eastAsiaTheme="minorEastAsia" w:hAnsiTheme="minorHAnsi" w:cstheme="minorBidi"/>
                  <w:bCs w:val="0"/>
                  <w:sz w:val="22"/>
                  <w:szCs w:val="22"/>
                  <w:lang w:val="da-DK" w:eastAsia="da-DK"/>
                </w:rPr>
              </w:pPr>
              <w:hyperlink w:anchor="_Toc34913740" w:history="1">
                <w:r w:rsidR="00921389" w:rsidRPr="003E28F0">
                  <w:rPr>
                    <w:rStyle w:val="Hyperlink"/>
                  </w:rPr>
                  <w:t>2.2</w:t>
                </w:r>
                <w:r w:rsidR="00921389">
                  <w:rPr>
                    <w:rFonts w:asciiTheme="minorHAnsi" w:eastAsiaTheme="minorEastAsia" w:hAnsiTheme="minorHAnsi" w:cstheme="minorBidi"/>
                    <w:bCs w:val="0"/>
                    <w:sz w:val="22"/>
                    <w:szCs w:val="22"/>
                    <w:lang w:val="da-DK" w:eastAsia="da-DK"/>
                  </w:rPr>
                  <w:tab/>
                </w:r>
                <w:r w:rsidR="00921389" w:rsidRPr="003E28F0">
                  <w:rPr>
                    <w:rStyle w:val="Hyperlink"/>
                  </w:rPr>
                  <w:t>Previous ECC studies on TDD synchronisation</w:t>
                </w:r>
                <w:r w:rsidR="00921389">
                  <w:rPr>
                    <w:webHidden/>
                  </w:rPr>
                  <w:tab/>
                </w:r>
                <w:r w:rsidR="00921389">
                  <w:rPr>
                    <w:webHidden/>
                  </w:rPr>
                  <w:fldChar w:fldCharType="begin"/>
                </w:r>
                <w:r w:rsidR="00921389">
                  <w:rPr>
                    <w:webHidden/>
                  </w:rPr>
                  <w:instrText xml:space="preserve"> PAGEREF _Toc34913740 \h </w:instrText>
                </w:r>
                <w:r w:rsidR="00921389">
                  <w:rPr>
                    <w:webHidden/>
                  </w:rPr>
                </w:r>
                <w:r w:rsidR="00921389">
                  <w:rPr>
                    <w:webHidden/>
                  </w:rPr>
                  <w:fldChar w:fldCharType="separate"/>
                </w:r>
                <w:r w:rsidR="00921389">
                  <w:rPr>
                    <w:webHidden/>
                  </w:rPr>
                  <w:t>8</w:t>
                </w:r>
                <w:r w:rsidR="00921389">
                  <w:rPr>
                    <w:webHidden/>
                  </w:rPr>
                  <w:fldChar w:fldCharType="end"/>
                </w:r>
              </w:hyperlink>
            </w:p>
            <w:p w14:paraId="79CCD5F4" w14:textId="41978954" w:rsidR="00921389" w:rsidRDefault="004D18A1">
              <w:pPr>
                <w:pStyle w:val="TOC1"/>
                <w:rPr>
                  <w:rFonts w:asciiTheme="minorHAnsi" w:eastAsiaTheme="minorEastAsia" w:hAnsiTheme="minorHAnsi" w:cstheme="minorBidi"/>
                  <w:b w:val="0"/>
                  <w:noProof/>
                  <w:sz w:val="22"/>
                  <w:szCs w:val="22"/>
                  <w:lang w:val="da-DK" w:eastAsia="da-DK"/>
                </w:rPr>
              </w:pPr>
              <w:hyperlink w:anchor="_Toc34913741" w:history="1">
                <w:r w:rsidR="00921389" w:rsidRPr="003E28F0">
                  <w:rPr>
                    <w:rStyle w:val="Hyperlink"/>
                    <w:noProof/>
                  </w:rPr>
                  <w:t>3</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Technology background</w:t>
                </w:r>
                <w:r w:rsidR="00921389">
                  <w:rPr>
                    <w:noProof/>
                    <w:webHidden/>
                  </w:rPr>
                  <w:tab/>
                </w:r>
                <w:r w:rsidR="00921389">
                  <w:rPr>
                    <w:noProof/>
                    <w:webHidden/>
                  </w:rPr>
                  <w:fldChar w:fldCharType="begin"/>
                </w:r>
                <w:r w:rsidR="00921389">
                  <w:rPr>
                    <w:noProof/>
                    <w:webHidden/>
                  </w:rPr>
                  <w:instrText xml:space="preserve"> PAGEREF _Toc34913741 \h </w:instrText>
                </w:r>
                <w:r w:rsidR="00921389">
                  <w:rPr>
                    <w:noProof/>
                    <w:webHidden/>
                  </w:rPr>
                </w:r>
                <w:r w:rsidR="00921389">
                  <w:rPr>
                    <w:noProof/>
                    <w:webHidden/>
                  </w:rPr>
                  <w:fldChar w:fldCharType="separate"/>
                </w:r>
                <w:r w:rsidR="00921389">
                  <w:rPr>
                    <w:noProof/>
                    <w:webHidden/>
                  </w:rPr>
                  <w:t>10</w:t>
                </w:r>
                <w:r w:rsidR="00921389">
                  <w:rPr>
                    <w:noProof/>
                    <w:webHidden/>
                  </w:rPr>
                  <w:fldChar w:fldCharType="end"/>
                </w:r>
              </w:hyperlink>
            </w:p>
            <w:p w14:paraId="4238F85D" w14:textId="3795BBF9" w:rsidR="00921389" w:rsidRDefault="004D18A1">
              <w:pPr>
                <w:pStyle w:val="TOC2"/>
                <w:rPr>
                  <w:rFonts w:asciiTheme="minorHAnsi" w:eastAsiaTheme="minorEastAsia" w:hAnsiTheme="minorHAnsi" w:cstheme="minorBidi"/>
                  <w:bCs w:val="0"/>
                  <w:sz w:val="22"/>
                  <w:szCs w:val="22"/>
                  <w:lang w:val="da-DK" w:eastAsia="da-DK"/>
                </w:rPr>
              </w:pPr>
              <w:hyperlink w:anchor="_Toc34913742" w:history="1">
                <w:r w:rsidR="00921389" w:rsidRPr="003E28F0">
                  <w:rPr>
                    <w:rStyle w:val="Hyperlink"/>
                  </w:rPr>
                  <w:t>3.1</w:t>
                </w:r>
                <w:r w:rsidR="00921389">
                  <w:rPr>
                    <w:rFonts w:asciiTheme="minorHAnsi" w:eastAsiaTheme="minorEastAsia" w:hAnsiTheme="minorHAnsi" w:cstheme="minorBidi"/>
                    <w:bCs w:val="0"/>
                    <w:sz w:val="22"/>
                    <w:szCs w:val="22"/>
                    <w:lang w:val="da-DK" w:eastAsia="da-DK"/>
                  </w:rPr>
                  <w:tab/>
                </w:r>
                <w:r w:rsidR="00921389" w:rsidRPr="003E28F0">
                  <w:rPr>
                    <w:rStyle w:val="Hyperlink"/>
                  </w:rPr>
                  <w:t>Synchronised, Semi-Synchronised and Unsynchronised operation</w:t>
                </w:r>
                <w:r w:rsidR="00921389">
                  <w:rPr>
                    <w:webHidden/>
                  </w:rPr>
                  <w:tab/>
                </w:r>
                <w:r w:rsidR="00921389">
                  <w:rPr>
                    <w:webHidden/>
                  </w:rPr>
                  <w:fldChar w:fldCharType="begin"/>
                </w:r>
                <w:r w:rsidR="00921389">
                  <w:rPr>
                    <w:webHidden/>
                  </w:rPr>
                  <w:instrText xml:space="preserve"> PAGEREF _Toc34913742 \h </w:instrText>
                </w:r>
                <w:r w:rsidR="00921389">
                  <w:rPr>
                    <w:webHidden/>
                  </w:rPr>
                </w:r>
                <w:r w:rsidR="00921389">
                  <w:rPr>
                    <w:webHidden/>
                  </w:rPr>
                  <w:fldChar w:fldCharType="separate"/>
                </w:r>
                <w:r w:rsidR="00921389">
                  <w:rPr>
                    <w:webHidden/>
                  </w:rPr>
                  <w:t>10</w:t>
                </w:r>
                <w:r w:rsidR="00921389">
                  <w:rPr>
                    <w:webHidden/>
                  </w:rPr>
                  <w:fldChar w:fldCharType="end"/>
                </w:r>
              </w:hyperlink>
            </w:p>
            <w:p w14:paraId="1E9CD20B" w14:textId="48117C4C" w:rsidR="00921389" w:rsidRDefault="004D18A1">
              <w:pPr>
                <w:pStyle w:val="TOC2"/>
                <w:rPr>
                  <w:rFonts w:asciiTheme="minorHAnsi" w:eastAsiaTheme="minorEastAsia" w:hAnsiTheme="minorHAnsi" w:cstheme="minorBidi"/>
                  <w:bCs w:val="0"/>
                  <w:sz w:val="22"/>
                  <w:szCs w:val="22"/>
                  <w:lang w:val="da-DK" w:eastAsia="da-DK"/>
                </w:rPr>
              </w:pPr>
              <w:hyperlink w:anchor="_Toc34913743" w:history="1">
                <w:r w:rsidR="00921389" w:rsidRPr="003E28F0">
                  <w:rPr>
                    <w:rStyle w:val="Hyperlink"/>
                  </w:rPr>
                  <w:t>3.2</w:t>
                </w:r>
                <w:r w:rsidR="00921389">
                  <w:rPr>
                    <w:rFonts w:asciiTheme="minorHAnsi" w:eastAsiaTheme="minorEastAsia" w:hAnsiTheme="minorHAnsi" w:cstheme="minorBidi"/>
                    <w:bCs w:val="0"/>
                    <w:sz w:val="22"/>
                    <w:szCs w:val="22"/>
                    <w:lang w:val="da-DK" w:eastAsia="da-DK"/>
                  </w:rPr>
                  <w:tab/>
                </w:r>
                <w:r w:rsidR="00921389" w:rsidRPr="003E28F0">
                  <w:rPr>
                    <w:rStyle w:val="Hyperlink"/>
                  </w:rPr>
                  <w:t>TDD interference scenarios</w:t>
                </w:r>
                <w:r w:rsidR="00921389">
                  <w:rPr>
                    <w:webHidden/>
                  </w:rPr>
                  <w:tab/>
                </w:r>
                <w:r w:rsidR="00921389">
                  <w:rPr>
                    <w:webHidden/>
                  </w:rPr>
                  <w:fldChar w:fldCharType="begin"/>
                </w:r>
                <w:r w:rsidR="00921389">
                  <w:rPr>
                    <w:webHidden/>
                  </w:rPr>
                  <w:instrText xml:space="preserve"> PAGEREF _Toc34913743 \h </w:instrText>
                </w:r>
                <w:r w:rsidR="00921389">
                  <w:rPr>
                    <w:webHidden/>
                  </w:rPr>
                </w:r>
                <w:r w:rsidR="00921389">
                  <w:rPr>
                    <w:webHidden/>
                  </w:rPr>
                  <w:fldChar w:fldCharType="separate"/>
                </w:r>
                <w:r w:rsidR="00921389">
                  <w:rPr>
                    <w:webHidden/>
                  </w:rPr>
                  <w:t>10</w:t>
                </w:r>
                <w:r w:rsidR="00921389">
                  <w:rPr>
                    <w:webHidden/>
                  </w:rPr>
                  <w:fldChar w:fldCharType="end"/>
                </w:r>
              </w:hyperlink>
            </w:p>
            <w:p w14:paraId="0132A3B3" w14:textId="334D6A2E" w:rsidR="00921389" w:rsidRDefault="004D18A1">
              <w:pPr>
                <w:pStyle w:val="TOC2"/>
                <w:rPr>
                  <w:rFonts w:asciiTheme="minorHAnsi" w:eastAsiaTheme="minorEastAsia" w:hAnsiTheme="minorHAnsi" w:cstheme="minorBidi"/>
                  <w:bCs w:val="0"/>
                  <w:sz w:val="22"/>
                  <w:szCs w:val="22"/>
                  <w:lang w:val="da-DK" w:eastAsia="da-DK"/>
                </w:rPr>
              </w:pPr>
              <w:hyperlink w:anchor="_Toc34913744" w:history="1">
                <w:r w:rsidR="00921389" w:rsidRPr="003E28F0">
                  <w:rPr>
                    <w:rStyle w:val="Hyperlink"/>
                  </w:rPr>
                  <w:t>3.3</w:t>
                </w:r>
                <w:r w:rsidR="00921389">
                  <w:rPr>
                    <w:rFonts w:asciiTheme="minorHAnsi" w:eastAsiaTheme="minorEastAsia" w:hAnsiTheme="minorHAnsi" w:cstheme="minorBidi"/>
                    <w:bCs w:val="0"/>
                    <w:sz w:val="22"/>
                    <w:szCs w:val="22"/>
                    <w:lang w:val="da-DK" w:eastAsia="da-DK"/>
                  </w:rPr>
                  <w:tab/>
                </w:r>
                <w:r w:rsidR="00921389" w:rsidRPr="003E28F0">
                  <w:rPr>
                    <w:rStyle w:val="Hyperlink"/>
                  </w:rPr>
                  <w:t>Frame structures</w:t>
                </w:r>
                <w:r w:rsidR="00921389">
                  <w:rPr>
                    <w:webHidden/>
                  </w:rPr>
                  <w:tab/>
                </w:r>
                <w:r w:rsidR="00921389">
                  <w:rPr>
                    <w:webHidden/>
                  </w:rPr>
                  <w:fldChar w:fldCharType="begin"/>
                </w:r>
                <w:r w:rsidR="00921389">
                  <w:rPr>
                    <w:webHidden/>
                  </w:rPr>
                  <w:instrText xml:space="preserve"> PAGEREF _Toc34913744 \h </w:instrText>
                </w:r>
                <w:r w:rsidR="00921389">
                  <w:rPr>
                    <w:webHidden/>
                  </w:rPr>
                </w:r>
                <w:r w:rsidR="00921389">
                  <w:rPr>
                    <w:webHidden/>
                  </w:rPr>
                  <w:fldChar w:fldCharType="separate"/>
                </w:r>
                <w:r w:rsidR="00921389">
                  <w:rPr>
                    <w:webHidden/>
                  </w:rPr>
                  <w:t>11</w:t>
                </w:r>
                <w:r w:rsidR="00921389">
                  <w:rPr>
                    <w:webHidden/>
                  </w:rPr>
                  <w:fldChar w:fldCharType="end"/>
                </w:r>
              </w:hyperlink>
            </w:p>
            <w:p w14:paraId="0EBECA3F" w14:textId="0ED43E31" w:rsidR="00921389" w:rsidRDefault="004D18A1">
              <w:pPr>
                <w:pStyle w:val="TOC2"/>
                <w:rPr>
                  <w:rFonts w:asciiTheme="minorHAnsi" w:eastAsiaTheme="minorEastAsia" w:hAnsiTheme="minorHAnsi" w:cstheme="minorBidi"/>
                  <w:bCs w:val="0"/>
                  <w:sz w:val="22"/>
                  <w:szCs w:val="22"/>
                  <w:lang w:val="da-DK" w:eastAsia="da-DK"/>
                </w:rPr>
              </w:pPr>
              <w:hyperlink w:anchor="_Toc34913745" w:history="1">
                <w:r w:rsidR="00921389" w:rsidRPr="003E28F0">
                  <w:rPr>
                    <w:rStyle w:val="Hyperlink"/>
                  </w:rPr>
                  <w:t>3.4</w:t>
                </w:r>
                <w:r w:rsidR="00921389">
                  <w:rPr>
                    <w:rFonts w:asciiTheme="minorHAnsi" w:eastAsiaTheme="minorEastAsia" w:hAnsiTheme="minorHAnsi" w:cstheme="minorBidi"/>
                    <w:bCs w:val="0"/>
                    <w:sz w:val="22"/>
                    <w:szCs w:val="22"/>
                    <w:lang w:val="da-DK" w:eastAsia="da-DK"/>
                  </w:rPr>
                  <w:tab/>
                </w:r>
                <w:r w:rsidR="00921389" w:rsidRPr="003E28F0">
                  <w:rPr>
                    <w:rStyle w:val="Hyperlink"/>
                  </w:rPr>
                  <w:t>Benefits and drawbacks</w:t>
                </w:r>
                <w:r w:rsidR="00921389">
                  <w:rPr>
                    <w:webHidden/>
                  </w:rPr>
                  <w:tab/>
                </w:r>
                <w:r w:rsidR="00921389">
                  <w:rPr>
                    <w:webHidden/>
                  </w:rPr>
                  <w:fldChar w:fldCharType="begin"/>
                </w:r>
                <w:r w:rsidR="00921389">
                  <w:rPr>
                    <w:webHidden/>
                  </w:rPr>
                  <w:instrText xml:space="preserve"> PAGEREF _Toc34913745 \h </w:instrText>
                </w:r>
                <w:r w:rsidR="00921389">
                  <w:rPr>
                    <w:webHidden/>
                  </w:rPr>
                </w:r>
                <w:r w:rsidR="00921389">
                  <w:rPr>
                    <w:webHidden/>
                  </w:rPr>
                  <w:fldChar w:fldCharType="separate"/>
                </w:r>
                <w:r w:rsidR="00921389">
                  <w:rPr>
                    <w:webHidden/>
                  </w:rPr>
                  <w:t>11</w:t>
                </w:r>
                <w:r w:rsidR="00921389">
                  <w:rPr>
                    <w:webHidden/>
                  </w:rPr>
                  <w:fldChar w:fldCharType="end"/>
                </w:r>
              </w:hyperlink>
            </w:p>
            <w:p w14:paraId="4861798D" w14:textId="61458637" w:rsidR="00921389" w:rsidRDefault="004D18A1">
              <w:pPr>
                <w:pStyle w:val="TOC1"/>
                <w:rPr>
                  <w:rFonts w:asciiTheme="minorHAnsi" w:eastAsiaTheme="minorEastAsia" w:hAnsiTheme="minorHAnsi" w:cstheme="minorBidi"/>
                  <w:b w:val="0"/>
                  <w:noProof/>
                  <w:sz w:val="22"/>
                  <w:szCs w:val="22"/>
                  <w:lang w:val="da-DK" w:eastAsia="da-DK"/>
                </w:rPr>
              </w:pPr>
              <w:hyperlink w:anchor="_Toc34913746" w:history="1">
                <w:r w:rsidR="00921389" w:rsidRPr="003E28F0">
                  <w:rPr>
                    <w:rStyle w:val="Hyperlink"/>
                    <w:noProof/>
                  </w:rPr>
                  <w:t>4</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Evaluations</w:t>
                </w:r>
                <w:r w:rsidR="00921389">
                  <w:rPr>
                    <w:noProof/>
                    <w:webHidden/>
                  </w:rPr>
                  <w:tab/>
                </w:r>
                <w:r w:rsidR="00921389">
                  <w:rPr>
                    <w:noProof/>
                    <w:webHidden/>
                  </w:rPr>
                  <w:fldChar w:fldCharType="begin"/>
                </w:r>
                <w:r w:rsidR="00921389">
                  <w:rPr>
                    <w:noProof/>
                    <w:webHidden/>
                  </w:rPr>
                  <w:instrText xml:space="preserve"> PAGEREF _Toc34913746 \h </w:instrText>
                </w:r>
                <w:r w:rsidR="00921389">
                  <w:rPr>
                    <w:noProof/>
                    <w:webHidden/>
                  </w:rPr>
                </w:r>
                <w:r w:rsidR="00921389">
                  <w:rPr>
                    <w:noProof/>
                    <w:webHidden/>
                  </w:rPr>
                  <w:fldChar w:fldCharType="separate"/>
                </w:r>
                <w:r w:rsidR="00921389">
                  <w:rPr>
                    <w:noProof/>
                    <w:webHidden/>
                  </w:rPr>
                  <w:t>12</w:t>
                </w:r>
                <w:r w:rsidR="00921389">
                  <w:rPr>
                    <w:noProof/>
                    <w:webHidden/>
                  </w:rPr>
                  <w:fldChar w:fldCharType="end"/>
                </w:r>
              </w:hyperlink>
            </w:p>
            <w:p w14:paraId="5E80F112" w14:textId="274EBF8E" w:rsidR="00921389" w:rsidRDefault="004D18A1">
              <w:pPr>
                <w:pStyle w:val="TOC2"/>
                <w:rPr>
                  <w:rFonts w:asciiTheme="minorHAnsi" w:eastAsiaTheme="minorEastAsia" w:hAnsiTheme="minorHAnsi" w:cstheme="minorBidi"/>
                  <w:bCs w:val="0"/>
                  <w:sz w:val="22"/>
                  <w:szCs w:val="22"/>
                  <w:lang w:val="da-DK" w:eastAsia="da-DK"/>
                </w:rPr>
              </w:pPr>
              <w:hyperlink w:anchor="_Toc34913747" w:history="1">
                <w:r w:rsidR="00921389" w:rsidRPr="003E28F0">
                  <w:rPr>
                    <w:rStyle w:val="Hyperlink"/>
                  </w:rPr>
                  <w:t>4.1</w:t>
                </w:r>
                <w:r w:rsidR="00921389">
                  <w:rPr>
                    <w:rFonts w:asciiTheme="minorHAnsi" w:eastAsiaTheme="minorEastAsia" w:hAnsiTheme="minorHAnsi" w:cstheme="minorBidi"/>
                    <w:bCs w:val="0"/>
                    <w:sz w:val="22"/>
                    <w:szCs w:val="22"/>
                    <w:lang w:val="da-DK" w:eastAsia="da-DK"/>
                  </w:rPr>
                  <w:tab/>
                </w:r>
                <w:r w:rsidR="00921389" w:rsidRPr="003E28F0">
                  <w:rPr>
                    <w:rStyle w:val="Hyperlink"/>
                  </w:rPr>
                  <w:t>Parameters used in Evaluations</w:t>
                </w:r>
                <w:r w:rsidR="00921389">
                  <w:rPr>
                    <w:webHidden/>
                  </w:rPr>
                  <w:tab/>
                </w:r>
                <w:r w:rsidR="00921389">
                  <w:rPr>
                    <w:webHidden/>
                  </w:rPr>
                  <w:fldChar w:fldCharType="begin"/>
                </w:r>
                <w:r w:rsidR="00921389">
                  <w:rPr>
                    <w:webHidden/>
                  </w:rPr>
                  <w:instrText xml:space="preserve"> PAGEREF _Toc34913747 \h </w:instrText>
                </w:r>
                <w:r w:rsidR="00921389">
                  <w:rPr>
                    <w:webHidden/>
                  </w:rPr>
                </w:r>
                <w:r w:rsidR="00921389">
                  <w:rPr>
                    <w:webHidden/>
                  </w:rPr>
                  <w:fldChar w:fldCharType="separate"/>
                </w:r>
                <w:r w:rsidR="00921389">
                  <w:rPr>
                    <w:webHidden/>
                  </w:rPr>
                  <w:t>12</w:t>
                </w:r>
                <w:r w:rsidR="00921389">
                  <w:rPr>
                    <w:webHidden/>
                  </w:rPr>
                  <w:fldChar w:fldCharType="end"/>
                </w:r>
              </w:hyperlink>
            </w:p>
            <w:p w14:paraId="13AD35C7" w14:textId="140734C2" w:rsidR="00921389" w:rsidRDefault="004D18A1">
              <w:pPr>
                <w:pStyle w:val="TOC3"/>
                <w:rPr>
                  <w:rFonts w:asciiTheme="minorHAnsi" w:eastAsiaTheme="minorEastAsia" w:hAnsiTheme="minorHAnsi" w:cstheme="minorBidi"/>
                  <w:sz w:val="22"/>
                  <w:szCs w:val="22"/>
                  <w:lang w:val="da-DK" w:eastAsia="da-DK"/>
                </w:rPr>
              </w:pPr>
              <w:hyperlink w:anchor="_Toc34913748" w:history="1">
                <w:r w:rsidR="00921389" w:rsidRPr="003E28F0">
                  <w:rPr>
                    <w:rStyle w:val="Hyperlink"/>
                  </w:rPr>
                  <w:t>4.1.1</w:t>
                </w:r>
                <w:r w:rsidR="00921389">
                  <w:rPr>
                    <w:rFonts w:asciiTheme="minorHAnsi" w:eastAsiaTheme="minorEastAsia" w:hAnsiTheme="minorHAnsi" w:cstheme="minorBidi"/>
                    <w:sz w:val="22"/>
                    <w:szCs w:val="22"/>
                    <w:lang w:val="da-DK" w:eastAsia="da-DK"/>
                  </w:rPr>
                  <w:tab/>
                </w:r>
                <w:r w:rsidR="00921389" w:rsidRPr="003E28F0">
                  <w:rPr>
                    <w:rStyle w:val="Hyperlink"/>
                  </w:rPr>
                  <w:t>IMT-2020 Outdoor hotspot BS parameters</w:t>
                </w:r>
                <w:r w:rsidR="00921389">
                  <w:rPr>
                    <w:webHidden/>
                  </w:rPr>
                  <w:tab/>
                </w:r>
                <w:r w:rsidR="00921389">
                  <w:rPr>
                    <w:webHidden/>
                  </w:rPr>
                  <w:fldChar w:fldCharType="begin"/>
                </w:r>
                <w:r w:rsidR="00921389">
                  <w:rPr>
                    <w:webHidden/>
                  </w:rPr>
                  <w:instrText xml:space="preserve"> PAGEREF _Toc34913748 \h </w:instrText>
                </w:r>
                <w:r w:rsidR="00921389">
                  <w:rPr>
                    <w:webHidden/>
                  </w:rPr>
                </w:r>
                <w:r w:rsidR="00921389">
                  <w:rPr>
                    <w:webHidden/>
                  </w:rPr>
                  <w:fldChar w:fldCharType="separate"/>
                </w:r>
                <w:r w:rsidR="00921389">
                  <w:rPr>
                    <w:webHidden/>
                  </w:rPr>
                  <w:t>12</w:t>
                </w:r>
                <w:r w:rsidR="00921389">
                  <w:rPr>
                    <w:webHidden/>
                  </w:rPr>
                  <w:fldChar w:fldCharType="end"/>
                </w:r>
              </w:hyperlink>
            </w:p>
            <w:p w14:paraId="76F4DEE5" w14:textId="39764450" w:rsidR="00921389" w:rsidRDefault="004D18A1">
              <w:pPr>
                <w:pStyle w:val="TOC3"/>
                <w:rPr>
                  <w:rFonts w:asciiTheme="minorHAnsi" w:eastAsiaTheme="minorEastAsia" w:hAnsiTheme="minorHAnsi" w:cstheme="minorBidi"/>
                  <w:sz w:val="22"/>
                  <w:szCs w:val="22"/>
                  <w:lang w:val="da-DK" w:eastAsia="da-DK"/>
                </w:rPr>
              </w:pPr>
              <w:hyperlink w:anchor="_Toc34913749" w:history="1">
                <w:r w:rsidR="00921389" w:rsidRPr="003E28F0">
                  <w:rPr>
                    <w:rStyle w:val="Hyperlink"/>
                  </w:rPr>
                  <w:t>4.1.2</w:t>
                </w:r>
                <w:r w:rsidR="00921389">
                  <w:rPr>
                    <w:rFonts w:asciiTheme="minorHAnsi" w:eastAsiaTheme="minorEastAsia" w:hAnsiTheme="minorHAnsi" w:cstheme="minorBidi"/>
                    <w:sz w:val="22"/>
                    <w:szCs w:val="22"/>
                    <w:lang w:val="da-DK" w:eastAsia="da-DK"/>
                  </w:rPr>
                  <w:tab/>
                </w:r>
                <w:r w:rsidR="00921389" w:rsidRPr="003E28F0">
                  <w:rPr>
                    <w:rStyle w:val="Hyperlink"/>
                  </w:rPr>
                  <w:t>IMT-2020 indoor BS parameters</w:t>
                </w:r>
                <w:r w:rsidR="00921389">
                  <w:rPr>
                    <w:webHidden/>
                  </w:rPr>
                  <w:tab/>
                </w:r>
                <w:r w:rsidR="00921389">
                  <w:rPr>
                    <w:webHidden/>
                  </w:rPr>
                  <w:fldChar w:fldCharType="begin"/>
                </w:r>
                <w:r w:rsidR="00921389">
                  <w:rPr>
                    <w:webHidden/>
                  </w:rPr>
                  <w:instrText xml:space="preserve"> PAGEREF _Toc34913749 \h </w:instrText>
                </w:r>
                <w:r w:rsidR="00921389">
                  <w:rPr>
                    <w:webHidden/>
                  </w:rPr>
                </w:r>
                <w:r w:rsidR="00921389">
                  <w:rPr>
                    <w:webHidden/>
                  </w:rPr>
                  <w:fldChar w:fldCharType="separate"/>
                </w:r>
                <w:r w:rsidR="00921389">
                  <w:rPr>
                    <w:webHidden/>
                  </w:rPr>
                  <w:t>13</w:t>
                </w:r>
                <w:r w:rsidR="00921389">
                  <w:rPr>
                    <w:webHidden/>
                  </w:rPr>
                  <w:fldChar w:fldCharType="end"/>
                </w:r>
              </w:hyperlink>
            </w:p>
            <w:p w14:paraId="2B17DB99" w14:textId="2A2720AD" w:rsidR="00921389" w:rsidRDefault="004D18A1">
              <w:pPr>
                <w:pStyle w:val="TOC3"/>
                <w:rPr>
                  <w:rFonts w:asciiTheme="minorHAnsi" w:eastAsiaTheme="minorEastAsia" w:hAnsiTheme="minorHAnsi" w:cstheme="minorBidi"/>
                  <w:sz w:val="22"/>
                  <w:szCs w:val="22"/>
                  <w:lang w:val="da-DK" w:eastAsia="da-DK"/>
                </w:rPr>
              </w:pPr>
              <w:hyperlink w:anchor="_Toc34913750" w:history="1">
                <w:r w:rsidR="00921389" w:rsidRPr="003E28F0">
                  <w:rPr>
                    <w:rStyle w:val="Hyperlink"/>
                  </w:rPr>
                  <w:t>4.1.3</w:t>
                </w:r>
                <w:r w:rsidR="00921389">
                  <w:rPr>
                    <w:rFonts w:asciiTheme="minorHAnsi" w:eastAsiaTheme="minorEastAsia" w:hAnsiTheme="minorHAnsi" w:cstheme="minorBidi"/>
                    <w:sz w:val="22"/>
                    <w:szCs w:val="22"/>
                    <w:lang w:val="da-DK" w:eastAsia="da-DK"/>
                  </w:rPr>
                  <w:tab/>
                </w:r>
                <w:r w:rsidR="00921389" w:rsidRPr="003E28F0">
                  <w:rPr>
                    <w:rStyle w:val="Hyperlink"/>
                  </w:rPr>
                  <w:t>IMT-2020 UE parameters</w:t>
                </w:r>
                <w:r w:rsidR="00921389">
                  <w:rPr>
                    <w:webHidden/>
                  </w:rPr>
                  <w:tab/>
                </w:r>
                <w:r w:rsidR="00921389">
                  <w:rPr>
                    <w:webHidden/>
                  </w:rPr>
                  <w:fldChar w:fldCharType="begin"/>
                </w:r>
                <w:r w:rsidR="00921389">
                  <w:rPr>
                    <w:webHidden/>
                  </w:rPr>
                  <w:instrText xml:space="preserve"> PAGEREF _Toc34913750 \h </w:instrText>
                </w:r>
                <w:r w:rsidR="00921389">
                  <w:rPr>
                    <w:webHidden/>
                  </w:rPr>
                </w:r>
                <w:r w:rsidR="00921389">
                  <w:rPr>
                    <w:webHidden/>
                  </w:rPr>
                  <w:fldChar w:fldCharType="separate"/>
                </w:r>
                <w:r w:rsidR="00921389">
                  <w:rPr>
                    <w:webHidden/>
                  </w:rPr>
                  <w:t>14</w:t>
                </w:r>
                <w:r w:rsidR="00921389">
                  <w:rPr>
                    <w:webHidden/>
                  </w:rPr>
                  <w:fldChar w:fldCharType="end"/>
                </w:r>
              </w:hyperlink>
            </w:p>
            <w:p w14:paraId="4D503F58" w14:textId="6FAE8DF1" w:rsidR="00921389" w:rsidRDefault="004D18A1">
              <w:pPr>
                <w:pStyle w:val="TOC3"/>
                <w:rPr>
                  <w:rFonts w:asciiTheme="minorHAnsi" w:eastAsiaTheme="minorEastAsia" w:hAnsiTheme="minorHAnsi" w:cstheme="minorBidi"/>
                  <w:sz w:val="22"/>
                  <w:szCs w:val="22"/>
                  <w:lang w:val="da-DK" w:eastAsia="da-DK"/>
                </w:rPr>
              </w:pPr>
              <w:hyperlink w:anchor="_Toc34913751" w:history="1">
                <w:r w:rsidR="00921389" w:rsidRPr="003E28F0">
                  <w:rPr>
                    <w:rStyle w:val="Hyperlink"/>
                  </w:rPr>
                  <w:t>4.1.4</w:t>
                </w:r>
                <w:r w:rsidR="00921389">
                  <w:rPr>
                    <w:rFonts w:asciiTheme="minorHAnsi" w:eastAsiaTheme="minorEastAsia" w:hAnsiTheme="minorHAnsi" w:cstheme="minorBidi"/>
                    <w:sz w:val="22"/>
                    <w:szCs w:val="22"/>
                    <w:lang w:val="da-DK" w:eastAsia="da-DK"/>
                  </w:rPr>
                  <w:tab/>
                </w:r>
                <w:r w:rsidR="00921389" w:rsidRPr="003E28F0">
                  <w:rPr>
                    <w:rStyle w:val="Hyperlink"/>
                  </w:rPr>
                  <w:t>SINR operating range and mapping function</w:t>
                </w:r>
                <w:r w:rsidR="00921389">
                  <w:rPr>
                    <w:webHidden/>
                  </w:rPr>
                  <w:tab/>
                </w:r>
                <w:r w:rsidR="00921389">
                  <w:rPr>
                    <w:webHidden/>
                  </w:rPr>
                  <w:fldChar w:fldCharType="begin"/>
                </w:r>
                <w:r w:rsidR="00921389">
                  <w:rPr>
                    <w:webHidden/>
                  </w:rPr>
                  <w:instrText xml:space="preserve"> PAGEREF _Toc34913751 \h </w:instrText>
                </w:r>
                <w:r w:rsidR="00921389">
                  <w:rPr>
                    <w:webHidden/>
                  </w:rPr>
                </w:r>
                <w:r w:rsidR="00921389">
                  <w:rPr>
                    <w:webHidden/>
                  </w:rPr>
                  <w:fldChar w:fldCharType="separate"/>
                </w:r>
                <w:r w:rsidR="00921389">
                  <w:rPr>
                    <w:webHidden/>
                  </w:rPr>
                  <w:t>15</w:t>
                </w:r>
                <w:r w:rsidR="00921389">
                  <w:rPr>
                    <w:webHidden/>
                  </w:rPr>
                  <w:fldChar w:fldCharType="end"/>
                </w:r>
              </w:hyperlink>
            </w:p>
            <w:p w14:paraId="1A9AE6BE" w14:textId="17D5D8FA" w:rsidR="00921389" w:rsidRDefault="004D18A1">
              <w:pPr>
                <w:pStyle w:val="TOC2"/>
                <w:rPr>
                  <w:rFonts w:asciiTheme="minorHAnsi" w:eastAsiaTheme="minorEastAsia" w:hAnsiTheme="minorHAnsi" w:cstheme="minorBidi"/>
                  <w:bCs w:val="0"/>
                  <w:sz w:val="22"/>
                  <w:szCs w:val="22"/>
                  <w:lang w:val="da-DK" w:eastAsia="da-DK"/>
                </w:rPr>
              </w:pPr>
              <w:hyperlink w:anchor="_Toc34913752" w:history="1">
                <w:r w:rsidR="00921389" w:rsidRPr="003E28F0">
                  <w:rPr>
                    <w:rStyle w:val="Hyperlink"/>
                  </w:rPr>
                  <w:t>4.2</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Evaluated Deployments</w:t>
                </w:r>
                <w:r w:rsidR="00921389">
                  <w:rPr>
                    <w:webHidden/>
                  </w:rPr>
                  <w:tab/>
                </w:r>
                <w:r w:rsidR="00921389">
                  <w:rPr>
                    <w:webHidden/>
                  </w:rPr>
                  <w:fldChar w:fldCharType="begin"/>
                </w:r>
                <w:r w:rsidR="00921389">
                  <w:rPr>
                    <w:webHidden/>
                  </w:rPr>
                  <w:instrText xml:space="preserve"> PAGEREF _Toc34913752 \h </w:instrText>
                </w:r>
                <w:r w:rsidR="00921389">
                  <w:rPr>
                    <w:webHidden/>
                  </w:rPr>
                </w:r>
                <w:r w:rsidR="00921389">
                  <w:rPr>
                    <w:webHidden/>
                  </w:rPr>
                  <w:fldChar w:fldCharType="separate"/>
                </w:r>
                <w:r w:rsidR="00921389">
                  <w:rPr>
                    <w:webHidden/>
                  </w:rPr>
                  <w:t>15</w:t>
                </w:r>
                <w:r w:rsidR="00921389">
                  <w:rPr>
                    <w:webHidden/>
                  </w:rPr>
                  <w:fldChar w:fldCharType="end"/>
                </w:r>
              </w:hyperlink>
            </w:p>
            <w:p w14:paraId="4392BD59" w14:textId="7158BB20" w:rsidR="00921389" w:rsidRDefault="004D18A1">
              <w:pPr>
                <w:pStyle w:val="TOC3"/>
                <w:rPr>
                  <w:rFonts w:asciiTheme="minorHAnsi" w:eastAsiaTheme="minorEastAsia" w:hAnsiTheme="minorHAnsi" w:cstheme="minorBidi"/>
                  <w:sz w:val="22"/>
                  <w:szCs w:val="22"/>
                  <w:lang w:val="da-DK" w:eastAsia="da-DK"/>
                </w:rPr>
              </w:pPr>
              <w:hyperlink w:anchor="_Toc34913753" w:history="1">
                <w:r w:rsidR="00921389" w:rsidRPr="003E28F0">
                  <w:rPr>
                    <w:rStyle w:val="Hyperlink"/>
                  </w:rPr>
                  <w:t>4.2.1</w:t>
                </w:r>
                <w:r w:rsidR="00921389">
                  <w:rPr>
                    <w:rFonts w:asciiTheme="minorHAnsi" w:eastAsiaTheme="minorEastAsia" w:hAnsiTheme="minorHAnsi" w:cstheme="minorBidi"/>
                    <w:sz w:val="22"/>
                    <w:szCs w:val="22"/>
                    <w:lang w:val="da-DK" w:eastAsia="da-DK"/>
                  </w:rPr>
                  <w:tab/>
                </w:r>
                <w:r w:rsidR="00921389" w:rsidRPr="003E28F0">
                  <w:rPr>
                    <w:rStyle w:val="Hyperlink"/>
                  </w:rPr>
                  <w:t>Outdoor vs. outdoor</w:t>
                </w:r>
                <w:r w:rsidR="00921389">
                  <w:rPr>
                    <w:webHidden/>
                  </w:rPr>
                  <w:tab/>
                </w:r>
                <w:r w:rsidR="00921389">
                  <w:rPr>
                    <w:webHidden/>
                  </w:rPr>
                  <w:fldChar w:fldCharType="begin"/>
                </w:r>
                <w:r w:rsidR="00921389">
                  <w:rPr>
                    <w:webHidden/>
                  </w:rPr>
                  <w:instrText xml:space="preserve"> PAGEREF _Toc34913753 \h </w:instrText>
                </w:r>
                <w:r w:rsidR="00921389">
                  <w:rPr>
                    <w:webHidden/>
                  </w:rPr>
                </w:r>
                <w:r w:rsidR="00921389">
                  <w:rPr>
                    <w:webHidden/>
                  </w:rPr>
                  <w:fldChar w:fldCharType="separate"/>
                </w:r>
                <w:r w:rsidR="00921389">
                  <w:rPr>
                    <w:webHidden/>
                  </w:rPr>
                  <w:t>15</w:t>
                </w:r>
                <w:r w:rsidR="00921389">
                  <w:rPr>
                    <w:webHidden/>
                  </w:rPr>
                  <w:fldChar w:fldCharType="end"/>
                </w:r>
              </w:hyperlink>
            </w:p>
            <w:p w14:paraId="6F76CD41" w14:textId="1AF3F44D" w:rsidR="00921389" w:rsidRDefault="004D18A1">
              <w:pPr>
                <w:pStyle w:val="TOC3"/>
                <w:rPr>
                  <w:rFonts w:asciiTheme="minorHAnsi" w:eastAsiaTheme="minorEastAsia" w:hAnsiTheme="minorHAnsi" w:cstheme="minorBidi"/>
                  <w:sz w:val="22"/>
                  <w:szCs w:val="22"/>
                  <w:lang w:val="da-DK" w:eastAsia="da-DK"/>
                </w:rPr>
              </w:pPr>
              <w:hyperlink w:anchor="_Toc34913754" w:history="1">
                <w:r w:rsidR="00921389" w:rsidRPr="003E28F0">
                  <w:rPr>
                    <w:rStyle w:val="Hyperlink"/>
                  </w:rPr>
                  <w:t>4.2.2</w:t>
                </w:r>
                <w:r w:rsidR="00921389">
                  <w:rPr>
                    <w:rFonts w:asciiTheme="minorHAnsi" w:eastAsiaTheme="minorEastAsia" w:hAnsiTheme="minorHAnsi" w:cstheme="minorBidi"/>
                    <w:sz w:val="22"/>
                    <w:szCs w:val="22"/>
                    <w:lang w:val="da-DK" w:eastAsia="da-DK"/>
                  </w:rPr>
                  <w:tab/>
                </w:r>
                <w:r w:rsidR="00921389" w:rsidRPr="003E28F0">
                  <w:rPr>
                    <w:rStyle w:val="Hyperlink"/>
                  </w:rPr>
                  <w:t>Outdoor vs. indoor</w:t>
                </w:r>
                <w:r w:rsidR="00921389">
                  <w:rPr>
                    <w:webHidden/>
                  </w:rPr>
                  <w:tab/>
                </w:r>
                <w:r w:rsidR="00921389">
                  <w:rPr>
                    <w:webHidden/>
                  </w:rPr>
                  <w:fldChar w:fldCharType="begin"/>
                </w:r>
                <w:r w:rsidR="00921389">
                  <w:rPr>
                    <w:webHidden/>
                  </w:rPr>
                  <w:instrText xml:space="preserve"> PAGEREF _Toc34913754 \h </w:instrText>
                </w:r>
                <w:r w:rsidR="00921389">
                  <w:rPr>
                    <w:webHidden/>
                  </w:rPr>
                </w:r>
                <w:r w:rsidR="00921389">
                  <w:rPr>
                    <w:webHidden/>
                  </w:rPr>
                  <w:fldChar w:fldCharType="separate"/>
                </w:r>
                <w:r w:rsidR="00921389">
                  <w:rPr>
                    <w:webHidden/>
                  </w:rPr>
                  <w:t>17</w:t>
                </w:r>
                <w:r w:rsidR="00921389">
                  <w:rPr>
                    <w:webHidden/>
                  </w:rPr>
                  <w:fldChar w:fldCharType="end"/>
                </w:r>
              </w:hyperlink>
            </w:p>
            <w:p w14:paraId="3BAD3338" w14:textId="1C90969F" w:rsidR="00921389" w:rsidRDefault="004D18A1">
              <w:pPr>
                <w:pStyle w:val="TOC3"/>
                <w:rPr>
                  <w:rFonts w:asciiTheme="minorHAnsi" w:eastAsiaTheme="minorEastAsia" w:hAnsiTheme="minorHAnsi" w:cstheme="minorBidi"/>
                  <w:sz w:val="22"/>
                  <w:szCs w:val="22"/>
                  <w:lang w:val="da-DK" w:eastAsia="da-DK"/>
                </w:rPr>
              </w:pPr>
              <w:hyperlink w:anchor="_Toc34913755" w:history="1">
                <w:r w:rsidR="00921389" w:rsidRPr="003E28F0">
                  <w:rPr>
                    <w:rStyle w:val="Hyperlink"/>
                  </w:rPr>
                  <w:t>4.2.3</w:t>
                </w:r>
                <w:r w:rsidR="00921389">
                  <w:rPr>
                    <w:rFonts w:asciiTheme="minorHAnsi" w:eastAsiaTheme="minorEastAsia" w:hAnsiTheme="minorHAnsi" w:cstheme="minorBidi"/>
                    <w:sz w:val="22"/>
                    <w:szCs w:val="22"/>
                    <w:lang w:val="da-DK" w:eastAsia="da-DK"/>
                  </w:rPr>
                  <w:tab/>
                </w:r>
                <w:r w:rsidR="00921389" w:rsidRPr="003E28F0">
                  <w:rPr>
                    <w:rStyle w:val="Hyperlink"/>
                  </w:rPr>
                  <w:t>Indoor vs. indoor</w:t>
                </w:r>
                <w:r w:rsidR="00921389">
                  <w:rPr>
                    <w:webHidden/>
                  </w:rPr>
                  <w:tab/>
                </w:r>
                <w:r w:rsidR="00921389">
                  <w:rPr>
                    <w:webHidden/>
                  </w:rPr>
                  <w:fldChar w:fldCharType="begin"/>
                </w:r>
                <w:r w:rsidR="00921389">
                  <w:rPr>
                    <w:webHidden/>
                  </w:rPr>
                  <w:instrText xml:space="preserve"> PAGEREF _Toc34913755 \h </w:instrText>
                </w:r>
                <w:r w:rsidR="00921389">
                  <w:rPr>
                    <w:webHidden/>
                  </w:rPr>
                </w:r>
                <w:r w:rsidR="00921389">
                  <w:rPr>
                    <w:webHidden/>
                  </w:rPr>
                  <w:fldChar w:fldCharType="separate"/>
                </w:r>
                <w:r w:rsidR="00921389">
                  <w:rPr>
                    <w:webHidden/>
                  </w:rPr>
                  <w:t>18</w:t>
                </w:r>
                <w:r w:rsidR="00921389">
                  <w:rPr>
                    <w:webHidden/>
                  </w:rPr>
                  <w:fldChar w:fldCharType="end"/>
                </w:r>
              </w:hyperlink>
            </w:p>
            <w:p w14:paraId="7E92C7E0" w14:textId="79CCEC93" w:rsidR="00921389" w:rsidRDefault="004D18A1">
              <w:pPr>
                <w:pStyle w:val="TOC2"/>
                <w:rPr>
                  <w:rFonts w:asciiTheme="minorHAnsi" w:eastAsiaTheme="minorEastAsia" w:hAnsiTheme="minorHAnsi" w:cstheme="minorBidi"/>
                  <w:bCs w:val="0"/>
                  <w:sz w:val="22"/>
                  <w:szCs w:val="22"/>
                  <w:lang w:val="da-DK" w:eastAsia="da-DK"/>
                </w:rPr>
              </w:pPr>
              <w:hyperlink w:anchor="_Toc34913756" w:history="1">
                <w:r w:rsidR="00921389" w:rsidRPr="003E28F0">
                  <w:rPr>
                    <w:rStyle w:val="Hyperlink"/>
                  </w:rPr>
                  <w:t>4.3</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1 - OUTDOOR VS. OUTDOOR</w:t>
                </w:r>
                <w:r w:rsidR="00921389">
                  <w:rPr>
                    <w:webHidden/>
                  </w:rPr>
                  <w:tab/>
                </w:r>
                <w:r w:rsidR="00921389">
                  <w:rPr>
                    <w:webHidden/>
                  </w:rPr>
                  <w:fldChar w:fldCharType="begin"/>
                </w:r>
                <w:r w:rsidR="00921389">
                  <w:rPr>
                    <w:webHidden/>
                  </w:rPr>
                  <w:instrText xml:space="preserve"> PAGEREF _Toc34913756 \h </w:instrText>
                </w:r>
                <w:r w:rsidR="00921389">
                  <w:rPr>
                    <w:webHidden/>
                  </w:rPr>
                </w:r>
                <w:r w:rsidR="00921389">
                  <w:rPr>
                    <w:webHidden/>
                  </w:rPr>
                  <w:fldChar w:fldCharType="separate"/>
                </w:r>
                <w:r w:rsidR="00921389">
                  <w:rPr>
                    <w:webHidden/>
                  </w:rPr>
                  <w:t>19</w:t>
                </w:r>
                <w:r w:rsidR="00921389">
                  <w:rPr>
                    <w:webHidden/>
                  </w:rPr>
                  <w:fldChar w:fldCharType="end"/>
                </w:r>
              </w:hyperlink>
            </w:p>
            <w:p w14:paraId="600AE917" w14:textId="3A1D1B72" w:rsidR="00921389" w:rsidRDefault="004D18A1">
              <w:pPr>
                <w:pStyle w:val="TOC3"/>
                <w:rPr>
                  <w:rFonts w:asciiTheme="minorHAnsi" w:eastAsiaTheme="minorEastAsia" w:hAnsiTheme="minorHAnsi" w:cstheme="minorBidi"/>
                  <w:sz w:val="22"/>
                  <w:szCs w:val="22"/>
                  <w:lang w:val="da-DK" w:eastAsia="da-DK"/>
                </w:rPr>
              </w:pPr>
              <w:hyperlink w:anchor="_Toc34913757" w:history="1">
                <w:r w:rsidR="00921389" w:rsidRPr="003E28F0">
                  <w:rPr>
                    <w:rStyle w:val="Hyperlink"/>
                  </w:rPr>
                  <w:t>4.3.1</w:t>
                </w:r>
                <w:r w:rsidR="00921389">
                  <w:rPr>
                    <w:rFonts w:asciiTheme="minorHAnsi" w:eastAsiaTheme="minorEastAsia" w:hAnsiTheme="minorHAnsi" w:cstheme="minorBidi"/>
                    <w:sz w:val="22"/>
                    <w:szCs w:val="22"/>
                    <w:lang w:val="da-DK" w:eastAsia="da-DK"/>
                  </w:rPr>
                  <w:tab/>
                </w:r>
                <w:r w:rsidR="00921389" w:rsidRPr="003E28F0">
                  <w:rPr>
                    <w:rStyle w:val="Hyperlink"/>
                  </w:rPr>
                  <w:t>Simulation parameters and propagation models</w:t>
                </w:r>
                <w:r w:rsidR="00921389">
                  <w:rPr>
                    <w:webHidden/>
                  </w:rPr>
                  <w:tab/>
                </w:r>
                <w:r w:rsidR="00921389">
                  <w:rPr>
                    <w:webHidden/>
                  </w:rPr>
                  <w:fldChar w:fldCharType="begin"/>
                </w:r>
                <w:r w:rsidR="00921389">
                  <w:rPr>
                    <w:webHidden/>
                  </w:rPr>
                  <w:instrText xml:space="preserve"> PAGEREF _Toc34913757 \h </w:instrText>
                </w:r>
                <w:r w:rsidR="00921389">
                  <w:rPr>
                    <w:webHidden/>
                  </w:rPr>
                </w:r>
                <w:r w:rsidR="00921389">
                  <w:rPr>
                    <w:webHidden/>
                  </w:rPr>
                  <w:fldChar w:fldCharType="separate"/>
                </w:r>
                <w:r w:rsidR="00921389">
                  <w:rPr>
                    <w:webHidden/>
                  </w:rPr>
                  <w:t>19</w:t>
                </w:r>
                <w:r w:rsidR="00921389">
                  <w:rPr>
                    <w:webHidden/>
                  </w:rPr>
                  <w:fldChar w:fldCharType="end"/>
                </w:r>
              </w:hyperlink>
            </w:p>
            <w:p w14:paraId="1D9CF5FE" w14:textId="4FD729BC" w:rsidR="00921389" w:rsidRDefault="004D18A1">
              <w:pPr>
                <w:pStyle w:val="TOC3"/>
                <w:rPr>
                  <w:rFonts w:asciiTheme="minorHAnsi" w:eastAsiaTheme="minorEastAsia" w:hAnsiTheme="minorHAnsi" w:cstheme="minorBidi"/>
                  <w:sz w:val="22"/>
                  <w:szCs w:val="22"/>
                  <w:lang w:val="da-DK" w:eastAsia="da-DK"/>
                </w:rPr>
              </w:pPr>
              <w:hyperlink w:anchor="_Toc34913758" w:history="1">
                <w:r w:rsidR="00921389" w:rsidRPr="003E28F0">
                  <w:rPr>
                    <w:rStyle w:val="Hyperlink"/>
                  </w:rPr>
                  <w:t>4.3.2</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_Toc34913758 \h </w:instrText>
                </w:r>
                <w:r w:rsidR="00921389">
                  <w:rPr>
                    <w:webHidden/>
                  </w:rPr>
                </w:r>
                <w:r w:rsidR="00921389">
                  <w:rPr>
                    <w:webHidden/>
                  </w:rPr>
                  <w:fldChar w:fldCharType="separate"/>
                </w:r>
                <w:r w:rsidR="00921389">
                  <w:rPr>
                    <w:webHidden/>
                  </w:rPr>
                  <w:t>20</w:t>
                </w:r>
                <w:r w:rsidR="00921389">
                  <w:rPr>
                    <w:webHidden/>
                  </w:rPr>
                  <w:fldChar w:fldCharType="end"/>
                </w:r>
              </w:hyperlink>
            </w:p>
            <w:p w14:paraId="2995D490" w14:textId="21D73363" w:rsidR="00921389" w:rsidRDefault="004D18A1">
              <w:pPr>
                <w:pStyle w:val="TOC2"/>
                <w:rPr>
                  <w:rFonts w:asciiTheme="minorHAnsi" w:eastAsiaTheme="minorEastAsia" w:hAnsiTheme="minorHAnsi" w:cstheme="minorBidi"/>
                  <w:bCs w:val="0"/>
                  <w:sz w:val="22"/>
                  <w:szCs w:val="22"/>
                  <w:lang w:val="da-DK" w:eastAsia="da-DK"/>
                </w:rPr>
              </w:pPr>
              <w:hyperlink w:anchor="_Toc34913759" w:history="1">
                <w:r w:rsidR="00921389" w:rsidRPr="003E28F0">
                  <w:rPr>
                    <w:rStyle w:val="Hyperlink"/>
                  </w:rPr>
                  <w:t>4.4</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2 - OUTDOOR VS. OUTDOOR</w:t>
                </w:r>
                <w:r w:rsidR="00921389">
                  <w:rPr>
                    <w:webHidden/>
                  </w:rPr>
                  <w:tab/>
                </w:r>
                <w:r w:rsidR="00921389">
                  <w:rPr>
                    <w:webHidden/>
                  </w:rPr>
                  <w:fldChar w:fldCharType="begin"/>
                </w:r>
                <w:r w:rsidR="00921389">
                  <w:rPr>
                    <w:webHidden/>
                  </w:rPr>
                  <w:instrText xml:space="preserve"> PAGEREF _Toc34913759 \h </w:instrText>
                </w:r>
                <w:r w:rsidR="00921389">
                  <w:rPr>
                    <w:webHidden/>
                  </w:rPr>
                </w:r>
                <w:r w:rsidR="00921389">
                  <w:rPr>
                    <w:webHidden/>
                  </w:rPr>
                  <w:fldChar w:fldCharType="separate"/>
                </w:r>
                <w:r w:rsidR="00921389">
                  <w:rPr>
                    <w:webHidden/>
                  </w:rPr>
                  <w:t>21</w:t>
                </w:r>
                <w:r w:rsidR="00921389">
                  <w:rPr>
                    <w:webHidden/>
                  </w:rPr>
                  <w:fldChar w:fldCharType="end"/>
                </w:r>
              </w:hyperlink>
            </w:p>
            <w:p w14:paraId="74085022" w14:textId="651B0D4F" w:rsidR="00921389" w:rsidRDefault="004D18A1">
              <w:pPr>
                <w:pStyle w:val="TOC3"/>
                <w:rPr>
                  <w:rFonts w:asciiTheme="minorHAnsi" w:eastAsiaTheme="minorEastAsia" w:hAnsiTheme="minorHAnsi" w:cstheme="minorBidi"/>
                  <w:sz w:val="22"/>
                  <w:szCs w:val="22"/>
                  <w:lang w:val="da-DK" w:eastAsia="da-DK"/>
                </w:rPr>
              </w:pPr>
              <w:hyperlink w:anchor="_Toc34913760" w:history="1">
                <w:r w:rsidR="00921389" w:rsidRPr="003E28F0">
                  <w:rPr>
                    <w:rStyle w:val="Hyperlink"/>
                  </w:rPr>
                  <w:t>4.4.1</w:t>
                </w:r>
                <w:r w:rsidR="00921389">
                  <w:rPr>
                    <w:rFonts w:asciiTheme="minorHAnsi" w:eastAsiaTheme="minorEastAsia" w:hAnsiTheme="minorHAnsi" w:cstheme="minorBidi"/>
                    <w:sz w:val="22"/>
                    <w:szCs w:val="22"/>
                    <w:lang w:val="da-DK" w:eastAsia="da-DK"/>
                  </w:rPr>
                  <w:tab/>
                </w:r>
                <w:r w:rsidR="00921389" w:rsidRPr="003E28F0">
                  <w:rPr>
                    <w:rStyle w:val="Hyperlink"/>
                  </w:rPr>
                  <w:t>Simulation parameters and propagation models</w:t>
                </w:r>
                <w:r w:rsidR="00921389">
                  <w:rPr>
                    <w:webHidden/>
                  </w:rPr>
                  <w:tab/>
                </w:r>
                <w:r w:rsidR="00921389">
                  <w:rPr>
                    <w:webHidden/>
                  </w:rPr>
                  <w:fldChar w:fldCharType="begin"/>
                </w:r>
                <w:r w:rsidR="00921389">
                  <w:rPr>
                    <w:webHidden/>
                  </w:rPr>
                  <w:instrText xml:space="preserve"> PAGEREF _Toc34913760 \h </w:instrText>
                </w:r>
                <w:r w:rsidR="00921389">
                  <w:rPr>
                    <w:webHidden/>
                  </w:rPr>
                </w:r>
                <w:r w:rsidR="00921389">
                  <w:rPr>
                    <w:webHidden/>
                  </w:rPr>
                  <w:fldChar w:fldCharType="separate"/>
                </w:r>
                <w:r w:rsidR="00921389">
                  <w:rPr>
                    <w:webHidden/>
                  </w:rPr>
                  <w:t>21</w:t>
                </w:r>
                <w:r w:rsidR="00921389">
                  <w:rPr>
                    <w:webHidden/>
                  </w:rPr>
                  <w:fldChar w:fldCharType="end"/>
                </w:r>
              </w:hyperlink>
            </w:p>
            <w:p w14:paraId="7DF70E8D" w14:textId="52FF134B" w:rsidR="00921389" w:rsidRDefault="004D18A1">
              <w:pPr>
                <w:pStyle w:val="TOC3"/>
                <w:rPr>
                  <w:rFonts w:asciiTheme="minorHAnsi" w:eastAsiaTheme="minorEastAsia" w:hAnsiTheme="minorHAnsi" w:cstheme="minorBidi"/>
                  <w:sz w:val="22"/>
                  <w:szCs w:val="22"/>
                  <w:lang w:val="da-DK" w:eastAsia="da-DK"/>
                </w:rPr>
              </w:pPr>
              <w:hyperlink w:anchor="_Toc34913761" w:history="1">
                <w:r w:rsidR="00921389" w:rsidRPr="003E28F0">
                  <w:rPr>
                    <w:rStyle w:val="Hyperlink"/>
                  </w:rPr>
                  <w:t>4.4.2</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_Toc34913761 \h </w:instrText>
                </w:r>
                <w:r w:rsidR="00921389">
                  <w:rPr>
                    <w:webHidden/>
                  </w:rPr>
                </w:r>
                <w:r w:rsidR="00921389">
                  <w:rPr>
                    <w:webHidden/>
                  </w:rPr>
                  <w:fldChar w:fldCharType="separate"/>
                </w:r>
                <w:r w:rsidR="00921389">
                  <w:rPr>
                    <w:webHidden/>
                  </w:rPr>
                  <w:t>22</w:t>
                </w:r>
                <w:r w:rsidR="00921389">
                  <w:rPr>
                    <w:webHidden/>
                  </w:rPr>
                  <w:fldChar w:fldCharType="end"/>
                </w:r>
              </w:hyperlink>
            </w:p>
            <w:p w14:paraId="09F62E23" w14:textId="24A833B3" w:rsidR="00921389" w:rsidRDefault="004D18A1">
              <w:pPr>
                <w:pStyle w:val="TOC4"/>
                <w:rPr>
                  <w:rFonts w:asciiTheme="minorHAnsi" w:eastAsiaTheme="minorEastAsia" w:hAnsiTheme="minorHAnsi" w:cstheme="minorBidi"/>
                  <w:sz w:val="22"/>
                  <w:szCs w:val="22"/>
                  <w:lang w:val="da-DK" w:eastAsia="da-DK"/>
                </w:rPr>
              </w:pPr>
              <w:hyperlink w:anchor="_Toc34913762" w:history="1">
                <w:r w:rsidR="00921389" w:rsidRPr="003E28F0">
                  <w:rPr>
                    <w:rStyle w:val="Hyperlink"/>
                  </w:rPr>
                  <w:t>4.4.2.1</w:t>
                </w:r>
                <w:r w:rsidR="00921389">
                  <w:rPr>
                    <w:rFonts w:asciiTheme="minorHAnsi" w:eastAsiaTheme="minorEastAsia" w:hAnsiTheme="minorHAnsi" w:cstheme="minorBidi"/>
                    <w:sz w:val="22"/>
                    <w:szCs w:val="22"/>
                    <w:lang w:val="da-DK" w:eastAsia="da-DK"/>
                  </w:rPr>
                  <w:tab/>
                </w:r>
                <w:r w:rsidR="00921389" w:rsidRPr="003E28F0">
                  <w:rPr>
                    <w:rStyle w:val="Hyperlink"/>
                  </w:rPr>
                  <w:t>6 m antenna height - outdoor hotspot scenario</w:t>
                </w:r>
                <w:r w:rsidR="00921389">
                  <w:rPr>
                    <w:webHidden/>
                  </w:rPr>
                  <w:tab/>
                </w:r>
                <w:r w:rsidR="00921389">
                  <w:rPr>
                    <w:webHidden/>
                  </w:rPr>
                  <w:fldChar w:fldCharType="begin"/>
                </w:r>
                <w:r w:rsidR="00921389">
                  <w:rPr>
                    <w:webHidden/>
                  </w:rPr>
                  <w:instrText xml:space="preserve"> PAGEREF _Toc34913762 \h </w:instrText>
                </w:r>
                <w:r w:rsidR="00921389">
                  <w:rPr>
                    <w:webHidden/>
                  </w:rPr>
                </w:r>
                <w:r w:rsidR="00921389">
                  <w:rPr>
                    <w:webHidden/>
                  </w:rPr>
                  <w:fldChar w:fldCharType="separate"/>
                </w:r>
                <w:r w:rsidR="00921389">
                  <w:rPr>
                    <w:webHidden/>
                  </w:rPr>
                  <w:t>22</w:t>
                </w:r>
                <w:r w:rsidR="00921389">
                  <w:rPr>
                    <w:webHidden/>
                  </w:rPr>
                  <w:fldChar w:fldCharType="end"/>
                </w:r>
              </w:hyperlink>
            </w:p>
            <w:p w14:paraId="4454B262" w14:textId="4610417C" w:rsidR="00921389" w:rsidRDefault="004D18A1">
              <w:pPr>
                <w:pStyle w:val="TOC4"/>
                <w:rPr>
                  <w:rFonts w:asciiTheme="minorHAnsi" w:eastAsiaTheme="minorEastAsia" w:hAnsiTheme="minorHAnsi" w:cstheme="minorBidi"/>
                  <w:sz w:val="22"/>
                  <w:szCs w:val="22"/>
                  <w:lang w:val="da-DK" w:eastAsia="da-DK"/>
                </w:rPr>
              </w:pPr>
              <w:hyperlink w:anchor="_Toc34913763" w:history="1">
                <w:r w:rsidR="00921389" w:rsidRPr="003E28F0">
                  <w:rPr>
                    <w:rStyle w:val="Hyperlink"/>
                  </w:rPr>
                  <w:t>4.4.2.2</w:t>
                </w:r>
                <w:r w:rsidR="00921389">
                  <w:rPr>
                    <w:rFonts w:asciiTheme="minorHAnsi" w:eastAsiaTheme="minorEastAsia" w:hAnsiTheme="minorHAnsi" w:cstheme="minorBidi"/>
                    <w:sz w:val="22"/>
                    <w:szCs w:val="22"/>
                    <w:lang w:val="da-DK" w:eastAsia="da-DK"/>
                  </w:rPr>
                  <w:tab/>
                </w:r>
                <w:r w:rsidR="00921389" w:rsidRPr="003E28F0">
                  <w:rPr>
                    <w:rStyle w:val="Hyperlink"/>
                  </w:rPr>
                  <w:t>15 m antenna height - Suburban open space scenario</w:t>
                </w:r>
                <w:r w:rsidR="00921389">
                  <w:rPr>
                    <w:webHidden/>
                  </w:rPr>
                  <w:tab/>
                </w:r>
                <w:r w:rsidR="00921389">
                  <w:rPr>
                    <w:webHidden/>
                  </w:rPr>
                  <w:fldChar w:fldCharType="begin"/>
                </w:r>
                <w:r w:rsidR="00921389">
                  <w:rPr>
                    <w:webHidden/>
                  </w:rPr>
                  <w:instrText xml:space="preserve"> PAGEREF _Toc34913763 \h </w:instrText>
                </w:r>
                <w:r w:rsidR="00921389">
                  <w:rPr>
                    <w:webHidden/>
                  </w:rPr>
                </w:r>
                <w:r w:rsidR="00921389">
                  <w:rPr>
                    <w:webHidden/>
                  </w:rPr>
                  <w:fldChar w:fldCharType="separate"/>
                </w:r>
                <w:r w:rsidR="00921389">
                  <w:rPr>
                    <w:webHidden/>
                  </w:rPr>
                  <w:t>24</w:t>
                </w:r>
                <w:r w:rsidR="00921389">
                  <w:rPr>
                    <w:webHidden/>
                  </w:rPr>
                  <w:fldChar w:fldCharType="end"/>
                </w:r>
              </w:hyperlink>
            </w:p>
            <w:p w14:paraId="004C1FE3" w14:textId="6D5CF382" w:rsidR="00921389" w:rsidRDefault="004D18A1">
              <w:pPr>
                <w:pStyle w:val="TOC3"/>
                <w:rPr>
                  <w:rFonts w:asciiTheme="minorHAnsi" w:eastAsiaTheme="minorEastAsia" w:hAnsiTheme="minorHAnsi" w:cstheme="minorBidi"/>
                  <w:sz w:val="22"/>
                  <w:szCs w:val="22"/>
                  <w:lang w:val="da-DK" w:eastAsia="da-DK"/>
                </w:rPr>
              </w:pPr>
              <w:hyperlink w:anchor="_Toc34913764" w:history="1">
                <w:r w:rsidR="00921389" w:rsidRPr="003E28F0">
                  <w:rPr>
                    <w:rStyle w:val="Hyperlink"/>
                  </w:rPr>
                  <w:t>4.4.3</w:t>
                </w:r>
                <w:r w:rsidR="00921389">
                  <w:rPr>
                    <w:rFonts w:asciiTheme="minorHAnsi" w:eastAsiaTheme="minorEastAsia" w:hAnsiTheme="minorHAnsi" w:cstheme="minorBidi"/>
                    <w:sz w:val="22"/>
                    <w:szCs w:val="22"/>
                    <w:lang w:val="da-DK" w:eastAsia="da-DK"/>
                  </w:rPr>
                  <w:tab/>
                </w:r>
                <w:r w:rsidR="00921389" w:rsidRPr="003E28F0">
                  <w:rPr>
                    <w:rStyle w:val="Hyperlink"/>
                  </w:rPr>
                  <w:t>Summary of the simulation results in evaluation 2</w:t>
                </w:r>
                <w:r w:rsidR="00921389">
                  <w:rPr>
                    <w:webHidden/>
                  </w:rPr>
                  <w:tab/>
                </w:r>
                <w:r w:rsidR="00921389">
                  <w:rPr>
                    <w:webHidden/>
                  </w:rPr>
                  <w:fldChar w:fldCharType="begin"/>
                </w:r>
                <w:r w:rsidR="00921389">
                  <w:rPr>
                    <w:webHidden/>
                  </w:rPr>
                  <w:instrText xml:space="preserve"> PAGEREF _Toc34913764 \h </w:instrText>
                </w:r>
                <w:r w:rsidR="00921389">
                  <w:rPr>
                    <w:webHidden/>
                  </w:rPr>
                </w:r>
                <w:r w:rsidR="00921389">
                  <w:rPr>
                    <w:webHidden/>
                  </w:rPr>
                  <w:fldChar w:fldCharType="separate"/>
                </w:r>
                <w:r w:rsidR="00921389">
                  <w:rPr>
                    <w:webHidden/>
                  </w:rPr>
                  <w:t>26</w:t>
                </w:r>
                <w:r w:rsidR="00921389">
                  <w:rPr>
                    <w:webHidden/>
                  </w:rPr>
                  <w:fldChar w:fldCharType="end"/>
                </w:r>
              </w:hyperlink>
            </w:p>
            <w:p w14:paraId="0370097B" w14:textId="729DB8B3" w:rsidR="00921389" w:rsidRDefault="004D18A1">
              <w:pPr>
                <w:pStyle w:val="TOC3"/>
                <w:rPr>
                  <w:rFonts w:asciiTheme="minorHAnsi" w:eastAsiaTheme="minorEastAsia" w:hAnsiTheme="minorHAnsi" w:cstheme="minorBidi"/>
                  <w:sz w:val="22"/>
                  <w:szCs w:val="22"/>
                  <w:lang w:val="da-DK" w:eastAsia="da-DK"/>
                </w:rPr>
              </w:pPr>
              <w:hyperlink w:anchor="_Toc34913765" w:history="1">
                <w:r w:rsidR="00921389" w:rsidRPr="003E28F0">
                  <w:rPr>
                    <w:rStyle w:val="Hyperlink"/>
                  </w:rPr>
                  <w:t>4.4.4</w:t>
                </w:r>
                <w:r w:rsidR="00921389">
                  <w:rPr>
                    <w:rFonts w:asciiTheme="minorHAnsi" w:eastAsiaTheme="minorEastAsia" w:hAnsiTheme="minorHAnsi" w:cstheme="minorBidi"/>
                    <w:sz w:val="22"/>
                    <w:szCs w:val="22"/>
                    <w:lang w:val="da-DK" w:eastAsia="da-DK"/>
                  </w:rPr>
                  <w:tab/>
                </w:r>
                <w:r w:rsidR="00921389" w:rsidRPr="003E28F0">
                  <w:rPr>
                    <w:rStyle w:val="Hyperlink"/>
                  </w:rPr>
                  <w:t>Separation distance analysis</w:t>
                </w:r>
                <w:r w:rsidR="00921389">
                  <w:rPr>
                    <w:webHidden/>
                  </w:rPr>
                  <w:tab/>
                </w:r>
                <w:r w:rsidR="00921389">
                  <w:rPr>
                    <w:webHidden/>
                  </w:rPr>
                  <w:fldChar w:fldCharType="begin"/>
                </w:r>
                <w:r w:rsidR="00921389">
                  <w:rPr>
                    <w:webHidden/>
                  </w:rPr>
                  <w:instrText xml:space="preserve"> PAGEREF _Toc34913765 \h </w:instrText>
                </w:r>
                <w:r w:rsidR="00921389">
                  <w:rPr>
                    <w:webHidden/>
                  </w:rPr>
                </w:r>
                <w:r w:rsidR="00921389">
                  <w:rPr>
                    <w:webHidden/>
                  </w:rPr>
                  <w:fldChar w:fldCharType="separate"/>
                </w:r>
                <w:r w:rsidR="00921389">
                  <w:rPr>
                    <w:webHidden/>
                  </w:rPr>
                  <w:t>26</w:t>
                </w:r>
                <w:r w:rsidR="00921389">
                  <w:rPr>
                    <w:webHidden/>
                  </w:rPr>
                  <w:fldChar w:fldCharType="end"/>
                </w:r>
              </w:hyperlink>
            </w:p>
            <w:p w14:paraId="7C286822" w14:textId="404CC89B" w:rsidR="00921389" w:rsidRDefault="004D18A1">
              <w:pPr>
                <w:pStyle w:val="TOC2"/>
                <w:rPr>
                  <w:rFonts w:asciiTheme="minorHAnsi" w:eastAsiaTheme="minorEastAsia" w:hAnsiTheme="minorHAnsi" w:cstheme="minorBidi"/>
                  <w:bCs w:val="0"/>
                  <w:sz w:val="22"/>
                  <w:szCs w:val="22"/>
                  <w:lang w:val="da-DK" w:eastAsia="da-DK"/>
                </w:rPr>
              </w:pPr>
              <w:hyperlink w:anchor="_Toc34913766" w:history="1">
                <w:r w:rsidR="00921389" w:rsidRPr="003E28F0">
                  <w:rPr>
                    <w:rStyle w:val="Hyperlink"/>
                  </w:rPr>
                  <w:t>4.5</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3 - OUTDOOR VS. OUTDOOR</w:t>
                </w:r>
                <w:r w:rsidR="00921389">
                  <w:rPr>
                    <w:webHidden/>
                  </w:rPr>
                  <w:tab/>
                </w:r>
                <w:r w:rsidR="00921389">
                  <w:rPr>
                    <w:webHidden/>
                  </w:rPr>
                  <w:fldChar w:fldCharType="begin"/>
                </w:r>
                <w:r w:rsidR="00921389">
                  <w:rPr>
                    <w:webHidden/>
                  </w:rPr>
                  <w:instrText xml:space="preserve"> PAGEREF _Toc34913766 \h </w:instrText>
                </w:r>
                <w:r w:rsidR="00921389">
                  <w:rPr>
                    <w:webHidden/>
                  </w:rPr>
                </w:r>
                <w:r w:rsidR="00921389">
                  <w:rPr>
                    <w:webHidden/>
                  </w:rPr>
                  <w:fldChar w:fldCharType="separate"/>
                </w:r>
                <w:r w:rsidR="00921389">
                  <w:rPr>
                    <w:webHidden/>
                  </w:rPr>
                  <w:t>30</w:t>
                </w:r>
                <w:r w:rsidR="00921389">
                  <w:rPr>
                    <w:webHidden/>
                  </w:rPr>
                  <w:fldChar w:fldCharType="end"/>
                </w:r>
              </w:hyperlink>
            </w:p>
            <w:p w14:paraId="352FCE42" w14:textId="623192E6" w:rsidR="00921389" w:rsidRDefault="004D18A1">
              <w:pPr>
                <w:pStyle w:val="TOC3"/>
                <w:rPr>
                  <w:rFonts w:asciiTheme="minorHAnsi" w:eastAsiaTheme="minorEastAsia" w:hAnsiTheme="minorHAnsi" w:cstheme="minorBidi"/>
                  <w:sz w:val="22"/>
                  <w:szCs w:val="22"/>
                  <w:lang w:val="da-DK" w:eastAsia="da-DK"/>
                </w:rPr>
              </w:pPr>
              <w:hyperlink w:anchor="_Toc34913767" w:history="1">
                <w:r w:rsidR="00921389" w:rsidRPr="003E28F0">
                  <w:rPr>
                    <w:rStyle w:val="Hyperlink"/>
                  </w:rPr>
                  <w:t>4.5.1</w:t>
                </w:r>
                <w:r w:rsidR="00921389">
                  <w:rPr>
                    <w:rFonts w:asciiTheme="minorHAnsi" w:eastAsiaTheme="minorEastAsia" w:hAnsiTheme="minorHAnsi" w:cstheme="minorBidi"/>
                    <w:sz w:val="22"/>
                    <w:szCs w:val="22"/>
                    <w:lang w:val="da-DK" w:eastAsia="da-DK"/>
                  </w:rPr>
                  <w:tab/>
                </w:r>
                <w:r w:rsidR="00921389" w:rsidRPr="003E28F0">
                  <w:rPr>
                    <w:rStyle w:val="Hyperlink"/>
                  </w:rPr>
                  <w:t>Simulation parameters and propagation models</w:t>
                </w:r>
                <w:r w:rsidR="00921389">
                  <w:rPr>
                    <w:webHidden/>
                  </w:rPr>
                  <w:tab/>
                </w:r>
                <w:r w:rsidR="00921389">
                  <w:rPr>
                    <w:webHidden/>
                  </w:rPr>
                  <w:fldChar w:fldCharType="begin"/>
                </w:r>
                <w:r w:rsidR="00921389">
                  <w:rPr>
                    <w:webHidden/>
                  </w:rPr>
                  <w:instrText xml:space="preserve"> PAGEREF _Toc34913767 \h </w:instrText>
                </w:r>
                <w:r w:rsidR="00921389">
                  <w:rPr>
                    <w:webHidden/>
                  </w:rPr>
                </w:r>
                <w:r w:rsidR="00921389">
                  <w:rPr>
                    <w:webHidden/>
                  </w:rPr>
                  <w:fldChar w:fldCharType="separate"/>
                </w:r>
                <w:r w:rsidR="00921389">
                  <w:rPr>
                    <w:webHidden/>
                  </w:rPr>
                  <w:t>30</w:t>
                </w:r>
                <w:r w:rsidR="00921389">
                  <w:rPr>
                    <w:webHidden/>
                  </w:rPr>
                  <w:fldChar w:fldCharType="end"/>
                </w:r>
              </w:hyperlink>
            </w:p>
            <w:p w14:paraId="06088EE0" w14:textId="2893C57B" w:rsidR="00921389" w:rsidRDefault="004D18A1">
              <w:pPr>
                <w:pStyle w:val="TOC3"/>
                <w:rPr>
                  <w:rFonts w:asciiTheme="minorHAnsi" w:eastAsiaTheme="minorEastAsia" w:hAnsiTheme="minorHAnsi" w:cstheme="minorBidi"/>
                  <w:sz w:val="22"/>
                  <w:szCs w:val="22"/>
                  <w:lang w:val="da-DK" w:eastAsia="da-DK"/>
                </w:rPr>
              </w:pPr>
              <w:hyperlink w:anchor="_Toc34913768" w:history="1">
                <w:r w:rsidR="00921389" w:rsidRPr="003E28F0">
                  <w:rPr>
                    <w:rStyle w:val="Hyperlink"/>
                  </w:rPr>
                  <w:t>4.5.2</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_Toc34913768 \h </w:instrText>
                </w:r>
                <w:r w:rsidR="00921389">
                  <w:rPr>
                    <w:webHidden/>
                  </w:rPr>
                </w:r>
                <w:r w:rsidR="00921389">
                  <w:rPr>
                    <w:webHidden/>
                  </w:rPr>
                  <w:fldChar w:fldCharType="separate"/>
                </w:r>
                <w:r w:rsidR="00921389">
                  <w:rPr>
                    <w:webHidden/>
                  </w:rPr>
                  <w:t>30</w:t>
                </w:r>
                <w:r w:rsidR="00921389">
                  <w:rPr>
                    <w:webHidden/>
                  </w:rPr>
                  <w:fldChar w:fldCharType="end"/>
                </w:r>
              </w:hyperlink>
            </w:p>
            <w:p w14:paraId="115DD323" w14:textId="4BA785D0" w:rsidR="00921389" w:rsidRDefault="004D18A1">
              <w:pPr>
                <w:pStyle w:val="TOC3"/>
                <w:rPr>
                  <w:rFonts w:asciiTheme="minorHAnsi" w:eastAsiaTheme="minorEastAsia" w:hAnsiTheme="minorHAnsi" w:cstheme="minorBidi"/>
                  <w:sz w:val="22"/>
                  <w:szCs w:val="22"/>
                  <w:lang w:val="da-DK" w:eastAsia="da-DK"/>
                </w:rPr>
              </w:pPr>
              <w:hyperlink w:anchor="_Toc34913769" w:history="1">
                <w:r w:rsidR="00921389" w:rsidRPr="003E28F0">
                  <w:rPr>
                    <w:rStyle w:val="Hyperlink"/>
                  </w:rPr>
                  <w:t>4.5.3</w:t>
                </w:r>
                <w:r w:rsidR="00921389">
                  <w:rPr>
                    <w:rFonts w:asciiTheme="minorHAnsi" w:eastAsiaTheme="minorEastAsia" w:hAnsiTheme="minorHAnsi" w:cstheme="minorBidi"/>
                    <w:sz w:val="22"/>
                    <w:szCs w:val="22"/>
                    <w:lang w:val="da-DK" w:eastAsia="da-DK"/>
                  </w:rPr>
                  <w:tab/>
                </w:r>
                <w:r w:rsidR="00921389" w:rsidRPr="003E28F0">
                  <w:rPr>
                    <w:rStyle w:val="Hyperlink"/>
                  </w:rPr>
                  <w:t>Separation distance analysis</w:t>
                </w:r>
                <w:r w:rsidR="00921389">
                  <w:rPr>
                    <w:webHidden/>
                  </w:rPr>
                  <w:tab/>
                </w:r>
                <w:r w:rsidR="00921389">
                  <w:rPr>
                    <w:webHidden/>
                  </w:rPr>
                  <w:fldChar w:fldCharType="begin"/>
                </w:r>
                <w:r w:rsidR="00921389">
                  <w:rPr>
                    <w:webHidden/>
                  </w:rPr>
                  <w:instrText xml:space="preserve"> PAGEREF _Toc34913769 \h </w:instrText>
                </w:r>
                <w:r w:rsidR="00921389">
                  <w:rPr>
                    <w:webHidden/>
                  </w:rPr>
                </w:r>
                <w:r w:rsidR="00921389">
                  <w:rPr>
                    <w:webHidden/>
                  </w:rPr>
                  <w:fldChar w:fldCharType="separate"/>
                </w:r>
                <w:r w:rsidR="00921389">
                  <w:rPr>
                    <w:webHidden/>
                  </w:rPr>
                  <w:t>32</w:t>
                </w:r>
                <w:r w:rsidR="00921389">
                  <w:rPr>
                    <w:webHidden/>
                  </w:rPr>
                  <w:fldChar w:fldCharType="end"/>
                </w:r>
              </w:hyperlink>
            </w:p>
            <w:p w14:paraId="57799C30" w14:textId="1BAEC3E2" w:rsidR="00921389" w:rsidRDefault="004D18A1">
              <w:pPr>
                <w:pStyle w:val="TOC2"/>
                <w:rPr>
                  <w:rFonts w:asciiTheme="minorHAnsi" w:eastAsiaTheme="minorEastAsia" w:hAnsiTheme="minorHAnsi" w:cstheme="minorBidi"/>
                  <w:bCs w:val="0"/>
                  <w:sz w:val="22"/>
                  <w:szCs w:val="22"/>
                  <w:lang w:val="da-DK" w:eastAsia="da-DK"/>
                </w:rPr>
              </w:pPr>
              <w:hyperlink w:anchor="_Toc34913770" w:history="1">
                <w:r w:rsidR="00921389" w:rsidRPr="003E28F0">
                  <w:rPr>
                    <w:rStyle w:val="Hyperlink"/>
                  </w:rPr>
                  <w:t>4.6</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4 - OUTDOOR VS. INDOOR</w:t>
                </w:r>
                <w:r w:rsidR="00921389">
                  <w:rPr>
                    <w:webHidden/>
                  </w:rPr>
                  <w:tab/>
                </w:r>
                <w:r w:rsidR="00921389">
                  <w:rPr>
                    <w:webHidden/>
                  </w:rPr>
                  <w:fldChar w:fldCharType="begin"/>
                </w:r>
                <w:r w:rsidR="00921389">
                  <w:rPr>
                    <w:webHidden/>
                  </w:rPr>
                  <w:instrText xml:space="preserve"> PAGEREF _Toc34913770 \h </w:instrText>
                </w:r>
                <w:r w:rsidR="00921389">
                  <w:rPr>
                    <w:webHidden/>
                  </w:rPr>
                </w:r>
                <w:r w:rsidR="00921389">
                  <w:rPr>
                    <w:webHidden/>
                  </w:rPr>
                  <w:fldChar w:fldCharType="separate"/>
                </w:r>
                <w:r w:rsidR="00921389">
                  <w:rPr>
                    <w:webHidden/>
                  </w:rPr>
                  <w:t>35</w:t>
                </w:r>
                <w:r w:rsidR="00921389">
                  <w:rPr>
                    <w:webHidden/>
                  </w:rPr>
                  <w:fldChar w:fldCharType="end"/>
                </w:r>
              </w:hyperlink>
            </w:p>
            <w:p w14:paraId="6F69B94C" w14:textId="4959F7C9" w:rsidR="00921389" w:rsidRDefault="004D18A1">
              <w:pPr>
                <w:pStyle w:val="TOC3"/>
                <w:rPr>
                  <w:rFonts w:asciiTheme="minorHAnsi" w:eastAsiaTheme="minorEastAsia" w:hAnsiTheme="minorHAnsi" w:cstheme="minorBidi"/>
                  <w:sz w:val="22"/>
                  <w:szCs w:val="22"/>
                  <w:lang w:val="da-DK" w:eastAsia="da-DK"/>
                </w:rPr>
              </w:pPr>
              <w:hyperlink w:anchor="_Toc34913771" w:history="1">
                <w:r w:rsidR="00921389" w:rsidRPr="003E28F0">
                  <w:rPr>
                    <w:rStyle w:val="Hyperlink"/>
                  </w:rPr>
                  <w:t>4.6.1</w:t>
                </w:r>
                <w:r w:rsidR="00921389">
                  <w:rPr>
                    <w:rFonts w:asciiTheme="minorHAnsi" w:eastAsiaTheme="minorEastAsia" w:hAnsiTheme="minorHAnsi" w:cstheme="minorBidi"/>
                    <w:sz w:val="22"/>
                    <w:szCs w:val="22"/>
                    <w:lang w:val="da-DK" w:eastAsia="da-DK"/>
                  </w:rPr>
                  <w:tab/>
                </w:r>
                <w:r w:rsidR="00921389" w:rsidRPr="003E28F0">
                  <w:rPr>
                    <w:rStyle w:val="Hyperlink"/>
                  </w:rPr>
                  <w:t>Simulation parameters and propagation models</w:t>
                </w:r>
                <w:r w:rsidR="00921389">
                  <w:rPr>
                    <w:webHidden/>
                  </w:rPr>
                  <w:tab/>
                </w:r>
                <w:r w:rsidR="00921389">
                  <w:rPr>
                    <w:webHidden/>
                  </w:rPr>
                  <w:fldChar w:fldCharType="begin"/>
                </w:r>
                <w:r w:rsidR="00921389">
                  <w:rPr>
                    <w:webHidden/>
                  </w:rPr>
                  <w:instrText xml:space="preserve"> PAGEREF _Toc34913771 \h </w:instrText>
                </w:r>
                <w:r w:rsidR="00921389">
                  <w:rPr>
                    <w:webHidden/>
                  </w:rPr>
                </w:r>
                <w:r w:rsidR="00921389">
                  <w:rPr>
                    <w:webHidden/>
                  </w:rPr>
                  <w:fldChar w:fldCharType="separate"/>
                </w:r>
                <w:r w:rsidR="00921389">
                  <w:rPr>
                    <w:webHidden/>
                  </w:rPr>
                  <w:t>35</w:t>
                </w:r>
                <w:r w:rsidR="00921389">
                  <w:rPr>
                    <w:webHidden/>
                  </w:rPr>
                  <w:fldChar w:fldCharType="end"/>
                </w:r>
              </w:hyperlink>
            </w:p>
            <w:p w14:paraId="45F68CF9" w14:textId="0B278569" w:rsidR="00921389" w:rsidRDefault="004D18A1">
              <w:pPr>
                <w:pStyle w:val="TOC3"/>
                <w:rPr>
                  <w:rFonts w:asciiTheme="minorHAnsi" w:eastAsiaTheme="minorEastAsia" w:hAnsiTheme="minorHAnsi" w:cstheme="minorBidi"/>
                  <w:sz w:val="22"/>
                  <w:szCs w:val="22"/>
                  <w:lang w:val="da-DK" w:eastAsia="da-DK"/>
                </w:rPr>
              </w:pPr>
              <w:hyperlink w:anchor="_Toc34913772" w:history="1">
                <w:r w:rsidR="00921389" w:rsidRPr="003E28F0">
                  <w:rPr>
                    <w:rStyle w:val="Hyperlink"/>
                  </w:rPr>
                  <w:t>4.6.2</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_Toc34913772 \h </w:instrText>
                </w:r>
                <w:r w:rsidR="00921389">
                  <w:rPr>
                    <w:webHidden/>
                  </w:rPr>
                </w:r>
                <w:r w:rsidR="00921389">
                  <w:rPr>
                    <w:webHidden/>
                  </w:rPr>
                  <w:fldChar w:fldCharType="separate"/>
                </w:r>
                <w:r w:rsidR="00921389">
                  <w:rPr>
                    <w:webHidden/>
                  </w:rPr>
                  <w:t>36</w:t>
                </w:r>
                <w:r w:rsidR="00921389">
                  <w:rPr>
                    <w:webHidden/>
                  </w:rPr>
                  <w:fldChar w:fldCharType="end"/>
                </w:r>
              </w:hyperlink>
            </w:p>
            <w:p w14:paraId="1E8B09BF" w14:textId="5F7D5C64" w:rsidR="00921389" w:rsidRDefault="004D18A1">
              <w:pPr>
                <w:pStyle w:val="TOC2"/>
                <w:rPr>
                  <w:rFonts w:asciiTheme="minorHAnsi" w:eastAsiaTheme="minorEastAsia" w:hAnsiTheme="minorHAnsi" w:cstheme="minorBidi"/>
                  <w:bCs w:val="0"/>
                  <w:sz w:val="22"/>
                  <w:szCs w:val="22"/>
                  <w:lang w:val="da-DK" w:eastAsia="da-DK"/>
                </w:rPr>
              </w:pPr>
              <w:hyperlink w:anchor="_Toc34913773" w:history="1">
                <w:r w:rsidR="00921389" w:rsidRPr="003E28F0">
                  <w:rPr>
                    <w:rStyle w:val="Hyperlink"/>
                  </w:rPr>
                  <w:t>4.7</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5 - OUTDOOR VS. INDOOR</w:t>
                </w:r>
                <w:r w:rsidR="00921389">
                  <w:rPr>
                    <w:webHidden/>
                  </w:rPr>
                  <w:tab/>
                </w:r>
                <w:r w:rsidR="00921389">
                  <w:rPr>
                    <w:webHidden/>
                  </w:rPr>
                  <w:fldChar w:fldCharType="begin"/>
                </w:r>
                <w:r w:rsidR="00921389">
                  <w:rPr>
                    <w:webHidden/>
                  </w:rPr>
                  <w:instrText xml:space="preserve"> PAGEREF _Toc34913773 \h </w:instrText>
                </w:r>
                <w:r w:rsidR="00921389">
                  <w:rPr>
                    <w:webHidden/>
                  </w:rPr>
                </w:r>
                <w:r w:rsidR="00921389">
                  <w:rPr>
                    <w:webHidden/>
                  </w:rPr>
                  <w:fldChar w:fldCharType="separate"/>
                </w:r>
                <w:r w:rsidR="00921389">
                  <w:rPr>
                    <w:webHidden/>
                  </w:rPr>
                  <w:t>37</w:t>
                </w:r>
                <w:r w:rsidR="00921389">
                  <w:rPr>
                    <w:webHidden/>
                  </w:rPr>
                  <w:fldChar w:fldCharType="end"/>
                </w:r>
              </w:hyperlink>
            </w:p>
            <w:p w14:paraId="57019D55" w14:textId="6CCE1FEB" w:rsidR="00921389" w:rsidRDefault="004D18A1">
              <w:pPr>
                <w:pStyle w:val="TOC3"/>
                <w:rPr>
                  <w:rFonts w:asciiTheme="minorHAnsi" w:eastAsiaTheme="minorEastAsia" w:hAnsiTheme="minorHAnsi" w:cstheme="minorBidi"/>
                  <w:sz w:val="22"/>
                  <w:szCs w:val="22"/>
                  <w:lang w:val="da-DK" w:eastAsia="da-DK"/>
                </w:rPr>
              </w:pPr>
              <w:hyperlink w:anchor="_Toc34913774" w:history="1">
                <w:r w:rsidR="00921389" w:rsidRPr="003E28F0">
                  <w:rPr>
                    <w:rStyle w:val="Hyperlink"/>
                  </w:rPr>
                  <w:t>4.7.1</w:t>
                </w:r>
                <w:r w:rsidR="00921389">
                  <w:rPr>
                    <w:rFonts w:asciiTheme="minorHAnsi" w:eastAsiaTheme="minorEastAsia" w:hAnsiTheme="minorHAnsi" w:cstheme="minorBidi"/>
                    <w:sz w:val="22"/>
                    <w:szCs w:val="22"/>
                    <w:lang w:val="da-DK" w:eastAsia="da-DK"/>
                  </w:rPr>
                  <w:tab/>
                </w:r>
                <w:r w:rsidR="00921389" w:rsidRPr="003E28F0">
                  <w:rPr>
                    <w:rStyle w:val="Hyperlink"/>
                  </w:rPr>
                  <w:t>Simulation parameters and propagation models</w:t>
                </w:r>
                <w:r w:rsidR="00921389">
                  <w:rPr>
                    <w:webHidden/>
                  </w:rPr>
                  <w:tab/>
                </w:r>
                <w:r w:rsidR="00921389">
                  <w:rPr>
                    <w:webHidden/>
                  </w:rPr>
                  <w:fldChar w:fldCharType="begin"/>
                </w:r>
                <w:r w:rsidR="00921389">
                  <w:rPr>
                    <w:webHidden/>
                  </w:rPr>
                  <w:instrText xml:space="preserve"> PAGEREF _Toc34913774 \h </w:instrText>
                </w:r>
                <w:r w:rsidR="00921389">
                  <w:rPr>
                    <w:webHidden/>
                  </w:rPr>
                </w:r>
                <w:r w:rsidR="00921389">
                  <w:rPr>
                    <w:webHidden/>
                  </w:rPr>
                  <w:fldChar w:fldCharType="separate"/>
                </w:r>
                <w:r w:rsidR="00921389">
                  <w:rPr>
                    <w:webHidden/>
                  </w:rPr>
                  <w:t>37</w:t>
                </w:r>
                <w:r w:rsidR="00921389">
                  <w:rPr>
                    <w:webHidden/>
                  </w:rPr>
                  <w:fldChar w:fldCharType="end"/>
                </w:r>
              </w:hyperlink>
            </w:p>
            <w:p w14:paraId="73FDA183" w14:textId="2F94832C" w:rsidR="00921389" w:rsidRDefault="004D18A1">
              <w:pPr>
                <w:pStyle w:val="TOC3"/>
                <w:rPr>
                  <w:rFonts w:asciiTheme="minorHAnsi" w:eastAsiaTheme="minorEastAsia" w:hAnsiTheme="minorHAnsi" w:cstheme="minorBidi"/>
                  <w:sz w:val="22"/>
                  <w:szCs w:val="22"/>
                  <w:lang w:val="da-DK" w:eastAsia="da-DK"/>
                </w:rPr>
              </w:pPr>
              <w:hyperlink w:anchor="_Toc34913775" w:history="1">
                <w:r w:rsidR="00921389" w:rsidRPr="003E28F0">
                  <w:rPr>
                    <w:rStyle w:val="Hyperlink"/>
                  </w:rPr>
                  <w:t>4.7.2</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_Toc34913775 \h </w:instrText>
                </w:r>
                <w:r w:rsidR="00921389">
                  <w:rPr>
                    <w:webHidden/>
                  </w:rPr>
                </w:r>
                <w:r w:rsidR="00921389">
                  <w:rPr>
                    <w:webHidden/>
                  </w:rPr>
                  <w:fldChar w:fldCharType="separate"/>
                </w:r>
                <w:r w:rsidR="00921389">
                  <w:rPr>
                    <w:webHidden/>
                  </w:rPr>
                  <w:t>37</w:t>
                </w:r>
                <w:r w:rsidR="00921389">
                  <w:rPr>
                    <w:webHidden/>
                  </w:rPr>
                  <w:fldChar w:fldCharType="end"/>
                </w:r>
              </w:hyperlink>
            </w:p>
            <w:p w14:paraId="642A2469" w14:textId="5C46DD47" w:rsidR="00921389" w:rsidRDefault="004D18A1">
              <w:pPr>
                <w:pStyle w:val="TOC2"/>
                <w:rPr>
                  <w:rFonts w:asciiTheme="minorHAnsi" w:eastAsiaTheme="minorEastAsia" w:hAnsiTheme="minorHAnsi" w:cstheme="minorBidi"/>
                  <w:bCs w:val="0"/>
                  <w:sz w:val="22"/>
                  <w:szCs w:val="22"/>
                  <w:lang w:val="da-DK" w:eastAsia="da-DK"/>
                </w:rPr>
              </w:pPr>
              <w:hyperlink w:anchor="_Toc34913776" w:history="1">
                <w:r w:rsidR="00921389" w:rsidRPr="003E28F0">
                  <w:rPr>
                    <w:rStyle w:val="Hyperlink"/>
                  </w:rPr>
                  <w:t>4.8</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6 - INDOOR VS. INDOOR</w:t>
                </w:r>
                <w:r w:rsidR="00921389">
                  <w:rPr>
                    <w:webHidden/>
                  </w:rPr>
                  <w:tab/>
                </w:r>
                <w:r w:rsidR="00921389">
                  <w:rPr>
                    <w:webHidden/>
                  </w:rPr>
                  <w:fldChar w:fldCharType="begin"/>
                </w:r>
                <w:r w:rsidR="00921389">
                  <w:rPr>
                    <w:webHidden/>
                  </w:rPr>
                  <w:instrText xml:space="preserve"> PAGEREF _Toc34913776 \h </w:instrText>
                </w:r>
                <w:r w:rsidR="00921389">
                  <w:rPr>
                    <w:webHidden/>
                  </w:rPr>
                </w:r>
                <w:r w:rsidR="00921389">
                  <w:rPr>
                    <w:webHidden/>
                  </w:rPr>
                  <w:fldChar w:fldCharType="separate"/>
                </w:r>
                <w:r w:rsidR="00921389">
                  <w:rPr>
                    <w:webHidden/>
                  </w:rPr>
                  <w:t>38</w:t>
                </w:r>
                <w:r w:rsidR="00921389">
                  <w:rPr>
                    <w:webHidden/>
                  </w:rPr>
                  <w:fldChar w:fldCharType="end"/>
                </w:r>
              </w:hyperlink>
            </w:p>
            <w:p w14:paraId="3FC3B9DE" w14:textId="34B9A35D" w:rsidR="00921389" w:rsidRDefault="004D18A1">
              <w:pPr>
                <w:pStyle w:val="TOC3"/>
                <w:rPr>
                  <w:rFonts w:asciiTheme="minorHAnsi" w:eastAsiaTheme="minorEastAsia" w:hAnsiTheme="minorHAnsi" w:cstheme="minorBidi"/>
                  <w:sz w:val="22"/>
                  <w:szCs w:val="22"/>
                  <w:lang w:val="da-DK" w:eastAsia="da-DK"/>
                </w:rPr>
              </w:pPr>
              <w:hyperlink w:anchor="_Toc34913777" w:history="1">
                <w:r w:rsidR="00921389" w:rsidRPr="003E28F0">
                  <w:rPr>
                    <w:rStyle w:val="Hyperlink"/>
                  </w:rPr>
                  <w:t>4.8.1</w:t>
                </w:r>
                <w:r w:rsidR="00921389">
                  <w:rPr>
                    <w:rFonts w:asciiTheme="minorHAnsi" w:eastAsiaTheme="minorEastAsia" w:hAnsiTheme="minorHAnsi" w:cstheme="minorBidi"/>
                    <w:sz w:val="22"/>
                    <w:szCs w:val="22"/>
                    <w:lang w:val="da-DK" w:eastAsia="da-DK"/>
                  </w:rPr>
                  <w:tab/>
                </w:r>
                <w:r w:rsidR="00921389" w:rsidRPr="003E28F0">
                  <w:rPr>
                    <w:rStyle w:val="Hyperlink"/>
                  </w:rPr>
                  <w:t>Simulation parameters and propagation models</w:t>
                </w:r>
                <w:r w:rsidR="00921389">
                  <w:rPr>
                    <w:webHidden/>
                  </w:rPr>
                  <w:tab/>
                </w:r>
                <w:r w:rsidR="00921389">
                  <w:rPr>
                    <w:webHidden/>
                  </w:rPr>
                  <w:fldChar w:fldCharType="begin"/>
                </w:r>
                <w:r w:rsidR="00921389">
                  <w:rPr>
                    <w:webHidden/>
                  </w:rPr>
                  <w:instrText xml:space="preserve"> PAGEREF _Toc34913777 \h </w:instrText>
                </w:r>
                <w:r w:rsidR="00921389">
                  <w:rPr>
                    <w:webHidden/>
                  </w:rPr>
                </w:r>
                <w:r w:rsidR="00921389">
                  <w:rPr>
                    <w:webHidden/>
                  </w:rPr>
                  <w:fldChar w:fldCharType="separate"/>
                </w:r>
                <w:r w:rsidR="00921389">
                  <w:rPr>
                    <w:webHidden/>
                  </w:rPr>
                  <w:t>38</w:t>
                </w:r>
                <w:r w:rsidR="00921389">
                  <w:rPr>
                    <w:webHidden/>
                  </w:rPr>
                  <w:fldChar w:fldCharType="end"/>
                </w:r>
              </w:hyperlink>
            </w:p>
            <w:p w14:paraId="52BE5ECD" w14:textId="6EB08692" w:rsidR="00921389" w:rsidRDefault="004D18A1">
              <w:pPr>
                <w:pStyle w:val="TOC3"/>
                <w:rPr>
                  <w:rFonts w:asciiTheme="minorHAnsi" w:eastAsiaTheme="minorEastAsia" w:hAnsiTheme="minorHAnsi" w:cstheme="minorBidi"/>
                  <w:sz w:val="22"/>
                  <w:szCs w:val="22"/>
                  <w:lang w:val="da-DK" w:eastAsia="da-DK"/>
                </w:rPr>
              </w:pPr>
              <w:hyperlink w:anchor="_Toc34913778" w:history="1">
                <w:r w:rsidR="00921389" w:rsidRPr="003E28F0">
                  <w:rPr>
                    <w:rStyle w:val="Hyperlink"/>
                  </w:rPr>
                  <w:t>4.8.2</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_Toc34913778 \h </w:instrText>
                </w:r>
                <w:r w:rsidR="00921389">
                  <w:rPr>
                    <w:webHidden/>
                  </w:rPr>
                </w:r>
                <w:r w:rsidR="00921389">
                  <w:rPr>
                    <w:webHidden/>
                  </w:rPr>
                  <w:fldChar w:fldCharType="separate"/>
                </w:r>
                <w:r w:rsidR="00921389">
                  <w:rPr>
                    <w:webHidden/>
                  </w:rPr>
                  <w:t>38</w:t>
                </w:r>
                <w:r w:rsidR="00921389">
                  <w:rPr>
                    <w:webHidden/>
                  </w:rPr>
                  <w:fldChar w:fldCharType="end"/>
                </w:r>
              </w:hyperlink>
            </w:p>
            <w:p w14:paraId="6C47C08D" w14:textId="03EB2D06" w:rsidR="00921389" w:rsidRDefault="004D18A1">
              <w:pPr>
                <w:pStyle w:val="TOC2"/>
                <w:rPr>
                  <w:rFonts w:asciiTheme="minorHAnsi" w:eastAsiaTheme="minorEastAsia" w:hAnsiTheme="minorHAnsi" w:cstheme="minorBidi"/>
                  <w:bCs w:val="0"/>
                  <w:sz w:val="22"/>
                  <w:szCs w:val="22"/>
                  <w:lang w:val="da-DK" w:eastAsia="da-DK"/>
                </w:rPr>
              </w:pPr>
              <w:hyperlink w:anchor="_Toc34913779" w:history="1">
                <w:r w:rsidR="00921389" w:rsidRPr="003E28F0">
                  <w:rPr>
                    <w:rStyle w:val="Hyperlink"/>
                  </w:rPr>
                  <w:t>4.9</w:t>
                </w:r>
                <w:r w:rsidR="00921389">
                  <w:rPr>
                    <w:rFonts w:asciiTheme="minorHAnsi" w:eastAsiaTheme="minorEastAsia" w:hAnsiTheme="minorHAnsi" w:cstheme="minorBidi"/>
                    <w:bCs w:val="0"/>
                    <w:sz w:val="22"/>
                    <w:szCs w:val="22"/>
                    <w:lang w:val="da-DK" w:eastAsia="da-DK"/>
                  </w:rPr>
                  <w:tab/>
                </w:r>
                <w:r w:rsidR="00921389" w:rsidRPr="003E28F0">
                  <w:rPr>
                    <w:rStyle w:val="Hyperlink"/>
                  </w:rPr>
                  <w:t>Evaluation 7 - INDOOR VS. INDOOR</w:t>
                </w:r>
                <w:r w:rsidR="00921389">
                  <w:rPr>
                    <w:webHidden/>
                  </w:rPr>
                  <w:tab/>
                </w:r>
                <w:r w:rsidR="00921389">
                  <w:rPr>
                    <w:webHidden/>
                  </w:rPr>
                  <w:fldChar w:fldCharType="begin"/>
                </w:r>
                <w:r w:rsidR="00921389">
                  <w:rPr>
                    <w:webHidden/>
                  </w:rPr>
                  <w:instrText xml:space="preserve"> PAGEREF _Toc34913779 \h </w:instrText>
                </w:r>
                <w:r w:rsidR="00921389">
                  <w:rPr>
                    <w:webHidden/>
                  </w:rPr>
                </w:r>
                <w:r w:rsidR="00921389">
                  <w:rPr>
                    <w:webHidden/>
                  </w:rPr>
                  <w:fldChar w:fldCharType="separate"/>
                </w:r>
                <w:r w:rsidR="00921389">
                  <w:rPr>
                    <w:webHidden/>
                  </w:rPr>
                  <w:t>40</w:t>
                </w:r>
                <w:r w:rsidR="00921389">
                  <w:rPr>
                    <w:webHidden/>
                  </w:rPr>
                  <w:fldChar w:fldCharType="end"/>
                </w:r>
              </w:hyperlink>
            </w:p>
            <w:p w14:paraId="17B2D883" w14:textId="49F36FC8" w:rsidR="00921389" w:rsidRDefault="004D18A1">
              <w:pPr>
                <w:pStyle w:val="TOC3"/>
                <w:rPr>
                  <w:rFonts w:asciiTheme="minorHAnsi" w:eastAsiaTheme="minorEastAsia" w:hAnsiTheme="minorHAnsi" w:cstheme="minorBidi"/>
                  <w:sz w:val="22"/>
                  <w:szCs w:val="22"/>
                  <w:lang w:val="da-DK" w:eastAsia="da-DK"/>
                </w:rPr>
              </w:pPr>
              <w:hyperlink w:anchor="_Toc34913780" w:history="1">
                <w:r w:rsidR="00921389" w:rsidRPr="003E28F0">
                  <w:rPr>
                    <w:rStyle w:val="Hyperlink"/>
                  </w:rPr>
                  <w:t>4.9.1</w:t>
                </w:r>
                <w:r w:rsidR="00921389">
                  <w:rPr>
                    <w:rFonts w:asciiTheme="minorHAnsi" w:eastAsiaTheme="minorEastAsia" w:hAnsiTheme="minorHAnsi" w:cstheme="minorBidi"/>
                    <w:sz w:val="22"/>
                    <w:szCs w:val="22"/>
                    <w:lang w:val="da-DK" w:eastAsia="da-DK"/>
                  </w:rPr>
                  <w:tab/>
                </w:r>
                <w:r w:rsidR="00921389" w:rsidRPr="003E28F0">
                  <w:rPr>
                    <w:rStyle w:val="Hyperlink"/>
                  </w:rPr>
                  <w:t>Simulation results</w:t>
                </w:r>
                <w:r w:rsidR="00921389">
                  <w:rPr>
                    <w:webHidden/>
                  </w:rPr>
                  <w:tab/>
                </w:r>
                <w:r w:rsidR="00921389">
                  <w:rPr>
                    <w:webHidden/>
                  </w:rPr>
                  <w:fldChar w:fldCharType="begin"/>
                </w:r>
                <w:r w:rsidR="00921389">
                  <w:rPr>
                    <w:webHidden/>
                  </w:rPr>
                  <w:instrText xml:space="preserve"> PAGEREF _Toc34913780 \h </w:instrText>
                </w:r>
                <w:r w:rsidR="00921389">
                  <w:rPr>
                    <w:webHidden/>
                  </w:rPr>
                </w:r>
                <w:r w:rsidR="00921389">
                  <w:rPr>
                    <w:webHidden/>
                  </w:rPr>
                  <w:fldChar w:fldCharType="separate"/>
                </w:r>
                <w:r w:rsidR="00921389">
                  <w:rPr>
                    <w:webHidden/>
                  </w:rPr>
                  <w:t>40</w:t>
                </w:r>
                <w:r w:rsidR="00921389">
                  <w:rPr>
                    <w:webHidden/>
                  </w:rPr>
                  <w:fldChar w:fldCharType="end"/>
                </w:r>
              </w:hyperlink>
            </w:p>
            <w:p w14:paraId="4328D3A9" w14:textId="56C5721F" w:rsidR="00921389" w:rsidRDefault="004D18A1">
              <w:pPr>
                <w:pStyle w:val="TOC1"/>
                <w:rPr>
                  <w:rFonts w:asciiTheme="minorHAnsi" w:eastAsiaTheme="minorEastAsia" w:hAnsiTheme="minorHAnsi" w:cstheme="minorBidi"/>
                  <w:b w:val="0"/>
                  <w:noProof/>
                  <w:sz w:val="22"/>
                  <w:szCs w:val="22"/>
                  <w:lang w:val="da-DK" w:eastAsia="da-DK"/>
                </w:rPr>
              </w:pPr>
              <w:hyperlink w:anchor="_Toc34913781" w:history="1">
                <w:r w:rsidR="00921389" w:rsidRPr="003E28F0">
                  <w:rPr>
                    <w:rStyle w:val="Hyperlink"/>
                    <w:noProof/>
                  </w:rPr>
                  <w:t>5</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Analysis and Synthesis</w:t>
                </w:r>
                <w:r w:rsidR="00921389">
                  <w:rPr>
                    <w:noProof/>
                    <w:webHidden/>
                  </w:rPr>
                  <w:tab/>
                </w:r>
                <w:r w:rsidR="00921389">
                  <w:rPr>
                    <w:noProof/>
                    <w:webHidden/>
                  </w:rPr>
                  <w:fldChar w:fldCharType="begin"/>
                </w:r>
                <w:r w:rsidR="00921389">
                  <w:rPr>
                    <w:noProof/>
                    <w:webHidden/>
                  </w:rPr>
                  <w:instrText xml:space="preserve"> PAGEREF _Toc34913781 \h </w:instrText>
                </w:r>
                <w:r w:rsidR="00921389">
                  <w:rPr>
                    <w:noProof/>
                    <w:webHidden/>
                  </w:rPr>
                </w:r>
                <w:r w:rsidR="00921389">
                  <w:rPr>
                    <w:noProof/>
                    <w:webHidden/>
                  </w:rPr>
                  <w:fldChar w:fldCharType="separate"/>
                </w:r>
                <w:r w:rsidR="00921389">
                  <w:rPr>
                    <w:noProof/>
                    <w:webHidden/>
                  </w:rPr>
                  <w:t>41</w:t>
                </w:r>
                <w:r w:rsidR="00921389">
                  <w:rPr>
                    <w:noProof/>
                    <w:webHidden/>
                  </w:rPr>
                  <w:fldChar w:fldCharType="end"/>
                </w:r>
              </w:hyperlink>
            </w:p>
            <w:p w14:paraId="104CCB78" w14:textId="248B0EF8" w:rsidR="00921389" w:rsidRDefault="004D18A1">
              <w:pPr>
                <w:pStyle w:val="TOC2"/>
                <w:rPr>
                  <w:rFonts w:asciiTheme="minorHAnsi" w:eastAsiaTheme="minorEastAsia" w:hAnsiTheme="minorHAnsi" w:cstheme="minorBidi"/>
                  <w:bCs w:val="0"/>
                  <w:sz w:val="22"/>
                  <w:szCs w:val="22"/>
                  <w:lang w:val="da-DK" w:eastAsia="da-DK"/>
                </w:rPr>
              </w:pPr>
              <w:hyperlink w:anchor="_Toc34913782" w:history="1">
                <w:r w:rsidR="00921389" w:rsidRPr="003E28F0">
                  <w:rPr>
                    <w:rStyle w:val="Hyperlink"/>
                  </w:rPr>
                  <w:t>5.1</w:t>
                </w:r>
                <w:r w:rsidR="00921389">
                  <w:rPr>
                    <w:rFonts w:asciiTheme="minorHAnsi" w:eastAsiaTheme="minorEastAsia" w:hAnsiTheme="minorHAnsi" w:cstheme="minorBidi"/>
                    <w:bCs w:val="0"/>
                    <w:sz w:val="22"/>
                    <w:szCs w:val="22"/>
                    <w:lang w:val="da-DK" w:eastAsia="da-DK"/>
                  </w:rPr>
                  <w:tab/>
                </w:r>
                <w:r w:rsidR="00921389" w:rsidRPr="003E28F0">
                  <w:rPr>
                    <w:rStyle w:val="Hyperlink"/>
                  </w:rPr>
                  <w:t>Baseline Performance Specifications</w:t>
                </w:r>
                <w:r w:rsidR="00921389">
                  <w:rPr>
                    <w:webHidden/>
                  </w:rPr>
                  <w:tab/>
                </w:r>
                <w:r w:rsidR="00921389">
                  <w:rPr>
                    <w:webHidden/>
                  </w:rPr>
                  <w:fldChar w:fldCharType="begin"/>
                </w:r>
                <w:r w:rsidR="00921389">
                  <w:rPr>
                    <w:webHidden/>
                  </w:rPr>
                  <w:instrText xml:space="preserve"> PAGEREF _Toc34913782 \h </w:instrText>
                </w:r>
                <w:r w:rsidR="00921389">
                  <w:rPr>
                    <w:webHidden/>
                  </w:rPr>
                </w:r>
                <w:r w:rsidR="00921389">
                  <w:rPr>
                    <w:webHidden/>
                  </w:rPr>
                  <w:fldChar w:fldCharType="separate"/>
                </w:r>
                <w:r w:rsidR="00921389">
                  <w:rPr>
                    <w:webHidden/>
                  </w:rPr>
                  <w:t>41</w:t>
                </w:r>
                <w:r w:rsidR="00921389">
                  <w:rPr>
                    <w:webHidden/>
                  </w:rPr>
                  <w:fldChar w:fldCharType="end"/>
                </w:r>
              </w:hyperlink>
            </w:p>
            <w:p w14:paraId="6D268299" w14:textId="3BEB6D66" w:rsidR="00921389" w:rsidRDefault="004D18A1">
              <w:pPr>
                <w:pStyle w:val="TOC2"/>
                <w:rPr>
                  <w:rFonts w:asciiTheme="minorHAnsi" w:eastAsiaTheme="minorEastAsia" w:hAnsiTheme="minorHAnsi" w:cstheme="minorBidi"/>
                  <w:bCs w:val="0"/>
                  <w:sz w:val="22"/>
                  <w:szCs w:val="22"/>
                  <w:lang w:val="da-DK" w:eastAsia="da-DK"/>
                </w:rPr>
              </w:pPr>
              <w:hyperlink w:anchor="_Toc34913783" w:history="1">
                <w:r w:rsidR="00921389" w:rsidRPr="003E28F0">
                  <w:rPr>
                    <w:rStyle w:val="Hyperlink"/>
                  </w:rPr>
                  <w:t>5.2</w:t>
                </w:r>
                <w:r w:rsidR="00921389">
                  <w:rPr>
                    <w:rFonts w:asciiTheme="minorHAnsi" w:eastAsiaTheme="minorEastAsia" w:hAnsiTheme="minorHAnsi" w:cstheme="minorBidi"/>
                    <w:bCs w:val="0"/>
                    <w:sz w:val="22"/>
                    <w:szCs w:val="22"/>
                    <w:lang w:val="da-DK" w:eastAsia="da-DK"/>
                  </w:rPr>
                  <w:tab/>
                </w:r>
                <w:r w:rsidR="00921389" w:rsidRPr="003E28F0">
                  <w:rPr>
                    <w:rStyle w:val="Hyperlink"/>
                  </w:rPr>
                  <w:t>Scenario comparison</w:t>
                </w:r>
                <w:r w:rsidR="00921389">
                  <w:rPr>
                    <w:webHidden/>
                  </w:rPr>
                  <w:tab/>
                </w:r>
                <w:r w:rsidR="00921389">
                  <w:rPr>
                    <w:webHidden/>
                  </w:rPr>
                  <w:fldChar w:fldCharType="begin"/>
                </w:r>
                <w:r w:rsidR="00921389">
                  <w:rPr>
                    <w:webHidden/>
                  </w:rPr>
                  <w:instrText xml:space="preserve"> PAGEREF _Toc34913783 \h </w:instrText>
                </w:r>
                <w:r w:rsidR="00921389">
                  <w:rPr>
                    <w:webHidden/>
                  </w:rPr>
                </w:r>
                <w:r w:rsidR="00921389">
                  <w:rPr>
                    <w:webHidden/>
                  </w:rPr>
                  <w:fldChar w:fldCharType="separate"/>
                </w:r>
                <w:r w:rsidR="00921389">
                  <w:rPr>
                    <w:webHidden/>
                  </w:rPr>
                  <w:t>41</w:t>
                </w:r>
                <w:r w:rsidR="00921389">
                  <w:rPr>
                    <w:webHidden/>
                  </w:rPr>
                  <w:fldChar w:fldCharType="end"/>
                </w:r>
              </w:hyperlink>
            </w:p>
            <w:p w14:paraId="796D16C6" w14:textId="60963027" w:rsidR="00921389" w:rsidRDefault="004D18A1">
              <w:pPr>
                <w:pStyle w:val="TOC3"/>
                <w:rPr>
                  <w:rFonts w:asciiTheme="minorHAnsi" w:eastAsiaTheme="minorEastAsia" w:hAnsiTheme="minorHAnsi" w:cstheme="minorBidi"/>
                  <w:sz w:val="22"/>
                  <w:szCs w:val="22"/>
                  <w:lang w:val="da-DK" w:eastAsia="da-DK"/>
                </w:rPr>
              </w:pPr>
              <w:hyperlink w:anchor="_Toc34913784" w:history="1">
                <w:r w:rsidR="00921389" w:rsidRPr="003E28F0">
                  <w:rPr>
                    <w:rStyle w:val="Hyperlink"/>
                  </w:rPr>
                  <w:t>5.2.1</w:t>
                </w:r>
                <w:r w:rsidR="00921389">
                  <w:rPr>
                    <w:rFonts w:asciiTheme="minorHAnsi" w:eastAsiaTheme="minorEastAsia" w:hAnsiTheme="minorHAnsi" w:cstheme="minorBidi"/>
                    <w:sz w:val="22"/>
                    <w:szCs w:val="22"/>
                    <w:lang w:val="da-DK" w:eastAsia="da-DK"/>
                  </w:rPr>
                  <w:tab/>
                </w:r>
                <w:r w:rsidR="00921389" w:rsidRPr="003E28F0">
                  <w:rPr>
                    <w:rStyle w:val="Hyperlink"/>
                  </w:rPr>
                  <w:t>Indoor vs. (outdoor and indoor) scenarios</w:t>
                </w:r>
                <w:r w:rsidR="00921389">
                  <w:rPr>
                    <w:webHidden/>
                  </w:rPr>
                  <w:tab/>
                </w:r>
                <w:r w:rsidR="00921389">
                  <w:rPr>
                    <w:webHidden/>
                  </w:rPr>
                  <w:fldChar w:fldCharType="begin"/>
                </w:r>
                <w:r w:rsidR="00921389">
                  <w:rPr>
                    <w:webHidden/>
                  </w:rPr>
                  <w:instrText xml:space="preserve"> PAGEREF _Toc34913784 \h </w:instrText>
                </w:r>
                <w:r w:rsidR="00921389">
                  <w:rPr>
                    <w:webHidden/>
                  </w:rPr>
                </w:r>
                <w:r w:rsidR="00921389">
                  <w:rPr>
                    <w:webHidden/>
                  </w:rPr>
                  <w:fldChar w:fldCharType="separate"/>
                </w:r>
                <w:r w:rsidR="00921389">
                  <w:rPr>
                    <w:webHidden/>
                  </w:rPr>
                  <w:t>41</w:t>
                </w:r>
                <w:r w:rsidR="00921389">
                  <w:rPr>
                    <w:webHidden/>
                  </w:rPr>
                  <w:fldChar w:fldCharType="end"/>
                </w:r>
              </w:hyperlink>
            </w:p>
            <w:p w14:paraId="690F990C" w14:textId="789322C5" w:rsidR="00921389" w:rsidRDefault="004D18A1">
              <w:pPr>
                <w:pStyle w:val="TOC3"/>
                <w:rPr>
                  <w:rFonts w:asciiTheme="minorHAnsi" w:eastAsiaTheme="minorEastAsia" w:hAnsiTheme="minorHAnsi" w:cstheme="minorBidi"/>
                  <w:sz w:val="22"/>
                  <w:szCs w:val="22"/>
                  <w:lang w:val="da-DK" w:eastAsia="da-DK"/>
                </w:rPr>
              </w:pPr>
              <w:hyperlink w:anchor="_Toc34913785" w:history="1">
                <w:r w:rsidR="00921389" w:rsidRPr="003E28F0">
                  <w:rPr>
                    <w:rStyle w:val="Hyperlink"/>
                  </w:rPr>
                  <w:t>5.2.2</w:t>
                </w:r>
                <w:r w:rsidR="00921389">
                  <w:rPr>
                    <w:rFonts w:asciiTheme="minorHAnsi" w:eastAsiaTheme="minorEastAsia" w:hAnsiTheme="minorHAnsi" w:cstheme="minorBidi"/>
                    <w:sz w:val="22"/>
                    <w:szCs w:val="22"/>
                    <w:lang w:val="da-DK" w:eastAsia="da-DK"/>
                  </w:rPr>
                  <w:tab/>
                </w:r>
                <w:r w:rsidR="00921389" w:rsidRPr="003E28F0">
                  <w:rPr>
                    <w:rStyle w:val="Hyperlink"/>
                  </w:rPr>
                  <w:t>Outdoor vs. outdoor scenarios</w:t>
                </w:r>
                <w:r w:rsidR="00921389">
                  <w:rPr>
                    <w:webHidden/>
                  </w:rPr>
                  <w:tab/>
                </w:r>
                <w:r w:rsidR="00921389">
                  <w:rPr>
                    <w:webHidden/>
                  </w:rPr>
                  <w:fldChar w:fldCharType="begin"/>
                </w:r>
                <w:r w:rsidR="00921389">
                  <w:rPr>
                    <w:webHidden/>
                  </w:rPr>
                  <w:instrText xml:space="preserve"> PAGEREF _Toc34913785 \h </w:instrText>
                </w:r>
                <w:r w:rsidR="00921389">
                  <w:rPr>
                    <w:webHidden/>
                  </w:rPr>
                </w:r>
                <w:r w:rsidR="00921389">
                  <w:rPr>
                    <w:webHidden/>
                  </w:rPr>
                  <w:fldChar w:fldCharType="separate"/>
                </w:r>
                <w:r w:rsidR="00921389">
                  <w:rPr>
                    <w:webHidden/>
                  </w:rPr>
                  <w:t>42</w:t>
                </w:r>
                <w:r w:rsidR="00921389">
                  <w:rPr>
                    <w:webHidden/>
                  </w:rPr>
                  <w:fldChar w:fldCharType="end"/>
                </w:r>
              </w:hyperlink>
            </w:p>
            <w:p w14:paraId="166F4996" w14:textId="080168AD" w:rsidR="00921389" w:rsidRDefault="004D18A1">
              <w:pPr>
                <w:pStyle w:val="TOC1"/>
                <w:rPr>
                  <w:rFonts w:asciiTheme="minorHAnsi" w:eastAsiaTheme="minorEastAsia" w:hAnsiTheme="minorHAnsi" w:cstheme="minorBidi"/>
                  <w:b w:val="0"/>
                  <w:noProof/>
                  <w:sz w:val="22"/>
                  <w:szCs w:val="22"/>
                  <w:lang w:val="da-DK" w:eastAsia="da-DK"/>
                </w:rPr>
              </w:pPr>
              <w:hyperlink w:anchor="_Toc34913786" w:history="1">
                <w:r w:rsidR="00921389" w:rsidRPr="003E28F0">
                  <w:rPr>
                    <w:rStyle w:val="Hyperlink"/>
                    <w:noProof/>
                  </w:rPr>
                  <w:t>6</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TOOLBOX: OPTIONS FOR ADMINISTRATIONS TO SUPPORT THE DESIGN OF SYNCHRONISATION FRAMEWORKS AT NATIONAL LEVEL</w:t>
                </w:r>
                <w:r w:rsidR="00921389">
                  <w:rPr>
                    <w:noProof/>
                    <w:webHidden/>
                  </w:rPr>
                  <w:tab/>
                </w:r>
                <w:r w:rsidR="00921389">
                  <w:rPr>
                    <w:noProof/>
                    <w:webHidden/>
                  </w:rPr>
                  <w:fldChar w:fldCharType="begin"/>
                </w:r>
                <w:r w:rsidR="00921389">
                  <w:rPr>
                    <w:noProof/>
                    <w:webHidden/>
                  </w:rPr>
                  <w:instrText xml:space="preserve"> PAGEREF _Toc34913786 \h </w:instrText>
                </w:r>
                <w:r w:rsidR="00921389">
                  <w:rPr>
                    <w:noProof/>
                    <w:webHidden/>
                  </w:rPr>
                </w:r>
                <w:r w:rsidR="00921389">
                  <w:rPr>
                    <w:noProof/>
                    <w:webHidden/>
                  </w:rPr>
                  <w:fldChar w:fldCharType="separate"/>
                </w:r>
                <w:r w:rsidR="00921389">
                  <w:rPr>
                    <w:noProof/>
                    <w:webHidden/>
                  </w:rPr>
                  <w:t>43</w:t>
                </w:r>
                <w:r w:rsidR="00921389">
                  <w:rPr>
                    <w:noProof/>
                    <w:webHidden/>
                  </w:rPr>
                  <w:fldChar w:fldCharType="end"/>
                </w:r>
              </w:hyperlink>
            </w:p>
            <w:p w14:paraId="4666CC5E" w14:textId="015BFB63" w:rsidR="00921389" w:rsidRDefault="004D18A1">
              <w:pPr>
                <w:pStyle w:val="TOC2"/>
                <w:rPr>
                  <w:rFonts w:asciiTheme="minorHAnsi" w:eastAsiaTheme="minorEastAsia" w:hAnsiTheme="minorHAnsi" w:cstheme="minorBidi"/>
                  <w:bCs w:val="0"/>
                  <w:sz w:val="22"/>
                  <w:szCs w:val="22"/>
                  <w:lang w:val="da-DK" w:eastAsia="da-DK"/>
                </w:rPr>
              </w:pPr>
              <w:hyperlink w:anchor="_Toc34913787" w:history="1">
                <w:r w:rsidR="00921389" w:rsidRPr="003E28F0">
                  <w:rPr>
                    <w:rStyle w:val="Hyperlink"/>
                  </w:rPr>
                  <w:t>6.1</w:t>
                </w:r>
                <w:r w:rsidR="00921389">
                  <w:rPr>
                    <w:rFonts w:asciiTheme="minorHAnsi" w:eastAsiaTheme="minorEastAsia" w:hAnsiTheme="minorHAnsi" w:cstheme="minorBidi"/>
                    <w:bCs w:val="0"/>
                    <w:sz w:val="22"/>
                    <w:szCs w:val="22"/>
                    <w:lang w:val="da-DK" w:eastAsia="da-DK"/>
                  </w:rPr>
                  <w:tab/>
                </w:r>
                <w:r w:rsidR="00921389" w:rsidRPr="003E28F0">
                  <w:rPr>
                    <w:rStyle w:val="Hyperlink"/>
                  </w:rPr>
                  <w:t>Options for agreements</w:t>
                </w:r>
                <w:r w:rsidR="00921389">
                  <w:rPr>
                    <w:webHidden/>
                  </w:rPr>
                  <w:tab/>
                </w:r>
                <w:r w:rsidR="00921389">
                  <w:rPr>
                    <w:webHidden/>
                  </w:rPr>
                  <w:fldChar w:fldCharType="begin"/>
                </w:r>
                <w:r w:rsidR="00921389">
                  <w:rPr>
                    <w:webHidden/>
                  </w:rPr>
                  <w:instrText xml:space="preserve"> PAGEREF _Toc34913787 \h </w:instrText>
                </w:r>
                <w:r w:rsidR="00921389">
                  <w:rPr>
                    <w:webHidden/>
                  </w:rPr>
                </w:r>
                <w:r w:rsidR="00921389">
                  <w:rPr>
                    <w:webHidden/>
                  </w:rPr>
                  <w:fldChar w:fldCharType="separate"/>
                </w:r>
                <w:r w:rsidR="00921389">
                  <w:rPr>
                    <w:webHidden/>
                  </w:rPr>
                  <w:t>43</w:t>
                </w:r>
                <w:r w:rsidR="00921389">
                  <w:rPr>
                    <w:webHidden/>
                  </w:rPr>
                  <w:fldChar w:fldCharType="end"/>
                </w:r>
              </w:hyperlink>
            </w:p>
            <w:p w14:paraId="70BB19EC" w14:textId="2E6E49FC" w:rsidR="00921389" w:rsidRDefault="004D18A1">
              <w:pPr>
                <w:pStyle w:val="TOC2"/>
                <w:rPr>
                  <w:rFonts w:asciiTheme="minorHAnsi" w:eastAsiaTheme="minorEastAsia" w:hAnsiTheme="minorHAnsi" w:cstheme="minorBidi"/>
                  <w:bCs w:val="0"/>
                  <w:sz w:val="22"/>
                  <w:szCs w:val="22"/>
                  <w:lang w:val="da-DK" w:eastAsia="da-DK"/>
                </w:rPr>
              </w:pPr>
              <w:hyperlink w:anchor="_Toc34913788" w:history="1">
                <w:r w:rsidR="00921389" w:rsidRPr="003E28F0">
                  <w:rPr>
                    <w:rStyle w:val="Hyperlink"/>
                  </w:rPr>
                  <w:t>6.2</w:t>
                </w:r>
                <w:r w:rsidR="00921389">
                  <w:rPr>
                    <w:rFonts w:asciiTheme="minorHAnsi" w:eastAsiaTheme="minorEastAsia" w:hAnsiTheme="minorHAnsi" w:cstheme="minorBidi"/>
                    <w:bCs w:val="0"/>
                    <w:sz w:val="22"/>
                    <w:szCs w:val="22"/>
                    <w:lang w:val="da-DK" w:eastAsia="da-DK"/>
                  </w:rPr>
                  <w:tab/>
                </w:r>
                <w:r w:rsidR="00921389" w:rsidRPr="003E28F0">
                  <w:rPr>
                    <w:rStyle w:val="Hyperlink"/>
                  </w:rPr>
                  <w:t>Options for indoor deployments</w:t>
                </w:r>
                <w:r w:rsidR="00921389">
                  <w:rPr>
                    <w:webHidden/>
                  </w:rPr>
                  <w:tab/>
                </w:r>
                <w:r w:rsidR="00921389">
                  <w:rPr>
                    <w:webHidden/>
                  </w:rPr>
                  <w:fldChar w:fldCharType="begin"/>
                </w:r>
                <w:r w:rsidR="00921389">
                  <w:rPr>
                    <w:webHidden/>
                  </w:rPr>
                  <w:instrText xml:space="preserve"> PAGEREF _Toc34913788 \h </w:instrText>
                </w:r>
                <w:r w:rsidR="00921389">
                  <w:rPr>
                    <w:webHidden/>
                  </w:rPr>
                </w:r>
                <w:r w:rsidR="00921389">
                  <w:rPr>
                    <w:webHidden/>
                  </w:rPr>
                  <w:fldChar w:fldCharType="separate"/>
                </w:r>
                <w:r w:rsidR="00921389">
                  <w:rPr>
                    <w:webHidden/>
                  </w:rPr>
                  <w:t>43</w:t>
                </w:r>
                <w:r w:rsidR="00921389">
                  <w:rPr>
                    <w:webHidden/>
                  </w:rPr>
                  <w:fldChar w:fldCharType="end"/>
                </w:r>
              </w:hyperlink>
            </w:p>
            <w:p w14:paraId="54DE6287" w14:textId="4677C81A" w:rsidR="00921389" w:rsidRDefault="004D18A1">
              <w:pPr>
                <w:pStyle w:val="TOC2"/>
                <w:rPr>
                  <w:rFonts w:asciiTheme="minorHAnsi" w:eastAsiaTheme="minorEastAsia" w:hAnsiTheme="minorHAnsi" w:cstheme="minorBidi"/>
                  <w:bCs w:val="0"/>
                  <w:sz w:val="22"/>
                  <w:szCs w:val="22"/>
                  <w:lang w:val="da-DK" w:eastAsia="da-DK"/>
                </w:rPr>
              </w:pPr>
              <w:hyperlink w:anchor="_Toc34913789" w:history="1">
                <w:r w:rsidR="00921389" w:rsidRPr="003E28F0">
                  <w:rPr>
                    <w:rStyle w:val="Hyperlink"/>
                  </w:rPr>
                  <w:t>6.3</w:t>
                </w:r>
                <w:r w:rsidR="00921389">
                  <w:rPr>
                    <w:rFonts w:asciiTheme="minorHAnsi" w:eastAsiaTheme="minorEastAsia" w:hAnsiTheme="minorHAnsi" w:cstheme="minorBidi"/>
                    <w:bCs w:val="0"/>
                    <w:sz w:val="22"/>
                    <w:szCs w:val="22"/>
                    <w:lang w:val="da-DK" w:eastAsia="da-DK"/>
                  </w:rPr>
                  <w:tab/>
                </w:r>
                <w:r w:rsidR="00921389" w:rsidRPr="003E28F0">
                  <w:rPr>
                    <w:rStyle w:val="Hyperlink"/>
                  </w:rPr>
                  <w:t>Options for outdoor deployments</w:t>
                </w:r>
                <w:r w:rsidR="00921389">
                  <w:rPr>
                    <w:webHidden/>
                  </w:rPr>
                  <w:tab/>
                </w:r>
                <w:r w:rsidR="00921389">
                  <w:rPr>
                    <w:webHidden/>
                  </w:rPr>
                  <w:fldChar w:fldCharType="begin"/>
                </w:r>
                <w:r w:rsidR="00921389">
                  <w:rPr>
                    <w:webHidden/>
                  </w:rPr>
                  <w:instrText xml:space="preserve"> PAGEREF _Toc34913789 \h </w:instrText>
                </w:r>
                <w:r w:rsidR="00921389">
                  <w:rPr>
                    <w:webHidden/>
                  </w:rPr>
                </w:r>
                <w:r w:rsidR="00921389">
                  <w:rPr>
                    <w:webHidden/>
                  </w:rPr>
                  <w:fldChar w:fldCharType="separate"/>
                </w:r>
                <w:r w:rsidR="00921389">
                  <w:rPr>
                    <w:webHidden/>
                  </w:rPr>
                  <w:t>43</w:t>
                </w:r>
                <w:r w:rsidR="00921389">
                  <w:rPr>
                    <w:webHidden/>
                  </w:rPr>
                  <w:fldChar w:fldCharType="end"/>
                </w:r>
              </w:hyperlink>
            </w:p>
            <w:p w14:paraId="7276AF2E" w14:textId="260A8B56" w:rsidR="00921389" w:rsidRDefault="004D18A1">
              <w:pPr>
                <w:pStyle w:val="TOC3"/>
                <w:rPr>
                  <w:rFonts w:asciiTheme="minorHAnsi" w:eastAsiaTheme="minorEastAsia" w:hAnsiTheme="minorHAnsi" w:cstheme="minorBidi"/>
                  <w:sz w:val="22"/>
                  <w:szCs w:val="22"/>
                  <w:lang w:val="da-DK" w:eastAsia="da-DK"/>
                </w:rPr>
              </w:pPr>
              <w:hyperlink w:anchor="_Toc34913790" w:history="1">
                <w:r w:rsidR="00921389" w:rsidRPr="003E28F0">
                  <w:rPr>
                    <w:rStyle w:val="Hyperlink"/>
                  </w:rPr>
                  <w:t>6.3.1</w:t>
                </w:r>
                <w:r w:rsidR="00921389">
                  <w:rPr>
                    <w:rFonts w:asciiTheme="minorHAnsi" w:eastAsiaTheme="minorEastAsia" w:hAnsiTheme="minorHAnsi" w:cstheme="minorBidi"/>
                    <w:sz w:val="22"/>
                    <w:szCs w:val="22"/>
                    <w:lang w:val="da-DK" w:eastAsia="da-DK"/>
                  </w:rPr>
                  <w:tab/>
                </w:r>
                <w:r w:rsidR="00921389" w:rsidRPr="003E28F0">
                  <w:rPr>
                    <w:rStyle w:val="Hyperlink"/>
                  </w:rPr>
                  <w:t>Geographic separation</w:t>
                </w:r>
                <w:r w:rsidR="00921389">
                  <w:rPr>
                    <w:webHidden/>
                  </w:rPr>
                  <w:tab/>
                </w:r>
                <w:r w:rsidR="00921389">
                  <w:rPr>
                    <w:webHidden/>
                  </w:rPr>
                  <w:fldChar w:fldCharType="begin"/>
                </w:r>
                <w:r w:rsidR="00921389">
                  <w:rPr>
                    <w:webHidden/>
                  </w:rPr>
                  <w:instrText xml:space="preserve"> PAGEREF _Toc34913790 \h </w:instrText>
                </w:r>
                <w:r w:rsidR="00921389">
                  <w:rPr>
                    <w:webHidden/>
                  </w:rPr>
                </w:r>
                <w:r w:rsidR="00921389">
                  <w:rPr>
                    <w:webHidden/>
                  </w:rPr>
                  <w:fldChar w:fldCharType="separate"/>
                </w:r>
                <w:r w:rsidR="00921389">
                  <w:rPr>
                    <w:webHidden/>
                  </w:rPr>
                  <w:t>43</w:t>
                </w:r>
                <w:r w:rsidR="00921389">
                  <w:rPr>
                    <w:webHidden/>
                  </w:rPr>
                  <w:fldChar w:fldCharType="end"/>
                </w:r>
              </w:hyperlink>
            </w:p>
            <w:p w14:paraId="4E2B6541" w14:textId="2F0463A1" w:rsidR="00921389" w:rsidRDefault="004D18A1">
              <w:pPr>
                <w:pStyle w:val="TOC3"/>
                <w:rPr>
                  <w:rFonts w:asciiTheme="minorHAnsi" w:eastAsiaTheme="minorEastAsia" w:hAnsiTheme="minorHAnsi" w:cstheme="minorBidi"/>
                  <w:sz w:val="22"/>
                  <w:szCs w:val="22"/>
                  <w:lang w:val="da-DK" w:eastAsia="da-DK"/>
                </w:rPr>
              </w:pPr>
              <w:hyperlink w:anchor="_Toc34913791" w:history="1">
                <w:r w:rsidR="00921389" w:rsidRPr="003E28F0">
                  <w:rPr>
                    <w:rStyle w:val="Hyperlink"/>
                  </w:rPr>
                  <w:t>6.3.2</w:t>
                </w:r>
                <w:r w:rsidR="00921389">
                  <w:rPr>
                    <w:rFonts w:asciiTheme="minorHAnsi" w:eastAsiaTheme="minorEastAsia" w:hAnsiTheme="minorHAnsi" w:cstheme="minorBidi"/>
                    <w:sz w:val="22"/>
                    <w:szCs w:val="22"/>
                    <w:lang w:val="da-DK" w:eastAsia="da-DK"/>
                  </w:rPr>
                  <w:tab/>
                </w:r>
                <w:r w:rsidR="00921389" w:rsidRPr="003E28F0">
                  <w:rPr>
                    <w:rStyle w:val="Hyperlink"/>
                  </w:rPr>
                  <w:t>Networks with separation less than above</w:t>
                </w:r>
                <w:r w:rsidR="00921389">
                  <w:rPr>
                    <w:webHidden/>
                  </w:rPr>
                  <w:tab/>
                </w:r>
                <w:r w:rsidR="00921389">
                  <w:rPr>
                    <w:webHidden/>
                  </w:rPr>
                  <w:fldChar w:fldCharType="begin"/>
                </w:r>
                <w:r w:rsidR="00921389">
                  <w:rPr>
                    <w:webHidden/>
                  </w:rPr>
                  <w:instrText xml:space="preserve"> PAGEREF _Toc34913791 \h </w:instrText>
                </w:r>
                <w:r w:rsidR="00921389">
                  <w:rPr>
                    <w:webHidden/>
                  </w:rPr>
                </w:r>
                <w:r w:rsidR="00921389">
                  <w:rPr>
                    <w:webHidden/>
                  </w:rPr>
                  <w:fldChar w:fldCharType="separate"/>
                </w:r>
                <w:r w:rsidR="00921389">
                  <w:rPr>
                    <w:webHidden/>
                  </w:rPr>
                  <w:t>43</w:t>
                </w:r>
                <w:r w:rsidR="00921389">
                  <w:rPr>
                    <w:webHidden/>
                  </w:rPr>
                  <w:fldChar w:fldCharType="end"/>
                </w:r>
              </w:hyperlink>
            </w:p>
            <w:p w14:paraId="71D85E07" w14:textId="2B1F98B1" w:rsidR="00921389" w:rsidRDefault="004D18A1">
              <w:pPr>
                <w:pStyle w:val="TOC4"/>
                <w:rPr>
                  <w:rFonts w:asciiTheme="minorHAnsi" w:eastAsiaTheme="minorEastAsia" w:hAnsiTheme="minorHAnsi" w:cstheme="minorBidi"/>
                  <w:sz w:val="22"/>
                  <w:szCs w:val="22"/>
                  <w:lang w:val="da-DK" w:eastAsia="da-DK"/>
                </w:rPr>
              </w:pPr>
              <w:hyperlink w:anchor="_Toc34913792" w:history="1">
                <w:r w:rsidR="00921389" w:rsidRPr="003E28F0">
                  <w:rPr>
                    <w:rStyle w:val="Hyperlink"/>
                  </w:rPr>
                  <w:t>6.3.2.1</w:t>
                </w:r>
                <w:r w:rsidR="00921389">
                  <w:rPr>
                    <w:rFonts w:asciiTheme="minorHAnsi" w:eastAsiaTheme="minorEastAsia" w:hAnsiTheme="minorHAnsi" w:cstheme="minorBidi"/>
                    <w:sz w:val="22"/>
                    <w:szCs w:val="22"/>
                    <w:lang w:val="da-DK" w:eastAsia="da-DK"/>
                  </w:rPr>
                  <w:tab/>
                </w:r>
                <w:r w:rsidR="00921389" w:rsidRPr="003E28F0">
                  <w:rPr>
                    <w:rStyle w:val="Hyperlink"/>
                  </w:rPr>
                  <w:t>Option 1: Synchronised networks</w:t>
                </w:r>
                <w:r w:rsidR="00921389">
                  <w:rPr>
                    <w:webHidden/>
                  </w:rPr>
                  <w:tab/>
                </w:r>
                <w:r w:rsidR="00921389">
                  <w:rPr>
                    <w:webHidden/>
                  </w:rPr>
                  <w:fldChar w:fldCharType="begin"/>
                </w:r>
                <w:r w:rsidR="00921389">
                  <w:rPr>
                    <w:webHidden/>
                  </w:rPr>
                  <w:instrText xml:space="preserve"> PAGEREF _Toc34913792 \h </w:instrText>
                </w:r>
                <w:r w:rsidR="00921389">
                  <w:rPr>
                    <w:webHidden/>
                  </w:rPr>
                </w:r>
                <w:r w:rsidR="00921389">
                  <w:rPr>
                    <w:webHidden/>
                  </w:rPr>
                  <w:fldChar w:fldCharType="separate"/>
                </w:r>
                <w:r w:rsidR="00921389">
                  <w:rPr>
                    <w:webHidden/>
                  </w:rPr>
                  <w:t>43</w:t>
                </w:r>
                <w:r w:rsidR="00921389">
                  <w:rPr>
                    <w:webHidden/>
                  </w:rPr>
                  <w:fldChar w:fldCharType="end"/>
                </w:r>
              </w:hyperlink>
            </w:p>
            <w:p w14:paraId="149C3692" w14:textId="7510B98F" w:rsidR="00921389" w:rsidRDefault="004D18A1">
              <w:pPr>
                <w:pStyle w:val="TOC4"/>
                <w:rPr>
                  <w:rFonts w:asciiTheme="minorHAnsi" w:eastAsiaTheme="minorEastAsia" w:hAnsiTheme="minorHAnsi" w:cstheme="minorBidi"/>
                  <w:sz w:val="22"/>
                  <w:szCs w:val="22"/>
                  <w:lang w:val="da-DK" w:eastAsia="da-DK"/>
                </w:rPr>
              </w:pPr>
              <w:hyperlink w:anchor="_Toc34913793" w:history="1">
                <w:r w:rsidR="00921389" w:rsidRPr="003E28F0">
                  <w:rPr>
                    <w:rStyle w:val="Hyperlink"/>
                  </w:rPr>
                  <w:t>6.3.2.2</w:t>
                </w:r>
                <w:r w:rsidR="00921389">
                  <w:rPr>
                    <w:rFonts w:asciiTheme="minorHAnsi" w:eastAsiaTheme="minorEastAsia" w:hAnsiTheme="minorHAnsi" w:cstheme="minorBidi"/>
                    <w:sz w:val="22"/>
                    <w:szCs w:val="22"/>
                    <w:lang w:val="da-DK" w:eastAsia="da-DK"/>
                  </w:rPr>
                  <w:tab/>
                </w:r>
                <w:r w:rsidR="00921389" w:rsidRPr="003E28F0">
                  <w:rPr>
                    <w:rStyle w:val="Hyperlink"/>
                  </w:rPr>
                  <w:t>Option 2: Semi-synchronised networks</w:t>
                </w:r>
                <w:r w:rsidR="00921389">
                  <w:rPr>
                    <w:webHidden/>
                  </w:rPr>
                  <w:tab/>
                </w:r>
                <w:r w:rsidR="00921389">
                  <w:rPr>
                    <w:webHidden/>
                  </w:rPr>
                  <w:fldChar w:fldCharType="begin"/>
                </w:r>
                <w:r w:rsidR="00921389">
                  <w:rPr>
                    <w:webHidden/>
                  </w:rPr>
                  <w:instrText xml:space="preserve"> PAGEREF _Toc34913793 \h </w:instrText>
                </w:r>
                <w:r w:rsidR="00921389">
                  <w:rPr>
                    <w:webHidden/>
                  </w:rPr>
                </w:r>
                <w:r w:rsidR="00921389">
                  <w:rPr>
                    <w:webHidden/>
                  </w:rPr>
                  <w:fldChar w:fldCharType="separate"/>
                </w:r>
                <w:r w:rsidR="00921389">
                  <w:rPr>
                    <w:webHidden/>
                  </w:rPr>
                  <w:t>44</w:t>
                </w:r>
                <w:r w:rsidR="00921389">
                  <w:rPr>
                    <w:webHidden/>
                  </w:rPr>
                  <w:fldChar w:fldCharType="end"/>
                </w:r>
              </w:hyperlink>
            </w:p>
            <w:p w14:paraId="47E6349D" w14:textId="2B89765B" w:rsidR="00921389" w:rsidRDefault="004D18A1">
              <w:pPr>
                <w:pStyle w:val="TOC4"/>
                <w:rPr>
                  <w:rFonts w:asciiTheme="minorHAnsi" w:eastAsiaTheme="minorEastAsia" w:hAnsiTheme="minorHAnsi" w:cstheme="minorBidi"/>
                  <w:sz w:val="22"/>
                  <w:szCs w:val="22"/>
                  <w:lang w:val="da-DK" w:eastAsia="da-DK"/>
                </w:rPr>
              </w:pPr>
              <w:hyperlink w:anchor="_Toc34913794" w:history="1">
                <w:r w:rsidR="00921389" w:rsidRPr="003E28F0">
                  <w:rPr>
                    <w:rStyle w:val="Hyperlink"/>
                  </w:rPr>
                  <w:t>6.3.2.3</w:t>
                </w:r>
                <w:r w:rsidR="00921389">
                  <w:rPr>
                    <w:rFonts w:asciiTheme="minorHAnsi" w:eastAsiaTheme="minorEastAsia" w:hAnsiTheme="minorHAnsi" w:cstheme="minorBidi"/>
                    <w:sz w:val="22"/>
                    <w:szCs w:val="22"/>
                    <w:lang w:val="da-DK" w:eastAsia="da-DK"/>
                  </w:rPr>
                  <w:tab/>
                </w:r>
                <w:r w:rsidR="00921389" w:rsidRPr="003E28F0">
                  <w:rPr>
                    <w:rStyle w:val="Hyperlink"/>
                  </w:rPr>
                  <w:t>Option 3: Restricted baseline limit</w:t>
                </w:r>
                <w:r w:rsidR="00921389">
                  <w:rPr>
                    <w:webHidden/>
                  </w:rPr>
                  <w:tab/>
                </w:r>
                <w:r w:rsidR="00921389">
                  <w:rPr>
                    <w:webHidden/>
                  </w:rPr>
                  <w:fldChar w:fldCharType="begin"/>
                </w:r>
                <w:r w:rsidR="00921389">
                  <w:rPr>
                    <w:webHidden/>
                  </w:rPr>
                  <w:instrText xml:space="preserve"> PAGEREF _Toc34913794 \h </w:instrText>
                </w:r>
                <w:r w:rsidR="00921389">
                  <w:rPr>
                    <w:webHidden/>
                  </w:rPr>
                </w:r>
                <w:r w:rsidR="00921389">
                  <w:rPr>
                    <w:webHidden/>
                  </w:rPr>
                  <w:fldChar w:fldCharType="separate"/>
                </w:r>
                <w:r w:rsidR="00921389">
                  <w:rPr>
                    <w:webHidden/>
                  </w:rPr>
                  <w:t>44</w:t>
                </w:r>
                <w:r w:rsidR="00921389">
                  <w:rPr>
                    <w:webHidden/>
                  </w:rPr>
                  <w:fldChar w:fldCharType="end"/>
                </w:r>
              </w:hyperlink>
            </w:p>
            <w:p w14:paraId="657D4000" w14:textId="64662929" w:rsidR="00921389" w:rsidRDefault="004D18A1">
              <w:pPr>
                <w:pStyle w:val="TOC1"/>
                <w:rPr>
                  <w:rFonts w:asciiTheme="minorHAnsi" w:eastAsiaTheme="minorEastAsia" w:hAnsiTheme="minorHAnsi" w:cstheme="minorBidi"/>
                  <w:b w:val="0"/>
                  <w:noProof/>
                  <w:sz w:val="22"/>
                  <w:szCs w:val="22"/>
                  <w:lang w:val="da-DK" w:eastAsia="da-DK"/>
                </w:rPr>
              </w:pPr>
              <w:hyperlink w:anchor="_Toc34913795" w:history="1">
                <w:r w:rsidR="00921389" w:rsidRPr="003E28F0">
                  <w:rPr>
                    <w:rStyle w:val="Hyperlink"/>
                    <w:noProof/>
                  </w:rPr>
                  <w:t>7</w:t>
                </w:r>
                <w:r w:rsidR="00921389">
                  <w:rPr>
                    <w:rFonts w:asciiTheme="minorHAnsi" w:eastAsiaTheme="minorEastAsia" w:hAnsiTheme="minorHAnsi" w:cstheme="minorBidi"/>
                    <w:b w:val="0"/>
                    <w:noProof/>
                    <w:sz w:val="22"/>
                    <w:szCs w:val="22"/>
                    <w:lang w:val="da-DK" w:eastAsia="da-DK"/>
                  </w:rPr>
                  <w:tab/>
                </w:r>
                <w:r w:rsidR="00921389" w:rsidRPr="003E28F0">
                  <w:rPr>
                    <w:rStyle w:val="Hyperlink"/>
                    <w:noProof/>
                  </w:rPr>
                  <w:t>Conclusions</w:t>
                </w:r>
                <w:r w:rsidR="00921389">
                  <w:rPr>
                    <w:noProof/>
                    <w:webHidden/>
                  </w:rPr>
                  <w:tab/>
                </w:r>
                <w:r w:rsidR="00921389">
                  <w:rPr>
                    <w:noProof/>
                    <w:webHidden/>
                  </w:rPr>
                  <w:fldChar w:fldCharType="begin"/>
                </w:r>
                <w:r w:rsidR="00921389">
                  <w:rPr>
                    <w:noProof/>
                    <w:webHidden/>
                  </w:rPr>
                  <w:instrText xml:space="preserve"> PAGEREF _Toc34913795 \h </w:instrText>
                </w:r>
                <w:r w:rsidR="00921389">
                  <w:rPr>
                    <w:noProof/>
                    <w:webHidden/>
                  </w:rPr>
                </w:r>
                <w:r w:rsidR="00921389">
                  <w:rPr>
                    <w:noProof/>
                    <w:webHidden/>
                  </w:rPr>
                  <w:fldChar w:fldCharType="separate"/>
                </w:r>
                <w:r w:rsidR="00921389">
                  <w:rPr>
                    <w:noProof/>
                    <w:webHidden/>
                  </w:rPr>
                  <w:t>45</w:t>
                </w:r>
                <w:r w:rsidR="00921389">
                  <w:rPr>
                    <w:noProof/>
                    <w:webHidden/>
                  </w:rPr>
                  <w:fldChar w:fldCharType="end"/>
                </w:r>
              </w:hyperlink>
            </w:p>
            <w:p w14:paraId="110D3F75" w14:textId="0A557200" w:rsidR="00921389" w:rsidRDefault="004D18A1">
              <w:pPr>
                <w:pStyle w:val="TOC1"/>
                <w:rPr>
                  <w:rFonts w:asciiTheme="minorHAnsi" w:eastAsiaTheme="minorEastAsia" w:hAnsiTheme="minorHAnsi" w:cstheme="minorBidi"/>
                  <w:b w:val="0"/>
                  <w:noProof/>
                  <w:sz w:val="22"/>
                  <w:szCs w:val="22"/>
                  <w:lang w:val="da-DK" w:eastAsia="da-DK"/>
                </w:rPr>
              </w:pPr>
              <w:hyperlink w:anchor="_Toc34913796" w:history="1">
                <w:r w:rsidR="00921389" w:rsidRPr="003E28F0">
                  <w:rPr>
                    <w:rStyle w:val="Hyperlink"/>
                    <w:noProof/>
                  </w:rPr>
                  <w:t>ANNEX 1: List of References</w:t>
                </w:r>
                <w:r w:rsidR="00921389">
                  <w:rPr>
                    <w:noProof/>
                    <w:webHidden/>
                  </w:rPr>
                  <w:tab/>
                </w:r>
                <w:r w:rsidR="00921389">
                  <w:rPr>
                    <w:noProof/>
                    <w:webHidden/>
                  </w:rPr>
                  <w:fldChar w:fldCharType="begin"/>
                </w:r>
                <w:r w:rsidR="00921389">
                  <w:rPr>
                    <w:noProof/>
                    <w:webHidden/>
                  </w:rPr>
                  <w:instrText xml:space="preserve"> PAGEREF _Toc34913796 \h </w:instrText>
                </w:r>
                <w:r w:rsidR="00921389">
                  <w:rPr>
                    <w:noProof/>
                    <w:webHidden/>
                  </w:rPr>
                </w:r>
                <w:r w:rsidR="00921389">
                  <w:rPr>
                    <w:noProof/>
                    <w:webHidden/>
                  </w:rPr>
                  <w:fldChar w:fldCharType="separate"/>
                </w:r>
                <w:r w:rsidR="00921389">
                  <w:rPr>
                    <w:noProof/>
                    <w:webHidden/>
                  </w:rPr>
                  <w:t>47</w:t>
                </w:r>
                <w:r w:rsidR="00921389">
                  <w:rPr>
                    <w:noProof/>
                    <w:webHidden/>
                  </w:rPr>
                  <w:fldChar w:fldCharType="end"/>
                </w:r>
              </w:hyperlink>
            </w:p>
            <w:p w14:paraId="23410DA9" w14:textId="4CE40D92" w:rsidR="000E6A13" w:rsidRPr="0021075B" w:rsidRDefault="009F6152">
              <w:pPr>
                <w:rPr>
                  <w:rStyle w:val="ECCParagraph"/>
                </w:rPr>
              </w:pPr>
              <w:r w:rsidRPr="0021075B">
                <w:rPr>
                  <w:rStyle w:val="ECCParagraph"/>
                  <w:b/>
                  <w:szCs w:val="20"/>
                </w:rPr>
                <w:fldChar w:fldCharType="end"/>
              </w:r>
            </w:p>
          </w:sdtContent>
        </w:sdt>
      </w:sdtContent>
    </w:sdt>
    <w:p w14:paraId="11B5D8C0" w14:textId="77777777" w:rsidR="000E6A13" w:rsidRPr="0021075B" w:rsidRDefault="009F6152">
      <w:pPr>
        <w:rPr>
          <w:rStyle w:val="ECCParagraph"/>
        </w:rPr>
      </w:pPr>
      <w:r w:rsidRPr="0021075B">
        <w:rPr>
          <w:rStyle w:val="ECCParagraph"/>
        </w:rPr>
        <w:br w:type="page"/>
      </w:r>
    </w:p>
    <w:p w14:paraId="0848F4C0" w14:textId="77777777" w:rsidR="000E6A13" w:rsidRPr="0021075B" w:rsidRDefault="000E6A13">
      <w:pPr>
        <w:pStyle w:val="coverpageTableofContent"/>
        <w:rPr>
          <w:noProof w:val="0"/>
          <w:lang w:val="en-GB"/>
        </w:rPr>
      </w:pPr>
    </w:p>
    <w:p w14:paraId="71E229A9" w14:textId="77777777" w:rsidR="000E6A13" w:rsidRPr="0021075B" w:rsidRDefault="009F6152">
      <w:pPr>
        <w:pStyle w:val="coverpageTableofContent"/>
        <w:rPr>
          <w:noProof w:val="0"/>
          <w:lang w:val="en-GB"/>
        </w:rPr>
      </w:pPr>
      <w:r w:rsidRPr="0021075B">
        <w:rPr>
          <w:lang w:val="da-DK" w:eastAsia="da-DK"/>
        </w:rPr>
        <mc:AlternateContent>
          <mc:Choice Requires="wps">
            <w:drawing>
              <wp:anchor distT="0" distB="0" distL="114300" distR="114300" simplePos="0" relativeHeight="251659264" behindDoc="1" locked="1" layoutInCell="1" allowOverlap="1" wp14:anchorId="5672016F" wp14:editId="6EADEA2B">
                <wp:simplePos x="0" y="0"/>
                <wp:positionH relativeFrom="page">
                  <wp:posOffset>-3175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A7F9" id="Rectangle 22" o:spid="_x0000_s1026" style="position:absolute;margin-left:-.25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A+SAZHdAAAACgEAAA8AAABkcnMvZG93bnJldi54bWxMj81OwzAQhO9IvIO1SFxQ66SQCkKcCoo4&#10;owTE2Y03PyJep7bbhrdneyrHnRnNzldsZjuKI/owOFKQLhMQSI0zA3UKvj7fF48gQtRk9OgIFfxi&#10;gE15fVXo3LgTVXisYye4hEKuFfQxTrmUoenR6rB0ExJ7rfNWRz59J43XJy63o1wlyVpaPRB/6PWE&#10;2x6bn/pgFbj1953d+/qVsA222t9/VG/bVqnbm/nlGUTEOV7CcJ7P06HkTTt3IBPEqGCRcZDlh5QJ&#10;zn76lDDcTsEqy1KQZSH/I5R/AAAA//8DAFBLAQItABQABgAIAAAAIQC2gziS/gAAAOEBAAATAAAA&#10;AAAAAAAAAAAAAAAAAABbQ29udGVudF9UeXBlc10ueG1sUEsBAi0AFAAGAAgAAAAhADj9If/WAAAA&#10;lAEAAAsAAAAAAAAAAAAAAAAALwEAAF9yZWxzLy5yZWxzUEsBAi0AFAAGAAgAAAAhAPjFZ9V/AgAA&#10;/AQAAA4AAAAAAAAAAAAAAAAALgIAAGRycy9lMm9Eb2MueG1sUEsBAi0AFAAGAAgAAAAhAA+SAZHd&#10;AAAACgEAAA8AAAAAAAAAAAAAAAAA2QQAAGRycy9kb3ducmV2LnhtbFBLBQYAAAAABAAEAPMAAADj&#10;BQAAAAA=&#10;" fillcolor="#b0a696" stroked="f">
                <w10:wrap anchorx="page" anchory="page"/>
                <w10:anchorlock/>
              </v:rect>
            </w:pict>
          </mc:Fallback>
        </mc:AlternateContent>
      </w:r>
      <w:r w:rsidRPr="0021075B">
        <w:rPr>
          <w:noProof w:val="0"/>
          <w:lang w:val="en-GB"/>
        </w:rPr>
        <w:t>LIST OF ABBREVIATIONS</w:t>
      </w:r>
    </w:p>
    <w:p w14:paraId="0C653647" w14:textId="77777777" w:rsidR="000E6A13" w:rsidRPr="0021075B" w:rsidRDefault="000E6A13">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4259D8" w:rsidRPr="0021075B" w14:paraId="143C284E" w14:textId="77777777" w:rsidTr="000E6A13">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21DFFB44" w14:textId="77777777" w:rsidR="004259D8" w:rsidRPr="00C74D07" w:rsidRDefault="004259D8" w:rsidP="0036433F">
            <w:pPr>
              <w:pStyle w:val="ECCTableHeaderredfont"/>
              <w:rPr>
                <w:rStyle w:val="ECCParagraph"/>
              </w:rPr>
            </w:pPr>
            <w:r w:rsidRPr="00C74D07">
              <w:rPr>
                <w:rStyle w:val="ECCParagraph"/>
              </w:rPr>
              <w:t>Abbreviation</w:t>
            </w:r>
          </w:p>
        </w:tc>
        <w:tc>
          <w:tcPr>
            <w:tcW w:w="7659" w:type="dxa"/>
          </w:tcPr>
          <w:p w14:paraId="28B71F65" w14:textId="77777777" w:rsidR="004259D8" w:rsidRPr="00C74D07" w:rsidRDefault="004259D8" w:rsidP="0036433F">
            <w:pPr>
              <w:pStyle w:val="ECCTableHeaderredfont"/>
              <w:rPr>
                <w:rStyle w:val="ECCParagraph"/>
              </w:rPr>
            </w:pPr>
            <w:r w:rsidRPr="00C74D07">
              <w:rPr>
                <w:rStyle w:val="ECCParagraph"/>
              </w:rPr>
              <w:t xml:space="preserve">Explanation </w:t>
            </w:r>
          </w:p>
        </w:tc>
      </w:tr>
      <w:tr w:rsidR="004259D8" w:rsidRPr="0021075B" w14:paraId="0BAB9A67" w14:textId="77777777" w:rsidTr="000E6A13">
        <w:trPr>
          <w:trHeight w:val="317"/>
        </w:trPr>
        <w:tc>
          <w:tcPr>
            <w:tcW w:w="2088" w:type="dxa"/>
          </w:tcPr>
          <w:p w14:paraId="62E2FE2B" w14:textId="77777777" w:rsidR="004259D8" w:rsidRPr="0021075B" w:rsidRDefault="004259D8">
            <w:pPr>
              <w:pStyle w:val="ECCTabletext"/>
              <w:rPr>
                <w:rStyle w:val="ECCHLbold"/>
              </w:rPr>
            </w:pPr>
            <w:r w:rsidRPr="0021075B">
              <w:rPr>
                <w:rStyle w:val="ECCHLbold"/>
              </w:rPr>
              <w:t>AAS</w:t>
            </w:r>
          </w:p>
        </w:tc>
        <w:tc>
          <w:tcPr>
            <w:tcW w:w="7659" w:type="dxa"/>
          </w:tcPr>
          <w:p w14:paraId="393D9C8D" w14:textId="77777777" w:rsidR="004259D8" w:rsidRPr="00C74D07" w:rsidRDefault="004259D8" w:rsidP="0036433F">
            <w:pPr>
              <w:pStyle w:val="ECCTabletext"/>
              <w:rPr>
                <w:rStyle w:val="ECCParagraph"/>
              </w:rPr>
            </w:pPr>
            <w:r w:rsidRPr="00C74D07">
              <w:rPr>
                <w:rStyle w:val="ECCParagraph"/>
              </w:rPr>
              <w:t>Active Antenna System</w:t>
            </w:r>
          </w:p>
        </w:tc>
      </w:tr>
      <w:tr w:rsidR="004259D8" w:rsidRPr="0021075B" w14:paraId="6FDB0CA4" w14:textId="77777777" w:rsidTr="000E6A13">
        <w:trPr>
          <w:trHeight w:val="317"/>
        </w:trPr>
        <w:tc>
          <w:tcPr>
            <w:tcW w:w="2088" w:type="dxa"/>
          </w:tcPr>
          <w:p w14:paraId="514F1857" w14:textId="77777777" w:rsidR="004259D8" w:rsidRPr="0021075B" w:rsidRDefault="004259D8">
            <w:pPr>
              <w:pStyle w:val="ECCTabletext"/>
              <w:rPr>
                <w:rStyle w:val="ECCHLbold"/>
              </w:rPr>
            </w:pPr>
            <w:r w:rsidRPr="0021075B">
              <w:rPr>
                <w:rStyle w:val="ECCHLbold"/>
              </w:rPr>
              <w:t>ACIR</w:t>
            </w:r>
          </w:p>
        </w:tc>
        <w:tc>
          <w:tcPr>
            <w:tcW w:w="7659" w:type="dxa"/>
          </w:tcPr>
          <w:p w14:paraId="6265A0EA" w14:textId="77777777" w:rsidR="004259D8" w:rsidRPr="00C74D07" w:rsidRDefault="004259D8" w:rsidP="0036433F">
            <w:pPr>
              <w:pStyle w:val="ECCTabletext"/>
              <w:rPr>
                <w:rStyle w:val="ECCParagraph"/>
              </w:rPr>
            </w:pPr>
            <w:r w:rsidRPr="00C74D07">
              <w:rPr>
                <w:rStyle w:val="ECCParagraph"/>
              </w:rPr>
              <w:t>Adjacent Channel Interference Ratio</w:t>
            </w:r>
          </w:p>
        </w:tc>
      </w:tr>
      <w:tr w:rsidR="004259D8" w:rsidRPr="0021075B" w14:paraId="11F07EB5" w14:textId="77777777" w:rsidTr="000E6A13">
        <w:trPr>
          <w:trHeight w:val="317"/>
        </w:trPr>
        <w:tc>
          <w:tcPr>
            <w:tcW w:w="2088" w:type="dxa"/>
          </w:tcPr>
          <w:p w14:paraId="4180F566" w14:textId="77777777" w:rsidR="004259D8" w:rsidRPr="0021075B" w:rsidRDefault="004259D8">
            <w:pPr>
              <w:pStyle w:val="ECCTabletext"/>
              <w:rPr>
                <w:rStyle w:val="ECCHLbold"/>
              </w:rPr>
            </w:pPr>
            <w:r w:rsidRPr="0021075B">
              <w:rPr>
                <w:rStyle w:val="ECCHLbold"/>
              </w:rPr>
              <w:t>ACLR</w:t>
            </w:r>
          </w:p>
        </w:tc>
        <w:tc>
          <w:tcPr>
            <w:tcW w:w="7659" w:type="dxa"/>
          </w:tcPr>
          <w:p w14:paraId="0B5333A2" w14:textId="77777777" w:rsidR="004259D8" w:rsidRPr="00C74D07" w:rsidRDefault="004259D8" w:rsidP="0036433F">
            <w:pPr>
              <w:pStyle w:val="ECCTabletext"/>
              <w:rPr>
                <w:rStyle w:val="ECCParagraph"/>
              </w:rPr>
            </w:pPr>
            <w:r w:rsidRPr="00C74D07">
              <w:rPr>
                <w:rStyle w:val="ECCParagraph"/>
              </w:rPr>
              <w:t>Adjacent Channel Leakage Ratio</w:t>
            </w:r>
          </w:p>
        </w:tc>
      </w:tr>
      <w:tr w:rsidR="004259D8" w:rsidRPr="0021075B" w14:paraId="29B66B25" w14:textId="77777777" w:rsidTr="000E6A13">
        <w:trPr>
          <w:trHeight w:val="317"/>
        </w:trPr>
        <w:tc>
          <w:tcPr>
            <w:tcW w:w="2088" w:type="dxa"/>
          </w:tcPr>
          <w:p w14:paraId="5239A9B7" w14:textId="77777777" w:rsidR="004259D8" w:rsidRPr="0021075B" w:rsidRDefault="004259D8">
            <w:pPr>
              <w:pStyle w:val="ECCTabletext"/>
              <w:rPr>
                <w:rStyle w:val="ECCHLbold"/>
              </w:rPr>
            </w:pPr>
            <w:r w:rsidRPr="0021075B">
              <w:rPr>
                <w:rStyle w:val="ECCHLbold"/>
              </w:rPr>
              <w:t>ACS</w:t>
            </w:r>
          </w:p>
        </w:tc>
        <w:tc>
          <w:tcPr>
            <w:tcW w:w="7659" w:type="dxa"/>
          </w:tcPr>
          <w:p w14:paraId="0930A1A8" w14:textId="77777777" w:rsidR="004259D8" w:rsidRPr="00C74D07" w:rsidRDefault="004259D8" w:rsidP="0036433F">
            <w:pPr>
              <w:pStyle w:val="ECCTabletext"/>
              <w:rPr>
                <w:rStyle w:val="ECCParagraph"/>
              </w:rPr>
            </w:pPr>
            <w:r w:rsidRPr="00C74D07">
              <w:rPr>
                <w:rStyle w:val="ECCParagraph"/>
              </w:rPr>
              <w:t>Adjacent Channel Selectivity</w:t>
            </w:r>
          </w:p>
        </w:tc>
      </w:tr>
      <w:tr w:rsidR="004259D8" w:rsidRPr="0021075B" w14:paraId="2231A40B" w14:textId="77777777" w:rsidTr="000E6A13">
        <w:trPr>
          <w:trHeight w:val="317"/>
        </w:trPr>
        <w:tc>
          <w:tcPr>
            <w:tcW w:w="2088" w:type="dxa"/>
          </w:tcPr>
          <w:p w14:paraId="56393E5C" w14:textId="77777777" w:rsidR="004259D8" w:rsidRPr="0021075B" w:rsidRDefault="004259D8">
            <w:pPr>
              <w:pStyle w:val="ECCTabletext"/>
              <w:rPr>
                <w:rStyle w:val="ECCHLbold"/>
              </w:rPr>
            </w:pPr>
            <w:r w:rsidRPr="0021075B">
              <w:rPr>
                <w:rStyle w:val="ECCHLbold"/>
              </w:rPr>
              <w:t>AWGN</w:t>
            </w:r>
          </w:p>
        </w:tc>
        <w:tc>
          <w:tcPr>
            <w:tcW w:w="7659" w:type="dxa"/>
          </w:tcPr>
          <w:p w14:paraId="6D1A3A0B" w14:textId="77777777" w:rsidR="004259D8" w:rsidRPr="0021075B" w:rsidRDefault="004259D8" w:rsidP="0036433F">
            <w:pPr>
              <w:pStyle w:val="ECCTabletext"/>
              <w:rPr>
                <w:rStyle w:val="ECCParagraph"/>
              </w:rPr>
            </w:pPr>
            <w:r w:rsidRPr="0021075B">
              <w:rPr>
                <w:rStyle w:val="ECCParagraph"/>
              </w:rPr>
              <w:t>additive white Gaussian noise</w:t>
            </w:r>
          </w:p>
        </w:tc>
      </w:tr>
      <w:tr w:rsidR="004259D8" w:rsidRPr="0021075B" w14:paraId="17E6660E" w14:textId="77777777" w:rsidTr="000E6A13">
        <w:trPr>
          <w:trHeight w:val="317"/>
        </w:trPr>
        <w:tc>
          <w:tcPr>
            <w:tcW w:w="2088" w:type="dxa"/>
          </w:tcPr>
          <w:p w14:paraId="656F10FC" w14:textId="77777777" w:rsidR="004259D8" w:rsidRPr="0021075B" w:rsidRDefault="004259D8">
            <w:pPr>
              <w:pStyle w:val="ECCTabletext"/>
              <w:rPr>
                <w:rStyle w:val="ECCHLbold"/>
              </w:rPr>
            </w:pPr>
            <w:r w:rsidRPr="0021075B">
              <w:rPr>
                <w:rStyle w:val="ECCHLbold"/>
              </w:rPr>
              <w:t>BEM</w:t>
            </w:r>
          </w:p>
        </w:tc>
        <w:tc>
          <w:tcPr>
            <w:tcW w:w="7659" w:type="dxa"/>
          </w:tcPr>
          <w:p w14:paraId="70EB8F53" w14:textId="77777777" w:rsidR="004259D8" w:rsidRPr="0021075B" w:rsidRDefault="004259D8" w:rsidP="0036433F">
            <w:pPr>
              <w:pStyle w:val="ECCTabletext"/>
              <w:rPr>
                <w:rStyle w:val="ECCParagraph"/>
              </w:rPr>
            </w:pPr>
            <w:r w:rsidRPr="0021075B">
              <w:rPr>
                <w:rStyle w:val="ECCParagraph"/>
              </w:rPr>
              <w:t>Block Edge Mask</w:t>
            </w:r>
          </w:p>
        </w:tc>
      </w:tr>
      <w:tr w:rsidR="004259D8" w:rsidRPr="0021075B" w14:paraId="584EF591" w14:textId="77777777" w:rsidTr="000E6A13">
        <w:trPr>
          <w:trHeight w:val="317"/>
        </w:trPr>
        <w:tc>
          <w:tcPr>
            <w:tcW w:w="2088" w:type="dxa"/>
          </w:tcPr>
          <w:p w14:paraId="7CE5E725" w14:textId="77777777" w:rsidR="004259D8" w:rsidRPr="0021075B" w:rsidRDefault="004259D8">
            <w:pPr>
              <w:pStyle w:val="ECCTabletext"/>
              <w:rPr>
                <w:rStyle w:val="ECCHLbold"/>
              </w:rPr>
            </w:pPr>
            <w:r w:rsidRPr="0021075B">
              <w:rPr>
                <w:rStyle w:val="ECCHLbold"/>
              </w:rPr>
              <w:t>BS</w:t>
            </w:r>
          </w:p>
        </w:tc>
        <w:tc>
          <w:tcPr>
            <w:tcW w:w="7659" w:type="dxa"/>
          </w:tcPr>
          <w:p w14:paraId="1AE18243" w14:textId="77777777" w:rsidR="004259D8" w:rsidRPr="00C74D07" w:rsidRDefault="004259D8" w:rsidP="0036433F">
            <w:pPr>
              <w:pStyle w:val="ECCTabletext"/>
              <w:rPr>
                <w:rStyle w:val="ECCParagraph"/>
              </w:rPr>
            </w:pPr>
            <w:r w:rsidRPr="00C74D07">
              <w:rPr>
                <w:rStyle w:val="ECCParagraph"/>
              </w:rPr>
              <w:t>Base Station</w:t>
            </w:r>
          </w:p>
        </w:tc>
      </w:tr>
      <w:tr w:rsidR="004259D8" w:rsidRPr="0021075B" w14:paraId="6BA4F499" w14:textId="77777777" w:rsidTr="000E6A13">
        <w:trPr>
          <w:trHeight w:val="317"/>
        </w:trPr>
        <w:tc>
          <w:tcPr>
            <w:tcW w:w="2088" w:type="dxa"/>
          </w:tcPr>
          <w:p w14:paraId="682FA27A" w14:textId="77777777" w:rsidR="004259D8" w:rsidRPr="0021075B" w:rsidRDefault="004259D8">
            <w:pPr>
              <w:pStyle w:val="ECCTabletext"/>
              <w:rPr>
                <w:rStyle w:val="ECCHLbold"/>
              </w:rPr>
            </w:pPr>
            <w:r w:rsidRPr="0021075B">
              <w:rPr>
                <w:rStyle w:val="ECCHLbold"/>
              </w:rPr>
              <w:t>CEPT</w:t>
            </w:r>
          </w:p>
        </w:tc>
        <w:tc>
          <w:tcPr>
            <w:tcW w:w="7659" w:type="dxa"/>
          </w:tcPr>
          <w:p w14:paraId="06790441" w14:textId="77777777" w:rsidR="004259D8" w:rsidRPr="00C74D07" w:rsidRDefault="004259D8" w:rsidP="0036433F">
            <w:pPr>
              <w:pStyle w:val="ECCTabletext"/>
              <w:rPr>
                <w:rStyle w:val="ECCParagraph"/>
              </w:rPr>
            </w:pPr>
            <w:r w:rsidRPr="00C74D07">
              <w:rPr>
                <w:rStyle w:val="ECCParagraph"/>
              </w:rPr>
              <w:t>European Conference of Postal and Telecommunications Administrations</w:t>
            </w:r>
          </w:p>
        </w:tc>
      </w:tr>
      <w:tr w:rsidR="004259D8" w:rsidRPr="0021075B" w14:paraId="540C66E4" w14:textId="77777777" w:rsidTr="000E6A13">
        <w:trPr>
          <w:trHeight w:val="317"/>
        </w:trPr>
        <w:tc>
          <w:tcPr>
            <w:tcW w:w="2088" w:type="dxa"/>
          </w:tcPr>
          <w:p w14:paraId="32487A42" w14:textId="77777777" w:rsidR="004259D8" w:rsidRPr="0021075B" w:rsidRDefault="004259D8">
            <w:pPr>
              <w:pStyle w:val="ECCTabletext"/>
              <w:rPr>
                <w:rStyle w:val="ECCHLbold"/>
              </w:rPr>
            </w:pPr>
            <w:r w:rsidRPr="0021075B">
              <w:rPr>
                <w:rStyle w:val="ECCHLbold"/>
              </w:rPr>
              <w:t>DL</w:t>
            </w:r>
          </w:p>
        </w:tc>
        <w:tc>
          <w:tcPr>
            <w:tcW w:w="7659" w:type="dxa"/>
          </w:tcPr>
          <w:p w14:paraId="21870660" w14:textId="77777777" w:rsidR="004259D8" w:rsidRPr="00C74D07" w:rsidRDefault="004259D8" w:rsidP="0036433F">
            <w:pPr>
              <w:pStyle w:val="ECCTabletext"/>
              <w:rPr>
                <w:rStyle w:val="ECCParagraph"/>
              </w:rPr>
            </w:pPr>
            <w:r w:rsidRPr="00C74D07">
              <w:rPr>
                <w:rStyle w:val="ECCParagraph"/>
              </w:rPr>
              <w:t>Downlink</w:t>
            </w:r>
          </w:p>
        </w:tc>
      </w:tr>
      <w:tr w:rsidR="004259D8" w:rsidRPr="0021075B" w14:paraId="0E6B4ED6" w14:textId="77777777" w:rsidTr="000E6A13">
        <w:trPr>
          <w:trHeight w:val="317"/>
        </w:trPr>
        <w:tc>
          <w:tcPr>
            <w:tcW w:w="2088" w:type="dxa"/>
          </w:tcPr>
          <w:p w14:paraId="7AD426BF" w14:textId="77777777" w:rsidR="004259D8" w:rsidRPr="0021075B" w:rsidRDefault="004259D8">
            <w:pPr>
              <w:pStyle w:val="ECCTabletext"/>
              <w:rPr>
                <w:rStyle w:val="ECCHLbold"/>
              </w:rPr>
            </w:pPr>
            <w:r w:rsidRPr="0021075B">
              <w:rPr>
                <w:rStyle w:val="ECCHLbold"/>
              </w:rPr>
              <w:t>ECC</w:t>
            </w:r>
          </w:p>
        </w:tc>
        <w:tc>
          <w:tcPr>
            <w:tcW w:w="7659" w:type="dxa"/>
          </w:tcPr>
          <w:p w14:paraId="37DF5922" w14:textId="77777777" w:rsidR="004259D8" w:rsidRPr="00C74D07" w:rsidRDefault="004259D8" w:rsidP="0036433F">
            <w:pPr>
              <w:pStyle w:val="ECCTabletext"/>
              <w:rPr>
                <w:rStyle w:val="ECCParagraph"/>
              </w:rPr>
            </w:pPr>
            <w:r w:rsidRPr="00C74D07">
              <w:rPr>
                <w:rStyle w:val="ECCParagraph"/>
              </w:rPr>
              <w:t>Electronic Communications Committee</w:t>
            </w:r>
          </w:p>
        </w:tc>
      </w:tr>
      <w:tr w:rsidR="004259D8" w:rsidRPr="0021075B" w14:paraId="37AEDC3D" w14:textId="77777777" w:rsidTr="000E6A13">
        <w:trPr>
          <w:trHeight w:val="317"/>
        </w:trPr>
        <w:tc>
          <w:tcPr>
            <w:tcW w:w="2088" w:type="dxa"/>
          </w:tcPr>
          <w:p w14:paraId="45BC2748" w14:textId="77777777" w:rsidR="004259D8" w:rsidRPr="0021075B" w:rsidRDefault="004259D8">
            <w:pPr>
              <w:pStyle w:val="ECCTabletext"/>
              <w:rPr>
                <w:rStyle w:val="ECCHLbold"/>
              </w:rPr>
            </w:pPr>
            <w:proofErr w:type="spellStart"/>
            <w:r w:rsidRPr="0021075B">
              <w:rPr>
                <w:rStyle w:val="ECCHLbold"/>
              </w:rPr>
              <w:t>eMBB</w:t>
            </w:r>
            <w:proofErr w:type="spellEnd"/>
          </w:p>
        </w:tc>
        <w:tc>
          <w:tcPr>
            <w:tcW w:w="7659" w:type="dxa"/>
          </w:tcPr>
          <w:p w14:paraId="5E3BD031" w14:textId="77777777" w:rsidR="004259D8" w:rsidRPr="0021075B" w:rsidRDefault="004259D8" w:rsidP="0036433F">
            <w:pPr>
              <w:pStyle w:val="ECCTabletext"/>
              <w:rPr>
                <w:rStyle w:val="ECCParagraph"/>
              </w:rPr>
            </w:pPr>
            <w:r w:rsidRPr="0021075B">
              <w:rPr>
                <w:rStyle w:val="ECCParagraph"/>
              </w:rPr>
              <w:t>enhanced Mobile Broadband</w:t>
            </w:r>
          </w:p>
        </w:tc>
      </w:tr>
      <w:tr w:rsidR="004259D8" w:rsidRPr="0021075B" w14:paraId="50DE5BC9" w14:textId="77777777" w:rsidTr="000E6A13">
        <w:trPr>
          <w:trHeight w:val="317"/>
        </w:trPr>
        <w:tc>
          <w:tcPr>
            <w:tcW w:w="2088" w:type="dxa"/>
          </w:tcPr>
          <w:p w14:paraId="4A43F457" w14:textId="77777777" w:rsidR="004259D8" w:rsidRPr="0021075B" w:rsidRDefault="004259D8">
            <w:pPr>
              <w:pStyle w:val="ECCTabletext"/>
              <w:rPr>
                <w:rStyle w:val="ECCHLbold"/>
              </w:rPr>
            </w:pPr>
            <w:r w:rsidRPr="0021075B">
              <w:rPr>
                <w:rStyle w:val="ECCHLbold"/>
              </w:rPr>
              <w:t>FDD</w:t>
            </w:r>
          </w:p>
        </w:tc>
        <w:tc>
          <w:tcPr>
            <w:tcW w:w="7659" w:type="dxa"/>
          </w:tcPr>
          <w:p w14:paraId="2C0181D4" w14:textId="77777777" w:rsidR="004259D8" w:rsidRPr="00C74D07" w:rsidRDefault="004259D8" w:rsidP="0036433F">
            <w:pPr>
              <w:pStyle w:val="ECCTabletext"/>
              <w:rPr>
                <w:rStyle w:val="ECCParagraph"/>
              </w:rPr>
            </w:pPr>
            <w:r w:rsidRPr="00C74D07">
              <w:rPr>
                <w:rStyle w:val="ECCParagraph"/>
              </w:rPr>
              <w:t>Frequency Division Duplex</w:t>
            </w:r>
          </w:p>
        </w:tc>
      </w:tr>
      <w:tr w:rsidR="004259D8" w:rsidRPr="0021075B" w14:paraId="1133A82C" w14:textId="77777777" w:rsidTr="000E6A13">
        <w:trPr>
          <w:trHeight w:val="317"/>
        </w:trPr>
        <w:tc>
          <w:tcPr>
            <w:tcW w:w="2088" w:type="dxa"/>
          </w:tcPr>
          <w:p w14:paraId="7D740994" w14:textId="77777777" w:rsidR="004259D8" w:rsidRPr="0021075B" w:rsidRDefault="004259D8">
            <w:pPr>
              <w:pStyle w:val="ECCTabletext"/>
              <w:rPr>
                <w:rStyle w:val="ECCHLbold"/>
              </w:rPr>
            </w:pPr>
            <w:r w:rsidRPr="0021075B">
              <w:rPr>
                <w:rStyle w:val="ECCHLbold"/>
              </w:rPr>
              <w:t>FDD</w:t>
            </w:r>
          </w:p>
        </w:tc>
        <w:tc>
          <w:tcPr>
            <w:tcW w:w="7659" w:type="dxa"/>
          </w:tcPr>
          <w:p w14:paraId="67A0719E" w14:textId="77777777" w:rsidR="004259D8" w:rsidRPr="0021075B" w:rsidRDefault="004259D8" w:rsidP="0036433F">
            <w:pPr>
              <w:pStyle w:val="ECCTabletext"/>
              <w:rPr>
                <w:rStyle w:val="ECCParagraph"/>
              </w:rPr>
            </w:pPr>
            <w:r w:rsidRPr="0021075B">
              <w:rPr>
                <w:rStyle w:val="ECCParagraph"/>
              </w:rPr>
              <w:t>Frequency Division Duplex</w:t>
            </w:r>
          </w:p>
        </w:tc>
      </w:tr>
      <w:tr w:rsidR="004259D8" w:rsidRPr="0021075B" w14:paraId="6F911EBA" w14:textId="77777777" w:rsidTr="000E6A13">
        <w:trPr>
          <w:trHeight w:val="317"/>
        </w:trPr>
        <w:tc>
          <w:tcPr>
            <w:tcW w:w="2088" w:type="dxa"/>
          </w:tcPr>
          <w:p w14:paraId="05C7576F" w14:textId="77777777" w:rsidR="004259D8" w:rsidRPr="0021075B" w:rsidRDefault="004259D8">
            <w:pPr>
              <w:pStyle w:val="ECCTabletext"/>
              <w:rPr>
                <w:rStyle w:val="ECCHLbold"/>
              </w:rPr>
            </w:pPr>
            <w:r w:rsidRPr="0021075B">
              <w:rPr>
                <w:rStyle w:val="ECCHLbold"/>
              </w:rPr>
              <w:t>H/V</w:t>
            </w:r>
          </w:p>
        </w:tc>
        <w:tc>
          <w:tcPr>
            <w:tcW w:w="7659" w:type="dxa"/>
          </w:tcPr>
          <w:p w14:paraId="4B7200AF" w14:textId="77777777" w:rsidR="004259D8" w:rsidRPr="0021075B" w:rsidRDefault="004259D8" w:rsidP="0036433F">
            <w:pPr>
              <w:pStyle w:val="ECCTabletext"/>
              <w:rPr>
                <w:rStyle w:val="ECCParagraph"/>
              </w:rPr>
            </w:pPr>
            <w:r w:rsidRPr="0021075B">
              <w:rPr>
                <w:rStyle w:val="ECCParagraph"/>
              </w:rPr>
              <w:t>Horizontal/Vertical</w:t>
            </w:r>
          </w:p>
        </w:tc>
      </w:tr>
      <w:tr w:rsidR="004259D8" w:rsidRPr="0021075B" w14:paraId="45919B29" w14:textId="77777777" w:rsidTr="000E6A13">
        <w:trPr>
          <w:trHeight w:val="317"/>
        </w:trPr>
        <w:tc>
          <w:tcPr>
            <w:tcW w:w="2088" w:type="dxa"/>
          </w:tcPr>
          <w:p w14:paraId="2D54A7A7" w14:textId="77777777" w:rsidR="004259D8" w:rsidRPr="0021075B" w:rsidRDefault="004259D8">
            <w:pPr>
              <w:pStyle w:val="ECCTabletext"/>
              <w:rPr>
                <w:rStyle w:val="ECCHLbold"/>
              </w:rPr>
            </w:pPr>
            <w:r w:rsidRPr="0021075B">
              <w:rPr>
                <w:rStyle w:val="ECCHLbold"/>
              </w:rPr>
              <w:t>HARQ</w:t>
            </w:r>
          </w:p>
        </w:tc>
        <w:tc>
          <w:tcPr>
            <w:tcW w:w="7659" w:type="dxa"/>
          </w:tcPr>
          <w:p w14:paraId="23B082AB" w14:textId="77777777" w:rsidR="004259D8" w:rsidRPr="0021075B" w:rsidRDefault="004259D8" w:rsidP="0036433F">
            <w:pPr>
              <w:pStyle w:val="ECCTabletext"/>
              <w:rPr>
                <w:rStyle w:val="ECCParagraph"/>
              </w:rPr>
            </w:pPr>
            <w:r w:rsidRPr="0021075B">
              <w:rPr>
                <w:rStyle w:val="ECCParagraph"/>
              </w:rPr>
              <w:t>Hybrid Automatic Repeat Request</w:t>
            </w:r>
          </w:p>
        </w:tc>
      </w:tr>
      <w:tr w:rsidR="004259D8" w:rsidRPr="0021075B" w14:paraId="1EB43C4B" w14:textId="77777777" w:rsidTr="000E6A13">
        <w:trPr>
          <w:trHeight w:val="317"/>
        </w:trPr>
        <w:tc>
          <w:tcPr>
            <w:tcW w:w="2088" w:type="dxa"/>
          </w:tcPr>
          <w:p w14:paraId="7DFA40D8" w14:textId="77777777" w:rsidR="004259D8" w:rsidRPr="0021075B" w:rsidRDefault="004259D8">
            <w:pPr>
              <w:pStyle w:val="ECCTabletext"/>
              <w:rPr>
                <w:rStyle w:val="ECCHLbold"/>
              </w:rPr>
            </w:pPr>
            <w:r w:rsidRPr="0021075B">
              <w:rPr>
                <w:rStyle w:val="ECCHLbold"/>
              </w:rPr>
              <w:t>ISD</w:t>
            </w:r>
          </w:p>
        </w:tc>
        <w:tc>
          <w:tcPr>
            <w:tcW w:w="7659" w:type="dxa"/>
          </w:tcPr>
          <w:p w14:paraId="04968D37" w14:textId="77777777" w:rsidR="004259D8" w:rsidRPr="0021075B" w:rsidRDefault="004259D8" w:rsidP="0036433F">
            <w:pPr>
              <w:pStyle w:val="ECCTabletext"/>
              <w:rPr>
                <w:rStyle w:val="ECCParagraph"/>
              </w:rPr>
            </w:pPr>
            <w:r w:rsidRPr="0021075B">
              <w:rPr>
                <w:rStyle w:val="ECCParagraph"/>
              </w:rPr>
              <w:t>Inter-Site Distance</w:t>
            </w:r>
          </w:p>
        </w:tc>
      </w:tr>
      <w:tr w:rsidR="004259D8" w:rsidRPr="0021075B" w14:paraId="3C3F0825" w14:textId="77777777" w:rsidTr="000E6A13">
        <w:trPr>
          <w:trHeight w:val="317"/>
        </w:trPr>
        <w:tc>
          <w:tcPr>
            <w:tcW w:w="2088" w:type="dxa"/>
          </w:tcPr>
          <w:p w14:paraId="0379BD66" w14:textId="77777777" w:rsidR="004259D8" w:rsidRPr="0021075B" w:rsidRDefault="004259D8">
            <w:pPr>
              <w:pStyle w:val="ECCTabletext"/>
              <w:rPr>
                <w:rStyle w:val="ECCHLbold"/>
              </w:rPr>
            </w:pPr>
            <w:r w:rsidRPr="0021075B">
              <w:rPr>
                <w:rStyle w:val="ECCHLbold"/>
              </w:rPr>
              <w:t>LOS</w:t>
            </w:r>
          </w:p>
        </w:tc>
        <w:tc>
          <w:tcPr>
            <w:tcW w:w="7659" w:type="dxa"/>
          </w:tcPr>
          <w:p w14:paraId="7063B5B6" w14:textId="77777777" w:rsidR="004259D8" w:rsidRPr="0021075B" w:rsidRDefault="004259D8" w:rsidP="0036433F">
            <w:pPr>
              <w:pStyle w:val="ECCTabletext"/>
              <w:rPr>
                <w:rStyle w:val="ECCParagraph"/>
              </w:rPr>
            </w:pPr>
            <w:r w:rsidRPr="0021075B">
              <w:rPr>
                <w:rStyle w:val="ECCParagraph"/>
              </w:rPr>
              <w:t>Line of sight</w:t>
            </w:r>
          </w:p>
        </w:tc>
      </w:tr>
      <w:tr w:rsidR="004259D8" w:rsidRPr="0021075B" w14:paraId="45FDE26F" w14:textId="77777777" w:rsidTr="000E6A13">
        <w:trPr>
          <w:trHeight w:val="317"/>
        </w:trPr>
        <w:tc>
          <w:tcPr>
            <w:tcW w:w="2088" w:type="dxa"/>
          </w:tcPr>
          <w:p w14:paraId="59284509" w14:textId="77777777" w:rsidR="004259D8" w:rsidRPr="0021075B" w:rsidRDefault="004259D8">
            <w:pPr>
              <w:pStyle w:val="ECCTabletext"/>
              <w:rPr>
                <w:rStyle w:val="ECCHLbold"/>
              </w:rPr>
            </w:pPr>
            <w:r w:rsidRPr="0021075B">
              <w:rPr>
                <w:rStyle w:val="ECCHLbold"/>
              </w:rPr>
              <w:t>LRTC</w:t>
            </w:r>
          </w:p>
        </w:tc>
        <w:tc>
          <w:tcPr>
            <w:tcW w:w="7659" w:type="dxa"/>
          </w:tcPr>
          <w:p w14:paraId="78ED630D" w14:textId="77777777" w:rsidR="004259D8" w:rsidRPr="0021075B" w:rsidRDefault="004259D8" w:rsidP="0036433F">
            <w:pPr>
              <w:pStyle w:val="ECCTabletext"/>
              <w:rPr>
                <w:rStyle w:val="ECCParagraph"/>
              </w:rPr>
            </w:pPr>
            <w:r w:rsidRPr="0021075B">
              <w:rPr>
                <w:rStyle w:val="ECCParagraph"/>
              </w:rPr>
              <w:t>Least Restrictive Technical Conditions</w:t>
            </w:r>
          </w:p>
        </w:tc>
      </w:tr>
      <w:tr w:rsidR="004259D8" w:rsidRPr="0021075B" w14:paraId="21B20AD8" w14:textId="77777777" w:rsidTr="000E6A13">
        <w:trPr>
          <w:trHeight w:val="317"/>
        </w:trPr>
        <w:tc>
          <w:tcPr>
            <w:tcW w:w="2088" w:type="dxa"/>
          </w:tcPr>
          <w:p w14:paraId="37E487C7" w14:textId="77777777" w:rsidR="004259D8" w:rsidRPr="0021075B" w:rsidRDefault="004259D8">
            <w:pPr>
              <w:pStyle w:val="ECCTabletext"/>
              <w:rPr>
                <w:rStyle w:val="ECCHLbold"/>
              </w:rPr>
            </w:pPr>
            <w:r w:rsidRPr="0021075B">
              <w:rPr>
                <w:rStyle w:val="ECCHLbold"/>
              </w:rPr>
              <w:t>LTE</w:t>
            </w:r>
          </w:p>
        </w:tc>
        <w:tc>
          <w:tcPr>
            <w:tcW w:w="7659" w:type="dxa"/>
          </w:tcPr>
          <w:p w14:paraId="5539B3C2" w14:textId="77777777" w:rsidR="004259D8" w:rsidRPr="0021075B" w:rsidRDefault="004259D8" w:rsidP="0036433F">
            <w:pPr>
              <w:pStyle w:val="ECCTabletext"/>
              <w:rPr>
                <w:rStyle w:val="ECCParagraph"/>
              </w:rPr>
            </w:pPr>
            <w:r w:rsidRPr="0021075B">
              <w:rPr>
                <w:rStyle w:val="ECCParagraph"/>
              </w:rPr>
              <w:t>Long Term Evolution</w:t>
            </w:r>
          </w:p>
        </w:tc>
      </w:tr>
      <w:tr w:rsidR="004259D8" w:rsidRPr="0021075B" w14:paraId="681BA3D9" w14:textId="77777777" w:rsidTr="000E6A13">
        <w:trPr>
          <w:trHeight w:val="317"/>
        </w:trPr>
        <w:tc>
          <w:tcPr>
            <w:tcW w:w="2088" w:type="dxa"/>
          </w:tcPr>
          <w:p w14:paraId="4656D37D" w14:textId="77777777" w:rsidR="004259D8" w:rsidRPr="0021075B" w:rsidRDefault="004259D8">
            <w:pPr>
              <w:pStyle w:val="ECCTabletext"/>
              <w:rPr>
                <w:rStyle w:val="ECCHLbold"/>
              </w:rPr>
            </w:pPr>
            <w:r w:rsidRPr="0021075B">
              <w:rPr>
                <w:rStyle w:val="ECCHLbold"/>
              </w:rPr>
              <w:t>MFCN</w:t>
            </w:r>
          </w:p>
        </w:tc>
        <w:tc>
          <w:tcPr>
            <w:tcW w:w="7659" w:type="dxa"/>
          </w:tcPr>
          <w:p w14:paraId="0BFC4625" w14:textId="77777777" w:rsidR="004259D8" w:rsidRPr="00C74D07" w:rsidRDefault="004259D8" w:rsidP="0036433F">
            <w:pPr>
              <w:pStyle w:val="ECCTabletext"/>
              <w:rPr>
                <w:rStyle w:val="ECCParagraph"/>
              </w:rPr>
            </w:pPr>
            <w:r w:rsidRPr="00C74D07">
              <w:rPr>
                <w:rStyle w:val="ECCParagraph"/>
              </w:rPr>
              <w:t>Mobile/Fixed Communications Networks</w:t>
            </w:r>
          </w:p>
        </w:tc>
      </w:tr>
      <w:tr w:rsidR="004259D8" w:rsidRPr="0021075B" w14:paraId="786E4BA7" w14:textId="77777777" w:rsidTr="000E6A13">
        <w:trPr>
          <w:trHeight w:val="317"/>
        </w:trPr>
        <w:tc>
          <w:tcPr>
            <w:tcW w:w="2088" w:type="dxa"/>
          </w:tcPr>
          <w:p w14:paraId="0769B4B2" w14:textId="77777777" w:rsidR="004259D8" w:rsidRPr="0021075B" w:rsidRDefault="004259D8">
            <w:pPr>
              <w:pStyle w:val="ECCTabletext"/>
              <w:rPr>
                <w:rStyle w:val="ECCHLbold"/>
              </w:rPr>
            </w:pPr>
            <w:r w:rsidRPr="0021075B">
              <w:rPr>
                <w:rStyle w:val="ECCHLbold"/>
              </w:rPr>
              <w:t>MS</w:t>
            </w:r>
          </w:p>
        </w:tc>
        <w:tc>
          <w:tcPr>
            <w:tcW w:w="7659" w:type="dxa"/>
          </w:tcPr>
          <w:p w14:paraId="7D45C39D" w14:textId="77777777" w:rsidR="004259D8" w:rsidRPr="00C74D07" w:rsidRDefault="004259D8" w:rsidP="0036433F">
            <w:pPr>
              <w:pStyle w:val="ECCTabletext"/>
              <w:rPr>
                <w:rStyle w:val="ECCParagraph"/>
              </w:rPr>
            </w:pPr>
            <w:r w:rsidRPr="00C74D07">
              <w:rPr>
                <w:rStyle w:val="ECCParagraph"/>
              </w:rPr>
              <w:t>Mobile Station</w:t>
            </w:r>
          </w:p>
        </w:tc>
      </w:tr>
      <w:tr w:rsidR="004259D8" w:rsidRPr="0021075B" w14:paraId="2E975245" w14:textId="77777777" w:rsidTr="000E6A13">
        <w:trPr>
          <w:trHeight w:val="317"/>
        </w:trPr>
        <w:tc>
          <w:tcPr>
            <w:tcW w:w="2088" w:type="dxa"/>
          </w:tcPr>
          <w:p w14:paraId="3A593BFB" w14:textId="77777777" w:rsidR="004259D8" w:rsidRPr="0021075B" w:rsidRDefault="004259D8">
            <w:pPr>
              <w:pStyle w:val="ECCTabletext"/>
              <w:rPr>
                <w:rStyle w:val="ECCHLbold"/>
              </w:rPr>
            </w:pPr>
            <w:r w:rsidRPr="0021075B">
              <w:rPr>
                <w:rStyle w:val="ECCHLbold"/>
              </w:rPr>
              <w:t>NR</w:t>
            </w:r>
          </w:p>
        </w:tc>
        <w:tc>
          <w:tcPr>
            <w:tcW w:w="7659" w:type="dxa"/>
          </w:tcPr>
          <w:p w14:paraId="0C5EDED5" w14:textId="77777777" w:rsidR="004259D8" w:rsidRPr="0021075B" w:rsidRDefault="004259D8" w:rsidP="0036433F">
            <w:pPr>
              <w:pStyle w:val="ECCTabletext"/>
              <w:rPr>
                <w:rStyle w:val="ECCParagraph"/>
              </w:rPr>
            </w:pPr>
            <w:r w:rsidRPr="0021075B">
              <w:rPr>
                <w:rStyle w:val="ECCParagraph"/>
              </w:rPr>
              <w:t>New Radio</w:t>
            </w:r>
          </w:p>
        </w:tc>
      </w:tr>
      <w:tr w:rsidR="004259D8" w:rsidRPr="0021075B" w14:paraId="3FC9C02C" w14:textId="77777777" w:rsidTr="000E6A13">
        <w:trPr>
          <w:trHeight w:val="317"/>
        </w:trPr>
        <w:tc>
          <w:tcPr>
            <w:tcW w:w="2088" w:type="dxa"/>
          </w:tcPr>
          <w:p w14:paraId="7E3BE014" w14:textId="77777777" w:rsidR="004259D8" w:rsidRPr="0021075B" w:rsidRDefault="004259D8">
            <w:pPr>
              <w:pStyle w:val="ECCTabletext"/>
              <w:rPr>
                <w:rStyle w:val="ECCHLbold"/>
              </w:rPr>
            </w:pPr>
            <w:r w:rsidRPr="0021075B">
              <w:rPr>
                <w:rStyle w:val="ECCHLbold"/>
              </w:rPr>
              <w:t>OOB</w:t>
            </w:r>
          </w:p>
        </w:tc>
        <w:tc>
          <w:tcPr>
            <w:tcW w:w="7659" w:type="dxa"/>
          </w:tcPr>
          <w:p w14:paraId="5A105640" w14:textId="77777777" w:rsidR="004259D8" w:rsidRPr="0021075B" w:rsidRDefault="004259D8" w:rsidP="0036433F">
            <w:pPr>
              <w:pStyle w:val="ECCTabletext"/>
              <w:rPr>
                <w:rStyle w:val="ECCParagraph"/>
              </w:rPr>
            </w:pPr>
            <w:r w:rsidRPr="0021075B">
              <w:rPr>
                <w:rStyle w:val="ECCParagraph"/>
              </w:rPr>
              <w:t>Out-Of-Block</w:t>
            </w:r>
          </w:p>
        </w:tc>
      </w:tr>
      <w:tr w:rsidR="004259D8" w:rsidRPr="0021075B" w14:paraId="79D40D47" w14:textId="77777777" w:rsidTr="000E6A13">
        <w:trPr>
          <w:trHeight w:val="317"/>
        </w:trPr>
        <w:tc>
          <w:tcPr>
            <w:tcW w:w="2088" w:type="dxa"/>
          </w:tcPr>
          <w:p w14:paraId="39DE398B" w14:textId="77777777" w:rsidR="004259D8" w:rsidRPr="0021075B" w:rsidRDefault="004259D8">
            <w:pPr>
              <w:pStyle w:val="ECCTabletext"/>
              <w:rPr>
                <w:rStyle w:val="ECCHLbold"/>
              </w:rPr>
            </w:pPr>
            <w:r w:rsidRPr="0021075B">
              <w:rPr>
                <w:rStyle w:val="ECCHLbold"/>
              </w:rPr>
              <w:t>RTT</w:t>
            </w:r>
          </w:p>
        </w:tc>
        <w:tc>
          <w:tcPr>
            <w:tcW w:w="7659" w:type="dxa"/>
          </w:tcPr>
          <w:p w14:paraId="1D525002" w14:textId="77777777" w:rsidR="004259D8" w:rsidRPr="00C74D07" w:rsidRDefault="004259D8" w:rsidP="0036433F">
            <w:pPr>
              <w:pStyle w:val="ECCTabletext"/>
              <w:rPr>
                <w:rStyle w:val="ECCParagraph"/>
              </w:rPr>
            </w:pPr>
            <w:r w:rsidRPr="00C74D07">
              <w:rPr>
                <w:rStyle w:val="ECCParagraph"/>
              </w:rPr>
              <w:t>Round Trip Time</w:t>
            </w:r>
          </w:p>
        </w:tc>
      </w:tr>
      <w:tr w:rsidR="004259D8" w:rsidRPr="0021075B" w14:paraId="2E38D494" w14:textId="77777777" w:rsidTr="000E6A13">
        <w:trPr>
          <w:trHeight w:val="317"/>
        </w:trPr>
        <w:tc>
          <w:tcPr>
            <w:tcW w:w="2088" w:type="dxa"/>
          </w:tcPr>
          <w:p w14:paraId="570E519B" w14:textId="77777777" w:rsidR="004259D8" w:rsidRPr="0021075B" w:rsidRDefault="004259D8">
            <w:pPr>
              <w:pStyle w:val="ECCTabletext"/>
              <w:rPr>
                <w:rStyle w:val="ECCHLbold"/>
              </w:rPr>
            </w:pPr>
            <w:r w:rsidRPr="0021075B">
              <w:rPr>
                <w:rStyle w:val="ECCHLbold"/>
              </w:rPr>
              <w:t>SINR</w:t>
            </w:r>
          </w:p>
        </w:tc>
        <w:tc>
          <w:tcPr>
            <w:tcW w:w="7659" w:type="dxa"/>
          </w:tcPr>
          <w:p w14:paraId="5B5D880A" w14:textId="47F84A09" w:rsidR="004259D8" w:rsidRPr="00C74D07" w:rsidRDefault="004259D8" w:rsidP="0036433F">
            <w:pPr>
              <w:pStyle w:val="ECCTabletext"/>
              <w:rPr>
                <w:rStyle w:val="ECCParagraph"/>
              </w:rPr>
            </w:pPr>
            <w:r w:rsidRPr="00C74D07">
              <w:rPr>
                <w:rStyle w:val="ECCParagraph"/>
              </w:rPr>
              <w:t xml:space="preserve">Signal to interference </w:t>
            </w:r>
            <w:r w:rsidRPr="0021075B">
              <w:rPr>
                <w:rStyle w:val="ECCParagraph"/>
              </w:rPr>
              <w:t xml:space="preserve">plus noise </w:t>
            </w:r>
            <w:r w:rsidRPr="00C74D07">
              <w:rPr>
                <w:rStyle w:val="ECCParagraph"/>
              </w:rPr>
              <w:t>ratio</w:t>
            </w:r>
          </w:p>
        </w:tc>
      </w:tr>
      <w:tr w:rsidR="004259D8" w:rsidRPr="0021075B" w14:paraId="002E6EAC" w14:textId="77777777" w:rsidTr="000E6A13">
        <w:trPr>
          <w:trHeight w:val="317"/>
        </w:trPr>
        <w:tc>
          <w:tcPr>
            <w:tcW w:w="2088" w:type="dxa"/>
          </w:tcPr>
          <w:p w14:paraId="55400FA6" w14:textId="77777777" w:rsidR="004259D8" w:rsidRPr="0021075B" w:rsidRDefault="004259D8">
            <w:pPr>
              <w:pStyle w:val="ECCTabletext"/>
              <w:rPr>
                <w:rStyle w:val="ECCHLbold"/>
              </w:rPr>
            </w:pPr>
            <w:r w:rsidRPr="0021075B">
              <w:rPr>
                <w:rStyle w:val="ECCHLbold"/>
              </w:rPr>
              <w:t>SNR</w:t>
            </w:r>
          </w:p>
        </w:tc>
        <w:tc>
          <w:tcPr>
            <w:tcW w:w="7659" w:type="dxa"/>
          </w:tcPr>
          <w:p w14:paraId="15A54400" w14:textId="77777777" w:rsidR="004259D8" w:rsidRPr="00C74D07" w:rsidRDefault="004259D8" w:rsidP="0036433F">
            <w:pPr>
              <w:pStyle w:val="ECCTabletext"/>
              <w:rPr>
                <w:rStyle w:val="ECCParagraph"/>
              </w:rPr>
            </w:pPr>
            <w:r w:rsidRPr="00C74D07">
              <w:rPr>
                <w:rStyle w:val="ECCParagraph"/>
              </w:rPr>
              <w:t>Signal to noise ratio</w:t>
            </w:r>
          </w:p>
        </w:tc>
      </w:tr>
      <w:tr w:rsidR="004259D8" w:rsidRPr="0021075B" w14:paraId="5618B2D1" w14:textId="77777777" w:rsidTr="000E6A13">
        <w:trPr>
          <w:trHeight w:val="317"/>
        </w:trPr>
        <w:tc>
          <w:tcPr>
            <w:tcW w:w="2088" w:type="dxa"/>
          </w:tcPr>
          <w:p w14:paraId="10587895" w14:textId="77777777" w:rsidR="004259D8" w:rsidRPr="0021075B" w:rsidRDefault="004259D8">
            <w:pPr>
              <w:pStyle w:val="ECCTabletext"/>
              <w:rPr>
                <w:rStyle w:val="ECCHLbold"/>
              </w:rPr>
            </w:pPr>
            <w:r w:rsidRPr="0021075B">
              <w:rPr>
                <w:rStyle w:val="ECCHLbold"/>
              </w:rPr>
              <w:t>TDD</w:t>
            </w:r>
          </w:p>
        </w:tc>
        <w:tc>
          <w:tcPr>
            <w:tcW w:w="7659" w:type="dxa"/>
          </w:tcPr>
          <w:p w14:paraId="2D16932B" w14:textId="77777777" w:rsidR="004259D8" w:rsidRPr="00C74D07" w:rsidRDefault="004259D8" w:rsidP="0036433F">
            <w:pPr>
              <w:pStyle w:val="ECCTabletext"/>
              <w:rPr>
                <w:rStyle w:val="ECCParagraph"/>
              </w:rPr>
            </w:pPr>
            <w:r w:rsidRPr="00C74D07">
              <w:rPr>
                <w:rStyle w:val="ECCParagraph"/>
              </w:rPr>
              <w:t>Time Division Duplex</w:t>
            </w:r>
          </w:p>
        </w:tc>
      </w:tr>
      <w:tr w:rsidR="004259D8" w:rsidRPr="0021075B" w14:paraId="7A92FF56" w14:textId="77777777" w:rsidTr="000E6A13">
        <w:trPr>
          <w:trHeight w:val="317"/>
        </w:trPr>
        <w:tc>
          <w:tcPr>
            <w:tcW w:w="2088" w:type="dxa"/>
          </w:tcPr>
          <w:p w14:paraId="0C90D1F2" w14:textId="77777777" w:rsidR="004259D8" w:rsidRPr="0021075B" w:rsidRDefault="004259D8">
            <w:pPr>
              <w:pStyle w:val="ECCTabletext"/>
              <w:rPr>
                <w:rStyle w:val="ECCHLbold"/>
              </w:rPr>
            </w:pPr>
            <w:r w:rsidRPr="0021075B">
              <w:rPr>
                <w:rStyle w:val="ECCHLbold"/>
              </w:rPr>
              <w:t>TRP</w:t>
            </w:r>
          </w:p>
        </w:tc>
        <w:tc>
          <w:tcPr>
            <w:tcW w:w="7659" w:type="dxa"/>
          </w:tcPr>
          <w:p w14:paraId="2AD2F879" w14:textId="77777777" w:rsidR="004259D8" w:rsidRPr="0021075B" w:rsidRDefault="004259D8" w:rsidP="0036433F">
            <w:pPr>
              <w:pStyle w:val="ECCTabletext"/>
              <w:rPr>
                <w:rStyle w:val="ECCParagraph"/>
              </w:rPr>
            </w:pPr>
            <w:r w:rsidRPr="0021075B">
              <w:rPr>
                <w:rStyle w:val="ECCParagraph"/>
              </w:rPr>
              <w:t>Total Radiated Power</w:t>
            </w:r>
          </w:p>
        </w:tc>
      </w:tr>
      <w:tr w:rsidR="004259D8" w:rsidRPr="0021075B" w14:paraId="7F49572C" w14:textId="77777777" w:rsidTr="000E6A13">
        <w:trPr>
          <w:trHeight w:val="317"/>
        </w:trPr>
        <w:tc>
          <w:tcPr>
            <w:tcW w:w="2088" w:type="dxa"/>
          </w:tcPr>
          <w:p w14:paraId="745A8E16" w14:textId="77777777" w:rsidR="004259D8" w:rsidRPr="0021075B" w:rsidRDefault="004259D8">
            <w:pPr>
              <w:pStyle w:val="ECCTabletext"/>
              <w:rPr>
                <w:rStyle w:val="ECCHLbold"/>
              </w:rPr>
            </w:pPr>
            <w:proofErr w:type="spellStart"/>
            <w:r w:rsidRPr="0021075B">
              <w:rPr>
                <w:rStyle w:val="ECCHLbold"/>
              </w:rPr>
              <w:t>TRxP</w:t>
            </w:r>
            <w:proofErr w:type="spellEnd"/>
          </w:p>
        </w:tc>
        <w:tc>
          <w:tcPr>
            <w:tcW w:w="7659" w:type="dxa"/>
          </w:tcPr>
          <w:p w14:paraId="5109C7F8" w14:textId="77777777" w:rsidR="004259D8" w:rsidRPr="0021075B" w:rsidRDefault="004259D8" w:rsidP="0036433F">
            <w:pPr>
              <w:pStyle w:val="ECCTabletext"/>
              <w:rPr>
                <w:rStyle w:val="ECCParagraph"/>
              </w:rPr>
            </w:pPr>
            <w:r w:rsidRPr="0021075B">
              <w:rPr>
                <w:rStyle w:val="ECCParagraph"/>
              </w:rPr>
              <w:t>Transmit Power</w:t>
            </w:r>
          </w:p>
        </w:tc>
      </w:tr>
      <w:tr w:rsidR="004259D8" w:rsidRPr="0021075B" w14:paraId="460DF493" w14:textId="77777777" w:rsidTr="000E6A13">
        <w:trPr>
          <w:trHeight w:val="317"/>
        </w:trPr>
        <w:tc>
          <w:tcPr>
            <w:tcW w:w="2088" w:type="dxa"/>
          </w:tcPr>
          <w:p w14:paraId="3BA22A45" w14:textId="77777777" w:rsidR="004259D8" w:rsidRPr="0021075B" w:rsidRDefault="004259D8">
            <w:pPr>
              <w:pStyle w:val="ECCTabletext"/>
              <w:rPr>
                <w:rStyle w:val="ECCHLbold"/>
              </w:rPr>
            </w:pPr>
            <w:r w:rsidRPr="0021075B">
              <w:rPr>
                <w:rStyle w:val="ECCHLbold"/>
              </w:rPr>
              <w:t>UE</w:t>
            </w:r>
          </w:p>
        </w:tc>
        <w:tc>
          <w:tcPr>
            <w:tcW w:w="7659" w:type="dxa"/>
          </w:tcPr>
          <w:p w14:paraId="573C797F" w14:textId="77777777" w:rsidR="004259D8" w:rsidRPr="00C74D07" w:rsidRDefault="004259D8" w:rsidP="0036433F">
            <w:pPr>
              <w:pStyle w:val="ECCTabletext"/>
              <w:rPr>
                <w:rStyle w:val="ECCParagraph"/>
              </w:rPr>
            </w:pPr>
            <w:r w:rsidRPr="00C74D07">
              <w:rPr>
                <w:rStyle w:val="ECCParagraph"/>
              </w:rPr>
              <w:t>User Equipment</w:t>
            </w:r>
          </w:p>
        </w:tc>
      </w:tr>
      <w:tr w:rsidR="004259D8" w:rsidRPr="0021075B" w14:paraId="03337E94" w14:textId="77777777" w:rsidTr="000E6A13">
        <w:trPr>
          <w:trHeight w:val="317"/>
        </w:trPr>
        <w:tc>
          <w:tcPr>
            <w:tcW w:w="2088" w:type="dxa"/>
          </w:tcPr>
          <w:p w14:paraId="206C7369" w14:textId="77777777" w:rsidR="004259D8" w:rsidRPr="0021075B" w:rsidRDefault="004259D8">
            <w:pPr>
              <w:pStyle w:val="ECCTabletext"/>
              <w:rPr>
                <w:rStyle w:val="ECCHLbold"/>
              </w:rPr>
            </w:pPr>
            <w:r w:rsidRPr="0021075B">
              <w:rPr>
                <w:rStyle w:val="ECCHLbold"/>
              </w:rPr>
              <w:t>UL</w:t>
            </w:r>
          </w:p>
        </w:tc>
        <w:tc>
          <w:tcPr>
            <w:tcW w:w="7659" w:type="dxa"/>
          </w:tcPr>
          <w:p w14:paraId="7B944BF9" w14:textId="77777777" w:rsidR="004259D8" w:rsidRPr="00C74D07" w:rsidRDefault="004259D8" w:rsidP="0036433F">
            <w:pPr>
              <w:pStyle w:val="ECCTabletext"/>
              <w:rPr>
                <w:rStyle w:val="ECCParagraph"/>
              </w:rPr>
            </w:pPr>
            <w:r w:rsidRPr="00C74D07">
              <w:rPr>
                <w:rStyle w:val="ECCParagraph"/>
              </w:rPr>
              <w:t>Uplink</w:t>
            </w:r>
          </w:p>
        </w:tc>
      </w:tr>
      <w:tr w:rsidR="004259D8" w:rsidRPr="0021075B" w14:paraId="01052491" w14:textId="77777777" w:rsidTr="000E6A13">
        <w:trPr>
          <w:trHeight w:val="317"/>
        </w:trPr>
        <w:tc>
          <w:tcPr>
            <w:tcW w:w="2088" w:type="dxa"/>
          </w:tcPr>
          <w:p w14:paraId="698BB5A0" w14:textId="77777777" w:rsidR="004259D8" w:rsidRPr="0021075B" w:rsidRDefault="004259D8">
            <w:pPr>
              <w:pStyle w:val="ECCTabletext"/>
              <w:rPr>
                <w:rStyle w:val="ECCHLbold"/>
              </w:rPr>
            </w:pPr>
            <w:r w:rsidRPr="0021075B">
              <w:rPr>
                <w:rStyle w:val="ECCHLbold"/>
              </w:rPr>
              <w:t>URLLC</w:t>
            </w:r>
          </w:p>
        </w:tc>
        <w:tc>
          <w:tcPr>
            <w:tcW w:w="7659" w:type="dxa"/>
          </w:tcPr>
          <w:p w14:paraId="2FC3AE5E" w14:textId="77777777" w:rsidR="004259D8" w:rsidRPr="0021075B" w:rsidRDefault="004259D8" w:rsidP="0036433F">
            <w:pPr>
              <w:pStyle w:val="ECCTabletext"/>
              <w:rPr>
                <w:rStyle w:val="ECCParagraph"/>
              </w:rPr>
            </w:pPr>
            <w:r w:rsidRPr="0021075B">
              <w:rPr>
                <w:rStyle w:val="ECCParagraph"/>
              </w:rPr>
              <w:t>Ultra Reliable and Low Latency Communication</w:t>
            </w:r>
          </w:p>
        </w:tc>
      </w:tr>
      <w:tr w:rsidR="004259D8" w:rsidRPr="0021075B" w14:paraId="4DD1B927" w14:textId="77777777" w:rsidTr="000E6A13">
        <w:trPr>
          <w:trHeight w:val="317"/>
        </w:trPr>
        <w:tc>
          <w:tcPr>
            <w:tcW w:w="2088" w:type="dxa"/>
          </w:tcPr>
          <w:p w14:paraId="3D588F0A" w14:textId="77777777" w:rsidR="004259D8" w:rsidRPr="0021075B" w:rsidRDefault="004259D8">
            <w:pPr>
              <w:pStyle w:val="ECCTabletext"/>
              <w:rPr>
                <w:rStyle w:val="ECCHLbold"/>
              </w:rPr>
            </w:pPr>
            <w:r w:rsidRPr="0021075B">
              <w:rPr>
                <w:rStyle w:val="ECCHLbold"/>
              </w:rPr>
              <w:lastRenderedPageBreak/>
              <w:t>WiMAX</w:t>
            </w:r>
          </w:p>
        </w:tc>
        <w:tc>
          <w:tcPr>
            <w:tcW w:w="7659" w:type="dxa"/>
          </w:tcPr>
          <w:p w14:paraId="09744D9A" w14:textId="77777777" w:rsidR="004259D8" w:rsidRPr="0021075B" w:rsidRDefault="004259D8" w:rsidP="0036433F">
            <w:pPr>
              <w:pStyle w:val="ECCTabletext"/>
              <w:rPr>
                <w:rStyle w:val="ECCParagraph"/>
              </w:rPr>
            </w:pPr>
            <w:r w:rsidRPr="0021075B">
              <w:rPr>
                <w:rStyle w:val="ECCParagraph"/>
              </w:rPr>
              <w:t>Worldwide Interoperability for Microwave Access</w:t>
            </w:r>
          </w:p>
        </w:tc>
      </w:tr>
    </w:tbl>
    <w:p w14:paraId="01B8ED74" w14:textId="77777777" w:rsidR="000E6A13" w:rsidRPr="0021075B" w:rsidRDefault="009F6152">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13044981"/>
      <w:bookmarkStart w:id="30" w:name="_Toc34913737"/>
      <w:r w:rsidRPr="0021075B">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E7A3E47" w14:textId="3BCFB2B0" w:rsidR="000E6A13" w:rsidRPr="00C74D07" w:rsidRDefault="009F6152">
      <w:pPr>
        <w:rPr>
          <w:rStyle w:val="ECCParagraph"/>
        </w:rPr>
      </w:pPr>
      <w:r w:rsidRPr="00C74D07">
        <w:rPr>
          <w:rStyle w:val="ECCParagraph"/>
        </w:rPr>
        <w:t xml:space="preserve">The 24.25-27.5 GHz band ("26 GHz band") has been harmonised for </w:t>
      </w:r>
      <w:r w:rsidR="00B11947" w:rsidRPr="0021075B">
        <w:rPr>
          <w:rStyle w:val="ECCParagraph"/>
        </w:rPr>
        <w:t>Mobile/Fixed Communications Networks (</w:t>
      </w:r>
      <w:r w:rsidRPr="00C74D07">
        <w:rPr>
          <w:rStyle w:val="ECCParagraph"/>
        </w:rPr>
        <w:t>MFCN</w:t>
      </w:r>
      <w:r w:rsidR="00B11947" w:rsidRPr="0021075B">
        <w:rPr>
          <w:rStyle w:val="ECCParagraph"/>
        </w:rPr>
        <w:t>)</w:t>
      </w:r>
      <w:r w:rsidRPr="00C74D07">
        <w:rPr>
          <w:rStyle w:val="ECCParagraph"/>
        </w:rPr>
        <w:t xml:space="preserve"> in CEPT by ECC Decision (18)06 </w:t>
      </w:r>
      <w:r w:rsidRPr="0021075B">
        <w:rPr>
          <w:rStyle w:val="ECCParagraph"/>
        </w:rPr>
        <w:fldChar w:fldCharType="begin"/>
      </w:r>
      <w:r w:rsidRPr="0021075B">
        <w:rPr>
          <w:rStyle w:val="ECCParagraph"/>
        </w:rPr>
        <w:instrText xml:space="preserve"> REF _Ref536697315 \r \h </w:instrText>
      </w:r>
      <w:r w:rsidR="00B0083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[1]</w:t>
      </w:r>
      <w:r w:rsidRPr="0021075B">
        <w:rPr>
          <w:rStyle w:val="ECCParagraph"/>
        </w:rPr>
        <w:fldChar w:fldCharType="end"/>
      </w:r>
      <w:r w:rsidRPr="00C74D07">
        <w:rPr>
          <w:rStyle w:val="ECCParagraph"/>
        </w:rPr>
        <w:t xml:space="preserve"> and is recognised to be the 5G pioneer </w:t>
      </w:r>
      <w:proofErr w:type="spellStart"/>
      <w:r w:rsidRPr="00C74D07">
        <w:rPr>
          <w:rStyle w:val="ECCParagraph"/>
        </w:rPr>
        <w:t>mmWave</w:t>
      </w:r>
      <w:proofErr w:type="spellEnd"/>
      <w:r w:rsidRPr="00C74D07">
        <w:rPr>
          <w:rStyle w:val="ECCParagraph"/>
        </w:rPr>
        <w:t xml:space="preserve"> band in Europe. The 26 GHz band can provide much wider contiguous spectrum blocks than the frequency bands below 6 GHz and this makes the 26 GHz band crucial for 5G deployments in Europe and beyond.</w:t>
      </w:r>
    </w:p>
    <w:p w14:paraId="22B3FA0C" w14:textId="2395FFAB" w:rsidR="000E6A13" w:rsidRPr="00C74D07" w:rsidRDefault="009F6152">
      <w:pPr>
        <w:rPr>
          <w:rStyle w:val="ECCParagraph"/>
        </w:rPr>
      </w:pPr>
      <w:r w:rsidRPr="00C74D07">
        <w:rPr>
          <w:rStyle w:val="ECCParagraph"/>
        </w:rPr>
        <w:t xml:space="preserve">At the time of publication of this Report, several European administrations are working on the national regulatory frameworks for the 26 GHz band and synchronisation related aspects are part of these future frameworks. The harmonised technical conditions for MFCN networks in the 26 GHz band provided in ECC Decision (18)06 </w:t>
      </w:r>
      <w:r w:rsidRPr="0021075B">
        <w:t xml:space="preserve"> </w:t>
      </w:r>
      <w:r w:rsidRPr="00C74D07">
        <w:rPr>
          <w:rStyle w:val="ECCParagraph"/>
        </w:rPr>
        <w:t xml:space="preserve">and CEPT Report 068 </w:t>
      </w:r>
      <w:r w:rsidRPr="0021075B">
        <w:rPr>
          <w:rStyle w:val="ECCParagraph"/>
        </w:rPr>
        <w:fldChar w:fldCharType="begin"/>
      </w:r>
      <w:r w:rsidRPr="0021075B">
        <w:rPr>
          <w:rStyle w:val="ECCParagraph"/>
        </w:rPr>
        <w:instrText xml:space="preserve"> REF _Ref536697346 \r \h </w:instrText>
      </w:r>
      <w:r w:rsidR="00B0083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[2]</w:t>
      </w:r>
      <w:r w:rsidRPr="0021075B">
        <w:rPr>
          <w:rStyle w:val="ECCParagraph"/>
        </w:rPr>
        <w:fldChar w:fldCharType="end"/>
      </w:r>
      <w:r w:rsidRPr="00C74D07">
        <w:rPr>
          <w:rStyle w:val="ECCParagraph"/>
        </w:rPr>
        <w:t xml:space="preserve"> have been developed based on the assumption of individual licensing and the </w:t>
      </w:r>
      <w:r w:rsidRPr="0021075B">
        <w:rPr>
          <w:rStyle w:val="ECCParagraph"/>
        </w:rPr>
        <w:t>synchronised operation of MFCN networks in the same or neighbouring geographical areas. It is currently assumed that unsynchronised/semi-synchronised operation is possible with geographical separation (consistent with the considerations in Section 3.4 of CEPT Report 068). However unsynchronised /semi-synchronised operation of geographically overlapping or neighbouring MFCN networks is currently not addressed within the scope of the ECC deliverables referred to above. This ECC Report is therefore aimed at providing the technical material for the possible future review of these harmonised technical conditions, subject to market demand.</w:t>
      </w:r>
      <w:r w:rsidRPr="00C74D07">
        <w:rPr>
          <w:rStyle w:val="ECCParagraph"/>
          <w:highlight w:val="yellow"/>
        </w:rPr>
        <w:t xml:space="preserve"> </w:t>
      </w:r>
    </w:p>
    <w:p w14:paraId="6D8C5714" w14:textId="302B9C3B" w:rsidR="000E6A13" w:rsidRPr="00C74D07" w:rsidRDefault="009F6152">
      <w:pPr>
        <w:rPr>
          <w:rStyle w:val="ECCParagraph"/>
        </w:rPr>
      </w:pPr>
      <w:r w:rsidRPr="00C74D07">
        <w:rPr>
          <w:rStyle w:val="ECCParagraph"/>
        </w:rPr>
        <w:t xml:space="preserve">It is further noted that ECC Report 296 </w:t>
      </w:r>
      <w:r w:rsidRPr="0021075B">
        <w:rPr>
          <w:rStyle w:val="ECCParagraph"/>
        </w:rPr>
        <w:fldChar w:fldCharType="begin"/>
      </w:r>
      <w:r w:rsidRPr="0021075B">
        <w:rPr>
          <w:rStyle w:val="ECCParagraph"/>
        </w:rPr>
        <w:instrText xml:space="preserve"> REF _Ref536697402 \r \h </w:instrText>
      </w:r>
      <w:r w:rsidR="00B0083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[3]</w:t>
      </w:r>
      <w:r w:rsidRPr="0021075B">
        <w:rPr>
          <w:rStyle w:val="ECCParagraph"/>
        </w:rPr>
        <w:fldChar w:fldCharType="end"/>
      </w:r>
      <w:r w:rsidRPr="00C74D07">
        <w:rPr>
          <w:rStyle w:val="ECCParagraph"/>
        </w:rPr>
        <w:t xml:space="preserve"> is a similar ECC </w:t>
      </w:r>
      <w:r w:rsidR="00B11947" w:rsidRPr="0021075B">
        <w:rPr>
          <w:rStyle w:val="ECCParagraph"/>
        </w:rPr>
        <w:t>R</w:t>
      </w:r>
      <w:r w:rsidRPr="0021075B">
        <w:rPr>
          <w:rStyle w:val="ECCParagraph"/>
        </w:rPr>
        <w:t>eport</w:t>
      </w:r>
      <w:r w:rsidRPr="00C74D07">
        <w:rPr>
          <w:rStyle w:val="ECCParagraph"/>
        </w:rPr>
        <w:t xml:space="preserve"> aimed at </w:t>
      </w:r>
      <w:r w:rsidRPr="0021075B">
        <w:rPr>
          <w:rStyle w:val="ECCParagraph"/>
        </w:rPr>
        <w:t xml:space="preserve">supporting administrations in setting up the synchronisation frameworks at national level for the introduction of MFCN in the 3400-3800 MHz band in a multi-operator environment leveraging on the synchronised, unsynchronised and semi-synchronised modes. ECC Report 296 further </w:t>
      </w:r>
      <w:r w:rsidRPr="00C74D07">
        <w:rPr>
          <w:rStyle w:val="ECCParagraph"/>
        </w:rPr>
        <w:t xml:space="preserve">extends the contents of previous ECC Report 216 </w:t>
      </w:r>
      <w:r w:rsidRPr="0021075B">
        <w:rPr>
          <w:rStyle w:val="ECCParagraph"/>
        </w:rPr>
        <w:fldChar w:fldCharType="begin"/>
      </w:r>
      <w:r w:rsidRPr="0021075B">
        <w:rPr>
          <w:rStyle w:val="ECCParagraph"/>
        </w:rPr>
        <w:instrText xml:space="preserve"> REF _Ref536697436 \r \h </w:instrText>
      </w:r>
      <w:r w:rsidR="00B0083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[4]</w:t>
      </w:r>
      <w:r w:rsidRPr="0021075B">
        <w:rPr>
          <w:rStyle w:val="ECCParagraph"/>
        </w:rPr>
        <w:fldChar w:fldCharType="end"/>
      </w:r>
      <w:r w:rsidRPr="00C74D07">
        <w:rPr>
          <w:rStyle w:val="ECCParagraph"/>
        </w:rPr>
        <w:t xml:space="preserve"> and in ECC Report 281 </w:t>
      </w:r>
      <w:r w:rsidRPr="0021075B">
        <w:rPr>
          <w:rStyle w:val="ECCParagraph"/>
        </w:rPr>
        <w:fldChar w:fldCharType="begin"/>
      </w:r>
      <w:r w:rsidRPr="0021075B">
        <w:rPr>
          <w:rStyle w:val="ECCParagraph"/>
        </w:rPr>
        <w:instrText xml:space="preserve"> REF _Ref536697464 \r \h </w:instrText>
      </w:r>
      <w:r w:rsidR="00B0083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[5]</w:t>
      </w:r>
      <w:r w:rsidRPr="0021075B">
        <w:rPr>
          <w:rStyle w:val="ECCParagraph"/>
        </w:rPr>
        <w:fldChar w:fldCharType="end"/>
      </w:r>
      <w:r w:rsidRPr="00C74D07">
        <w:rPr>
          <w:rStyle w:val="ECCParagraph"/>
        </w:rPr>
        <w:t xml:space="preserve"> to account for 5G-NR new frame structures, the adoption of Active Antenna System (AAS) technology to MFCN base stations and also for the semi-synchronised operation which is a new mode of operation.</w:t>
      </w:r>
    </w:p>
    <w:p w14:paraId="3BF5875D" w14:textId="77777777" w:rsidR="000E6A13" w:rsidRPr="00C74D07" w:rsidRDefault="009F6152">
      <w:pPr>
        <w:rPr>
          <w:rStyle w:val="ECCParagraph"/>
        </w:rPr>
      </w:pPr>
      <w:r w:rsidRPr="00C74D07">
        <w:rPr>
          <w:rStyle w:val="ECCParagraph"/>
        </w:rPr>
        <w:t xml:space="preserve">In this </w:t>
      </w:r>
      <w:r w:rsidR="00C24AD7" w:rsidRPr="00C74D07">
        <w:rPr>
          <w:rStyle w:val="ECCParagraph"/>
        </w:rPr>
        <w:t>R</w:t>
      </w:r>
      <w:r w:rsidRPr="00C74D07">
        <w:rPr>
          <w:rStyle w:val="ECCParagraph"/>
        </w:rPr>
        <w:t>eport</w:t>
      </w:r>
      <w:r w:rsidR="00B11947" w:rsidRPr="0021075B">
        <w:rPr>
          <w:rStyle w:val="ECCParagraph"/>
        </w:rPr>
        <w:t>,</w:t>
      </w:r>
      <w:r w:rsidRPr="00C74D07">
        <w:rPr>
          <w:rStyle w:val="ECCParagraph"/>
        </w:rPr>
        <w:t xml:space="preserve"> the following scenarios of unsynchronised and semi-synchronised (not for all scenarios) operation in 26 GHz are analysed based on the simulations:</w:t>
      </w:r>
    </w:p>
    <w:p w14:paraId="5556C03E" w14:textId="77777777" w:rsidR="000E6A13" w:rsidRPr="0021075B" w:rsidRDefault="009F6152">
      <w:pPr>
        <w:pStyle w:val="ECCBulletsLv1"/>
      </w:pPr>
      <w:r w:rsidRPr="0021075B">
        <w:t>Outdoor vs. outdoor</w:t>
      </w:r>
      <w:r w:rsidR="00C24AD7" w:rsidRPr="0021075B">
        <w:t>;</w:t>
      </w:r>
    </w:p>
    <w:p w14:paraId="7C19F2F8" w14:textId="77777777" w:rsidR="000E6A13" w:rsidRPr="0021075B" w:rsidRDefault="009F6152">
      <w:pPr>
        <w:pStyle w:val="ECCBulletsLv1"/>
      </w:pPr>
      <w:r w:rsidRPr="0021075B">
        <w:t>Outdoor vs. indoor</w:t>
      </w:r>
      <w:r w:rsidR="00C24AD7" w:rsidRPr="0021075B">
        <w:t>;</w:t>
      </w:r>
    </w:p>
    <w:p w14:paraId="0A8B1C3E" w14:textId="77777777" w:rsidR="000E6A13" w:rsidRPr="0021075B" w:rsidRDefault="009F6152">
      <w:pPr>
        <w:pStyle w:val="ECCBulletsLv1"/>
      </w:pPr>
      <w:r w:rsidRPr="0021075B">
        <w:t>Indoor vs. indoor</w:t>
      </w:r>
      <w:r w:rsidR="00B11947" w:rsidRPr="0021075B">
        <w:t>.</w:t>
      </w:r>
      <w:r w:rsidRPr="0021075B">
        <w:t xml:space="preserve"> </w:t>
      </w:r>
    </w:p>
    <w:p w14:paraId="15C72BA7" w14:textId="77777777" w:rsidR="000E6A13" w:rsidRPr="00C74D07" w:rsidRDefault="009F6152">
      <w:pPr>
        <w:rPr>
          <w:rStyle w:val="ECCParagraph"/>
        </w:rPr>
      </w:pPr>
      <w:r w:rsidRPr="00C74D07">
        <w:rPr>
          <w:rStyle w:val="ECCParagraph"/>
        </w:rPr>
        <w:t>Based on the above simulations, the least restrictive technical conditions have been derived in individual simulations in terms of the minimum ACIR (Adjacent Channel Interference Ratio) and the corresponding Out-Of-Block (OOB) emission limit. Differences in the resulting OOB limits derived in individual simulations for the similar scenarios can be explained by different specific deployment assumptions (e.g. the offset angle between the aggressor and victim base stations) adopted in the different simulations.</w:t>
      </w:r>
    </w:p>
    <w:p w14:paraId="14E250D4" w14:textId="0E7AC837" w:rsidR="000E6A13" w:rsidRPr="00C74D07" w:rsidRDefault="009F6152">
      <w:pPr>
        <w:rPr>
          <w:rStyle w:val="ECCParagraph"/>
        </w:rPr>
      </w:pPr>
      <w:r w:rsidRPr="00C74D07">
        <w:rPr>
          <w:rStyle w:val="ECCParagraph"/>
        </w:rPr>
        <w:t>Therefore</w:t>
      </w:r>
      <w:r w:rsidR="006A0B2C" w:rsidRPr="0021075B">
        <w:rPr>
          <w:rStyle w:val="ECCParagraph"/>
        </w:rPr>
        <w:t>,</w:t>
      </w:r>
      <w:r w:rsidRPr="00C74D07">
        <w:rPr>
          <w:rStyle w:val="ECCParagraph"/>
        </w:rPr>
        <w:t xml:space="preserve"> this ECC Report does not provide a unified recommendation for </w:t>
      </w:r>
      <w:r w:rsidRPr="0021075B">
        <w:rPr>
          <w:rStyle w:val="ECCParagraph"/>
        </w:rPr>
        <w:t>a</w:t>
      </w:r>
      <w:r w:rsidR="006A0B2C" w:rsidRPr="0021075B">
        <w:rPr>
          <w:rStyle w:val="ECCParagraph"/>
        </w:rPr>
        <w:t>n</w:t>
      </w:r>
      <w:r w:rsidRPr="00C74D07">
        <w:rPr>
          <w:rStyle w:val="ECCParagraph"/>
        </w:rPr>
        <w:t xml:space="preserve"> OOB limit for the unsynchronised operation of MFCN networks in the 26 GHz band. Instead minimum distance for operating with baseline requirements is provided along with </w:t>
      </w:r>
      <w:r w:rsidRPr="0021075B">
        <w:rPr>
          <w:rStyle w:val="ECCParagraph"/>
        </w:rPr>
        <w:t>a</w:t>
      </w:r>
      <w:r w:rsidR="006A0B2C" w:rsidRPr="0021075B">
        <w:rPr>
          <w:rStyle w:val="ECCParagraph"/>
        </w:rPr>
        <w:t>n</w:t>
      </w:r>
      <w:r w:rsidRPr="00C74D07">
        <w:rPr>
          <w:rStyle w:val="ECCParagraph"/>
        </w:rPr>
        <w:t xml:space="preserve"> OOB limit for operation at closer distances for unsynchronised operation.</w:t>
      </w:r>
    </w:p>
    <w:p w14:paraId="4943A078" w14:textId="77777777" w:rsidR="000E6A13" w:rsidRPr="00C74D07" w:rsidRDefault="009F6152">
      <w:pPr>
        <w:rPr>
          <w:rStyle w:val="ECCParagraph"/>
        </w:rPr>
      </w:pPr>
      <w:r w:rsidRPr="00C74D07">
        <w:rPr>
          <w:rStyle w:val="ECCParagraph"/>
        </w:rPr>
        <w:t>Thus, this Report provides technical material for the future discussion on the acceptable levels of MFCN base stations' OOB emissions for unsynchronised operation which could inform the possible future revision of the existing harmonised regulatory framework for MFCN in the 26 GHz band.</w:t>
      </w:r>
    </w:p>
    <w:p w14:paraId="426FF210" w14:textId="5853A994" w:rsidR="005103E6" w:rsidRPr="0021075B" w:rsidRDefault="009F6152" w:rsidP="00F645D0">
      <w:pPr>
        <w:rPr>
          <w:rStyle w:val="ECCParagraph"/>
        </w:rPr>
      </w:pPr>
      <w:r w:rsidRPr="0021075B">
        <w:rPr>
          <w:rStyle w:val="ECCParagraph"/>
        </w:rPr>
        <w:t xml:space="preserve">In this </w:t>
      </w:r>
      <w:r w:rsidR="0076712D" w:rsidRPr="0021075B">
        <w:rPr>
          <w:rStyle w:val="ECCParagraph"/>
        </w:rPr>
        <w:t>R</w:t>
      </w:r>
      <w:r w:rsidRPr="0021075B">
        <w:rPr>
          <w:rStyle w:val="ECCParagraph"/>
        </w:rPr>
        <w:t>eport</w:t>
      </w:r>
      <w:r w:rsidR="0076712D" w:rsidRPr="0021075B">
        <w:rPr>
          <w:rStyle w:val="ECCParagraph"/>
        </w:rPr>
        <w:t>,</w:t>
      </w:r>
      <w:r w:rsidRPr="0021075B">
        <w:rPr>
          <w:rStyle w:val="ECCParagraph"/>
        </w:rPr>
        <w:t xml:space="preserve"> </w:t>
      </w:r>
      <w:r w:rsidR="00D165C5" w:rsidRPr="0021075B">
        <w:rPr>
          <w:rStyle w:val="ECCParagraph"/>
        </w:rPr>
        <w:t>an authori</w:t>
      </w:r>
      <w:r w:rsidR="0048755C">
        <w:rPr>
          <w:rStyle w:val="ECCParagraph"/>
        </w:rPr>
        <w:t>s</w:t>
      </w:r>
      <w:r w:rsidR="00D165C5" w:rsidRPr="0021075B">
        <w:rPr>
          <w:rStyle w:val="ECCParagraph"/>
        </w:rPr>
        <w:t xml:space="preserve">ation regime where </w:t>
      </w:r>
      <w:r w:rsidRPr="0021075B">
        <w:rPr>
          <w:rStyle w:val="ECCParagraph"/>
        </w:rPr>
        <w:t>the base station locations are planned and well known</w:t>
      </w:r>
      <w:r w:rsidR="00B54FA8" w:rsidRPr="0021075B">
        <w:rPr>
          <w:rStyle w:val="ECCParagraph"/>
        </w:rPr>
        <w:t xml:space="preserve"> has been assumed,</w:t>
      </w:r>
      <w:r w:rsidRPr="0021075B">
        <w:rPr>
          <w:rStyle w:val="ECCParagraph"/>
        </w:rPr>
        <w:t xml:space="preserve"> and the equipment characteristics are in line with the properties specified by </w:t>
      </w:r>
      <w:r w:rsidR="00AF6FFF" w:rsidRPr="0021075B">
        <w:rPr>
          <w:rStyle w:val="ECCParagraph"/>
        </w:rPr>
        <w:t>ITU</w:t>
      </w:r>
      <w:r w:rsidR="00492986" w:rsidRPr="0021075B">
        <w:rPr>
          <w:rStyle w:val="ECCParagraph"/>
        </w:rPr>
        <w:t>-R</w:t>
      </w:r>
      <w:r w:rsidR="00AF6FFF" w:rsidRPr="0021075B">
        <w:rPr>
          <w:rStyle w:val="ECCParagraph"/>
        </w:rPr>
        <w:t xml:space="preserve"> </w:t>
      </w:r>
      <w:r w:rsidRPr="0021075B">
        <w:rPr>
          <w:rStyle w:val="ECCParagraph"/>
        </w:rPr>
        <w:t>WP5D.</w:t>
      </w:r>
      <w:r w:rsidR="00D165C5" w:rsidRPr="0021075B">
        <w:rPr>
          <w:rStyle w:val="ECCParagraph"/>
        </w:rPr>
        <w:t xml:space="preserve"> Additional studies would be required in order to extrapolate the conclusions of this report to a different authori</w:t>
      </w:r>
      <w:r w:rsidR="0048755C">
        <w:rPr>
          <w:rStyle w:val="ECCParagraph"/>
        </w:rPr>
        <w:t>s</w:t>
      </w:r>
      <w:r w:rsidR="00D165C5" w:rsidRPr="0021075B">
        <w:rPr>
          <w:rStyle w:val="ECCParagraph"/>
        </w:rPr>
        <w:t>ation regime with unplanned deployments.</w:t>
      </w:r>
    </w:p>
    <w:p w14:paraId="5BA61AD0" w14:textId="77777777" w:rsidR="000E6A13" w:rsidRPr="0021075B" w:rsidRDefault="009F6152">
      <w:pPr>
        <w:pStyle w:val="Heading1"/>
        <w:rPr>
          <w:lang w:val="en-GB"/>
        </w:rPr>
      </w:pPr>
      <w:bookmarkStart w:id="31" w:name="_Toc13044982"/>
      <w:bookmarkStart w:id="32" w:name="_Toc34913738"/>
      <w:r w:rsidRPr="0021075B">
        <w:rPr>
          <w:lang w:val="en-GB"/>
        </w:rPr>
        <w:lastRenderedPageBreak/>
        <w:t>Background and ECC regulatory framework</w:t>
      </w:r>
      <w:bookmarkEnd w:id="31"/>
      <w:bookmarkEnd w:id="32"/>
    </w:p>
    <w:p w14:paraId="0E5F96F3" w14:textId="1C9D7D9E" w:rsidR="000E6A13" w:rsidRPr="0021075B" w:rsidRDefault="0032760D">
      <w:pPr>
        <w:pStyle w:val="Heading2"/>
        <w:rPr>
          <w:lang w:val="en-GB"/>
        </w:rPr>
      </w:pPr>
      <w:bookmarkStart w:id="33" w:name="_Toc13044983"/>
      <w:bookmarkStart w:id="34" w:name="_Toc34913739"/>
      <w:r w:rsidRPr="0021075B">
        <w:rPr>
          <w:lang w:val="en-GB"/>
        </w:rPr>
        <w:t>LRTC</w:t>
      </w:r>
      <w:r w:rsidR="009F6152" w:rsidRPr="0021075B">
        <w:rPr>
          <w:lang w:val="en-GB"/>
        </w:rPr>
        <w:t xml:space="preserve"> for 5G in 24.25-27.5 GHz</w:t>
      </w:r>
      <w:bookmarkEnd w:id="33"/>
      <w:bookmarkEnd w:id="34"/>
    </w:p>
    <w:p w14:paraId="042EA5A6" w14:textId="61F19E16" w:rsidR="000E6A13" w:rsidRPr="00C74D07" w:rsidRDefault="009F6152">
      <w:pPr>
        <w:rPr>
          <w:rStyle w:val="ECCParagraph"/>
        </w:rPr>
      </w:pPr>
      <w:r w:rsidRPr="00C74D07">
        <w:rPr>
          <w:rStyle w:val="ECCParagraph"/>
        </w:rPr>
        <w:t xml:space="preserve">The regulatory provisions for operation of MFCN is given in </w:t>
      </w:r>
      <w:r w:rsidR="00ED77AB" w:rsidRPr="00C74D07">
        <w:rPr>
          <w:rStyle w:val="ECCParagraph"/>
        </w:rPr>
        <w:t xml:space="preserve">ECC </w:t>
      </w:r>
      <w:r w:rsidR="00ED77AB" w:rsidRPr="0021075B">
        <w:rPr>
          <w:rStyle w:val="ECCParagraph"/>
        </w:rPr>
        <w:t>Decision</w:t>
      </w:r>
      <w:r w:rsidR="00745394" w:rsidRPr="00C74D07">
        <w:rPr>
          <w:rStyle w:val="ECCParagraph"/>
        </w:rPr>
        <w:t xml:space="preserve"> </w:t>
      </w:r>
      <w:r w:rsidRPr="00C74D07">
        <w:rPr>
          <w:rStyle w:val="ECCParagraph"/>
        </w:rPr>
        <w:t xml:space="preserve">18(06) ”Harmonised technical conditions for Mobile/Fixed Communications Networks (MFCN) in the band 24.25-27.5 GHz” </w:t>
      </w:r>
      <w:r w:rsidRPr="0021075B">
        <w:rPr>
          <w:rStyle w:val="ECCParagraph"/>
        </w:rPr>
        <w:fldChar w:fldCharType="begin"/>
      </w:r>
      <w:r w:rsidRPr="0021075B">
        <w:rPr>
          <w:rStyle w:val="ECCParagraph"/>
        </w:rPr>
        <w:instrText xml:space="preserve"> REF _Ref536697315 \r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[1]</w:t>
      </w:r>
      <w:r w:rsidRPr="0021075B">
        <w:rPr>
          <w:rStyle w:val="ECCParagraph"/>
        </w:rPr>
        <w:fldChar w:fldCharType="end"/>
      </w:r>
      <w:r w:rsidRPr="0021075B">
        <w:rPr>
          <w:rStyle w:val="ECCParagraph"/>
        </w:rPr>
        <w:t>. Th</w:t>
      </w:r>
      <w:r w:rsidR="006A0B2C" w:rsidRPr="0021075B">
        <w:rPr>
          <w:rStyle w:val="ECCParagraph"/>
        </w:rPr>
        <w:t>is ECC</w:t>
      </w:r>
      <w:r w:rsidRPr="0021075B">
        <w:rPr>
          <w:rStyle w:val="ECCParagraph"/>
        </w:rPr>
        <w:t xml:space="preserve"> </w:t>
      </w:r>
      <w:r w:rsidR="006A0B2C" w:rsidRPr="0021075B">
        <w:rPr>
          <w:rStyle w:val="ECCParagraph"/>
        </w:rPr>
        <w:t>D</w:t>
      </w:r>
      <w:r w:rsidRPr="0021075B">
        <w:rPr>
          <w:rStyle w:val="ECCParagraph"/>
        </w:rPr>
        <w:t>ecision</w:t>
      </w:r>
      <w:r w:rsidRPr="00C74D07">
        <w:rPr>
          <w:rStyle w:val="ECCParagraph"/>
        </w:rPr>
        <w:t xml:space="preserve"> states the requirements for coexistence of MFCN in the band. The requirements are assuming synchronised operation.</w:t>
      </w:r>
    </w:p>
    <w:p w14:paraId="0C957BB8" w14:textId="03D2757A" w:rsidR="000E6A13" w:rsidRPr="00C74D07" w:rsidRDefault="009F6152">
      <w:pPr>
        <w:rPr>
          <w:rStyle w:val="ECCParagraph"/>
        </w:rPr>
      </w:pPr>
      <w:r w:rsidRPr="00C74D07">
        <w:rPr>
          <w:rStyle w:val="ECCParagraph"/>
        </w:rPr>
        <w:t xml:space="preserve">The ECC Decision 18(06) defines two elements of the BEM in the 24.25-27.5 GHz range for the BS. The BEM elements are outlined in </w:t>
      </w:r>
      <w:r w:rsidRPr="0021075B">
        <w:rPr>
          <w:rStyle w:val="ECCParagraph"/>
        </w:rPr>
        <w:fldChar w:fldCharType="begin"/>
      </w:r>
      <w:r w:rsidRPr="0021075B">
        <w:rPr>
          <w:rStyle w:val="ECCParagraph"/>
        </w:rPr>
        <w:instrText xml:space="preserve"> REF _Ref527019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Table 1</w:t>
      </w:r>
      <w:r w:rsidRPr="0021075B">
        <w:rPr>
          <w:rStyle w:val="ECCParagraph"/>
        </w:rPr>
        <w:fldChar w:fldCharType="end"/>
      </w:r>
      <w:r w:rsidRPr="00C74D07">
        <w:rPr>
          <w:rStyle w:val="ECCParagraph"/>
        </w:rPr>
        <w:t xml:space="preserve"> below. Throughout </w:t>
      </w:r>
      <w:r w:rsidRPr="0021075B">
        <w:rPr>
          <w:rStyle w:val="ECCParagraph"/>
        </w:rPr>
        <w:t>th</w:t>
      </w:r>
      <w:r w:rsidR="00DC2196" w:rsidRPr="0021075B">
        <w:rPr>
          <w:rStyle w:val="ECCParagraph"/>
        </w:rPr>
        <w:t>is</w:t>
      </w:r>
      <w:r w:rsidRPr="0021075B">
        <w:rPr>
          <w:rStyle w:val="ECCParagraph"/>
        </w:rPr>
        <w:t xml:space="preserve"> </w:t>
      </w:r>
      <w:r w:rsidR="00DC2196" w:rsidRPr="0021075B">
        <w:rPr>
          <w:rStyle w:val="ECCParagraph"/>
        </w:rPr>
        <w:t>R</w:t>
      </w:r>
      <w:r w:rsidRPr="0021075B">
        <w:rPr>
          <w:rStyle w:val="ECCParagraph"/>
        </w:rPr>
        <w:t>eport</w:t>
      </w:r>
      <w:r w:rsidRPr="00C74D07">
        <w:rPr>
          <w:rStyle w:val="ECCParagraph"/>
        </w:rPr>
        <w:t xml:space="preserve"> equipment complying </w:t>
      </w:r>
      <w:r w:rsidR="006A0B2C" w:rsidRPr="0021075B">
        <w:rPr>
          <w:rStyle w:val="ECCParagraph"/>
        </w:rPr>
        <w:t>with</w:t>
      </w:r>
      <w:r w:rsidRPr="00C74D07">
        <w:rPr>
          <w:rStyle w:val="ECCParagraph"/>
        </w:rPr>
        <w:t xml:space="preserve"> this BEM is loosely referred to as complying </w:t>
      </w:r>
      <w:r w:rsidR="006A0B2C" w:rsidRPr="0021075B">
        <w:rPr>
          <w:rStyle w:val="ECCParagraph"/>
        </w:rPr>
        <w:t>with</w:t>
      </w:r>
      <w:r w:rsidRPr="00C74D07">
        <w:rPr>
          <w:rStyle w:val="ECCParagraph"/>
        </w:rPr>
        <w:t xml:space="preserve"> baseline limits.</w:t>
      </w:r>
    </w:p>
    <w:p w14:paraId="5DB7EDFA" w14:textId="480631BE" w:rsidR="000E6A13" w:rsidRPr="0021075B" w:rsidRDefault="009F6152">
      <w:pPr>
        <w:pStyle w:val="Caption"/>
        <w:rPr>
          <w:lang w:val="en-GB"/>
        </w:rPr>
      </w:pPr>
      <w:bookmarkStart w:id="35" w:name="_Ref527019"/>
      <w:r w:rsidRPr="0021075B">
        <w:rPr>
          <w:lang w:val="en-GB"/>
        </w:rPr>
        <w:t xml:space="preserve">Table </w:t>
      </w:r>
      <w:r w:rsidRPr="0021075B">
        <w:rPr>
          <w:lang w:val="en-GB"/>
        </w:rPr>
        <w:fldChar w:fldCharType="begin"/>
      </w:r>
      <w:r w:rsidRPr="0021075B">
        <w:rPr>
          <w:lang w:val="en-GB"/>
        </w:rPr>
        <w:instrText xml:space="preserve"> SEQ Table \* ARABIC </w:instrText>
      </w:r>
      <w:r w:rsidRPr="0021075B">
        <w:rPr>
          <w:lang w:val="en-GB"/>
        </w:rPr>
        <w:fldChar w:fldCharType="separate"/>
      </w:r>
      <w:r w:rsidR="00921389">
        <w:rPr>
          <w:noProof/>
          <w:lang w:val="en-GB"/>
        </w:rPr>
        <w:t>1</w:t>
      </w:r>
      <w:r w:rsidRPr="0021075B">
        <w:rPr>
          <w:lang w:val="en-GB"/>
        </w:rPr>
        <w:fldChar w:fldCharType="end"/>
      </w:r>
      <w:bookmarkEnd w:id="35"/>
      <w:r w:rsidRPr="0021075B">
        <w:rPr>
          <w:lang w:val="en-GB"/>
        </w:rPr>
        <w:t>: MFCN BS BEM</w:t>
      </w:r>
    </w:p>
    <w:tbl>
      <w:tblPr>
        <w:tblStyle w:val="ECCTable-redheader"/>
        <w:tblW w:w="5000" w:type="pct"/>
        <w:tblInd w:w="0" w:type="dxa"/>
        <w:tblLook w:val="0020" w:firstRow="1" w:lastRow="0" w:firstColumn="0" w:lastColumn="0" w:noHBand="0" w:noVBand="0"/>
      </w:tblPr>
      <w:tblGrid>
        <w:gridCol w:w="1251"/>
        <w:gridCol w:w="3990"/>
        <w:gridCol w:w="1700"/>
        <w:gridCol w:w="1182"/>
        <w:gridCol w:w="1506"/>
      </w:tblGrid>
      <w:tr w:rsidR="004259D8" w:rsidRPr="0021075B" w14:paraId="645C4009" w14:textId="77777777" w:rsidTr="00111DD1">
        <w:trPr>
          <w:cnfStyle w:val="100000000000" w:firstRow="1" w:lastRow="0" w:firstColumn="0" w:lastColumn="0" w:oddVBand="0" w:evenVBand="0" w:oddHBand="0" w:evenHBand="0" w:firstRowFirstColumn="0" w:firstRowLastColumn="0" w:lastRowFirstColumn="0" w:lastRowLastColumn="0"/>
          <w:trHeight w:val="1174"/>
        </w:trPr>
        <w:tc>
          <w:tcPr>
            <w:tcW w:w="649" w:type="pct"/>
          </w:tcPr>
          <w:p w14:paraId="269B2AF9" w14:textId="77777777" w:rsidR="004259D8" w:rsidRPr="0021075B" w:rsidRDefault="004259D8" w:rsidP="00F518C8">
            <w:pPr>
              <w:pStyle w:val="ECCTableHeaderwhitefont"/>
              <w:rPr>
                <w:rStyle w:val="ECCParagraph"/>
              </w:rPr>
            </w:pPr>
            <w:r w:rsidRPr="0021075B">
              <w:rPr>
                <w:rStyle w:val="ECCParagraph"/>
              </w:rPr>
              <w:t>BEM Element</w:t>
            </w:r>
          </w:p>
        </w:tc>
        <w:tc>
          <w:tcPr>
            <w:tcW w:w="2072" w:type="pct"/>
          </w:tcPr>
          <w:p w14:paraId="29CC6268" w14:textId="77777777" w:rsidR="004259D8" w:rsidRPr="0021075B" w:rsidRDefault="004259D8" w:rsidP="004259D8">
            <w:pPr>
              <w:pStyle w:val="ECCTableHeaderwhitefont"/>
              <w:rPr>
                <w:rStyle w:val="ECCParagraph"/>
              </w:rPr>
            </w:pPr>
            <w:r w:rsidRPr="0021075B">
              <w:rPr>
                <w:rStyle w:val="ECCParagraph"/>
              </w:rPr>
              <w:t>Definition</w:t>
            </w:r>
          </w:p>
        </w:tc>
        <w:tc>
          <w:tcPr>
            <w:tcW w:w="883" w:type="pct"/>
          </w:tcPr>
          <w:p w14:paraId="20E8025B" w14:textId="77777777" w:rsidR="004259D8" w:rsidRPr="0021075B" w:rsidRDefault="004259D8" w:rsidP="004259D8">
            <w:pPr>
              <w:pStyle w:val="ECCTableHeaderwhitefont"/>
              <w:rPr>
                <w:rStyle w:val="ECCParagraph"/>
              </w:rPr>
            </w:pPr>
            <w:r w:rsidRPr="0021075B">
              <w:rPr>
                <w:rStyle w:val="ECCParagraph"/>
              </w:rPr>
              <w:t>Frequency range</w:t>
            </w:r>
          </w:p>
        </w:tc>
        <w:tc>
          <w:tcPr>
            <w:tcW w:w="614" w:type="pct"/>
          </w:tcPr>
          <w:p w14:paraId="7FAF16F9" w14:textId="77777777" w:rsidR="004259D8" w:rsidRPr="0021075B" w:rsidRDefault="004259D8" w:rsidP="004259D8">
            <w:pPr>
              <w:pStyle w:val="ECCTableHeaderwhitefont"/>
              <w:rPr>
                <w:rStyle w:val="ECCParagraph"/>
              </w:rPr>
            </w:pPr>
            <w:r w:rsidRPr="0021075B">
              <w:rPr>
                <w:rStyle w:val="ECCParagraph"/>
              </w:rPr>
              <w:t>Maximum Total Radiated Power (TRP)</w:t>
            </w:r>
          </w:p>
        </w:tc>
        <w:tc>
          <w:tcPr>
            <w:tcW w:w="782" w:type="pct"/>
          </w:tcPr>
          <w:p w14:paraId="7B115E51" w14:textId="77777777" w:rsidR="004259D8" w:rsidRPr="0021075B" w:rsidRDefault="004259D8" w:rsidP="004259D8">
            <w:pPr>
              <w:pStyle w:val="ECCTableHeaderwhitefont"/>
              <w:rPr>
                <w:rStyle w:val="ECCParagraph"/>
              </w:rPr>
            </w:pPr>
            <w:r w:rsidRPr="0021075B">
              <w:rPr>
                <w:rStyle w:val="ECCParagraph"/>
              </w:rPr>
              <w:t>Measurement Bandwidth</w:t>
            </w:r>
          </w:p>
        </w:tc>
      </w:tr>
      <w:tr w:rsidR="00C74D07" w:rsidRPr="0021075B" w14:paraId="79EF8033" w14:textId="77777777" w:rsidTr="00111DD1">
        <w:tc>
          <w:tcPr>
            <w:tcW w:w="649" w:type="pct"/>
          </w:tcPr>
          <w:p w14:paraId="169B82B1" w14:textId="4AEA2D9A" w:rsidR="00C74D07" w:rsidRPr="00C74D07" w:rsidRDefault="00C74D07" w:rsidP="00111DD1">
            <w:pPr>
              <w:pStyle w:val="ECCTabletext"/>
              <w:jc w:val="left"/>
              <w:rPr>
                <w:rStyle w:val="ECCParagraph"/>
              </w:rPr>
            </w:pPr>
            <w:r w:rsidRPr="00C74D07">
              <w:rPr>
                <w:rStyle w:val="ECCParagraph"/>
              </w:rPr>
              <w:t>Transitional Region</w:t>
            </w:r>
          </w:p>
        </w:tc>
        <w:tc>
          <w:tcPr>
            <w:tcW w:w="2072" w:type="pct"/>
          </w:tcPr>
          <w:p w14:paraId="66F17FC3" w14:textId="7AC72C25" w:rsidR="00C74D07" w:rsidRPr="00C74D07" w:rsidRDefault="00C74D07" w:rsidP="00111DD1">
            <w:pPr>
              <w:pStyle w:val="ECCTabletext"/>
              <w:jc w:val="left"/>
              <w:rPr>
                <w:rStyle w:val="ECCParagraph"/>
              </w:rPr>
            </w:pPr>
            <w:r w:rsidRPr="00C74D07">
              <w:rPr>
                <w:rStyle w:val="ECCParagraph"/>
              </w:rPr>
              <w:t>These are the regions adjacent to an operator block.</w:t>
            </w:r>
          </w:p>
        </w:tc>
        <w:tc>
          <w:tcPr>
            <w:tcW w:w="883" w:type="pct"/>
          </w:tcPr>
          <w:p w14:paraId="59BF5645" w14:textId="13208E58" w:rsidR="00C74D07" w:rsidRPr="00C74D07" w:rsidRDefault="00C74D07" w:rsidP="00111DD1">
            <w:pPr>
              <w:pStyle w:val="ECCTabletext"/>
              <w:jc w:val="left"/>
              <w:rPr>
                <w:rStyle w:val="ECCParagraph"/>
              </w:rPr>
            </w:pPr>
            <w:r w:rsidRPr="0021075B">
              <w:rPr>
                <w:rStyle w:val="ECCParagraph"/>
              </w:rPr>
              <w:t>0-50 MHz below or above operator block</w:t>
            </w:r>
          </w:p>
        </w:tc>
        <w:tc>
          <w:tcPr>
            <w:tcW w:w="614" w:type="pct"/>
          </w:tcPr>
          <w:p w14:paraId="1C5D8DA1" w14:textId="630178EB" w:rsidR="00C74D07" w:rsidRPr="00C74D07" w:rsidRDefault="00C74D07" w:rsidP="00111DD1">
            <w:pPr>
              <w:pStyle w:val="ECCTabletext"/>
              <w:jc w:val="left"/>
              <w:rPr>
                <w:rStyle w:val="ECCParagraph"/>
              </w:rPr>
            </w:pPr>
            <w:r w:rsidRPr="0021075B">
              <w:rPr>
                <w:rStyle w:val="ECCParagraph"/>
              </w:rPr>
              <w:t>12 dBm</w:t>
            </w:r>
          </w:p>
        </w:tc>
        <w:tc>
          <w:tcPr>
            <w:tcW w:w="782" w:type="pct"/>
          </w:tcPr>
          <w:p w14:paraId="4C0F16EE" w14:textId="4A88BCFE" w:rsidR="00C74D07" w:rsidRPr="00C74D07" w:rsidRDefault="00C74D07" w:rsidP="00111DD1">
            <w:pPr>
              <w:pStyle w:val="ECCTabletext"/>
              <w:jc w:val="left"/>
              <w:rPr>
                <w:rStyle w:val="ECCParagraph"/>
              </w:rPr>
            </w:pPr>
            <w:r w:rsidRPr="0021075B">
              <w:rPr>
                <w:rStyle w:val="ECCParagraph"/>
              </w:rPr>
              <w:t>50 MHz</w:t>
            </w:r>
          </w:p>
        </w:tc>
      </w:tr>
      <w:tr w:rsidR="00C74D07" w:rsidRPr="0021075B" w14:paraId="55D072A6" w14:textId="77777777" w:rsidTr="00111DD1">
        <w:tc>
          <w:tcPr>
            <w:tcW w:w="649" w:type="pct"/>
          </w:tcPr>
          <w:p w14:paraId="4E2C38B5" w14:textId="0D88F3F1" w:rsidR="00C74D07" w:rsidRDefault="00C74D07" w:rsidP="00111DD1">
            <w:pPr>
              <w:pStyle w:val="ECCTabletext"/>
              <w:jc w:val="left"/>
            </w:pPr>
            <w:r w:rsidRPr="00C74D07">
              <w:rPr>
                <w:rStyle w:val="ECCParagraph"/>
              </w:rPr>
              <w:t>Baseline</w:t>
            </w:r>
          </w:p>
        </w:tc>
        <w:tc>
          <w:tcPr>
            <w:tcW w:w="2072" w:type="pct"/>
          </w:tcPr>
          <w:p w14:paraId="20827DB2" w14:textId="70BCE7CB" w:rsidR="00C74D07" w:rsidRPr="00C74D07" w:rsidRDefault="00C74D07" w:rsidP="00111DD1">
            <w:pPr>
              <w:pStyle w:val="ECCTabletext"/>
              <w:jc w:val="left"/>
              <w:rPr>
                <w:rStyle w:val="ECCParagraph"/>
              </w:rPr>
            </w:pPr>
            <w:r w:rsidRPr="00C74D07">
              <w:rPr>
                <w:rStyle w:val="ECCParagraph"/>
              </w:rPr>
              <w:t>Applies in spectrum used for MFCN, except from the operator block in question and corresponding transitional regions.</w:t>
            </w:r>
          </w:p>
        </w:tc>
        <w:tc>
          <w:tcPr>
            <w:tcW w:w="883" w:type="pct"/>
          </w:tcPr>
          <w:p w14:paraId="491CD281" w14:textId="77777777" w:rsidR="00C74D07" w:rsidRPr="0021075B" w:rsidRDefault="00C74D07" w:rsidP="00111DD1">
            <w:pPr>
              <w:pStyle w:val="ECCTabletext"/>
              <w:jc w:val="left"/>
              <w:rPr>
                <w:rStyle w:val="ECCParagraph"/>
              </w:rPr>
            </w:pPr>
            <w:r w:rsidRPr="0021075B">
              <w:rPr>
                <w:rStyle w:val="ECCParagraph"/>
              </w:rPr>
              <w:t>In-band (24.25-27.5 GHz)</w:t>
            </w:r>
          </w:p>
        </w:tc>
        <w:tc>
          <w:tcPr>
            <w:tcW w:w="614" w:type="pct"/>
          </w:tcPr>
          <w:p w14:paraId="71C48B95" w14:textId="77777777" w:rsidR="00C74D07" w:rsidRPr="0021075B" w:rsidRDefault="00C74D07" w:rsidP="00111DD1">
            <w:pPr>
              <w:pStyle w:val="ECCTabletext"/>
              <w:jc w:val="left"/>
              <w:rPr>
                <w:rStyle w:val="ECCParagraph"/>
              </w:rPr>
            </w:pPr>
            <w:r w:rsidRPr="0021075B">
              <w:rPr>
                <w:rStyle w:val="ECCParagraph"/>
              </w:rPr>
              <w:t>4 dBm</w:t>
            </w:r>
          </w:p>
        </w:tc>
        <w:tc>
          <w:tcPr>
            <w:tcW w:w="782" w:type="pct"/>
          </w:tcPr>
          <w:p w14:paraId="1C2BC27A" w14:textId="77777777" w:rsidR="00C74D07" w:rsidRPr="0021075B" w:rsidRDefault="00C74D07" w:rsidP="00111DD1">
            <w:pPr>
              <w:pStyle w:val="ECCTabletext"/>
              <w:jc w:val="left"/>
              <w:rPr>
                <w:rStyle w:val="ECCParagraph"/>
              </w:rPr>
            </w:pPr>
            <w:r w:rsidRPr="0021075B">
              <w:rPr>
                <w:rStyle w:val="ECCParagraph"/>
              </w:rPr>
              <w:t>50 MHz</w:t>
            </w:r>
          </w:p>
        </w:tc>
      </w:tr>
    </w:tbl>
    <w:p w14:paraId="651F46A3" w14:textId="17ECF662" w:rsidR="000E6A13" w:rsidRPr="00C74D07" w:rsidRDefault="009F6152">
      <w:pPr>
        <w:rPr>
          <w:rStyle w:val="ECCParagraph"/>
        </w:rPr>
      </w:pPr>
      <w:r w:rsidRPr="00C74D07">
        <w:rPr>
          <w:rStyle w:val="ECCParagraph"/>
        </w:rPr>
        <w:t>However</w:t>
      </w:r>
      <w:r w:rsidR="00ED77AB" w:rsidRPr="0021075B">
        <w:rPr>
          <w:rStyle w:val="ECCParagraph"/>
        </w:rPr>
        <w:t>,</w:t>
      </w:r>
      <w:r w:rsidRPr="00C74D07">
        <w:rPr>
          <w:rStyle w:val="ECCParagraph"/>
        </w:rPr>
        <w:t xml:space="preserve"> the </w:t>
      </w:r>
      <w:r w:rsidR="00DC2196" w:rsidRPr="0021075B">
        <w:rPr>
          <w:rStyle w:val="ECCParagraph"/>
        </w:rPr>
        <w:t xml:space="preserve">ECC </w:t>
      </w:r>
      <w:r w:rsidR="00DC2196" w:rsidRPr="00C74D07">
        <w:rPr>
          <w:rStyle w:val="ECCParagraph"/>
        </w:rPr>
        <w:t xml:space="preserve">Decision </w:t>
      </w:r>
      <w:r w:rsidR="00DC2196" w:rsidRPr="0021075B">
        <w:rPr>
          <w:rStyle w:val="ECCParagraph"/>
        </w:rPr>
        <w:t>18(06)</w:t>
      </w:r>
      <w:r w:rsidR="00423200" w:rsidRPr="0021075B">
        <w:rPr>
          <w:rStyle w:val="ECCParagraph"/>
        </w:rPr>
        <w:t xml:space="preserve"> </w:t>
      </w:r>
      <w:r w:rsidRPr="00C74D07">
        <w:rPr>
          <w:rStyle w:val="ECCParagraph"/>
        </w:rPr>
        <w:t xml:space="preserve">also notes that </w:t>
      </w:r>
      <w:r w:rsidR="00DC2196" w:rsidRPr="0021075B">
        <w:rPr>
          <w:rStyle w:val="ECCParagraph"/>
        </w:rPr>
        <w:t>"</w:t>
      </w:r>
      <w:r w:rsidR="00CF608F" w:rsidRPr="0021075B">
        <w:rPr>
          <w:rStyle w:val="ECCParagraph"/>
        </w:rPr>
        <w:t>a</w:t>
      </w:r>
      <w:r w:rsidRPr="0021075B">
        <w:rPr>
          <w:rStyle w:val="ECCParagraph"/>
        </w:rPr>
        <w:t>dministrations</w:t>
      </w:r>
      <w:r w:rsidRPr="00C74D07">
        <w:rPr>
          <w:rStyle w:val="ECCParagraph"/>
        </w:rPr>
        <w:t xml:space="preserve"> may define appropriate mitigation measures to be applied in case of unsynchronised or semi-synchronised operations, </w:t>
      </w:r>
      <w:proofErr w:type="gramStart"/>
      <w:r w:rsidRPr="00C74D07">
        <w:rPr>
          <w:rStyle w:val="ECCParagraph"/>
        </w:rPr>
        <w:t>taking into account</w:t>
      </w:r>
      <w:proofErr w:type="gramEnd"/>
      <w:r w:rsidRPr="00C74D07">
        <w:rPr>
          <w:rStyle w:val="ECCParagraph"/>
        </w:rPr>
        <w:t>, if available, an ECC Report on a toolbox for coexistence of MFCN in unsynchronised or semi-synchronised operations. Alternatively, administrations may further develop and use an appropriate block edge mask at national level</w:t>
      </w:r>
      <w:r w:rsidR="00CF608F" w:rsidRPr="0021075B">
        <w:rPr>
          <w:rStyle w:val="ECCParagraph"/>
        </w:rPr>
        <w:t>".</w:t>
      </w:r>
    </w:p>
    <w:p w14:paraId="7BE5C011" w14:textId="78B4DAB3" w:rsidR="000E6A13" w:rsidRPr="00C74D07" w:rsidRDefault="009F6152">
      <w:pPr>
        <w:rPr>
          <w:rStyle w:val="ECCParagraph"/>
        </w:rPr>
      </w:pPr>
      <w:r w:rsidRPr="00C74D07">
        <w:rPr>
          <w:rStyle w:val="ECCParagraph"/>
        </w:rPr>
        <w:t xml:space="preserve">This </w:t>
      </w:r>
      <w:r w:rsidR="00C24AD7" w:rsidRPr="00C74D07">
        <w:rPr>
          <w:rStyle w:val="ECCParagraph"/>
        </w:rPr>
        <w:t>R</w:t>
      </w:r>
      <w:r w:rsidRPr="00C74D07">
        <w:rPr>
          <w:rStyle w:val="ECCParagraph"/>
        </w:rPr>
        <w:t xml:space="preserve">eport is the one mentioned in the </w:t>
      </w:r>
      <w:r w:rsidR="00CF608F" w:rsidRPr="0021075B">
        <w:rPr>
          <w:rStyle w:val="ECCParagraph"/>
        </w:rPr>
        <w:t>ECC D</w:t>
      </w:r>
      <w:r w:rsidR="00CF608F" w:rsidRPr="00C74D07">
        <w:rPr>
          <w:rStyle w:val="ECCParagraph"/>
        </w:rPr>
        <w:t>ecision</w:t>
      </w:r>
      <w:r w:rsidR="00CF608F" w:rsidRPr="0021075B">
        <w:rPr>
          <w:rStyle w:val="ECCParagraph"/>
        </w:rPr>
        <w:t xml:space="preserve"> 18(06)</w:t>
      </w:r>
      <w:r w:rsidRPr="0021075B">
        <w:rPr>
          <w:rStyle w:val="ECCParagraph"/>
        </w:rPr>
        <w:t>.</w:t>
      </w:r>
      <w:r w:rsidRPr="00C74D07">
        <w:rPr>
          <w:rStyle w:val="ECCParagraph"/>
        </w:rPr>
        <w:t xml:space="preserve"> The aim of this </w:t>
      </w:r>
      <w:r w:rsidR="00C24AD7" w:rsidRPr="00C74D07">
        <w:rPr>
          <w:rStyle w:val="ECCParagraph"/>
        </w:rPr>
        <w:t>R</w:t>
      </w:r>
      <w:r w:rsidRPr="00C74D07">
        <w:rPr>
          <w:rStyle w:val="ECCParagraph"/>
        </w:rPr>
        <w:t>eport thus is to provide a basis for deciding on the most suitable synchronisation framework at a national level.</w:t>
      </w:r>
    </w:p>
    <w:p w14:paraId="380638BF" w14:textId="77777777" w:rsidR="000E6A13" w:rsidRPr="0021075B" w:rsidRDefault="009F6152">
      <w:pPr>
        <w:pStyle w:val="Heading2"/>
        <w:rPr>
          <w:lang w:val="en-GB"/>
        </w:rPr>
      </w:pPr>
      <w:bookmarkStart w:id="36" w:name="_Toc13044984"/>
      <w:bookmarkStart w:id="37" w:name="_Toc34913740"/>
      <w:r w:rsidRPr="0021075B">
        <w:rPr>
          <w:lang w:val="en-GB"/>
        </w:rPr>
        <w:t>Previous ECC studies on TDD synchronisation</w:t>
      </w:r>
      <w:bookmarkEnd w:id="36"/>
      <w:bookmarkEnd w:id="37"/>
    </w:p>
    <w:p w14:paraId="61BBD8DE" w14:textId="4CF4B439" w:rsidR="000E6A13" w:rsidRPr="00C74D07" w:rsidRDefault="009F6152">
      <w:pPr>
        <w:rPr>
          <w:rStyle w:val="ECCParagraph"/>
        </w:rPr>
      </w:pPr>
      <w:r w:rsidRPr="00C74D07">
        <w:rPr>
          <w:rStyle w:val="ECCParagraph"/>
        </w:rPr>
        <w:t xml:space="preserve">The topic of synchronising TDD networks </w:t>
      </w:r>
      <w:r w:rsidR="006C5E98" w:rsidRPr="0021075B">
        <w:rPr>
          <w:rStyle w:val="ECCParagraph"/>
        </w:rPr>
        <w:t>has</w:t>
      </w:r>
      <w:r w:rsidR="006C5E98" w:rsidRPr="00C74D07">
        <w:rPr>
          <w:rStyle w:val="ECCParagraph"/>
        </w:rPr>
        <w:t xml:space="preserve"> </w:t>
      </w:r>
      <w:r w:rsidRPr="00C74D07">
        <w:rPr>
          <w:rStyle w:val="ECCParagraph"/>
        </w:rPr>
        <w:t xml:space="preserve">been studied and discussed before in a number of ECC </w:t>
      </w:r>
      <w:r w:rsidR="00CF608F" w:rsidRPr="0021075B">
        <w:rPr>
          <w:rStyle w:val="ECCParagraph"/>
        </w:rPr>
        <w:t>R</w:t>
      </w:r>
      <w:r w:rsidRPr="0021075B">
        <w:rPr>
          <w:rStyle w:val="ECCParagraph"/>
        </w:rPr>
        <w:t>eports</w:t>
      </w:r>
      <w:r w:rsidRPr="00C74D07">
        <w:rPr>
          <w:rStyle w:val="ECCParagraph"/>
        </w:rPr>
        <w:t xml:space="preserve"> and </w:t>
      </w:r>
      <w:r w:rsidR="00CF608F" w:rsidRPr="0021075B">
        <w:rPr>
          <w:rStyle w:val="ECCParagraph"/>
        </w:rPr>
        <w:t>D</w:t>
      </w:r>
      <w:r w:rsidRPr="0021075B">
        <w:rPr>
          <w:rStyle w:val="ECCParagraph"/>
        </w:rPr>
        <w:t>ecisions</w:t>
      </w:r>
      <w:r w:rsidRPr="00C74D07">
        <w:rPr>
          <w:rStyle w:val="ECCParagraph"/>
        </w:rPr>
        <w:t xml:space="preserve">. This </w:t>
      </w:r>
      <w:r w:rsidR="00D3311C" w:rsidRPr="0021075B">
        <w:rPr>
          <w:rStyle w:val="ECCParagraph"/>
        </w:rPr>
        <w:t>R</w:t>
      </w:r>
      <w:r w:rsidRPr="0021075B">
        <w:rPr>
          <w:rStyle w:val="ECCParagraph"/>
        </w:rPr>
        <w:t>eport</w:t>
      </w:r>
      <w:r w:rsidRPr="00C74D07">
        <w:rPr>
          <w:rStyle w:val="ECCParagraph"/>
        </w:rPr>
        <w:t xml:space="preserve"> takes the approach of referencing relevant material wherever possible and will only extend into areas not previously covered.</w:t>
      </w:r>
    </w:p>
    <w:p w14:paraId="7E7BA28C" w14:textId="77777777" w:rsidR="000E6A13" w:rsidRPr="00C74D07" w:rsidRDefault="009F6152">
      <w:pPr>
        <w:rPr>
          <w:rStyle w:val="ECCParagraph"/>
        </w:rPr>
      </w:pPr>
      <w:r w:rsidRPr="00C74D07">
        <w:rPr>
          <w:rStyle w:val="ECCParagraph"/>
        </w:rPr>
        <w:t xml:space="preserve">The main ECC </w:t>
      </w:r>
      <w:r w:rsidR="0076712D" w:rsidRPr="00C74D07">
        <w:rPr>
          <w:rStyle w:val="ECCParagraph"/>
        </w:rPr>
        <w:t>R</w:t>
      </w:r>
      <w:r w:rsidRPr="00C74D07">
        <w:rPr>
          <w:rStyle w:val="ECCParagraph"/>
        </w:rPr>
        <w:t>eports on synchronisation approaches for TDD networks are:</w:t>
      </w:r>
    </w:p>
    <w:p w14:paraId="6817D642" w14:textId="7F76D805" w:rsidR="000E6A13" w:rsidRPr="0021075B" w:rsidRDefault="009F6152" w:rsidP="00F645D0">
      <w:pPr>
        <w:pStyle w:val="ECCBulletsLv1"/>
      </w:pPr>
      <w:r w:rsidRPr="0021075B">
        <w:rPr>
          <w:rStyle w:val="Emphasis"/>
        </w:rPr>
        <w:t xml:space="preserve">ECC Report 216 </w:t>
      </w:r>
      <w:r w:rsidR="0076712D" w:rsidRPr="0021075B">
        <w:rPr>
          <w:rStyle w:val="Emphasis"/>
        </w:rPr>
        <w:t>“</w:t>
      </w:r>
      <w:r w:rsidRPr="0021075B">
        <w:rPr>
          <w:rStyle w:val="Emphasis"/>
        </w:rPr>
        <w:t>Practical guidance for TDD networks synchronisation” (Aug</w:t>
      </w:r>
      <w:r w:rsidR="00CF608F" w:rsidRPr="0021075B">
        <w:rPr>
          <w:rStyle w:val="Emphasis"/>
        </w:rPr>
        <w:t>ust</w:t>
      </w:r>
      <w:r w:rsidRPr="0021075B">
        <w:rPr>
          <w:rStyle w:val="Emphasis"/>
        </w:rPr>
        <w:t xml:space="preserve"> 2014)</w:t>
      </w:r>
      <w:r w:rsidRPr="0021075B">
        <w:t xml:space="preserve"> </w:t>
      </w:r>
      <w:r w:rsidRPr="0021075B">
        <w:fldChar w:fldCharType="begin"/>
      </w:r>
      <w:r w:rsidRPr="0021075B">
        <w:instrText xml:space="preserve"> REF _Ref536697436 \r \h </w:instrText>
      </w:r>
      <w:r w:rsidRPr="0021075B">
        <w:fldChar w:fldCharType="separate"/>
      </w:r>
      <w:r w:rsidR="00B11947" w:rsidRPr="0021075B">
        <w:t>[4]</w:t>
      </w:r>
      <w:r w:rsidRPr="0021075B">
        <w:fldChar w:fldCharType="end"/>
      </w:r>
      <w:r w:rsidR="00423200" w:rsidRPr="0021075B">
        <w:t xml:space="preserve">: </w:t>
      </w:r>
      <w:r w:rsidRPr="0021075B">
        <w:t xml:space="preserve">This </w:t>
      </w:r>
      <w:r w:rsidR="00421D91" w:rsidRPr="0021075B">
        <w:t>R</w:t>
      </w:r>
      <w:r w:rsidRPr="0021075B">
        <w:t xml:space="preserve">eport provides band-neutral practical guidance for synchronisation of TDD networks. The Report addresses specific BS-BS and MS-MS interference scenarios in case of unsynchronised operation and provides background about synchronised operation, definitions, technical aspects for clock and phase/time, cross-technology frame alignment between WiMAX/LTE-TDD, and options for </w:t>
      </w:r>
      <w:r w:rsidR="00CF608F" w:rsidRPr="0021075B">
        <w:t>a</w:t>
      </w:r>
      <w:r w:rsidRPr="0021075B">
        <w:t>dministrations for designing a general framework at the national level for synchronised operation in a multi-operator context;</w:t>
      </w:r>
    </w:p>
    <w:p w14:paraId="7583967D" w14:textId="72B01102" w:rsidR="000E6A13" w:rsidRPr="0021075B" w:rsidRDefault="009F6152" w:rsidP="00F645D0">
      <w:pPr>
        <w:pStyle w:val="ECCBulletsLv1"/>
      </w:pPr>
      <w:r w:rsidRPr="0021075B">
        <w:rPr>
          <w:rStyle w:val="Emphasis"/>
        </w:rPr>
        <w:t xml:space="preserve">ECC Report 281 </w:t>
      </w:r>
      <w:r w:rsidR="0076712D" w:rsidRPr="0021075B">
        <w:rPr>
          <w:rStyle w:val="Emphasis"/>
        </w:rPr>
        <w:t>“</w:t>
      </w:r>
      <w:r w:rsidRPr="0021075B">
        <w:rPr>
          <w:rStyle w:val="Emphasis"/>
        </w:rPr>
        <w:t>Analysis of the suitability of the regulatory technical conditions for 5G MFCN operation in the 3400-3800 MHz band” (Jul</w:t>
      </w:r>
      <w:r w:rsidR="00C24AD7" w:rsidRPr="0021075B">
        <w:rPr>
          <w:rStyle w:val="Emphasis"/>
        </w:rPr>
        <w:t>y</w:t>
      </w:r>
      <w:r w:rsidRPr="0021075B">
        <w:rPr>
          <w:rStyle w:val="Emphasis"/>
        </w:rPr>
        <w:t xml:space="preserve"> 2018)</w:t>
      </w:r>
      <w:r w:rsidR="00C24AD7" w:rsidRPr="0021075B">
        <w:t xml:space="preserve"> </w:t>
      </w:r>
      <w:r w:rsidRPr="0021075B">
        <w:fldChar w:fldCharType="begin"/>
      </w:r>
      <w:r w:rsidRPr="0021075B">
        <w:instrText xml:space="preserve"> REF _Ref536709499 \r \h </w:instrText>
      </w:r>
      <w:r w:rsidRPr="0021075B">
        <w:fldChar w:fldCharType="separate"/>
      </w:r>
      <w:r w:rsidR="00B11947" w:rsidRPr="0021075B">
        <w:t>[5]</w:t>
      </w:r>
      <w:r w:rsidRPr="0021075B">
        <w:fldChar w:fldCharType="end"/>
      </w:r>
      <w:r w:rsidRPr="0021075B">
        <w:t xml:space="preserve"> and </w:t>
      </w:r>
      <w:r w:rsidRPr="0021075B">
        <w:rPr>
          <w:rStyle w:val="Emphasis"/>
        </w:rPr>
        <w:t xml:space="preserve">ECC Decision (11)06 </w:t>
      </w:r>
      <w:r w:rsidR="0076712D" w:rsidRPr="0021075B">
        <w:rPr>
          <w:rStyle w:val="Emphasis"/>
        </w:rPr>
        <w:t>“</w:t>
      </w:r>
      <w:r w:rsidRPr="0021075B">
        <w:rPr>
          <w:rStyle w:val="Emphasis"/>
        </w:rPr>
        <w:t>Harmonised frequency arrangements and least restrictive technical conditions (LRTC) for mobile/fixed communications networks (MFCN) operating in the band 3400-3800 MHz” (Oct</w:t>
      </w:r>
      <w:r w:rsidR="00C24AD7" w:rsidRPr="0021075B">
        <w:rPr>
          <w:rStyle w:val="Emphasis"/>
        </w:rPr>
        <w:t>ober</w:t>
      </w:r>
      <w:r w:rsidRPr="0021075B">
        <w:rPr>
          <w:rStyle w:val="Emphasis"/>
        </w:rPr>
        <w:t xml:space="preserve"> 2018)</w:t>
      </w:r>
      <w:r w:rsidRPr="0021075B">
        <w:t xml:space="preserve"> </w:t>
      </w:r>
      <w:r w:rsidRPr="0021075B">
        <w:fldChar w:fldCharType="begin"/>
      </w:r>
      <w:r w:rsidRPr="0021075B">
        <w:instrText xml:space="preserve"> REF _Ref536697520 \r \h </w:instrText>
      </w:r>
      <w:r w:rsidRPr="0021075B">
        <w:fldChar w:fldCharType="separate"/>
      </w:r>
      <w:r w:rsidR="00B11947" w:rsidRPr="0021075B">
        <w:t>[6]</w:t>
      </w:r>
      <w:r w:rsidRPr="0021075B">
        <w:fldChar w:fldCharType="end"/>
      </w:r>
      <w:r w:rsidR="00423200" w:rsidRPr="0021075B">
        <w:t xml:space="preserve">: </w:t>
      </w:r>
      <w:r w:rsidRPr="0021075B">
        <w:t xml:space="preserve">These define the Least Restrictive Technical Conditions (LRTCs) applicable to 5G MFCN using non-AAS and AAS base station systems in the 3400-3800 MHz band. Such LRTCs extend the LRTCs defined in ECC Report 203 </w:t>
      </w:r>
      <w:r w:rsidRPr="0021075B">
        <w:fldChar w:fldCharType="begin"/>
      </w:r>
      <w:r w:rsidRPr="0021075B">
        <w:instrText xml:space="preserve"> REF _Ref536710059 \r \h </w:instrText>
      </w:r>
      <w:r w:rsidRPr="0021075B">
        <w:fldChar w:fldCharType="separate"/>
      </w:r>
      <w:r w:rsidR="00B11947" w:rsidRPr="0021075B">
        <w:t>[7]</w:t>
      </w:r>
      <w:r w:rsidRPr="0021075B">
        <w:fldChar w:fldCharType="end"/>
      </w:r>
      <w:r w:rsidRPr="0021075B">
        <w:t xml:space="preserve"> (which was </w:t>
      </w:r>
      <w:r w:rsidRPr="0021075B">
        <w:lastRenderedPageBreak/>
        <w:t>based on IMT-Advanced/4G). The LRTCs include the baseline out of block power limit and the transitional regions power limits to be used in case of synchronised operation as well as the restricted baseline out of block power limit to be used in case of unsynchronised and semi-synchronised operation.</w:t>
      </w:r>
    </w:p>
    <w:p w14:paraId="5431248F" w14:textId="5E6479E4" w:rsidR="000E6A13" w:rsidRPr="0021075B" w:rsidRDefault="009F6152" w:rsidP="00F645D0">
      <w:pPr>
        <w:pStyle w:val="ECCBulletsLv1"/>
      </w:pPr>
      <w:r w:rsidRPr="0021075B">
        <w:rPr>
          <w:rStyle w:val="Emphasis"/>
        </w:rPr>
        <w:t>ECC Report 296 “National synchronisation regulatory framework options in 3400-3800 MHz: a toolbox for coexistence of MFCNs in synchronised, unsynchronised and semi-synchronised operation in 3400-3800 MHz” (Jan</w:t>
      </w:r>
      <w:r w:rsidR="00421D91" w:rsidRPr="0021075B">
        <w:rPr>
          <w:rStyle w:val="Emphasis"/>
        </w:rPr>
        <w:t>uary</w:t>
      </w:r>
      <w:r w:rsidRPr="0021075B">
        <w:rPr>
          <w:rStyle w:val="Emphasis"/>
        </w:rPr>
        <w:t xml:space="preserve"> 2019)</w:t>
      </w:r>
      <w:r w:rsidR="00423200" w:rsidRPr="0021075B">
        <w:rPr>
          <w:rStyle w:val="Emphasis"/>
        </w:rPr>
        <w:t xml:space="preserve"> </w:t>
      </w:r>
      <w:r w:rsidRPr="0021075B">
        <w:fldChar w:fldCharType="begin"/>
      </w:r>
      <w:r w:rsidRPr="0021075B">
        <w:instrText xml:space="preserve"> REF _Ref536697402 \r \h </w:instrText>
      </w:r>
      <w:r w:rsidRPr="0021075B">
        <w:fldChar w:fldCharType="separate"/>
      </w:r>
      <w:r w:rsidR="00B11947" w:rsidRPr="0021075B">
        <w:t>[3]</w:t>
      </w:r>
      <w:r w:rsidRPr="0021075B">
        <w:fldChar w:fldCharType="end"/>
      </w:r>
      <w:r w:rsidR="00423200" w:rsidRPr="0021075B">
        <w:t xml:space="preserve">: </w:t>
      </w:r>
      <w:r w:rsidR="00C24AD7" w:rsidRPr="0021075B">
        <w:t xml:space="preserve">This Report </w:t>
      </w:r>
      <w:r w:rsidRPr="0021075B">
        <w:t xml:space="preserve">provides guidance on the most appropriate synchronisation framework for MFCN operating in 3400-3800 </w:t>
      </w:r>
      <w:r w:rsidR="006D6C4F" w:rsidRPr="0021075B">
        <w:t>MHz</w:t>
      </w:r>
      <w:r w:rsidRPr="0021075B">
        <w:t xml:space="preserve"> It discusses synchronised, semi-synchronised and unsynchronised operation including definitions, benefits and challenges. In addition</w:t>
      </w:r>
      <w:r w:rsidR="00D3311C" w:rsidRPr="0021075B">
        <w:t>,</w:t>
      </w:r>
      <w:r w:rsidRPr="0021075B">
        <w:t xml:space="preserve"> it provides quantitative analysis for AAS systems coexisting in this band. Finally</w:t>
      </w:r>
      <w:r w:rsidR="00D3311C" w:rsidRPr="0021075B">
        <w:t>,</w:t>
      </w:r>
      <w:r w:rsidRPr="0021075B">
        <w:t xml:space="preserve"> th</w:t>
      </w:r>
      <w:r w:rsidR="00D3311C" w:rsidRPr="0021075B">
        <w:t>is</w:t>
      </w:r>
      <w:r w:rsidRPr="0021075B">
        <w:t xml:space="preserve"> </w:t>
      </w:r>
      <w:r w:rsidR="00D3311C" w:rsidRPr="0021075B">
        <w:t>R</w:t>
      </w:r>
      <w:r w:rsidRPr="0021075B">
        <w:t xml:space="preserve">eport provides recommendations for </w:t>
      </w:r>
      <w:r w:rsidR="00CF608F" w:rsidRPr="0021075B">
        <w:t>a</w:t>
      </w:r>
      <w:r w:rsidRPr="0021075B">
        <w:t>dministrations that intend to implement a regulatory framework.</w:t>
      </w:r>
    </w:p>
    <w:p w14:paraId="7C54520B" w14:textId="4FA51A7C" w:rsidR="000E6A13" w:rsidRPr="0021075B" w:rsidRDefault="009F6152" w:rsidP="00F645D0">
      <w:pPr>
        <w:pStyle w:val="ECCBulletsLv1"/>
      </w:pPr>
      <w:r w:rsidRPr="0021075B">
        <w:rPr>
          <w:rStyle w:val="Emphasis"/>
        </w:rPr>
        <w:t>ECC Recommendation (15)01 “Cross-border coordination for mobile/fixed communications networks (MFCN) in the frequency bands: 694-790 MHz, 1452-1492 MHz,</w:t>
      </w:r>
      <w:r w:rsidR="0076712D" w:rsidRPr="0021075B">
        <w:rPr>
          <w:rStyle w:val="Emphasis"/>
        </w:rPr>
        <w:t xml:space="preserve"> </w:t>
      </w:r>
      <w:r w:rsidRPr="0021075B">
        <w:rPr>
          <w:rStyle w:val="Emphasis"/>
        </w:rPr>
        <w:t>3400-3600 MHz and 3600-3800 MHz”</w:t>
      </w:r>
      <w:r w:rsidR="00421D91" w:rsidRPr="0021075B">
        <w:rPr>
          <w:rStyle w:val="Emphasis"/>
        </w:rPr>
        <w:t xml:space="preserve"> </w:t>
      </w:r>
      <w:r w:rsidRPr="0021075B">
        <w:rPr>
          <w:rStyle w:val="Emphasis"/>
        </w:rPr>
        <w:t>(Feb</w:t>
      </w:r>
      <w:r w:rsidR="00421D91" w:rsidRPr="0021075B">
        <w:rPr>
          <w:rStyle w:val="Emphasis"/>
        </w:rPr>
        <w:t>ruary</w:t>
      </w:r>
      <w:r w:rsidRPr="0021075B">
        <w:rPr>
          <w:rStyle w:val="Emphasis"/>
        </w:rPr>
        <w:t xml:space="preserve"> 2016)</w:t>
      </w:r>
      <w:r w:rsidRPr="0021075B">
        <w:t xml:space="preserve"> </w:t>
      </w:r>
      <w:r w:rsidRPr="0021075B">
        <w:fldChar w:fldCharType="begin"/>
      </w:r>
      <w:r w:rsidRPr="0021075B">
        <w:instrText xml:space="preserve"> REF _Ref536709575 \r \h </w:instrText>
      </w:r>
      <w:r w:rsidRPr="0021075B">
        <w:fldChar w:fldCharType="separate"/>
      </w:r>
      <w:r w:rsidR="00B11947" w:rsidRPr="0021075B">
        <w:t>[8]</w:t>
      </w:r>
      <w:r w:rsidRPr="0021075B">
        <w:fldChar w:fldCharType="end"/>
      </w:r>
      <w:r w:rsidR="00421D91" w:rsidRPr="0021075B">
        <w:t>.</w:t>
      </w:r>
      <w:r w:rsidRPr="0021075B">
        <w:t xml:space="preserve"> This </w:t>
      </w:r>
      <w:r w:rsidR="00421D91" w:rsidRPr="0021075B">
        <w:t>ECC R</w:t>
      </w:r>
      <w:r w:rsidRPr="0021075B">
        <w:t>ecommendation addresses synchronisation and coordination of TDD MFCN networks across national borders.</w:t>
      </w:r>
    </w:p>
    <w:p w14:paraId="49DC76DE" w14:textId="77777777" w:rsidR="000E6A13" w:rsidRPr="0021075B" w:rsidRDefault="009F6152">
      <w:pPr>
        <w:pStyle w:val="Heading1"/>
        <w:rPr>
          <w:lang w:val="en-GB"/>
        </w:rPr>
      </w:pPr>
      <w:bookmarkStart w:id="38" w:name="_Toc13044985"/>
      <w:bookmarkStart w:id="39" w:name="_Toc34913741"/>
      <w:r w:rsidRPr="0021075B">
        <w:rPr>
          <w:lang w:val="en-GB"/>
        </w:rPr>
        <w:lastRenderedPageBreak/>
        <w:t>Technol</w:t>
      </w:r>
      <w:r w:rsidRPr="00C74D07">
        <w:rPr>
          <w:lang w:val="en-GB"/>
        </w:rPr>
        <w:t>o</w:t>
      </w:r>
      <w:r w:rsidRPr="0021075B">
        <w:rPr>
          <w:lang w:val="en-GB"/>
        </w:rPr>
        <w:t>gy background</w:t>
      </w:r>
      <w:bookmarkEnd w:id="38"/>
      <w:bookmarkEnd w:id="39"/>
    </w:p>
    <w:p w14:paraId="29C8FAB1" w14:textId="74BDFF3E" w:rsidR="000E6A13" w:rsidRPr="00C74D07" w:rsidRDefault="009F6152">
      <w:pPr>
        <w:rPr>
          <w:rStyle w:val="ECCParagraph"/>
        </w:rPr>
      </w:pPr>
      <w:r w:rsidRPr="00C74D07">
        <w:rPr>
          <w:rStyle w:val="ECCParagraph"/>
        </w:rPr>
        <w:t xml:space="preserve">In this </w:t>
      </w:r>
      <w:r w:rsidR="00C3460E" w:rsidRPr="0021075B">
        <w:rPr>
          <w:rStyle w:val="ECCParagraph"/>
        </w:rPr>
        <w:t>section</w:t>
      </w:r>
      <w:r w:rsidR="00421D91" w:rsidRPr="00C74D07">
        <w:rPr>
          <w:rStyle w:val="ECCParagraph"/>
        </w:rPr>
        <w:t>,</w:t>
      </w:r>
      <w:r w:rsidRPr="00C74D07">
        <w:rPr>
          <w:rStyle w:val="ECCParagraph"/>
        </w:rPr>
        <w:t xml:space="preserve"> the generic technology topics related to TDD </w:t>
      </w:r>
      <w:r w:rsidR="006C5E98" w:rsidRPr="0021075B">
        <w:rPr>
          <w:rStyle w:val="ECCParagraph"/>
        </w:rPr>
        <w:t>are</w:t>
      </w:r>
      <w:r w:rsidR="006C5E98" w:rsidRPr="00C74D07">
        <w:rPr>
          <w:rStyle w:val="ECCParagraph"/>
        </w:rPr>
        <w:t xml:space="preserve"> </w:t>
      </w:r>
      <w:r w:rsidRPr="00C74D07">
        <w:rPr>
          <w:rStyle w:val="ECCParagraph"/>
        </w:rPr>
        <w:t>discussed. The intention is to give a brief overview. These topics are similar for many TDD bands and thus references to other relevant reports are used whenever possible.</w:t>
      </w:r>
    </w:p>
    <w:p w14:paraId="1E461C30" w14:textId="37F5ECC1" w:rsidR="000E6A13" w:rsidRPr="0021075B" w:rsidRDefault="009F6152">
      <w:pPr>
        <w:pStyle w:val="Heading2"/>
        <w:rPr>
          <w:lang w:val="en-GB"/>
        </w:rPr>
      </w:pPr>
      <w:bookmarkStart w:id="40" w:name="_Toc13044986"/>
      <w:bookmarkStart w:id="41" w:name="_Toc34913742"/>
      <w:r w:rsidRPr="0021075B">
        <w:rPr>
          <w:lang w:val="en-GB"/>
        </w:rPr>
        <w:t>Synchronised, Semi</w:t>
      </w:r>
      <w:r w:rsidR="00DF599D" w:rsidRPr="0021075B">
        <w:rPr>
          <w:lang w:val="en-GB"/>
        </w:rPr>
        <w:t>-</w:t>
      </w:r>
      <w:r w:rsidRPr="0021075B">
        <w:rPr>
          <w:lang w:val="en-GB"/>
        </w:rPr>
        <w:t>Synchronised and Unsynchronised operation</w:t>
      </w:r>
      <w:bookmarkEnd w:id="40"/>
      <w:bookmarkEnd w:id="41"/>
    </w:p>
    <w:p w14:paraId="02B426A6" w14:textId="04F7C3B3" w:rsidR="000E6A13" w:rsidRPr="00C74D07" w:rsidRDefault="009F6152">
      <w:pPr>
        <w:rPr>
          <w:rStyle w:val="ECCParagraph"/>
        </w:rPr>
      </w:pPr>
      <w:r w:rsidRPr="00C74D07">
        <w:rPr>
          <w:rStyle w:val="ECCParagraph"/>
        </w:rPr>
        <w:t xml:space="preserve">ECC Report 281 </w:t>
      </w:r>
      <w:r w:rsidRPr="0021075B">
        <w:rPr>
          <w:rStyle w:val="ECCParagraph"/>
        </w:rPr>
        <w:fldChar w:fldCharType="begin"/>
      </w:r>
      <w:r w:rsidRPr="0021075B">
        <w:rPr>
          <w:rStyle w:val="ECCParagraph"/>
        </w:rPr>
        <w:instrText xml:space="preserve"> REF _Ref536709499 \r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[5]</w:t>
      </w:r>
      <w:r w:rsidRPr="0021075B">
        <w:rPr>
          <w:rStyle w:val="ECCParagraph"/>
        </w:rPr>
        <w:fldChar w:fldCharType="end"/>
      </w:r>
      <w:r w:rsidRPr="00C74D07">
        <w:rPr>
          <w:rStyle w:val="ECCParagraph"/>
        </w:rPr>
        <w:t xml:space="preserve"> contains the definition of synchronised, semi-synchronised and unsynchronised operation:</w:t>
      </w:r>
    </w:p>
    <w:p w14:paraId="543B4D2D" w14:textId="77777777" w:rsidR="000E6A13" w:rsidRPr="0021075B" w:rsidRDefault="009F6152">
      <w:pPr>
        <w:rPr>
          <w:rStyle w:val="ECCHLunderlined"/>
        </w:rPr>
      </w:pPr>
      <w:r w:rsidRPr="0021075B">
        <w:rPr>
          <w:rStyle w:val="ECCHLunderlined"/>
        </w:rPr>
        <w:t xml:space="preserve">Synchronised operation: </w:t>
      </w:r>
    </w:p>
    <w:p w14:paraId="020C8AE6" w14:textId="77777777" w:rsidR="000E6A13" w:rsidRPr="0021075B" w:rsidRDefault="009F6152">
      <w:pPr>
        <w:rPr>
          <w:rStyle w:val="ECCParagraph"/>
        </w:rPr>
      </w:pPr>
      <w:r w:rsidRPr="00C74D07">
        <w:rPr>
          <w:rStyle w:val="ECCParagraph"/>
        </w:rPr>
        <w:t xml:space="preserve">The synchronised operation in the context of this Report means operation of TDD in several different </w:t>
      </w:r>
      <w:r w:rsidRPr="0021075B">
        <w:rPr>
          <w:rStyle w:val="ECCParagraph"/>
        </w:rPr>
        <w:t>networks, where no simultaneous UL and DL transmissions occur, i.e. at any given moment in time either all networks transmit in DL or all networks transmit in UL. This requires the alignment of all DL and UL transmissions for all TDD networks involved as well as synchronising the beginning of the frame across all networks.</w:t>
      </w:r>
    </w:p>
    <w:p w14:paraId="363951FA" w14:textId="77777777" w:rsidR="000E6A13" w:rsidRPr="0021075B" w:rsidRDefault="009F6152">
      <w:pPr>
        <w:rPr>
          <w:rStyle w:val="ECCHLunderlined"/>
        </w:rPr>
      </w:pPr>
      <w:r w:rsidRPr="0021075B">
        <w:rPr>
          <w:rStyle w:val="ECCHLunderlined"/>
        </w:rPr>
        <w:t xml:space="preserve">Unsynchronised operation: </w:t>
      </w:r>
    </w:p>
    <w:p w14:paraId="500AB50B" w14:textId="77777777" w:rsidR="000E6A13" w:rsidRPr="0021075B" w:rsidRDefault="009F6152">
      <w:pPr>
        <w:rPr>
          <w:rStyle w:val="ECCParagraph"/>
        </w:rPr>
      </w:pPr>
      <w:r w:rsidRPr="00C74D07">
        <w:rPr>
          <w:rStyle w:val="ECCParagraph"/>
        </w:rPr>
        <w:t xml:space="preserve">The unsynchronised operation in the context of this Report means operation of TDD in several different networks, where at any given moment </w:t>
      </w:r>
      <w:r w:rsidRPr="0021075B">
        <w:rPr>
          <w:rStyle w:val="ECCParagraph"/>
        </w:rPr>
        <w:t xml:space="preserve">in time at least one network transmits in DL while at least one network transmits in UL. This might happen if the TDD networks either do not align all DL and UL transmissions or do not synchronise at the beginning of the frame. </w:t>
      </w:r>
    </w:p>
    <w:p w14:paraId="45D053F1" w14:textId="77777777" w:rsidR="000E6A13" w:rsidRPr="0021075B" w:rsidRDefault="009F6152">
      <w:pPr>
        <w:rPr>
          <w:rStyle w:val="ECCHLunderlined"/>
        </w:rPr>
      </w:pPr>
      <w:r w:rsidRPr="0021075B">
        <w:rPr>
          <w:rStyle w:val="ECCHLunderlined"/>
        </w:rPr>
        <w:t>Semi-synchronised operation:</w:t>
      </w:r>
    </w:p>
    <w:p w14:paraId="6431226F" w14:textId="246ED495" w:rsidR="000E6A13" w:rsidRPr="00C74D07" w:rsidRDefault="009F6152">
      <w:pPr>
        <w:rPr>
          <w:rStyle w:val="ECCParagraph"/>
        </w:rPr>
      </w:pPr>
      <w:r w:rsidRPr="00C74D07">
        <w:rPr>
          <w:rStyle w:val="ECCParagraph"/>
        </w:rPr>
        <w:t>The semi-synchronised operation corresponds to the case where part of the frame is consistent with synchronised operation as described above, while the remaining portion of the frame is consistent with unsynchronised operation as described above. In particular, semi-</w:t>
      </w:r>
      <w:r w:rsidRPr="0021075B">
        <w:rPr>
          <w:rStyle w:val="ECCParagraph"/>
        </w:rPr>
        <w:t>synchroni</w:t>
      </w:r>
      <w:r w:rsidR="00D3311C" w:rsidRPr="0021075B">
        <w:rPr>
          <w:rStyle w:val="ECCParagraph"/>
        </w:rPr>
        <w:t>s</w:t>
      </w:r>
      <w:r w:rsidRPr="0021075B">
        <w:rPr>
          <w:rStyle w:val="ECCParagraph"/>
        </w:rPr>
        <w:t>ed</w:t>
      </w:r>
      <w:r w:rsidRPr="00C74D07">
        <w:rPr>
          <w:rStyle w:val="ECCParagraph"/>
        </w:rPr>
        <w:t xml:space="preserve"> operation requires the adoption of a default frame structure (for which UL</w:t>
      </w:r>
      <w:r w:rsidRPr="0021075B">
        <w:rPr>
          <w:rStyle w:val="ECCParagraph"/>
        </w:rPr>
        <w:t>/</w:t>
      </w:r>
      <w:r w:rsidRPr="00C74D07">
        <w:rPr>
          <w:rStyle w:val="ECCParagraph"/>
        </w:rPr>
        <w:t>DL directions are defined across the whole frame) and at the same time the definition of the part of the frame where each operator is allowed to reverse the default transmission direction (flexible part). As a consequence, for semi-synchroni</w:t>
      </w:r>
      <w:r w:rsidR="00421D91" w:rsidRPr="00C74D07">
        <w:rPr>
          <w:rStyle w:val="ECCParagraph"/>
        </w:rPr>
        <w:t>s</w:t>
      </w:r>
      <w:r w:rsidRPr="00C74D07">
        <w:rPr>
          <w:rStyle w:val="ECCParagraph"/>
        </w:rPr>
        <w:t>ed operations two possible modifications compared to the default frame structure are possible:</w:t>
      </w:r>
    </w:p>
    <w:p w14:paraId="4C02ED04" w14:textId="77777777" w:rsidR="000E6A13" w:rsidRPr="0021075B" w:rsidRDefault="009F6152">
      <w:pPr>
        <w:pStyle w:val="ECCBulletsLv1"/>
      </w:pPr>
      <w:r w:rsidRPr="0021075B">
        <w:t>DL to UL modifications: in case an operator selects the UL direction in the flexible part while the default frame structure adopts the DL direction;</w:t>
      </w:r>
    </w:p>
    <w:p w14:paraId="274B937D" w14:textId="77777777" w:rsidR="000E6A13" w:rsidRPr="0021075B" w:rsidRDefault="009F6152">
      <w:pPr>
        <w:pStyle w:val="ECCBulletsLv1"/>
      </w:pPr>
      <w:r w:rsidRPr="0021075B">
        <w:t>UL to DL modifications: in case an operator selects the DL direction in the flexible part while the default frame structure adopts UL direction.</w:t>
      </w:r>
    </w:p>
    <w:p w14:paraId="1965DE81" w14:textId="6F69BC9F" w:rsidR="000E6A13" w:rsidRPr="00C74D07" w:rsidRDefault="009F6152">
      <w:pPr>
        <w:rPr>
          <w:rStyle w:val="ECCParagraph"/>
        </w:rPr>
      </w:pPr>
      <w:r w:rsidRPr="0021075B">
        <w:rPr>
          <w:rStyle w:val="ECCParagraph"/>
        </w:rPr>
        <w:t xml:space="preserve">In </w:t>
      </w:r>
      <w:r w:rsidR="00ED77AB" w:rsidRPr="0021075B">
        <w:t xml:space="preserve">ECC Report 296 </w:t>
      </w:r>
      <w:r w:rsidRPr="0021075B">
        <w:rPr>
          <w:rStyle w:val="ECCParagraph"/>
        </w:rPr>
        <w:fldChar w:fldCharType="begin"/>
      </w:r>
      <w:r w:rsidRPr="0021075B">
        <w:rPr>
          <w:rStyle w:val="ECCParagraph"/>
        </w:rPr>
        <w:instrText xml:space="preserve"> REF _Ref536697402 \r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[3]</w:t>
      </w:r>
      <w:r w:rsidRPr="0021075B">
        <w:rPr>
          <w:rStyle w:val="ECCParagraph"/>
        </w:rPr>
        <w:fldChar w:fldCharType="end"/>
      </w:r>
      <w:r w:rsidR="00677510" w:rsidRPr="00C74D07">
        <w:rPr>
          <w:rStyle w:val="ECCParagraph"/>
        </w:rPr>
        <w:t>,</w:t>
      </w:r>
      <w:r w:rsidRPr="00C74D07">
        <w:rPr>
          <w:rStyle w:val="ECCParagraph"/>
        </w:rPr>
        <w:t xml:space="preserve"> the differences and commonalities between these modes of operation are further elaborated. In addition, </w:t>
      </w:r>
      <w:r w:rsidRPr="0021075B">
        <w:rPr>
          <w:rStyle w:val="ECCParagraph"/>
        </w:rPr>
        <w:t>th</w:t>
      </w:r>
      <w:r w:rsidR="005F06A8" w:rsidRPr="0021075B">
        <w:rPr>
          <w:rStyle w:val="ECCParagraph"/>
        </w:rPr>
        <w:t>is</w:t>
      </w:r>
      <w:r w:rsidRPr="0021075B">
        <w:rPr>
          <w:rStyle w:val="ECCParagraph"/>
        </w:rPr>
        <w:t xml:space="preserve"> </w:t>
      </w:r>
      <w:r w:rsidR="005F06A8" w:rsidRPr="0021075B">
        <w:rPr>
          <w:rStyle w:val="ECCParagraph"/>
        </w:rPr>
        <w:t>R</w:t>
      </w:r>
      <w:r w:rsidRPr="0021075B">
        <w:rPr>
          <w:rStyle w:val="ECCParagraph"/>
        </w:rPr>
        <w:t>eport</w:t>
      </w:r>
      <w:r w:rsidRPr="00C74D07">
        <w:rPr>
          <w:rStyle w:val="ECCParagraph"/>
        </w:rPr>
        <w:t xml:space="preserve"> discusses the implications on clock and frame structure alignment as well as the out of block power limits. </w:t>
      </w:r>
    </w:p>
    <w:p w14:paraId="7415C843" w14:textId="77777777" w:rsidR="000E6A13" w:rsidRPr="0021075B" w:rsidRDefault="009F6152">
      <w:pPr>
        <w:pStyle w:val="Heading2"/>
        <w:rPr>
          <w:lang w:val="en-GB"/>
        </w:rPr>
      </w:pPr>
      <w:bookmarkStart w:id="42" w:name="_Toc13044987"/>
      <w:bookmarkStart w:id="43" w:name="_Toc34913743"/>
      <w:r w:rsidRPr="0021075B">
        <w:rPr>
          <w:lang w:val="en-GB"/>
        </w:rPr>
        <w:t>TDD interference scenarios</w:t>
      </w:r>
      <w:bookmarkEnd w:id="42"/>
      <w:bookmarkEnd w:id="43"/>
    </w:p>
    <w:p w14:paraId="02B0A489" w14:textId="46761014" w:rsidR="000E6A13" w:rsidRPr="00C74D07" w:rsidRDefault="009F6152">
      <w:pPr>
        <w:rPr>
          <w:rStyle w:val="ECCParagraph"/>
        </w:rPr>
      </w:pPr>
      <w:r w:rsidRPr="00C74D07">
        <w:rPr>
          <w:rStyle w:val="ECCParagraph"/>
        </w:rPr>
        <w:t>Different interference scenarios may occur when two TDD networks are deployed in blocks within the same band (including the co-channel case and the adjacent channel case). Cross link interference will occur when simultaneous transmissions in uplink (UL) and downlink (DL) directions take place in different TDD networks (i.e. one BS (or MS) belonging to one network transmits while another BS (or MS) belonging to the other network receives (this will be referred to as "simultaneous UL</w:t>
      </w:r>
      <w:r w:rsidRPr="0021075B">
        <w:rPr>
          <w:rStyle w:val="ECCParagraph"/>
        </w:rPr>
        <w:t>/</w:t>
      </w:r>
      <w:r w:rsidRPr="00C74D07">
        <w:rPr>
          <w:rStyle w:val="ECCParagraph"/>
        </w:rPr>
        <w:t>DL transmissions" throughout this Report).</w:t>
      </w:r>
    </w:p>
    <w:p w14:paraId="4DA4C85A" w14:textId="1F1DD255" w:rsidR="000E6A13" w:rsidRPr="0021075B" w:rsidRDefault="009F6152">
      <w:r w:rsidRPr="0021075B">
        <w:rPr>
          <w:rStyle w:val="ECCParagraph"/>
        </w:rPr>
        <w:fldChar w:fldCharType="begin"/>
      </w:r>
      <w:r w:rsidRPr="0021075B">
        <w:rPr>
          <w:rStyle w:val="ECCParagraph"/>
        </w:rPr>
        <w:instrText xml:space="preserve"> REF _Ref526500905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1</w:t>
      </w:r>
      <w:r w:rsidRPr="0021075B">
        <w:rPr>
          <w:rStyle w:val="ECCParagraph"/>
        </w:rPr>
        <w:fldChar w:fldCharType="end"/>
      </w:r>
      <w:r w:rsidR="00677510" w:rsidRPr="00C74D07">
        <w:rPr>
          <w:rStyle w:val="ECCParagraph"/>
        </w:rPr>
        <w:t xml:space="preserve"> </w:t>
      </w:r>
      <w:r w:rsidRPr="00C74D07">
        <w:rPr>
          <w:rStyle w:val="ECCParagraph"/>
        </w:rPr>
        <w:t xml:space="preserve">(from </w:t>
      </w:r>
      <w:r w:rsidR="00D3311C" w:rsidRPr="0021075B">
        <w:rPr>
          <w:rStyle w:val="ECCParagraph"/>
        </w:rPr>
        <w:t xml:space="preserve">ECC Report 296 </w:t>
      </w:r>
      <w:r w:rsidRPr="0021075B">
        <w:rPr>
          <w:rStyle w:val="ECCParagraph"/>
        </w:rPr>
        <w:fldChar w:fldCharType="begin"/>
      </w:r>
      <w:r w:rsidRPr="0021075B">
        <w:rPr>
          <w:rStyle w:val="ECCParagraph"/>
        </w:rPr>
        <w:instrText xml:space="preserve"> REF _Ref536697402 \r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[3]</w:t>
      </w:r>
      <w:r w:rsidRPr="0021075B">
        <w:rPr>
          <w:rStyle w:val="ECCParagraph"/>
        </w:rPr>
        <w:fldChar w:fldCharType="end"/>
      </w:r>
      <w:r w:rsidRPr="00C74D07">
        <w:rPr>
          <w:rStyle w:val="ECCParagraph"/>
        </w:rPr>
        <w:t>) illustrates the interference scenarios in case of simultaneous UL</w:t>
      </w:r>
      <w:r w:rsidRPr="0021075B">
        <w:rPr>
          <w:rStyle w:val="ECCParagraph"/>
        </w:rPr>
        <w:t>/</w:t>
      </w:r>
      <w:r w:rsidRPr="00C74D07">
        <w:rPr>
          <w:rStyle w:val="ECCParagraph"/>
        </w:rPr>
        <w:t>DL transmissions: the green arrows represent the desired links, while the potential interference is represented by the yellow arrows. BS-MS interference happens in all cases (FDD and TDD, whether synchronised or not) and is handled as part of the standards. MS-MS and BS-BS interference in unsynchronised and semi-synchronised TDD networks is within the scope of this Report.</w:t>
      </w:r>
    </w:p>
    <w:p w14:paraId="45A70175"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73578AF7" wp14:editId="665482CC">
            <wp:extent cx="4408482" cy="39663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9960" cy="4003676"/>
                    </a:xfrm>
                    <a:prstGeom prst="rect">
                      <a:avLst/>
                    </a:prstGeom>
                    <a:noFill/>
                    <a:ln>
                      <a:noFill/>
                    </a:ln>
                  </pic:spPr>
                </pic:pic>
              </a:graphicData>
            </a:graphic>
          </wp:inline>
        </w:drawing>
      </w:r>
    </w:p>
    <w:p w14:paraId="32EFD167" w14:textId="561ABE53" w:rsidR="000E6A13" w:rsidRPr="0021075B" w:rsidRDefault="009F6152">
      <w:pPr>
        <w:pStyle w:val="Caption"/>
        <w:rPr>
          <w:lang w:val="en-GB"/>
        </w:rPr>
      </w:pPr>
      <w:bookmarkStart w:id="44" w:name="_Ref526500905"/>
      <w:r w:rsidRPr="0021075B">
        <w:rPr>
          <w:lang w:val="en-GB"/>
        </w:rPr>
        <w:t xml:space="preserve">Figure </w:t>
      </w:r>
      <w:r w:rsidRPr="0021075B">
        <w:rPr>
          <w:lang w:val="en-GB"/>
        </w:rPr>
        <w:fldChar w:fldCharType="begin"/>
      </w:r>
      <w:r w:rsidRPr="0021075B">
        <w:rPr>
          <w:lang w:val="en-GB"/>
        </w:rPr>
        <w:instrText xml:space="preserve"> SEQ Figure \* ARABIC </w:instrText>
      </w:r>
      <w:r w:rsidRPr="0021075B">
        <w:rPr>
          <w:lang w:val="en-GB"/>
        </w:rPr>
        <w:fldChar w:fldCharType="separate"/>
      </w:r>
      <w:r w:rsidR="00B11947" w:rsidRPr="0021075B">
        <w:rPr>
          <w:noProof/>
          <w:lang w:val="en-GB"/>
        </w:rPr>
        <w:t>1</w:t>
      </w:r>
      <w:r w:rsidRPr="0021075B">
        <w:rPr>
          <w:lang w:val="en-GB"/>
        </w:rPr>
        <w:fldChar w:fldCharType="end"/>
      </w:r>
      <w:bookmarkEnd w:id="44"/>
      <w:r w:rsidRPr="0021075B">
        <w:rPr>
          <w:lang w:val="en-GB"/>
        </w:rPr>
        <w:t>: Interference scenarios in case of simultaneous UL/DL transmissions in MFCN TDD networks</w:t>
      </w:r>
    </w:p>
    <w:p w14:paraId="35412579" w14:textId="77777777" w:rsidR="000E6A13" w:rsidRPr="0021075B" w:rsidRDefault="009F6152">
      <w:pPr>
        <w:pStyle w:val="Heading2"/>
        <w:rPr>
          <w:lang w:val="en-GB"/>
        </w:rPr>
      </w:pPr>
      <w:bookmarkStart w:id="45" w:name="_Toc13044988"/>
      <w:bookmarkStart w:id="46" w:name="_Toc34913744"/>
      <w:r w:rsidRPr="0021075B">
        <w:rPr>
          <w:lang w:val="en-GB"/>
        </w:rPr>
        <w:t>Frame structures</w:t>
      </w:r>
      <w:bookmarkEnd w:id="45"/>
      <w:bookmarkEnd w:id="46"/>
    </w:p>
    <w:p w14:paraId="1F47709F" w14:textId="77777777" w:rsidR="000E6A13" w:rsidRPr="00C74D07" w:rsidRDefault="009F6152">
      <w:pPr>
        <w:rPr>
          <w:rStyle w:val="ECCParagraph"/>
        </w:rPr>
      </w:pPr>
      <w:r w:rsidRPr="00C74D07">
        <w:rPr>
          <w:rStyle w:val="ECCParagraph"/>
        </w:rPr>
        <w:t>The frame structure selection has an impact on several aspects of network performance, including:</w:t>
      </w:r>
    </w:p>
    <w:p w14:paraId="12B83930" w14:textId="5B045FE0" w:rsidR="000E6A13" w:rsidRPr="0021075B" w:rsidRDefault="009F6152">
      <w:pPr>
        <w:pStyle w:val="ECCBulletsLv1"/>
      </w:pPr>
      <w:r w:rsidRPr="0021075B">
        <w:t>DL/UL traffic ratio;</w:t>
      </w:r>
    </w:p>
    <w:p w14:paraId="4076AD78" w14:textId="77777777" w:rsidR="000E6A13" w:rsidRPr="0021075B" w:rsidRDefault="009F6152">
      <w:pPr>
        <w:pStyle w:val="ECCBulletsLv1"/>
      </w:pPr>
      <w:r w:rsidRPr="0021075B">
        <w:t>Spectrum utilisation efficiency;</w:t>
      </w:r>
    </w:p>
    <w:p w14:paraId="23E9B5ED" w14:textId="77777777" w:rsidR="000E6A13" w:rsidRPr="0021075B" w:rsidRDefault="009F6152">
      <w:pPr>
        <w:pStyle w:val="ECCBulletsLv1"/>
      </w:pPr>
      <w:r w:rsidRPr="0021075B">
        <w:t>RTT (Round Trip Time) latency;</w:t>
      </w:r>
    </w:p>
    <w:p w14:paraId="57F51D10" w14:textId="51DEF987" w:rsidR="000E6A13" w:rsidRPr="0021075B" w:rsidRDefault="009F6152">
      <w:pPr>
        <w:pStyle w:val="ECCBulletsLv1"/>
      </w:pPr>
      <w:r w:rsidRPr="0021075B">
        <w:t>Coverage (DL sync. channel coverage and UL coverage</w:t>
      </w:r>
      <w:r w:rsidR="008B7467" w:rsidRPr="0021075B">
        <w:t>)</w:t>
      </w:r>
      <w:r w:rsidRPr="0021075B">
        <w:t>.</w:t>
      </w:r>
    </w:p>
    <w:p w14:paraId="7168D217" w14:textId="1C6BF352" w:rsidR="000E6A13" w:rsidRPr="00C74D07" w:rsidRDefault="009F6152">
      <w:pPr>
        <w:rPr>
          <w:rStyle w:val="ECCParagraph"/>
        </w:rPr>
      </w:pPr>
      <w:r w:rsidRPr="00C74D07">
        <w:rPr>
          <w:rStyle w:val="ECCParagraph"/>
        </w:rPr>
        <w:t>These topics are extensively discussed in</w:t>
      </w:r>
      <w:r w:rsidR="00436D1A" w:rsidRPr="0021075B">
        <w:t xml:space="preserve"> </w:t>
      </w:r>
      <w:r w:rsidR="00D3311C" w:rsidRPr="0021075B">
        <w:rPr>
          <w:rStyle w:val="ECCParagraph"/>
        </w:rPr>
        <w:t xml:space="preserve">ECC Report 296 </w:t>
      </w:r>
      <w:r w:rsidRPr="0021075B">
        <w:rPr>
          <w:rStyle w:val="ECCParagraph"/>
        </w:rPr>
        <w:fldChar w:fldCharType="begin"/>
      </w:r>
      <w:r w:rsidRPr="0021075B">
        <w:rPr>
          <w:rStyle w:val="ECCParagraph"/>
        </w:rPr>
        <w:instrText xml:space="preserve"> REF _Ref536697402 \r \h </w:instrText>
      </w:r>
      <w:r w:rsidR="00ED77AB"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[3]</w:t>
      </w:r>
      <w:r w:rsidRPr="0021075B">
        <w:rPr>
          <w:rStyle w:val="ECCParagraph"/>
        </w:rPr>
        <w:fldChar w:fldCharType="end"/>
      </w:r>
      <w:r w:rsidR="00436D1A" w:rsidRPr="00C74D07">
        <w:rPr>
          <w:rStyle w:val="ECCParagraph"/>
        </w:rPr>
        <w:t xml:space="preserve">, </w:t>
      </w:r>
      <w:r w:rsidR="00436D1A" w:rsidRPr="0021075B">
        <w:t>although</w:t>
      </w:r>
      <w:r w:rsidR="00436D1A" w:rsidRPr="00C74D07">
        <w:rPr>
          <w:rStyle w:val="ECCParagraph"/>
        </w:rPr>
        <w:t xml:space="preserve"> </w:t>
      </w:r>
      <w:r w:rsidRPr="00C74D07">
        <w:rPr>
          <w:rStyle w:val="ECCParagraph"/>
        </w:rPr>
        <w:t xml:space="preserve">this </w:t>
      </w:r>
      <w:r w:rsidR="00EA6319" w:rsidRPr="00C74D07">
        <w:rPr>
          <w:rStyle w:val="ECCParagraph"/>
        </w:rPr>
        <w:t>R</w:t>
      </w:r>
      <w:r w:rsidRPr="00C74D07">
        <w:rPr>
          <w:rStyle w:val="ECCParagraph"/>
        </w:rPr>
        <w:t xml:space="preserve">eport discusses the </w:t>
      </w:r>
      <w:r w:rsidRPr="0021075B">
        <w:t>34</w:t>
      </w:r>
      <w:r w:rsidR="00BD3C51" w:rsidRPr="0021075B">
        <w:t>00</w:t>
      </w:r>
      <w:r w:rsidRPr="0021075B">
        <w:t>-38</w:t>
      </w:r>
      <w:r w:rsidR="00BD3C51" w:rsidRPr="0021075B">
        <w:t>00 MHz</w:t>
      </w:r>
      <w:r w:rsidRPr="00C74D07">
        <w:rPr>
          <w:rStyle w:val="ECCParagraph"/>
        </w:rPr>
        <w:t xml:space="preserve"> frequency range many conclusions also hold for 26 GHz e.g. the frame structure lengths will have the same impact on latency. One of the key difference</w:t>
      </w:r>
      <w:r w:rsidR="00677510" w:rsidRPr="00C74D07">
        <w:rPr>
          <w:rStyle w:val="ECCParagraph"/>
        </w:rPr>
        <w:t>s</w:t>
      </w:r>
      <w:r w:rsidRPr="00C74D07">
        <w:rPr>
          <w:rStyle w:val="ECCParagraph"/>
        </w:rPr>
        <w:t xml:space="preserve"> between the </w:t>
      </w:r>
      <w:r w:rsidRPr="0021075B">
        <w:t>34</w:t>
      </w:r>
      <w:r w:rsidR="00BD3C51" w:rsidRPr="0021075B">
        <w:t>00</w:t>
      </w:r>
      <w:r w:rsidRPr="0021075B">
        <w:t>-38</w:t>
      </w:r>
      <w:r w:rsidR="00BD3C51" w:rsidRPr="0021075B">
        <w:t>00</w:t>
      </w:r>
      <w:r w:rsidRPr="0021075B">
        <w:t xml:space="preserve"> </w:t>
      </w:r>
      <w:r w:rsidR="00BD3C51" w:rsidRPr="0021075B">
        <w:t>M</w:t>
      </w:r>
      <w:r w:rsidRPr="0021075B">
        <w:t>Hz</w:t>
      </w:r>
      <w:r w:rsidRPr="00C74D07">
        <w:rPr>
          <w:rStyle w:val="ECCParagraph"/>
        </w:rPr>
        <w:t xml:space="preserve"> frequency range and the 26 GHz band is that there are no LTE deployments in the 26 GHz band. Thus, for the 26 GHz band the considerations relating to alignment of NR and LTE frame structures do not apply.</w:t>
      </w:r>
    </w:p>
    <w:p w14:paraId="5D50B00B" w14:textId="77777777" w:rsidR="000E6A13" w:rsidRPr="0021075B" w:rsidRDefault="009F6152">
      <w:pPr>
        <w:pStyle w:val="Heading2"/>
        <w:rPr>
          <w:lang w:val="en-GB"/>
        </w:rPr>
      </w:pPr>
      <w:bookmarkStart w:id="47" w:name="_Toc13044989"/>
      <w:bookmarkStart w:id="48" w:name="_Toc34913745"/>
      <w:r w:rsidRPr="0021075B">
        <w:rPr>
          <w:lang w:val="en-GB"/>
        </w:rPr>
        <w:t>Benefits and drawbacks</w:t>
      </w:r>
      <w:bookmarkEnd w:id="47"/>
      <w:bookmarkEnd w:id="48"/>
    </w:p>
    <w:p w14:paraId="7B7E8137" w14:textId="7BFB12AD" w:rsidR="000E6A13" w:rsidRPr="00C74D07" w:rsidRDefault="009F6152">
      <w:pPr>
        <w:rPr>
          <w:rStyle w:val="ECCParagraph"/>
        </w:rPr>
      </w:pPr>
      <w:r w:rsidRPr="00C74D07">
        <w:rPr>
          <w:rStyle w:val="ECCParagraph"/>
        </w:rPr>
        <w:t xml:space="preserve">The benefits and drawbacks of synchronised, semi-synchronised and unsynchronised operation </w:t>
      </w:r>
      <w:r w:rsidR="00677510" w:rsidRPr="00C74D07">
        <w:rPr>
          <w:rStyle w:val="ECCParagraph"/>
        </w:rPr>
        <w:t>are</w:t>
      </w:r>
      <w:r w:rsidRPr="00C74D07">
        <w:rPr>
          <w:rStyle w:val="ECCParagraph"/>
        </w:rPr>
        <w:t xml:space="preserve"> discussed in </w:t>
      </w:r>
      <w:r w:rsidR="0011158E" w:rsidRPr="0021075B">
        <w:rPr>
          <w:rStyle w:val="ECCParagraph"/>
        </w:rPr>
        <w:t>ECC Report 296</w:t>
      </w:r>
      <w:r w:rsidRPr="0021075B">
        <w:rPr>
          <w:rStyle w:val="ECCParagraph"/>
        </w:rPr>
        <w:t>.</w:t>
      </w:r>
      <w:r w:rsidRPr="00C74D07">
        <w:rPr>
          <w:rStyle w:val="ECCParagraph"/>
        </w:rPr>
        <w:t xml:space="preserve"> The areas discussed mainly revolve around the implications on clock and frame structure alignment as well as the out of block power limits.</w:t>
      </w:r>
    </w:p>
    <w:p w14:paraId="3F301869" w14:textId="6A08843C" w:rsidR="000E6A13" w:rsidRPr="00C74D07" w:rsidRDefault="009F6152">
      <w:pPr>
        <w:rPr>
          <w:rStyle w:val="ECCParagraph"/>
        </w:rPr>
      </w:pPr>
      <w:r w:rsidRPr="00C74D07">
        <w:rPr>
          <w:rStyle w:val="ECCParagraph"/>
        </w:rPr>
        <w:t xml:space="preserve">The same benefits and drawbacks qualitatively apply in this band as well, but the exact </w:t>
      </w:r>
      <w:r w:rsidR="005F4C42" w:rsidRPr="0021075B">
        <w:t>trade-off</w:t>
      </w:r>
      <w:r w:rsidRPr="0021075B">
        <w:t xml:space="preserve"> </w:t>
      </w:r>
      <w:r w:rsidRPr="00C74D07">
        <w:rPr>
          <w:rStyle w:val="ECCParagraph"/>
        </w:rPr>
        <w:t xml:space="preserve">has to </w:t>
      </w:r>
      <w:proofErr w:type="gramStart"/>
      <w:r w:rsidRPr="00C74D07">
        <w:rPr>
          <w:rStyle w:val="ECCParagraph"/>
        </w:rPr>
        <w:t>take into account</w:t>
      </w:r>
      <w:proofErr w:type="gramEnd"/>
      <w:r w:rsidRPr="00C74D07">
        <w:rPr>
          <w:rStyle w:val="ECCParagraph"/>
        </w:rPr>
        <w:t xml:space="preserve"> the change in propagation conditions for this frequency range.</w:t>
      </w:r>
    </w:p>
    <w:p w14:paraId="33255088" w14:textId="77777777" w:rsidR="000E6A13" w:rsidRPr="0021075B" w:rsidRDefault="009F6152">
      <w:pPr>
        <w:pStyle w:val="Heading1"/>
        <w:rPr>
          <w:lang w:val="en-GB"/>
        </w:rPr>
      </w:pPr>
      <w:bookmarkStart w:id="49" w:name="_Toc13044990"/>
      <w:bookmarkStart w:id="50" w:name="_Toc34913746"/>
      <w:bookmarkStart w:id="51" w:name="_Toc380056507"/>
      <w:bookmarkStart w:id="52" w:name="_Toc380059757"/>
      <w:bookmarkStart w:id="53" w:name="_Toc380059795"/>
      <w:bookmarkStart w:id="54" w:name="_Toc396153645"/>
      <w:bookmarkStart w:id="55" w:name="_Toc396383873"/>
      <w:bookmarkStart w:id="56" w:name="_Toc396917306"/>
      <w:bookmarkStart w:id="57" w:name="_Toc396917417"/>
      <w:bookmarkStart w:id="58" w:name="_Toc396917637"/>
      <w:bookmarkStart w:id="59" w:name="_Toc396917652"/>
      <w:bookmarkStart w:id="60" w:name="_Toc396917757"/>
      <w:r w:rsidRPr="0021075B">
        <w:rPr>
          <w:lang w:val="en-GB"/>
        </w:rPr>
        <w:lastRenderedPageBreak/>
        <w:t>Evaluations</w:t>
      </w:r>
      <w:bookmarkEnd w:id="49"/>
      <w:bookmarkEnd w:id="50"/>
    </w:p>
    <w:p w14:paraId="398F49D3" w14:textId="77777777" w:rsidR="006A2F8A" w:rsidRPr="0021075B" w:rsidRDefault="006A2F8A" w:rsidP="006A2F8A">
      <w:bookmarkStart w:id="61" w:name="_Ref525713"/>
      <w:bookmarkStart w:id="62" w:name="_Toc13044991"/>
      <w:r w:rsidRPr="0021075B">
        <w:t>All evaluations assume that the networks are fully unsynchronised with the exceptions of the evaluations done for semi-synchronised networks.</w:t>
      </w:r>
    </w:p>
    <w:p w14:paraId="490FE404" w14:textId="77777777" w:rsidR="000E6A13" w:rsidRPr="0021075B" w:rsidRDefault="009F6152">
      <w:pPr>
        <w:pStyle w:val="Heading2"/>
        <w:rPr>
          <w:lang w:val="en-GB"/>
        </w:rPr>
      </w:pPr>
      <w:bookmarkStart w:id="63" w:name="_Toc34913747"/>
      <w:r w:rsidRPr="0021075B">
        <w:rPr>
          <w:lang w:val="en-GB"/>
        </w:rPr>
        <w:t>Parameters used in Evaluations</w:t>
      </w:r>
      <w:bookmarkEnd w:id="61"/>
      <w:bookmarkEnd w:id="62"/>
      <w:bookmarkEnd w:id="63"/>
    </w:p>
    <w:p w14:paraId="01AB486C" w14:textId="6BC7331E" w:rsidR="000E6A13" w:rsidRPr="0021075B" w:rsidRDefault="009F6152">
      <w:pPr>
        <w:pStyle w:val="Heading3"/>
        <w:rPr>
          <w:lang w:val="en-GB"/>
        </w:rPr>
      </w:pPr>
      <w:bookmarkStart w:id="64" w:name="_Toc13044992"/>
      <w:bookmarkStart w:id="65" w:name="_Ref17469557"/>
      <w:bookmarkStart w:id="66" w:name="_Toc34913748"/>
      <w:r w:rsidRPr="0021075B">
        <w:rPr>
          <w:lang w:val="en-GB"/>
        </w:rPr>
        <w:t xml:space="preserve">IMT-2020 Outdoor </w:t>
      </w:r>
      <w:r w:rsidR="00D06481" w:rsidRPr="0021075B">
        <w:rPr>
          <w:lang w:val="en-GB"/>
        </w:rPr>
        <w:t>h</w:t>
      </w:r>
      <w:r w:rsidRPr="0021075B">
        <w:rPr>
          <w:lang w:val="en-GB"/>
        </w:rPr>
        <w:t xml:space="preserve">otspot BS </w:t>
      </w:r>
      <w:bookmarkEnd w:id="64"/>
      <w:r w:rsidR="00D06481" w:rsidRPr="0021075B">
        <w:rPr>
          <w:lang w:val="en-GB"/>
        </w:rPr>
        <w:t>p</w:t>
      </w:r>
      <w:r w:rsidRPr="0021075B">
        <w:rPr>
          <w:lang w:val="en-GB"/>
        </w:rPr>
        <w:t>arameters</w:t>
      </w:r>
      <w:bookmarkEnd w:id="65"/>
      <w:bookmarkEnd w:id="66"/>
    </w:p>
    <w:p w14:paraId="2305F7FB" w14:textId="459553E9" w:rsidR="000E6A13" w:rsidRPr="0021075B" w:rsidRDefault="009F6152">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2</w:t>
      </w:r>
      <w:r w:rsidRPr="0021075B">
        <w:rPr>
          <w:noProof/>
          <w:lang w:val="en-GB"/>
        </w:rPr>
        <w:fldChar w:fldCharType="end"/>
      </w:r>
      <w:r w:rsidRPr="0021075B">
        <w:rPr>
          <w:lang w:val="en-GB"/>
        </w:rPr>
        <w:t>: Outdoor BS parameters</w:t>
      </w:r>
    </w:p>
    <w:tbl>
      <w:tblPr>
        <w:tblStyle w:val="ECCTable-redheader"/>
        <w:tblW w:w="5000" w:type="pct"/>
        <w:tblInd w:w="0" w:type="dxa"/>
        <w:tblLook w:val="04A0" w:firstRow="1" w:lastRow="0" w:firstColumn="1" w:lastColumn="0" w:noHBand="0" w:noVBand="1"/>
      </w:tblPr>
      <w:tblGrid>
        <w:gridCol w:w="4244"/>
        <w:gridCol w:w="5385"/>
      </w:tblGrid>
      <w:tr w:rsidR="000E6A13" w:rsidRPr="0021075B" w14:paraId="6497C6C2" w14:textId="77777777" w:rsidTr="00335E25">
        <w:trPr>
          <w:cnfStyle w:val="100000000000" w:firstRow="1" w:lastRow="0" w:firstColumn="0" w:lastColumn="0" w:oddVBand="0" w:evenVBand="0" w:oddHBand="0" w:evenHBand="0" w:firstRowFirstColumn="0" w:firstRowLastColumn="0" w:lastRowFirstColumn="0" w:lastRowLastColumn="0"/>
        </w:trPr>
        <w:tc>
          <w:tcPr>
            <w:tcW w:w="2204" w:type="pct"/>
            <w:hideMark/>
          </w:tcPr>
          <w:p w14:paraId="37071A20" w14:textId="77777777" w:rsidR="000E6A13" w:rsidRPr="0021075B" w:rsidRDefault="009F6152">
            <w:pPr>
              <w:pStyle w:val="ECCTableHeaderwhitefont"/>
            </w:pPr>
            <w:r w:rsidRPr="0021075B">
              <w:t>Parameter</w:t>
            </w:r>
          </w:p>
        </w:tc>
        <w:tc>
          <w:tcPr>
            <w:tcW w:w="2796" w:type="pct"/>
            <w:hideMark/>
          </w:tcPr>
          <w:p w14:paraId="2682021D" w14:textId="77777777" w:rsidR="000E6A13" w:rsidRPr="0021075B" w:rsidRDefault="009F6152">
            <w:pPr>
              <w:pStyle w:val="ECCTableHeaderwhitefont"/>
            </w:pPr>
            <w:r w:rsidRPr="0021075B">
              <w:t>Value</w:t>
            </w:r>
          </w:p>
        </w:tc>
      </w:tr>
      <w:tr w:rsidR="000E6A13" w:rsidRPr="0021075B" w14:paraId="782C5F22" w14:textId="77777777" w:rsidTr="00335E25">
        <w:trPr>
          <w:trHeight w:val="265"/>
        </w:trPr>
        <w:tc>
          <w:tcPr>
            <w:tcW w:w="5000" w:type="pct"/>
            <w:gridSpan w:val="2"/>
            <w:tcBorders>
              <w:top w:val="single" w:sz="4" w:space="0" w:color="D22A23"/>
              <w:left w:val="single" w:sz="4" w:space="0" w:color="D22A23"/>
              <w:bottom w:val="single" w:sz="4" w:space="0" w:color="D22A23"/>
              <w:right w:val="single" w:sz="4" w:space="0" w:color="D22A23"/>
            </w:tcBorders>
            <w:vAlign w:val="top"/>
          </w:tcPr>
          <w:p w14:paraId="2DB0F178" w14:textId="77777777" w:rsidR="000E6A13" w:rsidRPr="00E70673" w:rsidRDefault="009F6152" w:rsidP="0093248D">
            <w:pPr>
              <w:jc w:val="center"/>
              <w:rPr>
                <w:b/>
                <w:bCs/>
              </w:rPr>
            </w:pPr>
            <w:r w:rsidRPr="00E70673">
              <w:rPr>
                <w:b/>
                <w:bCs/>
              </w:rPr>
              <w:t>General</w:t>
            </w:r>
          </w:p>
        </w:tc>
      </w:tr>
      <w:tr w:rsidR="000E6A13" w:rsidRPr="0021075B" w14:paraId="205116D9"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hideMark/>
          </w:tcPr>
          <w:p w14:paraId="594A93AF" w14:textId="77777777" w:rsidR="000E6A13" w:rsidRPr="0021075B" w:rsidRDefault="009F6152" w:rsidP="005F06A8">
            <w:pPr>
              <w:pStyle w:val="ECCTabletext"/>
            </w:pPr>
            <w:r w:rsidRPr="0021075B">
              <w:t>Duplex method</w:t>
            </w:r>
          </w:p>
        </w:tc>
        <w:tc>
          <w:tcPr>
            <w:tcW w:w="2796" w:type="pct"/>
            <w:tcBorders>
              <w:top w:val="single" w:sz="4" w:space="0" w:color="D22A23"/>
              <w:left w:val="single" w:sz="4" w:space="0" w:color="D22A23"/>
              <w:bottom w:val="single" w:sz="4" w:space="0" w:color="D22A23"/>
              <w:right w:val="single" w:sz="4" w:space="0" w:color="D22A23"/>
            </w:tcBorders>
            <w:vAlign w:val="top"/>
            <w:hideMark/>
          </w:tcPr>
          <w:p w14:paraId="1D1095D7" w14:textId="77777777" w:rsidR="000E6A13" w:rsidRPr="0021075B" w:rsidRDefault="009F6152" w:rsidP="00F1378F">
            <w:pPr>
              <w:pStyle w:val="ECCTabletext"/>
            </w:pPr>
            <w:r w:rsidRPr="0021075B">
              <w:t>TDD</w:t>
            </w:r>
          </w:p>
        </w:tc>
      </w:tr>
      <w:tr w:rsidR="000E6A13" w:rsidRPr="0021075B" w14:paraId="683CCE4A"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hideMark/>
          </w:tcPr>
          <w:p w14:paraId="61E65015" w14:textId="77777777" w:rsidR="000E6A13" w:rsidRPr="0021075B" w:rsidRDefault="009F6152" w:rsidP="005F06A8">
            <w:pPr>
              <w:pStyle w:val="ECCTabletext"/>
            </w:pPr>
            <w:r w:rsidRPr="0021075B">
              <w:t>Band of operation</w:t>
            </w:r>
          </w:p>
        </w:tc>
        <w:tc>
          <w:tcPr>
            <w:tcW w:w="2796" w:type="pct"/>
            <w:tcBorders>
              <w:top w:val="single" w:sz="4" w:space="0" w:color="D22A23"/>
              <w:left w:val="single" w:sz="4" w:space="0" w:color="D22A23"/>
              <w:bottom w:val="single" w:sz="4" w:space="0" w:color="D22A23"/>
              <w:right w:val="single" w:sz="4" w:space="0" w:color="D22A23"/>
            </w:tcBorders>
            <w:vAlign w:val="top"/>
            <w:hideMark/>
          </w:tcPr>
          <w:p w14:paraId="5B9B19E2" w14:textId="77777777" w:rsidR="000E6A13" w:rsidRPr="0021075B" w:rsidRDefault="009F6152" w:rsidP="00F1378F">
            <w:pPr>
              <w:pStyle w:val="ECCTabletext"/>
            </w:pPr>
            <w:r w:rsidRPr="0021075B">
              <w:t>26 GHz</w:t>
            </w:r>
          </w:p>
        </w:tc>
      </w:tr>
      <w:tr w:rsidR="000E6A13" w:rsidRPr="0021075B" w14:paraId="517A2808"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hideMark/>
          </w:tcPr>
          <w:p w14:paraId="7FC2C8E4" w14:textId="77777777" w:rsidR="000E6A13" w:rsidRPr="0021075B" w:rsidRDefault="009F6152" w:rsidP="005F06A8">
            <w:pPr>
              <w:pStyle w:val="ECCTabletext"/>
            </w:pPr>
            <w:r w:rsidRPr="0021075B">
              <w:t>Channel Bandwidth</w:t>
            </w:r>
          </w:p>
        </w:tc>
        <w:tc>
          <w:tcPr>
            <w:tcW w:w="2796" w:type="pct"/>
            <w:tcBorders>
              <w:top w:val="single" w:sz="4" w:space="0" w:color="D22A23"/>
              <w:left w:val="single" w:sz="4" w:space="0" w:color="D22A23"/>
              <w:bottom w:val="single" w:sz="4" w:space="0" w:color="D22A23"/>
              <w:right w:val="single" w:sz="4" w:space="0" w:color="D22A23"/>
            </w:tcBorders>
            <w:vAlign w:val="top"/>
            <w:hideMark/>
          </w:tcPr>
          <w:p w14:paraId="6EA1D520" w14:textId="77777777" w:rsidR="000E6A13" w:rsidRPr="0021075B" w:rsidRDefault="009F6152" w:rsidP="00F1378F">
            <w:pPr>
              <w:pStyle w:val="ECCTabletext"/>
            </w:pPr>
            <w:r w:rsidRPr="0021075B">
              <w:t>200 MHz</w:t>
            </w:r>
          </w:p>
        </w:tc>
      </w:tr>
      <w:tr w:rsidR="000E6A13" w:rsidRPr="0021075B" w14:paraId="5E8418A7"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65E9B0A" w14:textId="77777777" w:rsidR="000E6A13" w:rsidRPr="0021075B" w:rsidRDefault="009F6152" w:rsidP="005F06A8">
            <w:pPr>
              <w:pStyle w:val="ECCTabletext"/>
            </w:pPr>
            <w:r w:rsidRPr="0021075B">
              <w:t>Antenna height (radiation centre)</w:t>
            </w:r>
          </w:p>
        </w:tc>
        <w:tc>
          <w:tcPr>
            <w:tcW w:w="2796" w:type="pct"/>
            <w:tcBorders>
              <w:top w:val="single" w:sz="4" w:space="0" w:color="D22A23"/>
              <w:left w:val="single" w:sz="4" w:space="0" w:color="D22A23"/>
              <w:bottom w:val="single" w:sz="4" w:space="0" w:color="D22A23"/>
              <w:right w:val="single" w:sz="4" w:space="0" w:color="D22A23"/>
            </w:tcBorders>
            <w:vAlign w:val="top"/>
          </w:tcPr>
          <w:p w14:paraId="066EAA33" w14:textId="77777777" w:rsidR="000E6A13" w:rsidRPr="0021075B" w:rsidRDefault="009F6152" w:rsidP="00F1378F">
            <w:pPr>
              <w:pStyle w:val="ECCTabletext"/>
            </w:pPr>
            <w:r w:rsidRPr="0021075B">
              <w:t>6 m or 15 m (above ground level)</w:t>
            </w:r>
          </w:p>
        </w:tc>
      </w:tr>
      <w:tr w:rsidR="000E6A13" w:rsidRPr="0021075B" w14:paraId="2287E1F9"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CB2AC5E" w14:textId="77777777" w:rsidR="000E6A13" w:rsidRPr="0021075B" w:rsidRDefault="0076712D" w:rsidP="005F06A8">
            <w:pPr>
              <w:pStyle w:val="ECCTabletext"/>
            </w:pPr>
            <w:r w:rsidRPr="0021075B">
              <w:t>Sectorisation</w:t>
            </w:r>
          </w:p>
        </w:tc>
        <w:tc>
          <w:tcPr>
            <w:tcW w:w="2796" w:type="pct"/>
            <w:tcBorders>
              <w:top w:val="single" w:sz="4" w:space="0" w:color="D22A23"/>
              <w:left w:val="single" w:sz="4" w:space="0" w:color="D22A23"/>
              <w:bottom w:val="single" w:sz="4" w:space="0" w:color="D22A23"/>
              <w:right w:val="single" w:sz="4" w:space="0" w:color="D22A23"/>
            </w:tcBorders>
            <w:vAlign w:val="top"/>
          </w:tcPr>
          <w:p w14:paraId="3D8B42A1" w14:textId="77777777" w:rsidR="000E6A13" w:rsidRPr="0021075B" w:rsidRDefault="009F6152" w:rsidP="00F1378F">
            <w:pPr>
              <w:pStyle w:val="ECCTabletext"/>
            </w:pPr>
            <w:r w:rsidRPr="0021075B">
              <w:t>3 sectors</w:t>
            </w:r>
          </w:p>
        </w:tc>
      </w:tr>
      <w:tr w:rsidR="000E6A13" w:rsidRPr="0021075B" w14:paraId="62E9DF90"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1F4CBDF" w14:textId="77777777" w:rsidR="000E6A13" w:rsidRPr="0021075B" w:rsidRDefault="009F6152" w:rsidP="005F06A8">
            <w:pPr>
              <w:pStyle w:val="ECCTabletext"/>
            </w:pPr>
            <w:proofErr w:type="spellStart"/>
            <w:r w:rsidRPr="0021075B">
              <w:t>Downtilt</w:t>
            </w:r>
            <w:proofErr w:type="spellEnd"/>
          </w:p>
        </w:tc>
        <w:tc>
          <w:tcPr>
            <w:tcW w:w="2796" w:type="pct"/>
            <w:tcBorders>
              <w:top w:val="single" w:sz="4" w:space="0" w:color="D22A23"/>
              <w:left w:val="single" w:sz="4" w:space="0" w:color="D22A23"/>
              <w:bottom w:val="single" w:sz="4" w:space="0" w:color="D22A23"/>
              <w:right w:val="single" w:sz="4" w:space="0" w:color="D22A23"/>
            </w:tcBorders>
            <w:vAlign w:val="top"/>
          </w:tcPr>
          <w:p w14:paraId="373E0F9E" w14:textId="77777777" w:rsidR="000E6A13" w:rsidRPr="0021075B" w:rsidRDefault="009F6152" w:rsidP="00F1378F">
            <w:pPr>
              <w:pStyle w:val="ECCTabletext"/>
            </w:pPr>
            <w:r w:rsidRPr="0021075B">
              <w:t>10 or 15 degrees</w:t>
            </w:r>
          </w:p>
        </w:tc>
      </w:tr>
      <w:tr w:rsidR="000E6A13" w:rsidRPr="0021075B" w14:paraId="16663E9C"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13275DF" w14:textId="77777777" w:rsidR="000E6A13" w:rsidRPr="0021075B" w:rsidRDefault="009F6152" w:rsidP="005F06A8">
            <w:pPr>
              <w:pStyle w:val="ECCTabletext"/>
            </w:pPr>
            <w:r w:rsidRPr="0021075B">
              <w:t>Antenna deployment</w:t>
            </w:r>
          </w:p>
        </w:tc>
        <w:tc>
          <w:tcPr>
            <w:tcW w:w="2796" w:type="pct"/>
            <w:tcBorders>
              <w:top w:val="single" w:sz="4" w:space="0" w:color="D22A23"/>
              <w:left w:val="single" w:sz="4" w:space="0" w:color="D22A23"/>
              <w:bottom w:val="single" w:sz="4" w:space="0" w:color="D22A23"/>
              <w:right w:val="single" w:sz="4" w:space="0" w:color="D22A23"/>
            </w:tcBorders>
            <w:vAlign w:val="top"/>
          </w:tcPr>
          <w:p w14:paraId="47E0CEB1" w14:textId="77777777" w:rsidR="000E6A13" w:rsidRPr="0021075B" w:rsidRDefault="009F6152" w:rsidP="00F1378F">
            <w:pPr>
              <w:pStyle w:val="ECCTabletext"/>
            </w:pPr>
            <w:r w:rsidRPr="0021075B">
              <w:t>Below roof top/At the edge of the roof</w:t>
            </w:r>
          </w:p>
        </w:tc>
      </w:tr>
      <w:tr w:rsidR="000E6A13" w:rsidRPr="0021075B" w14:paraId="64D3D137"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B7CA622" w14:textId="77777777" w:rsidR="000E6A13" w:rsidRPr="0021075B" w:rsidRDefault="009F6152" w:rsidP="005F06A8">
            <w:pPr>
              <w:pStyle w:val="ECCTabletext"/>
            </w:pPr>
            <w:r w:rsidRPr="0021075B">
              <w:t>Network loading factor</w:t>
            </w:r>
          </w:p>
        </w:tc>
        <w:tc>
          <w:tcPr>
            <w:tcW w:w="2796" w:type="pct"/>
            <w:tcBorders>
              <w:top w:val="single" w:sz="4" w:space="0" w:color="D22A23"/>
              <w:left w:val="single" w:sz="4" w:space="0" w:color="D22A23"/>
              <w:bottom w:val="single" w:sz="4" w:space="0" w:color="D22A23"/>
              <w:right w:val="single" w:sz="4" w:space="0" w:color="D22A23"/>
            </w:tcBorders>
            <w:vAlign w:val="top"/>
          </w:tcPr>
          <w:p w14:paraId="27FE60C9" w14:textId="77777777" w:rsidR="000E6A13" w:rsidRPr="0021075B" w:rsidRDefault="009F6152" w:rsidP="00F1378F">
            <w:pPr>
              <w:pStyle w:val="ECCTabletext"/>
            </w:pPr>
            <w:r w:rsidRPr="0021075B">
              <w:t>100% (full buffer traffic)</w:t>
            </w:r>
          </w:p>
        </w:tc>
      </w:tr>
      <w:tr w:rsidR="000E6A13" w:rsidRPr="0021075B" w14:paraId="0CA86338" w14:textId="77777777" w:rsidTr="00335E25">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2D0E0EC9" w14:textId="77777777" w:rsidR="000E6A13" w:rsidRPr="0021075B" w:rsidRDefault="009F6152" w:rsidP="005F06A8">
            <w:pPr>
              <w:pStyle w:val="ECCTabletext"/>
            </w:pPr>
            <w:r w:rsidRPr="0021075B">
              <w:t>Antenna Pointing</w:t>
            </w:r>
          </w:p>
        </w:tc>
        <w:tc>
          <w:tcPr>
            <w:tcW w:w="2796" w:type="pct"/>
            <w:tcBorders>
              <w:top w:val="single" w:sz="4" w:space="0" w:color="D22A23"/>
              <w:left w:val="single" w:sz="4" w:space="0" w:color="D22A23"/>
              <w:bottom w:val="single" w:sz="4" w:space="0" w:color="D22A23"/>
              <w:right w:val="single" w:sz="4" w:space="0" w:color="D22A23"/>
            </w:tcBorders>
            <w:vAlign w:val="top"/>
          </w:tcPr>
          <w:p w14:paraId="0F5A0CC4" w14:textId="77777777" w:rsidR="000E6A13" w:rsidRPr="0021075B" w:rsidRDefault="009F6152" w:rsidP="00C74D07">
            <w:pPr>
              <w:spacing w:before="0"/>
            </w:pPr>
            <w:r w:rsidRPr="0021075B">
              <w:t>Directly toward served UE</w:t>
            </w:r>
          </w:p>
        </w:tc>
      </w:tr>
      <w:tr w:rsidR="00745394" w:rsidRPr="0021075B" w14:paraId="3186A039" w14:textId="77777777" w:rsidTr="005F06A8">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32F30EAC" w14:textId="77777777" w:rsidR="000E6A13" w:rsidRPr="00C74D07" w:rsidRDefault="009F6152" w:rsidP="0093248D">
            <w:pPr>
              <w:pStyle w:val="ECCTableHeaderredfont"/>
              <w:spacing w:before="0" w:after="60"/>
              <w:jc w:val="center"/>
              <w:rPr>
                <w:rStyle w:val="ECCParagraph"/>
                <w:b/>
                <w:color w:val="auto"/>
              </w:rPr>
            </w:pPr>
            <w:r w:rsidRPr="00C74D07">
              <w:rPr>
                <w:rStyle w:val="ECCParagraph"/>
                <w:b/>
                <w:color w:val="auto"/>
              </w:rPr>
              <w:t>Antenna Characteristics</w:t>
            </w:r>
          </w:p>
        </w:tc>
      </w:tr>
      <w:tr w:rsidR="000E6A13" w:rsidRPr="0021075B" w14:paraId="69B83767"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4BD65FA" w14:textId="77777777" w:rsidR="000E6A13" w:rsidRPr="0021075B" w:rsidRDefault="009F6152" w:rsidP="005F06A8">
            <w:pPr>
              <w:pStyle w:val="ECCTabletext"/>
            </w:pPr>
            <w:r w:rsidRPr="0021075B">
              <w:t>Antenna pattern</w:t>
            </w:r>
          </w:p>
        </w:tc>
        <w:tc>
          <w:tcPr>
            <w:tcW w:w="2796" w:type="pct"/>
            <w:tcBorders>
              <w:top w:val="single" w:sz="4" w:space="0" w:color="D22A23"/>
              <w:left w:val="single" w:sz="4" w:space="0" w:color="D22A23"/>
              <w:bottom w:val="single" w:sz="4" w:space="0" w:color="D22A23"/>
              <w:right w:val="single" w:sz="4" w:space="0" w:color="D22A23"/>
            </w:tcBorders>
            <w:vAlign w:val="top"/>
          </w:tcPr>
          <w:p w14:paraId="40FDF54C" w14:textId="77777777" w:rsidR="000E6A13" w:rsidRPr="0021075B" w:rsidRDefault="009F6152" w:rsidP="00F1378F">
            <w:pPr>
              <w:pStyle w:val="ECCTabletext"/>
            </w:pPr>
            <w:r w:rsidRPr="0021075B">
              <w:t>Refer to Recommendation ITU-R M.2101</w:t>
            </w:r>
            <w:r w:rsidR="003A3593" w:rsidRPr="0021075B">
              <w:t xml:space="preserve"> </w:t>
            </w:r>
            <w:r w:rsidR="003A3593" w:rsidRPr="0021075B">
              <w:fldChar w:fldCharType="begin"/>
            </w:r>
            <w:r w:rsidR="003A3593" w:rsidRPr="0021075B">
              <w:instrText xml:space="preserve"> REF _Ref15393381 \r \h </w:instrText>
            </w:r>
            <w:r w:rsidR="003A3593" w:rsidRPr="0021075B">
              <w:fldChar w:fldCharType="separate"/>
            </w:r>
            <w:r w:rsidR="003A3593" w:rsidRPr="0021075B">
              <w:t>[13]</w:t>
            </w:r>
            <w:r w:rsidR="003A3593" w:rsidRPr="0021075B">
              <w:fldChar w:fldCharType="end"/>
            </w:r>
          </w:p>
        </w:tc>
      </w:tr>
      <w:tr w:rsidR="000E6A13" w:rsidRPr="0021075B" w14:paraId="7E53D8C8"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B325F9B" w14:textId="77777777" w:rsidR="000E6A13" w:rsidRPr="0021075B" w:rsidRDefault="009F6152" w:rsidP="005F06A8">
            <w:pPr>
              <w:pStyle w:val="ECCTabletext"/>
            </w:pPr>
            <w:r w:rsidRPr="0021075B">
              <w:t xml:space="preserve">Element gain </w:t>
            </w:r>
          </w:p>
        </w:tc>
        <w:tc>
          <w:tcPr>
            <w:tcW w:w="2796" w:type="pct"/>
            <w:tcBorders>
              <w:top w:val="single" w:sz="4" w:space="0" w:color="D22A23"/>
              <w:left w:val="single" w:sz="4" w:space="0" w:color="D22A23"/>
              <w:bottom w:val="single" w:sz="4" w:space="0" w:color="D22A23"/>
              <w:right w:val="single" w:sz="4" w:space="0" w:color="D22A23"/>
            </w:tcBorders>
            <w:vAlign w:val="top"/>
          </w:tcPr>
          <w:p w14:paraId="368A9A72" w14:textId="77777777" w:rsidR="000E6A13" w:rsidRPr="0021075B" w:rsidRDefault="009F6152" w:rsidP="00F1378F">
            <w:pPr>
              <w:pStyle w:val="ECCTabletext"/>
            </w:pPr>
            <w:r w:rsidRPr="0021075B">
              <w:t xml:space="preserve">5 </w:t>
            </w:r>
            <w:proofErr w:type="spellStart"/>
            <w:r w:rsidRPr="0021075B">
              <w:t>dBi</w:t>
            </w:r>
            <w:proofErr w:type="spellEnd"/>
          </w:p>
        </w:tc>
      </w:tr>
      <w:tr w:rsidR="000E6A13" w:rsidRPr="0021075B" w14:paraId="15B1E2E8"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71B07AE5" w14:textId="77777777" w:rsidR="000E6A13" w:rsidRPr="0021075B" w:rsidRDefault="009F6152" w:rsidP="005F06A8">
            <w:pPr>
              <w:pStyle w:val="ECCTabletext"/>
            </w:pPr>
            <w:r w:rsidRPr="0021075B">
              <w:t xml:space="preserve">Horizontal/vertical 3 dB </w:t>
            </w:r>
            <w:proofErr w:type="spellStart"/>
            <w:r w:rsidRPr="0021075B">
              <w:t>beamwidth</w:t>
            </w:r>
            <w:proofErr w:type="spellEnd"/>
            <w:r w:rsidRPr="0021075B">
              <w:t xml:space="preserve"> of single element (degree)</w:t>
            </w:r>
          </w:p>
        </w:tc>
        <w:tc>
          <w:tcPr>
            <w:tcW w:w="2796" w:type="pct"/>
            <w:tcBorders>
              <w:top w:val="single" w:sz="4" w:space="0" w:color="D22A23"/>
              <w:left w:val="single" w:sz="4" w:space="0" w:color="D22A23"/>
              <w:bottom w:val="single" w:sz="4" w:space="0" w:color="D22A23"/>
              <w:right w:val="single" w:sz="4" w:space="0" w:color="D22A23"/>
            </w:tcBorders>
            <w:vAlign w:val="top"/>
          </w:tcPr>
          <w:p w14:paraId="1A67A857" w14:textId="5401031A" w:rsidR="000E6A13" w:rsidRPr="0021075B" w:rsidRDefault="009F6152" w:rsidP="00F1378F">
            <w:pPr>
              <w:pStyle w:val="ECCTabletext"/>
            </w:pPr>
            <w:r w:rsidRPr="0021075B">
              <w:t xml:space="preserve">65º for both </w:t>
            </w:r>
            <w:r w:rsidR="005F06A8" w:rsidRPr="0021075B">
              <w:t xml:space="preserve">Horizontal/vertical </w:t>
            </w:r>
          </w:p>
        </w:tc>
      </w:tr>
      <w:tr w:rsidR="000E6A13" w:rsidRPr="0021075B" w14:paraId="31922DB6"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45A94D4" w14:textId="77777777" w:rsidR="000E6A13" w:rsidRPr="0021075B" w:rsidRDefault="009F6152" w:rsidP="005F06A8">
            <w:pPr>
              <w:pStyle w:val="ECCTabletext"/>
            </w:pPr>
            <w:r w:rsidRPr="0021075B">
              <w:t>Horizontal/vertical front-to-back ratio (A</w:t>
            </w:r>
            <w:r w:rsidRPr="0021075B">
              <w:rPr>
                <w:rStyle w:val="ECCHLsubscript"/>
              </w:rPr>
              <w:t>m</w:t>
            </w:r>
            <w:r w:rsidRPr="0021075B">
              <w:t xml:space="preserve"> and S</w:t>
            </w:r>
            <w:r w:rsidRPr="0021075B">
              <w:rPr>
                <w:rStyle w:val="ECCHLsubscript"/>
              </w:rPr>
              <w:t>LAV</w:t>
            </w:r>
            <w:r w:rsidRPr="0021075B">
              <w:t xml:space="preserve">) </w:t>
            </w:r>
          </w:p>
        </w:tc>
        <w:tc>
          <w:tcPr>
            <w:tcW w:w="2796" w:type="pct"/>
            <w:tcBorders>
              <w:top w:val="single" w:sz="4" w:space="0" w:color="D22A23"/>
              <w:left w:val="single" w:sz="4" w:space="0" w:color="D22A23"/>
              <w:bottom w:val="single" w:sz="4" w:space="0" w:color="D22A23"/>
              <w:right w:val="single" w:sz="4" w:space="0" w:color="D22A23"/>
            </w:tcBorders>
            <w:vAlign w:val="top"/>
          </w:tcPr>
          <w:p w14:paraId="020C6BDA" w14:textId="45E0EA5D" w:rsidR="000E6A13" w:rsidRPr="0021075B" w:rsidRDefault="009F6152" w:rsidP="00F1378F">
            <w:pPr>
              <w:pStyle w:val="ECCTabletext"/>
            </w:pPr>
            <w:r w:rsidRPr="0021075B">
              <w:t xml:space="preserve">30 dB for both </w:t>
            </w:r>
            <w:r w:rsidR="005F06A8" w:rsidRPr="0021075B">
              <w:t xml:space="preserve">Horizontal/vertical </w:t>
            </w:r>
          </w:p>
        </w:tc>
      </w:tr>
      <w:tr w:rsidR="000E6A13" w:rsidRPr="0021075B" w14:paraId="37EE8D11"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FF07CB4" w14:textId="77777777" w:rsidR="000E6A13" w:rsidRPr="0021075B" w:rsidRDefault="009F6152" w:rsidP="005F06A8">
            <w:pPr>
              <w:pStyle w:val="ECCTabletext"/>
            </w:pPr>
            <w:r w:rsidRPr="0021075B">
              <w:t>Antenna polari</w:t>
            </w:r>
            <w:r w:rsidR="00FA1058" w:rsidRPr="0021075B">
              <w:t>s</w:t>
            </w:r>
            <w:r w:rsidRPr="0021075B">
              <w:t>ation</w:t>
            </w:r>
          </w:p>
        </w:tc>
        <w:tc>
          <w:tcPr>
            <w:tcW w:w="2796" w:type="pct"/>
            <w:tcBorders>
              <w:top w:val="single" w:sz="4" w:space="0" w:color="D22A23"/>
              <w:left w:val="single" w:sz="4" w:space="0" w:color="D22A23"/>
              <w:bottom w:val="single" w:sz="4" w:space="0" w:color="D22A23"/>
              <w:right w:val="single" w:sz="4" w:space="0" w:color="D22A23"/>
            </w:tcBorders>
            <w:vAlign w:val="top"/>
          </w:tcPr>
          <w:p w14:paraId="57ECF136" w14:textId="77777777" w:rsidR="000E6A13" w:rsidRPr="0021075B" w:rsidRDefault="009F6152" w:rsidP="00F1378F">
            <w:pPr>
              <w:pStyle w:val="ECCTabletext"/>
            </w:pPr>
            <w:r w:rsidRPr="0021075B">
              <w:t>Linear  ±45º</w:t>
            </w:r>
          </w:p>
        </w:tc>
      </w:tr>
      <w:tr w:rsidR="000E6A13" w:rsidRPr="0021075B" w14:paraId="7A31336C"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5A6A6F5" w14:textId="77777777" w:rsidR="000E6A13" w:rsidRPr="0021075B" w:rsidRDefault="009F6152" w:rsidP="005F06A8">
            <w:pPr>
              <w:pStyle w:val="ECCTabletext"/>
            </w:pPr>
            <w:r w:rsidRPr="0021075B">
              <w:t>Antenna array configuration (Row × Column)</w:t>
            </w:r>
          </w:p>
        </w:tc>
        <w:tc>
          <w:tcPr>
            <w:tcW w:w="2796" w:type="pct"/>
            <w:tcBorders>
              <w:top w:val="single" w:sz="4" w:space="0" w:color="D22A23"/>
              <w:left w:val="single" w:sz="4" w:space="0" w:color="D22A23"/>
              <w:bottom w:val="single" w:sz="4" w:space="0" w:color="D22A23"/>
              <w:right w:val="single" w:sz="4" w:space="0" w:color="D22A23"/>
            </w:tcBorders>
            <w:vAlign w:val="top"/>
          </w:tcPr>
          <w:p w14:paraId="755FE06A" w14:textId="77777777" w:rsidR="000E6A13" w:rsidRPr="0021075B" w:rsidRDefault="009F6152" w:rsidP="00F1378F">
            <w:pPr>
              <w:pStyle w:val="ECCTabletext"/>
            </w:pPr>
            <w:r w:rsidRPr="0021075B">
              <w:t>8x8 elements</w:t>
            </w:r>
          </w:p>
        </w:tc>
      </w:tr>
      <w:tr w:rsidR="000E6A13" w:rsidRPr="0021075B" w14:paraId="06BD198E"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C8EAC3F" w14:textId="77777777" w:rsidR="000E6A13" w:rsidRPr="0021075B" w:rsidRDefault="009F6152" w:rsidP="005F06A8">
            <w:pPr>
              <w:pStyle w:val="ECCTabletext"/>
            </w:pPr>
            <w:r w:rsidRPr="0021075B">
              <w:t>Horizontal/Vertical radiating element spacing</w:t>
            </w:r>
          </w:p>
        </w:tc>
        <w:tc>
          <w:tcPr>
            <w:tcW w:w="2796" w:type="pct"/>
            <w:tcBorders>
              <w:top w:val="single" w:sz="4" w:space="0" w:color="D22A23"/>
              <w:left w:val="single" w:sz="4" w:space="0" w:color="D22A23"/>
              <w:bottom w:val="single" w:sz="4" w:space="0" w:color="D22A23"/>
              <w:right w:val="single" w:sz="4" w:space="0" w:color="D22A23"/>
            </w:tcBorders>
            <w:vAlign w:val="top"/>
          </w:tcPr>
          <w:p w14:paraId="1872CA06" w14:textId="608BDD88" w:rsidR="000E6A13" w:rsidRPr="0021075B" w:rsidRDefault="009F6152" w:rsidP="00337AC5">
            <w:pPr>
              <w:pStyle w:val="ECCTabletext"/>
            </w:pPr>
            <w:r w:rsidRPr="0021075B">
              <w:t xml:space="preserve">0.5 of wavelength for both </w:t>
            </w:r>
            <w:r w:rsidR="00337AC5" w:rsidRPr="0021075B">
              <w:t xml:space="preserve">Horizontal/vertical </w:t>
            </w:r>
          </w:p>
        </w:tc>
      </w:tr>
      <w:tr w:rsidR="000E6A13" w:rsidRPr="0021075B" w14:paraId="0BE266CA"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F8A1A1B" w14:textId="77777777" w:rsidR="000E6A13" w:rsidRPr="0021075B" w:rsidRDefault="009F6152" w:rsidP="005F06A8">
            <w:pPr>
              <w:pStyle w:val="ECCTabletext"/>
            </w:pPr>
            <w:r w:rsidRPr="0021075B">
              <w:t>Array Ohmic loss (dB)</w:t>
            </w:r>
          </w:p>
        </w:tc>
        <w:tc>
          <w:tcPr>
            <w:tcW w:w="2796" w:type="pct"/>
            <w:tcBorders>
              <w:top w:val="single" w:sz="4" w:space="0" w:color="D22A23"/>
              <w:left w:val="single" w:sz="4" w:space="0" w:color="D22A23"/>
              <w:bottom w:val="single" w:sz="4" w:space="0" w:color="D22A23"/>
              <w:right w:val="single" w:sz="4" w:space="0" w:color="D22A23"/>
            </w:tcBorders>
            <w:vAlign w:val="top"/>
          </w:tcPr>
          <w:p w14:paraId="10183628" w14:textId="77777777" w:rsidR="000E6A13" w:rsidRPr="0021075B" w:rsidRDefault="009F6152" w:rsidP="00F1378F">
            <w:pPr>
              <w:pStyle w:val="ECCTabletext"/>
            </w:pPr>
            <w:r w:rsidRPr="0021075B">
              <w:t>3</w:t>
            </w:r>
          </w:p>
        </w:tc>
      </w:tr>
      <w:tr w:rsidR="008B6C3F" w:rsidRPr="0021075B" w14:paraId="545F9947" w14:textId="77777777" w:rsidTr="002E056C">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78E0716" w14:textId="77777777" w:rsidR="008B6C3F" w:rsidRPr="0021075B" w:rsidRDefault="008B6C3F" w:rsidP="008B6C3F">
            <w:pPr>
              <w:pStyle w:val="ECCTabletext"/>
            </w:pPr>
            <w:r w:rsidRPr="0021075B">
              <w:t>Total Radiated Power (TRP)</w:t>
            </w:r>
          </w:p>
        </w:tc>
        <w:tc>
          <w:tcPr>
            <w:tcW w:w="2796" w:type="pct"/>
            <w:tcBorders>
              <w:top w:val="single" w:sz="4" w:space="0" w:color="D22A23"/>
              <w:left w:val="single" w:sz="4" w:space="0" w:color="D22A23"/>
              <w:bottom w:val="single" w:sz="4" w:space="0" w:color="D22A23"/>
              <w:right w:val="single" w:sz="4" w:space="0" w:color="D22A23"/>
            </w:tcBorders>
            <w:vAlign w:val="top"/>
          </w:tcPr>
          <w:p w14:paraId="6EB29734" w14:textId="77777777" w:rsidR="008B6C3F" w:rsidRPr="0021075B" w:rsidRDefault="008B6C3F" w:rsidP="008B6C3F">
            <w:pPr>
              <w:pStyle w:val="ECCTabletext"/>
            </w:pPr>
            <w:r w:rsidRPr="0021075B">
              <w:t>25 dBm/200 MHz</w:t>
            </w:r>
          </w:p>
        </w:tc>
      </w:tr>
      <w:tr w:rsidR="000E6A13" w:rsidRPr="0021075B" w14:paraId="079CA766"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72882E81" w14:textId="77777777" w:rsidR="000E6A13" w:rsidRPr="0021075B" w:rsidRDefault="009F6152" w:rsidP="00C74D07">
            <w:pPr>
              <w:pStyle w:val="ECCTableHeaderredfont"/>
              <w:spacing w:before="0" w:after="60"/>
            </w:pPr>
            <w:r w:rsidRPr="00E70673">
              <w:rPr>
                <w:color w:val="auto"/>
              </w:rPr>
              <w:t>Antenna Normalisation</w:t>
            </w:r>
          </w:p>
        </w:tc>
        <w:tc>
          <w:tcPr>
            <w:tcW w:w="2796" w:type="pct"/>
            <w:tcBorders>
              <w:top w:val="single" w:sz="4" w:space="0" w:color="D22A23"/>
              <w:left w:val="single" w:sz="4" w:space="0" w:color="D22A23"/>
              <w:bottom w:val="single" w:sz="4" w:space="0" w:color="D22A23"/>
              <w:right w:val="single" w:sz="4" w:space="0" w:color="D22A23"/>
            </w:tcBorders>
            <w:vAlign w:val="top"/>
          </w:tcPr>
          <w:p w14:paraId="6D6CF269" w14:textId="77777777" w:rsidR="000E6A13" w:rsidRPr="0021075B" w:rsidRDefault="009F6152" w:rsidP="005F06A8">
            <w:pPr>
              <w:pStyle w:val="ECCTabletext"/>
            </w:pPr>
            <w:r w:rsidRPr="0021075B">
              <w:t>Applied</w:t>
            </w:r>
          </w:p>
        </w:tc>
      </w:tr>
      <w:tr w:rsidR="000E6A13" w:rsidRPr="0021075B" w14:paraId="57E68817" w14:textId="77777777" w:rsidTr="00335E25">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1FCEB445" w14:textId="77777777" w:rsidR="000E6A13" w:rsidRPr="0021075B" w:rsidRDefault="009F6152" w:rsidP="005F06A8">
            <w:pPr>
              <w:pStyle w:val="ECCTabletext"/>
              <w:rPr>
                <w:rStyle w:val="ECCParagraph"/>
              </w:rPr>
            </w:pPr>
            <w:r w:rsidRPr="0021075B">
              <w:rPr>
                <w:rStyle w:val="ECCParagraph"/>
                <w:lang w:eastAsia="en-US"/>
              </w:rPr>
              <w:t>Transmitter Characteristics</w:t>
            </w:r>
          </w:p>
        </w:tc>
      </w:tr>
      <w:tr w:rsidR="000E6A13" w:rsidRPr="0021075B" w14:paraId="1941D176"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1FFD011" w14:textId="77777777" w:rsidR="000E6A13" w:rsidRPr="0021075B" w:rsidRDefault="009F6152" w:rsidP="005F06A8">
            <w:pPr>
              <w:pStyle w:val="ECCTabletext"/>
            </w:pPr>
            <w:r w:rsidRPr="0021075B">
              <w:t>Power dynamic range (dB)</w:t>
            </w:r>
          </w:p>
        </w:tc>
        <w:tc>
          <w:tcPr>
            <w:tcW w:w="2796" w:type="pct"/>
            <w:tcBorders>
              <w:top w:val="single" w:sz="4" w:space="0" w:color="D22A23"/>
              <w:left w:val="single" w:sz="4" w:space="0" w:color="D22A23"/>
              <w:bottom w:val="single" w:sz="4" w:space="0" w:color="D22A23"/>
              <w:right w:val="single" w:sz="4" w:space="0" w:color="D22A23"/>
            </w:tcBorders>
            <w:vAlign w:val="top"/>
          </w:tcPr>
          <w:p w14:paraId="0DDE03BB" w14:textId="77777777" w:rsidR="000E6A13" w:rsidRPr="0021075B" w:rsidRDefault="009F6152" w:rsidP="00F1378F">
            <w:pPr>
              <w:pStyle w:val="ECCTabletext"/>
            </w:pPr>
            <w:r w:rsidRPr="0021075B">
              <w:t>0 dB conducted BS output power</w:t>
            </w:r>
          </w:p>
        </w:tc>
      </w:tr>
      <w:tr w:rsidR="000E6A13" w:rsidRPr="0021075B" w14:paraId="1FFFB87E"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D0D5C02" w14:textId="77777777" w:rsidR="000E6A13" w:rsidRPr="0021075B" w:rsidRDefault="009F6152" w:rsidP="005F06A8">
            <w:pPr>
              <w:pStyle w:val="ECCTabletext"/>
            </w:pPr>
            <w:r w:rsidRPr="0021075B">
              <w:t>Spurious emissions</w:t>
            </w:r>
          </w:p>
        </w:tc>
        <w:tc>
          <w:tcPr>
            <w:tcW w:w="2796" w:type="pct"/>
            <w:tcBorders>
              <w:top w:val="single" w:sz="4" w:space="0" w:color="D22A23"/>
              <w:left w:val="single" w:sz="4" w:space="0" w:color="D22A23"/>
              <w:bottom w:val="single" w:sz="4" w:space="0" w:color="D22A23"/>
              <w:right w:val="single" w:sz="4" w:space="0" w:color="D22A23"/>
            </w:tcBorders>
            <w:vAlign w:val="top"/>
          </w:tcPr>
          <w:p w14:paraId="548F7EC9" w14:textId="77777777" w:rsidR="000E6A13" w:rsidRPr="0021075B" w:rsidRDefault="009F6152" w:rsidP="00F1378F">
            <w:pPr>
              <w:pStyle w:val="ECCTabletext"/>
            </w:pPr>
            <w:r w:rsidRPr="0021075B">
              <w:t xml:space="preserve">–13 dBm/MHz Total Radiated Power </w:t>
            </w:r>
          </w:p>
        </w:tc>
      </w:tr>
      <w:tr w:rsidR="000E6A13" w:rsidRPr="0021075B" w14:paraId="4A4534A9"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30557A96" w14:textId="77777777" w:rsidR="000E6A13" w:rsidRPr="0021075B" w:rsidRDefault="009F6152" w:rsidP="005F06A8">
            <w:pPr>
              <w:pStyle w:val="ECCTabletext"/>
            </w:pPr>
            <w:r w:rsidRPr="0021075B">
              <w:t>Conducted power (before Ohmic loss) per antenna element (dBm/200 MHz)</w:t>
            </w:r>
          </w:p>
        </w:tc>
        <w:tc>
          <w:tcPr>
            <w:tcW w:w="2796" w:type="pct"/>
            <w:tcBorders>
              <w:top w:val="single" w:sz="4" w:space="0" w:color="D22A23"/>
              <w:left w:val="single" w:sz="4" w:space="0" w:color="D22A23"/>
              <w:bottom w:val="single" w:sz="4" w:space="0" w:color="D22A23"/>
              <w:right w:val="single" w:sz="4" w:space="0" w:color="D22A23"/>
            </w:tcBorders>
            <w:vAlign w:val="top"/>
          </w:tcPr>
          <w:p w14:paraId="5A4CAAE7" w14:textId="77777777" w:rsidR="000E6A13" w:rsidRPr="0021075B" w:rsidRDefault="009F6152" w:rsidP="00F1378F">
            <w:pPr>
              <w:pStyle w:val="ECCTabletext"/>
            </w:pPr>
            <w:r w:rsidRPr="0021075B">
              <w:t>10</w:t>
            </w:r>
          </w:p>
        </w:tc>
      </w:tr>
      <w:tr w:rsidR="000E6A13" w:rsidRPr="0021075B" w14:paraId="58DCFFA1" w14:textId="77777777" w:rsidTr="00335E25">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5C0221F1" w14:textId="77777777" w:rsidR="000E6A13" w:rsidRPr="00C74D07" w:rsidRDefault="009F6152" w:rsidP="00C74D07">
            <w:pPr>
              <w:pStyle w:val="ECCTableHeaderredfont"/>
              <w:spacing w:before="0" w:after="60"/>
              <w:jc w:val="center"/>
              <w:rPr>
                <w:rStyle w:val="ECCParagraph"/>
                <w:b/>
                <w:color w:val="auto"/>
              </w:rPr>
            </w:pPr>
            <w:r w:rsidRPr="00C74D07">
              <w:rPr>
                <w:rStyle w:val="ECCParagraph"/>
                <w:b/>
                <w:color w:val="auto"/>
              </w:rPr>
              <w:t>Receiver Characteristics</w:t>
            </w:r>
          </w:p>
        </w:tc>
      </w:tr>
      <w:tr w:rsidR="000E6A13" w:rsidRPr="0021075B" w14:paraId="3E8F1FF8"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31479E9A" w14:textId="77777777" w:rsidR="000E6A13" w:rsidRPr="0021075B" w:rsidRDefault="009F6152" w:rsidP="005F06A8">
            <w:pPr>
              <w:pStyle w:val="ECCTabletext"/>
            </w:pPr>
            <w:r w:rsidRPr="0021075B">
              <w:t>Noise figure</w:t>
            </w:r>
          </w:p>
        </w:tc>
        <w:tc>
          <w:tcPr>
            <w:tcW w:w="2796" w:type="pct"/>
            <w:tcBorders>
              <w:top w:val="single" w:sz="4" w:space="0" w:color="D22A23"/>
              <w:left w:val="single" w:sz="4" w:space="0" w:color="D22A23"/>
              <w:bottom w:val="single" w:sz="4" w:space="0" w:color="D22A23"/>
              <w:right w:val="single" w:sz="4" w:space="0" w:color="D22A23"/>
            </w:tcBorders>
            <w:vAlign w:val="top"/>
          </w:tcPr>
          <w:p w14:paraId="239C4EFE" w14:textId="77777777" w:rsidR="000E6A13" w:rsidRPr="0021075B" w:rsidRDefault="009F6152" w:rsidP="00F1378F">
            <w:pPr>
              <w:pStyle w:val="ECCTabletext"/>
            </w:pPr>
            <w:r w:rsidRPr="0021075B">
              <w:t>10 dB</w:t>
            </w:r>
          </w:p>
        </w:tc>
      </w:tr>
      <w:tr w:rsidR="000E6A13" w:rsidRPr="0021075B" w14:paraId="2614BD2F"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3CA41B1" w14:textId="77777777" w:rsidR="000E6A13" w:rsidRPr="0021075B" w:rsidRDefault="009F6152" w:rsidP="005F06A8">
            <w:pPr>
              <w:pStyle w:val="ECCTabletext"/>
            </w:pPr>
            <w:r w:rsidRPr="0021075B">
              <w:lastRenderedPageBreak/>
              <w:t>Sensitivity</w:t>
            </w:r>
          </w:p>
        </w:tc>
        <w:tc>
          <w:tcPr>
            <w:tcW w:w="2796" w:type="pct"/>
            <w:tcBorders>
              <w:top w:val="single" w:sz="4" w:space="0" w:color="D22A23"/>
              <w:left w:val="single" w:sz="4" w:space="0" w:color="D22A23"/>
              <w:bottom w:val="single" w:sz="4" w:space="0" w:color="D22A23"/>
              <w:right w:val="single" w:sz="4" w:space="0" w:color="D22A23"/>
            </w:tcBorders>
            <w:vAlign w:val="top"/>
          </w:tcPr>
          <w:p w14:paraId="5146D98C" w14:textId="77777777" w:rsidR="000E6A13" w:rsidRPr="0021075B" w:rsidRDefault="009F6152" w:rsidP="00F1378F">
            <w:pPr>
              <w:pStyle w:val="ECCTabletext"/>
            </w:pPr>
            <w:r w:rsidRPr="0021075B">
              <w:t>–</w:t>
            </w:r>
          </w:p>
        </w:tc>
      </w:tr>
      <w:tr w:rsidR="000E6A13" w:rsidRPr="0021075B" w14:paraId="5532D8D1"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4AA6814" w14:textId="77777777" w:rsidR="000E6A13" w:rsidRPr="0021075B" w:rsidRDefault="009F6152" w:rsidP="005F06A8">
            <w:pPr>
              <w:pStyle w:val="ECCTabletext"/>
            </w:pPr>
            <w:r w:rsidRPr="0021075B">
              <w:t>ACS</w:t>
            </w:r>
          </w:p>
        </w:tc>
        <w:tc>
          <w:tcPr>
            <w:tcW w:w="2796" w:type="pct"/>
            <w:tcBorders>
              <w:top w:val="single" w:sz="4" w:space="0" w:color="D22A23"/>
              <w:left w:val="single" w:sz="4" w:space="0" w:color="D22A23"/>
              <w:bottom w:val="single" w:sz="4" w:space="0" w:color="D22A23"/>
              <w:right w:val="single" w:sz="4" w:space="0" w:color="D22A23"/>
            </w:tcBorders>
            <w:vAlign w:val="top"/>
          </w:tcPr>
          <w:p w14:paraId="18677CFE" w14:textId="77777777" w:rsidR="000E6A13" w:rsidRPr="0021075B" w:rsidRDefault="009F6152" w:rsidP="00F1378F">
            <w:pPr>
              <w:pStyle w:val="ECCTabletext"/>
            </w:pPr>
            <w:r w:rsidRPr="0021075B">
              <w:t>23.5 dB</w:t>
            </w:r>
          </w:p>
        </w:tc>
      </w:tr>
      <w:tr w:rsidR="000E6A13" w:rsidRPr="0021075B" w14:paraId="7CCB32E2"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AB49AC7" w14:textId="77777777" w:rsidR="000E6A13" w:rsidRPr="0021075B" w:rsidRDefault="009F6152" w:rsidP="005F06A8">
            <w:pPr>
              <w:pStyle w:val="ECCTabletext"/>
            </w:pPr>
            <w:r w:rsidRPr="0021075B">
              <w:t>SINR operating range</w:t>
            </w:r>
          </w:p>
        </w:tc>
        <w:tc>
          <w:tcPr>
            <w:tcW w:w="2796" w:type="pct"/>
            <w:tcBorders>
              <w:top w:val="single" w:sz="4" w:space="0" w:color="D22A23"/>
              <w:left w:val="single" w:sz="4" w:space="0" w:color="D22A23"/>
              <w:bottom w:val="single" w:sz="4" w:space="0" w:color="D22A23"/>
              <w:right w:val="single" w:sz="4" w:space="0" w:color="D22A23"/>
            </w:tcBorders>
            <w:vAlign w:val="top"/>
          </w:tcPr>
          <w:p w14:paraId="1DA27766" w14:textId="77777777" w:rsidR="000E6A13" w:rsidRPr="0021075B" w:rsidRDefault="009F6152" w:rsidP="00F1378F">
            <w:pPr>
              <w:pStyle w:val="ECCTabletext"/>
            </w:pPr>
            <w:r w:rsidRPr="0021075B">
              <w:t>The SINR mapping function is given in section 4.1.4</w:t>
            </w:r>
          </w:p>
        </w:tc>
      </w:tr>
    </w:tbl>
    <w:p w14:paraId="1A6BF619" w14:textId="5909695E" w:rsidR="000E6A13" w:rsidRPr="0021075B" w:rsidRDefault="009F6152" w:rsidP="005F06A8">
      <w:pPr>
        <w:pStyle w:val="Heading3"/>
        <w:rPr>
          <w:lang w:val="en-GB"/>
        </w:rPr>
      </w:pPr>
      <w:bookmarkStart w:id="67" w:name="_Toc13044993"/>
      <w:bookmarkStart w:id="68" w:name="_Toc34913749"/>
      <w:r w:rsidRPr="0021075B">
        <w:rPr>
          <w:lang w:val="en-GB"/>
        </w:rPr>
        <w:t xml:space="preserve">IMT-2020 </w:t>
      </w:r>
      <w:r w:rsidR="00DF0688" w:rsidRPr="0021075B">
        <w:rPr>
          <w:lang w:val="en-GB"/>
        </w:rPr>
        <w:t>i</w:t>
      </w:r>
      <w:r w:rsidRPr="0021075B">
        <w:rPr>
          <w:lang w:val="en-GB"/>
        </w:rPr>
        <w:t xml:space="preserve">ndoor BS </w:t>
      </w:r>
      <w:bookmarkEnd w:id="67"/>
      <w:r w:rsidR="00DF0688" w:rsidRPr="0021075B">
        <w:rPr>
          <w:lang w:val="en-GB"/>
        </w:rPr>
        <w:t>p</w:t>
      </w:r>
      <w:r w:rsidRPr="0021075B">
        <w:rPr>
          <w:lang w:val="en-GB"/>
        </w:rPr>
        <w:t>arameters</w:t>
      </w:r>
      <w:bookmarkEnd w:id="68"/>
    </w:p>
    <w:p w14:paraId="3ACCE96F" w14:textId="041B013B" w:rsidR="000E6A13" w:rsidRPr="0021075B" w:rsidRDefault="009F6152" w:rsidP="005F06A8">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3</w:t>
      </w:r>
      <w:r w:rsidRPr="0021075B">
        <w:rPr>
          <w:noProof/>
          <w:lang w:val="en-GB"/>
        </w:rPr>
        <w:fldChar w:fldCharType="end"/>
      </w:r>
      <w:r w:rsidRPr="0021075B">
        <w:rPr>
          <w:lang w:val="en-GB"/>
        </w:rPr>
        <w:t>: Indoor BS parameters</w:t>
      </w:r>
    </w:p>
    <w:tbl>
      <w:tblPr>
        <w:tblStyle w:val="ECCTable-redheader"/>
        <w:tblW w:w="5000" w:type="pct"/>
        <w:tblInd w:w="0" w:type="dxa"/>
        <w:tblLook w:val="04A0" w:firstRow="1" w:lastRow="0" w:firstColumn="1" w:lastColumn="0" w:noHBand="0" w:noVBand="1"/>
      </w:tblPr>
      <w:tblGrid>
        <w:gridCol w:w="4244"/>
        <w:gridCol w:w="5385"/>
      </w:tblGrid>
      <w:tr w:rsidR="000E6A13" w:rsidRPr="0021075B" w14:paraId="5FF209B6" w14:textId="77777777"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14:paraId="622424AF" w14:textId="77777777" w:rsidR="000E6A13" w:rsidRPr="0021075B" w:rsidRDefault="009F6152" w:rsidP="005F06A8">
            <w:pPr>
              <w:pStyle w:val="ECCTableHeaderwhitefont"/>
            </w:pPr>
            <w:r w:rsidRPr="0021075B">
              <w:t>Parameter</w:t>
            </w:r>
          </w:p>
        </w:tc>
        <w:tc>
          <w:tcPr>
            <w:tcW w:w="2796" w:type="pct"/>
            <w:hideMark/>
          </w:tcPr>
          <w:p w14:paraId="1FA033DB" w14:textId="77777777" w:rsidR="000E6A13" w:rsidRPr="0021075B" w:rsidRDefault="009F6152" w:rsidP="005F06A8">
            <w:pPr>
              <w:pStyle w:val="ECCTableHeaderwhitefont"/>
            </w:pPr>
            <w:r w:rsidRPr="0021075B">
              <w:t>Value</w:t>
            </w:r>
          </w:p>
        </w:tc>
      </w:tr>
      <w:tr w:rsidR="000E6A13" w:rsidRPr="0021075B" w14:paraId="2AF2D255"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vAlign w:val="top"/>
          </w:tcPr>
          <w:p w14:paraId="636B6AF3" w14:textId="77777777" w:rsidR="000E6A13" w:rsidRPr="00C74D07" w:rsidRDefault="009F6152" w:rsidP="00C74D07">
            <w:pPr>
              <w:pStyle w:val="ECCTableHeaderredfont"/>
              <w:spacing w:before="0" w:after="60"/>
              <w:jc w:val="center"/>
              <w:rPr>
                <w:b/>
              </w:rPr>
            </w:pPr>
            <w:r w:rsidRPr="00C74D07">
              <w:rPr>
                <w:b/>
                <w:color w:val="auto"/>
              </w:rPr>
              <w:t>General</w:t>
            </w:r>
          </w:p>
        </w:tc>
      </w:tr>
      <w:tr w:rsidR="000E6A13" w:rsidRPr="0021075B" w14:paraId="24039B3D"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hideMark/>
          </w:tcPr>
          <w:p w14:paraId="407BC97E" w14:textId="77777777" w:rsidR="000E6A13" w:rsidRPr="0021075B" w:rsidRDefault="009F6152" w:rsidP="005F06A8">
            <w:pPr>
              <w:pStyle w:val="ECCTabletext"/>
            </w:pPr>
            <w:r w:rsidRPr="0021075B">
              <w:t>Duplex method</w:t>
            </w:r>
          </w:p>
        </w:tc>
        <w:tc>
          <w:tcPr>
            <w:tcW w:w="2796" w:type="pct"/>
            <w:tcBorders>
              <w:top w:val="single" w:sz="4" w:space="0" w:color="D22A23"/>
              <w:left w:val="single" w:sz="4" w:space="0" w:color="D22A23"/>
              <w:bottom w:val="single" w:sz="4" w:space="0" w:color="D22A23"/>
              <w:right w:val="single" w:sz="4" w:space="0" w:color="D22A23"/>
            </w:tcBorders>
            <w:vAlign w:val="top"/>
            <w:hideMark/>
          </w:tcPr>
          <w:p w14:paraId="67EDAC9B" w14:textId="77777777" w:rsidR="000E6A13" w:rsidRPr="0021075B" w:rsidRDefault="009F6152" w:rsidP="00F1378F">
            <w:pPr>
              <w:pStyle w:val="ECCTabletext"/>
            </w:pPr>
            <w:r w:rsidRPr="0021075B">
              <w:t>TDD</w:t>
            </w:r>
          </w:p>
        </w:tc>
      </w:tr>
      <w:tr w:rsidR="000E6A13" w:rsidRPr="0021075B" w14:paraId="524D1A5A"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hideMark/>
          </w:tcPr>
          <w:p w14:paraId="39674056" w14:textId="77777777" w:rsidR="000E6A13" w:rsidRPr="0021075B" w:rsidRDefault="009F6152" w:rsidP="005F06A8">
            <w:pPr>
              <w:pStyle w:val="ECCTabletext"/>
            </w:pPr>
            <w:r w:rsidRPr="0021075B">
              <w:t>Band of operation</w:t>
            </w:r>
          </w:p>
        </w:tc>
        <w:tc>
          <w:tcPr>
            <w:tcW w:w="2796" w:type="pct"/>
            <w:tcBorders>
              <w:top w:val="single" w:sz="4" w:space="0" w:color="D22A23"/>
              <w:left w:val="single" w:sz="4" w:space="0" w:color="D22A23"/>
              <w:bottom w:val="single" w:sz="4" w:space="0" w:color="D22A23"/>
              <w:right w:val="single" w:sz="4" w:space="0" w:color="D22A23"/>
            </w:tcBorders>
            <w:vAlign w:val="top"/>
            <w:hideMark/>
          </w:tcPr>
          <w:p w14:paraId="491C0087" w14:textId="77777777" w:rsidR="000E6A13" w:rsidRPr="0021075B" w:rsidRDefault="009F6152" w:rsidP="00F1378F">
            <w:pPr>
              <w:pStyle w:val="ECCTabletext"/>
            </w:pPr>
            <w:r w:rsidRPr="0021075B">
              <w:t>26 GHz</w:t>
            </w:r>
          </w:p>
        </w:tc>
      </w:tr>
      <w:tr w:rsidR="000E6A13" w:rsidRPr="0021075B" w14:paraId="690812D0"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hideMark/>
          </w:tcPr>
          <w:p w14:paraId="72F8CA54" w14:textId="77777777" w:rsidR="000E6A13" w:rsidRPr="0021075B" w:rsidRDefault="009F6152" w:rsidP="005F06A8">
            <w:pPr>
              <w:pStyle w:val="ECCTabletext"/>
            </w:pPr>
            <w:r w:rsidRPr="0021075B">
              <w:t>Channel Bandwidth</w:t>
            </w:r>
          </w:p>
        </w:tc>
        <w:tc>
          <w:tcPr>
            <w:tcW w:w="2796" w:type="pct"/>
            <w:tcBorders>
              <w:top w:val="single" w:sz="4" w:space="0" w:color="D22A23"/>
              <w:left w:val="single" w:sz="4" w:space="0" w:color="D22A23"/>
              <w:bottom w:val="single" w:sz="4" w:space="0" w:color="D22A23"/>
              <w:right w:val="single" w:sz="4" w:space="0" w:color="D22A23"/>
            </w:tcBorders>
            <w:vAlign w:val="top"/>
            <w:hideMark/>
          </w:tcPr>
          <w:p w14:paraId="4D76FE56" w14:textId="77777777" w:rsidR="000E6A13" w:rsidRPr="0021075B" w:rsidRDefault="009F6152" w:rsidP="00F1378F">
            <w:pPr>
              <w:pStyle w:val="ECCTabletext"/>
            </w:pPr>
            <w:r w:rsidRPr="0021075B">
              <w:t>200 MHz</w:t>
            </w:r>
          </w:p>
        </w:tc>
      </w:tr>
      <w:tr w:rsidR="000E6A13" w:rsidRPr="0021075B" w14:paraId="60A67DAA"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75C6B324" w14:textId="77777777" w:rsidR="000E6A13" w:rsidRPr="0021075B" w:rsidRDefault="009F6152" w:rsidP="005F06A8">
            <w:pPr>
              <w:pStyle w:val="ECCTabletext"/>
            </w:pPr>
            <w:r w:rsidRPr="0021075B">
              <w:t>Antenna height (radiation centre)</w:t>
            </w:r>
          </w:p>
        </w:tc>
        <w:tc>
          <w:tcPr>
            <w:tcW w:w="2796" w:type="pct"/>
            <w:tcBorders>
              <w:top w:val="single" w:sz="4" w:space="0" w:color="D22A23"/>
              <w:left w:val="single" w:sz="4" w:space="0" w:color="D22A23"/>
              <w:bottom w:val="single" w:sz="4" w:space="0" w:color="D22A23"/>
              <w:right w:val="single" w:sz="4" w:space="0" w:color="D22A23"/>
            </w:tcBorders>
            <w:vAlign w:val="top"/>
          </w:tcPr>
          <w:p w14:paraId="62D35666" w14:textId="77777777" w:rsidR="000E6A13" w:rsidRPr="0021075B" w:rsidRDefault="009F6152" w:rsidP="00F1378F">
            <w:pPr>
              <w:pStyle w:val="ECCTabletext"/>
            </w:pPr>
            <w:r w:rsidRPr="0021075B">
              <w:t>3 m above floor level</w:t>
            </w:r>
          </w:p>
        </w:tc>
      </w:tr>
      <w:tr w:rsidR="000E6A13" w:rsidRPr="0021075B" w14:paraId="40575603"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E2FD133" w14:textId="77777777" w:rsidR="000E6A13" w:rsidRPr="0021075B" w:rsidRDefault="009F6152" w:rsidP="005F06A8">
            <w:pPr>
              <w:pStyle w:val="ECCTabletext"/>
            </w:pPr>
            <w:r w:rsidRPr="0021075B">
              <w:t>Sectori</w:t>
            </w:r>
            <w:r w:rsidR="00120B12" w:rsidRPr="0021075B">
              <w:t>s</w:t>
            </w:r>
            <w:r w:rsidRPr="0021075B">
              <w:t>ation</w:t>
            </w:r>
          </w:p>
        </w:tc>
        <w:tc>
          <w:tcPr>
            <w:tcW w:w="2796" w:type="pct"/>
            <w:tcBorders>
              <w:top w:val="single" w:sz="4" w:space="0" w:color="D22A23"/>
              <w:left w:val="single" w:sz="4" w:space="0" w:color="D22A23"/>
              <w:bottom w:val="single" w:sz="4" w:space="0" w:color="D22A23"/>
              <w:right w:val="single" w:sz="4" w:space="0" w:color="D22A23"/>
            </w:tcBorders>
            <w:vAlign w:val="top"/>
          </w:tcPr>
          <w:p w14:paraId="3B7987B1" w14:textId="77777777" w:rsidR="000E6A13" w:rsidRPr="0021075B" w:rsidRDefault="009F6152" w:rsidP="00F1378F">
            <w:pPr>
              <w:pStyle w:val="ECCTabletext"/>
            </w:pPr>
            <w:r w:rsidRPr="0021075B">
              <w:t>Single sector</w:t>
            </w:r>
          </w:p>
        </w:tc>
      </w:tr>
      <w:tr w:rsidR="000E6A13" w:rsidRPr="0021075B" w14:paraId="40321A33"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718B7A38" w14:textId="77777777" w:rsidR="000E6A13" w:rsidRPr="0021075B" w:rsidRDefault="009F6152" w:rsidP="005F06A8">
            <w:pPr>
              <w:pStyle w:val="ECCTabletext"/>
            </w:pPr>
            <w:proofErr w:type="spellStart"/>
            <w:r w:rsidRPr="0021075B">
              <w:t>Downtilt</w:t>
            </w:r>
            <w:proofErr w:type="spellEnd"/>
          </w:p>
        </w:tc>
        <w:tc>
          <w:tcPr>
            <w:tcW w:w="2796" w:type="pct"/>
            <w:tcBorders>
              <w:top w:val="single" w:sz="4" w:space="0" w:color="D22A23"/>
              <w:left w:val="single" w:sz="4" w:space="0" w:color="D22A23"/>
              <w:bottom w:val="single" w:sz="4" w:space="0" w:color="D22A23"/>
              <w:right w:val="single" w:sz="4" w:space="0" w:color="D22A23"/>
            </w:tcBorders>
            <w:vAlign w:val="top"/>
          </w:tcPr>
          <w:p w14:paraId="0EDC9AFA" w14:textId="77777777" w:rsidR="000E6A13" w:rsidRPr="0021075B" w:rsidRDefault="009F6152" w:rsidP="00F1378F">
            <w:pPr>
              <w:pStyle w:val="ECCTabletext"/>
            </w:pPr>
            <w:r w:rsidRPr="0021075B">
              <w:t>90 degrees (ceiling mount)</w:t>
            </w:r>
          </w:p>
        </w:tc>
      </w:tr>
      <w:tr w:rsidR="000E6A13" w:rsidRPr="0021075B" w14:paraId="438E6368"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D23E4E7" w14:textId="77777777" w:rsidR="000E6A13" w:rsidRPr="0021075B" w:rsidRDefault="009F6152" w:rsidP="005F06A8">
            <w:pPr>
              <w:pStyle w:val="ECCTabletext"/>
            </w:pPr>
            <w:r w:rsidRPr="0021075B">
              <w:t>Antenna deployment</w:t>
            </w:r>
          </w:p>
        </w:tc>
        <w:tc>
          <w:tcPr>
            <w:tcW w:w="2796" w:type="pct"/>
            <w:tcBorders>
              <w:top w:val="single" w:sz="4" w:space="0" w:color="D22A23"/>
              <w:left w:val="single" w:sz="4" w:space="0" w:color="D22A23"/>
              <w:bottom w:val="single" w:sz="4" w:space="0" w:color="D22A23"/>
              <w:right w:val="single" w:sz="4" w:space="0" w:color="D22A23"/>
            </w:tcBorders>
            <w:vAlign w:val="top"/>
          </w:tcPr>
          <w:p w14:paraId="45114B9B" w14:textId="77777777" w:rsidR="000E6A13" w:rsidRPr="0021075B" w:rsidRDefault="009F6152" w:rsidP="00F1378F">
            <w:pPr>
              <w:pStyle w:val="ECCTabletext"/>
            </w:pPr>
            <w:r w:rsidRPr="0021075B">
              <w:t>N/A</w:t>
            </w:r>
          </w:p>
        </w:tc>
      </w:tr>
      <w:tr w:rsidR="000E6A13" w:rsidRPr="0021075B" w14:paraId="74EC8757"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8886E6A" w14:textId="77777777" w:rsidR="000E6A13" w:rsidRPr="0021075B" w:rsidRDefault="009F6152" w:rsidP="005F06A8">
            <w:pPr>
              <w:pStyle w:val="ECCTabletext"/>
            </w:pPr>
            <w:r w:rsidRPr="0021075B">
              <w:t>Network loading factor</w:t>
            </w:r>
          </w:p>
        </w:tc>
        <w:tc>
          <w:tcPr>
            <w:tcW w:w="2796" w:type="pct"/>
            <w:tcBorders>
              <w:top w:val="single" w:sz="4" w:space="0" w:color="D22A23"/>
              <w:left w:val="single" w:sz="4" w:space="0" w:color="D22A23"/>
              <w:bottom w:val="single" w:sz="4" w:space="0" w:color="D22A23"/>
              <w:right w:val="single" w:sz="4" w:space="0" w:color="D22A23"/>
            </w:tcBorders>
            <w:vAlign w:val="top"/>
          </w:tcPr>
          <w:p w14:paraId="3500A5FC" w14:textId="77777777" w:rsidR="000E6A13" w:rsidRPr="0021075B" w:rsidRDefault="009F6152" w:rsidP="00F1378F">
            <w:pPr>
              <w:pStyle w:val="ECCTabletext"/>
            </w:pPr>
            <w:r w:rsidRPr="0021075B">
              <w:t>100% (full buffer traffic)</w:t>
            </w:r>
          </w:p>
        </w:tc>
      </w:tr>
      <w:tr w:rsidR="000E6A13" w:rsidRPr="0021075B" w14:paraId="379CE879"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311109CB" w14:textId="77777777" w:rsidR="000E6A13" w:rsidRPr="0021075B" w:rsidRDefault="009F6152" w:rsidP="005F06A8">
            <w:pPr>
              <w:pStyle w:val="ECCTabletext"/>
            </w:pPr>
            <w:r w:rsidRPr="0021075B">
              <w:t>Antenna Pointing</w:t>
            </w:r>
          </w:p>
        </w:tc>
        <w:tc>
          <w:tcPr>
            <w:tcW w:w="2796" w:type="pct"/>
            <w:tcBorders>
              <w:top w:val="single" w:sz="4" w:space="0" w:color="D22A23"/>
              <w:left w:val="single" w:sz="4" w:space="0" w:color="D22A23"/>
              <w:bottom w:val="single" w:sz="4" w:space="0" w:color="D22A23"/>
              <w:right w:val="single" w:sz="4" w:space="0" w:color="D22A23"/>
            </w:tcBorders>
            <w:vAlign w:val="top"/>
          </w:tcPr>
          <w:p w14:paraId="75B18DE1" w14:textId="77777777" w:rsidR="000E6A13" w:rsidRPr="0021075B" w:rsidRDefault="009F6152" w:rsidP="00F1378F">
            <w:pPr>
              <w:pStyle w:val="ECCTabletext"/>
            </w:pPr>
            <w:r w:rsidRPr="0021075B">
              <w:t>Directly toward served UE</w:t>
            </w:r>
          </w:p>
        </w:tc>
      </w:tr>
      <w:tr w:rsidR="000E6A13" w:rsidRPr="0021075B" w14:paraId="29A9E974"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198F4DD7" w14:textId="77777777" w:rsidR="000E6A13" w:rsidRPr="00C74D07" w:rsidRDefault="009F6152" w:rsidP="00C74D07">
            <w:pPr>
              <w:pStyle w:val="ECCTableHeaderredfont"/>
              <w:spacing w:before="0" w:after="60"/>
              <w:jc w:val="center"/>
              <w:rPr>
                <w:b/>
              </w:rPr>
            </w:pPr>
            <w:r w:rsidRPr="00C74D07">
              <w:rPr>
                <w:b/>
                <w:color w:val="auto"/>
              </w:rPr>
              <w:t>Antenna Characteristics</w:t>
            </w:r>
          </w:p>
        </w:tc>
      </w:tr>
      <w:tr w:rsidR="000E6A13" w:rsidRPr="0021075B" w14:paraId="1A4277B1"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766DD164" w14:textId="77777777" w:rsidR="000E6A13" w:rsidRPr="0021075B" w:rsidRDefault="009F6152" w:rsidP="005F06A8">
            <w:pPr>
              <w:pStyle w:val="ECCTabletext"/>
            </w:pPr>
            <w:r w:rsidRPr="0021075B">
              <w:t>Antenna pattern</w:t>
            </w:r>
          </w:p>
        </w:tc>
        <w:tc>
          <w:tcPr>
            <w:tcW w:w="2796" w:type="pct"/>
            <w:tcBorders>
              <w:top w:val="single" w:sz="4" w:space="0" w:color="D22A23"/>
              <w:left w:val="single" w:sz="4" w:space="0" w:color="D22A23"/>
              <w:bottom w:val="single" w:sz="4" w:space="0" w:color="D22A23"/>
              <w:right w:val="single" w:sz="4" w:space="0" w:color="D22A23"/>
            </w:tcBorders>
            <w:vAlign w:val="top"/>
          </w:tcPr>
          <w:p w14:paraId="6E06E9C1" w14:textId="77777777" w:rsidR="000E6A13" w:rsidRPr="0021075B" w:rsidRDefault="009F6152" w:rsidP="00F1378F">
            <w:pPr>
              <w:pStyle w:val="ECCTabletext"/>
            </w:pPr>
            <w:r w:rsidRPr="0021075B">
              <w:t>Refer to Recommendation ITU-R M.2101</w:t>
            </w:r>
            <w:r w:rsidR="003A3593" w:rsidRPr="0021075B">
              <w:t xml:space="preserve"> </w:t>
            </w:r>
            <w:r w:rsidR="003A3593" w:rsidRPr="0021075B">
              <w:fldChar w:fldCharType="begin"/>
            </w:r>
            <w:r w:rsidR="003A3593" w:rsidRPr="0021075B">
              <w:instrText xml:space="preserve"> REF _Ref15393381 \r \h </w:instrText>
            </w:r>
            <w:r w:rsidR="003A3593" w:rsidRPr="0021075B">
              <w:fldChar w:fldCharType="separate"/>
            </w:r>
            <w:r w:rsidR="003A3593" w:rsidRPr="0021075B">
              <w:t>[13]</w:t>
            </w:r>
            <w:r w:rsidR="003A3593" w:rsidRPr="0021075B">
              <w:fldChar w:fldCharType="end"/>
            </w:r>
          </w:p>
        </w:tc>
      </w:tr>
      <w:tr w:rsidR="000E6A13" w:rsidRPr="0021075B" w14:paraId="73179EBA"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2F68E68" w14:textId="77777777" w:rsidR="000E6A13" w:rsidRPr="0021075B" w:rsidRDefault="009F6152" w:rsidP="005F06A8">
            <w:pPr>
              <w:pStyle w:val="ECCTabletext"/>
            </w:pPr>
            <w:r w:rsidRPr="0021075B">
              <w:t>Element gain (</w:t>
            </w:r>
            <w:proofErr w:type="spellStart"/>
            <w:r w:rsidRPr="0021075B">
              <w:t>dBi</w:t>
            </w:r>
            <w:proofErr w:type="spellEnd"/>
            <w:r w:rsidRPr="0021075B">
              <w:t>)</w:t>
            </w:r>
          </w:p>
        </w:tc>
        <w:tc>
          <w:tcPr>
            <w:tcW w:w="2796" w:type="pct"/>
            <w:tcBorders>
              <w:top w:val="single" w:sz="4" w:space="0" w:color="D22A23"/>
              <w:left w:val="single" w:sz="4" w:space="0" w:color="D22A23"/>
              <w:bottom w:val="single" w:sz="4" w:space="0" w:color="D22A23"/>
              <w:right w:val="single" w:sz="4" w:space="0" w:color="D22A23"/>
            </w:tcBorders>
            <w:vAlign w:val="top"/>
          </w:tcPr>
          <w:p w14:paraId="47C1DBBC" w14:textId="77777777" w:rsidR="000E6A13" w:rsidRPr="0021075B" w:rsidRDefault="009F6152" w:rsidP="00F1378F">
            <w:pPr>
              <w:pStyle w:val="ECCTabletext"/>
            </w:pPr>
            <w:r w:rsidRPr="0021075B">
              <w:t>5</w:t>
            </w:r>
          </w:p>
        </w:tc>
      </w:tr>
      <w:tr w:rsidR="000E6A13" w:rsidRPr="0021075B" w14:paraId="769B739D"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C3137D5" w14:textId="77777777" w:rsidR="000E6A13" w:rsidRPr="0021075B" w:rsidRDefault="009F6152" w:rsidP="005F06A8">
            <w:pPr>
              <w:pStyle w:val="ECCTabletext"/>
            </w:pPr>
            <w:r w:rsidRPr="0021075B">
              <w:t xml:space="preserve">Horizontal/vertical 3 dB </w:t>
            </w:r>
            <w:proofErr w:type="spellStart"/>
            <w:r w:rsidRPr="0021075B">
              <w:t>beamwidth</w:t>
            </w:r>
            <w:proofErr w:type="spellEnd"/>
            <w:r w:rsidRPr="0021075B">
              <w:t xml:space="preserve"> of single element (degree)</w:t>
            </w:r>
          </w:p>
        </w:tc>
        <w:tc>
          <w:tcPr>
            <w:tcW w:w="2796" w:type="pct"/>
            <w:tcBorders>
              <w:top w:val="single" w:sz="4" w:space="0" w:color="D22A23"/>
              <w:left w:val="single" w:sz="4" w:space="0" w:color="D22A23"/>
              <w:bottom w:val="single" w:sz="4" w:space="0" w:color="D22A23"/>
              <w:right w:val="single" w:sz="4" w:space="0" w:color="D22A23"/>
            </w:tcBorders>
            <w:vAlign w:val="top"/>
          </w:tcPr>
          <w:p w14:paraId="3737E6BB" w14:textId="591C162F" w:rsidR="000E6A13" w:rsidRPr="0021075B" w:rsidRDefault="009F6152" w:rsidP="00337AC5">
            <w:pPr>
              <w:pStyle w:val="ECCTabletext"/>
            </w:pPr>
            <w:r w:rsidRPr="0021075B">
              <w:t xml:space="preserve">90º for both </w:t>
            </w:r>
            <w:r w:rsidR="00337AC5" w:rsidRPr="0021075B">
              <w:t xml:space="preserve">Horizontal/vertical </w:t>
            </w:r>
          </w:p>
        </w:tc>
      </w:tr>
      <w:tr w:rsidR="000E6A13" w:rsidRPr="0021075B" w14:paraId="586B8048"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4AF4C84" w14:textId="77777777" w:rsidR="000E6A13" w:rsidRPr="0021075B" w:rsidRDefault="009F6152" w:rsidP="005F06A8">
            <w:pPr>
              <w:pStyle w:val="ECCTabletext"/>
            </w:pPr>
            <w:r w:rsidRPr="0021075B">
              <w:t>Horizontal/vertical front-to-back ratio (dB)</w:t>
            </w:r>
          </w:p>
        </w:tc>
        <w:tc>
          <w:tcPr>
            <w:tcW w:w="2796" w:type="pct"/>
            <w:tcBorders>
              <w:top w:val="single" w:sz="4" w:space="0" w:color="D22A23"/>
              <w:left w:val="single" w:sz="4" w:space="0" w:color="D22A23"/>
              <w:bottom w:val="single" w:sz="4" w:space="0" w:color="D22A23"/>
              <w:right w:val="single" w:sz="4" w:space="0" w:color="D22A23"/>
            </w:tcBorders>
            <w:vAlign w:val="top"/>
          </w:tcPr>
          <w:p w14:paraId="14172ECF" w14:textId="258BFD84" w:rsidR="000E6A13" w:rsidRPr="0021075B" w:rsidRDefault="009F6152" w:rsidP="00337AC5">
            <w:pPr>
              <w:pStyle w:val="ECCTabletext"/>
            </w:pPr>
            <w:r w:rsidRPr="0021075B">
              <w:t xml:space="preserve">25 for both </w:t>
            </w:r>
            <w:r w:rsidR="00337AC5" w:rsidRPr="0021075B">
              <w:t>Horizontal/vertical</w:t>
            </w:r>
            <w:r w:rsidR="00337AC5" w:rsidRPr="0021075B" w:rsidDel="00337AC5">
              <w:t xml:space="preserve"> </w:t>
            </w:r>
            <w:r w:rsidRPr="0021075B">
              <w:t>/</w:t>
            </w:r>
          </w:p>
        </w:tc>
      </w:tr>
      <w:tr w:rsidR="000E6A13" w:rsidRPr="0021075B" w14:paraId="5A622CA1"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2F253621" w14:textId="77777777" w:rsidR="000E6A13" w:rsidRPr="0021075B" w:rsidRDefault="009F6152" w:rsidP="005F06A8">
            <w:pPr>
              <w:pStyle w:val="ECCTabletext"/>
            </w:pPr>
            <w:r w:rsidRPr="0021075B">
              <w:t xml:space="preserve">Antenna </w:t>
            </w:r>
            <w:r w:rsidR="00FA1058" w:rsidRPr="0021075B">
              <w:t>polarisation</w:t>
            </w:r>
          </w:p>
        </w:tc>
        <w:tc>
          <w:tcPr>
            <w:tcW w:w="2796" w:type="pct"/>
            <w:tcBorders>
              <w:top w:val="single" w:sz="4" w:space="0" w:color="D22A23"/>
              <w:left w:val="single" w:sz="4" w:space="0" w:color="D22A23"/>
              <w:bottom w:val="single" w:sz="4" w:space="0" w:color="D22A23"/>
              <w:right w:val="single" w:sz="4" w:space="0" w:color="D22A23"/>
            </w:tcBorders>
            <w:vAlign w:val="top"/>
          </w:tcPr>
          <w:p w14:paraId="419A6003" w14:textId="06896EC6" w:rsidR="000E6A13" w:rsidRPr="0021075B" w:rsidRDefault="009F6152" w:rsidP="00F1378F">
            <w:pPr>
              <w:pStyle w:val="ECCTabletext"/>
            </w:pPr>
            <w:r w:rsidRPr="0021075B">
              <w:t>Linear ±45º</w:t>
            </w:r>
          </w:p>
        </w:tc>
      </w:tr>
      <w:tr w:rsidR="000E6A13" w:rsidRPr="0021075B" w14:paraId="702ACB6F"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356F8A7" w14:textId="77777777" w:rsidR="000E6A13" w:rsidRPr="0021075B" w:rsidRDefault="009F6152" w:rsidP="005F06A8">
            <w:pPr>
              <w:pStyle w:val="ECCTabletext"/>
            </w:pPr>
            <w:r w:rsidRPr="0021075B">
              <w:t>Antenna array configuration (Row × Column)</w:t>
            </w:r>
          </w:p>
        </w:tc>
        <w:tc>
          <w:tcPr>
            <w:tcW w:w="2796" w:type="pct"/>
            <w:tcBorders>
              <w:top w:val="single" w:sz="4" w:space="0" w:color="D22A23"/>
              <w:left w:val="single" w:sz="4" w:space="0" w:color="D22A23"/>
              <w:bottom w:val="single" w:sz="4" w:space="0" w:color="D22A23"/>
              <w:right w:val="single" w:sz="4" w:space="0" w:color="D22A23"/>
            </w:tcBorders>
            <w:vAlign w:val="top"/>
          </w:tcPr>
          <w:p w14:paraId="3A8DE22E" w14:textId="77777777" w:rsidR="000E6A13" w:rsidRPr="0021075B" w:rsidRDefault="009F6152" w:rsidP="00F1378F">
            <w:pPr>
              <w:pStyle w:val="ECCTabletext"/>
            </w:pPr>
            <w:r w:rsidRPr="0021075B">
              <w:t>8x8 elements</w:t>
            </w:r>
          </w:p>
        </w:tc>
      </w:tr>
      <w:tr w:rsidR="000E6A13" w:rsidRPr="0021075B" w14:paraId="5740AABD"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34CB6187" w14:textId="77777777" w:rsidR="000E6A13" w:rsidRPr="0021075B" w:rsidRDefault="009F6152" w:rsidP="005F06A8">
            <w:pPr>
              <w:pStyle w:val="ECCTabletext"/>
            </w:pPr>
            <w:r w:rsidRPr="0021075B">
              <w:t>Horizontal/Vertical radiating element spacing</w:t>
            </w:r>
          </w:p>
        </w:tc>
        <w:tc>
          <w:tcPr>
            <w:tcW w:w="2796" w:type="pct"/>
            <w:tcBorders>
              <w:top w:val="single" w:sz="4" w:space="0" w:color="D22A23"/>
              <w:left w:val="single" w:sz="4" w:space="0" w:color="D22A23"/>
              <w:bottom w:val="single" w:sz="4" w:space="0" w:color="D22A23"/>
              <w:right w:val="single" w:sz="4" w:space="0" w:color="D22A23"/>
            </w:tcBorders>
            <w:vAlign w:val="top"/>
          </w:tcPr>
          <w:p w14:paraId="796949C9" w14:textId="616B4FC9" w:rsidR="000E6A13" w:rsidRPr="0021075B" w:rsidRDefault="009F6152" w:rsidP="00337AC5">
            <w:pPr>
              <w:pStyle w:val="ECCTabletext"/>
            </w:pPr>
            <w:r w:rsidRPr="0021075B">
              <w:t xml:space="preserve">0.5 of wavelength for both </w:t>
            </w:r>
            <w:r w:rsidR="00337AC5" w:rsidRPr="0021075B">
              <w:t xml:space="preserve">Horizontal/vertical </w:t>
            </w:r>
          </w:p>
        </w:tc>
      </w:tr>
      <w:tr w:rsidR="000E6A13" w:rsidRPr="0021075B" w14:paraId="30A73A5B"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6E30520" w14:textId="77777777" w:rsidR="000E6A13" w:rsidRPr="0021075B" w:rsidRDefault="009F6152" w:rsidP="005F06A8">
            <w:pPr>
              <w:pStyle w:val="ECCTabletext"/>
            </w:pPr>
            <w:r w:rsidRPr="0021075B">
              <w:t>Array Ohmic loss (dB)</w:t>
            </w:r>
          </w:p>
        </w:tc>
        <w:tc>
          <w:tcPr>
            <w:tcW w:w="2796" w:type="pct"/>
            <w:tcBorders>
              <w:top w:val="single" w:sz="4" w:space="0" w:color="D22A23"/>
              <w:left w:val="single" w:sz="4" w:space="0" w:color="D22A23"/>
              <w:bottom w:val="single" w:sz="4" w:space="0" w:color="D22A23"/>
              <w:right w:val="single" w:sz="4" w:space="0" w:color="D22A23"/>
            </w:tcBorders>
            <w:vAlign w:val="top"/>
          </w:tcPr>
          <w:p w14:paraId="2E488F1E" w14:textId="77777777" w:rsidR="000E6A13" w:rsidRPr="0021075B" w:rsidRDefault="009F6152" w:rsidP="00F1378F">
            <w:pPr>
              <w:pStyle w:val="ECCTabletext"/>
            </w:pPr>
            <w:r w:rsidRPr="0021075B">
              <w:t>3</w:t>
            </w:r>
          </w:p>
        </w:tc>
      </w:tr>
      <w:tr w:rsidR="008B6C3F" w:rsidRPr="0021075B" w14:paraId="483BAF40" w14:textId="77777777" w:rsidTr="002E056C">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A768157" w14:textId="77777777" w:rsidR="008B6C3F" w:rsidRPr="0021075B" w:rsidRDefault="008B6C3F" w:rsidP="008B6C3F">
            <w:pPr>
              <w:pStyle w:val="ECCTabletext"/>
            </w:pPr>
            <w:r w:rsidRPr="0021075B">
              <w:t>Total Radiated Power (TRP)</w:t>
            </w:r>
          </w:p>
        </w:tc>
        <w:tc>
          <w:tcPr>
            <w:tcW w:w="2796" w:type="pct"/>
            <w:tcBorders>
              <w:top w:val="single" w:sz="4" w:space="0" w:color="D22A23"/>
              <w:left w:val="single" w:sz="4" w:space="0" w:color="D22A23"/>
              <w:bottom w:val="single" w:sz="4" w:space="0" w:color="D22A23"/>
              <w:right w:val="single" w:sz="4" w:space="0" w:color="D22A23"/>
            </w:tcBorders>
            <w:vAlign w:val="top"/>
          </w:tcPr>
          <w:p w14:paraId="4F4C96A2" w14:textId="77777777" w:rsidR="008B6C3F" w:rsidRPr="0021075B" w:rsidRDefault="008B6C3F" w:rsidP="008B6C3F">
            <w:pPr>
              <w:pStyle w:val="ECCTabletext"/>
            </w:pPr>
            <w:r w:rsidRPr="0021075B">
              <w:t>23 dBm/200 MHz</w:t>
            </w:r>
          </w:p>
        </w:tc>
      </w:tr>
      <w:tr w:rsidR="000E6A13" w:rsidRPr="0021075B" w14:paraId="4415D9DE"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34BF0165" w14:textId="77777777" w:rsidR="000E6A13" w:rsidRPr="0021075B" w:rsidRDefault="009F6152" w:rsidP="005F06A8">
            <w:pPr>
              <w:pStyle w:val="ECCTabletext"/>
            </w:pPr>
            <w:r w:rsidRPr="0021075B">
              <w:t>Antenna Normalisation</w:t>
            </w:r>
          </w:p>
        </w:tc>
        <w:tc>
          <w:tcPr>
            <w:tcW w:w="2796" w:type="pct"/>
            <w:tcBorders>
              <w:top w:val="single" w:sz="4" w:space="0" w:color="D22A23"/>
              <w:left w:val="single" w:sz="4" w:space="0" w:color="D22A23"/>
              <w:bottom w:val="single" w:sz="4" w:space="0" w:color="D22A23"/>
              <w:right w:val="single" w:sz="4" w:space="0" w:color="D22A23"/>
            </w:tcBorders>
            <w:vAlign w:val="top"/>
          </w:tcPr>
          <w:p w14:paraId="1EA53CAF" w14:textId="77777777" w:rsidR="000E6A13" w:rsidRPr="0021075B" w:rsidRDefault="009F6152" w:rsidP="00F1378F">
            <w:pPr>
              <w:pStyle w:val="ECCTabletext"/>
            </w:pPr>
            <w:r w:rsidRPr="0021075B">
              <w:t>Applied</w:t>
            </w:r>
          </w:p>
        </w:tc>
      </w:tr>
      <w:tr w:rsidR="000E6A13" w:rsidRPr="0021075B" w14:paraId="52AD9D31"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155400C1" w14:textId="77777777" w:rsidR="000E6A13" w:rsidRPr="00C74D07" w:rsidRDefault="009F6152" w:rsidP="00C74D07">
            <w:pPr>
              <w:pStyle w:val="ECCTableHeaderredfont"/>
              <w:spacing w:before="0" w:after="60"/>
              <w:jc w:val="center"/>
              <w:rPr>
                <w:b/>
              </w:rPr>
            </w:pPr>
            <w:r w:rsidRPr="00C74D07">
              <w:rPr>
                <w:b/>
                <w:color w:val="auto"/>
              </w:rPr>
              <w:t>Transmitter Characteristics</w:t>
            </w:r>
          </w:p>
        </w:tc>
      </w:tr>
      <w:tr w:rsidR="000E6A13" w:rsidRPr="0021075B" w14:paraId="4C2A4B0F"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97439AA" w14:textId="77777777" w:rsidR="000E6A13" w:rsidRPr="0021075B" w:rsidRDefault="009F6152" w:rsidP="005F06A8">
            <w:pPr>
              <w:pStyle w:val="ECCTabletext"/>
            </w:pPr>
            <w:r w:rsidRPr="0021075B">
              <w:t>Power dynamic range (dB)</w:t>
            </w:r>
          </w:p>
        </w:tc>
        <w:tc>
          <w:tcPr>
            <w:tcW w:w="2796" w:type="pct"/>
            <w:tcBorders>
              <w:top w:val="single" w:sz="4" w:space="0" w:color="D22A23"/>
              <w:left w:val="single" w:sz="4" w:space="0" w:color="D22A23"/>
              <w:bottom w:val="single" w:sz="4" w:space="0" w:color="D22A23"/>
              <w:right w:val="single" w:sz="4" w:space="0" w:color="D22A23"/>
            </w:tcBorders>
            <w:vAlign w:val="top"/>
          </w:tcPr>
          <w:p w14:paraId="2AD518EF" w14:textId="77777777" w:rsidR="000E6A13" w:rsidRPr="0021075B" w:rsidRDefault="009F6152" w:rsidP="00F1378F">
            <w:pPr>
              <w:pStyle w:val="ECCTabletext"/>
            </w:pPr>
            <w:r w:rsidRPr="0021075B">
              <w:t>0 dB conducted BS output power</w:t>
            </w:r>
          </w:p>
        </w:tc>
      </w:tr>
      <w:tr w:rsidR="000E6A13" w:rsidRPr="0021075B" w14:paraId="2B4D490D"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D8E6E2C" w14:textId="77777777" w:rsidR="000E6A13" w:rsidRPr="0021075B" w:rsidRDefault="009F6152" w:rsidP="005F06A8">
            <w:pPr>
              <w:pStyle w:val="ECCTabletext"/>
            </w:pPr>
            <w:r w:rsidRPr="0021075B">
              <w:t>Spurious emissions</w:t>
            </w:r>
          </w:p>
        </w:tc>
        <w:tc>
          <w:tcPr>
            <w:tcW w:w="2796" w:type="pct"/>
            <w:tcBorders>
              <w:top w:val="single" w:sz="4" w:space="0" w:color="D22A23"/>
              <w:left w:val="single" w:sz="4" w:space="0" w:color="D22A23"/>
              <w:bottom w:val="single" w:sz="4" w:space="0" w:color="D22A23"/>
              <w:right w:val="single" w:sz="4" w:space="0" w:color="D22A23"/>
            </w:tcBorders>
            <w:vAlign w:val="top"/>
          </w:tcPr>
          <w:p w14:paraId="2C253ACB" w14:textId="77777777" w:rsidR="000E6A13" w:rsidRPr="0021075B" w:rsidRDefault="009F6152" w:rsidP="00F1378F">
            <w:pPr>
              <w:pStyle w:val="ECCTabletext"/>
            </w:pPr>
            <w:r w:rsidRPr="0021075B">
              <w:t xml:space="preserve">–13 dBm/MHz Total Radiated Power </w:t>
            </w:r>
          </w:p>
        </w:tc>
      </w:tr>
      <w:tr w:rsidR="000E6A13" w:rsidRPr="0021075B" w14:paraId="53EA5A31"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EF84041" w14:textId="77777777" w:rsidR="000E6A13" w:rsidRPr="0021075B" w:rsidRDefault="009F6152" w:rsidP="005F06A8">
            <w:pPr>
              <w:pStyle w:val="ECCTabletext"/>
            </w:pPr>
            <w:r w:rsidRPr="0021075B">
              <w:t>Conducted power (before Ohmic loss) per antenna element (dBm/200 MHz)</w:t>
            </w:r>
          </w:p>
        </w:tc>
        <w:tc>
          <w:tcPr>
            <w:tcW w:w="2796" w:type="pct"/>
            <w:tcBorders>
              <w:top w:val="single" w:sz="4" w:space="0" w:color="D22A23"/>
              <w:left w:val="single" w:sz="4" w:space="0" w:color="D22A23"/>
              <w:bottom w:val="single" w:sz="4" w:space="0" w:color="D22A23"/>
              <w:right w:val="single" w:sz="4" w:space="0" w:color="D22A23"/>
            </w:tcBorders>
            <w:vAlign w:val="top"/>
          </w:tcPr>
          <w:p w14:paraId="24C5D0DC" w14:textId="77777777" w:rsidR="000E6A13" w:rsidRPr="0021075B" w:rsidRDefault="009F6152" w:rsidP="00F1378F">
            <w:pPr>
              <w:pStyle w:val="ECCTabletext"/>
            </w:pPr>
            <w:r w:rsidRPr="0021075B">
              <w:t>5</w:t>
            </w:r>
          </w:p>
        </w:tc>
      </w:tr>
      <w:tr w:rsidR="000E6A13" w:rsidRPr="0021075B" w14:paraId="00BD7F07"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6092F492" w14:textId="77777777" w:rsidR="000E6A13" w:rsidRPr="00C74D07" w:rsidRDefault="009F6152" w:rsidP="00C74D07">
            <w:pPr>
              <w:pStyle w:val="ECCTableHeaderredfont"/>
              <w:spacing w:before="0" w:after="60"/>
              <w:jc w:val="center"/>
              <w:rPr>
                <w:b/>
              </w:rPr>
            </w:pPr>
            <w:r w:rsidRPr="00C74D07">
              <w:rPr>
                <w:b/>
                <w:color w:val="auto"/>
              </w:rPr>
              <w:t>Receiver Characteristics</w:t>
            </w:r>
          </w:p>
        </w:tc>
      </w:tr>
      <w:tr w:rsidR="000E6A13" w:rsidRPr="0021075B" w14:paraId="1255507C"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0BED7EF" w14:textId="77777777" w:rsidR="000E6A13" w:rsidRPr="0021075B" w:rsidRDefault="009F6152" w:rsidP="005F06A8">
            <w:pPr>
              <w:pStyle w:val="ECCTabletext"/>
            </w:pPr>
            <w:r w:rsidRPr="0021075B">
              <w:t>Noise figure</w:t>
            </w:r>
          </w:p>
        </w:tc>
        <w:tc>
          <w:tcPr>
            <w:tcW w:w="2796" w:type="pct"/>
            <w:tcBorders>
              <w:top w:val="single" w:sz="4" w:space="0" w:color="D22A23"/>
              <w:left w:val="single" w:sz="4" w:space="0" w:color="D22A23"/>
              <w:bottom w:val="single" w:sz="4" w:space="0" w:color="D22A23"/>
              <w:right w:val="single" w:sz="4" w:space="0" w:color="D22A23"/>
            </w:tcBorders>
            <w:vAlign w:val="top"/>
          </w:tcPr>
          <w:p w14:paraId="346E9BA1" w14:textId="77777777" w:rsidR="000E6A13" w:rsidRPr="0021075B" w:rsidRDefault="009F6152" w:rsidP="00F1378F">
            <w:pPr>
              <w:pStyle w:val="ECCTabletext"/>
            </w:pPr>
            <w:r w:rsidRPr="0021075B">
              <w:t>10 dB</w:t>
            </w:r>
          </w:p>
        </w:tc>
      </w:tr>
      <w:tr w:rsidR="000E6A13" w:rsidRPr="0021075B" w14:paraId="6FE43935"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DFD59D5" w14:textId="77777777" w:rsidR="000E6A13" w:rsidRPr="0021075B" w:rsidRDefault="009F6152" w:rsidP="005F06A8">
            <w:pPr>
              <w:pStyle w:val="ECCTabletext"/>
            </w:pPr>
            <w:r w:rsidRPr="0021075B">
              <w:t>Sensitivity</w:t>
            </w:r>
          </w:p>
        </w:tc>
        <w:tc>
          <w:tcPr>
            <w:tcW w:w="2796" w:type="pct"/>
            <w:tcBorders>
              <w:top w:val="single" w:sz="4" w:space="0" w:color="D22A23"/>
              <w:left w:val="single" w:sz="4" w:space="0" w:color="D22A23"/>
              <w:bottom w:val="single" w:sz="4" w:space="0" w:color="D22A23"/>
              <w:right w:val="single" w:sz="4" w:space="0" w:color="D22A23"/>
            </w:tcBorders>
            <w:vAlign w:val="top"/>
          </w:tcPr>
          <w:p w14:paraId="2B6C2C17" w14:textId="77777777" w:rsidR="000E6A13" w:rsidRPr="0021075B" w:rsidRDefault="009F6152" w:rsidP="00F1378F">
            <w:pPr>
              <w:pStyle w:val="ECCTabletext"/>
            </w:pPr>
            <w:r w:rsidRPr="0021075B">
              <w:t>–</w:t>
            </w:r>
          </w:p>
        </w:tc>
      </w:tr>
      <w:tr w:rsidR="000E6A13" w:rsidRPr="0021075B" w14:paraId="23A10C07"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217391B4" w14:textId="77777777" w:rsidR="000E6A13" w:rsidRPr="0021075B" w:rsidRDefault="009F6152" w:rsidP="005F06A8">
            <w:pPr>
              <w:pStyle w:val="ECCTabletext"/>
            </w:pPr>
            <w:r w:rsidRPr="0021075B">
              <w:lastRenderedPageBreak/>
              <w:t>ACS</w:t>
            </w:r>
          </w:p>
        </w:tc>
        <w:tc>
          <w:tcPr>
            <w:tcW w:w="2796" w:type="pct"/>
            <w:tcBorders>
              <w:top w:val="single" w:sz="4" w:space="0" w:color="D22A23"/>
              <w:left w:val="single" w:sz="4" w:space="0" w:color="D22A23"/>
              <w:bottom w:val="single" w:sz="4" w:space="0" w:color="D22A23"/>
              <w:right w:val="single" w:sz="4" w:space="0" w:color="D22A23"/>
            </w:tcBorders>
            <w:vAlign w:val="top"/>
          </w:tcPr>
          <w:p w14:paraId="69A96BFF" w14:textId="77777777" w:rsidR="000E6A13" w:rsidRPr="0021075B" w:rsidRDefault="009F6152" w:rsidP="00F1378F">
            <w:pPr>
              <w:pStyle w:val="ECCTabletext"/>
            </w:pPr>
            <w:r w:rsidRPr="0021075B">
              <w:t>23.5 dB</w:t>
            </w:r>
          </w:p>
        </w:tc>
      </w:tr>
      <w:tr w:rsidR="000E6A13" w:rsidRPr="0021075B" w14:paraId="458A963D" w14:textId="77777777" w:rsidTr="00C74D07">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74571BB7" w14:textId="77777777" w:rsidR="000E6A13" w:rsidRPr="0021075B" w:rsidRDefault="009F6152" w:rsidP="005F06A8">
            <w:pPr>
              <w:pStyle w:val="ECCTabletext"/>
            </w:pPr>
            <w:r w:rsidRPr="0021075B">
              <w:t>SINR operating range</w:t>
            </w:r>
          </w:p>
        </w:tc>
        <w:tc>
          <w:tcPr>
            <w:tcW w:w="2796" w:type="pct"/>
            <w:tcBorders>
              <w:top w:val="single" w:sz="4" w:space="0" w:color="D22A23"/>
              <w:left w:val="single" w:sz="4" w:space="0" w:color="D22A23"/>
              <w:bottom w:val="single" w:sz="4" w:space="0" w:color="D22A23"/>
              <w:right w:val="single" w:sz="4" w:space="0" w:color="D22A23"/>
            </w:tcBorders>
            <w:vAlign w:val="top"/>
          </w:tcPr>
          <w:p w14:paraId="4CCF3E01" w14:textId="6CE0B226" w:rsidR="000E6A13" w:rsidRPr="0021075B" w:rsidRDefault="009F6152" w:rsidP="008B7467">
            <w:pPr>
              <w:pStyle w:val="ECCTabletext"/>
            </w:pPr>
            <w:r w:rsidRPr="0021075B">
              <w:t xml:space="preserve">The SINR mapping function is given in section </w:t>
            </w:r>
            <w:r w:rsidR="008B7467" w:rsidRPr="0021075B">
              <w:fldChar w:fldCharType="begin"/>
            </w:r>
            <w:r w:rsidR="008B7467" w:rsidRPr="0021075B">
              <w:instrText xml:space="preserve"> REF _Ref17469184 \r \h </w:instrText>
            </w:r>
            <w:r w:rsidR="008B7467" w:rsidRPr="0021075B">
              <w:fldChar w:fldCharType="separate"/>
            </w:r>
            <w:r w:rsidR="008B7467" w:rsidRPr="0021075B">
              <w:t>4.1.4</w:t>
            </w:r>
            <w:r w:rsidR="008B7467" w:rsidRPr="0021075B">
              <w:fldChar w:fldCharType="end"/>
            </w:r>
          </w:p>
        </w:tc>
      </w:tr>
    </w:tbl>
    <w:p w14:paraId="70B26EE2" w14:textId="031F5DBC" w:rsidR="000E6A13" w:rsidRPr="0021075B" w:rsidRDefault="009F6152" w:rsidP="005F06A8">
      <w:pPr>
        <w:pStyle w:val="Heading3"/>
        <w:rPr>
          <w:lang w:val="en-GB"/>
        </w:rPr>
      </w:pPr>
      <w:bookmarkStart w:id="69" w:name="_Toc13044994"/>
      <w:bookmarkStart w:id="70" w:name="_Toc34913750"/>
      <w:r w:rsidRPr="0021075B">
        <w:rPr>
          <w:lang w:val="en-GB"/>
        </w:rPr>
        <w:t xml:space="preserve">IMT-2020 UE </w:t>
      </w:r>
      <w:bookmarkEnd w:id="69"/>
      <w:r w:rsidR="00DF0688" w:rsidRPr="0021075B">
        <w:rPr>
          <w:lang w:val="en-GB"/>
        </w:rPr>
        <w:t>p</w:t>
      </w:r>
      <w:r w:rsidRPr="0021075B">
        <w:rPr>
          <w:lang w:val="en-GB"/>
        </w:rPr>
        <w:t>arameters</w:t>
      </w:r>
      <w:bookmarkEnd w:id="70"/>
    </w:p>
    <w:p w14:paraId="0854D44F" w14:textId="73C803D0" w:rsidR="000E6A13" w:rsidRPr="0021075B" w:rsidRDefault="009F6152" w:rsidP="005F06A8">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4</w:t>
      </w:r>
      <w:r w:rsidRPr="0021075B">
        <w:rPr>
          <w:noProof/>
          <w:lang w:val="en-GB"/>
        </w:rPr>
        <w:fldChar w:fldCharType="end"/>
      </w:r>
      <w:r w:rsidRPr="0021075B">
        <w:rPr>
          <w:lang w:val="en-GB"/>
        </w:rPr>
        <w:t xml:space="preserve">: UE </w:t>
      </w:r>
      <w:r w:rsidR="00DF0688" w:rsidRPr="0021075B">
        <w:rPr>
          <w:lang w:val="en-GB"/>
        </w:rPr>
        <w:t>p</w:t>
      </w:r>
      <w:r w:rsidRPr="0021075B">
        <w:rPr>
          <w:lang w:val="en-GB"/>
        </w:rPr>
        <w:t>arameters</w:t>
      </w:r>
    </w:p>
    <w:tbl>
      <w:tblPr>
        <w:tblStyle w:val="ECCTable-redheader"/>
        <w:tblW w:w="5000" w:type="pct"/>
        <w:tblInd w:w="0" w:type="dxa"/>
        <w:tblLook w:val="04A0" w:firstRow="1" w:lastRow="0" w:firstColumn="1" w:lastColumn="0" w:noHBand="0" w:noVBand="1"/>
      </w:tblPr>
      <w:tblGrid>
        <w:gridCol w:w="4244"/>
        <w:gridCol w:w="5385"/>
      </w:tblGrid>
      <w:tr w:rsidR="000E6A13" w:rsidRPr="0021075B" w14:paraId="5842BB03" w14:textId="77777777" w:rsidTr="000E6A13">
        <w:trPr>
          <w:cnfStyle w:val="100000000000" w:firstRow="1" w:lastRow="0" w:firstColumn="0" w:lastColumn="0" w:oddVBand="0" w:evenVBand="0" w:oddHBand="0" w:evenHBand="0" w:firstRowFirstColumn="0" w:firstRowLastColumn="0" w:lastRowFirstColumn="0" w:lastRowLastColumn="0"/>
        </w:trPr>
        <w:tc>
          <w:tcPr>
            <w:tcW w:w="2204" w:type="pct"/>
            <w:hideMark/>
          </w:tcPr>
          <w:p w14:paraId="39618615" w14:textId="77777777" w:rsidR="000E6A13" w:rsidRPr="0021075B" w:rsidRDefault="009F6152" w:rsidP="005F06A8">
            <w:pPr>
              <w:pStyle w:val="ECCTableHeaderwhitefont"/>
            </w:pPr>
            <w:r w:rsidRPr="0021075B">
              <w:t>Parameter</w:t>
            </w:r>
          </w:p>
        </w:tc>
        <w:tc>
          <w:tcPr>
            <w:tcW w:w="2796" w:type="pct"/>
            <w:hideMark/>
          </w:tcPr>
          <w:p w14:paraId="6D61B3FC" w14:textId="77777777" w:rsidR="000E6A13" w:rsidRPr="0021075B" w:rsidRDefault="009F6152" w:rsidP="005F06A8">
            <w:pPr>
              <w:pStyle w:val="ECCTableHeaderwhitefont"/>
            </w:pPr>
            <w:r w:rsidRPr="0021075B">
              <w:t>Value</w:t>
            </w:r>
          </w:p>
        </w:tc>
      </w:tr>
      <w:tr w:rsidR="000E6A13" w:rsidRPr="0021075B" w14:paraId="01758076"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130D54A9" w14:textId="77777777" w:rsidR="000E6A13" w:rsidRPr="00C74D07" w:rsidRDefault="009F6152" w:rsidP="00C74D07">
            <w:pPr>
              <w:pStyle w:val="ECCTableHeaderredfont"/>
              <w:spacing w:before="0" w:after="60"/>
              <w:jc w:val="center"/>
              <w:rPr>
                <w:b/>
              </w:rPr>
            </w:pPr>
            <w:r w:rsidRPr="00C74D07">
              <w:rPr>
                <w:b/>
                <w:color w:val="auto"/>
              </w:rPr>
              <w:t>General</w:t>
            </w:r>
          </w:p>
        </w:tc>
      </w:tr>
      <w:tr w:rsidR="000E6A13" w:rsidRPr="0021075B" w14:paraId="5154A946"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3CDD0AA" w14:textId="77777777" w:rsidR="000E6A13" w:rsidRPr="0021075B" w:rsidRDefault="009F6152" w:rsidP="005F06A8">
            <w:pPr>
              <w:pStyle w:val="ECCTabletext"/>
            </w:pPr>
            <w:r w:rsidRPr="0021075B">
              <w:t>UE Height</w:t>
            </w:r>
          </w:p>
        </w:tc>
        <w:tc>
          <w:tcPr>
            <w:tcW w:w="2796" w:type="pct"/>
            <w:tcBorders>
              <w:top w:val="single" w:sz="4" w:space="0" w:color="D22A23"/>
              <w:left w:val="single" w:sz="4" w:space="0" w:color="D22A23"/>
              <w:bottom w:val="single" w:sz="4" w:space="0" w:color="D22A23"/>
              <w:right w:val="single" w:sz="4" w:space="0" w:color="D22A23"/>
            </w:tcBorders>
            <w:vAlign w:val="top"/>
          </w:tcPr>
          <w:p w14:paraId="59CABA29" w14:textId="77777777" w:rsidR="000E6A13" w:rsidRPr="0021075B" w:rsidRDefault="009F6152" w:rsidP="00F1378F">
            <w:pPr>
              <w:pStyle w:val="ECCTabletext"/>
            </w:pPr>
            <w:r w:rsidRPr="0021075B">
              <w:t>1.5 m above ground</w:t>
            </w:r>
          </w:p>
        </w:tc>
      </w:tr>
      <w:tr w:rsidR="000E6A13" w:rsidRPr="0021075B" w14:paraId="5B6EE39C"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37EEB3A7" w14:textId="083887AD" w:rsidR="000E6A13" w:rsidRPr="00C74D07" w:rsidRDefault="009F6152" w:rsidP="00C74D07">
            <w:pPr>
              <w:pStyle w:val="ECCTableHeaderredfont"/>
              <w:spacing w:before="0" w:after="60"/>
              <w:jc w:val="center"/>
              <w:rPr>
                <w:b/>
              </w:rPr>
            </w:pPr>
            <w:r w:rsidRPr="00C74D07">
              <w:rPr>
                <w:b/>
                <w:color w:val="auto"/>
              </w:rPr>
              <w:t xml:space="preserve">Antenna </w:t>
            </w:r>
            <w:r w:rsidR="00DF0688" w:rsidRPr="0021075B">
              <w:rPr>
                <w:b/>
                <w:color w:val="auto"/>
              </w:rPr>
              <w:t>p</w:t>
            </w:r>
            <w:r w:rsidRPr="0021075B">
              <w:rPr>
                <w:b/>
                <w:color w:val="auto"/>
              </w:rPr>
              <w:t>arameters</w:t>
            </w:r>
          </w:p>
        </w:tc>
      </w:tr>
      <w:tr w:rsidR="000E6A13" w:rsidRPr="0021075B" w14:paraId="00DB0699"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81EBEA0" w14:textId="77777777" w:rsidR="000E6A13" w:rsidRPr="0021075B" w:rsidRDefault="009F6152" w:rsidP="005F06A8">
            <w:pPr>
              <w:pStyle w:val="ECCTabletext"/>
            </w:pPr>
            <w:r w:rsidRPr="0021075B">
              <w:t>Body loss resulting from proximity effects</w:t>
            </w:r>
          </w:p>
        </w:tc>
        <w:tc>
          <w:tcPr>
            <w:tcW w:w="2796" w:type="pct"/>
            <w:tcBorders>
              <w:top w:val="single" w:sz="4" w:space="0" w:color="D22A23"/>
              <w:left w:val="single" w:sz="4" w:space="0" w:color="D22A23"/>
              <w:bottom w:val="single" w:sz="4" w:space="0" w:color="D22A23"/>
              <w:right w:val="single" w:sz="4" w:space="0" w:color="D22A23"/>
            </w:tcBorders>
            <w:vAlign w:val="top"/>
          </w:tcPr>
          <w:p w14:paraId="5E83C9A1" w14:textId="77777777" w:rsidR="000E6A13" w:rsidRPr="0021075B" w:rsidRDefault="009F6152" w:rsidP="00F1378F">
            <w:pPr>
              <w:pStyle w:val="ECCTabletext"/>
            </w:pPr>
            <w:r w:rsidRPr="0021075B">
              <w:t>4 dB</w:t>
            </w:r>
          </w:p>
        </w:tc>
      </w:tr>
      <w:tr w:rsidR="000E6A13" w:rsidRPr="0021075B" w14:paraId="14144773"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D98DEA4" w14:textId="77777777" w:rsidR="000E6A13" w:rsidRPr="0021075B" w:rsidRDefault="009F6152" w:rsidP="005F06A8">
            <w:pPr>
              <w:pStyle w:val="ECCTabletext"/>
            </w:pPr>
            <w:r w:rsidRPr="0021075B">
              <w:t>Antenna pattern</w:t>
            </w:r>
          </w:p>
        </w:tc>
        <w:tc>
          <w:tcPr>
            <w:tcW w:w="2796" w:type="pct"/>
            <w:tcBorders>
              <w:top w:val="single" w:sz="4" w:space="0" w:color="D22A23"/>
              <w:left w:val="single" w:sz="4" w:space="0" w:color="D22A23"/>
              <w:bottom w:val="single" w:sz="4" w:space="0" w:color="D22A23"/>
              <w:right w:val="single" w:sz="4" w:space="0" w:color="D22A23"/>
            </w:tcBorders>
            <w:vAlign w:val="top"/>
          </w:tcPr>
          <w:p w14:paraId="1CA2293A" w14:textId="77777777" w:rsidR="000E6A13" w:rsidRPr="0021075B" w:rsidRDefault="009F6152" w:rsidP="00F1378F">
            <w:pPr>
              <w:pStyle w:val="ECCTabletext"/>
            </w:pPr>
            <w:r w:rsidRPr="0021075B">
              <w:t>Refer to Recommendation ITU-R M.2101</w:t>
            </w:r>
            <w:r w:rsidR="003A3593" w:rsidRPr="0021075B">
              <w:t xml:space="preserve"> </w:t>
            </w:r>
            <w:r w:rsidR="003A3593" w:rsidRPr="0021075B">
              <w:fldChar w:fldCharType="begin"/>
            </w:r>
            <w:r w:rsidR="003A3593" w:rsidRPr="0021075B">
              <w:instrText xml:space="preserve"> REF _Ref15393381 \r \h </w:instrText>
            </w:r>
            <w:r w:rsidR="003A3593" w:rsidRPr="0021075B">
              <w:fldChar w:fldCharType="separate"/>
            </w:r>
            <w:r w:rsidR="003A3593" w:rsidRPr="0021075B">
              <w:t>[13]</w:t>
            </w:r>
            <w:r w:rsidR="003A3593" w:rsidRPr="0021075B">
              <w:fldChar w:fldCharType="end"/>
            </w:r>
          </w:p>
        </w:tc>
      </w:tr>
      <w:tr w:rsidR="000E6A13" w:rsidRPr="0021075B" w14:paraId="661345A8"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905D526" w14:textId="77777777" w:rsidR="000E6A13" w:rsidRPr="0021075B" w:rsidRDefault="009F6152" w:rsidP="005F06A8">
            <w:pPr>
              <w:pStyle w:val="ECCTabletext"/>
            </w:pPr>
            <w:r w:rsidRPr="0021075B">
              <w:t>Element gain</w:t>
            </w:r>
          </w:p>
        </w:tc>
        <w:tc>
          <w:tcPr>
            <w:tcW w:w="2796" w:type="pct"/>
            <w:tcBorders>
              <w:top w:val="single" w:sz="4" w:space="0" w:color="D22A23"/>
              <w:left w:val="single" w:sz="4" w:space="0" w:color="D22A23"/>
              <w:bottom w:val="single" w:sz="4" w:space="0" w:color="D22A23"/>
              <w:right w:val="single" w:sz="4" w:space="0" w:color="D22A23"/>
            </w:tcBorders>
            <w:vAlign w:val="top"/>
          </w:tcPr>
          <w:p w14:paraId="1FCF12DC" w14:textId="77777777" w:rsidR="000E6A13" w:rsidRPr="0021075B" w:rsidRDefault="009F6152" w:rsidP="00F1378F">
            <w:pPr>
              <w:pStyle w:val="ECCTabletext"/>
            </w:pPr>
            <w:r w:rsidRPr="0021075B">
              <w:t xml:space="preserve">5 </w:t>
            </w:r>
            <w:proofErr w:type="spellStart"/>
            <w:r w:rsidRPr="0021075B">
              <w:t>dBi</w:t>
            </w:r>
            <w:proofErr w:type="spellEnd"/>
          </w:p>
        </w:tc>
      </w:tr>
      <w:tr w:rsidR="000E6A13" w:rsidRPr="0021075B" w14:paraId="6D06F297"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C641FAB" w14:textId="77777777" w:rsidR="000E6A13" w:rsidRPr="0021075B" w:rsidRDefault="009F6152" w:rsidP="005F06A8">
            <w:pPr>
              <w:pStyle w:val="ECCTabletext"/>
            </w:pPr>
            <w:r w:rsidRPr="0021075B">
              <w:t xml:space="preserve">Horizontal/vertical 3 dB </w:t>
            </w:r>
            <w:proofErr w:type="spellStart"/>
            <w:r w:rsidRPr="0021075B">
              <w:t>beamwidth</w:t>
            </w:r>
            <w:proofErr w:type="spellEnd"/>
            <w:r w:rsidRPr="0021075B">
              <w:t xml:space="preserve"> of single element (degree)</w:t>
            </w:r>
          </w:p>
        </w:tc>
        <w:tc>
          <w:tcPr>
            <w:tcW w:w="2796" w:type="pct"/>
            <w:tcBorders>
              <w:top w:val="single" w:sz="4" w:space="0" w:color="D22A23"/>
              <w:left w:val="single" w:sz="4" w:space="0" w:color="D22A23"/>
              <w:bottom w:val="single" w:sz="4" w:space="0" w:color="D22A23"/>
              <w:right w:val="single" w:sz="4" w:space="0" w:color="D22A23"/>
            </w:tcBorders>
            <w:vAlign w:val="top"/>
          </w:tcPr>
          <w:p w14:paraId="781F8A3B" w14:textId="7BB9B715" w:rsidR="000E6A13" w:rsidRPr="0021075B" w:rsidRDefault="009F6152" w:rsidP="00337AC5">
            <w:pPr>
              <w:pStyle w:val="ECCTabletext"/>
            </w:pPr>
            <w:r w:rsidRPr="0021075B">
              <w:t xml:space="preserve">90º for both </w:t>
            </w:r>
            <w:r w:rsidR="00337AC5" w:rsidRPr="0021075B">
              <w:t xml:space="preserve">Horizontal/vertical </w:t>
            </w:r>
          </w:p>
        </w:tc>
      </w:tr>
      <w:tr w:rsidR="000E6A13" w:rsidRPr="0021075B" w14:paraId="07F44A7D"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3E95801E" w14:textId="77777777" w:rsidR="000E6A13" w:rsidRPr="0021075B" w:rsidRDefault="009F6152" w:rsidP="005F06A8">
            <w:pPr>
              <w:pStyle w:val="ECCTabletext"/>
            </w:pPr>
            <w:r w:rsidRPr="0021075B">
              <w:t>Horizontal/vertical front-to-back ratio (dB)</w:t>
            </w:r>
          </w:p>
        </w:tc>
        <w:tc>
          <w:tcPr>
            <w:tcW w:w="2796" w:type="pct"/>
            <w:tcBorders>
              <w:top w:val="single" w:sz="4" w:space="0" w:color="D22A23"/>
              <w:left w:val="single" w:sz="4" w:space="0" w:color="D22A23"/>
              <w:bottom w:val="single" w:sz="4" w:space="0" w:color="D22A23"/>
              <w:right w:val="single" w:sz="4" w:space="0" w:color="D22A23"/>
            </w:tcBorders>
            <w:vAlign w:val="top"/>
          </w:tcPr>
          <w:p w14:paraId="0860E315" w14:textId="1EB1AC86" w:rsidR="000E6A13" w:rsidRPr="0021075B" w:rsidRDefault="009F6152" w:rsidP="00337AC5">
            <w:pPr>
              <w:pStyle w:val="ECCTabletext"/>
            </w:pPr>
            <w:r w:rsidRPr="0021075B">
              <w:t>25 for both</w:t>
            </w:r>
            <w:r w:rsidR="00337AC5" w:rsidRPr="0021075B">
              <w:t xml:space="preserve"> Horizontal/vertical</w:t>
            </w:r>
          </w:p>
        </w:tc>
      </w:tr>
      <w:tr w:rsidR="000E6A13" w:rsidRPr="0021075B" w14:paraId="2F6D64EC"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1DA572E" w14:textId="77777777" w:rsidR="000E6A13" w:rsidRPr="0021075B" w:rsidRDefault="009F6152" w:rsidP="005F06A8">
            <w:pPr>
              <w:pStyle w:val="ECCTabletext"/>
            </w:pPr>
            <w:r w:rsidRPr="0021075B">
              <w:t>Antenna polari</w:t>
            </w:r>
            <w:r w:rsidR="00FA1058" w:rsidRPr="0021075B">
              <w:t>s</w:t>
            </w:r>
            <w:r w:rsidRPr="0021075B">
              <w:t>ation</w:t>
            </w:r>
          </w:p>
        </w:tc>
        <w:tc>
          <w:tcPr>
            <w:tcW w:w="2796" w:type="pct"/>
            <w:tcBorders>
              <w:top w:val="single" w:sz="4" w:space="0" w:color="D22A23"/>
              <w:left w:val="single" w:sz="4" w:space="0" w:color="D22A23"/>
              <w:bottom w:val="single" w:sz="4" w:space="0" w:color="D22A23"/>
              <w:right w:val="single" w:sz="4" w:space="0" w:color="D22A23"/>
            </w:tcBorders>
            <w:vAlign w:val="top"/>
          </w:tcPr>
          <w:p w14:paraId="704F5B45" w14:textId="77777777" w:rsidR="000E6A13" w:rsidRPr="0021075B" w:rsidRDefault="009F6152" w:rsidP="00F1378F">
            <w:pPr>
              <w:pStyle w:val="ECCTabletext"/>
            </w:pPr>
            <w:r w:rsidRPr="0021075B">
              <w:t>Linear  ±45º</w:t>
            </w:r>
          </w:p>
        </w:tc>
      </w:tr>
      <w:tr w:rsidR="000E6A13" w:rsidRPr="0021075B" w14:paraId="74FDE930"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2C57925" w14:textId="77777777" w:rsidR="000E6A13" w:rsidRPr="0021075B" w:rsidRDefault="009F6152" w:rsidP="005F06A8">
            <w:pPr>
              <w:pStyle w:val="ECCTabletext"/>
            </w:pPr>
            <w:r w:rsidRPr="0021075B">
              <w:t>Antenna array configuration (Row × Column)</w:t>
            </w:r>
          </w:p>
        </w:tc>
        <w:tc>
          <w:tcPr>
            <w:tcW w:w="2796" w:type="pct"/>
            <w:tcBorders>
              <w:top w:val="single" w:sz="4" w:space="0" w:color="D22A23"/>
              <w:left w:val="single" w:sz="4" w:space="0" w:color="D22A23"/>
              <w:bottom w:val="single" w:sz="4" w:space="0" w:color="D22A23"/>
              <w:right w:val="single" w:sz="4" w:space="0" w:color="D22A23"/>
            </w:tcBorders>
            <w:vAlign w:val="top"/>
          </w:tcPr>
          <w:p w14:paraId="3CC537E4" w14:textId="77777777" w:rsidR="000E6A13" w:rsidRPr="0021075B" w:rsidRDefault="009F6152" w:rsidP="00F1378F">
            <w:pPr>
              <w:pStyle w:val="ECCTabletext"/>
            </w:pPr>
            <w:r w:rsidRPr="0021075B">
              <w:t>4x4 elements</w:t>
            </w:r>
          </w:p>
        </w:tc>
      </w:tr>
      <w:tr w:rsidR="000E6A13" w:rsidRPr="0021075B" w14:paraId="6F63D51C"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BE7BB97" w14:textId="77777777" w:rsidR="000E6A13" w:rsidRPr="0021075B" w:rsidRDefault="009F6152" w:rsidP="005F06A8">
            <w:pPr>
              <w:pStyle w:val="ECCTabletext"/>
            </w:pPr>
            <w:r w:rsidRPr="0021075B">
              <w:t>Horizontal/Vertical radiating element spacing</w:t>
            </w:r>
          </w:p>
        </w:tc>
        <w:tc>
          <w:tcPr>
            <w:tcW w:w="2796" w:type="pct"/>
            <w:tcBorders>
              <w:top w:val="single" w:sz="4" w:space="0" w:color="D22A23"/>
              <w:left w:val="single" w:sz="4" w:space="0" w:color="D22A23"/>
              <w:bottom w:val="single" w:sz="4" w:space="0" w:color="D22A23"/>
              <w:right w:val="single" w:sz="4" w:space="0" w:color="D22A23"/>
            </w:tcBorders>
            <w:vAlign w:val="top"/>
          </w:tcPr>
          <w:p w14:paraId="141471F1" w14:textId="213448F4" w:rsidR="000E6A13" w:rsidRPr="0021075B" w:rsidRDefault="009F6152" w:rsidP="00337AC5">
            <w:pPr>
              <w:pStyle w:val="ECCTabletext"/>
            </w:pPr>
            <w:r w:rsidRPr="0021075B">
              <w:t xml:space="preserve">0.5 of wavelength for both </w:t>
            </w:r>
            <w:r w:rsidR="00337AC5" w:rsidRPr="0021075B">
              <w:t xml:space="preserve">Horizontal/vertical </w:t>
            </w:r>
          </w:p>
        </w:tc>
      </w:tr>
      <w:tr w:rsidR="000E6A13" w:rsidRPr="0021075B" w14:paraId="53E4A17A"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3F3739A" w14:textId="77777777" w:rsidR="000E6A13" w:rsidRPr="0021075B" w:rsidRDefault="009F6152" w:rsidP="005F06A8">
            <w:pPr>
              <w:pStyle w:val="ECCTabletext"/>
            </w:pPr>
            <w:r w:rsidRPr="0021075B">
              <w:t>Array Ohmic loss (dB)</w:t>
            </w:r>
          </w:p>
        </w:tc>
        <w:tc>
          <w:tcPr>
            <w:tcW w:w="2796" w:type="pct"/>
            <w:tcBorders>
              <w:top w:val="single" w:sz="4" w:space="0" w:color="D22A23"/>
              <w:left w:val="single" w:sz="4" w:space="0" w:color="D22A23"/>
              <w:bottom w:val="single" w:sz="4" w:space="0" w:color="D22A23"/>
              <w:right w:val="single" w:sz="4" w:space="0" w:color="D22A23"/>
            </w:tcBorders>
            <w:vAlign w:val="top"/>
          </w:tcPr>
          <w:p w14:paraId="0DA6D276" w14:textId="77777777" w:rsidR="000E6A13" w:rsidRPr="0021075B" w:rsidRDefault="009F6152" w:rsidP="00F1378F">
            <w:pPr>
              <w:pStyle w:val="ECCTabletext"/>
            </w:pPr>
            <w:r w:rsidRPr="0021075B">
              <w:t>3</w:t>
            </w:r>
          </w:p>
        </w:tc>
      </w:tr>
      <w:tr w:rsidR="000E6A13" w:rsidRPr="0021075B" w14:paraId="6E97EBEA"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513B066" w14:textId="77777777" w:rsidR="000E6A13" w:rsidRPr="0021075B" w:rsidRDefault="009F6152" w:rsidP="005F06A8">
            <w:pPr>
              <w:pStyle w:val="ECCTabletext"/>
            </w:pPr>
            <w:r w:rsidRPr="0021075B">
              <w:t>Antenna normalisation</w:t>
            </w:r>
          </w:p>
        </w:tc>
        <w:tc>
          <w:tcPr>
            <w:tcW w:w="2796" w:type="pct"/>
            <w:tcBorders>
              <w:top w:val="single" w:sz="4" w:space="0" w:color="D22A23"/>
              <w:left w:val="single" w:sz="4" w:space="0" w:color="D22A23"/>
              <w:bottom w:val="single" w:sz="4" w:space="0" w:color="D22A23"/>
              <w:right w:val="single" w:sz="4" w:space="0" w:color="D22A23"/>
            </w:tcBorders>
            <w:vAlign w:val="top"/>
          </w:tcPr>
          <w:p w14:paraId="5F62DBD2" w14:textId="77777777" w:rsidR="000E6A13" w:rsidRPr="0021075B" w:rsidRDefault="009F6152" w:rsidP="00F1378F">
            <w:pPr>
              <w:pStyle w:val="ECCTabletext"/>
            </w:pPr>
            <w:r w:rsidRPr="0021075B">
              <w:t>Applied</w:t>
            </w:r>
          </w:p>
        </w:tc>
      </w:tr>
      <w:tr w:rsidR="000E6A13" w:rsidRPr="0021075B" w14:paraId="70843D09"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tcPr>
          <w:p w14:paraId="55426E09" w14:textId="77777777" w:rsidR="000E6A13" w:rsidRPr="00C74D07" w:rsidRDefault="009F6152" w:rsidP="00C74D07">
            <w:pPr>
              <w:pStyle w:val="ECCTableHeaderredfont"/>
              <w:spacing w:before="0" w:after="60"/>
              <w:jc w:val="center"/>
              <w:rPr>
                <w:b/>
              </w:rPr>
            </w:pPr>
            <w:r w:rsidRPr="00C74D07">
              <w:rPr>
                <w:b/>
                <w:color w:val="auto"/>
              </w:rPr>
              <w:t>Transmitter Characteristics</w:t>
            </w:r>
          </w:p>
        </w:tc>
      </w:tr>
      <w:tr w:rsidR="000E6A13" w:rsidRPr="0021075B" w14:paraId="683F3F15"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C268672" w14:textId="77777777" w:rsidR="000E6A13" w:rsidRPr="0021075B" w:rsidRDefault="009F6152" w:rsidP="00111DD1">
            <w:pPr>
              <w:pStyle w:val="ECCTabletext"/>
              <w:jc w:val="left"/>
            </w:pPr>
            <w:r w:rsidRPr="0021075B">
              <w:t>Power dynamic range (dB)</w:t>
            </w:r>
          </w:p>
        </w:tc>
        <w:tc>
          <w:tcPr>
            <w:tcW w:w="2796" w:type="pct"/>
            <w:tcBorders>
              <w:top w:val="single" w:sz="4" w:space="0" w:color="D22A23"/>
              <w:left w:val="single" w:sz="4" w:space="0" w:color="D22A23"/>
              <w:bottom w:val="single" w:sz="4" w:space="0" w:color="D22A23"/>
              <w:right w:val="single" w:sz="4" w:space="0" w:color="D22A23"/>
            </w:tcBorders>
            <w:vAlign w:val="top"/>
          </w:tcPr>
          <w:p w14:paraId="0D0086C7" w14:textId="77777777" w:rsidR="000E6A13" w:rsidRPr="0021075B" w:rsidRDefault="009F6152" w:rsidP="00111DD1">
            <w:pPr>
              <w:pStyle w:val="ECCTabletext"/>
              <w:jc w:val="left"/>
            </w:pPr>
            <w:r w:rsidRPr="0021075B">
              <w:t>63 dB</w:t>
            </w:r>
          </w:p>
        </w:tc>
      </w:tr>
      <w:tr w:rsidR="000E6A13" w:rsidRPr="0021075B" w14:paraId="193D7511"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D63EAB5" w14:textId="6DDF7BEC" w:rsidR="000E6A13" w:rsidRPr="0021075B" w:rsidRDefault="009F6152" w:rsidP="00111DD1">
            <w:pPr>
              <w:pStyle w:val="ECCTabletext"/>
              <w:jc w:val="left"/>
            </w:pPr>
            <w:r w:rsidRPr="0021075B">
              <w:t>ACLR</w:t>
            </w:r>
            <w:r w:rsidR="0076751D" w:rsidRPr="0021075B">
              <w:t xml:space="preserve"> (Adjacent Channel Leakage Ratio)</w:t>
            </w:r>
          </w:p>
        </w:tc>
        <w:tc>
          <w:tcPr>
            <w:tcW w:w="2796" w:type="pct"/>
            <w:tcBorders>
              <w:top w:val="single" w:sz="4" w:space="0" w:color="D22A23"/>
              <w:left w:val="single" w:sz="4" w:space="0" w:color="D22A23"/>
              <w:bottom w:val="single" w:sz="4" w:space="0" w:color="D22A23"/>
              <w:right w:val="single" w:sz="4" w:space="0" w:color="D22A23"/>
            </w:tcBorders>
            <w:vAlign w:val="top"/>
          </w:tcPr>
          <w:p w14:paraId="5D30190A" w14:textId="77777777" w:rsidR="000E6A13" w:rsidRPr="0021075B" w:rsidRDefault="009F6152" w:rsidP="00111DD1">
            <w:pPr>
              <w:pStyle w:val="ECCTabletext"/>
              <w:jc w:val="left"/>
            </w:pPr>
            <w:r w:rsidRPr="0021075B">
              <w:t>17 dB</w:t>
            </w:r>
          </w:p>
        </w:tc>
      </w:tr>
      <w:tr w:rsidR="000E6A13" w:rsidRPr="0021075B" w14:paraId="2EA57DCF"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65C0DE3F" w14:textId="77777777" w:rsidR="000E6A13" w:rsidRPr="0021075B" w:rsidRDefault="009F6152" w:rsidP="00111DD1">
            <w:pPr>
              <w:pStyle w:val="ECCTabletext"/>
              <w:jc w:val="left"/>
            </w:pPr>
            <w:r w:rsidRPr="0021075B">
              <w:t xml:space="preserve">Spurious emissions </w:t>
            </w:r>
          </w:p>
        </w:tc>
        <w:tc>
          <w:tcPr>
            <w:tcW w:w="2796" w:type="pct"/>
            <w:tcBorders>
              <w:top w:val="single" w:sz="4" w:space="0" w:color="D22A23"/>
              <w:left w:val="single" w:sz="4" w:space="0" w:color="D22A23"/>
              <w:bottom w:val="single" w:sz="4" w:space="0" w:color="D22A23"/>
              <w:right w:val="single" w:sz="4" w:space="0" w:color="D22A23"/>
            </w:tcBorders>
            <w:vAlign w:val="top"/>
          </w:tcPr>
          <w:p w14:paraId="331B0542" w14:textId="77777777" w:rsidR="000E6A13" w:rsidRPr="0021075B" w:rsidRDefault="009F6152" w:rsidP="00111DD1">
            <w:pPr>
              <w:pStyle w:val="ECCTabletext"/>
              <w:jc w:val="left"/>
            </w:pPr>
            <w:r w:rsidRPr="0021075B">
              <w:t>–13 dBm/MHz Total Radiated Power</w:t>
            </w:r>
          </w:p>
        </w:tc>
      </w:tr>
      <w:tr w:rsidR="000E6A13" w:rsidRPr="0021075B" w14:paraId="2C942FA8"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DD836F5" w14:textId="31A21149" w:rsidR="000E6A13" w:rsidRPr="0021075B" w:rsidRDefault="009F6152" w:rsidP="00111DD1">
            <w:pPr>
              <w:pStyle w:val="ECCTabletext"/>
              <w:jc w:val="left"/>
            </w:pPr>
            <w:r w:rsidRPr="0021075B">
              <w:t>Conducted power (before Ohmic loss) per antenna element (dBm/200 MHz)</w:t>
            </w:r>
          </w:p>
        </w:tc>
        <w:tc>
          <w:tcPr>
            <w:tcW w:w="2796" w:type="pct"/>
            <w:tcBorders>
              <w:top w:val="single" w:sz="4" w:space="0" w:color="D22A23"/>
              <w:left w:val="single" w:sz="4" w:space="0" w:color="D22A23"/>
              <w:bottom w:val="single" w:sz="4" w:space="0" w:color="D22A23"/>
              <w:right w:val="single" w:sz="4" w:space="0" w:color="D22A23"/>
            </w:tcBorders>
            <w:vAlign w:val="top"/>
          </w:tcPr>
          <w:p w14:paraId="0AC116CB" w14:textId="77777777" w:rsidR="000E6A13" w:rsidRPr="0021075B" w:rsidRDefault="009F6152" w:rsidP="00111DD1">
            <w:pPr>
              <w:pStyle w:val="ECCTabletext"/>
              <w:jc w:val="left"/>
            </w:pPr>
            <w:r w:rsidRPr="0021075B">
              <w:t>10</w:t>
            </w:r>
          </w:p>
        </w:tc>
      </w:tr>
      <w:tr w:rsidR="000E6A13" w:rsidRPr="0021075B" w14:paraId="59366798"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4BF50590" w14:textId="77777777" w:rsidR="000E6A13" w:rsidRPr="0021075B" w:rsidRDefault="009F6152" w:rsidP="00111DD1">
            <w:pPr>
              <w:pStyle w:val="ECCTabletext"/>
              <w:jc w:val="left"/>
            </w:pPr>
            <w:r w:rsidRPr="0021075B">
              <w:t>Power control model</w:t>
            </w:r>
          </w:p>
        </w:tc>
        <w:tc>
          <w:tcPr>
            <w:tcW w:w="2796" w:type="pct"/>
            <w:tcBorders>
              <w:top w:val="single" w:sz="4" w:space="0" w:color="D22A23"/>
              <w:left w:val="single" w:sz="4" w:space="0" w:color="D22A23"/>
              <w:bottom w:val="single" w:sz="4" w:space="0" w:color="D22A23"/>
              <w:right w:val="single" w:sz="4" w:space="0" w:color="D22A23"/>
            </w:tcBorders>
            <w:vAlign w:val="top"/>
          </w:tcPr>
          <w:p w14:paraId="11E354BC" w14:textId="1668A101" w:rsidR="000E6A13" w:rsidRPr="0021075B" w:rsidRDefault="009F6152" w:rsidP="00111DD1">
            <w:pPr>
              <w:pStyle w:val="ECCTabletext"/>
              <w:jc w:val="left"/>
            </w:pPr>
            <w:r w:rsidRPr="0021075B">
              <w:t>Refer to Recommendation ITU-R M.2101</w:t>
            </w:r>
            <w:r w:rsidR="003A3593" w:rsidRPr="0021075B">
              <w:t xml:space="preserve"> </w:t>
            </w:r>
            <w:r w:rsidR="003A3593" w:rsidRPr="0021075B">
              <w:fldChar w:fldCharType="begin"/>
            </w:r>
            <w:r w:rsidR="003A3593" w:rsidRPr="0021075B">
              <w:instrText xml:space="preserve"> REF _Ref15393381 \r \h </w:instrText>
            </w:r>
            <w:r w:rsidR="00111DD1">
              <w:instrText xml:space="preserve"> \* MERGEFORMAT </w:instrText>
            </w:r>
            <w:r w:rsidR="003A3593" w:rsidRPr="0021075B">
              <w:fldChar w:fldCharType="separate"/>
            </w:r>
            <w:r w:rsidR="003A3593" w:rsidRPr="0021075B">
              <w:t>[13]</w:t>
            </w:r>
            <w:r w:rsidR="003A3593" w:rsidRPr="0021075B">
              <w:fldChar w:fldCharType="end"/>
            </w:r>
            <w:r w:rsidR="003A3593" w:rsidRPr="0021075B">
              <w:t xml:space="preserve"> </w:t>
            </w:r>
          </w:p>
        </w:tc>
      </w:tr>
      <w:tr w:rsidR="000E6A13" w:rsidRPr="0021075B" w14:paraId="3E95D8CF"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7310E02" w14:textId="77777777" w:rsidR="000E6A13" w:rsidRPr="0021075B" w:rsidRDefault="009F6152" w:rsidP="00111DD1">
            <w:pPr>
              <w:pStyle w:val="ECCTabletext"/>
              <w:jc w:val="left"/>
            </w:pPr>
            <w:r w:rsidRPr="0021075B">
              <w:t>Maximum user terminal output power, PCMAX</w:t>
            </w:r>
          </w:p>
        </w:tc>
        <w:tc>
          <w:tcPr>
            <w:tcW w:w="2796" w:type="pct"/>
            <w:tcBorders>
              <w:top w:val="single" w:sz="4" w:space="0" w:color="D22A23"/>
              <w:left w:val="single" w:sz="4" w:space="0" w:color="D22A23"/>
              <w:bottom w:val="single" w:sz="4" w:space="0" w:color="D22A23"/>
              <w:right w:val="single" w:sz="4" w:space="0" w:color="D22A23"/>
            </w:tcBorders>
            <w:vAlign w:val="top"/>
          </w:tcPr>
          <w:p w14:paraId="4FF329C2" w14:textId="77777777" w:rsidR="000E6A13" w:rsidRPr="0021075B" w:rsidRDefault="009F6152" w:rsidP="00111DD1">
            <w:pPr>
              <w:pStyle w:val="ECCTabletext"/>
              <w:jc w:val="left"/>
            </w:pPr>
            <w:r w:rsidRPr="0021075B">
              <w:t>22 dBm</w:t>
            </w:r>
          </w:p>
        </w:tc>
      </w:tr>
      <w:tr w:rsidR="000E6A13" w:rsidRPr="0021075B" w14:paraId="3633EE76"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5AB552B" w14:textId="77777777" w:rsidR="000E6A13" w:rsidRPr="0021075B" w:rsidRDefault="009F6152" w:rsidP="00111DD1">
            <w:pPr>
              <w:pStyle w:val="ECCTabletext"/>
              <w:jc w:val="left"/>
            </w:pPr>
            <w:r w:rsidRPr="0021075B">
              <w:t xml:space="preserve">Transmit power (dBm) target value per 180 kHz, </w:t>
            </w:r>
            <m:oMath>
              <m:sSub>
                <m:sSubPr>
                  <m:ctrlPr>
                    <w:rPr>
                      <w:rFonts w:ascii="Cambria Math" w:hAnsi="Cambria Math"/>
                    </w:rPr>
                  </m:ctrlPr>
                </m:sSubPr>
                <m:e>
                  <m:r>
                    <w:rPr>
                      <w:rFonts w:ascii="Cambria Math" w:hAnsi="Cambria Math"/>
                    </w:rPr>
                    <m:t>P</m:t>
                  </m:r>
                </m:e>
                <m:sub>
                  <m:r>
                    <w:rPr>
                      <w:rFonts w:ascii="Cambria Math" w:hAnsi="Cambria Math"/>
                    </w:rPr>
                    <m:t>0_PUSCH</m:t>
                  </m:r>
                </m:sub>
              </m:sSub>
            </m:oMath>
          </w:p>
        </w:tc>
        <w:tc>
          <w:tcPr>
            <w:tcW w:w="2796" w:type="pct"/>
            <w:tcBorders>
              <w:top w:val="single" w:sz="4" w:space="0" w:color="D22A23"/>
              <w:left w:val="single" w:sz="4" w:space="0" w:color="D22A23"/>
              <w:bottom w:val="single" w:sz="4" w:space="0" w:color="D22A23"/>
              <w:right w:val="single" w:sz="4" w:space="0" w:color="D22A23"/>
            </w:tcBorders>
            <w:vAlign w:val="top"/>
          </w:tcPr>
          <w:p w14:paraId="68EF0F89" w14:textId="77777777" w:rsidR="000E6A13" w:rsidRPr="0021075B" w:rsidRDefault="009F6152" w:rsidP="00111DD1">
            <w:pPr>
              <w:pStyle w:val="ECCTabletext"/>
              <w:jc w:val="left"/>
            </w:pPr>
            <w:r w:rsidRPr="0021075B">
              <w:t>-95</w:t>
            </w:r>
          </w:p>
        </w:tc>
      </w:tr>
      <w:tr w:rsidR="000E6A13" w:rsidRPr="0021075B" w14:paraId="61B6589A"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14FE9BB" w14:textId="77777777" w:rsidR="000E6A13" w:rsidRPr="0021075B" w:rsidRDefault="009F6152" w:rsidP="00111DD1">
            <w:pPr>
              <w:pStyle w:val="ECCTabletext"/>
              <w:jc w:val="left"/>
            </w:pPr>
            <w:r w:rsidRPr="0021075B">
              <w:t xml:space="preserve">Path loss compensation factor, </w:t>
            </w:r>
            <w:r w:rsidRPr="0021075B">
              <w:rPr>
                <w:rFonts w:cs="Arial"/>
              </w:rPr>
              <w:t>α</w:t>
            </w:r>
          </w:p>
        </w:tc>
        <w:tc>
          <w:tcPr>
            <w:tcW w:w="2796" w:type="pct"/>
            <w:tcBorders>
              <w:top w:val="single" w:sz="4" w:space="0" w:color="D22A23"/>
              <w:left w:val="single" w:sz="4" w:space="0" w:color="D22A23"/>
              <w:bottom w:val="single" w:sz="4" w:space="0" w:color="D22A23"/>
              <w:right w:val="single" w:sz="4" w:space="0" w:color="D22A23"/>
            </w:tcBorders>
            <w:vAlign w:val="top"/>
          </w:tcPr>
          <w:p w14:paraId="71C65BA2" w14:textId="77777777" w:rsidR="000E6A13" w:rsidRPr="0021075B" w:rsidRDefault="009F6152" w:rsidP="00111DD1">
            <w:pPr>
              <w:pStyle w:val="ECCTabletext"/>
              <w:jc w:val="left"/>
            </w:pPr>
            <w:r w:rsidRPr="0021075B">
              <w:t>1</w:t>
            </w:r>
          </w:p>
        </w:tc>
      </w:tr>
      <w:tr w:rsidR="000E6A13" w:rsidRPr="0021075B" w14:paraId="4D0A505C" w14:textId="77777777" w:rsidTr="000E6A13">
        <w:trPr>
          <w:trHeight w:val="265"/>
        </w:trPr>
        <w:tc>
          <w:tcPr>
            <w:tcW w:w="5000" w:type="pct"/>
            <w:gridSpan w:val="2"/>
            <w:tcBorders>
              <w:top w:val="single" w:sz="4" w:space="0" w:color="D22A23"/>
              <w:left w:val="single" w:sz="4" w:space="0" w:color="D22A23"/>
              <w:bottom w:val="single" w:sz="4" w:space="0" w:color="D22A23"/>
              <w:right w:val="single" w:sz="4" w:space="0" w:color="D22A23"/>
            </w:tcBorders>
            <w:vAlign w:val="top"/>
          </w:tcPr>
          <w:p w14:paraId="2B71EFD4" w14:textId="77777777" w:rsidR="000E6A13" w:rsidRPr="00C74D07" w:rsidRDefault="009F6152" w:rsidP="00C74D07">
            <w:pPr>
              <w:pStyle w:val="ECCTableHeaderredfont"/>
              <w:spacing w:before="0" w:after="60"/>
              <w:jc w:val="center"/>
              <w:rPr>
                <w:b/>
              </w:rPr>
            </w:pPr>
            <w:r w:rsidRPr="00C74D07">
              <w:rPr>
                <w:b/>
                <w:color w:val="auto"/>
              </w:rPr>
              <w:t>Receiver Characteristics</w:t>
            </w:r>
          </w:p>
        </w:tc>
      </w:tr>
      <w:tr w:rsidR="000E6A13" w:rsidRPr="0021075B" w14:paraId="5995823D"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1FB9CA0B" w14:textId="77777777" w:rsidR="000E6A13" w:rsidRPr="0021075B" w:rsidRDefault="009F6152" w:rsidP="005F06A8">
            <w:pPr>
              <w:pStyle w:val="ECCTabletext"/>
            </w:pPr>
            <w:r w:rsidRPr="0021075B">
              <w:t>Noise figure</w:t>
            </w:r>
          </w:p>
        </w:tc>
        <w:tc>
          <w:tcPr>
            <w:tcW w:w="2796" w:type="pct"/>
            <w:tcBorders>
              <w:top w:val="single" w:sz="4" w:space="0" w:color="D22A23"/>
              <w:left w:val="single" w:sz="4" w:space="0" w:color="D22A23"/>
              <w:bottom w:val="single" w:sz="4" w:space="0" w:color="D22A23"/>
              <w:right w:val="single" w:sz="4" w:space="0" w:color="D22A23"/>
            </w:tcBorders>
            <w:vAlign w:val="top"/>
          </w:tcPr>
          <w:p w14:paraId="3588BBB3" w14:textId="77777777" w:rsidR="000E6A13" w:rsidRPr="0021075B" w:rsidRDefault="009F6152" w:rsidP="00F1378F">
            <w:pPr>
              <w:pStyle w:val="ECCTabletext"/>
            </w:pPr>
            <w:r w:rsidRPr="0021075B">
              <w:t>10 dB</w:t>
            </w:r>
          </w:p>
        </w:tc>
      </w:tr>
      <w:tr w:rsidR="000E6A13" w:rsidRPr="0021075B" w14:paraId="6FE59196"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7B2518C" w14:textId="77777777" w:rsidR="000E6A13" w:rsidRPr="0021075B" w:rsidRDefault="009F6152" w:rsidP="005F06A8">
            <w:pPr>
              <w:pStyle w:val="ECCTabletext"/>
            </w:pPr>
            <w:r w:rsidRPr="0021075B">
              <w:t>Sensitivity</w:t>
            </w:r>
          </w:p>
        </w:tc>
        <w:tc>
          <w:tcPr>
            <w:tcW w:w="2796" w:type="pct"/>
            <w:tcBorders>
              <w:top w:val="single" w:sz="4" w:space="0" w:color="D22A23"/>
              <w:left w:val="single" w:sz="4" w:space="0" w:color="D22A23"/>
              <w:bottom w:val="single" w:sz="4" w:space="0" w:color="D22A23"/>
              <w:right w:val="single" w:sz="4" w:space="0" w:color="D22A23"/>
            </w:tcBorders>
            <w:vAlign w:val="top"/>
          </w:tcPr>
          <w:p w14:paraId="6EEF5D92" w14:textId="77777777" w:rsidR="000E6A13" w:rsidRPr="0021075B" w:rsidRDefault="009F6152" w:rsidP="00F1378F">
            <w:pPr>
              <w:pStyle w:val="ECCTabletext"/>
            </w:pPr>
            <w:r w:rsidRPr="0021075B">
              <w:t>–</w:t>
            </w:r>
          </w:p>
        </w:tc>
      </w:tr>
      <w:tr w:rsidR="000E6A13" w:rsidRPr="0021075B" w14:paraId="6EB3CBF8"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550F28BE" w14:textId="77777777" w:rsidR="000E6A13" w:rsidRPr="0021075B" w:rsidRDefault="009F6152" w:rsidP="005F06A8">
            <w:pPr>
              <w:pStyle w:val="ECCTabletext"/>
            </w:pPr>
            <w:r w:rsidRPr="0021075B">
              <w:t>ACS</w:t>
            </w:r>
          </w:p>
        </w:tc>
        <w:tc>
          <w:tcPr>
            <w:tcW w:w="2796" w:type="pct"/>
            <w:tcBorders>
              <w:top w:val="single" w:sz="4" w:space="0" w:color="D22A23"/>
              <w:left w:val="single" w:sz="4" w:space="0" w:color="D22A23"/>
              <w:bottom w:val="single" w:sz="4" w:space="0" w:color="D22A23"/>
              <w:right w:val="single" w:sz="4" w:space="0" w:color="D22A23"/>
            </w:tcBorders>
            <w:vAlign w:val="top"/>
          </w:tcPr>
          <w:p w14:paraId="419AE79A" w14:textId="77777777" w:rsidR="000E6A13" w:rsidRPr="0021075B" w:rsidRDefault="009F6152" w:rsidP="00F1378F">
            <w:pPr>
              <w:pStyle w:val="ECCTabletext"/>
            </w:pPr>
            <w:r w:rsidRPr="0021075B">
              <w:t>22.5 dB</w:t>
            </w:r>
          </w:p>
        </w:tc>
      </w:tr>
      <w:tr w:rsidR="000E6A13" w:rsidRPr="0021075B" w14:paraId="66C1CCB9" w14:textId="77777777" w:rsidTr="000E6A13">
        <w:trPr>
          <w:trHeight w:val="265"/>
        </w:trPr>
        <w:tc>
          <w:tcPr>
            <w:tcW w:w="2204" w:type="pct"/>
            <w:tcBorders>
              <w:top w:val="single" w:sz="4" w:space="0" w:color="D22A23"/>
              <w:left w:val="single" w:sz="4" w:space="0" w:color="D22A23"/>
              <w:bottom w:val="single" w:sz="4" w:space="0" w:color="D22A23"/>
              <w:right w:val="single" w:sz="4" w:space="0" w:color="D22A23"/>
            </w:tcBorders>
            <w:vAlign w:val="top"/>
          </w:tcPr>
          <w:p w14:paraId="02A4DECF" w14:textId="77777777" w:rsidR="000E6A13" w:rsidRPr="0021075B" w:rsidRDefault="009F6152" w:rsidP="005F06A8">
            <w:pPr>
              <w:pStyle w:val="ECCTabletext"/>
            </w:pPr>
            <w:r w:rsidRPr="0021075B">
              <w:t>SINR operating range</w:t>
            </w:r>
          </w:p>
        </w:tc>
        <w:tc>
          <w:tcPr>
            <w:tcW w:w="2796" w:type="pct"/>
            <w:tcBorders>
              <w:top w:val="single" w:sz="4" w:space="0" w:color="D22A23"/>
              <w:left w:val="single" w:sz="4" w:space="0" w:color="D22A23"/>
              <w:bottom w:val="single" w:sz="4" w:space="0" w:color="D22A23"/>
              <w:right w:val="single" w:sz="4" w:space="0" w:color="D22A23"/>
            </w:tcBorders>
            <w:vAlign w:val="top"/>
          </w:tcPr>
          <w:p w14:paraId="0A046C77" w14:textId="317DDD6F" w:rsidR="000E6A13" w:rsidRPr="0021075B" w:rsidRDefault="009F6152" w:rsidP="008B7467">
            <w:pPr>
              <w:pStyle w:val="ECCTabletext"/>
            </w:pPr>
            <w:r w:rsidRPr="0021075B">
              <w:t xml:space="preserve">The SINR mapping function is given in section </w:t>
            </w:r>
            <w:r w:rsidR="008B7467" w:rsidRPr="0021075B">
              <w:fldChar w:fldCharType="begin"/>
            </w:r>
            <w:r w:rsidR="008B7467" w:rsidRPr="0021075B">
              <w:instrText xml:space="preserve"> REF _Ref17469194 \r \h </w:instrText>
            </w:r>
            <w:r w:rsidR="008B7467" w:rsidRPr="0021075B">
              <w:fldChar w:fldCharType="separate"/>
            </w:r>
            <w:r w:rsidR="008B7467" w:rsidRPr="0021075B">
              <w:t>4.1.4</w:t>
            </w:r>
            <w:r w:rsidR="008B7467" w:rsidRPr="0021075B">
              <w:fldChar w:fldCharType="end"/>
            </w:r>
          </w:p>
        </w:tc>
      </w:tr>
    </w:tbl>
    <w:p w14:paraId="33D7CE95" w14:textId="77777777" w:rsidR="000E6A13" w:rsidRPr="00C74D07" w:rsidRDefault="009F6152">
      <w:pPr>
        <w:pStyle w:val="Heading3"/>
        <w:rPr>
          <w:lang w:val="en-GB"/>
        </w:rPr>
      </w:pPr>
      <w:bookmarkStart w:id="71" w:name="_Ref17469184"/>
      <w:bookmarkStart w:id="72" w:name="_Ref17469194"/>
      <w:bookmarkStart w:id="73" w:name="_Toc13044995"/>
      <w:bookmarkStart w:id="74" w:name="_Toc34913751"/>
      <w:r w:rsidRPr="00C74D07">
        <w:rPr>
          <w:lang w:val="en-GB"/>
        </w:rPr>
        <w:lastRenderedPageBreak/>
        <w:t>SINR operating range and mapping function</w:t>
      </w:r>
      <w:bookmarkEnd w:id="71"/>
      <w:bookmarkEnd w:id="72"/>
      <w:bookmarkEnd w:id="73"/>
      <w:bookmarkEnd w:id="74"/>
    </w:p>
    <w:p w14:paraId="791CFE92" w14:textId="77777777" w:rsidR="000E6A13" w:rsidRPr="00C74D07" w:rsidRDefault="009F6152">
      <w:r w:rsidRPr="00C74D07">
        <w:t>The following equations approximate the throughput over a channel with a given SINR, when using link adaptation:</w:t>
      </w:r>
    </w:p>
    <w:p w14:paraId="685F1C13" w14:textId="44A4C2D7" w:rsidR="000E6A13" w:rsidRPr="0021075B" w:rsidRDefault="009F6152">
      <m:oMathPara>
        <m:oMathParaPr>
          <m:jc m:val="center"/>
        </m:oMathParaPr>
        <m:oMath>
          <m:r>
            <w:rPr>
              <w:rFonts w:ascii="Cambria Math" w:hAnsi="Cambria Math"/>
            </w:rPr>
            <m:t xml:space="preserve">Throughput </m:t>
          </m:r>
          <m:d>
            <m:dPr>
              <m:ctrlPr>
                <w:rPr>
                  <w:rFonts w:ascii="Cambria Math" w:hAnsi="Cambria Math"/>
                </w:rPr>
              </m:ctrlPr>
            </m:dPr>
            <m:e>
              <m:r>
                <w:rPr>
                  <w:rFonts w:ascii="Cambria Math" w:hAnsi="Cambria Math"/>
                </w:rPr>
                <m:t>SINR</m:t>
              </m:r>
            </m:e>
          </m:d>
          <m:r>
            <w:rPr>
              <w:rFonts w:ascii="Cambria Math" w:hAnsi="Cambria Math"/>
            </w:rPr>
            <m:t>, bps/Hz</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                            for SINR&lt;</m:t>
                  </m:r>
                  <m:sSub>
                    <m:sSubPr>
                      <m:ctrlPr>
                        <w:rPr>
                          <w:rFonts w:ascii="Cambria Math" w:hAnsi="Cambria Math"/>
                          <w:i/>
                        </w:rPr>
                      </m:ctrlPr>
                    </m:sSubPr>
                    <m:e>
                      <m:r>
                        <w:rPr>
                          <w:rFonts w:ascii="Cambria Math" w:hAnsi="Cambria Math"/>
                        </w:rPr>
                        <m:t>SINR</m:t>
                      </m:r>
                    </m:e>
                    <m:sub>
                      <m:r>
                        <w:rPr>
                          <w:rFonts w:ascii="Cambria Math" w:hAnsi="Cambria Math"/>
                        </w:rPr>
                        <m:t xml:space="preserve">MIN          </m:t>
                      </m:r>
                    </m:sub>
                  </m:sSub>
                  <m:r>
                    <w:rPr>
                      <w:rFonts w:ascii="Cambria Math" w:hAnsi="Cambria Math"/>
                    </w:rPr>
                    <m:t xml:space="preserve">    </m:t>
                  </m:r>
                </m:e>
                <m:e>
                  <m:r>
                    <w:rPr>
                      <w:rFonts w:ascii="Cambria Math" w:hAnsi="Cambria Math"/>
                    </w:rPr>
                    <m:t>∝∙S</m:t>
                  </m:r>
                  <m:d>
                    <m:dPr>
                      <m:ctrlPr>
                        <w:rPr>
                          <w:rFonts w:ascii="Cambria Math" w:hAnsi="Cambria Math"/>
                        </w:rPr>
                      </m:ctrlPr>
                    </m:dPr>
                    <m:e>
                      <m:r>
                        <w:rPr>
                          <w:rFonts w:ascii="Cambria Math" w:hAnsi="Cambria Math"/>
                        </w:rPr>
                        <m:t>SINR</m:t>
                      </m:r>
                    </m:e>
                  </m:d>
                  <m:r>
                    <w:rPr>
                      <w:rFonts w:ascii="Cambria Math" w:hAnsi="Cambria Math"/>
                    </w:rPr>
                    <m:t xml:space="preserve">                     for SIN</m:t>
                  </m:r>
                  <m:sSub>
                    <m:sSubPr>
                      <m:ctrlPr>
                        <w:rPr>
                          <w:rFonts w:ascii="Cambria Math" w:hAnsi="Cambria Math"/>
                        </w:rPr>
                      </m:ctrlPr>
                    </m:sSubPr>
                    <m:e>
                      <m:r>
                        <w:rPr>
                          <w:rFonts w:ascii="Cambria Math" w:hAnsi="Cambria Math"/>
                        </w:rPr>
                        <m:t>R</m:t>
                      </m:r>
                    </m:e>
                    <m:sub>
                      <m:r>
                        <w:rPr>
                          <w:rFonts w:ascii="Cambria Math" w:hAnsi="Cambria Math"/>
                        </w:rPr>
                        <m:t>MIN</m:t>
                      </m:r>
                    </m:sub>
                  </m:sSub>
                  <m:r>
                    <w:rPr>
                      <w:rFonts w:ascii="Cambria Math" w:hAnsi="Cambria Math"/>
                    </w:rPr>
                    <m:t>≤SINR&lt;SIN</m:t>
                  </m:r>
                  <m:sSub>
                    <m:sSubPr>
                      <m:ctrlPr>
                        <w:rPr>
                          <w:rFonts w:ascii="Cambria Math" w:hAnsi="Cambria Math"/>
                        </w:rPr>
                      </m:ctrlPr>
                    </m:sSubPr>
                    <m:e>
                      <m:r>
                        <w:rPr>
                          <w:rFonts w:ascii="Cambria Math" w:hAnsi="Cambria Math"/>
                        </w:rPr>
                        <m:t>R</m:t>
                      </m:r>
                    </m:e>
                    <m:sub>
                      <m:r>
                        <w:rPr>
                          <w:rFonts w:ascii="Cambria Math" w:hAnsi="Cambria Math"/>
                        </w:rPr>
                        <m:t>MAX</m:t>
                      </m:r>
                    </m:sub>
                  </m:sSub>
                  <m:r>
                    <w:rPr>
                      <w:rFonts w:ascii="Cambria Math" w:hAnsi="Cambria Math"/>
                    </w:rPr>
                    <m:t xml:space="preserve"> </m:t>
                  </m:r>
                </m:e>
                <m:e>
                  <m:r>
                    <w:rPr>
                      <w:rFonts w:ascii="Cambria Math" w:hAnsi="Cambria Math"/>
                    </w:rPr>
                    <m:t>∝∙S</m:t>
                  </m:r>
                  <m:d>
                    <m:dPr>
                      <m:ctrlPr>
                        <w:rPr>
                          <w:rFonts w:ascii="Cambria Math" w:hAnsi="Cambria Math"/>
                        </w:rPr>
                      </m:ctrlPr>
                    </m:dPr>
                    <m:e>
                      <m:r>
                        <w:rPr>
                          <w:rFonts w:ascii="Cambria Math" w:hAnsi="Cambria Math"/>
                        </w:rPr>
                        <m:t>SIN</m:t>
                      </m:r>
                      <m:sSub>
                        <m:sSubPr>
                          <m:ctrlPr>
                            <w:rPr>
                              <w:rFonts w:ascii="Cambria Math" w:hAnsi="Cambria Math"/>
                            </w:rPr>
                          </m:ctrlPr>
                        </m:sSubPr>
                        <m:e>
                          <m:r>
                            <w:rPr>
                              <w:rFonts w:ascii="Cambria Math" w:hAnsi="Cambria Math"/>
                            </w:rPr>
                            <m:t>R</m:t>
                          </m:r>
                        </m:e>
                        <m:sub>
                          <m:r>
                            <w:rPr>
                              <w:rFonts w:ascii="Cambria Math" w:hAnsi="Cambria Math"/>
                            </w:rPr>
                            <m:t>MAX</m:t>
                          </m:r>
                        </m:sub>
                      </m:sSub>
                    </m:e>
                  </m:d>
                  <m:r>
                    <w:rPr>
                      <w:rFonts w:ascii="Cambria Math" w:hAnsi="Cambria Math"/>
                    </w:rPr>
                    <m:t xml:space="preserve">               for SINR ≥ SIN</m:t>
                  </m:r>
                  <m:sSub>
                    <m:sSubPr>
                      <m:ctrlPr>
                        <w:rPr>
                          <w:rFonts w:ascii="Cambria Math" w:hAnsi="Cambria Math"/>
                        </w:rPr>
                      </m:ctrlPr>
                    </m:sSubPr>
                    <m:e>
                      <m:r>
                        <w:rPr>
                          <w:rFonts w:ascii="Cambria Math" w:hAnsi="Cambria Math"/>
                        </w:rPr>
                        <m:t>R</m:t>
                      </m:r>
                    </m:e>
                    <m:sub>
                      <m:r>
                        <w:rPr>
                          <w:rFonts w:ascii="Cambria Math" w:hAnsi="Cambria Math"/>
                        </w:rPr>
                        <m:t>MAX</m:t>
                      </m:r>
                    </m:sub>
                  </m:sSub>
                  <m:r>
                    <w:rPr>
                      <w:rFonts w:ascii="Cambria Math" w:hAnsi="Cambria Math"/>
                    </w:rPr>
                    <m:t xml:space="preserve">                        </m:t>
                  </m:r>
                </m:e>
              </m:eqArr>
            </m:e>
          </m:d>
        </m:oMath>
      </m:oMathPara>
    </w:p>
    <w:p w14:paraId="23C4FA78" w14:textId="7C594D49" w:rsidR="000E6A13" w:rsidRPr="0021075B" w:rsidRDefault="00111DD1">
      <w:r>
        <w:t>W</w:t>
      </w:r>
      <w:r w:rsidR="009F6152" w:rsidRPr="0021075B">
        <w:t>here:</w:t>
      </w:r>
    </w:p>
    <w:p w14:paraId="56C980D8" w14:textId="77777777" w:rsidR="000E6A13" w:rsidRPr="0021075B" w:rsidRDefault="009F6152" w:rsidP="00120B12">
      <w:pPr>
        <w:pStyle w:val="ECCBulletsLv1"/>
      </w:pPr>
      <m:oMath>
        <m:r>
          <w:rPr>
            <w:rFonts w:ascii="Cambria Math" w:hAnsi="Cambria Math"/>
          </w:rPr>
          <m:t>S(SINR)</m:t>
        </m:r>
      </m:oMath>
      <w:r w:rsidRPr="0021075B">
        <w:tab/>
        <w:t>Shannon bound, S(SINR) =log2(1+SINR) (in bps/Hz);</w:t>
      </w:r>
    </w:p>
    <w:p w14:paraId="0B60C19A" w14:textId="77777777" w:rsidR="000E6A13" w:rsidRPr="0021075B" w:rsidRDefault="009F6152" w:rsidP="00120B12">
      <w:pPr>
        <w:pStyle w:val="ECCBulletsLv1"/>
      </w:pPr>
      <w:r w:rsidRPr="0021075B">
        <w:rPr>
          <w:rFonts w:cs="Arial"/>
        </w:rPr>
        <w:t>α</w:t>
      </w:r>
      <w:r w:rsidRPr="0021075B">
        <w:tab/>
      </w:r>
      <w:r w:rsidRPr="0021075B">
        <w:tab/>
        <w:t>Attenuation factor, representing implementation losses;</w:t>
      </w:r>
    </w:p>
    <w:p w14:paraId="19EFF056" w14:textId="77777777" w:rsidR="000E6A13" w:rsidRPr="0021075B" w:rsidRDefault="004D18A1" w:rsidP="00120B12">
      <w:pPr>
        <w:pStyle w:val="ECCBulletsLv1"/>
      </w:pPr>
      <m:oMath>
        <m:sSub>
          <m:sSubPr>
            <m:ctrlPr>
              <w:rPr>
                <w:rFonts w:ascii="Cambria Math" w:hAnsi="Cambria Math"/>
                <w:i/>
              </w:rPr>
            </m:ctrlPr>
          </m:sSubPr>
          <m:e>
            <m:r>
              <w:rPr>
                <w:rFonts w:ascii="Cambria Math" w:hAnsi="Cambria Math"/>
              </w:rPr>
              <m:t>SINR</m:t>
            </m:r>
          </m:e>
          <m:sub>
            <m:r>
              <w:rPr>
                <w:rFonts w:ascii="Cambria Math" w:hAnsi="Cambria Math"/>
              </w:rPr>
              <m:t>MIN</m:t>
            </m:r>
          </m:sub>
        </m:sSub>
      </m:oMath>
      <w:r w:rsidR="009F6152" w:rsidRPr="0021075B">
        <w:tab/>
        <w:t>Minimum SINR of the code set, dB;</w:t>
      </w:r>
    </w:p>
    <w:p w14:paraId="24E3E058" w14:textId="77777777" w:rsidR="000E6A13" w:rsidRPr="0021075B" w:rsidRDefault="004D18A1" w:rsidP="00120B12">
      <w:pPr>
        <w:pStyle w:val="ECCBulletsLv1"/>
      </w:pPr>
      <m:oMath>
        <m:sSub>
          <m:sSubPr>
            <m:ctrlPr>
              <w:rPr>
                <w:rFonts w:ascii="Cambria Math" w:hAnsi="Cambria Math"/>
                <w:i/>
              </w:rPr>
            </m:ctrlPr>
          </m:sSubPr>
          <m:e>
            <m:r>
              <w:rPr>
                <w:rFonts w:ascii="Cambria Math" w:hAnsi="Cambria Math"/>
              </w:rPr>
              <m:t>SINR</m:t>
            </m:r>
          </m:e>
          <m:sub>
            <m:r>
              <m:rPr>
                <m:sty m:val="p"/>
              </m:rPr>
              <w:rPr>
                <w:rFonts w:ascii="Cambria Math" w:hAnsi="Cambria Math"/>
              </w:rPr>
              <m:t>MAX</m:t>
            </m:r>
          </m:sub>
        </m:sSub>
      </m:oMath>
      <w:r w:rsidR="009F6152" w:rsidRPr="0021075B">
        <w:tab/>
        <w:t>Maximum SINR of the code set, dB.</w:t>
      </w:r>
    </w:p>
    <w:p w14:paraId="55226649" w14:textId="77777777" w:rsidR="000E6A13" w:rsidRPr="0021075B" w:rsidRDefault="009F6152">
      <w:r w:rsidRPr="0021075B">
        <w:t xml:space="preserve">The parameters α, </w:t>
      </w:r>
      <m:oMath>
        <m:sSub>
          <m:sSubPr>
            <m:ctrlPr>
              <w:rPr>
                <w:rFonts w:ascii="Cambria Math" w:hAnsi="Cambria Math"/>
              </w:rPr>
            </m:ctrlPr>
          </m:sSubPr>
          <m:e>
            <m:r>
              <w:rPr>
                <w:rFonts w:ascii="Cambria Math" w:hAnsi="Cambria Math"/>
              </w:rPr>
              <m:t>SINR</m:t>
            </m:r>
          </m:e>
          <m:sub>
            <m:r>
              <w:rPr>
                <w:rFonts w:ascii="Cambria Math" w:hAnsi="Cambria Math"/>
              </w:rPr>
              <m:t>MIN</m:t>
            </m:r>
          </m:sub>
        </m:sSub>
      </m:oMath>
      <w:r w:rsidRPr="0021075B">
        <w:t xml:space="preserve">and </w:t>
      </w:r>
      <m:oMath>
        <m:sSub>
          <m:sSubPr>
            <m:ctrlPr>
              <w:rPr>
                <w:rFonts w:ascii="Cambria Math" w:hAnsi="Cambria Math"/>
              </w:rPr>
            </m:ctrlPr>
          </m:sSubPr>
          <m:e>
            <m:r>
              <w:rPr>
                <w:rFonts w:ascii="Cambria Math" w:hAnsi="Cambria Math"/>
              </w:rPr>
              <m:t>SINR</m:t>
            </m:r>
          </m:e>
          <m:sub>
            <m:r>
              <m:rPr>
                <m:sty m:val="p"/>
              </m:rPr>
              <w:rPr>
                <w:rFonts w:ascii="Cambria Math" w:hAnsi="Cambria Math"/>
              </w:rPr>
              <m:t>MAX</m:t>
            </m:r>
          </m:sub>
        </m:sSub>
      </m:oMath>
      <w:r w:rsidRPr="0021075B">
        <w:t xml:space="preserve"> can be chosen to represent different modem implementations and link conditions. The parameters proposed in </w:t>
      </w:r>
      <w:r w:rsidRPr="0021075B">
        <w:fldChar w:fldCharType="begin"/>
      </w:r>
      <w:r w:rsidRPr="0021075B">
        <w:instrText xml:space="preserve"> REF _Ref10036730 \h </w:instrText>
      </w:r>
      <w:r w:rsidRPr="0021075B">
        <w:fldChar w:fldCharType="separate"/>
      </w:r>
      <w:r w:rsidR="00B11947" w:rsidRPr="0021075B">
        <w:t xml:space="preserve">Table </w:t>
      </w:r>
      <w:r w:rsidR="00B11947" w:rsidRPr="0021075B">
        <w:rPr>
          <w:noProof/>
        </w:rPr>
        <w:t>5</w:t>
      </w:r>
      <w:r w:rsidRPr="0021075B">
        <w:fldChar w:fldCharType="end"/>
      </w:r>
      <w:r w:rsidRPr="0021075B">
        <w:t xml:space="preserve"> represent a baseline case, which assumes:</w:t>
      </w:r>
    </w:p>
    <w:p w14:paraId="23BAE1F4" w14:textId="77777777" w:rsidR="000E6A13" w:rsidRPr="0021075B" w:rsidRDefault="009F6152" w:rsidP="00120B12">
      <w:pPr>
        <w:pStyle w:val="ECCBulletsLv1"/>
      </w:pPr>
      <w:r w:rsidRPr="0021075B">
        <w:t xml:space="preserve">1:1 antenna </w:t>
      </w:r>
      <w:proofErr w:type="gramStart"/>
      <w:r w:rsidRPr="0021075B">
        <w:t>configurations</w:t>
      </w:r>
      <w:proofErr w:type="gramEnd"/>
      <w:r w:rsidR="00677510" w:rsidRPr="0021075B">
        <w:t>;</w:t>
      </w:r>
    </w:p>
    <w:p w14:paraId="537B028A" w14:textId="77777777" w:rsidR="000E6A13" w:rsidRPr="0021075B" w:rsidRDefault="009F6152" w:rsidP="00120B12">
      <w:pPr>
        <w:pStyle w:val="ECCBulletsLv1"/>
      </w:pPr>
      <w:r w:rsidRPr="0021075B">
        <w:t>AWGN channel model</w:t>
      </w:r>
      <w:r w:rsidR="00677510" w:rsidRPr="0021075B">
        <w:t>;</w:t>
      </w:r>
      <w:r w:rsidRPr="0021075B">
        <w:t xml:space="preserve"> </w:t>
      </w:r>
    </w:p>
    <w:p w14:paraId="311D4B1D" w14:textId="7FD391EF" w:rsidR="000E6A13" w:rsidRPr="0021075B" w:rsidRDefault="009F6152" w:rsidP="00120B12">
      <w:pPr>
        <w:pStyle w:val="ECCBulletsLv1"/>
      </w:pPr>
      <w:r w:rsidRPr="0021075B">
        <w:t xml:space="preserve">Link Adaptation (see </w:t>
      </w:r>
      <w:r w:rsidRPr="00C74D07">
        <w:rPr>
          <w:rStyle w:val="ECCParagraph"/>
        </w:rPr>
        <w:t xml:space="preserve">table </w:t>
      </w:r>
      <w:r w:rsidR="005D4388" w:rsidRPr="0021075B">
        <w:rPr>
          <w:rStyle w:val="ECCParagraph"/>
        </w:rPr>
        <w:t>5</w:t>
      </w:r>
      <w:r w:rsidR="005D4388" w:rsidRPr="00C74D07">
        <w:rPr>
          <w:rStyle w:val="ECCParagraph"/>
        </w:rPr>
        <w:t xml:space="preserve"> </w:t>
      </w:r>
      <w:r w:rsidRPr="00C74D07">
        <w:rPr>
          <w:rStyle w:val="ECCParagraph"/>
        </w:rPr>
        <w:t>for details</w:t>
      </w:r>
      <w:r w:rsidRPr="0021075B">
        <w:t xml:space="preserve"> of the highest and lowest rate codes)</w:t>
      </w:r>
      <w:r w:rsidR="00677510" w:rsidRPr="0021075B">
        <w:t>;</w:t>
      </w:r>
    </w:p>
    <w:p w14:paraId="4BD76F5A" w14:textId="77777777" w:rsidR="000E6A13" w:rsidRPr="0021075B" w:rsidRDefault="009F6152" w:rsidP="00120B12">
      <w:pPr>
        <w:pStyle w:val="ECCBulletsLv1"/>
      </w:pPr>
      <w:r w:rsidRPr="0021075B">
        <w:t>No HARQ.</w:t>
      </w:r>
    </w:p>
    <w:p w14:paraId="22D7A50A" w14:textId="414B7954" w:rsidR="000E6A13" w:rsidRPr="00C74D07" w:rsidRDefault="009F6152">
      <w:pPr>
        <w:pStyle w:val="Caption"/>
        <w:rPr>
          <w:lang w:val="en-GB"/>
        </w:rPr>
      </w:pPr>
      <w:bookmarkStart w:id="75" w:name="_Ref10036730"/>
      <w:r w:rsidRPr="00C74D07">
        <w:rPr>
          <w:lang w:val="en-GB"/>
        </w:rPr>
        <w:t xml:space="preserve">Table </w:t>
      </w:r>
      <w:r w:rsidRPr="00C74D07">
        <w:rPr>
          <w:lang w:val="en-GB"/>
        </w:rPr>
        <w:fldChar w:fldCharType="begin"/>
      </w:r>
      <w:r w:rsidRPr="0021075B">
        <w:rPr>
          <w:lang w:val="en-GB"/>
        </w:rPr>
        <w:instrText xml:space="preserve"> SEQ Table \* ARABIC </w:instrText>
      </w:r>
      <w:r w:rsidRPr="00C74D07">
        <w:rPr>
          <w:lang w:val="en-GB"/>
        </w:rPr>
        <w:fldChar w:fldCharType="separate"/>
      </w:r>
      <w:r w:rsidR="00921389">
        <w:rPr>
          <w:noProof/>
          <w:lang w:val="en-GB"/>
        </w:rPr>
        <w:t>5</w:t>
      </w:r>
      <w:r w:rsidRPr="00C74D07">
        <w:rPr>
          <w:lang w:val="en-GB"/>
        </w:rPr>
        <w:fldChar w:fldCharType="end"/>
      </w:r>
      <w:bookmarkEnd w:id="75"/>
      <w:r w:rsidR="00DF0688" w:rsidRPr="0021075B">
        <w:rPr>
          <w:lang w:val="en-GB"/>
        </w:rPr>
        <w:t>:</w:t>
      </w:r>
      <w:r w:rsidRPr="00C74D07">
        <w:rPr>
          <w:lang w:val="en-GB"/>
        </w:rPr>
        <w:t xml:space="preserve"> Parameters describing baseline Link Level performance for 5G NR</w:t>
      </w:r>
    </w:p>
    <w:tbl>
      <w:tblPr>
        <w:tblStyle w:val="ECCTable-redheader"/>
        <w:tblW w:w="4226" w:type="pct"/>
        <w:tblInd w:w="0" w:type="dxa"/>
        <w:tblLook w:val="0020" w:firstRow="1" w:lastRow="0" w:firstColumn="0" w:lastColumn="0" w:noHBand="0" w:noVBand="0"/>
      </w:tblPr>
      <w:tblGrid>
        <w:gridCol w:w="1850"/>
        <w:gridCol w:w="757"/>
        <w:gridCol w:w="757"/>
        <w:gridCol w:w="4774"/>
      </w:tblGrid>
      <w:tr w:rsidR="00B53A09" w:rsidRPr="0021075B" w14:paraId="0BAAD674" w14:textId="77777777" w:rsidTr="00C74D07">
        <w:trPr>
          <w:cnfStyle w:val="100000000000" w:firstRow="1" w:lastRow="0" w:firstColumn="0" w:lastColumn="0" w:oddVBand="0" w:evenVBand="0" w:oddHBand="0" w:evenHBand="0" w:firstRowFirstColumn="0" w:firstRowLastColumn="0" w:lastRowFirstColumn="0" w:lastRowLastColumn="0"/>
        </w:trPr>
        <w:tc>
          <w:tcPr>
            <w:tcW w:w="1137" w:type="pct"/>
          </w:tcPr>
          <w:p w14:paraId="45E34633" w14:textId="77777777" w:rsidR="000E6A13" w:rsidRPr="0021075B" w:rsidRDefault="009F6152">
            <w:pPr>
              <w:pStyle w:val="ECCTableHeaderwhitefont"/>
            </w:pPr>
            <w:r w:rsidRPr="0021075B">
              <w:t xml:space="preserve">Parameter </w:t>
            </w:r>
          </w:p>
        </w:tc>
        <w:tc>
          <w:tcPr>
            <w:tcW w:w="465" w:type="pct"/>
          </w:tcPr>
          <w:p w14:paraId="3B08FD00" w14:textId="77777777" w:rsidR="000E6A13" w:rsidRPr="0021075B" w:rsidRDefault="009F6152">
            <w:pPr>
              <w:pStyle w:val="ECCTableHeaderwhitefont"/>
            </w:pPr>
            <w:r w:rsidRPr="0021075B">
              <w:t xml:space="preserve">DL </w:t>
            </w:r>
          </w:p>
        </w:tc>
        <w:tc>
          <w:tcPr>
            <w:tcW w:w="465" w:type="pct"/>
          </w:tcPr>
          <w:p w14:paraId="62DEC71C" w14:textId="77777777" w:rsidR="000E6A13" w:rsidRPr="0021075B" w:rsidRDefault="009F6152">
            <w:pPr>
              <w:pStyle w:val="ECCTableHeaderwhitefont"/>
            </w:pPr>
            <w:r w:rsidRPr="0021075B">
              <w:t xml:space="preserve">UL </w:t>
            </w:r>
          </w:p>
        </w:tc>
        <w:tc>
          <w:tcPr>
            <w:tcW w:w="2932" w:type="pct"/>
          </w:tcPr>
          <w:p w14:paraId="17895C69" w14:textId="77777777" w:rsidR="000E6A13" w:rsidRPr="0021075B" w:rsidRDefault="009F6152">
            <w:pPr>
              <w:pStyle w:val="ECCTableHeaderwhitefont"/>
            </w:pPr>
            <w:r w:rsidRPr="0021075B">
              <w:t xml:space="preserve">Notes </w:t>
            </w:r>
          </w:p>
        </w:tc>
      </w:tr>
      <w:tr w:rsidR="000E6A13" w:rsidRPr="0021075B" w14:paraId="455402A9" w14:textId="77777777" w:rsidTr="00C74D07">
        <w:tc>
          <w:tcPr>
            <w:tcW w:w="1137" w:type="pct"/>
          </w:tcPr>
          <w:p w14:paraId="33F1DD5C" w14:textId="77777777" w:rsidR="000E6A13" w:rsidRPr="0021075B" w:rsidRDefault="009F6152">
            <w:pPr>
              <w:pStyle w:val="ECCTabletext"/>
            </w:pPr>
            <w:r w:rsidRPr="0021075B">
              <w:t>α</w:t>
            </w:r>
          </w:p>
        </w:tc>
        <w:tc>
          <w:tcPr>
            <w:tcW w:w="465" w:type="pct"/>
          </w:tcPr>
          <w:p w14:paraId="60C5D542" w14:textId="77777777" w:rsidR="000E6A13" w:rsidRPr="0021075B" w:rsidRDefault="009F6152" w:rsidP="00C74D07">
            <w:pPr>
              <w:pStyle w:val="ECCTabletext"/>
              <w:jc w:val="right"/>
            </w:pPr>
            <w:r w:rsidRPr="0021075B">
              <w:t>0.6</w:t>
            </w:r>
          </w:p>
        </w:tc>
        <w:tc>
          <w:tcPr>
            <w:tcW w:w="465" w:type="pct"/>
          </w:tcPr>
          <w:p w14:paraId="20931FB8" w14:textId="77777777" w:rsidR="000E6A13" w:rsidRPr="0021075B" w:rsidRDefault="009F6152" w:rsidP="00C74D07">
            <w:pPr>
              <w:pStyle w:val="ECCTabletext"/>
              <w:jc w:val="right"/>
            </w:pPr>
            <w:r w:rsidRPr="0021075B">
              <w:t>0.4</w:t>
            </w:r>
          </w:p>
        </w:tc>
        <w:tc>
          <w:tcPr>
            <w:tcW w:w="2932" w:type="pct"/>
          </w:tcPr>
          <w:p w14:paraId="4734880C" w14:textId="77777777" w:rsidR="000E6A13" w:rsidRPr="0021075B" w:rsidRDefault="009F6152">
            <w:pPr>
              <w:pStyle w:val="ECCTabletext"/>
            </w:pPr>
            <w:r w:rsidRPr="0021075B">
              <w:t>Represents implementation losses</w:t>
            </w:r>
          </w:p>
        </w:tc>
      </w:tr>
      <w:tr w:rsidR="000E6A13" w:rsidRPr="0021075B" w14:paraId="52C04EB4" w14:textId="77777777" w:rsidTr="00C74D07">
        <w:tc>
          <w:tcPr>
            <w:tcW w:w="1137" w:type="pct"/>
          </w:tcPr>
          <w:p w14:paraId="42F6E01E" w14:textId="77777777" w:rsidR="000E6A13" w:rsidRPr="0021075B" w:rsidRDefault="004D18A1">
            <w:pPr>
              <w:pStyle w:val="ECCTabletext"/>
            </w:pPr>
            <m:oMath>
              <m:sSub>
                <m:sSubPr>
                  <m:ctrlPr>
                    <w:rPr>
                      <w:rFonts w:ascii="Cambria Math" w:hAnsi="Cambria Math"/>
                      <w:lang w:eastAsia="en-US"/>
                    </w:rPr>
                  </m:ctrlPr>
                </m:sSubPr>
                <m:e>
                  <m:r>
                    <w:rPr>
                      <w:rFonts w:ascii="Cambria Math" w:hAnsi="Cambria Math"/>
                    </w:rPr>
                    <m:t>SINR</m:t>
                  </m:r>
                </m:e>
                <m:sub>
                  <m:r>
                    <w:rPr>
                      <w:rFonts w:ascii="Cambria Math" w:hAnsi="Cambria Math"/>
                    </w:rPr>
                    <m:t>MIN</m:t>
                  </m:r>
                </m:sub>
              </m:sSub>
            </m:oMath>
            <w:r w:rsidR="009F6152" w:rsidRPr="0021075B">
              <w:t>, dB</w:t>
            </w:r>
          </w:p>
        </w:tc>
        <w:tc>
          <w:tcPr>
            <w:tcW w:w="465" w:type="pct"/>
          </w:tcPr>
          <w:p w14:paraId="1400A6C2" w14:textId="77777777" w:rsidR="000E6A13" w:rsidRPr="0021075B" w:rsidRDefault="009F6152" w:rsidP="00C74D07">
            <w:pPr>
              <w:pStyle w:val="ECCTabletext"/>
              <w:jc w:val="right"/>
            </w:pPr>
            <w:r w:rsidRPr="0021075B">
              <w:t>–10</w:t>
            </w:r>
          </w:p>
        </w:tc>
        <w:tc>
          <w:tcPr>
            <w:tcW w:w="465" w:type="pct"/>
          </w:tcPr>
          <w:p w14:paraId="780A1B5E" w14:textId="77777777" w:rsidR="000E6A13" w:rsidRPr="0021075B" w:rsidRDefault="009F6152" w:rsidP="00C74D07">
            <w:pPr>
              <w:pStyle w:val="ECCTabletext"/>
              <w:jc w:val="right"/>
            </w:pPr>
            <w:r w:rsidRPr="0021075B">
              <w:t>–10</w:t>
            </w:r>
          </w:p>
        </w:tc>
        <w:tc>
          <w:tcPr>
            <w:tcW w:w="2932" w:type="pct"/>
          </w:tcPr>
          <w:p w14:paraId="36C8DC83" w14:textId="77777777" w:rsidR="000E6A13" w:rsidRPr="0021075B" w:rsidRDefault="009F6152">
            <w:pPr>
              <w:pStyle w:val="ECCTabletext"/>
            </w:pPr>
            <w:r w:rsidRPr="0021075B">
              <w:t>Based on QPSK, 1/8 rate (DL) &amp; 1/5 rate (UL)</w:t>
            </w:r>
          </w:p>
        </w:tc>
      </w:tr>
      <w:tr w:rsidR="000E6A13" w:rsidRPr="0021075B" w14:paraId="2C623ECB" w14:textId="77777777" w:rsidTr="00C74D07">
        <w:tc>
          <w:tcPr>
            <w:tcW w:w="1137" w:type="pct"/>
          </w:tcPr>
          <w:p w14:paraId="36982350" w14:textId="77777777" w:rsidR="000E6A13" w:rsidRPr="0021075B" w:rsidRDefault="004D18A1">
            <w:pPr>
              <w:pStyle w:val="ECCTabletext"/>
            </w:pPr>
            <m:oMath>
              <m:sSub>
                <m:sSubPr>
                  <m:ctrlPr>
                    <w:rPr>
                      <w:rFonts w:ascii="Cambria Math" w:hAnsi="Cambria Math"/>
                      <w:lang w:eastAsia="en-US"/>
                    </w:rPr>
                  </m:ctrlPr>
                </m:sSubPr>
                <m:e>
                  <m:r>
                    <w:rPr>
                      <w:rFonts w:ascii="Cambria Math" w:hAnsi="Cambria Math"/>
                    </w:rPr>
                    <m:t>SINR</m:t>
                  </m:r>
                </m:e>
                <m:sub>
                  <m:r>
                    <m:rPr>
                      <m:sty m:val="p"/>
                    </m:rPr>
                    <w:rPr>
                      <w:rFonts w:ascii="Cambria Math" w:hAnsi="Cambria Math"/>
                    </w:rPr>
                    <m:t>MAX</m:t>
                  </m:r>
                </m:sub>
              </m:sSub>
            </m:oMath>
            <w:r w:rsidR="009F6152" w:rsidRPr="0021075B">
              <w:t>, dB</w:t>
            </w:r>
          </w:p>
        </w:tc>
        <w:tc>
          <w:tcPr>
            <w:tcW w:w="465" w:type="pct"/>
          </w:tcPr>
          <w:p w14:paraId="058F7853" w14:textId="77777777" w:rsidR="000E6A13" w:rsidRPr="0021075B" w:rsidRDefault="009F6152" w:rsidP="00C74D07">
            <w:pPr>
              <w:pStyle w:val="ECCTabletext"/>
              <w:jc w:val="right"/>
            </w:pPr>
            <w:r w:rsidRPr="0021075B">
              <w:t>30</w:t>
            </w:r>
          </w:p>
        </w:tc>
        <w:tc>
          <w:tcPr>
            <w:tcW w:w="465" w:type="pct"/>
          </w:tcPr>
          <w:p w14:paraId="6C07CDD5" w14:textId="77777777" w:rsidR="000E6A13" w:rsidRPr="0021075B" w:rsidRDefault="009F6152" w:rsidP="00C74D07">
            <w:pPr>
              <w:pStyle w:val="ECCTabletext"/>
              <w:jc w:val="right"/>
            </w:pPr>
            <w:r w:rsidRPr="0021075B">
              <w:t>22</w:t>
            </w:r>
          </w:p>
        </w:tc>
        <w:tc>
          <w:tcPr>
            <w:tcW w:w="2932" w:type="pct"/>
          </w:tcPr>
          <w:p w14:paraId="027061BD" w14:textId="77777777" w:rsidR="000E6A13" w:rsidRPr="0021075B" w:rsidRDefault="009F6152">
            <w:pPr>
              <w:pStyle w:val="ECCTabletext"/>
            </w:pPr>
            <w:r w:rsidRPr="0021075B">
              <w:t>Based on 256QAM 0.93(DL) &amp; 64QAM 0.93 (UL)</w:t>
            </w:r>
          </w:p>
        </w:tc>
      </w:tr>
    </w:tbl>
    <w:p w14:paraId="500FAEE4" w14:textId="77777777" w:rsidR="000E6A13" w:rsidRPr="0021075B" w:rsidRDefault="009F6152">
      <w:pPr>
        <w:pStyle w:val="Heading2"/>
        <w:rPr>
          <w:lang w:val="en-GB"/>
        </w:rPr>
      </w:pPr>
      <w:bookmarkStart w:id="76" w:name="_Toc13044996"/>
      <w:bookmarkStart w:id="77" w:name="_Toc34913752"/>
      <w:r w:rsidRPr="0021075B">
        <w:rPr>
          <w:lang w:val="en-GB"/>
        </w:rPr>
        <w:t>Evaluated Deployments</w:t>
      </w:r>
      <w:bookmarkEnd w:id="76"/>
      <w:bookmarkEnd w:id="77"/>
    </w:p>
    <w:p w14:paraId="04B533B4" w14:textId="72928A3D" w:rsidR="000E6A13" w:rsidRPr="0021075B" w:rsidRDefault="009F6152">
      <w:pPr>
        <w:pStyle w:val="Heading3"/>
        <w:rPr>
          <w:lang w:val="en-GB"/>
        </w:rPr>
      </w:pPr>
      <w:bookmarkStart w:id="78" w:name="_Toc13044997"/>
      <w:bookmarkStart w:id="79" w:name="_Toc34913753"/>
      <w:r w:rsidRPr="0021075B">
        <w:rPr>
          <w:lang w:val="en-GB"/>
        </w:rPr>
        <w:t xml:space="preserve">Outdoor vs. </w:t>
      </w:r>
      <w:bookmarkEnd w:id="78"/>
      <w:r w:rsidR="00D06481" w:rsidRPr="0021075B">
        <w:rPr>
          <w:lang w:val="en-GB"/>
        </w:rPr>
        <w:t>o</w:t>
      </w:r>
      <w:r w:rsidRPr="0021075B">
        <w:rPr>
          <w:lang w:val="en-GB"/>
        </w:rPr>
        <w:t>utdoor</w:t>
      </w:r>
      <w:bookmarkEnd w:id="79"/>
      <w:r w:rsidRPr="0021075B">
        <w:rPr>
          <w:lang w:val="en-GB"/>
        </w:rPr>
        <w:t xml:space="preserve"> </w:t>
      </w:r>
    </w:p>
    <w:p w14:paraId="368D2FD2" w14:textId="0B3AC812" w:rsidR="000E6A13" w:rsidRPr="00C74D07" w:rsidRDefault="009F6152">
      <w:pPr>
        <w:rPr>
          <w:rStyle w:val="ECCParagraph"/>
        </w:rPr>
      </w:pPr>
      <w:r w:rsidRPr="00C74D07">
        <w:rPr>
          <w:rStyle w:val="ECCParagraph"/>
        </w:rPr>
        <w:t>In this deployment</w:t>
      </w:r>
      <w:r w:rsidR="00677510" w:rsidRPr="00C74D07">
        <w:rPr>
          <w:rStyle w:val="ECCParagraph"/>
        </w:rPr>
        <w:t>,</w:t>
      </w:r>
      <w:r w:rsidRPr="00C74D07">
        <w:rPr>
          <w:rStyle w:val="ECCParagraph"/>
        </w:rPr>
        <w:t xml:space="preserve"> there are two networks with uncoordinated locations of base stations consisting of three-sector sites in a hexagonal layout. The networks are shifted so that the minimum distance between two BS is what is defined in </w:t>
      </w:r>
      <w:r w:rsidRPr="0021075B">
        <w:rPr>
          <w:rStyle w:val="ECCParagraph"/>
        </w:rPr>
        <w:fldChar w:fldCharType="begin"/>
      </w:r>
      <w:r w:rsidRPr="0021075B">
        <w:rPr>
          <w:rStyle w:val="ECCParagraph"/>
        </w:rPr>
        <w:instrText xml:space="preserve"> REF _Ref536714341 \h </w:instrText>
      </w:r>
      <w:r w:rsidR="0047527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Table 6</w:t>
      </w:r>
      <w:r w:rsidRPr="0021075B">
        <w:rPr>
          <w:rStyle w:val="ECCParagraph"/>
        </w:rPr>
        <w:fldChar w:fldCharType="end"/>
      </w:r>
      <w:r w:rsidRPr="0021075B">
        <w:rPr>
          <w:rStyle w:val="ECCParagraph"/>
        </w:rPr>
        <w:t>.</w:t>
      </w:r>
      <w:r w:rsidRPr="00C74D07">
        <w:rPr>
          <w:rStyle w:val="ECCParagraph"/>
        </w:rPr>
        <w:t xml:space="preserve"> The direction of the antennas can be the same which results in a 30 degree offset between the victim and aggressor</w:t>
      </w:r>
      <w:r w:rsidRPr="0021075B">
        <w:rPr>
          <w:rStyle w:val="ECCParagraph"/>
        </w:rPr>
        <w:t xml:space="preserve"> </w:t>
      </w:r>
      <w:r w:rsidR="00F25ABE" w:rsidRPr="0021075B">
        <w:rPr>
          <w:rStyle w:val="ECCParagraph"/>
        </w:rPr>
        <w:t>independent of the network shift</w:t>
      </w:r>
      <w:r w:rsidRPr="0021075B">
        <w:rPr>
          <w:rStyle w:val="ECCParagraph"/>
        </w:rPr>
        <w:t>.</w:t>
      </w:r>
      <w:r w:rsidRPr="00C74D07">
        <w:rPr>
          <w:rStyle w:val="ECCParagraph"/>
        </w:rPr>
        <w:t xml:space="preserve"> This is illustrated in </w:t>
      </w:r>
      <w:r w:rsidRPr="0021075B">
        <w:rPr>
          <w:rStyle w:val="ECCParagraph"/>
        </w:rPr>
        <w:fldChar w:fldCharType="begin"/>
      </w:r>
      <w:r w:rsidRPr="0021075B">
        <w:rPr>
          <w:rStyle w:val="ECCParagraph"/>
        </w:rPr>
        <w:instrText xml:space="preserve"> REF _Ref536714390 \h </w:instrText>
      </w:r>
      <w:r w:rsidR="00475276"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w:t>
      </w:r>
      <w:r w:rsidRPr="0021075B">
        <w:rPr>
          <w:rStyle w:val="ECCParagraph"/>
        </w:rPr>
        <w:fldChar w:fldCharType="end"/>
      </w:r>
      <w:r w:rsidRPr="00C74D07">
        <w:rPr>
          <w:rStyle w:val="ECCParagraph"/>
        </w:rPr>
        <w:t xml:space="preserve">. The BS in the victim network can also be rotated 30 degrees so that the offset between the victim and aggressor is 0 degrees. This is illustrated in </w:t>
      </w:r>
      <w:r w:rsidRPr="00C74D07">
        <w:rPr>
          <w:rStyle w:val="ECCParagraph"/>
        </w:rPr>
        <w:fldChar w:fldCharType="begin"/>
      </w:r>
      <w:r w:rsidRPr="00C74D07">
        <w:rPr>
          <w:rStyle w:val="ECCParagraph"/>
        </w:rPr>
        <w:instrText xml:space="preserve"> REF _Ref536714402 \h</w:instrText>
      </w:r>
      <w:r w:rsidRPr="0021075B">
        <w:rPr>
          <w:rStyle w:val="ECCParagraph"/>
        </w:rPr>
        <w:instrText xml:space="preserve"> </w:instrText>
      </w:r>
      <w:r w:rsidR="00475276" w:rsidRPr="0021075B">
        <w:rPr>
          <w:rStyle w:val="ECCParagraph"/>
        </w:rPr>
        <w:instrText xml:space="preserve"> \* MERGEFORMAT</w:instrText>
      </w:r>
      <w:r w:rsidR="00475276" w:rsidRPr="00C74D07">
        <w:rPr>
          <w:rStyle w:val="ECCParagraph"/>
        </w:rPr>
        <w:instrText xml:space="preserve"> </w:instrText>
      </w:r>
      <w:r w:rsidRPr="00C74D07">
        <w:rPr>
          <w:rStyle w:val="ECCParagraph"/>
        </w:rPr>
      </w:r>
      <w:r w:rsidRPr="00C74D07">
        <w:rPr>
          <w:rStyle w:val="ECCParagraph"/>
        </w:rPr>
        <w:fldChar w:fldCharType="separate"/>
      </w:r>
      <w:r w:rsidR="00B11947" w:rsidRPr="00C74D07">
        <w:rPr>
          <w:rStyle w:val="ECCParagraph"/>
        </w:rPr>
        <w:t>Figure 3</w:t>
      </w:r>
      <w:r w:rsidRPr="00C74D07">
        <w:rPr>
          <w:rStyle w:val="ECCParagraph"/>
        </w:rPr>
        <w:fldChar w:fldCharType="end"/>
      </w:r>
      <w:r w:rsidRPr="00C74D07">
        <w:rPr>
          <w:rStyle w:val="ECCParagraph"/>
        </w:rPr>
        <w:t>.</w:t>
      </w:r>
    </w:p>
    <w:p w14:paraId="6170644D" w14:textId="39F4B3A2" w:rsidR="000E6A13" w:rsidRPr="0021075B" w:rsidRDefault="009F6152" w:rsidP="00120B12">
      <w:pPr>
        <w:pStyle w:val="Caption"/>
        <w:keepNext/>
        <w:rPr>
          <w:lang w:val="en-GB"/>
        </w:rPr>
      </w:pPr>
      <w:bookmarkStart w:id="80" w:name="_Ref536714341"/>
      <w:r w:rsidRPr="0021075B">
        <w:rPr>
          <w:lang w:val="en-GB"/>
        </w:rPr>
        <w:lastRenderedPageBreak/>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6</w:t>
      </w:r>
      <w:r w:rsidRPr="0021075B">
        <w:rPr>
          <w:noProof/>
          <w:lang w:val="en-GB"/>
        </w:rPr>
        <w:fldChar w:fldCharType="end"/>
      </w:r>
      <w:bookmarkEnd w:id="80"/>
      <w:r w:rsidRPr="0021075B">
        <w:rPr>
          <w:lang w:val="en-GB"/>
        </w:rPr>
        <w:t>: Outdoor vs</w:t>
      </w:r>
      <w:r w:rsidR="00C36BCB" w:rsidRPr="0021075B">
        <w:rPr>
          <w:lang w:val="en-GB"/>
        </w:rPr>
        <w:t>.</w:t>
      </w:r>
      <w:r w:rsidRPr="0021075B">
        <w:rPr>
          <w:lang w:val="en-GB"/>
        </w:rPr>
        <w:t xml:space="preserve"> </w:t>
      </w:r>
      <w:r w:rsidR="00C36BCB" w:rsidRPr="0021075B">
        <w:rPr>
          <w:lang w:val="en-GB"/>
        </w:rPr>
        <w:t>o</w:t>
      </w:r>
      <w:r w:rsidRPr="0021075B">
        <w:rPr>
          <w:lang w:val="en-GB"/>
        </w:rPr>
        <w:t>utdoor deployment</w:t>
      </w:r>
    </w:p>
    <w:tbl>
      <w:tblPr>
        <w:tblStyle w:val="ECCTable-redheader"/>
        <w:tblW w:w="0" w:type="auto"/>
        <w:tblInd w:w="0" w:type="dxa"/>
        <w:tblLook w:val="04A0" w:firstRow="1" w:lastRow="0" w:firstColumn="1" w:lastColumn="0" w:noHBand="0" w:noVBand="1"/>
      </w:tblPr>
      <w:tblGrid>
        <w:gridCol w:w="3464"/>
        <w:gridCol w:w="5669"/>
      </w:tblGrid>
      <w:tr w:rsidR="000E6A13" w:rsidRPr="0021075B" w14:paraId="4E4C8B04" w14:textId="77777777" w:rsidTr="00C74D07">
        <w:trPr>
          <w:cnfStyle w:val="100000000000" w:firstRow="1" w:lastRow="0" w:firstColumn="0" w:lastColumn="0" w:oddVBand="0" w:evenVBand="0" w:oddHBand="0" w:evenHBand="0" w:firstRowFirstColumn="0" w:firstRowLastColumn="0" w:lastRowFirstColumn="0" w:lastRowLastColumn="0"/>
        </w:trPr>
        <w:tc>
          <w:tcPr>
            <w:tcW w:w="3464" w:type="dxa"/>
            <w:hideMark/>
          </w:tcPr>
          <w:p w14:paraId="2FC4D616" w14:textId="77777777" w:rsidR="000E6A13" w:rsidRPr="0021075B" w:rsidRDefault="009F6152" w:rsidP="00120B12">
            <w:pPr>
              <w:pStyle w:val="ECCTableHeaderwhitefont"/>
              <w:keepNext/>
            </w:pPr>
            <w:r w:rsidRPr="0021075B">
              <w:t>Parameter</w:t>
            </w:r>
          </w:p>
        </w:tc>
        <w:tc>
          <w:tcPr>
            <w:tcW w:w="5669" w:type="dxa"/>
            <w:hideMark/>
          </w:tcPr>
          <w:p w14:paraId="2D55C3FD" w14:textId="77777777" w:rsidR="000E6A13" w:rsidRPr="0021075B" w:rsidRDefault="009F6152" w:rsidP="00120B12">
            <w:pPr>
              <w:pStyle w:val="ECCTableHeaderwhitefont"/>
              <w:keepNext/>
            </w:pPr>
            <w:r w:rsidRPr="0021075B">
              <w:t>Value</w:t>
            </w:r>
          </w:p>
        </w:tc>
      </w:tr>
      <w:tr w:rsidR="000E6A13" w:rsidRPr="0021075B" w14:paraId="0E3876C6" w14:textId="77777777" w:rsidTr="00C74D07">
        <w:trPr>
          <w:trHeight w:val="265"/>
        </w:trPr>
        <w:tc>
          <w:tcPr>
            <w:tcW w:w="3464" w:type="dxa"/>
            <w:tcBorders>
              <w:top w:val="single" w:sz="4" w:space="0" w:color="D22A23"/>
              <w:left w:val="single" w:sz="4" w:space="0" w:color="D22A23"/>
              <w:bottom w:val="single" w:sz="4" w:space="0" w:color="D22A23"/>
              <w:right w:val="single" w:sz="4" w:space="0" w:color="D22A23"/>
            </w:tcBorders>
            <w:hideMark/>
          </w:tcPr>
          <w:p w14:paraId="697DE494" w14:textId="77777777" w:rsidR="000E6A13" w:rsidRPr="0021075B" w:rsidRDefault="009F6152" w:rsidP="00337AC5">
            <w:pPr>
              <w:pStyle w:val="ECCTabletext"/>
              <w:keepNext/>
              <w:jc w:val="left"/>
            </w:pPr>
            <w:r w:rsidRPr="0021075B">
              <w:t>Inter-site distance</w:t>
            </w:r>
          </w:p>
        </w:tc>
        <w:tc>
          <w:tcPr>
            <w:tcW w:w="5669" w:type="dxa"/>
            <w:tcBorders>
              <w:top w:val="single" w:sz="4" w:space="0" w:color="D22A23"/>
              <w:left w:val="single" w:sz="4" w:space="0" w:color="D22A23"/>
              <w:bottom w:val="single" w:sz="4" w:space="0" w:color="D22A23"/>
              <w:right w:val="single" w:sz="4" w:space="0" w:color="D22A23"/>
            </w:tcBorders>
            <w:hideMark/>
          </w:tcPr>
          <w:p w14:paraId="1DB6F096" w14:textId="77777777" w:rsidR="000E6A13" w:rsidRPr="0021075B" w:rsidRDefault="009F6152" w:rsidP="00F1378F">
            <w:pPr>
              <w:pStyle w:val="ECCTabletext"/>
              <w:keepNext/>
              <w:jc w:val="left"/>
            </w:pPr>
            <w:r w:rsidRPr="0021075B">
              <w:t>200 m</w:t>
            </w:r>
          </w:p>
        </w:tc>
      </w:tr>
      <w:tr w:rsidR="000E6A13" w:rsidRPr="0021075B" w14:paraId="7DC4848E" w14:textId="77777777" w:rsidTr="00C74D07">
        <w:trPr>
          <w:trHeight w:val="265"/>
        </w:trPr>
        <w:tc>
          <w:tcPr>
            <w:tcW w:w="3464" w:type="dxa"/>
            <w:tcBorders>
              <w:top w:val="single" w:sz="4" w:space="0" w:color="D22A23"/>
              <w:left w:val="single" w:sz="4" w:space="0" w:color="D22A23"/>
              <w:bottom w:val="single" w:sz="4" w:space="0" w:color="D22A23"/>
              <w:right w:val="single" w:sz="4" w:space="0" w:color="D22A23"/>
            </w:tcBorders>
            <w:hideMark/>
          </w:tcPr>
          <w:p w14:paraId="273139F6" w14:textId="77777777" w:rsidR="000E6A13" w:rsidRPr="0021075B" w:rsidRDefault="009F6152" w:rsidP="00337AC5">
            <w:pPr>
              <w:pStyle w:val="ECCTabletext"/>
              <w:keepNext/>
              <w:jc w:val="left"/>
            </w:pPr>
            <w:r w:rsidRPr="0021075B">
              <w:t>Minimum distance between nodes (network shift)</w:t>
            </w:r>
          </w:p>
        </w:tc>
        <w:tc>
          <w:tcPr>
            <w:tcW w:w="5669" w:type="dxa"/>
            <w:tcBorders>
              <w:top w:val="single" w:sz="4" w:space="0" w:color="D22A23"/>
              <w:left w:val="single" w:sz="4" w:space="0" w:color="D22A23"/>
              <w:bottom w:val="single" w:sz="4" w:space="0" w:color="D22A23"/>
              <w:right w:val="single" w:sz="4" w:space="0" w:color="D22A23"/>
            </w:tcBorders>
            <w:hideMark/>
          </w:tcPr>
          <w:p w14:paraId="26895667" w14:textId="27846208" w:rsidR="000E6A13" w:rsidRPr="0021075B" w:rsidRDefault="009F6152" w:rsidP="00F1378F">
            <w:pPr>
              <w:pStyle w:val="ECCTabletext"/>
              <w:keepNext/>
              <w:jc w:val="left"/>
            </w:pPr>
            <w:r w:rsidRPr="0021075B">
              <w:t>One of: 30</w:t>
            </w:r>
            <w:r w:rsidR="003C5B1D" w:rsidRPr="0021075B">
              <w:t xml:space="preserve"> </w:t>
            </w:r>
            <w:r w:rsidRPr="0021075B">
              <w:t xml:space="preserve">m, </w:t>
            </w:r>
            <w:r w:rsidRPr="00C74D07">
              <w:rPr>
                <w:rStyle w:val="ECCParagraph"/>
              </w:rPr>
              <w:t>70</w:t>
            </w:r>
            <w:r w:rsidR="003C5B1D" w:rsidRPr="00C74D07">
              <w:rPr>
                <w:rStyle w:val="ECCParagraph"/>
              </w:rPr>
              <w:t xml:space="preserve"> </w:t>
            </w:r>
            <w:r w:rsidRPr="00C74D07">
              <w:rPr>
                <w:rStyle w:val="ECCParagraph"/>
              </w:rPr>
              <w:t>m</w:t>
            </w:r>
            <w:r w:rsidR="00C36BCB" w:rsidRPr="0021075B">
              <w:rPr>
                <w:rStyle w:val="ECCParagraph"/>
              </w:rPr>
              <w:t xml:space="preserve"> and</w:t>
            </w:r>
            <w:r w:rsidRPr="0021075B">
              <w:rPr>
                <w:rStyle w:val="ECCParagraph"/>
              </w:rPr>
              <w:t xml:space="preserve"> 115</w:t>
            </w:r>
            <w:r w:rsidR="00C36BCB" w:rsidRPr="0021075B">
              <w:rPr>
                <w:rStyle w:val="ECCParagraph"/>
              </w:rPr>
              <w:t xml:space="preserve"> </w:t>
            </w:r>
            <w:r w:rsidRPr="0021075B">
              <w:rPr>
                <w:rStyle w:val="ECCParagraph"/>
              </w:rPr>
              <w:t>m</w:t>
            </w:r>
          </w:p>
        </w:tc>
      </w:tr>
      <w:tr w:rsidR="000E6A13" w:rsidRPr="0021075B" w14:paraId="715A28A9" w14:textId="77777777" w:rsidTr="00C74D07">
        <w:trPr>
          <w:trHeight w:val="265"/>
        </w:trPr>
        <w:tc>
          <w:tcPr>
            <w:tcW w:w="3464" w:type="dxa"/>
            <w:tcBorders>
              <w:top w:val="single" w:sz="4" w:space="0" w:color="D22A23"/>
              <w:left w:val="single" w:sz="4" w:space="0" w:color="D22A23"/>
              <w:bottom w:val="single" w:sz="4" w:space="0" w:color="D22A23"/>
              <w:right w:val="single" w:sz="4" w:space="0" w:color="D22A23"/>
            </w:tcBorders>
            <w:hideMark/>
          </w:tcPr>
          <w:p w14:paraId="771E454D" w14:textId="77777777" w:rsidR="000E6A13" w:rsidRPr="0021075B" w:rsidRDefault="009F6152" w:rsidP="00337AC5">
            <w:pPr>
              <w:pStyle w:val="ECCTabletext"/>
              <w:keepNext/>
              <w:jc w:val="left"/>
            </w:pPr>
            <w:r w:rsidRPr="0021075B">
              <w:t>Offset angle between aggressor and victim</w:t>
            </w:r>
          </w:p>
        </w:tc>
        <w:tc>
          <w:tcPr>
            <w:tcW w:w="5669" w:type="dxa"/>
            <w:tcBorders>
              <w:top w:val="single" w:sz="4" w:space="0" w:color="D22A23"/>
              <w:left w:val="single" w:sz="4" w:space="0" w:color="D22A23"/>
              <w:bottom w:val="single" w:sz="4" w:space="0" w:color="D22A23"/>
              <w:right w:val="single" w:sz="4" w:space="0" w:color="D22A23"/>
            </w:tcBorders>
            <w:hideMark/>
          </w:tcPr>
          <w:p w14:paraId="5F5595A1" w14:textId="77777777" w:rsidR="000E6A13" w:rsidRPr="0021075B" w:rsidRDefault="009F6152" w:rsidP="00C74D07">
            <w:pPr>
              <w:keepNext/>
              <w:spacing w:before="0"/>
              <w:jc w:val="left"/>
            </w:pPr>
            <w:r w:rsidRPr="0021075B">
              <w:t>0 or 30 degrees</w:t>
            </w:r>
          </w:p>
        </w:tc>
      </w:tr>
      <w:tr w:rsidR="000E6A13" w:rsidRPr="0021075B" w14:paraId="33952856" w14:textId="77777777" w:rsidTr="00C74D07">
        <w:trPr>
          <w:trHeight w:val="265"/>
        </w:trPr>
        <w:tc>
          <w:tcPr>
            <w:tcW w:w="3464" w:type="dxa"/>
            <w:tcBorders>
              <w:top w:val="single" w:sz="4" w:space="0" w:color="D22A23"/>
              <w:left w:val="single" w:sz="4" w:space="0" w:color="D22A23"/>
              <w:bottom w:val="single" w:sz="4" w:space="0" w:color="D22A23"/>
              <w:right w:val="single" w:sz="4" w:space="0" w:color="D22A23"/>
            </w:tcBorders>
          </w:tcPr>
          <w:p w14:paraId="2AD6E02B" w14:textId="77777777" w:rsidR="000E6A13" w:rsidRPr="0021075B" w:rsidRDefault="009F6152" w:rsidP="00337AC5">
            <w:pPr>
              <w:pStyle w:val="ECCTabletext"/>
              <w:keepNext/>
              <w:jc w:val="left"/>
            </w:pPr>
            <w:r w:rsidRPr="0021075B">
              <w:t>BS heights</w:t>
            </w:r>
          </w:p>
        </w:tc>
        <w:tc>
          <w:tcPr>
            <w:tcW w:w="5669" w:type="dxa"/>
            <w:tcBorders>
              <w:top w:val="single" w:sz="4" w:space="0" w:color="D22A23"/>
              <w:left w:val="single" w:sz="4" w:space="0" w:color="D22A23"/>
              <w:bottom w:val="single" w:sz="4" w:space="0" w:color="D22A23"/>
              <w:right w:val="single" w:sz="4" w:space="0" w:color="D22A23"/>
            </w:tcBorders>
          </w:tcPr>
          <w:p w14:paraId="1062A65E" w14:textId="77777777" w:rsidR="000E6A13" w:rsidRPr="0021075B" w:rsidRDefault="009F6152" w:rsidP="00F1378F">
            <w:pPr>
              <w:pStyle w:val="ECCTabletext"/>
              <w:keepNext/>
              <w:jc w:val="left"/>
            </w:pPr>
            <w:r w:rsidRPr="0021075B">
              <w:t>Two cases:</w:t>
            </w:r>
            <w:r w:rsidRPr="0021075B">
              <w:br/>
              <w:t>6</w:t>
            </w:r>
            <w:r w:rsidR="00151538" w:rsidRPr="0021075B">
              <w:t xml:space="preserve"> </w:t>
            </w:r>
            <w:r w:rsidRPr="0021075B">
              <w:t>m height in both networks and 15</w:t>
            </w:r>
            <w:r w:rsidR="00151538" w:rsidRPr="0021075B">
              <w:t xml:space="preserve"> </w:t>
            </w:r>
            <w:r w:rsidRPr="0021075B">
              <w:t>m height in both networks</w:t>
            </w:r>
          </w:p>
        </w:tc>
      </w:tr>
      <w:tr w:rsidR="000E6A13" w:rsidRPr="0021075B" w14:paraId="2AE58EF2" w14:textId="77777777" w:rsidTr="00C74D07">
        <w:trPr>
          <w:trHeight w:val="265"/>
        </w:trPr>
        <w:tc>
          <w:tcPr>
            <w:tcW w:w="3464" w:type="dxa"/>
            <w:tcBorders>
              <w:top w:val="single" w:sz="4" w:space="0" w:color="D22A23"/>
              <w:left w:val="single" w:sz="4" w:space="0" w:color="D22A23"/>
              <w:bottom w:val="single" w:sz="4" w:space="0" w:color="D22A23"/>
              <w:right w:val="single" w:sz="4" w:space="0" w:color="D22A23"/>
            </w:tcBorders>
          </w:tcPr>
          <w:p w14:paraId="7C3929F4" w14:textId="77777777" w:rsidR="000E6A13" w:rsidRPr="0021075B" w:rsidRDefault="009F6152" w:rsidP="00337AC5">
            <w:pPr>
              <w:pStyle w:val="ECCTabletext"/>
              <w:keepNext/>
              <w:jc w:val="left"/>
            </w:pPr>
            <w:r w:rsidRPr="0021075B">
              <w:t>UE distribution</w:t>
            </w:r>
          </w:p>
        </w:tc>
        <w:tc>
          <w:tcPr>
            <w:tcW w:w="5669" w:type="dxa"/>
            <w:tcBorders>
              <w:top w:val="single" w:sz="4" w:space="0" w:color="D22A23"/>
              <w:left w:val="single" w:sz="4" w:space="0" w:color="D22A23"/>
              <w:bottom w:val="single" w:sz="4" w:space="0" w:color="D22A23"/>
              <w:right w:val="single" w:sz="4" w:space="0" w:color="D22A23"/>
            </w:tcBorders>
          </w:tcPr>
          <w:p w14:paraId="380B771E" w14:textId="77777777" w:rsidR="000E6A13" w:rsidRPr="0021075B" w:rsidRDefault="009F6152" w:rsidP="00F1378F">
            <w:pPr>
              <w:pStyle w:val="ECCTabletext"/>
              <w:keepNext/>
              <w:jc w:val="left"/>
            </w:pPr>
            <w:r w:rsidRPr="0021075B">
              <w:t>Random uniform distribution over the cells</w:t>
            </w:r>
          </w:p>
        </w:tc>
      </w:tr>
    </w:tbl>
    <w:tbl>
      <w:tblPr>
        <w:tblW w:w="0" w:type="auto"/>
        <w:tblCellMar>
          <w:left w:w="70" w:type="dxa"/>
          <w:right w:w="70" w:type="dxa"/>
        </w:tblCellMar>
        <w:tblLook w:val="0000" w:firstRow="0" w:lastRow="0" w:firstColumn="0" w:lastColumn="0" w:noHBand="0" w:noVBand="0"/>
      </w:tblPr>
      <w:tblGrid>
        <w:gridCol w:w="6521"/>
        <w:gridCol w:w="3118"/>
      </w:tblGrid>
      <w:tr w:rsidR="000E6A13" w:rsidRPr="0021075B" w14:paraId="4592932C" w14:textId="77777777">
        <w:tc>
          <w:tcPr>
            <w:tcW w:w="6521" w:type="dxa"/>
          </w:tcPr>
          <w:p w14:paraId="43A9939C" w14:textId="77777777" w:rsidR="002A1975" w:rsidRPr="0021075B" w:rsidRDefault="002A1975"/>
          <w:p w14:paraId="5B909C44" w14:textId="77777777" w:rsidR="000E6A13" w:rsidRPr="0021075B" w:rsidRDefault="000E6A13"/>
          <w:p w14:paraId="55C7B950" w14:textId="45F57968" w:rsidR="00060479" w:rsidRPr="0021075B" w:rsidRDefault="00060479">
            <w:r w:rsidRPr="0021075B">
              <w:rPr>
                <w:noProof/>
                <w:lang w:val="da-DK" w:eastAsia="da-DK"/>
              </w:rPr>
              <w:drawing>
                <wp:inline distT="0" distB="0" distL="0" distR="0" wp14:anchorId="2E141C05" wp14:editId="4927B78D">
                  <wp:extent cx="4048125" cy="30360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2783" cy="3039587"/>
                          </a:xfrm>
                          <a:prstGeom prst="rect">
                            <a:avLst/>
                          </a:prstGeom>
                        </pic:spPr>
                      </pic:pic>
                    </a:graphicData>
                  </a:graphic>
                </wp:inline>
              </w:drawing>
            </w:r>
          </w:p>
        </w:tc>
        <w:tc>
          <w:tcPr>
            <w:tcW w:w="3118" w:type="dxa"/>
          </w:tcPr>
          <w:p w14:paraId="6A1D1F61" w14:textId="77777777" w:rsidR="002A1975" w:rsidRPr="0021075B" w:rsidRDefault="002A1975"/>
          <w:p w14:paraId="7A49CCF6" w14:textId="77777777" w:rsidR="002A1975" w:rsidRPr="0021075B" w:rsidRDefault="002A1975"/>
          <w:p w14:paraId="7C48FBD0" w14:textId="77777777" w:rsidR="000E6A13" w:rsidRPr="0021075B" w:rsidRDefault="000E6A13"/>
          <w:p w14:paraId="16F163E9" w14:textId="753F6F42" w:rsidR="00682DA1" w:rsidRPr="0021075B" w:rsidRDefault="00682DA1">
            <w:r w:rsidRPr="0021075B">
              <w:rPr>
                <w:noProof/>
                <w:lang w:val="da-DK" w:eastAsia="da-DK"/>
              </w:rPr>
              <w:drawing>
                <wp:inline distT="0" distB="0" distL="0" distR="0" wp14:anchorId="07436CEE" wp14:editId="04F35BFC">
                  <wp:extent cx="1733550" cy="13001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4211" cy="1308159"/>
                          </a:xfrm>
                          <a:prstGeom prst="rect">
                            <a:avLst/>
                          </a:prstGeom>
                        </pic:spPr>
                      </pic:pic>
                    </a:graphicData>
                  </a:graphic>
                </wp:inline>
              </w:drawing>
            </w:r>
          </w:p>
        </w:tc>
      </w:tr>
    </w:tbl>
    <w:p w14:paraId="2324DB4C" w14:textId="77777777" w:rsidR="0021075B" w:rsidRPr="0021075B" w:rsidRDefault="0021075B">
      <w:pPr>
        <w:pStyle w:val="Caption"/>
        <w:rPr>
          <w:lang w:val="en-GB"/>
        </w:rPr>
      </w:pPr>
      <w:bookmarkStart w:id="81" w:name="_Ref536714390"/>
    </w:p>
    <w:p w14:paraId="57FDC40E" w14:textId="1CB19CC8" w:rsidR="000E6A13" w:rsidRPr="0021075B" w:rsidRDefault="009F6152">
      <w:pPr>
        <w:pStyle w:val="Caption"/>
        <w:rPr>
          <w:lang w:val="en-GB"/>
        </w:rPr>
      </w:pPr>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2</w:t>
      </w:r>
      <w:r w:rsidRPr="0021075B">
        <w:rPr>
          <w:noProof/>
          <w:lang w:val="en-GB"/>
        </w:rPr>
        <w:fldChar w:fldCharType="end"/>
      </w:r>
      <w:bookmarkEnd w:id="81"/>
      <w:r w:rsidRPr="0021075B">
        <w:rPr>
          <w:lang w:val="en-GB"/>
        </w:rPr>
        <w:t>: Outdoor vs</w:t>
      </w:r>
      <w:r w:rsidR="00D06481" w:rsidRPr="0021075B">
        <w:rPr>
          <w:lang w:val="en-GB"/>
        </w:rPr>
        <w:t>.</w:t>
      </w:r>
      <w:r w:rsidR="0021075B" w:rsidRPr="0021075B">
        <w:rPr>
          <w:lang w:val="en-GB"/>
        </w:rPr>
        <w:t xml:space="preserve"> </w:t>
      </w:r>
      <w:r w:rsidR="00D06481" w:rsidRPr="0021075B">
        <w:rPr>
          <w:lang w:val="en-GB"/>
        </w:rPr>
        <w:t>o</w:t>
      </w:r>
      <w:r w:rsidRPr="0021075B">
        <w:rPr>
          <w:lang w:val="en-GB"/>
        </w:rPr>
        <w:t>utdoor deployment with 3</w:t>
      </w:r>
      <w:r w:rsidR="003C5B1D" w:rsidRPr="0021075B">
        <w:rPr>
          <w:lang w:val="en-GB"/>
        </w:rPr>
        <w:t>0 m</w:t>
      </w:r>
      <w:r w:rsidRPr="0021075B">
        <w:rPr>
          <w:lang w:val="en-GB"/>
        </w:rPr>
        <w:t xml:space="preserve"> distance and 30 degrees offset</w:t>
      </w:r>
    </w:p>
    <w:p w14:paraId="3D5737EF" w14:textId="77777777" w:rsidR="0021075B" w:rsidRPr="0021075B" w:rsidRDefault="0021075B">
      <w:r w:rsidRPr="0021075B">
        <w:br w:type="page"/>
      </w:r>
    </w:p>
    <w:tbl>
      <w:tblPr>
        <w:tblW w:w="0" w:type="auto"/>
        <w:tblCellMar>
          <w:left w:w="70" w:type="dxa"/>
          <w:right w:w="70" w:type="dxa"/>
        </w:tblCellMar>
        <w:tblLook w:val="0000" w:firstRow="0" w:lastRow="0" w:firstColumn="0" w:lastColumn="0" w:noHBand="0" w:noVBand="0"/>
      </w:tblPr>
      <w:tblGrid>
        <w:gridCol w:w="6220"/>
        <w:gridCol w:w="3419"/>
      </w:tblGrid>
      <w:tr w:rsidR="00682DA1" w:rsidRPr="0021075B" w14:paraId="7C645E2C" w14:textId="77777777" w:rsidTr="00C74D07">
        <w:tc>
          <w:tcPr>
            <w:tcW w:w="6311" w:type="dxa"/>
          </w:tcPr>
          <w:p w14:paraId="5609A669" w14:textId="62BBFCEB" w:rsidR="000E6A13" w:rsidRPr="0021075B" w:rsidRDefault="000E6A13"/>
          <w:p w14:paraId="4B41FB23" w14:textId="77777777" w:rsidR="00682DA1" w:rsidRPr="0021075B" w:rsidRDefault="00682DA1">
            <w:r w:rsidRPr="0021075B">
              <w:rPr>
                <w:noProof/>
                <w:lang w:val="da-DK" w:eastAsia="da-DK"/>
              </w:rPr>
              <w:drawing>
                <wp:inline distT="0" distB="0" distL="0" distR="0" wp14:anchorId="4E3879C7" wp14:editId="48C499B3">
                  <wp:extent cx="3990975" cy="299323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6170" cy="3012129"/>
                          </a:xfrm>
                          <a:prstGeom prst="rect">
                            <a:avLst/>
                          </a:prstGeom>
                        </pic:spPr>
                      </pic:pic>
                    </a:graphicData>
                  </a:graphic>
                </wp:inline>
              </w:drawing>
            </w:r>
          </w:p>
        </w:tc>
        <w:tc>
          <w:tcPr>
            <w:tcW w:w="3468" w:type="dxa"/>
          </w:tcPr>
          <w:p w14:paraId="3D4C4442" w14:textId="60E2A1B4" w:rsidR="000E6A13" w:rsidRPr="0021075B" w:rsidRDefault="000E6A13"/>
          <w:p w14:paraId="31E369F3" w14:textId="77777777" w:rsidR="00682DA1" w:rsidRPr="0021075B" w:rsidRDefault="00682DA1">
            <w:r w:rsidRPr="0021075B">
              <w:rPr>
                <w:noProof/>
                <w:lang w:val="da-DK" w:eastAsia="da-DK"/>
              </w:rPr>
              <w:drawing>
                <wp:inline distT="0" distB="0" distL="0" distR="0" wp14:anchorId="44C38A7C" wp14:editId="3DD5ABF5">
                  <wp:extent cx="2146300" cy="1609725"/>
                  <wp:effectExtent l="0" t="0" r="635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0080" cy="1612560"/>
                          </a:xfrm>
                          <a:prstGeom prst="rect">
                            <a:avLst/>
                          </a:prstGeom>
                        </pic:spPr>
                      </pic:pic>
                    </a:graphicData>
                  </a:graphic>
                </wp:inline>
              </w:drawing>
            </w:r>
          </w:p>
        </w:tc>
      </w:tr>
    </w:tbl>
    <w:p w14:paraId="317DC874" w14:textId="64D87042" w:rsidR="000E6A13" w:rsidRPr="00C74D07" w:rsidRDefault="009F6152">
      <w:pPr>
        <w:pStyle w:val="Caption"/>
        <w:rPr>
          <w:lang w:val="en-GB"/>
        </w:rPr>
      </w:pPr>
      <w:bookmarkStart w:id="82" w:name="_Ref536714402"/>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3</w:t>
      </w:r>
      <w:r w:rsidRPr="0021075B">
        <w:rPr>
          <w:noProof/>
          <w:lang w:val="en-GB"/>
        </w:rPr>
        <w:fldChar w:fldCharType="end"/>
      </w:r>
      <w:bookmarkEnd w:id="82"/>
      <w:r w:rsidRPr="0021075B">
        <w:rPr>
          <w:lang w:val="en-GB"/>
        </w:rPr>
        <w:t>: Outdoor vs</w:t>
      </w:r>
      <w:r w:rsidR="00C36BCB" w:rsidRPr="0021075B">
        <w:rPr>
          <w:lang w:val="en-GB"/>
        </w:rPr>
        <w:t>.</w:t>
      </w:r>
      <w:r w:rsidRPr="0021075B">
        <w:rPr>
          <w:lang w:val="en-GB"/>
        </w:rPr>
        <w:t xml:space="preserve"> </w:t>
      </w:r>
      <w:r w:rsidR="00C36BCB" w:rsidRPr="0021075B">
        <w:rPr>
          <w:lang w:val="en-GB"/>
        </w:rPr>
        <w:t>o</w:t>
      </w:r>
      <w:r w:rsidRPr="0021075B">
        <w:rPr>
          <w:lang w:val="en-GB"/>
        </w:rPr>
        <w:t>utdoor deployment with 3</w:t>
      </w:r>
      <w:r w:rsidR="003C5B1D" w:rsidRPr="0021075B">
        <w:rPr>
          <w:lang w:val="en-GB"/>
        </w:rPr>
        <w:t>0 m</w:t>
      </w:r>
      <w:r w:rsidRPr="0021075B">
        <w:rPr>
          <w:lang w:val="en-GB"/>
        </w:rPr>
        <w:t xml:space="preserve"> distance and 0 degrees offset</w:t>
      </w:r>
    </w:p>
    <w:p w14:paraId="417FD764" w14:textId="77777777" w:rsidR="00C36BCB" w:rsidRPr="0021075B" w:rsidRDefault="00C36BCB" w:rsidP="00934202">
      <w:pPr>
        <w:pStyle w:val="Caption"/>
        <w:rPr>
          <w:lang w:val="en-GB"/>
        </w:rPr>
      </w:pPr>
    </w:p>
    <w:p w14:paraId="6076FB95" w14:textId="7285A5D0" w:rsidR="000E6A13" w:rsidRPr="0021075B" w:rsidRDefault="009F6152">
      <w:pPr>
        <w:pStyle w:val="Caption"/>
        <w:rPr>
          <w:lang w:val="en-GB"/>
        </w:rPr>
      </w:pPr>
      <w:bookmarkStart w:id="83" w:name="_Ref5802886"/>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7</w:t>
      </w:r>
      <w:r w:rsidRPr="0021075B">
        <w:rPr>
          <w:noProof/>
          <w:lang w:val="en-GB"/>
        </w:rPr>
        <w:fldChar w:fldCharType="end"/>
      </w:r>
      <w:bookmarkEnd w:id="83"/>
      <w:r w:rsidRPr="0021075B">
        <w:rPr>
          <w:lang w:val="en-GB"/>
        </w:rPr>
        <w:t>: Outdoor vs</w:t>
      </w:r>
      <w:r w:rsidR="00C36BCB" w:rsidRPr="0021075B">
        <w:rPr>
          <w:lang w:val="en-GB"/>
        </w:rPr>
        <w:t>.</w:t>
      </w:r>
      <w:r w:rsidRPr="0021075B">
        <w:rPr>
          <w:lang w:val="en-GB"/>
        </w:rPr>
        <w:t xml:space="preserve"> </w:t>
      </w:r>
      <w:r w:rsidR="00C36BCB" w:rsidRPr="0021075B">
        <w:rPr>
          <w:lang w:val="en-GB"/>
        </w:rPr>
        <w:t>o</w:t>
      </w:r>
      <w:r w:rsidRPr="0021075B">
        <w:rPr>
          <w:lang w:val="en-GB"/>
        </w:rPr>
        <w:t>utdoor propagation modelling</w:t>
      </w:r>
    </w:p>
    <w:tbl>
      <w:tblPr>
        <w:tblStyle w:val="ECCTable-redheader"/>
        <w:tblW w:w="4226" w:type="pct"/>
        <w:tblInd w:w="0" w:type="dxa"/>
        <w:tblLook w:val="04A0" w:firstRow="1" w:lastRow="0" w:firstColumn="1" w:lastColumn="0" w:noHBand="0" w:noVBand="1"/>
      </w:tblPr>
      <w:tblGrid>
        <w:gridCol w:w="2754"/>
        <w:gridCol w:w="5384"/>
      </w:tblGrid>
      <w:tr w:rsidR="000E6A13" w:rsidRPr="0021075B" w14:paraId="39CA15A0" w14:textId="77777777" w:rsidTr="00C74D07">
        <w:trPr>
          <w:cnfStyle w:val="100000000000" w:firstRow="1" w:lastRow="0" w:firstColumn="0" w:lastColumn="0" w:oddVBand="0" w:evenVBand="0" w:oddHBand="0" w:evenHBand="0" w:firstRowFirstColumn="0" w:firstRowLastColumn="0" w:lastRowFirstColumn="0" w:lastRowLastColumn="0"/>
        </w:trPr>
        <w:tc>
          <w:tcPr>
            <w:tcW w:w="1692" w:type="pct"/>
          </w:tcPr>
          <w:p w14:paraId="4F9E5E51" w14:textId="77777777" w:rsidR="000E6A13" w:rsidRPr="0021075B" w:rsidRDefault="00B25EC2" w:rsidP="00B25EC2">
            <w:pPr>
              <w:pStyle w:val="ECCTableHeaderwhitefont"/>
            </w:pPr>
            <w:r w:rsidRPr="0021075B">
              <w:t>Link</w:t>
            </w:r>
          </w:p>
        </w:tc>
        <w:tc>
          <w:tcPr>
            <w:tcW w:w="3308" w:type="pct"/>
          </w:tcPr>
          <w:p w14:paraId="09952571" w14:textId="77777777" w:rsidR="000E6A13" w:rsidRPr="0021075B" w:rsidRDefault="00423200">
            <w:pPr>
              <w:pStyle w:val="ECCTableHeaderwhitefont"/>
            </w:pPr>
            <w:r w:rsidRPr="0021075B">
              <w:t>Propagation model</w:t>
            </w:r>
          </w:p>
        </w:tc>
      </w:tr>
      <w:tr w:rsidR="000E6A13" w:rsidRPr="0021075B" w14:paraId="1EFEDAEB" w14:textId="77777777" w:rsidTr="00C74D07">
        <w:trPr>
          <w:trHeight w:val="265"/>
        </w:trPr>
        <w:tc>
          <w:tcPr>
            <w:tcW w:w="1692" w:type="pct"/>
          </w:tcPr>
          <w:p w14:paraId="18AC7019" w14:textId="77777777" w:rsidR="000E6A13" w:rsidRPr="0021075B" w:rsidRDefault="009F6152">
            <w:pPr>
              <w:pStyle w:val="ECCTabletext"/>
            </w:pPr>
            <w:r w:rsidRPr="0021075B">
              <w:t>BS-UE</w:t>
            </w:r>
          </w:p>
        </w:tc>
        <w:tc>
          <w:tcPr>
            <w:tcW w:w="3308" w:type="pct"/>
            <w:vAlign w:val="top"/>
          </w:tcPr>
          <w:p w14:paraId="2A5521CF" w14:textId="77777777" w:rsidR="000E6A13" w:rsidRPr="0021075B" w:rsidRDefault="00996776" w:rsidP="00996776">
            <w:pPr>
              <w:pStyle w:val="ECCTabletext"/>
            </w:pPr>
            <w:r w:rsidRPr="0021075B">
              <w:t xml:space="preserve">Report ITU-R M.2412-0 </w:t>
            </w:r>
            <w:r w:rsidR="00151538" w:rsidRPr="0021075B">
              <w:fldChar w:fldCharType="begin"/>
            </w:r>
            <w:r w:rsidR="00151538" w:rsidRPr="0021075B">
              <w:instrText xml:space="preserve"> REF _Ref13037325 \r \h </w:instrText>
            </w:r>
            <w:r w:rsidR="00151538" w:rsidRPr="0021075B">
              <w:fldChar w:fldCharType="separate"/>
            </w:r>
            <w:r w:rsidR="00B11947" w:rsidRPr="0021075B">
              <w:t>[11]</w:t>
            </w:r>
            <w:r w:rsidR="00151538" w:rsidRPr="0021075B">
              <w:fldChar w:fldCharType="end"/>
            </w:r>
          </w:p>
        </w:tc>
      </w:tr>
      <w:tr w:rsidR="000E6A13" w:rsidRPr="0021075B" w14:paraId="0BC15A55" w14:textId="77777777" w:rsidTr="00C74D07">
        <w:trPr>
          <w:trHeight w:val="265"/>
        </w:trPr>
        <w:tc>
          <w:tcPr>
            <w:tcW w:w="1692" w:type="pct"/>
          </w:tcPr>
          <w:p w14:paraId="32211F3F" w14:textId="77777777" w:rsidR="000E6A13" w:rsidRPr="0021075B" w:rsidRDefault="009F6152">
            <w:pPr>
              <w:pStyle w:val="ECCTabletext"/>
            </w:pPr>
            <w:r w:rsidRPr="0021075B">
              <w:t>BS-BS</w:t>
            </w:r>
          </w:p>
        </w:tc>
        <w:tc>
          <w:tcPr>
            <w:tcW w:w="3308" w:type="pct"/>
          </w:tcPr>
          <w:p w14:paraId="3BB87E5E" w14:textId="77777777" w:rsidR="000E6A13" w:rsidRPr="0021075B" w:rsidRDefault="009F6152">
            <w:pPr>
              <w:pStyle w:val="ECCTabletext"/>
            </w:pPr>
            <w:r w:rsidRPr="0021075B">
              <w:t>For 6</w:t>
            </w:r>
            <w:r w:rsidR="00151538" w:rsidRPr="0021075B">
              <w:t xml:space="preserve"> </w:t>
            </w:r>
            <w:r w:rsidRPr="0021075B">
              <w:t xml:space="preserve">m BS antenna height: </w:t>
            </w:r>
            <w:r w:rsidR="00996776" w:rsidRPr="0021075B">
              <w:t>Report ITU-R M.2412-0</w:t>
            </w:r>
          </w:p>
          <w:p w14:paraId="2FD4A4C1" w14:textId="5CB20A5C" w:rsidR="000E6A13" w:rsidRPr="0021075B" w:rsidRDefault="009F6152">
            <w:pPr>
              <w:pStyle w:val="ECCTabletext"/>
            </w:pPr>
            <w:r w:rsidRPr="0021075B">
              <w:t>For 15</w:t>
            </w:r>
            <w:r w:rsidR="00151538" w:rsidRPr="0021075B">
              <w:t xml:space="preserve"> </w:t>
            </w:r>
            <w:r w:rsidRPr="0021075B">
              <w:t xml:space="preserve">m BS antenna height: </w:t>
            </w:r>
            <w:r w:rsidR="00996776" w:rsidRPr="0021075B">
              <w:t xml:space="preserve">Report ITU-R M.2412-0 </w:t>
            </w:r>
            <w:r w:rsidR="00315722" w:rsidRPr="0021075B">
              <w:t xml:space="preserve"> </w:t>
            </w:r>
            <w:r w:rsidR="00315722" w:rsidRPr="0021075B">
              <w:fldChar w:fldCharType="begin"/>
            </w:r>
            <w:r w:rsidR="00315722" w:rsidRPr="0021075B">
              <w:instrText xml:space="preserve"> REF _Ref13037325 \r \h </w:instrText>
            </w:r>
            <w:r w:rsidR="00315722" w:rsidRPr="0021075B">
              <w:fldChar w:fldCharType="separate"/>
            </w:r>
            <w:r w:rsidR="00315722" w:rsidRPr="0021075B">
              <w:t>[11]</w:t>
            </w:r>
            <w:r w:rsidR="00315722" w:rsidRPr="0021075B">
              <w:fldChar w:fldCharType="end"/>
            </w:r>
            <w:r w:rsidRPr="0021075B">
              <w:t>or free space</w:t>
            </w:r>
          </w:p>
        </w:tc>
      </w:tr>
      <w:tr w:rsidR="000E6A13" w:rsidRPr="0021075B" w14:paraId="43D42E61" w14:textId="77777777" w:rsidTr="00C74D07">
        <w:trPr>
          <w:trHeight w:val="265"/>
        </w:trPr>
        <w:tc>
          <w:tcPr>
            <w:tcW w:w="1692" w:type="pct"/>
          </w:tcPr>
          <w:p w14:paraId="13B316AB" w14:textId="77777777" w:rsidR="000E6A13" w:rsidRPr="0021075B" w:rsidRDefault="009F6152">
            <w:pPr>
              <w:pStyle w:val="ECCTabletext"/>
            </w:pPr>
            <w:r w:rsidRPr="0021075B">
              <w:t>UE-UE</w:t>
            </w:r>
          </w:p>
        </w:tc>
        <w:tc>
          <w:tcPr>
            <w:tcW w:w="3308" w:type="pct"/>
          </w:tcPr>
          <w:p w14:paraId="587962E7" w14:textId="77777777" w:rsidR="000E6A13" w:rsidRPr="0021075B" w:rsidRDefault="009F6152">
            <w:pPr>
              <w:pStyle w:val="ECCTabletext"/>
            </w:pPr>
            <w:r w:rsidRPr="0021075B">
              <w:t>N/A</w:t>
            </w:r>
          </w:p>
        </w:tc>
      </w:tr>
    </w:tbl>
    <w:p w14:paraId="3E041FBF" w14:textId="3544658E" w:rsidR="000E6A13" w:rsidRPr="0021075B" w:rsidRDefault="009F6152">
      <w:pPr>
        <w:pStyle w:val="Heading3"/>
        <w:rPr>
          <w:lang w:val="en-GB"/>
        </w:rPr>
      </w:pPr>
      <w:bookmarkStart w:id="84" w:name="_Toc13044998"/>
      <w:bookmarkStart w:id="85" w:name="_Toc34913754"/>
      <w:r w:rsidRPr="0021075B">
        <w:rPr>
          <w:lang w:val="en-GB"/>
        </w:rPr>
        <w:t xml:space="preserve">Outdoor vs. </w:t>
      </w:r>
      <w:bookmarkEnd w:id="84"/>
      <w:r w:rsidR="00D06481" w:rsidRPr="0021075B">
        <w:rPr>
          <w:lang w:val="en-GB"/>
        </w:rPr>
        <w:t>i</w:t>
      </w:r>
      <w:r w:rsidRPr="0021075B">
        <w:rPr>
          <w:lang w:val="en-GB"/>
        </w:rPr>
        <w:t>ndoor</w:t>
      </w:r>
      <w:bookmarkEnd w:id="85"/>
    </w:p>
    <w:p w14:paraId="3F42BA6E" w14:textId="77777777" w:rsidR="000E6A13" w:rsidRPr="00C74D07" w:rsidRDefault="009F6152">
      <w:pPr>
        <w:rPr>
          <w:rStyle w:val="ECCParagraph"/>
        </w:rPr>
      </w:pPr>
      <w:r w:rsidRPr="00C74D07">
        <w:rPr>
          <w:rStyle w:val="ECCParagraph"/>
        </w:rPr>
        <w:t xml:space="preserve">The indoor system consists of a single building with 3 access points. One building is placed in a hexagonal grid of outdoor BS with either the short or long wall facing the BS. The system layout is illustrated in </w:t>
      </w:r>
      <w:r w:rsidRPr="00C74D07">
        <w:rPr>
          <w:rStyle w:val="ECCParagraph"/>
        </w:rPr>
        <w:fldChar w:fldCharType="begin"/>
      </w:r>
      <w:r w:rsidRPr="00C74D07">
        <w:rPr>
          <w:rStyle w:val="ECCParagraph"/>
        </w:rPr>
        <w:instrText xml:space="preserve"> REF _Ref536714423 \h</w:instrText>
      </w:r>
      <w:r w:rsidRPr="0021075B">
        <w:rPr>
          <w:rStyle w:val="ECCParagraph"/>
        </w:rPr>
        <w:instrText xml:space="preserve"> </w:instrText>
      </w:r>
      <w:r w:rsidR="00475276" w:rsidRPr="0021075B">
        <w:rPr>
          <w:rStyle w:val="ECCParagraph"/>
        </w:rPr>
        <w:instrText xml:space="preserve"> \* MERGEFORMAT</w:instrText>
      </w:r>
      <w:r w:rsidR="00475276" w:rsidRPr="00C74D07">
        <w:rPr>
          <w:rStyle w:val="ECCParagraph"/>
        </w:rPr>
        <w:instrText xml:space="preserve"> </w:instrText>
      </w:r>
      <w:r w:rsidRPr="00C74D07">
        <w:rPr>
          <w:rStyle w:val="ECCParagraph"/>
        </w:rPr>
      </w:r>
      <w:r w:rsidRPr="00C74D07">
        <w:rPr>
          <w:rStyle w:val="ECCParagraph"/>
        </w:rPr>
        <w:fldChar w:fldCharType="separate"/>
      </w:r>
      <w:r w:rsidR="00B11947" w:rsidRPr="00C74D07">
        <w:rPr>
          <w:rStyle w:val="ECCParagraph"/>
        </w:rPr>
        <w:t>Figure 4</w:t>
      </w:r>
      <w:r w:rsidRPr="00C74D07">
        <w:rPr>
          <w:rStyle w:val="ECCParagraph"/>
        </w:rPr>
        <w:fldChar w:fldCharType="end"/>
      </w:r>
      <w:r w:rsidRPr="00C74D07">
        <w:rPr>
          <w:rStyle w:val="ECCParagraph"/>
        </w:rPr>
        <w:t>.</w:t>
      </w:r>
    </w:p>
    <w:p w14:paraId="7DF6D1D8" w14:textId="3B6F217C" w:rsidR="000E6A13" w:rsidRPr="0021075B" w:rsidRDefault="009F6152">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8</w:t>
      </w:r>
      <w:r w:rsidRPr="0021075B">
        <w:rPr>
          <w:noProof/>
          <w:lang w:val="en-GB"/>
        </w:rPr>
        <w:fldChar w:fldCharType="end"/>
      </w:r>
      <w:r w:rsidRPr="0021075B">
        <w:rPr>
          <w:lang w:val="en-GB"/>
        </w:rPr>
        <w:t>: Outdoor vs</w:t>
      </w:r>
      <w:r w:rsidR="00C36BCB" w:rsidRPr="0021075B">
        <w:rPr>
          <w:lang w:val="en-GB"/>
        </w:rPr>
        <w:t>.</w:t>
      </w:r>
      <w:r w:rsidRPr="0021075B">
        <w:rPr>
          <w:lang w:val="en-GB"/>
        </w:rPr>
        <w:t xml:space="preserve"> </w:t>
      </w:r>
      <w:r w:rsidR="00C36BCB" w:rsidRPr="0021075B">
        <w:rPr>
          <w:lang w:val="en-GB"/>
        </w:rPr>
        <w:t>i</w:t>
      </w:r>
      <w:r w:rsidRPr="0021075B">
        <w:rPr>
          <w:lang w:val="en-GB"/>
        </w:rPr>
        <w:t>ndoor deployment</w:t>
      </w:r>
    </w:p>
    <w:tbl>
      <w:tblPr>
        <w:tblStyle w:val="ECCTable-redheader"/>
        <w:tblW w:w="0" w:type="auto"/>
        <w:tblInd w:w="0" w:type="dxa"/>
        <w:tblLook w:val="04A0" w:firstRow="1" w:lastRow="0" w:firstColumn="1" w:lastColumn="0" w:noHBand="0" w:noVBand="1"/>
      </w:tblPr>
      <w:tblGrid>
        <w:gridCol w:w="2977"/>
        <w:gridCol w:w="5725"/>
      </w:tblGrid>
      <w:tr w:rsidR="000E6A13" w:rsidRPr="0021075B" w14:paraId="14B9FF11" w14:textId="77777777" w:rsidTr="00C74D07">
        <w:trPr>
          <w:cnfStyle w:val="100000000000" w:firstRow="1" w:lastRow="0" w:firstColumn="0" w:lastColumn="0" w:oddVBand="0" w:evenVBand="0" w:oddHBand="0" w:evenHBand="0" w:firstRowFirstColumn="0" w:firstRowLastColumn="0" w:lastRowFirstColumn="0" w:lastRowLastColumn="0"/>
        </w:trPr>
        <w:tc>
          <w:tcPr>
            <w:tcW w:w="2977" w:type="dxa"/>
            <w:hideMark/>
          </w:tcPr>
          <w:p w14:paraId="00DD3B0B" w14:textId="77777777" w:rsidR="000E6A13" w:rsidRPr="0021075B" w:rsidRDefault="009F6152">
            <w:pPr>
              <w:pStyle w:val="ECCTableHeaderwhitefont"/>
            </w:pPr>
            <w:r w:rsidRPr="0021075B">
              <w:t>Parameter</w:t>
            </w:r>
          </w:p>
        </w:tc>
        <w:tc>
          <w:tcPr>
            <w:tcW w:w="5725" w:type="dxa"/>
            <w:hideMark/>
          </w:tcPr>
          <w:p w14:paraId="422EB3F1" w14:textId="77777777" w:rsidR="000E6A13" w:rsidRPr="0021075B" w:rsidRDefault="009F6152">
            <w:pPr>
              <w:pStyle w:val="ECCTableHeaderwhitefont"/>
            </w:pPr>
            <w:r w:rsidRPr="0021075B">
              <w:t>Value</w:t>
            </w:r>
          </w:p>
        </w:tc>
      </w:tr>
      <w:tr w:rsidR="000E6A13" w:rsidRPr="0021075B" w14:paraId="1BA428B2" w14:textId="77777777" w:rsidTr="00C74D07">
        <w:trPr>
          <w:trHeight w:val="265"/>
        </w:trPr>
        <w:tc>
          <w:tcPr>
            <w:tcW w:w="2977" w:type="dxa"/>
            <w:tcBorders>
              <w:top w:val="single" w:sz="4" w:space="0" w:color="D22A23"/>
              <w:left w:val="single" w:sz="4" w:space="0" w:color="D22A23"/>
              <w:bottom w:val="single" w:sz="4" w:space="0" w:color="D22A23"/>
              <w:right w:val="single" w:sz="4" w:space="0" w:color="D22A23"/>
            </w:tcBorders>
            <w:hideMark/>
          </w:tcPr>
          <w:p w14:paraId="3E7AFE4D" w14:textId="77777777" w:rsidR="000E6A13" w:rsidRPr="0021075B" w:rsidRDefault="009F6152" w:rsidP="00EA6319">
            <w:pPr>
              <w:pStyle w:val="ECCTabletext"/>
            </w:pPr>
            <w:r w:rsidRPr="0021075B">
              <w:t>Indoor system deployment</w:t>
            </w:r>
          </w:p>
        </w:tc>
        <w:tc>
          <w:tcPr>
            <w:tcW w:w="5725" w:type="dxa"/>
            <w:tcBorders>
              <w:top w:val="single" w:sz="4" w:space="0" w:color="D22A23"/>
              <w:left w:val="single" w:sz="4" w:space="0" w:color="D22A23"/>
              <w:bottom w:val="single" w:sz="4" w:space="0" w:color="D22A23"/>
              <w:right w:val="single" w:sz="4" w:space="0" w:color="D22A23"/>
            </w:tcBorders>
            <w:hideMark/>
          </w:tcPr>
          <w:p w14:paraId="0F7AA29F" w14:textId="77777777" w:rsidR="000E6A13" w:rsidRPr="0021075B" w:rsidRDefault="009F6152" w:rsidP="00F645D0">
            <w:pPr>
              <w:pStyle w:val="ECCTabletext"/>
            </w:pPr>
            <w:r w:rsidRPr="0021075B">
              <w:t xml:space="preserve">Indoor office: </w:t>
            </w:r>
          </w:p>
          <w:p w14:paraId="6EBD6EA6" w14:textId="77777777" w:rsidR="000E6A13" w:rsidRPr="0021075B" w:rsidRDefault="009F6152" w:rsidP="00F645D0">
            <w:pPr>
              <w:pStyle w:val="ECCTabletext"/>
            </w:pPr>
            <w:r w:rsidRPr="0021075B">
              <w:t>Floor dimensions:</w:t>
            </w:r>
          </w:p>
          <w:p w14:paraId="744ABBAE" w14:textId="77777777" w:rsidR="000E6A13" w:rsidRPr="0021075B" w:rsidRDefault="009F6152" w:rsidP="00F645D0">
            <w:pPr>
              <w:pStyle w:val="ECCTabletext"/>
            </w:pPr>
            <w:r w:rsidRPr="0021075B">
              <w:t>120 m × 50 m × 3 m</w:t>
            </w:r>
          </w:p>
          <w:p w14:paraId="720EF945" w14:textId="341AAC5B" w:rsidR="000E6A13" w:rsidRPr="0021075B" w:rsidRDefault="00315722" w:rsidP="00F645D0">
            <w:pPr>
              <w:pStyle w:val="ECCTabletext"/>
            </w:pPr>
            <w:r w:rsidRPr="0021075B">
              <w:t xml:space="preserve">Number </w:t>
            </w:r>
            <w:r w:rsidR="009F6152" w:rsidRPr="0021075B">
              <w:t xml:space="preserve"> of cells: 3 </w:t>
            </w:r>
          </w:p>
          <w:p w14:paraId="437DBE08" w14:textId="77777777" w:rsidR="000E6A13" w:rsidRPr="0021075B" w:rsidRDefault="009F6152" w:rsidP="00F645D0">
            <w:pPr>
              <w:pStyle w:val="ECCTabletext"/>
            </w:pPr>
            <w:r w:rsidRPr="0021075B">
              <w:t>ISD = 40 m</w:t>
            </w:r>
          </w:p>
          <w:p w14:paraId="49F01D63" w14:textId="77777777" w:rsidR="000E6A13" w:rsidRPr="0021075B" w:rsidRDefault="009F6152">
            <w:pPr>
              <w:pStyle w:val="ECCTabletext"/>
            </w:pPr>
            <w:r w:rsidRPr="0021075B">
              <w:rPr>
                <w:noProof/>
                <w:lang w:val="da-DK" w:eastAsia="da-DK"/>
              </w:rPr>
              <w:drawing>
                <wp:inline distT="0" distB="0" distL="0" distR="0" wp14:anchorId="1D8D5AD5" wp14:editId="52E27066">
                  <wp:extent cx="853787" cy="302514"/>
                  <wp:effectExtent l="19050" t="0" r="3463"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54863" cy="302895"/>
                          </a:xfrm>
                          <a:prstGeom prst="rect">
                            <a:avLst/>
                          </a:prstGeom>
                          <a:noFill/>
                          <a:ln w="9525">
                            <a:noFill/>
                            <a:miter lim="800000"/>
                            <a:headEnd/>
                            <a:tailEnd/>
                          </a:ln>
                        </pic:spPr>
                      </pic:pic>
                    </a:graphicData>
                  </a:graphic>
                </wp:inline>
              </w:drawing>
            </w:r>
          </w:p>
        </w:tc>
      </w:tr>
      <w:tr w:rsidR="000E6A13" w:rsidRPr="0021075B" w14:paraId="6175EC07" w14:textId="77777777" w:rsidTr="00C74D07">
        <w:trPr>
          <w:trHeight w:val="265"/>
        </w:trPr>
        <w:tc>
          <w:tcPr>
            <w:tcW w:w="2977" w:type="dxa"/>
            <w:tcBorders>
              <w:top w:val="single" w:sz="4" w:space="0" w:color="D22A23"/>
              <w:left w:val="single" w:sz="4" w:space="0" w:color="D22A23"/>
              <w:bottom w:val="single" w:sz="4" w:space="0" w:color="D22A23"/>
              <w:right w:val="single" w:sz="4" w:space="0" w:color="D22A23"/>
            </w:tcBorders>
            <w:hideMark/>
          </w:tcPr>
          <w:p w14:paraId="03BA0451" w14:textId="77777777" w:rsidR="000E6A13" w:rsidRPr="0021075B" w:rsidRDefault="009F6152">
            <w:pPr>
              <w:pStyle w:val="ECCTabletext"/>
            </w:pPr>
            <w:r w:rsidRPr="0021075B">
              <w:lastRenderedPageBreak/>
              <w:t>Minimum distance between outdoor BS and building wall (network shift)</w:t>
            </w:r>
          </w:p>
        </w:tc>
        <w:tc>
          <w:tcPr>
            <w:tcW w:w="5725" w:type="dxa"/>
            <w:tcBorders>
              <w:top w:val="single" w:sz="4" w:space="0" w:color="D22A23"/>
              <w:left w:val="single" w:sz="4" w:space="0" w:color="D22A23"/>
              <w:bottom w:val="single" w:sz="4" w:space="0" w:color="D22A23"/>
              <w:right w:val="single" w:sz="4" w:space="0" w:color="D22A23"/>
            </w:tcBorders>
            <w:hideMark/>
          </w:tcPr>
          <w:p w14:paraId="12444E20" w14:textId="77777777" w:rsidR="000E6A13" w:rsidRPr="0021075B" w:rsidRDefault="009F6152">
            <w:pPr>
              <w:pStyle w:val="ECCTabletext"/>
            </w:pPr>
            <w:r w:rsidRPr="0021075B">
              <w:t>3</w:t>
            </w:r>
            <w:r w:rsidR="003C5B1D" w:rsidRPr="0021075B">
              <w:t>0 m</w:t>
            </w:r>
          </w:p>
        </w:tc>
      </w:tr>
      <w:tr w:rsidR="000E6A13" w:rsidRPr="0021075B" w14:paraId="199C9328" w14:textId="77777777" w:rsidTr="00C74D07">
        <w:trPr>
          <w:trHeight w:val="265"/>
        </w:trPr>
        <w:tc>
          <w:tcPr>
            <w:tcW w:w="2977" w:type="dxa"/>
            <w:tcBorders>
              <w:top w:val="single" w:sz="4" w:space="0" w:color="D22A23"/>
              <w:left w:val="single" w:sz="4" w:space="0" w:color="D22A23"/>
              <w:bottom w:val="single" w:sz="4" w:space="0" w:color="D22A23"/>
              <w:right w:val="single" w:sz="4" w:space="0" w:color="D22A23"/>
            </w:tcBorders>
            <w:hideMark/>
          </w:tcPr>
          <w:p w14:paraId="03ECB08C" w14:textId="77777777" w:rsidR="000E6A13" w:rsidRPr="0021075B" w:rsidRDefault="009F6152">
            <w:pPr>
              <w:pStyle w:val="ECCTabletext"/>
            </w:pPr>
            <w:r w:rsidRPr="0021075B">
              <w:t>Building orientation</w:t>
            </w:r>
          </w:p>
        </w:tc>
        <w:tc>
          <w:tcPr>
            <w:tcW w:w="5725" w:type="dxa"/>
            <w:tcBorders>
              <w:top w:val="single" w:sz="4" w:space="0" w:color="D22A23"/>
              <w:left w:val="single" w:sz="4" w:space="0" w:color="D22A23"/>
              <w:bottom w:val="single" w:sz="4" w:space="0" w:color="D22A23"/>
              <w:right w:val="single" w:sz="4" w:space="0" w:color="D22A23"/>
            </w:tcBorders>
            <w:hideMark/>
          </w:tcPr>
          <w:p w14:paraId="2A3DA2D5" w14:textId="77777777" w:rsidR="000E6A13" w:rsidRPr="0021075B" w:rsidRDefault="009F6152">
            <w:pPr>
              <w:pStyle w:val="ECCTabletext"/>
            </w:pPr>
            <w:r w:rsidRPr="0021075B">
              <w:t>Outdoor BS in the middle of short wall or long wall (2 cases)</w:t>
            </w:r>
          </w:p>
        </w:tc>
      </w:tr>
      <w:tr w:rsidR="000E6A13" w:rsidRPr="0021075B" w14:paraId="251A6103" w14:textId="77777777" w:rsidTr="00C74D07">
        <w:trPr>
          <w:trHeight w:val="265"/>
        </w:trPr>
        <w:tc>
          <w:tcPr>
            <w:tcW w:w="2977" w:type="dxa"/>
            <w:tcBorders>
              <w:top w:val="single" w:sz="4" w:space="0" w:color="D22A23"/>
              <w:left w:val="single" w:sz="4" w:space="0" w:color="D22A23"/>
              <w:bottom w:val="single" w:sz="4" w:space="0" w:color="D22A23"/>
              <w:right w:val="single" w:sz="4" w:space="0" w:color="D22A23"/>
            </w:tcBorders>
          </w:tcPr>
          <w:p w14:paraId="26C62DD7" w14:textId="77777777" w:rsidR="000E6A13" w:rsidRPr="0021075B" w:rsidRDefault="009F6152">
            <w:pPr>
              <w:pStyle w:val="ECCTabletext"/>
            </w:pPr>
            <w:r w:rsidRPr="0021075B">
              <w:t>BS heights</w:t>
            </w:r>
          </w:p>
        </w:tc>
        <w:tc>
          <w:tcPr>
            <w:tcW w:w="5725" w:type="dxa"/>
            <w:tcBorders>
              <w:top w:val="single" w:sz="4" w:space="0" w:color="D22A23"/>
              <w:left w:val="single" w:sz="4" w:space="0" w:color="D22A23"/>
              <w:bottom w:val="single" w:sz="4" w:space="0" w:color="D22A23"/>
              <w:right w:val="single" w:sz="4" w:space="0" w:color="D22A23"/>
            </w:tcBorders>
          </w:tcPr>
          <w:p w14:paraId="1BD94F73" w14:textId="77777777" w:rsidR="000E6A13" w:rsidRPr="0021075B" w:rsidRDefault="009F6152">
            <w:pPr>
              <w:pStyle w:val="ECCTabletext"/>
            </w:pPr>
            <w:r w:rsidRPr="0021075B">
              <w:t xml:space="preserve">Outdoor BS: </w:t>
            </w:r>
            <w:r w:rsidR="002828F5" w:rsidRPr="0021075B">
              <w:t>6 m</w:t>
            </w:r>
          </w:p>
          <w:p w14:paraId="7AC9A70C" w14:textId="77777777" w:rsidR="000E6A13" w:rsidRPr="0021075B" w:rsidRDefault="009F6152">
            <w:pPr>
              <w:pStyle w:val="ECCTabletext"/>
            </w:pPr>
            <w:r w:rsidRPr="0021075B">
              <w:t>Indoor BS: 3 m</w:t>
            </w:r>
          </w:p>
        </w:tc>
      </w:tr>
      <w:tr w:rsidR="000E6A13" w:rsidRPr="0021075B" w14:paraId="280FC462" w14:textId="77777777" w:rsidTr="00C74D07">
        <w:trPr>
          <w:trHeight w:val="265"/>
        </w:trPr>
        <w:tc>
          <w:tcPr>
            <w:tcW w:w="2977" w:type="dxa"/>
            <w:tcBorders>
              <w:top w:val="single" w:sz="4" w:space="0" w:color="D22A23"/>
              <w:left w:val="single" w:sz="4" w:space="0" w:color="D22A23"/>
              <w:bottom w:val="single" w:sz="4" w:space="0" w:color="D22A23"/>
              <w:right w:val="single" w:sz="4" w:space="0" w:color="D22A23"/>
            </w:tcBorders>
          </w:tcPr>
          <w:p w14:paraId="000867EA" w14:textId="77777777" w:rsidR="000E6A13" w:rsidRPr="0021075B" w:rsidRDefault="009F6152">
            <w:pPr>
              <w:pStyle w:val="ECCTabletext"/>
            </w:pPr>
            <w:r w:rsidRPr="0021075B">
              <w:t>UE distribution</w:t>
            </w:r>
          </w:p>
        </w:tc>
        <w:tc>
          <w:tcPr>
            <w:tcW w:w="5725" w:type="dxa"/>
            <w:tcBorders>
              <w:top w:val="single" w:sz="4" w:space="0" w:color="D22A23"/>
              <w:left w:val="single" w:sz="4" w:space="0" w:color="D22A23"/>
              <w:bottom w:val="single" w:sz="4" w:space="0" w:color="D22A23"/>
              <w:right w:val="single" w:sz="4" w:space="0" w:color="D22A23"/>
            </w:tcBorders>
          </w:tcPr>
          <w:p w14:paraId="5D873BD8" w14:textId="77777777" w:rsidR="000E6A13" w:rsidRPr="0021075B" w:rsidRDefault="009F6152">
            <w:pPr>
              <w:pStyle w:val="ECCTabletext"/>
            </w:pPr>
            <w:r w:rsidRPr="0021075B">
              <w:t>Indoor office: Random uniform distribution in the building.</w:t>
            </w:r>
            <w:r w:rsidRPr="0021075B">
              <w:br/>
              <w:t>Outdoor: Random uniform distribution over the cells except the area occupied by the building.</w:t>
            </w:r>
          </w:p>
        </w:tc>
      </w:tr>
    </w:tbl>
    <w:tbl>
      <w:tblPr>
        <w:tblW w:w="0" w:type="auto"/>
        <w:tblLook w:val="04A0" w:firstRow="1" w:lastRow="0" w:firstColumn="1" w:lastColumn="0" w:noHBand="0" w:noVBand="1"/>
      </w:tblPr>
      <w:tblGrid>
        <w:gridCol w:w="4672"/>
        <w:gridCol w:w="4344"/>
      </w:tblGrid>
      <w:tr w:rsidR="000E6A13" w:rsidRPr="0021075B" w14:paraId="1180B168" w14:textId="77777777">
        <w:tc>
          <w:tcPr>
            <w:tcW w:w="4672" w:type="dxa"/>
          </w:tcPr>
          <w:p w14:paraId="7FEDAED3" w14:textId="3F984770" w:rsidR="000E6A13" w:rsidRPr="0021075B" w:rsidRDefault="000E6A13" w:rsidP="0021075B">
            <w:pPr>
              <w:pStyle w:val="ECCFiguregraphcentered"/>
              <w:rPr>
                <w:lang w:val="en-GB"/>
              </w:rPr>
            </w:pPr>
          </w:p>
          <w:p w14:paraId="5C58E2F1" w14:textId="77777777" w:rsidR="00060479" w:rsidRPr="0021075B" w:rsidRDefault="00060479" w:rsidP="0021075B">
            <w:pPr>
              <w:pStyle w:val="ECCFiguregraphcentered"/>
              <w:rPr>
                <w:lang w:val="en-GB"/>
              </w:rPr>
            </w:pPr>
            <w:r w:rsidRPr="0021075B">
              <w:rPr>
                <w:lang w:val="da-DK" w:eastAsia="da-DK"/>
              </w:rPr>
              <w:drawing>
                <wp:inline distT="0" distB="0" distL="0" distR="0" wp14:anchorId="1FADE1AC" wp14:editId="31B03D00">
                  <wp:extent cx="2381250" cy="178593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6707" cy="1790031"/>
                          </a:xfrm>
                          <a:prstGeom prst="rect">
                            <a:avLst/>
                          </a:prstGeom>
                        </pic:spPr>
                      </pic:pic>
                    </a:graphicData>
                  </a:graphic>
                </wp:inline>
              </w:drawing>
            </w:r>
          </w:p>
          <w:p w14:paraId="59070EFE" w14:textId="77777777" w:rsidR="000E6A13" w:rsidRPr="0021075B" w:rsidRDefault="009F6152">
            <w:pPr>
              <w:pStyle w:val="ECCFiguregraphcentered"/>
              <w:rPr>
                <w:lang w:val="en-GB"/>
              </w:rPr>
            </w:pPr>
            <w:r w:rsidRPr="0021075B">
              <w:rPr>
                <w:lang w:val="en-GB"/>
              </w:rPr>
              <w:t>Case 1</w:t>
            </w:r>
          </w:p>
        </w:tc>
        <w:tc>
          <w:tcPr>
            <w:tcW w:w="4344" w:type="dxa"/>
          </w:tcPr>
          <w:p w14:paraId="7ED6FF23" w14:textId="77777777" w:rsidR="000E6A13" w:rsidRPr="0021075B" w:rsidRDefault="000E6A13" w:rsidP="0021075B">
            <w:pPr>
              <w:pStyle w:val="ECCFiguregraphcentered"/>
              <w:rPr>
                <w:lang w:val="en-GB"/>
              </w:rPr>
            </w:pPr>
          </w:p>
          <w:p w14:paraId="1906CBE4" w14:textId="77777777" w:rsidR="00060479" w:rsidRPr="0021075B" w:rsidRDefault="00060479" w:rsidP="0021075B">
            <w:pPr>
              <w:pStyle w:val="ECCFiguregraphcentered"/>
              <w:rPr>
                <w:lang w:val="en-GB"/>
              </w:rPr>
            </w:pPr>
            <w:r w:rsidRPr="0021075B">
              <w:rPr>
                <w:lang w:val="da-DK" w:eastAsia="da-DK"/>
              </w:rPr>
              <w:drawing>
                <wp:inline distT="0" distB="0" distL="0" distR="0" wp14:anchorId="5E6AF513" wp14:editId="597E03EB">
                  <wp:extent cx="2390775" cy="17930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9209" cy="1799407"/>
                          </a:xfrm>
                          <a:prstGeom prst="rect">
                            <a:avLst/>
                          </a:prstGeom>
                        </pic:spPr>
                      </pic:pic>
                    </a:graphicData>
                  </a:graphic>
                </wp:inline>
              </w:drawing>
            </w:r>
          </w:p>
          <w:p w14:paraId="34C8AC24" w14:textId="77777777" w:rsidR="000E6A13" w:rsidRPr="0021075B" w:rsidRDefault="009F6152">
            <w:pPr>
              <w:pStyle w:val="ECCFiguregraphcentered"/>
              <w:rPr>
                <w:lang w:val="en-GB"/>
              </w:rPr>
            </w:pPr>
            <w:r w:rsidRPr="0021075B">
              <w:rPr>
                <w:lang w:val="en-GB"/>
              </w:rPr>
              <w:t>Case 2</w:t>
            </w:r>
          </w:p>
        </w:tc>
      </w:tr>
    </w:tbl>
    <w:p w14:paraId="11228B78" w14:textId="77777777" w:rsidR="000E6A13" w:rsidRPr="0021075B" w:rsidRDefault="009F6152" w:rsidP="00120B12">
      <w:pPr>
        <w:pStyle w:val="Caption"/>
        <w:spacing w:before="120" w:after="60"/>
        <w:jc w:val="both"/>
        <w:rPr>
          <w:lang w:val="en-GB"/>
        </w:rPr>
      </w:pPr>
      <w:bookmarkStart w:id="86" w:name="_Ref536714423"/>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4</w:t>
      </w:r>
      <w:r w:rsidRPr="0021075B">
        <w:rPr>
          <w:noProof/>
          <w:lang w:val="en-GB"/>
        </w:rPr>
        <w:fldChar w:fldCharType="end"/>
      </w:r>
      <w:bookmarkEnd w:id="86"/>
      <w:r w:rsidRPr="0021075B">
        <w:rPr>
          <w:lang w:val="en-GB"/>
        </w:rPr>
        <w:t>: System layout for Case 1 (short wall facing the BS) and Case 2 (long wall facing the BS)</w:t>
      </w:r>
    </w:p>
    <w:p w14:paraId="754D4645" w14:textId="2773F4BC" w:rsidR="00120B12" w:rsidRDefault="00120B12">
      <w:pPr>
        <w:pStyle w:val="Caption"/>
        <w:rPr>
          <w:rFonts w:eastAsia="Calibri"/>
          <w:b w:val="0"/>
          <w:bCs w:val="0"/>
          <w:color w:val="auto"/>
          <w:szCs w:val="22"/>
          <w:lang w:val="en-GB"/>
        </w:rPr>
      </w:pPr>
    </w:p>
    <w:p w14:paraId="2680874C" w14:textId="77777777" w:rsidR="00921389" w:rsidRPr="00921389" w:rsidRDefault="00921389" w:rsidP="00921389"/>
    <w:p w14:paraId="308DB071" w14:textId="35174D2D" w:rsidR="000E6A13" w:rsidRPr="0021075B" w:rsidRDefault="009F6152" w:rsidP="00C74D07">
      <w:pPr>
        <w:pStyle w:val="Caption"/>
        <w:keepNext/>
        <w:spacing w:after="120"/>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9</w:t>
      </w:r>
      <w:r w:rsidRPr="0021075B">
        <w:rPr>
          <w:noProof/>
          <w:lang w:val="en-GB"/>
        </w:rPr>
        <w:fldChar w:fldCharType="end"/>
      </w:r>
      <w:r w:rsidRPr="0021075B">
        <w:rPr>
          <w:lang w:val="en-GB"/>
        </w:rPr>
        <w:t>: Outdoor vs</w:t>
      </w:r>
      <w:r w:rsidR="00C36BCB" w:rsidRPr="0021075B">
        <w:rPr>
          <w:lang w:val="en-GB"/>
        </w:rPr>
        <w:t>.</w:t>
      </w:r>
      <w:r w:rsidRPr="0021075B">
        <w:rPr>
          <w:lang w:val="en-GB"/>
        </w:rPr>
        <w:t xml:space="preserve"> </w:t>
      </w:r>
      <w:r w:rsidR="00C36BCB" w:rsidRPr="0021075B">
        <w:rPr>
          <w:lang w:val="en-GB"/>
        </w:rPr>
        <w:t>i</w:t>
      </w:r>
      <w:r w:rsidRPr="0021075B">
        <w:rPr>
          <w:lang w:val="en-GB"/>
        </w:rPr>
        <w:t>ndoor propagation modelling</w:t>
      </w:r>
    </w:p>
    <w:tbl>
      <w:tblPr>
        <w:tblStyle w:val="ECCTable-redheader"/>
        <w:tblW w:w="3767" w:type="pct"/>
        <w:tblInd w:w="0" w:type="dxa"/>
        <w:tblLook w:val="04A0" w:firstRow="1" w:lastRow="0" w:firstColumn="1" w:lastColumn="0" w:noHBand="0" w:noVBand="1"/>
      </w:tblPr>
      <w:tblGrid>
        <w:gridCol w:w="3083"/>
        <w:gridCol w:w="4171"/>
      </w:tblGrid>
      <w:tr w:rsidR="000E6A13" w:rsidRPr="0021075B" w14:paraId="38564F78" w14:textId="77777777" w:rsidTr="00C74D07">
        <w:trPr>
          <w:cnfStyle w:val="100000000000" w:firstRow="1" w:lastRow="0" w:firstColumn="0" w:lastColumn="0" w:oddVBand="0" w:evenVBand="0" w:oddHBand="0" w:evenHBand="0" w:firstRowFirstColumn="0" w:firstRowLastColumn="0" w:lastRowFirstColumn="0" w:lastRowLastColumn="0"/>
        </w:trPr>
        <w:tc>
          <w:tcPr>
            <w:tcW w:w="2125" w:type="pct"/>
          </w:tcPr>
          <w:p w14:paraId="46B69DC4" w14:textId="77777777" w:rsidR="000E6A13" w:rsidRPr="0021075B" w:rsidRDefault="009F6152" w:rsidP="00C74D07">
            <w:pPr>
              <w:pStyle w:val="ECCTableHeaderwhitefont"/>
              <w:keepNext/>
            </w:pPr>
            <w:r w:rsidRPr="0021075B">
              <w:t>Link</w:t>
            </w:r>
          </w:p>
        </w:tc>
        <w:tc>
          <w:tcPr>
            <w:tcW w:w="2875" w:type="pct"/>
          </w:tcPr>
          <w:p w14:paraId="66CF4350" w14:textId="77777777" w:rsidR="000E6A13" w:rsidRPr="0021075B" w:rsidRDefault="009F6152" w:rsidP="00C74D07">
            <w:pPr>
              <w:pStyle w:val="ECCTableHeaderwhitefont"/>
              <w:keepNext/>
            </w:pPr>
            <w:r w:rsidRPr="0021075B">
              <w:t>Propagation model</w:t>
            </w:r>
          </w:p>
        </w:tc>
      </w:tr>
      <w:tr w:rsidR="000E6A13" w:rsidRPr="0021075B" w14:paraId="3D009E99" w14:textId="77777777" w:rsidTr="00C74D07">
        <w:trPr>
          <w:trHeight w:val="265"/>
        </w:trPr>
        <w:tc>
          <w:tcPr>
            <w:tcW w:w="2125" w:type="pct"/>
          </w:tcPr>
          <w:p w14:paraId="62338EA6" w14:textId="77777777" w:rsidR="000E6A13" w:rsidRPr="0021075B" w:rsidRDefault="009F6152" w:rsidP="00C74D07">
            <w:pPr>
              <w:pStyle w:val="ECCTabletext"/>
              <w:keepNext/>
            </w:pPr>
            <w:r w:rsidRPr="0021075B">
              <w:t>BS-UE</w:t>
            </w:r>
          </w:p>
        </w:tc>
        <w:tc>
          <w:tcPr>
            <w:tcW w:w="2875" w:type="pct"/>
            <w:vAlign w:val="top"/>
          </w:tcPr>
          <w:p w14:paraId="6EF47142" w14:textId="77777777" w:rsidR="000E6A13" w:rsidRPr="0021075B" w:rsidRDefault="00996776" w:rsidP="00C74D07">
            <w:pPr>
              <w:pStyle w:val="ECCTabletext"/>
              <w:keepNext/>
            </w:pPr>
            <w:r w:rsidRPr="0021075B">
              <w:t xml:space="preserve">Report ITU-R M.2412-0 </w:t>
            </w:r>
            <w:r w:rsidR="00151538" w:rsidRPr="0021075B">
              <w:fldChar w:fldCharType="begin"/>
            </w:r>
            <w:r w:rsidR="00151538" w:rsidRPr="0021075B">
              <w:instrText xml:space="preserve"> REF _Ref13037325 \r \h </w:instrText>
            </w:r>
            <w:r w:rsidR="00151538" w:rsidRPr="0021075B">
              <w:fldChar w:fldCharType="separate"/>
            </w:r>
            <w:r w:rsidR="00B11947" w:rsidRPr="0021075B">
              <w:t>[11]</w:t>
            </w:r>
            <w:r w:rsidR="00151538" w:rsidRPr="0021075B">
              <w:fldChar w:fldCharType="end"/>
            </w:r>
            <w:r w:rsidR="009F6152" w:rsidRPr="0021075B">
              <w:t>,</w:t>
            </w:r>
          </w:p>
          <w:p w14:paraId="32A9F3F4" w14:textId="77777777" w:rsidR="000E6A13" w:rsidRPr="0021075B" w:rsidRDefault="009F6152" w:rsidP="00C74D07">
            <w:pPr>
              <w:pStyle w:val="ECCTabletext"/>
              <w:keepNext/>
            </w:pPr>
            <w:r w:rsidRPr="0021075B">
              <w:t xml:space="preserve">For building entry loss </w:t>
            </w:r>
            <w:r w:rsidR="00996776" w:rsidRPr="0021075B">
              <w:t xml:space="preserve">Recommendation ITU-R P.2109-0 </w:t>
            </w:r>
            <w:r w:rsidR="00AA2B0D" w:rsidRPr="0021075B">
              <w:fldChar w:fldCharType="begin"/>
            </w:r>
            <w:r w:rsidR="00AA2B0D" w:rsidRPr="0021075B">
              <w:instrText xml:space="preserve"> REF _Ref13037536 \r \h </w:instrText>
            </w:r>
            <w:r w:rsidR="00AA2B0D" w:rsidRPr="0021075B">
              <w:fldChar w:fldCharType="separate"/>
            </w:r>
            <w:r w:rsidR="00B11947" w:rsidRPr="0021075B">
              <w:t>[12]</w:t>
            </w:r>
            <w:r w:rsidR="00AA2B0D" w:rsidRPr="0021075B">
              <w:fldChar w:fldCharType="end"/>
            </w:r>
          </w:p>
        </w:tc>
      </w:tr>
      <w:tr w:rsidR="000E6A13" w:rsidRPr="0021075B" w14:paraId="23D9B022" w14:textId="77777777" w:rsidTr="00C74D07">
        <w:trPr>
          <w:trHeight w:val="265"/>
        </w:trPr>
        <w:tc>
          <w:tcPr>
            <w:tcW w:w="2125" w:type="pct"/>
          </w:tcPr>
          <w:p w14:paraId="5BD12DF2" w14:textId="77777777" w:rsidR="000E6A13" w:rsidRPr="0021075B" w:rsidRDefault="009F6152" w:rsidP="00C74D07">
            <w:pPr>
              <w:pStyle w:val="ECCTabletext"/>
              <w:keepNext/>
            </w:pPr>
            <w:r w:rsidRPr="0021075B">
              <w:t>BS-BS</w:t>
            </w:r>
          </w:p>
        </w:tc>
        <w:tc>
          <w:tcPr>
            <w:tcW w:w="2875" w:type="pct"/>
          </w:tcPr>
          <w:p w14:paraId="02DC7901" w14:textId="77777777" w:rsidR="000E6A13" w:rsidRPr="0021075B" w:rsidRDefault="00996776" w:rsidP="00C74D07">
            <w:pPr>
              <w:pStyle w:val="ECCTabletext"/>
              <w:keepNext/>
            </w:pPr>
            <w:r w:rsidRPr="0021075B">
              <w:t>Report ITU-R M.2412-0</w:t>
            </w:r>
            <w:r w:rsidR="009F6152" w:rsidRPr="0021075B">
              <w:t>,</w:t>
            </w:r>
          </w:p>
          <w:p w14:paraId="5F1AD7E7" w14:textId="77777777" w:rsidR="000E6A13" w:rsidRPr="0021075B" w:rsidRDefault="009F6152" w:rsidP="00C74D07">
            <w:pPr>
              <w:pStyle w:val="ECCTabletext"/>
              <w:keepNext/>
            </w:pPr>
            <w:r w:rsidRPr="0021075B">
              <w:t xml:space="preserve">For building entry loss </w:t>
            </w:r>
            <w:r w:rsidR="00996776" w:rsidRPr="0021075B">
              <w:t>Recommendation ITU-R P.2109-0</w:t>
            </w:r>
          </w:p>
        </w:tc>
      </w:tr>
      <w:tr w:rsidR="000E6A13" w:rsidRPr="0021075B" w14:paraId="5D46754E" w14:textId="77777777" w:rsidTr="00C74D07">
        <w:trPr>
          <w:trHeight w:val="265"/>
        </w:trPr>
        <w:tc>
          <w:tcPr>
            <w:tcW w:w="2125" w:type="pct"/>
          </w:tcPr>
          <w:p w14:paraId="7146D274" w14:textId="77777777" w:rsidR="000E6A13" w:rsidRPr="0021075B" w:rsidRDefault="009F6152" w:rsidP="00C74D07">
            <w:pPr>
              <w:pStyle w:val="ECCTabletext"/>
              <w:keepNext/>
            </w:pPr>
            <w:r w:rsidRPr="0021075B">
              <w:t>UE-UE</w:t>
            </w:r>
          </w:p>
        </w:tc>
        <w:tc>
          <w:tcPr>
            <w:tcW w:w="2875" w:type="pct"/>
          </w:tcPr>
          <w:p w14:paraId="45049EA2" w14:textId="77777777" w:rsidR="000E6A13" w:rsidRPr="0021075B" w:rsidRDefault="009F6152" w:rsidP="00C74D07">
            <w:pPr>
              <w:pStyle w:val="ECCTabletext"/>
              <w:keepNext/>
            </w:pPr>
            <w:r w:rsidRPr="0021075B">
              <w:t>N/A</w:t>
            </w:r>
          </w:p>
        </w:tc>
      </w:tr>
    </w:tbl>
    <w:p w14:paraId="730F23F9" w14:textId="4F99676F" w:rsidR="000E6A13" w:rsidRPr="0021075B" w:rsidRDefault="009F6152">
      <w:pPr>
        <w:pStyle w:val="Heading3"/>
        <w:rPr>
          <w:lang w:val="en-GB"/>
        </w:rPr>
      </w:pPr>
      <w:bookmarkStart w:id="87" w:name="_Toc13044999"/>
      <w:bookmarkStart w:id="88" w:name="_Ref13042583"/>
      <w:bookmarkStart w:id="89" w:name="_Toc34913755"/>
      <w:r w:rsidRPr="0021075B">
        <w:rPr>
          <w:lang w:val="en-GB"/>
        </w:rPr>
        <w:t>Indoor vs</w:t>
      </w:r>
      <w:bookmarkEnd w:id="87"/>
      <w:r w:rsidR="00C36BCB" w:rsidRPr="0021075B">
        <w:rPr>
          <w:lang w:val="en-GB"/>
        </w:rPr>
        <w:t>.</w:t>
      </w:r>
      <w:r w:rsidRPr="0021075B">
        <w:rPr>
          <w:lang w:val="en-GB"/>
        </w:rPr>
        <w:t xml:space="preserve"> </w:t>
      </w:r>
      <w:r w:rsidR="00C36BCB" w:rsidRPr="0021075B">
        <w:rPr>
          <w:lang w:val="en-GB"/>
        </w:rPr>
        <w:t>i</w:t>
      </w:r>
      <w:r w:rsidRPr="0021075B">
        <w:rPr>
          <w:lang w:val="en-GB"/>
        </w:rPr>
        <w:t>ndoor</w:t>
      </w:r>
      <w:bookmarkEnd w:id="88"/>
      <w:bookmarkEnd w:id="89"/>
    </w:p>
    <w:p w14:paraId="26E40437" w14:textId="77777777" w:rsidR="000E6A13" w:rsidRPr="0021075B" w:rsidRDefault="009F6152">
      <w:r w:rsidRPr="0021075B">
        <w:t>To evaluate two indoor systems a 100x14</w:t>
      </w:r>
      <w:r w:rsidR="003C5B1D" w:rsidRPr="0021075B">
        <w:t>0 m</w:t>
      </w:r>
      <w:r w:rsidRPr="0021075B">
        <w:t xml:space="preserve"> building is used. Inside the building</w:t>
      </w:r>
      <w:r w:rsidR="00D06481" w:rsidRPr="0021075B">
        <w:t>,</w:t>
      </w:r>
      <w:r w:rsidRPr="0021075B">
        <w:t xml:space="preserve"> 6 BS are deployed for each system. The deployment is illustrated in </w:t>
      </w:r>
      <w:r w:rsidRPr="0021075B">
        <w:fldChar w:fldCharType="begin"/>
      </w:r>
      <w:r w:rsidRPr="0021075B">
        <w:instrText xml:space="preserve"> REF _Ref525607 \h </w:instrText>
      </w:r>
      <w:r w:rsidRPr="0021075B">
        <w:fldChar w:fldCharType="separate"/>
      </w:r>
      <w:r w:rsidR="00B11947" w:rsidRPr="0021075B">
        <w:t xml:space="preserve">Figure </w:t>
      </w:r>
      <w:r w:rsidR="00B11947" w:rsidRPr="0021075B">
        <w:rPr>
          <w:noProof/>
        </w:rPr>
        <w:t>5</w:t>
      </w:r>
      <w:r w:rsidRPr="0021075B">
        <w:fldChar w:fldCharType="end"/>
      </w:r>
      <w:r w:rsidRPr="0021075B">
        <w:t xml:space="preserve"> below.</w:t>
      </w:r>
    </w:p>
    <w:p w14:paraId="14827618" w14:textId="79735E75" w:rsidR="000E6A13" w:rsidRPr="0021075B" w:rsidRDefault="009F6152" w:rsidP="00E70673">
      <w:pPr>
        <w:pStyle w:val="Caption"/>
        <w:keepNext/>
        <w:spacing w:after="120"/>
        <w:rPr>
          <w:lang w:val="en-GB"/>
        </w:rPr>
      </w:pPr>
      <w:r w:rsidRPr="0021075B">
        <w:rPr>
          <w:lang w:val="en-GB"/>
        </w:rPr>
        <w:lastRenderedPageBreak/>
        <w:t xml:space="preserve">Table </w:t>
      </w:r>
      <w:r w:rsidRPr="0021075B">
        <w:rPr>
          <w:lang w:val="en-GB"/>
        </w:rPr>
        <w:fldChar w:fldCharType="begin"/>
      </w:r>
      <w:r w:rsidRPr="0021075B">
        <w:rPr>
          <w:lang w:val="en-GB"/>
        </w:rPr>
        <w:instrText xml:space="preserve"> SEQ Table \* ARABIC </w:instrText>
      </w:r>
      <w:r w:rsidRPr="0021075B">
        <w:rPr>
          <w:lang w:val="en-GB"/>
        </w:rPr>
        <w:fldChar w:fldCharType="separate"/>
      </w:r>
      <w:r w:rsidR="00921389">
        <w:rPr>
          <w:noProof/>
          <w:lang w:val="en-GB"/>
        </w:rPr>
        <w:t>10</w:t>
      </w:r>
      <w:r w:rsidRPr="0021075B">
        <w:rPr>
          <w:lang w:val="en-GB"/>
        </w:rPr>
        <w:fldChar w:fldCharType="end"/>
      </w:r>
      <w:r w:rsidRPr="0021075B">
        <w:rPr>
          <w:lang w:val="en-GB"/>
        </w:rPr>
        <w:t>: Indoor vs</w:t>
      </w:r>
      <w:r w:rsidR="00C36BCB" w:rsidRPr="0021075B">
        <w:rPr>
          <w:lang w:val="en-GB"/>
        </w:rPr>
        <w:t>.</w:t>
      </w:r>
      <w:r w:rsidRPr="0021075B">
        <w:rPr>
          <w:lang w:val="en-GB"/>
        </w:rPr>
        <w:t xml:space="preserve"> </w:t>
      </w:r>
      <w:r w:rsidR="00C36BCB" w:rsidRPr="0021075B">
        <w:rPr>
          <w:lang w:val="en-GB"/>
        </w:rPr>
        <w:t>i</w:t>
      </w:r>
      <w:r w:rsidRPr="0021075B">
        <w:rPr>
          <w:lang w:val="en-GB"/>
        </w:rPr>
        <w:t>ndoor parameters</w:t>
      </w:r>
    </w:p>
    <w:tbl>
      <w:tblPr>
        <w:tblStyle w:val="ECCTable-redheader"/>
        <w:tblW w:w="0" w:type="auto"/>
        <w:tblInd w:w="0" w:type="dxa"/>
        <w:tblLook w:val="04A0" w:firstRow="1" w:lastRow="0" w:firstColumn="1" w:lastColumn="0" w:noHBand="0" w:noVBand="1"/>
      </w:tblPr>
      <w:tblGrid>
        <w:gridCol w:w="4508"/>
        <w:gridCol w:w="4508"/>
      </w:tblGrid>
      <w:tr w:rsidR="000E6A13" w:rsidRPr="0021075B" w14:paraId="13992BFA" w14:textId="77777777" w:rsidTr="000E6A13">
        <w:trPr>
          <w:cnfStyle w:val="100000000000" w:firstRow="1" w:lastRow="0" w:firstColumn="0" w:lastColumn="0" w:oddVBand="0" w:evenVBand="0" w:oddHBand="0" w:evenHBand="0" w:firstRowFirstColumn="0" w:firstRowLastColumn="0" w:lastRowFirstColumn="0" w:lastRowLastColumn="0"/>
        </w:trPr>
        <w:tc>
          <w:tcPr>
            <w:tcW w:w="0" w:type="dxa"/>
          </w:tcPr>
          <w:p w14:paraId="6BF92E77" w14:textId="77777777" w:rsidR="000E6A13" w:rsidRPr="0021075B" w:rsidRDefault="009F6152" w:rsidP="00E70673">
            <w:pPr>
              <w:pStyle w:val="ECCTableHeaderwhitefont"/>
              <w:keepNext/>
            </w:pPr>
            <w:r w:rsidRPr="0021075B">
              <w:t>Parameter</w:t>
            </w:r>
          </w:p>
        </w:tc>
        <w:tc>
          <w:tcPr>
            <w:tcW w:w="0" w:type="dxa"/>
          </w:tcPr>
          <w:p w14:paraId="51786A77" w14:textId="77777777" w:rsidR="000E6A13" w:rsidRPr="0021075B" w:rsidRDefault="009F6152" w:rsidP="00E70673">
            <w:pPr>
              <w:pStyle w:val="ECCTableHeaderwhitefont"/>
              <w:keepNext/>
            </w:pPr>
            <w:r w:rsidRPr="0021075B">
              <w:t>Value</w:t>
            </w:r>
          </w:p>
        </w:tc>
      </w:tr>
      <w:tr w:rsidR="000E6A13" w:rsidRPr="0021075B" w14:paraId="5011F33D" w14:textId="77777777" w:rsidTr="000E6A13">
        <w:tc>
          <w:tcPr>
            <w:tcW w:w="0" w:type="dxa"/>
          </w:tcPr>
          <w:p w14:paraId="7638DA01" w14:textId="77777777" w:rsidR="000E6A13" w:rsidRPr="0021075B" w:rsidRDefault="009F6152" w:rsidP="00E70673">
            <w:pPr>
              <w:pStyle w:val="ECCTabletext"/>
              <w:keepNext/>
            </w:pPr>
            <w:r w:rsidRPr="0021075B">
              <w:t>Floor dimension</w:t>
            </w:r>
          </w:p>
        </w:tc>
        <w:tc>
          <w:tcPr>
            <w:tcW w:w="0" w:type="dxa"/>
          </w:tcPr>
          <w:p w14:paraId="7E103D70" w14:textId="77777777" w:rsidR="000E6A13" w:rsidRPr="0021075B" w:rsidRDefault="009F6152" w:rsidP="00E70673">
            <w:pPr>
              <w:pStyle w:val="ECCTabletext"/>
              <w:keepNext/>
            </w:pPr>
            <w:r w:rsidRPr="0021075B">
              <w:t>100 x 140 x 3</w:t>
            </w:r>
            <w:r w:rsidR="00151538" w:rsidRPr="0021075B">
              <w:t xml:space="preserve"> </w:t>
            </w:r>
            <w:r w:rsidRPr="0021075B">
              <w:t>m</w:t>
            </w:r>
          </w:p>
        </w:tc>
      </w:tr>
      <w:tr w:rsidR="000E6A13" w:rsidRPr="0021075B" w14:paraId="24112299" w14:textId="77777777" w:rsidTr="000E6A13">
        <w:tc>
          <w:tcPr>
            <w:tcW w:w="4508" w:type="dxa"/>
          </w:tcPr>
          <w:p w14:paraId="5BAD473F" w14:textId="6F887E19" w:rsidR="000E6A13" w:rsidRPr="0021075B" w:rsidRDefault="00315722" w:rsidP="00E70673">
            <w:pPr>
              <w:pStyle w:val="ECCTabletext"/>
              <w:keepNext/>
            </w:pPr>
            <w:r w:rsidRPr="0021075B">
              <w:t>Number of</w:t>
            </w:r>
            <w:r w:rsidR="000D5720" w:rsidRPr="0021075B">
              <w:t xml:space="preserve"> </w:t>
            </w:r>
            <w:r w:rsidR="009F6152" w:rsidRPr="0021075B">
              <w:t>cells</w:t>
            </w:r>
          </w:p>
        </w:tc>
        <w:tc>
          <w:tcPr>
            <w:tcW w:w="4508" w:type="dxa"/>
          </w:tcPr>
          <w:p w14:paraId="21931ECB" w14:textId="77777777" w:rsidR="000E6A13" w:rsidRPr="0021075B" w:rsidRDefault="009F6152" w:rsidP="00E70673">
            <w:pPr>
              <w:pStyle w:val="ECCTabletext"/>
              <w:keepNext/>
            </w:pPr>
            <w:r w:rsidRPr="0021075B">
              <w:t>6</w:t>
            </w:r>
          </w:p>
        </w:tc>
      </w:tr>
      <w:tr w:rsidR="000E6A13" w:rsidRPr="0021075B" w14:paraId="5D6CAD32" w14:textId="77777777" w:rsidTr="000E6A13">
        <w:tc>
          <w:tcPr>
            <w:tcW w:w="4508" w:type="dxa"/>
          </w:tcPr>
          <w:p w14:paraId="4068FAAF" w14:textId="77777777" w:rsidR="000E6A13" w:rsidRPr="0021075B" w:rsidRDefault="009F6152" w:rsidP="00E70673">
            <w:pPr>
              <w:pStyle w:val="ECCTabletext"/>
              <w:keepNext/>
            </w:pPr>
            <w:r w:rsidRPr="0021075B">
              <w:t>ISD</w:t>
            </w:r>
          </w:p>
        </w:tc>
        <w:tc>
          <w:tcPr>
            <w:tcW w:w="4508" w:type="dxa"/>
          </w:tcPr>
          <w:p w14:paraId="1665E0C5" w14:textId="77777777" w:rsidR="000E6A13" w:rsidRPr="0021075B" w:rsidRDefault="009F6152" w:rsidP="00E70673">
            <w:pPr>
              <w:pStyle w:val="ECCTabletext"/>
              <w:keepNext/>
            </w:pPr>
            <w:r w:rsidRPr="0021075B">
              <w:t>40 m</w:t>
            </w:r>
          </w:p>
        </w:tc>
      </w:tr>
      <w:tr w:rsidR="000E6A13" w:rsidRPr="0021075B" w14:paraId="201E175D" w14:textId="77777777" w:rsidTr="000E6A13">
        <w:tc>
          <w:tcPr>
            <w:tcW w:w="4508" w:type="dxa"/>
          </w:tcPr>
          <w:p w14:paraId="2D3D49E1" w14:textId="77777777" w:rsidR="000E6A13" w:rsidRPr="0021075B" w:rsidRDefault="009F6152" w:rsidP="00E70673">
            <w:pPr>
              <w:pStyle w:val="ECCTabletext"/>
              <w:keepNext/>
            </w:pPr>
            <w:r w:rsidRPr="0021075B">
              <w:t>BS height</w:t>
            </w:r>
          </w:p>
        </w:tc>
        <w:tc>
          <w:tcPr>
            <w:tcW w:w="4508" w:type="dxa"/>
          </w:tcPr>
          <w:p w14:paraId="23481A1A" w14:textId="77777777" w:rsidR="000E6A13" w:rsidRPr="0021075B" w:rsidRDefault="009F6152" w:rsidP="00E70673">
            <w:pPr>
              <w:pStyle w:val="ECCTabletext"/>
              <w:keepNext/>
            </w:pPr>
            <w:r w:rsidRPr="0021075B">
              <w:t>3 m (ceiling mounted)</w:t>
            </w:r>
          </w:p>
        </w:tc>
      </w:tr>
      <w:tr w:rsidR="000E6A13" w:rsidRPr="0021075B" w14:paraId="234BD3DF" w14:textId="77777777" w:rsidTr="000E6A13">
        <w:tc>
          <w:tcPr>
            <w:tcW w:w="4508" w:type="dxa"/>
          </w:tcPr>
          <w:p w14:paraId="3D72FBF0" w14:textId="77777777" w:rsidR="000E6A13" w:rsidRPr="0021075B" w:rsidRDefault="009F6152" w:rsidP="00E70673">
            <w:pPr>
              <w:pStyle w:val="ECCTabletext"/>
              <w:keepNext/>
            </w:pPr>
            <w:r w:rsidRPr="0021075B">
              <w:t>UE distribution</w:t>
            </w:r>
          </w:p>
        </w:tc>
        <w:tc>
          <w:tcPr>
            <w:tcW w:w="4508" w:type="dxa"/>
          </w:tcPr>
          <w:p w14:paraId="7F380604" w14:textId="77777777" w:rsidR="000E6A13" w:rsidRPr="0021075B" w:rsidRDefault="009F6152" w:rsidP="00E70673">
            <w:pPr>
              <w:pStyle w:val="ECCTabletext"/>
              <w:keepNext/>
            </w:pPr>
            <w:r w:rsidRPr="0021075B">
              <w:t>Random uniform distribution in the building</w:t>
            </w:r>
          </w:p>
        </w:tc>
      </w:tr>
    </w:tbl>
    <w:p w14:paraId="73E8C3F5" w14:textId="0F8F11BA" w:rsidR="00060479" w:rsidRPr="0021075B" w:rsidRDefault="00060479" w:rsidP="0021075B">
      <w:pPr>
        <w:pStyle w:val="ECCFiguregraphcentered"/>
        <w:rPr>
          <w:lang w:val="en-GB"/>
        </w:rPr>
      </w:pPr>
      <w:r w:rsidRPr="0021075B">
        <w:rPr>
          <w:lang w:val="da-DK" w:eastAsia="da-DK"/>
        </w:rPr>
        <w:drawing>
          <wp:inline distT="0" distB="0" distL="0" distR="0" wp14:anchorId="51AE43DF" wp14:editId="29183887">
            <wp:extent cx="5450774" cy="408807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941" cy="4118204"/>
                    </a:xfrm>
                    <a:prstGeom prst="rect">
                      <a:avLst/>
                    </a:prstGeom>
                  </pic:spPr>
                </pic:pic>
              </a:graphicData>
            </a:graphic>
          </wp:inline>
        </w:drawing>
      </w:r>
    </w:p>
    <w:p w14:paraId="43B272EF" w14:textId="77777777" w:rsidR="000E6A13" w:rsidRPr="0021075B" w:rsidRDefault="009F6152">
      <w:pPr>
        <w:pStyle w:val="Caption"/>
        <w:rPr>
          <w:lang w:val="en-GB"/>
        </w:rPr>
      </w:pPr>
      <w:bookmarkStart w:id="90" w:name="_Ref525607"/>
      <w:r w:rsidRPr="0021075B">
        <w:rPr>
          <w:lang w:val="en-GB"/>
        </w:rPr>
        <w:t xml:space="preserve">Figure </w:t>
      </w:r>
      <w:r w:rsidRPr="0021075B">
        <w:rPr>
          <w:lang w:val="en-GB"/>
        </w:rPr>
        <w:fldChar w:fldCharType="begin"/>
      </w:r>
      <w:r w:rsidRPr="0021075B">
        <w:rPr>
          <w:lang w:val="en-GB"/>
        </w:rPr>
        <w:instrText xml:space="preserve"> SEQ Figure \* ARABIC </w:instrText>
      </w:r>
      <w:r w:rsidRPr="0021075B">
        <w:rPr>
          <w:lang w:val="en-GB"/>
        </w:rPr>
        <w:fldChar w:fldCharType="separate"/>
      </w:r>
      <w:r w:rsidR="00B11947" w:rsidRPr="0021075B">
        <w:rPr>
          <w:noProof/>
          <w:lang w:val="en-GB"/>
        </w:rPr>
        <w:t>5</w:t>
      </w:r>
      <w:r w:rsidRPr="0021075B">
        <w:rPr>
          <w:lang w:val="en-GB"/>
        </w:rPr>
        <w:fldChar w:fldCharType="end"/>
      </w:r>
      <w:bookmarkEnd w:id="90"/>
      <w:r w:rsidRPr="0021075B">
        <w:rPr>
          <w:lang w:val="en-GB"/>
        </w:rPr>
        <w:t>: System layout for indoor vs</w:t>
      </w:r>
      <w:r w:rsidR="00C36BCB" w:rsidRPr="0021075B">
        <w:rPr>
          <w:lang w:val="en-GB"/>
        </w:rPr>
        <w:t>.</w:t>
      </w:r>
      <w:r w:rsidRPr="0021075B">
        <w:rPr>
          <w:lang w:val="en-GB"/>
        </w:rPr>
        <w:t xml:space="preserve"> indoor case</w:t>
      </w:r>
    </w:p>
    <w:p w14:paraId="2FF00814" w14:textId="77777777" w:rsidR="00001B57" w:rsidRPr="0021075B" w:rsidRDefault="00001B57">
      <w:pPr>
        <w:pStyle w:val="Caption"/>
        <w:rPr>
          <w:lang w:val="en-GB"/>
        </w:rPr>
      </w:pPr>
    </w:p>
    <w:p w14:paraId="2672A529" w14:textId="5B16DE6D" w:rsidR="000E6A13" w:rsidRPr="0021075B" w:rsidRDefault="009F6152">
      <w:pPr>
        <w:pStyle w:val="Caption"/>
        <w:rPr>
          <w:lang w:val="en-GB"/>
        </w:rPr>
      </w:pPr>
      <w:r w:rsidRPr="0021075B">
        <w:rPr>
          <w:lang w:val="en-GB"/>
        </w:rPr>
        <w:t xml:space="preserve">Table </w:t>
      </w:r>
      <w:r w:rsidRPr="0021075B">
        <w:rPr>
          <w:lang w:val="en-GB"/>
        </w:rPr>
        <w:fldChar w:fldCharType="begin"/>
      </w:r>
      <w:r w:rsidRPr="0021075B">
        <w:rPr>
          <w:lang w:val="en-GB"/>
        </w:rPr>
        <w:instrText xml:space="preserve"> SEQ Table \* ARABIC </w:instrText>
      </w:r>
      <w:r w:rsidRPr="0021075B">
        <w:rPr>
          <w:lang w:val="en-GB"/>
        </w:rPr>
        <w:fldChar w:fldCharType="separate"/>
      </w:r>
      <w:r w:rsidR="00921389">
        <w:rPr>
          <w:noProof/>
          <w:lang w:val="en-GB"/>
        </w:rPr>
        <w:t>11</w:t>
      </w:r>
      <w:r w:rsidRPr="0021075B">
        <w:rPr>
          <w:lang w:val="en-GB"/>
        </w:rPr>
        <w:fldChar w:fldCharType="end"/>
      </w:r>
      <w:r w:rsidRPr="0021075B">
        <w:rPr>
          <w:lang w:val="en-GB"/>
        </w:rPr>
        <w:t>: Indoor vs</w:t>
      </w:r>
      <w:r w:rsidR="00C36BCB" w:rsidRPr="0021075B">
        <w:rPr>
          <w:lang w:val="en-GB"/>
        </w:rPr>
        <w:t>.</w:t>
      </w:r>
      <w:r w:rsidRPr="0021075B">
        <w:rPr>
          <w:lang w:val="en-GB"/>
        </w:rPr>
        <w:t xml:space="preserve"> </w:t>
      </w:r>
      <w:r w:rsidR="00C36BCB" w:rsidRPr="0021075B">
        <w:rPr>
          <w:lang w:val="en-GB"/>
        </w:rPr>
        <w:t>i</w:t>
      </w:r>
      <w:r w:rsidRPr="0021075B">
        <w:rPr>
          <w:lang w:val="en-GB"/>
        </w:rPr>
        <w:t>ndoor propagation modelling</w:t>
      </w:r>
    </w:p>
    <w:tbl>
      <w:tblPr>
        <w:tblStyle w:val="ECCTable-redheader"/>
        <w:tblW w:w="0" w:type="auto"/>
        <w:tblInd w:w="0" w:type="dxa"/>
        <w:tblLook w:val="04A0" w:firstRow="1" w:lastRow="0" w:firstColumn="1" w:lastColumn="0" w:noHBand="0" w:noVBand="1"/>
      </w:tblPr>
      <w:tblGrid>
        <w:gridCol w:w="3401"/>
        <w:gridCol w:w="3672"/>
      </w:tblGrid>
      <w:tr w:rsidR="000E6A13" w:rsidRPr="0021075B" w14:paraId="5C583D7F" w14:textId="77777777" w:rsidTr="00C74D07">
        <w:trPr>
          <w:cnfStyle w:val="100000000000" w:firstRow="1" w:lastRow="0" w:firstColumn="0" w:lastColumn="0" w:oddVBand="0" w:evenVBand="0" w:oddHBand="0" w:evenHBand="0" w:firstRowFirstColumn="0" w:firstRowLastColumn="0" w:lastRowFirstColumn="0" w:lastRowLastColumn="0"/>
        </w:trPr>
        <w:tc>
          <w:tcPr>
            <w:tcW w:w="3401" w:type="dxa"/>
          </w:tcPr>
          <w:p w14:paraId="1736CAB9" w14:textId="77777777" w:rsidR="000E6A13" w:rsidRPr="0021075B" w:rsidRDefault="009F6152">
            <w:pPr>
              <w:pStyle w:val="ECCTableHeaderwhitefont"/>
            </w:pPr>
            <w:r w:rsidRPr="0021075B">
              <w:t>Link</w:t>
            </w:r>
          </w:p>
        </w:tc>
        <w:tc>
          <w:tcPr>
            <w:tcW w:w="3672" w:type="dxa"/>
          </w:tcPr>
          <w:p w14:paraId="2C0BD0DB" w14:textId="77777777" w:rsidR="000E6A13" w:rsidRPr="0021075B" w:rsidRDefault="009F6152">
            <w:pPr>
              <w:pStyle w:val="ECCTableHeaderwhitefont"/>
            </w:pPr>
            <w:r w:rsidRPr="0021075B">
              <w:t>Propagation model</w:t>
            </w:r>
          </w:p>
        </w:tc>
      </w:tr>
      <w:tr w:rsidR="000E6A13" w:rsidRPr="0021075B" w14:paraId="2BB8DA45" w14:textId="77777777" w:rsidTr="00C74D07">
        <w:tc>
          <w:tcPr>
            <w:tcW w:w="3401" w:type="dxa"/>
          </w:tcPr>
          <w:p w14:paraId="403C061B" w14:textId="44B55EE8" w:rsidR="000E6A13" w:rsidRPr="0021075B" w:rsidRDefault="009F6152" w:rsidP="00AF6245">
            <w:pPr>
              <w:pStyle w:val="ECCTabletext"/>
            </w:pPr>
            <w:r w:rsidRPr="0021075B">
              <w:t>BS</w:t>
            </w:r>
            <w:r w:rsidR="005C3BDA" w:rsidRPr="0021075B">
              <w:t>-</w:t>
            </w:r>
            <w:r w:rsidRPr="0021075B">
              <w:t>UE</w:t>
            </w:r>
          </w:p>
        </w:tc>
        <w:tc>
          <w:tcPr>
            <w:tcW w:w="3672" w:type="dxa"/>
          </w:tcPr>
          <w:p w14:paraId="59C312E6" w14:textId="7D06BDE6" w:rsidR="000E6A13" w:rsidRPr="0021075B" w:rsidRDefault="009F6152" w:rsidP="009A6FB0">
            <w:pPr>
              <w:pStyle w:val="ECCTabletext"/>
            </w:pPr>
            <w:r w:rsidRPr="0021075B">
              <w:t xml:space="preserve">3GPP </w:t>
            </w:r>
            <w:r w:rsidR="009A6FB0" w:rsidRPr="0021075B">
              <w:t>i</w:t>
            </w:r>
            <w:r w:rsidRPr="0021075B">
              <w:t>ndoor</w:t>
            </w:r>
          </w:p>
        </w:tc>
      </w:tr>
      <w:tr w:rsidR="000E6A13" w:rsidRPr="0021075B" w14:paraId="7AF6B987" w14:textId="77777777" w:rsidTr="00C74D07">
        <w:tc>
          <w:tcPr>
            <w:tcW w:w="3401" w:type="dxa"/>
          </w:tcPr>
          <w:p w14:paraId="6D9A654D" w14:textId="06B015AC" w:rsidR="000E6A13" w:rsidRPr="0021075B" w:rsidRDefault="009F6152" w:rsidP="00AF6245">
            <w:pPr>
              <w:pStyle w:val="ECCTabletext"/>
            </w:pPr>
            <w:r w:rsidRPr="0021075B">
              <w:t>BS</w:t>
            </w:r>
            <w:r w:rsidR="005C3BDA" w:rsidRPr="0021075B">
              <w:t>-</w:t>
            </w:r>
            <w:r w:rsidRPr="0021075B">
              <w:t>BS</w:t>
            </w:r>
          </w:p>
        </w:tc>
        <w:tc>
          <w:tcPr>
            <w:tcW w:w="3672" w:type="dxa"/>
          </w:tcPr>
          <w:p w14:paraId="572D2BD0" w14:textId="2C3C175D" w:rsidR="000E6A13" w:rsidRPr="0021075B" w:rsidRDefault="009F6152" w:rsidP="009A6FB0">
            <w:pPr>
              <w:pStyle w:val="ECCTabletext"/>
            </w:pPr>
            <w:r w:rsidRPr="0021075B">
              <w:t xml:space="preserve">3GPP </w:t>
            </w:r>
            <w:r w:rsidR="009A6FB0" w:rsidRPr="0021075B">
              <w:t>i</w:t>
            </w:r>
            <w:r w:rsidRPr="0021075B">
              <w:t>ndoor or free-space</w:t>
            </w:r>
          </w:p>
        </w:tc>
      </w:tr>
    </w:tbl>
    <w:p w14:paraId="6638709E" w14:textId="18592740" w:rsidR="000E6A13" w:rsidRPr="0021075B" w:rsidRDefault="009F6152">
      <w:pPr>
        <w:pStyle w:val="Heading2"/>
        <w:rPr>
          <w:lang w:val="en-GB"/>
        </w:rPr>
      </w:pPr>
      <w:bookmarkStart w:id="91" w:name="_Toc13045000"/>
      <w:bookmarkStart w:id="92" w:name="_Toc34913756"/>
      <w:r w:rsidRPr="0021075B">
        <w:rPr>
          <w:lang w:val="en-GB"/>
        </w:rPr>
        <w:t xml:space="preserve">Evaluation 1 </w:t>
      </w:r>
      <w:r w:rsidR="005C3BDA" w:rsidRPr="0021075B">
        <w:rPr>
          <w:lang w:val="en-GB"/>
        </w:rPr>
        <w:t>-</w:t>
      </w:r>
      <w:r w:rsidRPr="0021075B">
        <w:rPr>
          <w:lang w:val="en-GB"/>
        </w:rPr>
        <w:t xml:space="preserve"> OUTDOOR VS</w:t>
      </w:r>
      <w:r w:rsidRPr="00C74D07">
        <w:rPr>
          <w:lang w:val="en-GB"/>
        </w:rPr>
        <w:t>.</w:t>
      </w:r>
      <w:r w:rsidRPr="0021075B">
        <w:rPr>
          <w:lang w:val="en-GB"/>
        </w:rPr>
        <w:t xml:space="preserve"> OUTDOOR</w:t>
      </w:r>
      <w:bookmarkEnd w:id="91"/>
      <w:bookmarkEnd w:id="92"/>
    </w:p>
    <w:p w14:paraId="1E4551EA" w14:textId="77777777" w:rsidR="000E6A13" w:rsidRPr="0021075B" w:rsidRDefault="009F6152">
      <w:pPr>
        <w:pStyle w:val="Heading3"/>
        <w:rPr>
          <w:lang w:val="en-GB"/>
        </w:rPr>
      </w:pPr>
      <w:bookmarkStart w:id="93" w:name="_Toc13045001"/>
      <w:bookmarkStart w:id="94" w:name="_Toc34913757"/>
      <w:r w:rsidRPr="0021075B">
        <w:rPr>
          <w:lang w:val="en-GB"/>
        </w:rPr>
        <w:t>Simulation parameters and propagation models</w:t>
      </w:r>
      <w:bookmarkEnd w:id="93"/>
      <w:bookmarkEnd w:id="94"/>
    </w:p>
    <w:p w14:paraId="646442CA" w14:textId="77777777" w:rsidR="000E6A13" w:rsidRPr="0021075B" w:rsidRDefault="009F6152">
      <w:r w:rsidRPr="0021075B">
        <w:t>The parameters used are according to the ones shown in Section 4.1 with the following exceptions and the following selected options:</w:t>
      </w:r>
    </w:p>
    <w:p w14:paraId="756335D7" w14:textId="3535FBEA" w:rsidR="000E6A13" w:rsidRPr="0021075B" w:rsidRDefault="009F6152">
      <w:pPr>
        <w:pStyle w:val="Caption"/>
        <w:rPr>
          <w:lang w:val="en-GB"/>
        </w:rPr>
      </w:pPr>
      <w:r w:rsidRPr="0021075B">
        <w:rPr>
          <w:lang w:val="en-GB"/>
        </w:rPr>
        <w:lastRenderedPageBreak/>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12</w:t>
      </w:r>
      <w:r w:rsidRPr="0021075B">
        <w:rPr>
          <w:noProof/>
          <w:lang w:val="en-GB"/>
        </w:rPr>
        <w:fldChar w:fldCharType="end"/>
      </w:r>
      <w:r w:rsidRPr="0021075B">
        <w:rPr>
          <w:lang w:val="en-GB"/>
        </w:rPr>
        <w:t>: IMT-2020 parameters used in the simulations</w:t>
      </w:r>
    </w:p>
    <w:tbl>
      <w:tblPr>
        <w:tblStyle w:val="ECCTable-redheader"/>
        <w:tblW w:w="5000" w:type="pct"/>
        <w:tblInd w:w="0" w:type="dxa"/>
        <w:tblLook w:val="04A0" w:firstRow="1" w:lastRow="0" w:firstColumn="1" w:lastColumn="0" w:noHBand="0" w:noVBand="1"/>
      </w:tblPr>
      <w:tblGrid>
        <w:gridCol w:w="4943"/>
        <w:gridCol w:w="4686"/>
      </w:tblGrid>
      <w:tr w:rsidR="000E6A13" w:rsidRPr="0021075B" w14:paraId="6EABEF3E" w14:textId="77777777" w:rsidTr="00E70673">
        <w:trPr>
          <w:cnfStyle w:val="100000000000" w:firstRow="1" w:lastRow="0" w:firstColumn="0" w:lastColumn="0" w:oddVBand="0" w:evenVBand="0" w:oddHBand="0" w:evenHBand="0" w:firstRowFirstColumn="0" w:firstRowLastColumn="0" w:lastRowFirstColumn="0" w:lastRowLastColumn="0"/>
        </w:trPr>
        <w:tc>
          <w:tcPr>
            <w:tcW w:w="0" w:type="pct"/>
          </w:tcPr>
          <w:p w14:paraId="7A157FF9" w14:textId="77777777" w:rsidR="000E6A13" w:rsidRPr="0021075B" w:rsidRDefault="009F6152">
            <w:pPr>
              <w:pStyle w:val="ECCTableHeaderwhitefont"/>
            </w:pPr>
            <w:r w:rsidRPr="0021075B">
              <w:t>Parameter</w:t>
            </w:r>
          </w:p>
        </w:tc>
        <w:tc>
          <w:tcPr>
            <w:tcW w:w="0" w:type="pct"/>
            <w:hideMark/>
          </w:tcPr>
          <w:p w14:paraId="25DB71DD" w14:textId="77777777" w:rsidR="000E6A13" w:rsidRPr="0021075B" w:rsidRDefault="009F6152">
            <w:pPr>
              <w:pStyle w:val="ECCTableHeaderwhitefont"/>
            </w:pPr>
            <w:r w:rsidRPr="0021075B">
              <w:t>Value</w:t>
            </w:r>
          </w:p>
        </w:tc>
      </w:tr>
      <w:tr w:rsidR="000E6A13" w:rsidRPr="0021075B" w14:paraId="59DEDA04" w14:textId="77777777" w:rsidTr="00E70673">
        <w:tc>
          <w:tcPr>
            <w:tcW w:w="0" w:type="pct"/>
            <w:vAlign w:val="top"/>
          </w:tcPr>
          <w:p w14:paraId="5506140F" w14:textId="77777777" w:rsidR="000E6A13" w:rsidRPr="0021075B" w:rsidRDefault="009F6152" w:rsidP="00E1413C">
            <w:pPr>
              <w:pStyle w:val="ECCTabletext"/>
              <w:jc w:val="left"/>
            </w:pPr>
            <w:r w:rsidRPr="0021075B">
              <w:t>BS Antenna height (radiation centre)</w:t>
            </w:r>
          </w:p>
        </w:tc>
        <w:tc>
          <w:tcPr>
            <w:tcW w:w="0" w:type="pct"/>
          </w:tcPr>
          <w:p w14:paraId="653C6AEC" w14:textId="77777777" w:rsidR="000E6A13" w:rsidRPr="0021075B" w:rsidRDefault="002828F5" w:rsidP="00E1413C">
            <w:pPr>
              <w:pStyle w:val="ECCTabletext"/>
              <w:jc w:val="left"/>
            </w:pPr>
            <w:r w:rsidRPr="0021075B">
              <w:t>6 m</w:t>
            </w:r>
          </w:p>
        </w:tc>
      </w:tr>
      <w:tr w:rsidR="000E6A13" w:rsidRPr="0021075B" w14:paraId="04BE5B46" w14:textId="77777777" w:rsidTr="00E70673">
        <w:tc>
          <w:tcPr>
            <w:tcW w:w="0" w:type="pct"/>
            <w:vAlign w:val="top"/>
          </w:tcPr>
          <w:p w14:paraId="555EB613" w14:textId="77777777" w:rsidR="000E6A13" w:rsidRPr="0021075B" w:rsidRDefault="009F6152" w:rsidP="00E1413C">
            <w:pPr>
              <w:pStyle w:val="ECCTabletext"/>
              <w:jc w:val="left"/>
            </w:pPr>
            <w:proofErr w:type="spellStart"/>
            <w:r w:rsidRPr="0021075B">
              <w:t>Downtilt</w:t>
            </w:r>
            <w:proofErr w:type="spellEnd"/>
          </w:p>
        </w:tc>
        <w:tc>
          <w:tcPr>
            <w:tcW w:w="0" w:type="pct"/>
          </w:tcPr>
          <w:p w14:paraId="2D7BE2F3" w14:textId="77777777" w:rsidR="000E6A13" w:rsidRPr="0021075B" w:rsidRDefault="009F6152" w:rsidP="00E1413C">
            <w:pPr>
              <w:pStyle w:val="ECCTabletext"/>
              <w:jc w:val="left"/>
            </w:pPr>
            <w:r w:rsidRPr="0021075B">
              <w:t>10 degrees</w:t>
            </w:r>
          </w:p>
        </w:tc>
      </w:tr>
      <w:tr w:rsidR="000E6A13" w:rsidRPr="0021075B" w14:paraId="24D29A7C" w14:textId="77777777" w:rsidTr="00E70673">
        <w:tc>
          <w:tcPr>
            <w:tcW w:w="0" w:type="pct"/>
            <w:vAlign w:val="top"/>
          </w:tcPr>
          <w:p w14:paraId="15C03B7D" w14:textId="77777777" w:rsidR="000E6A13" w:rsidRPr="0021075B" w:rsidRDefault="009F6152" w:rsidP="00E1413C">
            <w:pPr>
              <w:pStyle w:val="ECCTabletext"/>
              <w:jc w:val="left"/>
            </w:pPr>
            <w:r w:rsidRPr="0021075B">
              <w:t>Minimum distance between nodes (network shift)</w:t>
            </w:r>
          </w:p>
        </w:tc>
        <w:tc>
          <w:tcPr>
            <w:tcW w:w="0" w:type="pct"/>
          </w:tcPr>
          <w:p w14:paraId="0AB6E096" w14:textId="77777777" w:rsidR="000E6A13" w:rsidRPr="0021075B" w:rsidRDefault="009F6152" w:rsidP="00E1413C">
            <w:pPr>
              <w:pStyle w:val="ECCTabletext"/>
              <w:jc w:val="left"/>
            </w:pPr>
            <w:r w:rsidRPr="0021075B">
              <w:t>30, 50, 70 and 115 m</w:t>
            </w:r>
          </w:p>
        </w:tc>
      </w:tr>
      <w:tr w:rsidR="000E6A13" w:rsidRPr="0021075B" w14:paraId="5764134E" w14:textId="77777777" w:rsidTr="00E70673">
        <w:tc>
          <w:tcPr>
            <w:tcW w:w="0" w:type="pct"/>
          </w:tcPr>
          <w:p w14:paraId="3E7D3F2B" w14:textId="77777777" w:rsidR="000E6A13" w:rsidRPr="0021075B" w:rsidRDefault="009F6152" w:rsidP="00E1413C">
            <w:pPr>
              <w:pStyle w:val="ECCTabletext"/>
              <w:jc w:val="left"/>
            </w:pPr>
            <w:r w:rsidRPr="0021075B">
              <w:t>Offset angle between aggressor and victim</w:t>
            </w:r>
          </w:p>
        </w:tc>
        <w:tc>
          <w:tcPr>
            <w:tcW w:w="0" w:type="pct"/>
          </w:tcPr>
          <w:p w14:paraId="65ED3055" w14:textId="77777777" w:rsidR="000E6A13" w:rsidRPr="0021075B" w:rsidRDefault="009F6152" w:rsidP="00E1413C">
            <w:pPr>
              <w:pStyle w:val="ECCTabletext"/>
              <w:jc w:val="left"/>
            </w:pPr>
            <w:r w:rsidRPr="0021075B">
              <w:t>30 degrees</w:t>
            </w:r>
          </w:p>
        </w:tc>
      </w:tr>
    </w:tbl>
    <w:p w14:paraId="35457CCA" w14:textId="77777777" w:rsidR="000E6A13" w:rsidRPr="0021075B" w:rsidRDefault="009F6152">
      <w:pPr>
        <w:pStyle w:val="Heading3"/>
        <w:rPr>
          <w:lang w:val="en-GB"/>
        </w:rPr>
      </w:pPr>
      <w:bookmarkStart w:id="95" w:name="_Ref13042462"/>
      <w:bookmarkStart w:id="96" w:name="_Toc13045002"/>
      <w:bookmarkStart w:id="97" w:name="_Toc34913758"/>
      <w:r w:rsidRPr="0021075B">
        <w:rPr>
          <w:lang w:val="en-GB"/>
        </w:rPr>
        <w:t>Simulation results</w:t>
      </w:r>
      <w:bookmarkEnd w:id="95"/>
      <w:bookmarkEnd w:id="96"/>
      <w:bookmarkEnd w:id="97"/>
    </w:p>
    <w:p w14:paraId="45D128F9" w14:textId="11512B71" w:rsidR="000E6A13" w:rsidRPr="00C74D07" w:rsidRDefault="009F6152">
      <w:pPr>
        <w:rPr>
          <w:rStyle w:val="ECCParagraph"/>
        </w:rPr>
      </w:pPr>
      <w:r w:rsidRPr="00C74D07">
        <w:rPr>
          <w:rStyle w:val="ECCParagraph"/>
        </w:rPr>
        <w:t xml:space="preserve">The uplink throughput is evaluated in an area with two macro networks deployed. In the propagation model there is a random component that models variation on building loss and other variations in the </w:t>
      </w:r>
      <w:r w:rsidR="00B779BB" w:rsidRPr="00C74D07">
        <w:rPr>
          <w:rStyle w:val="ECCParagraph"/>
        </w:rPr>
        <w:t>physical</w:t>
      </w:r>
      <w:r w:rsidRPr="00C74D07">
        <w:rPr>
          <w:rStyle w:val="ECCParagraph"/>
        </w:rPr>
        <w:t xml:space="preserve"> layout of the </w:t>
      </w:r>
      <w:r w:rsidR="00B779BB" w:rsidRPr="00C74D07">
        <w:rPr>
          <w:rStyle w:val="ECCParagraph"/>
        </w:rPr>
        <w:t>environment</w:t>
      </w:r>
      <w:r w:rsidRPr="00C74D07">
        <w:rPr>
          <w:rStyle w:val="ECCParagraph"/>
        </w:rPr>
        <w:t xml:space="preserve">. Since the propagation between base stations is not likely to change simulations </w:t>
      </w:r>
      <w:r w:rsidR="004259D8" w:rsidRPr="0021075B">
        <w:rPr>
          <w:rStyle w:val="ECCParagraph"/>
        </w:rPr>
        <w:t xml:space="preserve">have been done </w:t>
      </w:r>
      <w:r w:rsidRPr="00C74D07">
        <w:rPr>
          <w:rStyle w:val="ECCParagraph"/>
        </w:rPr>
        <w:t>where BS</w:t>
      </w:r>
      <w:r w:rsidR="005C0476" w:rsidRPr="0021075B">
        <w:rPr>
          <w:rStyle w:val="ECCParagraph"/>
        </w:rPr>
        <w:t>-</w:t>
      </w:r>
      <w:r w:rsidRPr="00C74D07">
        <w:rPr>
          <w:rStyle w:val="ECCParagraph"/>
        </w:rPr>
        <w:t xml:space="preserve">BS propagation is determined once and kept constant for the entire simulation. During the simulation other things are changed though, such as user location. In </w:t>
      </w:r>
      <w:r w:rsidRPr="0021075B">
        <w:rPr>
          <w:rStyle w:val="ECCParagraph"/>
        </w:rPr>
        <w:fldChar w:fldCharType="begin"/>
      </w:r>
      <w:r w:rsidRPr="0021075B">
        <w:rPr>
          <w:rStyle w:val="ECCParagraph"/>
        </w:rPr>
        <w:instrText xml:space="preserve"> REF _Ref536714450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6</w:t>
      </w:r>
      <w:r w:rsidRPr="0021075B">
        <w:rPr>
          <w:rStyle w:val="ECCParagraph"/>
        </w:rPr>
        <w:fldChar w:fldCharType="end"/>
      </w:r>
      <w:r w:rsidRPr="00C74D07">
        <w:rPr>
          <w:rStyle w:val="ECCParagraph"/>
        </w:rPr>
        <w:t>, the result of 20 different simulations is shown with a 3</w:t>
      </w:r>
      <w:r w:rsidR="003C5B1D" w:rsidRPr="00C74D07">
        <w:rPr>
          <w:rStyle w:val="ECCParagraph"/>
        </w:rPr>
        <w:t>0 m</w:t>
      </w:r>
      <w:r w:rsidRPr="00C74D07">
        <w:rPr>
          <w:rStyle w:val="ECCParagraph"/>
        </w:rPr>
        <w:t xml:space="preserve"> BS-BS separation distance.</w:t>
      </w:r>
      <w:r w:rsidR="00CF1448" w:rsidRPr="0021075B">
        <w:t xml:space="preserve"> </w:t>
      </w:r>
      <w:r w:rsidRPr="00C74D07">
        <w:rPr>
          <w:rStyle w:val="ECCParagraph"/>
        </w:rPr>
        <w:t>The results show that an ACIR in the range between 24 and 33 dB is required to achieve less than 5% throughput loss in this scenario. In average an ACIR of 29 dB is required.</w:t>
      </w:r>
    </w:p>
    <w:p w14:paraId="043F28E9" w14:textId="77777777" w:rsidR="000E6A13" w:rsidRPr="0021075B" w:rsidRDefault="009F6152">
      <w:pPr>
        <w:pStyle w:val="ECCFiguregraphcentered"/>
        <w:rPr>
          <w:lang w:val="en-GB"/>
        </w:rPr>
      </w:pPr>
      <w:r w:rsidRPr="0021075B">
        <w:rPr>
          <w:lang w:val="da-DK" w:eastAsia="da-DK"/>
        </w:rPr>
        <w:drawing>
          <wp:inline distT="0" distB="0" distL="0" distR="0" wp14:anchorId="49A940A9" wp14:editId="7F136F74">
            <wp:extent cx="4913341" cy="377774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5959" cy="3825893"/>
                    </a:xfrm>
                    <a:prstGeom prst="rect">
                      <a:avLst/>
                    </a:prstGeom>
                    <a:noFill/>
                    <a:ln>
                      <a:noFill/>
                    </a:ln>
                  </pic:spPr>
                </pic:pic>
              </a:graphicData>
            </a:graphic>
          </wp:inline>
        </w:drawing>
      </w:r>
    </w:p>
    <w:p w14:paraId="061135A2" w14:textId="71FC5BAC" w:rsidR="000E6A13" w:rsidRPr="0021075B" w:rsidRDefault="009F6152">
      <w:pPr>
        <w:pStyle w:val="Caption"/>
        <w:rPr>
          <w:lang w:val="en-GB"/>
        </w:rPr>
      </w:pPr>
      <w:bookmarkStart w:id="98" w:name="_Ref536714450"/>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6</w:t>
      </w:r>
      <w:r w:rsidRPr="0021075B">
        <w:rPr>
          <w:noProof/>
          <w:lang w:val="en-GB"/>
        </w:rPr>
        <w:fldChar w:fldCharType="end"/>
      </w:r>
      <w:bookmarkEnd w:id="98"/>
      <w:r w:rsidRPr="0021075B">
        <w:rPr>
          <w:lang w:val="en-GB"/>
        </w:rPr>
        <w:t>: Uplink throughput loss averaged over the outdoor hotspot BS serving different users for different reali</w:t>
      </w:r>
      <w:r w:rsidR="00FA1058" w:rsidRPr="00C74D07">
        <w:rPr>
          <w:lang w:val="en-GB"/>
        </w:rPr>
        <w:t>s</w:t>
      </w:r>
      <w:r w:rsidRPr="0021075B">
        <w:rPr>
          <w:lang w:val="en-GB"/>
        </w:rPr>
        <w:t xml:space="preserve">ations of the channel model for </w:t>
      </w:r>
      <w:r w:rsidR="002828F5" w:rsidRPr="0021075B">
        <w:rPr>
          <w:lang w:val="en-GB"/>
        </w:rPr>
        <w:t>6 m</w:t>
      </w:r>
      <w:r w:rsidRPr="0021075B">
        <w:rPr>
          <w:lang w:val="en-GB"/>
        </w:rPr>
        <w:t xml:space="preserve"> BS height</w:t>
      </w:r>
      <w:r w:rsidRPr="00C74D07">
        <w:rPr>
          <w:lang w:val="en-GB"/>
        </w:rPr>
        <w:t xml:space="preserve"> with 30 m BS-BS separation</w:t>
      </w:r>
    </w:p>
    <w:p w14:paraId="5D434A29" w14:textId="77777777" w:rsidR="00CF1448" w:rsidRPr="0021075B" w:rsidRDefault="00CF1448" w:rsidP="00CF1448">
      <w:r w:rsidRPr="0021075B">
        <w:t xml:space="preserve">In </w:t>
      </w:r>
      <w:r w:rsidRPr="0021075B">
        <w:fldChar w:fldCharType="begin"/>
      </w:r>
      <w:r w:rsidRPr="0021075B">
        <w:instrText xml:space="preserve"> REF _Ref536714457 \h </w:instrText>
      </w:r>
      <w:r w:rsidRPr="0021075B">
        <w:fldChar w:fldCharType="separate"/>
      </w:r>
      <w:r w:rsidRPr="0021075B">
        <w:t>Figure 7</w:t>
      </w:r>
      <w:r w:rsidRPr="0021075B">
        <w:fldChar w:fldCharType="end"/>
      </w:r>
      <w:r w:rsidRPr="0021075B">
        <w:t>, the values for 20 simulations are averaged for each separation distance.</w:t>
      </w:r>
    </w:p>
    <w:p w14:paraId="7980FD94"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0282331E" wp14:editId="5E1BB1F8">
            <wp:extent cx="5080827" cy="390698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2599" cy="3923724"/>
                    </a:xfrm>
                    <a:prstGeom prst="rect">
                      <a:avLst/>
                    </a:prstGeom>
                    <a:noFill/>
                    <a:ln>
                      <a:noFill/>
                    </a:ln>
                  </pic:spPr>
                </pic:pic>
              </a:graphicData>
            </a:graphic>
          </wp:inline>
        </w:drawing>
      </w:r>
    </w:p>
    <w:p w14:paraId="648D0C2D" w14:textId="77777777" w:rsidR="000E6A13" w:rsidRPr="0021075B" w:rsidRDefault="009F6152">
      <w:pPr>
        <w:pStyle w:val="Caption"/>
        <w:rPr>
          <w:lang w:val="en-GB"/>
        </w:rPr>
      </w:pPr>
      <w:bookmarkStart w:id="99" w:name="_Ref536714457"/>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7</w:t>
      </w:r>
      <w:r w:rsidRPr="0021075B">
        <w:rPr>
          <w:noProof/>
          <w:lang w:val="en-GB"/>
        </w:rPr>
        <w:fldChar w:fldCharType="end"/>
      </w:r>
      <w:bookmarkEnd w:id="99"/>
      <w:r w:rsidRPr="0021075B">
        <w:rPr>
          <w:lang w:val="en-GB"/>
        </w:rPr>
        <w:t xml:space="preserve">: Uplink throughput loss averaged </w:t>
      </w:r>
      <w:r w:rsidRPr="00C74D07">
        <w:rPr>
          <w:lang w:val="en-GB"/>
        </w:rPr>
        <w:t xml:space="preserve">for each separation distance </w:t>
      </w:r>
      <w:r w:rsidRPr="0021075B">
        <w:rPr>
          <w:lang w:val="en-GB"/>
        </w:rPr>
        <w:t>over the outdoor hotspot BS serving different users for different reali</w:t>
      </w:r>
      <w:r w:rsidR="00FA1058" w:rsidRPr="00C74D07">
        <w:rPr>
          <w:lang w:val="en-GB"/>
        </w:rPr>
        <w:t>s</w:t>
      </w:r>
      <w:r w:rsidRPr="0021075B">
        <w:rPr>
          <w:lang w:val="en-GB"/>
        </w:rPr>
        <w:t xml:space="preserve">ations of the channel model for </w:t>
      </w:r>
      <w:r w:rsidR="002828F5" w:rsidRPr="0021075B">
        <w:rPr>
          <w:lang w:val="en-GB"/>
        </w:rPr>
        <w:t>6 m</w:t>
      </w:r>
      <w:r w:rsidRPr="0021075B">
        <w:rPr>
          <w:lang w:val="en-GB"/>
        </w:rPr>
        <w:t xml:space="preserve"> BS height</w:t>
      </w:r>
    </w:p>
    <w:p w14:paraId="12190C77" w14:textId="77777777" w:rsidR="000E6A13" w:rsidRPr="0021075B" w:rsidRDefault="009F6152">
      <w:pPr>
        <w:pStyle w:val="Heading2"/>
        <w:rPr>
          <w:lang w:val="en-GB"/>
        </w:rPr>
      </w:pPr>
      <w:bookmarkStart w:id="100" w:name="_Toc13045003"/>
      <w:bookmarkStart w:id="101" w:name="_Toc34913759"/>
      <w:r w:rsidRPr="0021075B">
        <w:rPr>
          <w:lang w:val="en-GB"/>
        </w:rPr>
        <w:t>E</w:t>
      </w:r>
      <w:r w:rsidRPr="00C74D07">
        <w:rPr>
          <w:lang w:val="en-GB"/>
        </w:rPr>
        <w:t>valuation</w:t>
      </w:r>
      <w:r w:rsidRPr="0021075B">
        <w:rPr>
          <w:lang w:val="en-GB"/>
        </w:rPr>
        <w:t xml:space="preserve"> 2 - OUTDOOR VS. </w:t>
      </w:r>
      <w:r w:rsidRPr="00C74D07">
        <w:rPr>
          <w:lang w:val="en-GB"/>
        </w:rPr>
        <w:t>OUTDOOR</w:t>
      </w:r>
      <w:bookmarkEnd w:id="100"/>
      <w:bookmarkEnd w:id="101"/>
    </w:p>
    <w:p w14:paraId="65FFFD35" w14:textId="77777777" w:rsidR="000E6A13" w:rsidRPr="00C74D07" w:rsidRDefault="009F6152">
      <w:pPr>
        <w:rPr>
          <w:rStyle w:val="ECCParagraph"/>
        </w:rPr>
      </w:pPr>
      <w:r w:rsidRPr="00C74D07">
        <w:rPr>
          <w:rStyle w:val="ECCParagraph"/>
        </w:rPr>
        <w:t>The deployment used is the deployment in section outdoor vs</w:t>
      </w:r>
      <w:r w:rsidR="00C36BCB" w:rsidRPr="0021075B">
        <w:rPr>
          <w:rStyle w:val="ECCParagraph"/>
        </w:rPr>
        <w:t>.</w:t>
      </w:r>
      <w:r w:rsidRPr="00C74D07">
        <w:rPr>
          <w:rStyle w:val="ECCParagraph"/>
        </w:rPr>
        <w:t xml:space="preserve"> outdoor deployment. The base station offset is 0 degrees.</w:t>
      </w:r>
    </w:p>
    <w:p w14:paraId="28A1BB23" w14:textId="77777777" w:rsidR="000E6A13" w:rsidRPr="0021075B" w:rsidRDefault="009F6152">
      <w:pPr>
        <w:pStyle w:val="Heading3"/>
        <w:rPr>
          <w:lang w:val="en-GB"/>
        </w:rPr>
      </w:pPr>
      <w:bookmarkStart w:id="102" w:name="_Toc533078995"/>
      <w:bookmarkStart w:id="103" w:name="_Toc534305229"/>
      <w:bookmarkStart w:id="104" w:name="_Toc13045004"/>
      <w:bookmarkStart w:id="105" w:name="_Toc34913760"/>
      <w:r w:rsidRPr="0021075B">
        <w:rPr>
          <w:lang w:val="en-GB"/>
        </w:rPr>
        <w:t>Simulation parameters and propagation models</w:t>
      </w:r>
      <w:bookmarkEnd w:id="102"/>
      <w:bookmarkEnd w:id="103"/>
      <w:bookmarkEnd w:id="104"/>
      <w:bookmarkEnd w:id="105"/>
      <w:r w:rsidRPr="0021075B">
        <w:rPr>
          <w:lang w:val="en-GB"/>
        </w:rPr>
        <w:t xml:space="preserve"> </w:t>
      </w:r>
    </w:p>
    <w:p w14:paraId="5F95023B" w14:textId="77777777" w:rsidR="000E6A13" w:rsidRPr="00C74D07" w:rsidRDefault="009F6152">
      <w:pPr>
        <w:rPr>
          <w:rStyle w:val="ECCParagraph"/>
        </w:rPr>
      </w:pPr>
      <w:r w:rsidRPr="00C74D07">
        <w:rPr>
          <w:rStyle w:val="ECCParagraph"/>
        </w:rPr>
        <w:t>The parameters used are according to the ones shown in Section 4.1 with the following exceptions and the following selected options:</w:t>
      </w:r>
    </w:p>
    <w:p w14:paraId="72838D70" w14:textId="51B53985" w:rsidR="000E6A13" w:rsidRPr="0021075B" w:rsidRDefault="009F6152" w:rsidP="0085478A">
      <w:pPr>
        <w:pStyle w:val="Caption"/>
        <w:keepNext/>
        <w:rPr>
          <w:lang w:val="en-GB"/>
        </w:rPr>
      </w:pPr>
      <w:r w:rsidRPr="0021075B">
        <w:rPr>
          <w:lang w:val="en-GB"/>
        </w:rPr>
        <w:lastRenderedPageBreak/>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13</w:t>
      </w:r>
      <w:r w:rsidRPr="0021075B">
        <w:rPr>
          <w:noProof/>
          <w:lang w:val="en-GB"/>
        </w:rPr>
        <w:fldChar w:fldCharType="end"/>
      </w:r>
      <w:r w:rsidRPr="0021075B">
        <w:rPr>
          <w:lang w:val="en-GB"/>
        </w:rPr>
        <w:t>: IMT-2020 parameters used in the simulations</w:t>
      </w:r>
    </w:p>
    <w:tbl>
      <w:tblPr>
        <w:tblStyle w:val="ECCTable-redheader"/>
        <w:tblW w:w="5000" w:type="pct"/>
        <w:tblInd w:w="0" w:type="dxa"/>
        <w:tblLook w:val="04A0" w:firstRow="1" w:lastRow="0" w:firstColumn="1" w:lastColumn="0" w:noHBand="0" w:noVBand="1"/>
      </w:tblPr>
      <w:tblGrid>
        <w:gridCol w:w="3068"/>
        <w:gridCol w:w="3068"/>
        <w:gridCol w:w="3493"/>
      </w:tblGrid>
      <w:tr w:rsidR="000E6A13" w:rsidRPr="0021075B" w14:paraId="6807AD1B" w14:textId="77777777" w:rsidTr="00BE51B2">
        <w:trPr>
          <w:cnfStyle w:val="100000000000" w:firstRow="1" w:lastRow="0" w:firstColumn="0" w:lastColumn="0" w:oddVBand="0" w:evenVBand="0" w:oddHBand="0" w:evenHBand="0" w:firstRowFirstColumn="0" w:firstRowLastColumn="0" w:lastRowFirstColumn="0" w:lastRowLastColumn="0"/>
        </w:trPr>
        <w:tc>
          <w:tcPr>
            <w:tcW w:w="1593" w:type="pct"/>
          </w:tcPr>
          <w:p w14:paraId="3BD5F321" w14:textId="77777777" w:rsidR="000E6A13" w:rsidRPr="0021075B" w:rsidRDefault="009F6152" w:rsidP="0085478A">
            <w:pPr>
              <w:pStyle w:val="ECCTableHeaderwhitefont"/>
              <w:keepNext/>
              <w:keepLines/>
            </w:pPr>
            <w:r w:rsidRPr="0021075B">
              <w:t>Parameter</w:t>
            </w:r>
          </w:p>
        </w:tc>
        <w:tc>
          <w:tcPr>
            <w:tcW w:w="1593" w:type="pct"/>
            <w:hideMark/>
          </w:tcPr>
          <w:p w14:paraId="19DD12FB" w14:textId="77777777" w:rsidR="000E6A13" w:rsidRPr="0021075B" w:rsidRDefault="009F6152" w:rsidP="0085478A">
            <w:pPr>
              <w:pStyle w:val="ECCTableHeaderwhitefont"/>
              <w:keepNext/>
              <w:keepLines/>
            </w:pPr>
            <w:r w:rsidRPr="0021075B">
              <w:t>For 6</w:t>
            </w:r>
            <w:r w:rsidR="00AA2B0D" w:rsidRPr="0021075B">
              <w:t xml:space="preserve"> </w:t>
            </w:r>
            <w:r w:rsidRPr="0021075B">
              <w:t>m antenna height (urban/suburban hotspot)</w:t>
            </w:r>
          </w:p>
        </w:tc>
        <w:tc>
          <w:tcPr>
            <w:tcW w:w="1814" w:type="pct"/>
            <w:hideMark/>
          </w:tcPr>
          <w:p w14:paraId="512DE06E" w14:textId="77777777" w:rsidR="000E6A13" w:rsidRPr="0021075B" w:rsidRDefault="009F6152" w:rsidP="0085478A">
            <w:pPr>
              <w:pStyle w:val="ECCTableHeaderwhitefont"/>
              <w:keepNext/>
              <w:keepLines/>
            </w:pPr>
            <w:r w:rsidRPr="0021075B">
              <w:t>For 1</w:t>
            </w:r>
            <w:r w:rsidR="003C5B1D" w:rsidRPr="0021075B">
              <w:t>5 m</w:t>
            </w:r>
            <w:r w:rsidRPr="0021075B">
              <w:t xml:space="preserve"> antenna height (suburban open space)</w:t>
            </w:r>
          </w:p>
        </w:tc>
      </w:tr>
      <w:tr w:rsidR="000E6A13" w:rsidRPr="0021075B" w14:paraId="00039F43" w14:textId="77777777" w:rsidTr="00BE51B2">
        <w:trPr>
          <w:trHeight w:val="265"/>
        </w:trPr>
        <w:tc>
          <w:tcPr>
            <w:tcW w:w="1593" w:type="pct"/>
          </w:tcPr>
          <w:p w14:paraId="0988DA26" w14:textId="77777777" w:rsidR="000E6A13" w:rsidRPr="0021075B" w:rsidRDefault="009F6152" w:rsidP="005C3BDA">
            <w:pPr>
              <w:pStyle w:val="ECCTabletext"/>
              <w:keepNext/>
              <w:keepLines/>
              <w:jc w:val="left"/>
            </w:pPr>
            <w:r w:rsidRPr="0021075B">
              <w:t>BS-BS propagation model</w:t>
            </w:r>
          </w:p>
        </w:tc>
        <w:tc>
          <w:tcPr>
            <w:tcW w:w="1593" w:type="pct"/>
          </w:tcPr>
          <w:p w14:paraId="6225A883" w14:textId="77777777" w:rsidR="000E6A13" w:rsidRPr="0021075B" w:rsidRDefault="00996776" w:rsidP="00C74D07">
            <w:pPr>
              <w:keepNext/>
              <w:keepLines/>
              <w:spacing w:before="0"/>
              <w:jc w:val="left"/>
            </w:pPr>
            <w:r w:rsidRPr="0021075B">
              <w:t xml:space="preserve">Report ITU-R M.2412-0 </w:t>
            </w:r>
            <w:r w:rsidR="00AA2B0D" w:rsidRPr="0021075B">
              <w:fldChar w:fldCharType="begin"/>
            </w:r>
            <w:r w:rsidR="00AA2B0D" w:rsidRPr="0021075B">
              <w:instrText xml:space="preserve"> REF _Ref13037325 \r \h </w:instrText>
            </w:r>
            <w:r w:rsidR="00E1413C" w:rsidRPr="0021075B">
              <w:instrText xml:space="preserve"> \* MERGEFORMAT </w:instrText>
            </w:r>
            <w:r w:rsidR="00AA2B0D" w:rsidRPr="0021075B">
              <w:fldChar w:fldCharType="separate"/>
            </w:r>
            <w:r w:rsidR="00B11947" w:rsidRPr="0021075B">
              <w:t>[11]</w:t>
            </w:r>
            <w:r w:rsidR="00AA2B0D" w:rsidRPr="0021075B">
              <w:fldChar w:fldCharType="end"/>
            </w:r>
            <w:r w:rsidR="00AA2B0D" w:rsidRPr="0021075B">
              <w:t xml:space="preserve"> </w:t>
            </w:r>
          </w:p>
        </w:tc>
        <w:tc>
          <w:tcPr>
            <w:tcW w:w="1814" w:type="pct"/>
          </w:tcPr>
          <w:p w14:paraId="59BE9915" w14:textId="6DFC06C9" w:rsidR="000E6A13" w:rsidRPr="0021075B" w:rsidRDefault="00041A83" w:rsidP="00C74D07">
            <w:pPr>
              <w:keepNext/>
              <w:keepLines/>
              <w:spacing w:before="0"/>
              <w:jc w:val="left"/>
            </w:pPr>
            <w:r w:rsidRPr="00C74D07">
              <w:rPr>
                <w:rStyle w:val="ECCParagraph"/>
              </w:rPr>
              <w:t xml:space="preserve">Recommendation </w:t>
            </w:r>
            <w:r w:rsidR="009F6152" w:rsidRPr="0021075B">
              <w:t xml:space="preserve">ITU-R P.525 </w:t>
            </w:r>
            <w:r w:rsidR="00996776" w:rsidRPr="0021075B">
              <w:fldChar w:fldCharType="begin"/>
            </w:r>
            <w:r w:rsidR="00996776" w:rsidRPr="0021075B">
              <w:instrText xml:space="preserve"> REF _Ref15461261 \r \h </w:instrText>
            </w:r>
            <w:r w:rsidR="00996776" w:rsidRPr="0021075B">
              <w:fldChar w:fldCharType="separate"/>
            </w:r>
            <w:r w:rsidR="00996776" w:rsidRPr="0021075B">
              <w:t>[14]</w:t>
            </w:r>
            <w:r w:rsidR="00996776" w:rsidRPr="0021075B">
              <w:fldChar w:fldCharType="end"/>
            </w:r>
            <w:r w:rsidR="00996776" w:rsidRPr="0021075B">
              <w:t xml:space="preserve"> </w:t>
            </w:r>
            <w:r w:rsidR="009F6152" w:rsidRPr="0021075B">
              <w:t>(free</w:t>
            </w:r>
            <w:r w:rsidR="00996776" w:rsidRPr="0021075B">
              <w:t>-</w:t>
            </w:r>
            <w:r w:rsidR="009F6152" w:rsidRPr="0021075B">
              <w:t>space path loss)</w:t>
            </w:r>
          </w:p>
        </w:tc>
      </w:tr>
      <w:tr w:rsidR="000E6A13" w:rsidRPr="0021075B" w14:paraId="5B8849F1" w14:textId="77777777" w:rsidTr="00BE51B2">
        <w:trPr>
          <w:trHeight w:val="265"/>
        </w:trPr>
        <w:tc>
          <w:tcPr>
            <w:tcW w:w="1593" w:type="pct"/>
          </w:tcPr>
          <w:p w14:paraId="26017EA5" w14:textId="77777777" w:rsidR="000E6A13" w:rsidRPr="0021075B" w:rsidRDefault="009F6152" w:rsidP="005C3BDA">
            <w:pPr>
              <w:pStyle w:val="ECCTabletext"/>
              <w:keepNext/>
              <w:keepLines/>
              <w:jc w:val="left"/>
            </w:pPr>
            <w:r w:rsidRPr="0021075B">
              <w:t xml:space="preserve">Antenna </w:t>
            </w:r>
            <w:proofErr w:type="spellStart"/>
            <w:r w:rsidRPr="0021075B">
              <w:t>downtilt</w:t>
            </w:r>
            <w:proofErr w:type="spellEnd"/>
          </w:p>
        </w:tc>
        <w:tc>
          <w:tcPr>
            <w:tcW w:w="1593" w:type="pct"/>
          </w:tcPr>
          <w:p w14:paraId="2264475A" w14:textId="77777777" w:rsidR="000E6A13" w:rsidRPr="0021075B" w:rsidRDefault="009F6152" w:rsidP="00C74D07">
            <w:pPr>
              <w:keepNext/>
              <w:keepLines/>
              <w:spacing w:before="0"/>
              <w:jc w:val="left"/>
            </w:pPr>
            <w:r w:rsidRPr="0021075B">
              <w:t>10°</w:t>
            </w:r>
          </w:p>
        </w:tc>
        <w:tc>
          <w:tcPr>
            <w:tcW w:w="1814" w:type="pct"/>
          </w:tcPr>
          <w:p w14:paraId="7C120CF7" w14:textId="77777777" w:rsidR="000E6A13" w:rsidRPr="0021075B" w:rsidRDefault="009F6152" w:rsidP="00C74D07">
            <w:pPr>
              <w:keepNext/>
              <w:keepLines/>
              <w:spacing w:before="0"/>
              <w:jc w:val="left"/>
            </w:pPr>
            <w:r w:rsidRPr="0021075B">
              <w:t>15°</w:t>
            </w:r>
          </w:p>
        </w:tc>
      </w:tr>
      <w:tr w:rsidR="000E6A13" w:rsidRPr="0021075B" w14:paraId="3EE3071F" w14:textId="77777777" w:rsidTr="00BE51B2">
        <w:trPr>
          <w:trHeight w:val="265"/>
        </w:trPr>
        <w:tc>
          <w:tcPr>
            <w:tcW w:w="1593" w:type="pct"/>
          </w:tcPr>
          <w:p w14:paraId="16897B7E" w14:textId="77777777" w:rsidR="000E6A13" w:rsidRPr="0021075B" w:rsidRDefault="009F6152" w:rsidP="005C3BDA">
            <w:pPr>
              <w:pStyle w:val="ECCTabletext"/>
              <w:keepNext/>
              <w:keepLines/>
              <w:jc w:val="left"/>
            </w:pPr>
            <w:r w:rsidRPr="0021075B">
              <w:t>Interferer-victim sites offset</w:t>
            </w:r>
          </w:p>
        </w:tc>
        <w:tc>
          <w:tcPr>
            <w:tcW w:w="1593" w:type="pct"/>
          </w:tcPr>
          <w:p w14:paraId="33535B8E" w14:textId="77777777" w:rsidR="000E6A13" w:rsidRPr="0021075B" w:rsidRDefault="009F6152" w:rsidP="00C74D07">
            <w:pPr>
              <w:keepNext/>
              <w:keepLines/>
              <w:spacing w:before="0"/>
              <w:jc w:val="left"/>
            </w:pPr>
            <w:r w:rsidRPr="0021075B">
              <w:t>30 m</w:t>
            </w:r>
          </w:p>
        </w:tc>
        <w:tc>
          <w:tcPr>
            <w:tcW w:w="1814" w:type="pct"/>
          </w:tcPr>
          <w:p w14:paraId="1FEC14B4" w14:textId="77777777" w:rsidR="000E6A13" w:rsidRPr="0021075B" w:rsidRDefault="009F6152" w:rsidP="00C74D07">
            <w:pPr>
              <w:keepNext/>
              <w:keepLines/>
              <w:spacing w:before="0"/>
              <w:jc w:val="left"/>
            </w:pPr>
            <w:r w:rsidRPr="0021075B">
              <w:t>3</w:t>
            </w:r>
            <w:r w:rsidR="003C5B1D" w:rsidRPr="0021075B">
              <w:t>0 m</w:t>
            </w:r>
            <w:r w:rsidRPr="0021075B">
              <w:t>, 70 m</w:t>
            </w:r>
          </w:p>
        </w:tc>
      </w:tr>
      <w:tr w:rsidR="000E6A13" w:rsidRPr="0021075B" w14:paraId="51DE2288" w14:textId="77777777" w:rsidTr="00BE51B2">
        <w:trPr>
          <w:trHeight w:val="265"/>
        </w:trPr>
        <w:tc>
          <w:tcPr>
            <w:tcW w:w="1593" w:type="pct"/>
          </w:tcPr>
          <w:p w14:paraId="2694FFEA" w14:textId="77777777" w:rsidR="000E6A13" w:rsidRPr="0021075B" w:rsidRDefault="009F6152" w:rsidP="005C3BDA">
            <w:pPr>
              <w:pStyle w:val="ECCTabletext"/>
              <w:keepNext/>
              <w:keepLines/>
              <w:jc w:val="left"/>
            </w:pPr>
            <w:r w:rsidRPr="0021075B">
              <w:t xml:space="preserve">Antenna </w:t>
            </w:r>
            <w:proofErr w:type="spellStart"/>
            <w:r w:rsidRPr="0021075B">
              <w:t>boresites</w:t>
            </w:r>
            <w:proofErr w:type="spellEnd"/>
            <w:r w:rsidRPr="0021075B">
              <w:t xml:space="preserve"> offset</w:t>
            </w:r>
          </w:p>
        </w:tc>
        <w:tc>
          <w:tcPr>
            <w:tcW w:w="1593" w:type="pct"/>
          </w:tcPr>
          <w:p w14:paraId="3D2A6AB5" w14:textId="77777777" w:rsidR="000E6A13" w:rsidRPr="0021075B" w:rsidRDefault="009F6152" w:rsidP="00C74D07">
            <w:pPr>
              <w:keepNext/>
              <w:keepLines/>
              <w:spacing w:before="0"/>
              <w:jc w:val="left"/>
            </w:pPr>
            <w:r w:rsidRPr="0021075B">
              <w:t>0º</w:t>
            </w:r>
          </w:p>
        </w:tc>
        <w:tc>
          <w:tcPr>
            <w:tcW w:w="1814" w:type="pct"/>
          </w:tcPr>
          <w:p w14:paraId="1F4C6C29" w14:textId="77777777" w:rsidR="000E6A13" w:rsidRPr="0021075B" w:rsidRDefault="009F6152" w:rsidP="00C74D07">
            <w:pPr>
              <w:keepNext/>
              <w:keepLines/>
              <w:spacing w:before="0"/>
              <w:jc w:val="left"/>
            </w:pPr>
            <w:r w:rsidRPr="0021075B">
              <w:t>0º</w:t>
            </w:r>
          </w:p>
        </w:tc>
      </w:tr>
      <w:tr w:rsidR="000E6A13" w:rsidRPr="0021075B" w14:paraId="42BD12B7" w14:textId="77777777" w:rsidTr="00BE51B2">
        <w:trPr>
          <w:trHeight w:val="265"/>
        </w:trPr>
        <w:tc>
          <w:tcPr>
            <w:tcW w:w="1593" w:type="pct"/>
          </w:tcPr>
          <w:p w14:paraId="51DF99BD" w14:textId="77777777" w:rsidR="000E6A13" w:rsidRPr="0021075B" w:rsidRDefault="009F6152" w:rsidP="00C74D07">
            <w:pPr>
              <w:keepNext/>
              <w:keepLines/>
              <w:spacing w:before="0"/>
              <w:jc w:val="left"/>
            </w:pPr>
            <w:r w:rsidRPr="0021075B">
              <w:t>Beamforming, UEs distribution</w:t>
            </w:r>
          </w:p>
        </w:tc>
        <w:tc>
          <w:tcPr>
            <w:tcW w:w="1593" w:type="pct"/>
          </w:tcPr>
          <w:p w14:paraId="0A19DBCD" w14:textId="77777777" w:rsidR="000E6A13" w:rsidRPr="0021075B" w:rsidRDefault="009F6152" w:rsidP="00C74D07">
            <w:pPr>
              <w:keepNext/>
              <w:keepLines/>
              <w:spacing w:before="0"/>
              <w:jc w:val="left"/>
            </w:pPr>
            <w:r w:rsidRPr="0021075B">
              <w:t xml:space="preserve">Beamforming towards UEs (closest beam out of the </w:t>
            </w:r>
            <w:proofErr w:type="spellStart"/>
            <w:r w:rsidRPr="0021075B">
              <w:t>beamset</w:t>
            </w:r>
            <w:proofErr w:type="spellEnd"/>
            <w:r w:rsidRPr="0021075B">
              <w:t xml:space="preserve"> serves individual UEs)</w:t>
            </w:r>
          </w:p>
          <w:p w14:paraId="1D120FC8" w14:textId="77777777" w:rsidR="000E6A13" w:rsidRPr="0021075B" w:rsidRDefault="009F6152" w:rsidP="00C74D07">
            <w:pPr>
              <w:keepNext/>
              <w:keepLines/>
              <w:spacing w:before="0"/>
              <w:jc w:val="left"/>
            </w:pPr>
            <w:r w:rsidRPr="0021075B">
              <w:t>UEs uniformly distributed in each hexagonal cell</w:t>
            </w:r>
          </w:p>
        </w:tc>
        <w:tc>
          <w:tcPr>
            <w:tcW w:w="1814" w:type="pct"/>
          </w:tcPr>
          <w:p w14:paraId="58F429FF" w14:textId="77777777" w:rsidR="000E6A13" w:rsidRPr="0021075B" w:rsidRDefault="009F6152" w:rsidP="00C74D07">
            <w:pPr>
              <w:keepNext/>
              <w:keepLines/>
              <w:spacing w:before="0"/>
              <w:jc w:val="left"/>
            </w:pPr>
            <w:r w:rsidRPr="0021075B">
              <w:t xml:space="preserve">Beamforming towards UEs (closest beam out of the </w:t>
            </w:r>
            <w:proofErr w:type="spellStart"/>
            <w:r w:rsidRPr="0021075B">
              <w:t>beamset</w:t>
            </w:r>
            <w:proofErr w:type="spellEnd"/>
            <w:r w:rsidRPr="0021075B">
              <w:t xml:space="preserve"> serves individual UEs) </w:t>
            </w:r>
          </w:p>
          <w:p w14:paraId="29FBFA46" w14:textId="77777777" w:rsidR="000E6A13" w:rsidRPr="0021075B" w:rsidRDefault="009F6152" w:rsidP="00C74D07">
            <w:pPr>
              <w:keepNext/>
              <w:keepLines/>
              <w:spacing w:before="0"/>
              <w:jc w:val="left"/>
            </w:pPr>
            <w:r w:rsidRPr="0021075B">
              <w:t>UEs are uniformly distributed in each hexagonal cell</w:t>
            </w:r>
          </w:p>
        </w:tc>
      </w:tr>
      <w:tr w:rsidR="000E6A13" w:rsidRPr="0021075B" w14:paraId="721217E2" w14:textId="77777777" w:rsidTr="00BE51B2">
        <w:trPr>
          <w:trHeight w:val="265"/>
        </w:trPr>
        <w:tc>
          <w:tcPr>
            <w:tcW w:w="1593" w:type="pct"/>
          </w:tcPr>
          <w:p w14:paraId="6A83D4AA" w14:textId="77777777" w:rsidR="000E6A13" w:rsidRPr="0021075B" w:rsidRDefault="009F6152" w:rsidP="00C74D07">
            <w:pPr>
              <w:keepNext/>
              <w:keepLines/>
              <w:spacing w:before="0"/>
              <w:jc w:val="left"/>
            </w:pPr>
            <w:r w:rsidRPr="0021075B">
              <w:t xml:space="preserve">Beam set at </w:t>
            </w:r>
            <w:proofErr w:type="spellStart"/>
            <w:r w:rsidRPr="0021075B">
              <w:t>TRxP</w:t>
            </w:r>
            <w:proofErr w:type="spellEnd"/>
          </w:p>
          <w:p w14:paraId="5E8263F5" w14:textId="77777777" w:rsidR="000E6A13" w:rsidRPr="0021075B" w:rsidRDefault="009F6152" w:rsidP="005C3BDA">
            <w:pPr>
              <w:pStyle w:val="ECCTabletext"/>
              <w:keepNext/>
              <w:keepLines/>
              <w:jc w:val="left"/>
            </w:pPr>
            <w:r w:rsidRPr="0021075B">
              <w:t xml:space="preserve">(Constraints for the range of individual analogue beams per </w:t>
            </w:r>
            <w:proofErr w:type="spellStart"/>
            <w:r w:rsidRPr="0021075B">
              <w:t>TRxP</w:t>
            </w:r>
            <w:proofErr w:type="spellEnd"/>
            <w:r w:rsidRPr="0021075B">
              <w:t>)</w:t>
            </w:r>
          </w:p>
        </w:tc>
        <w:tc>
          <w:tcPr>
            <w:tcW w:w="1593" w:type="pct"/>
          </w:tcPr>
          <w:p w14:paraId="4B41A4EA" w14:textId="789D31F2" w:rsidR="000E6A13" w:rsidRPr="0021075B" w:rsidRDefault="009F6152" w:rsidP="00C74D07">
            <w:pPr>
              <w:keepNext/>
              <w:keepLines/>
              <w:spacing w:before="0"/>
              <w:jc w:val="left"/>
            </w:pPr>
            <w:r w:rsidRPr="0021075B">
              <w:t xml:space="preserve">For direction of </w:t>
            </w:r>
            <w:proofErr w:type="spellStart"/>
            <w:r w:rsidRPr="0021075B">
              <w:t>TRxP</w:t>
            </w:r>
            <w:proofErr w:type="spellEnd"/>
            <w:r w:rsidRPr="0021075B">
              <w:t xml:space="preserve"> analogue beam steering (in </w:t>
            </w:r>
            <w:r w:rsidR="00826BFA" w:rsidRPr="0021075B">
              <w:t>local co-ordinates</w:t>
            </w:r>
            <w:r w:rsidRPr="0021075B">
              <w:t>):</w:t>
            </w:r>
          </w:p>
          <w:p w14:paraId="306088F7" w14:textId="77777777" w:rsidR="000E6A13" w:rsidRPr="0021075B" w:rsidRDefault="009F6152" w:rsidP="00C74D07">
            <w:pPr>
              <w:keepNext/>
              <w:keepLines/>
              <w:spacing w:before="0"/>
              <w:jc w:val="left"/>
            </w:pPr>
            <w:r w:rsidRPr="0021075B">
              <w:t xml:space="preserve">Azimuth angle </w:t>
            </w:r>
            <w:proofErr w:type="spellStart"/>
            <w:r w:rsidRPr="0021075B">
              <w:t>phai_i</w:t>
            </w:r>
            <w:proofErr w:type="spellEnd"/>
            <w:r w:rsidRPr="0021075B">
              <w:t xml:space="preserve">:  </w:t>
            </w:r>
            <w:r w:rsidRPr="0021075B">
              <w:br/>
              <w:t>(-56.25º, -33.75º, -11.25º, 11.25º, 33.75 º, 56.25º)</w:t>
            </w:r>
          </w:p>
          <w:p w14:paraId="02732B0D" w14:textId="77777777" w:rsidR="000E6A13" w:rsidRPr="0021075B" w:rsidRDefault="009F6152" w:rsidP="00C74D07">
            <w:pPr>
              <w:keepNext/>
              <w:keepLines/>
              <w:spacing w:before="0"/>
              <w:jc w:val="left"/>
            </w:pPr>
            <w:r w:rsidRPr="0021075B">
              <w:t xml:space="preserve">Zenith angle theta (incl. mechanical </w:t>
            </w:r>
            <w:proofErr w:type="spellStart"/>
            <w:r w:rsidRPr="0021075B">
              <w:t>downtilt</w:t>
            </w:r>
            <w:proofErr w:type="spellEnd"/>
            <w:r w:rsidRPr="0021075B">
              <w:t>):</w:t>
            </w:r>
          </w:p>
          <w:p w14:paraId="1747317F" w14:textId="77777777" w:rsidR="000E6A13" w:rsidRPr="0021075B" w:rsidRDefault="009F6152" w:rsidP="00C74D07">
            <w:pPr>
              <w:keepNext/>
              <w:keepLines/>
              <w:spacing w:before="0"/>
              <w:jc w:val="left"/>
            </w:pPr>
            <w:r w:rsidRPr="0021075B">
              <w:rPr>
                <w:rStyle w:val="ECCHLbold"/>
              </w:rPr>
              <w:t xml:space="preserve">6x3 </w:t>
            </w:r>
            <w:proofErr w:type="spellStart"/>
            <w:r w:rsidRPr="0021075B">
              <w:rPr>
                <w:rStyle w:val="ECCHLbold"/>
              </w:rPr>
              <w:t>beamset</w:t>
            </w:r>
            <w:proofErr w:type="spellEnd"/>
            <w:r w:rsidRPr="0021075B">
              <w:t xml:space="preserve"> :</w:t>
            </w:r>
          </w:p>
          <w:p w14:paraId="21428937" w14:textId="77777777" w:rsidR="000E6A13" w:rsidRPr="0021075B" w:rsidRDefault="009F6152" w:rsidP="00C74D07">
            <w:pPr>
              <w:keepNext/>
              <w:keepLines/>
              <w:spacing w:before="0"/>
              <w:jc w:val="left"/>
            </w:pPr>
            <w:r w:rsidRPr="0021075B">
              <w:t>j = (84º,96º,129º)</w:t>
            </w:r>
          </w:p>
          <w:p w14:paraId="1096D6AE" w14:textId="77777777" w:rsidR="000E6A13" w:rsidRPr="0021075B" w:rsidRDefault="009F6152" w:rsidP="00C74D07">
            <w:pPr>
              <w:keepNext/>
              <w:keepLines/>
              <w:spacing w:before="0"/>
              <w:jc w:val="left"/>
              <w:rPr>
                <w:rStyle w:val="ECCHLbold"/>
                <w:lang w:eastAsia="en-US"/>
              </w:rPr>
            </w:pPr>
            <w:r w:rsidRPr="0021075B">
              <w:rPr>
                <w:rStyle w:val="ECCHLbold"/>
              </w:rPr>
              <w:t xml:space="preserve">6x4 </w:t>
            </w:r>
            <w:proofErr w:type="spellStart"/>
            <w:r w:rsidRPr="0021075B">
              <w:rPr>
                <w:rStyle w:val="ECCHLbold"/>
              </w:rPr>
              <w:t>beamset</w:t>
            </w:r>
            <w:proofErr w:type="spellEnd"/>
            <w:r w:rsidRPr="0021075B">
              <w:rPr>
                <w:rStyle w:val="ECCHLbold"/>
              </w:rPr>
              <w:t>:</w:t>
            </w:r>
          </w:p>
          <w:p w14:paraId="05B68092" w14:textId="77777777" w:rsidR="000E6A13" w:rsidRPr="0021075B" w:rsidRDefault="009F6152" w:rsidP="00C74D07">
            <w:pPr>
              <w:keepNext/>
              <w:keepLines/>
              <w:spacing w:before="0"/>
              <w:jc w:val="left"/>
            </w:pPr>
            <w:r w:rsidRPr="0021075B">
              <w:t>j = (84º, 96º,112º,129º)</w:t>
            </w:r>
          </w:p>
          <w:p w14:paraId="456F0CB9" w14:textId="77777777" w:rsidR="000E6A13" w:rsidRPr="0021075B" w:rsidRDefault="009F6152" w:rsidP="005C3BDA">
            <w:pPr>
              <w:pStyle w:val="ECCTabletext"/>
              <w:keepNext/>
              <w:keepLines/>
              <w:jc w:val="left"/>
            </w:pPr>
            <w:r w:rsidRPr="0021075B">
              <w:t>NOTE: (azimuth, zenith)=(0, 90) is the direction perpendicular to the array plane.</w:t>
            </w:r>
          </w:p>
        </w:tc>
        <w:tc>
          <w:tcPr>
            <w:tcW w:w="1814" w:type="pct"/>
          </w:tcPr>
          <w:p w14:paraId="5047EB13" w14:textId="77777777" w:rsidR="000E6A13" w:rsidRPr="0021075B" w:rsidRDefault="000E6A13" w:rsidP="005C3BDA">
            <w:pPr>
              <w:pStyle w:val="ECCTabletext"/>
              <w:keepNext/>
              <w:keepLines/>
              <w:jc w:val="left"/>
            </w:pPr>
          </w:p>
        </w:tc>
      </w:tr>
    </w:tbl>
    <w:p w14:paraId="3B2B2D17" w14:textId="77777777" w:rsidR="000E6A13" w:rsidRPr="0021075B" w:rsidRDefault="009F6152">
      <w:pPr>
        <w:pStyle w:val="Heading3"/>
        <w:rPr>
          <w:lang w:val="en-GB"/>
        </w:rPr>
      </w:pPr>
      <w:bookmarkStart w:id="106" w:name="_Toc533078996"/>
      <w:bookmarkStart w:id="107" w:name="_Toc534305230"/>
      <w:bookmarkStart w:id="108" w:name="_Toc13045005"/>
      <w:bookmarkStart w:id="109" w:name="_Toc34913761"/>
      <w:r w:rsidRPr="0021075B">
        <w:rPr>
          <w:lang w:val="en-GB"/>
        </w:rPr>
        <w:t>Simulation results</w:t>
      </w:r>
      <w:bookmarkEnd w:id="106"/>
      <w:bookmarkEnd w:id="107"/>
      <w:bookmarkEnd w:id="108"/>
      <w:bookmarkEnd w:id="109"/>
    </w:p>
    <w:p w14:paraId="026DAC18" w14:textId="41920487" w:rsidR="000E6A13" w:rsidRPr="0021075B" w:rsidRDefault="002828F5">
      <w:pPr>
        <w:pStyle w:val="Heading4"/>
        <w:rPr>
          <w:lang w:val="en-GB"/>
        </w:rPr>
      </w:pPr>
      <w:bookmarkStart w:id="110" w:name="_Toc533078997"/>
      <w:bookmarkStart w:id="111" w:name="_Toc534305231"/>
      <w:bookmarkStart w:id="112" w:name="_Toc13045006"/>
      <w:bookmarkStart w:id="113" w:name="_Toc34913762"/>
      <w:r w:rsidRPr="0021075B">
        <w:rPr>
          <w:lang w:val="en-GB"/>
        </w:rPr>
        <w:t>6 m</w:t>
      </w:r>
      <w:r w:rsidR="009F6152" w:rsidRPr="0021075B">
        <w:rPr>
          <w:lang w:val="en-GB"/>
        </w:rPr>
        <w:t xml:space="preserve"> antenna height - </w:t>
      </w:r>
      <w:r w:rsidR="00D06481" w:rsidRPr="0021075B">
        <w:rPr>
          <w:lang w:val="en-GB"/>
        </w:rPr>
        <w:t>o</w:t>
      </w:r>
      <w:r w:rsidR="009F6152" w:rsidRPr="0021075B">
        <w:rPr>
          <w:lang w:val="en-GB"/>
        </w:rPr>
        <w:t>utdoor hotspot scenario</w:t>
      </w:r>
      <w:bookmarkEnd w:id="110"/>
      <w:bookmarkEnd w:id="111"/>
      <w:bookmarkEnd w:id="112"/>
      <w:bookmarkEnd w:id="113"/>
    </w:p>
    <w:p w14:paraId="446FB4F0" w14:textId="19C49360" w:rsidR="000E6A13" w:rsidRPr="00C74D07" w:rsidRDefault="009F6152">
      <w:pPr>
        <w:rPr>
          <w:rStyle w:val="ECCParagraph"/>
        </w:rPr>
      </w:pPr>
      <w:r w:rsidRPr="0021075B">
        <w:rPr>
          <w:rStyle w:val="ECCParagraph"/>
        </w:rPr>
        <w:fldChar w:fldCharType="begin"/>
      </w:r>
      <w:r w:rsidRPr="0021075B">
        <w:rPr>
          <w:rStyle w:val="ECCParagraph"/>
        </w:rPr>
        <w:instrText xml:space="preserve"> REF _Ref536714504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8</w:t>
      </w:r>
      <w:r w:rsidRPr="0021075B">
        <w:rPr>
          <w:rStyle w:val="ECCParagraph"/>
        </w:rPr>
        <w:fldChar w:fldCharType="end"/>
      </w:r>
      <w:r w:rsidR="00423200" w:rsidRPr="00C74D07">
        <w:rPr>
          <w:rStyle w:val="ECCParagraph"/>
        </w:rPr>
        <w:t xml:space="preserve"> </w:t>
      </w:r>
      <w:r w:rsidRPr="00C74D07">
        <w:rPr>
          <w:rStyle w:val="ECCParagraph"/>
        </w:rPr>
        <w:t xml:space="preserve">shows the estimated degradation of the mean uplink throughput of the victim MFCN network due to base station to base station interference for the urban/suburban hotspot scenario, presented as a function of ACIR. </w:t>
      </w:r>
    </w:p>
    <w:p w14:paraId="0C7D3914" w14:textId="77777777" w:rsidR="000E6A13" w:rsidRPr="0021075B" w:rsidRDefault="000E6A13">
      <w:pPr>
        <w:pStyle w:val="ECCFiguregraphcentered"/>
        <w:rPr>
          <w:lang w:val="en-GB"/>
        </w:rPr>
      </w:pPr>
    </w:p>
    <w:p w14:paraId="3B036F3C" w14:textId="77777777" w:rsidR="000E6A13" w:rsidRPr="00C74D07" w:rsidRDefault="009F6152">
      <w:pPr>
        <w:pStyle w:val="ECCFiguregraphcentered"/>
        <w:rPr>
          <w:lang w:val="en-GB"/>
        </w:rPr>
      </w:pPr>
      <w:r w:rsidRPr="0021075B">
        <w:rPr>
          <w:lang w:val="da-DK" w:eastAsia="da-DK"/>
        </w:rPr>
        <w:lastRenderedPageBreak/>
        <w:drawing>
          <wp:inline distT="0" distB="0" distL="0" distR="0" wp14:anchorId="6F219612" wp14:editId="0A015735">
            <wp:extent cx="3930732" cy="3294328"/>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E42169.tmp"/>
                    <pic:cNvPicPr/>
                  </pic:nvPicPr>
                  <pic:blipFill>
                    <a:blip r:embed="rId22">
                      <a:extLst>
                        <a:ext uri="{28A0092B-C50C-407E-A947-70E740481C1C}">
                          <a14:useLocalDpi xmlns:a14="http://schemas.microsoft.com/office/drawing/2010/main" val="0"/>
                        </a:ext>
                      </a:extLst>
                    </a:blip>
                    <a:stretch>
                      <a:fillRect/>
                    </a:stretch>
                  </pic:blipFill>
                  <pic:spPr>
                    <a:xfrm>
                      <a:off x="0" y="0"/>
                      <a:ext cx="3935360" cy="3298207"/>
                    </a:xfrm>
                    <a:prstGeom prst="rect">
                      <a:avLst/>
                    </a:prstGeom>
                  </pic:spPr>
                </pic:pic>
              </a:graphicData>
            </a:graphic>
          </wp:inline>
        </w:drawing>
      </w:r>
    </w:p>
    <w:p w14:paraId="0DCF28C4" w14:textId="0352C904" w:rsidR="000E6A13" w:rsidRPr="0021075B" w:rsidRDefault="009F6152">
      <w:pPr>
        <w:pStyle w:val="Caption"/>
        <w:rPr>
          <w:lang w:val="en-GB"/>
        </w:rPr>
      </w:pPr>
      <w:bookmarkStart w:id="114" w:name="_Ref536714504"/>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8</w:t>
      </w:r>
      <w:r w:rsidRPr="0021075B">
        <w:rPr>
          <w:noProof/>
          <w:lang w:val="en-GB"/>
        </w:rPr>
        <w:fldChar w:fldCharType="end"/>
      </w:r>
      <w:bookmarkEnd w:id="114"/>
      <w:r w:rsidRPr="0021075B">
        <w:rPr>
          <w:lang w:val="en-GB"/>
        </w:rPr>
        <w:t xml:space="preserve">: Impact of base station to base station interference on mean uplink throughput, </w:t>
      </w:r>
      <w:r w:rsidRPr="00C74D07">
        <w:rPr>
          <w:lang w:val="en-GB"/>
        </w:rPr>
        <w:t>outdoor</w:t>
      </w:r>
      <w:r w:rsidRPr="0021075B">
        <w:rPr>
          <w:lang w:val="en-GB"/>
        </w:rPr>
        <w:t xml:space="preserve"> hotspot</w:t>
      </w:r>
      <w:r w:rsidRPr="00C74D07">
        <w:rPr>
          <w:lang w:val="en-GB"/>
        </w:rPr>
        <w:t xml:space="preserve"> </w:t>
      </w:r>
      <w:r w:rsidRPr="0021075B">
        <w:rPr>
          <w:lang w:val="en-GB"/>
        </w:rPr>
        <w:t>w</w:t>
      </w:r>
      <w:r w:rsidR="005C0476" w:rsidRPr="0021075B">
        <w:rPr>
          <w:lang w:val="en-GB"/>
        </w:rPr>
        <w:t>ith</w:t>
      </w:r>
      <w:r w:rsidR="005C0476" w:rsidRPr="00C74D07">
        <w:rPr>
          <w:lang w:val="en-GB"/>
        </w:rPr>
        <w:t xml:space="preserve"> </w:t>
      </w:r>
      <w:r w:rsidR="002828F5" w:rsidRPr="00C74D07">
        <w:rPr>
          <w:lang w:val="en-GB"/>
        </w:rPr>
        <w:t>6 m</w:t>
      </w:r>
      <w:r w:rsidRPr="00C74D07">
        <w:rPr>
          <w:lang w:val="en-GB"/>
        </w:rPr>
        <w:t xml:space="preserve"> antenna height</w:t>
      </w:r>
      <w:r w:rsidRPr="0021075B">
        <w:rPr>
          <w:lang w:val="en-GB"/>
        </w:rPr>
        <w:t xml:space="preserve"> (ACIR) </w:t>
      </w:r>
      <w:r w:rsidR="005C0476" w:rsidRPr="0021075B">
        <w:rPr>
          <w:lang w:val="en-GB"/>
        </w:rPr>
        <w:t xml:space="preserve">and </w:t>
      </w:r>
      <w:r w:rsidRPr="0021075B">
        <w:rPr>
          <w:lang w:val="en-GB"/>
        </w:rPr>
        <w:t>3</w:t>
      </w:r>
      <w:r w:rsidR="003C5B1D" w:rsidRPr="0021075B">
        <w:rPr>
          <w:lang w:val="en-GB"/>
        </w:rPr>
        <w:t>0 m</w:t>
      </w:r>
      <w:r w:rsidRPr="0021075B">
        <w:rPr>
          <w:lang w:val="en-GB"/>
        </w:rPr>
        <w:t xml:space="preserve"> offset between interferer and victim BS</w:t>
      </w:r>
    </w:p>
    <w:p w14:paraId="5F5BA41E" w14:textId="19F65467" w:rsidR="000E6A13" w:rsidRPr="00C74D07" w:rsidRDefault="009F6152">
      <w:pPr>
        <w:rPr>
          <w:rStyle w:val="ECCParagraph"/>
        </w:rPr>
      </w:pPr>
      <w:r w:rsidRPr="0021075B">
        <w:rPr>
          <w:rStyle w:val="ECCParagraph"/>
        </w:rPr>
        <w:fldChar w:fldCharType="begin"/>
      </w:r>
      <w:r w:rsidRPr="0021075B">
        <w:rPr>
          <w:rStyle w:val="ECCParagraph"/>
        </w:rPr>
        <w:instrText xml:space="preserve"> REF _Ref536714516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9</w:t>
      </w:r>
      <w:r w:rsidRPr="0021075B">
        <w:rPr>
          <w:rStyle w:val="ECCParagraph"/>
        </w:rPr>
        <w:fldChar w:fldCharType="end"/>
      </w:r>
      <w:r w:rsidRPr="00C74D07">
        <w:rPr>
          <w:rStyle w:val="ECCParagraph"/>
        </w:rPr>
        <w:t xml:space="preserve"> shows the estimated degradation of the mean uplink throughput of the victim MFCN network due to base station to base station interference for the urban/suburban hotspot, presented as a function of the absolute OOB emission limit in dBm/</w:t>
      </w:r>
      <w:proofErr w:type="spellStart"/>
      <w:r w:rsidRPr="00C74D07">
        <w:rPr>
          <w:rStyle w:val="ECCParagraph"/>
        </w:rPr>
        <w:t>MHz.</w:t>
      </w:r>
      <w:proofErr w:type="spellEnd"/>
    </w:p>
    <w:p w14:paraId="59B40696" w14:textId="77777777" w:rsidR="000E6A13" w:rsidRPr="0021075B" w:rsidRDefault="000E6A13">
      <w:pPr>
        <w:pStyle w:val="ECCFiguregraphcentered"/>
        <w:rPr>
          <w:lang w:val="en-GB"/>
        </w:rPr>
      </w:pPr>
    </w:p>
    <w:p w14:paraId="6A6D93B6" w14:textId="77777777" w:rsidR="000E6A13" w:rsidRPr="00C74D07" w:rsidRDefault="009F6152">
      <w:pPr>
        <w:pStyle w:val="ECCFiguregraphcentered"/>
        <w:rPr>
          <w:lang w:val="en-GB"/>
        </w:rPr>
      </w:pPr>
      <w:r w:rsidRPr="0021075B">
        <w:rPr>
          <w:lang w:val="da-DK" w:eastAsia="da-DK"/>
        </w:rPr>
        <w:drawing>
          <wp:inline distT="0" distB="0" distL="0" distR="0" wp14:anchorId="19E3683A" wp14:editId="0C8D6302">
            <wp:extent cx="3823772" cy="3260581"/>
            <wp:effectExtent l="0" t="0" r="5715" b="0"/>
            <wp:docPr id="2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A05036.tmp"/>
                    <pic:cNvPicPr/>
                  </pic:nvPicPr>
                  <pic:blipFill>
                    <a:blip r:embed="rId23">
                      <a:extLst>
                        <a:ext uri="{28A0092B-C50C-407E-A947-70E740481C1C}">
                          <a14:useLocalDpi xmlns:a14="http://schemas.microsoft.com/office/drawing/2010/main" val="0"/>
                        </a:ext>
                      </a:extLst>
                    </a:blip>
                    <a:stretch>
                      <a:fillRect/>
                    </a:stretch>
                  </pic:blipFill>
                  <pic:spPr>
                    <a:xfrm>
                      <a:off x="0" y="0"/>
                      <a:ext cx="3825096" cy="3261710"/>
                    </a:xfrm>
                    <a:prstGeom prst="rect">
                      <a:avLst/>
                    </a:prstGeom>
                  </pic:spPr>
                </pic:pic>
              </a:graphicData>
            </a:graphic>
          </wp:inline>
        </w:drawing>
      </w:r>
    </w:p>
    <w:p w14:paraId="08C8AA8D" w14:textId="105D5424" w:rsidR="000E6A13" w:rsidRPr="0021075B" w:rsidRDefault="009F6152">
      <w:pPr>
        <w:pStyle w:val="Caption"/>
        <w:rPr>
          <w:lang w:val="en-GB"/>
        </w:rPr>
      </w:pPr>
      <w:bookmarkStart w:id="115" w:name="_Ref536714516"/>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9</w:t>
      </w:r>
      <w:r w:rsidRPr="0021075B">
        <w:rPr>
          <w:noProof/>
          <w:lang w:val="en-GB"/>
        </w:rPr>
        <w:fldChar w:fldCharType="end"/>
      </w:r>
      <w:bookmarkEnd w:id="115"/>
      <w:r w:rsidRPr="0021075B">
        <w:rPr>
          <w:lang w:val="en-GB"/>
        </w:rPr>
        <w:t xml:space="preserve">: Impact of base station to base station interference on mean uplink throughput, </w:t>
      </w:r>
      <w:r w:rsidRPr="00C74D07">
        <w:rPr>
          <w:lang w:val="en-GB"/>
        </w:rPr>
        <w:t>outdoor</w:t>
      </w:r>
      <w:r w:rsidRPr="0021075B">
        <w:rPr>
          <w:lang w:val="en-GB"/>
        </w:rPr>
        <w:t xml:space="preserve"> hotspot w</w:t>
      </w:r>
      <w:r w:rsidR="005C0476" w:rsidRPr="0021075B">
        <w:rPr>
          <w:lang w:val="en-GB"/>
        </w:rPr>
        <w:t>ith</w:t>
      </w:r>
      <w:r w:rsidR="005C0476" w:rsidRPr="00C74D07">
        <w:rPr>
          <w:lang w:val="en-GB"/>
        </w:rPr>
        <w:t xml:space="preserve"> </w:t>
      </w:r>
      <w:r w:rsidRPr="00C74D07">
        <w:rPr>
          <w:lang w:val="en-GB"/>
        </w:rPr>
        <w:t xml:space="preserve">6 m antenna height </w:t>
      </w:r>
      <w:r w:rsidRPr="0021075B">
        <w:rPr>
          <w:lang w:val="en-GB"/>
        </w:rPr>
        <w:t xml:space="preserve">(OOB emission limit) </w:t>
      </w:r>
      <w:r w:rsidR="005C0476" w:rsidRPr="0021075B">
        <w:rPr>
          <w:lang w:val="en-GB"/>
        </w:rPr>
        <w:t xml:space="preserve">and </w:t>
      </w:r>
      <w:r w:rsidRPr="0021075B">
        <w:rPr>
          <w:lang w:val="en-GB"/>
        </w:rPr>
        <w:t>3</w:t>
      </w:r>
      <w:r w:rsidR="003C5B1D" w:rsidRPr="0021075B">
        <w:rPr>
          <w:lang w:val="en-GB"/>
        </w:rPr>
        <w:t>0 m</w:t>
      </w:r>
      <w:r w:rsidRPr="0021075B">
        <w:rPr>
          <w:lang w:val="en-GB"/>
        </w:rPr>
        <w:t xml:space="preserve"> offset between interferer and victim BS</w:t>
      </w:r>
    </w:p>
    <w:p w14:paraId="15439940" w14:textId="77777777" w:rsidR="000E6A13" w:rsidRPr="0021075B" w:rsidRDefault="009F6152">
      <w:pPr>
        <w:pStyle w:val="Heading4"/>
        <w:rPr>
          <w:lang w:val="en-GB"/>
        </w:rPr>
      </w:pPr>
      <w:bookmarkStart w:id="116" w:name="_Toc533078998"/>
      <w:bookmarkStart w:id="117" w:name="_Toc534305232"/>
      <w:bookmarkStart w:id="118" w:name="_Toc13045007"/>
      <w:bookmarkStart w:id="119" w:name="_Toc34913763"/>
      <w:r w:rsidRPr="0021075B">
        <w:rPr>
          <w:lang w:val="en-GB"/>
        </w:rPr>
        <w:lastRenderedPageBreak/>
        <w:t>15 m antenna height - Suburban open space scenario</w:t>
      </w:r>
      <w:bookmarkEnd w:id="116"/>
      <w:bookmarkEnd w:id="117"/>
      <w:bookmarkEnd w:id="118"/>
      <w:bookmarkEnd w:id="119"/>
    </w:p>
    <w:p w14:paraId="5D5ADE4D" w14:textId="60A773DD" w:rsidR="000E6A13" w:rsidRPr="00C74D07" w:rsidRDefault="009F6152">
      <w:pPr>
        <w:rPr>
          <w:rStyle w:val="ECCParagraph"/>
        </w:rPr>
      </w:pPr>
      <w:r w:rsidRPr="0021075B">
        <w:rPr>
          <w:rStyle w:val="ECCParagraph"/>
        </w:rPr>
        <w:fldChar w:fldCharType="begin"/>
      </w:r>
      <w:r w:rsidRPr="0021075B">
        <w:rPr>
          <w:rStyle w:val="ECCParagraph"/>
        </w:rPr>
        <w:instrText xml:space="preserve"> REF _Ref536714530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10</w:t>
      </w:r>
      <w:r w:rsidRPr="0021075B">
        <w:rPr>
          <w:rStyle w:val="ECCParagraph"/>
        </w:rPr>
        <w:fldChar w:fldCharType="end"/>
      </w:r>
      <w:r w:rsidRPr="00C74D07">
        <w:rPr>
          <w:rStyle w:val="ECCParagraph"/>
        </w:rPr>
        <w:t xml:space="preserve"> and </w:t>
      </w:r>
      <w:r w:rsidRPr="0021075B">
        <w:rPr>
          <w:rStyle w:val="ECCParagraph"/>
        </w:rPr>
        <w:fldChar w:fldCharType="begin"/>
      </w:r>
      <w:r w:rsidRPr="0021075B">
        <w:rPr>
          <w:rStyle w:val="ECCParagraph"/>
        </w:rPr>
        <w:instrText xml:space="preserve"> REF _Ref536714538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11</w:t>
      </w:r>
      <w:r w:rsidRPr="0021075B">
        <w:rPr>
          <w:rStyle w:val="ECCParagraph"/>
        </w:rPr>
        <w:fldChar w:fldCharType="end"/>
      </w:r>
      <w:r w:rsidRPr="00C74D07">
        <w:rPr>
          <w:rStyle w:val="ECCParagraph"/>
        </w:rPr>
        <w:t xml:space="preserve"> (for </w:t>
      </w:r>
      <w:r w:rsidRPr="0021075B">
        <w:rPr>
          <w:rStyle w:val="ECCParagraph"/>
        </w:rPr>
        <w:t>3</w:t>
      </w:r>
      <w:r w:rsidR="003C5B1D" w:rsidRPr="0021075B">
        <w:rPr>
          <w:rStyle w:val="ECCParagraph"/>
        </w:rPr>
        <w:t>0 m</w:t>
      </w:r>
      <w:r w:rsidRPr="0021075B">
        <w:rPr>
          <w:rStyle w:val="ECCParagraph"/>
        </w:rPr>
        <w:t xml:space="preserve"> and 7</w:t>
      </w:r>
      <w:r w:rsidR="003C5B1D" w:rsidRPr="0021075B">
        <w:rPr>
          <w:rStyle w:val="ECCParagraph"/>
        </w:rPr>
        <w:t>0 m</w:t>
      </w:r>
      <w:r w:rsidRPr="0021075B">
        <w:rPr>
          <w:rStyle w:val="ECCParagraph"/>
        </w:rPr>
        <w:t xml:space="preserve"> offsets between the interferer base station and the victim base station respectively) </w:t>
      </w:r>
      <w:r w:rsidRPr="00C74D07">
        <w:rPr>
          <w:rStyle w:val="ECCParagraph"/>
        </w:rPr>
        <w:t xml:space="preserve">show the estimated degradation of the mean uplink throughput of the victim MFCN network due to base station to base station interference for the suburban open space scenario, presented as a function of ACIR. </w:t>
      </w:r>
    </w:p>
    <w:p w14:paraId="020F16B4" w14:textId="77777777" w:rsidR="000E6A13" w:rsidRPr="0021075B" w:rsidRDefault="000E6A13">
      <w:pPr>
        <w:pStyle w:val="ECCFiguregraphcentered"/>
        <w:rPr>
          <w:lang w:val="en-GB"/>
        </w:rPr>
      </w:pPr>
    </w:p>
    <w:p w14:paraId="17E6ABFE" w14:textId="77777777" w:rsidR="000E6A13" w:rsidRPr="00C74D07" w:rsidRDefault="009F6152">
      <w:pPr>
        <w:pStyle w:val="ECCFiguregraphcentered"/>
        <w:rPr>
          <w:lang w:val="en-GB"/>
        </w:rPr>
      </w:pPr>
      <w:r w:rsidRPr="0021075B">
        <w:rPr>
          <w:lang w:val="da-DK" w:eastAsia="da-DK"/>
        </w:rPr>
        <w:drawing>
          <wp:inline distT="0" distB="0" distL="0" distR="0" wp14:anchorId="09EA65CB" wp14:editId="004FE3B5">
            <wp:extent cx="3600000" cy="301680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E4FBD4.tmp"/>
                    <pic:cNvPicPr/>
                  </pic:nvPicPr>
                  <pic:blipFill>
                    <a:blip r:embed="rId24">
                      <a:extLst>
                        <a:ext uri="{28A0092B-C50C-407E-A947-70E740481C1C}">
                          <a14:useLocalDpi xmlns:a14="http://schemas.microsoft.com/office/drawing/2010/main" val="0"/>
                        </a:ext>
                      </a:extLst>
                    </a:blip>
                    <a:stretch>
                      <a:fillRect/>
                    </a:stretch>
                  </pic:blipFill>
                  <pic:spPr>
                    <a:xfrm>
                      <a:off x="0" y="0"/>
                      <a:ext cx="3600000" cy="3016800"/>
                    </a:xfrm>
                    <a:prstGeom prst="rect">
                      <a:avLst/>
                    </a:prstGeom>
                  </pic:spPr>
                </pic:pic>
              </a:graphicData>
            </a:graphic>
          </wp:inline>
        </w:drawing>
      </w:r>
    </w:p>
    <w:p w14:paraId="0760F663" w14:textId="22AF29DA" w:rsidR="000E6A13" w:rsidRPr="0021075B" w:rsidRDefault="009F6152">
      <w:pPr>
        <w:pStyle w:val="Caption"/>
        <w:rPr>
          <w:lang w:val="en-GB"/>
        </w:rPr>
      </w:pPr>
      <w:bookmarkStart w:id="120" w:name="_Ref536714530"/>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10</w:t>
      </w:r>
      <w:r w:rsidRPr="0021075B">
        <w:rPr>
          <w:noProof/>
          <w:lang w:val="en-GB"/>
        </w:rPr>
        <w:fldChar w:fldCharType="end"/>
      </w:r>
      <w:bookmarkEnd w:id="120"/>
      <w:r w:rsidRPr="0021075B">
        <w:rPr>
          <w:lang w:val="en-GB"/>
        </w:rPr>
        <w:t xml:space="preserve">: Impact of base station to base station interference on mean uplink throughput, </w:t>
      </w:r>
      <w:r w:rsidRPr="00C74D07">
        <w:rPr>
          <w:lang w:val="en-GB"/>
        </w:rPr>
        <w:t xml:space="preserve">outdoor hotspot </w:t>
      </w:r>
      <w:r w:rsidRPr="0021075B">
        <w:rPr>
          <w:lang w:val="en-GB"/>
        </w:rPr>
        <w:t>w</w:t>
      </w:r>
      <w:r w:rsidR="005C0476" w:rsidRPr="0021075B">
        <w:rPr>
          <w:lang w:val="en-GB"/>
        </w:rPr>
        <w:t>ith</w:t>
      </w:r>
      <w:r w:rsidR="005C0476" w:rsidRPr="00C74D07">
        <w:rPr>
          <w:lang w:val="en-GB"/>
        </w:rPr>
        <w:t xml:space="preserve"> </w:t>
      </w:r>
      <w:r w:rsidRPr="00C74D07">
        <w:rPr>
          <w:lang w:val="en-GB"/>
        </w:rPr>
        <w:t>1</w:t>
      </w:r>
      <w:r w:rsidR="003C5B1D" w:rsidRPr="00C74D07">
        <w:rPr>
          <w:lang w:val="en-GB"/>
        </w:rPr>
        <w:t>5 m</w:t>
      </w:r>
      <w:r w:rsidRPr="00C74D07">
        <w:rPr>
          <w:lang w:val="en-GB"/>
        </w:rPr>
        <w:t xml:space="preserve"> antenna height</w:t>
      </w:r>
      <w:r w:rsidRPr="0021075B">
        <w:rPr>
          <w:lang w:val="en-GB"/>
        </w:rPr>
        <w:t xml:space="preserve"> (ACIR) </w:t>
      </w:r>
      <w:r w:rsidR="005C0476" w:rsidRPr="0021075B">
        <w:rPr>
          <w:lang w:val="en-GB"/>
        </w:rPr>
        <w:t xml:space="preserve">and </w:t>
      </w:r>
      <w:r w:rsidRPr="0021075B">
        <w:rPr>
          <w:lang w:val="en-GB"/>
        </w:rPr>
        <w:t>3</w:t>
      </w:r>
      <w:r w:rsidR="003C5B1D" w:rsidRPr="0021075B">
        <w:rPr>
          <w:lang w:val="en-GB"/>
        </w:rPr>
        <w:t>0 m</w:t>
      </w:r>
      <w:r w:rsidRPr="0021075B">
        <w:rPr>
          <w:lang w:val="en-GB"/>
        </w:rPr>
        <w:t xml:space="preserve"> offset between interferer and victim BS</w:t>
      </w:r>
    </w:p>
    <w:p w14:paraId="2DD8E68B" w14:textId="77777777" w:rsidR="000E6A13" w:rsidRPr="00C74D07" w:rsidRDefault="009F6152">
      <w:pPr>
        <w:pStyle w:val="ECCFiguregraphcentered"/>
        <w:rPr>
          <w:lang w:val="en-GB"/>
        </w:rPr>
      </w:pPr>
      <w:r w:rsidRPr="0021075B">
        <w:rPr>
          <w:lang w:val="da-DK" w:eastAsia="da-DK"/>
        </w:rPr>
        <w:drawing>
          <wp:inline distT="0" distB="0" distL="0" distR="0" wp14:anchorId="13DF4AC2" wp14:editId="7843AA33">
            <wp:extent cx="3600000" cy="2995200"/>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E4B6B.tmp"/>
                    <pic:cNvPicPr/>
                  </pic:nvPicPr>
                  <pic:blipFill>
                    <a:blip r:embed="rId25">
                      <a:extLst>
                        <a:ext uri="{28A0092B-C50C-407E-A947-70E740481C1C}">
                          <a14:useLocalDpi xmlns:a14="http://schemas.microsoft.com/office/drawing/2010/main" val="0"/>
                        </a:ext>
                      </a:extLst>
                    </a:blip>
                    <a:stretch>
                      <a:fillRect/>
                    </a:stretch>
                  </pic:blipFill>
                  <pic:spPr>
                    <a:xfrm>
                      <a:off x="0" y="0"/>
                      <a:ext cx="3600000" cy="2995200"/>
                    </a:xfrm>
                    <a:prstGeom prst="rect">
                      <a:avLst/>
                    </a:prstGeom>
                  </pic:spPr>
                </pic:pic>
              </a:graphicData>
            </a:graphic>
          </wp:inline>
        </w:drawing>
      </w:r>
    </w:p>
    <w:p w14:paraId="75112D46" w14:textId="5EC5DC97" w:rsidR="000E6A13" w:rsidRPr="0021075B" w:rsidRDefault="009F6152">
      <w:pPr>
        <w:pStyle w:val="Caption"/>
        <w:rPr>
          <w:lang w:val="en-GB"/>
        </w:rPr>
      </w:pPr>
      <w:bookmarkStart w:id="121" w:name="_Ref536714538"/>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11</w:t>
      </w:r>
      <w:r w:rsidRPr="0021075B">
        <w:rPr>
          <w:noProof/>
          <w:lang w:val="en-GB"/>
        </w:rPr>
        <w:fldChar w:fldCharType="end"/>
      </w:r>
      <w:bookmarkEnd w:id="121"/>
      <w:r w:rsidRPr="0021075B">
        <w:rPr>
          <w:lang w:val="en-GB"/>
        </w:rPr>
        <w:t xml:space="preserve">: Impact of base station to base station interference on mean uplink throughput, </w:t>
      </w:r>
      <w:r w:rsidRPr="00C74D07">
        <w:rPr>
          <w:lang w:val="en-GB"/>
        </w:rPr>
        <w:t xml:space="preserve">outdoor hotspot </w:t>
      </w:r>
      <w:r w:rsidRPr="0021075B">
        <w:rPr>
          <w:lang w:val="en-GB"/>
        </w:rPr>
        <w:t>w</w:t>
      </w:r>
      <w:r w:rsidR="005C0476" w:rsidRPr="0021075B">
        <w:rPr>
          <w:lang w:val="en-GB"/>
        </w:rPr>
        <w:t>ith</w:t>
      </w:r>
      <w:r w:rsidR="005C0476" w:rsidRPr="00C74D07">
        <w:rPr>
          <w:lang w:val="en-GB"/>
        </w:rPr>
        <w:t xml:space="preserve"> </w:t>
      </w:r>
      <w:r w:rsidRPr="00C74D07">
        <w:rPr>
          <w:lang w:val="en-GB"/>
        </w:rPr>
        <w:t>1</w:t>
      </w:r>
      <w:r w:rsidR="003C5B1D" w:rsidRPr="00C74D07">
        <w:rPr>
          <w:lang w:val="en-GB"/>
        </w:rPr>
        <w:t>5 m</w:t>
      </w:r>
      <w:r w:rsidRPr="00C74D07">
        <w:rPr>
          <w:lang w:val="en-GB"/>
        </w:rPr>
        <w:t xml:space="preserve"> antenna height</w:t>
      </w:r>
      <w:r w:rsidRPr="0021075B">
        <w:rPr>
          <w:lang w:val="en-GB"/>
        </w:rPr>
        <w:t xml:space="preserve"> (ACIR) </w:t>
      </w:r>
      <w:r w:rsidR="005C0476" w:rsidRPr="0021075B">
        <w:rPr>
          <w:lang w:val="en-GB"/>
        </w:rPr>
        <w:t xml:space="preserve">and </w:t>
      </w:r>
      <w:r w:rsidRPr="0021075B">
        <w:rPr>
          <w:lang w:val="en-GB"/>
        </w:rPr>
        <w:t>7</w:t>
      </w:r>
      <w:r w:rsidR="003C5B1D" w:rsidRPr="0021075B">
        <w:rPr>
          <w:lang w:val="en-GB"/>
        </w:rPr>
        <w:t>0 m</w:t>
      </w:r>
      <w:r w:rsidRPr="0021075B">
        <w:rPr>
          <w:lang w:val="en-GB"/>
        </w:rPr>
        <w:t xml:space="preserve"> offset between interferer and victim BS</w:t>
      </w:r>
    </w:p>
    <w:p w14:paraId="2F02BAE9" w14:textId="18E3B366" w:rsidR="000E6A13" w:rsidRPr="00C74D07" w:rsidRDefault="009F6152">
      <w:pPr>
        <w:rPr>
          <w:rStyle w:val="ECCParagraph"/>
        </w:rPr>
      </w:pPr>
      <w:r w:rsidRPr="0021075B">
        <w:rPr>
          <w:rStyle w:val="ECCParagraph"/>
        </w:rPr>
        <w:fldChar w:fldCharType="begin"/>
      </w:r>
      <w:r w:rsidRPr="0021075B">
        <w:rPr>
          <w:rStyle w:val="ECCParagraph"/>
        </w:rPr>
        <w:instrText xml:space="preserve"> REF _Ref536714577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12</w:t>
      </w:r>
      <w:r w:rsidRPr="0021075B">
        <w:rPr>
          <w:rStyle w:val="ECCParagraph"/>
        </w:rPr>
        <w:fldChar w:fldCharType="end"/>
      </w:r>
      <w:r w:rsidRPr="0021075B">
        <w:rPr>
          <w:rStyle w:val="ECCParagraph"/>
        </w:rPr>
        <w:t xml:space="preserve"> and </w:t>
      </w:r>
      <w:r w:rsidRPr="0021075B">
        <w:rPr>
          <w:rStyle w:val="ECCParagraph"/>
        </w:rPr>
        <w:fldChar w:fldCharType="begin"/>
      </w:r>
      <w:r w:rsidRPr="0021075B">
        <w:rPr>
          <w:rStyle w:val="ECCParagraph"/>
        </w:rPr>
        <w:instrText xml:space="preserve"> REF _Ref536714585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13</w:t>
      </w:r>
      <w:r w:rsidRPr="0021075B">
        <w:rPr>
          <w:rStyle w:val="ECCParagraph"/>
        </w:rPr>
        <w:fldChar w:fldCharType="end"/>
      </w:r>
      <w:r w:rsidRPr="00C74D07">
        <w:rPr>
          <w:rStyle w:val="ECCParagraph"/>
        </w:rPr>
        <w:t xml:space="preserve"> (for </w:t>
      </w:r>
      <w:r w:rsidRPr="0021075B">
        <w:rPr>
          <w:rStyle w:val="ECCParagraph"/>
        </w:rPr>
        <w:t>3</w:t>
      </w:r>
      <w:r w:rsidR="003C5B1D" w:rsidRPr="0021075B">
        <w:rPr>
          <w:rStyle w:val="ECCParagraph"/>
        </w:rPr>
        <w:t>0 m</w:t>
      </w:r>
      <w:r w:rsidRPr="0021075B">
        <w:rPr>
          <w:rStyle w:val="ECCParagraph"/>
        </w:rPr>
        <w:t xml:space="preserve"> and 7</w:t>
      </w:r>
      <w:r w:rsidR="003C5B1D" w:rsidRPr="0021075B">
        <w:rPr>
          <w:rStyle w:val="ECCParagraph"/>
        </w:rPr>
        <w:t>0 m</w:t>
      </w:r>
      <w:r w:rsidRPr="0021075B">
        <w:rPr>
          <w:rStyle w:val="ECCParagraph"/>
        </w:rPr>
        <w:t xml:space="preserve"> offsets between the interferer base station and the victim base station respectively) </w:t>
      </w:r>
      <w:r w:rsidRPr="00C74D07">
        <w:rPr>
          <w:rStyle w:val="ECCParagraph"/>
        </w:rPr>
        <w:t xml:space="preserve">show the estimated degradation of the mean uplink throughput of the victim MFCN </w:t>
      </w:r>
      <w:r w:rsidRPr="00C74D07">
        <w:rPr>
          <w:rStyle w:val="ECCParagraph"/>
        </w:rPr>
        <w:lastRenderedPageBreak/>
        <w:t>network due to base station to base station interference for the suburban open space scenario, presented as a function of the absolute OOB emission limit in dBm/</w:t>
      </w:r>
      <w:proofErr w:type="spellStart"/>
      <w:r w:rsidRPr="00C74D07">
        <w:rPr>
          <w:rStyle w:val="ECCParagraph"/>
        </w:rPr>
        <w:t>MHz.</w:t>
      </w:r>
      <w:proofErr w:type="spellEnd"/>
    </w:p>
    <w:p w14:paraId="16C94674" w14:textId="77777777" w:rsidR="000E6A13" w:rsidRPr="00C74D07" w:rsidRDefault="009F6152">
      <w:pPr>
        <w:pStyle w:val="ECCFiguregraphcentered"/>
        <w:rPr>
          <w:lang w:val="en-GB"/>
        </w:rPr>
      </w:pPr>
      <w:r w:rsidRPr="0021075B">
        <w:rPr>
          <w:lang w:val="da-DK" w:eastAsia="da-DK"/>
        </w:rPr>
        <w:drawing>
          <wp:inline distT="0" distB="0" distL="0" distR="0" wp14:anchorId="56E557CD" wp14:editId="37662751">
            <wp:extent cx="3930733" cy="335329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A099B1.tmp"/>
                    <pic:cNvPicPr/>
                  </pic:nvPicPr>
                  <pic:blipFill>
                    <a:blip r:embed="rId26">
                      <a:extLst>
                        <a:ext uri="{28A0092B-C50C-407E-A947-70E740481C1C}">
                          <a14:useLocalDpi xmlns:a14="http://schemas.microsoft.com/office/drawing/2010/main" val="0"/>
                        </a:ext>
                      </a:extLst>
                    </a:blip>
                    <a:stretch>
                      <a:fillRect/>
                    </a:stretch>
                  </pic:blipFill>
                  <pic:spPr>
                    <a:xfrm>
                      <a:off x="0" y="0"/>
                      <a:ext cx="3933984" cy="3356069"/>
                    </a:xfrm>
                    <a:prstGeom prst="rect">
                      <a:avLst/>
                    </a:prstGeom>
                  </pic:spPr>
                </pic:pic>
              </a:graphicData>
            </a:graphic>
          </wp:inline>
        </w:drawing>
      </w:r>
    </w:p>
    <w:p w14:paraId="42A08065" w14:textId="523FE06F" w:rsidR="000E6A13" w:rsidRPr="0021075B" w:rsidRDefault="009F6152">
      <w:pPr>
        <w:pStyle w:val="Caption"/>
        <w:rPr>
          <w:lang w:val="en-GB"/>
        </w:rPr>
      </w:pPr>
      <w:bookmarkStart w:id="122" w:name="_Ref536714577"/>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12</w:t>
      </w:r>
      <w:r w:rsidRPr="0021075B">
        <w:rPr>
          <w:noProof/>
          <w:lang w:val="en-GB"/>
        </w:rPr>
        <w:fldChar w:fldCharType="end"/>
      </w:r>
      <w:bookmarkEnd w:id="122"/>
      <w:r w:rsidRPr="0021075B">
        <w:rPr>
          <w:lang w:val="en-GB"/>
        </w:rPr>
        <w:t xml:space="preserve">: Impact of base station to base station interference on mean uplink throughput, </w:t>
      </w:r>
      <w:r w:rsidRPr="00C74D07">
        <w:rPr>
          <w:lang w:val="en-GB"/>
        </w:rPr>
        <w:t xml:space="preserve">outdoor hotspot </w:t>
      </w:r>
      <w:r w:rsidRPr="0021075B">
        <w:rPr>
          <w:lang w:val="en-GB"/>
        </w:rPr>
        <w:t>w</w:t>
      </w:r>
      <w:r w:rsidR="005C0476" w:rsidRPr="0021075B">
        <w:rPr>
          <w:lang w:val="en-GB"/>
        </w:rPr>
        <w:t>ith</w:t>
      </w:r>
      <w:r w:rsidR="005C0476" w:rsidRPr="00C74D07">
        <w:rPr>
          <w:lang w:val="en-GB"/>
        </w:rPr>
        <w:t xml:space="preserve"> </w:t>
      </w:r>
      <w:r w:rsidRPr="00C74D07">
        <w:rPr>
          <w:lang w:val="en-GB"/>
        </w:rPr>
        <w:t>1</w:t>
      </w:r>
      <w:r w:rsidR="003C5B1D" w:rsidRPr="00C74D07">
        <w:rPr>
          <w:lang w:val="en-GB"/>
        </w:rPr>
        <w:t>5 m</w:t>
      </w:r>
      <w:r w:rsidRPr="00C74D07">
        <w:rPr>
          <w:lang w:val="en-GB"/>
        </w:rPr>
        <w:t xml:space="preserve"> antenna height</w:t>
      </w:r>
      <w:r w:rsidRPr="0021075B">
        <w:rPr>
          <w:lang w:val="en-GB"/>
        </w:rPr>
        <w:t xml:space="preserve"> (OOB emission limit) </w:t>
      </w:r>
      <w:r w:rsidR="005C0476" w:rsidRPr="0021075B">
        <w:rPr>
          <w:lang w:val="en-GB"/>
        </w:rPr>
        <w:t xml:space="preserve">and </w:t>
      </w:r>
      <w:r w:rsidRPr="0021075B">
        <w:rPr>
          <w:lang w:val="en-GB"/>
        </w:rPr>
        <w:t>3</w:t>
      </w:r>
      <w:r w:rsidR="003C5B1D" w:rsidRPr="0021075B">
        <w:rPr>
          <w:lang w:val="en-GB"/>
        </w:rPr>
        <w:t>0 m</w:t>
      </w:r>
      <w:r w:rsidRPr="0021075B">
        <w:rPr>
          <w:lang w:val="en-GB"/>
        </w:rPr>
        <w:t xml:space="preserve"> offset between interferer and victim BS</w:t>
      </w:r>
    </w:p>
    <w:p w14:paraId="226A7BA2" w14:textId="77777777" w:rsidR="000E6A13" w:rsidRPr="0021075B" w:rsidRDefault="000E6A13">
      <w:pPr>
        <w:pStyle w:val="ECCFiguregraphcentered"/>
        <w:rPr>
          <w:lang w:val="en-GB"/>
        </w:rPr>
      </w:pPr>
    </w:p>
    <w:p w14:paraId="6A15C0A1" w14:textId="77777777" w:rsidR="000E6A13" w:rsidRPr="00C74D07" w:rsidRDefault="009F6152">
      <w:pPr>
        <w:pStyle w:val="ECCFiguregraphcentered"/>
        <w:rPr>
          <w:lang w:val="en-GB"/>
        </w:rPr>
      </w:pPr>
      <w:r w:rsidRPr="0021075B">
        <w:rPr>
          <w:lang w:val="da-DK" w:eastAsia="da-DK"/>
        </w:rPr>
        <w:drawing>
          <wp:inline distT="0" distB="0" distL="0" distR="0" wp14:anchorId="64FF3214" wp14:editId="2D31196F">
            <wp:extent cx="3877294" cy="3226051"/>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A0D486.tmp"/>
                    <pic:cNvPicPr/>
                  </pic:nvPicPr>
                  <pic:blipFill>
                    <a:blip r:embed="rId27">
                      <a:extLst>
                        <a:ext uri="{28A0092B-C50C-407E-A947-70E740481C1C}">
                          <a14:useLocalDpi xmlns:a14="http://schemas.microsoft.com/office/drawing/2010/main" val="0"/>
                        </a:ext>
                      </a:extLst>
                    </a:blip>
                    <a:stretch>
                      <a:fillRect/>
                    </a:stretch>
                  </pic:blipFill>
                  <pic:spPr>
                    <a:xfrm>
                      <a:off x="0" y="0"/>
                      <a:ext cx="3890290" cy="3236864"/>
                    </a:xfrm>
                    <a:prstGeom prst="rect">
                      <a:avLst/>
                    </a:prstGeom>
                  </pic:spPr>
                </pic:pic>
              </a:graphicData>
            </a:graphic>
          </wp:inline>
        </w:drawing>
      </w:r>
    </w:p>
    <w:p w14:paraId="5F8BC4F7" w14:textId="34026E8C" w:rsidR="000E6A13" w:rsidRPr="0021075B" w:rsidRDefault="009F6152">
      <w:pPr>
        <w:pStyle w:val="Caption"/>
        <w:rPr>
          <w:lang w:val="en-GB"/>
        </w:rPr>
      </w:pPr>
      <w:bookmarkStart w:id="123" w:name="_Ref536714585"/>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13</w:t>
      </w:r>
      <w:r w:rsidRPr="0021075B">
        <w:rPr>
          <w:noProof/>
          <w:lang w:val="en-GB"/>
        </w:rPr>
        <w:fldChar w:fldCharType="end"/>
      </w:r>
      <w:bookmarkEnd w:id="123"/>
      <w:r w:rsidRPr="0021075B">
        <w:rPr>
          <w:lang w:val="en-GB"/>
        </w:rPr>
        <w:t xml:space="preserve">: Impact of base station to base station interference on mean uplink throughput, </w:t>
      </w:r>
      <w:r w:rsidRPr="00C74D07">
        <w:rPr>
          <w:lang w:val="en-GB"/>
        </w:rPr>
        <w:t xml:space="preserve">outdoor hotspot </w:t>
      </w:r>
      <w:r w:rsidRPr="0021075B">
        <w:rPr>
          <w:lang w:val="en-GB"/>
        </w:rPr>
        <w:t>w</w:t>
      </w:r>
      <w:r w:rsidR="005C0476" w:rsidRPr="0021075B">
        <w:rPr>
          <w:lang w:val="en-GB"/>
        </w:rPr>
        <w:t>ith</w:t>
      </w:r>
      <w:r w:rsidR="005C0476" w:rsidRPr="00C74D07">
        <w:rPr>
          <w:lang w:val="en-GB"/>
        </w:rPr>
        <w:t xml:space="preserve"> </w:t>
      </w:r>
      <w:r w:rsidRPr="00C74D07">
        <w:rPr>
          <w:lang w:val="en-GB"/>
        </w:rPr>
        <w:t>1</w:t>
      </w:r>
      <w:r w:rsidR="003C5B1D" w:rsidRPr="00C74D07">
        <w:rPr>
          <w:lang w:val="en-GB"/>
        </w:rPr>
        <w:t>5 m</w:t>
      </w:r>
      <w:r w:rsidRPr="00C74D07">
        <w:rPr>
          <w:lang w:val="en-GB"/>
        </w:rPr>
        <w:t xml:space="preserve"> antenna height</w:t>
      </w:r>
      <w:r w:rsidRPr="0021075B">
        <w:rPr>
          <w:lang w:val="en-GB"/>
        </w:rPr>
        <w:t xml:space="preserve"> (OOB emission limit) </w:t>
      </w:r>
      <w:r w:rsidR="005C0476" w:rsidRPr="0021075B">
        <w:rPr>
          <w:lang w:val="en-GB"/>
        </w:rPr>
        <w:t xml:space="preserve">and </w:t>
      </w:r>
      <w:r w:rsidRPr="0021075B">
        <w:rPr>
          <w:lang w:val="en-GB"/>
        </w:rPr>
        <w:t>7</w:t>
      </w:r>
      <w:r w:rsidR="003C5B1D" w:rsidRPr="0021075B">
        <w:rPr>
          <w:lang w:val="en-GB"/>
        </w:rPr>
        <w:t>0 m</w:t>
      </w:r>
      <w:r w:rsidRPr="0021075B">
        <w:rPr>
          <w:lang w:val="en-GB"/>
        </w:rPr>
        <w:t xml:space="preserve"> offset between interferer and victim BS</w:t>
      </w:r>
    </w:p>
    <w:p w14:paraId="101027D4" w14:textId="77777777" w:rsidR="000E6A13" w:rsidRPr="0021075B" w:rsidRDefault="009F6152">
      <w:pPr>
        <w:pStyle w:val="Heading3"/>
        <w:rPr>
          <w:lang w:val="en-GB"/>
        </w:rPr>
      </w:pPr>
      <w:bookmarkStart w:id="124" w:name="_Toc533078999"/>
      <w:bookmarkStart w:id="125" w:name="_Toc534305233"/>
      <w:bookmarkStart w:id="126" w:name="_Toc13045008"/>
      <w:bookmarkStart w:id="127" w:name="_Toc34913764"/>
      <w:r w:rsidRPr="0021075B">
        <w:rPr>
          <w:lang w:val="en-GB"/>
        </w:rPr>
        <w:lastRenderedPageBreak/>
        <w:t>Summary of the simulation results</w:t>
      </w:r>
      <w:bookmarkEnd w:id="124"/>
      <w:bookmarkEnd w:id="125"/>
      <w:bookmarkEnd w:id="126"/>
      <w:r w:rsidR="007F4E25" w:rsidRPr="0021075B">
        <w:rPr>
          <w:lang w:val="en-GB"/>
        </w:rPr>
        <w:t xml:space="preserve"> in evaluation 2</w:t>
      </w:r>
      <w:bookmarkEnd w:id="127"/>
    </w:p>
    <w:p w14:paraId="56D4994D" w14:textId="5C57CDB2" w:rsidR="000E6A13" w:rsidRPr="00C74D07" w:rsidRDefault="009F6152">
      <w:pPr>
        <w:rPr>
          <w:rStyle w:val="ECCParagraph"/>
        </w:rPr>
      </w:pPr>
      <w:r w:rsidRPr="0021075B">
        <w:rPr>
          <w:rStyle w:val="ECCParagraph"/>
        </w:rPr>
        <w:fldChar w:fldCharType="begin"/>
      </w:r>
      <w:r w:rsidRPr="0021075B">
        <w:rPr>
          <w:rStyle w:val="ECCParagraph"/>
        </w:rPr>
        <w:instrText xml:space="preserve"> REF _Ref536714613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Table 14</w:t>
      </w:r>
      <w:r w:rsidRPr="0021075B">
        <w:rPr>
          <w:rStyle w:val="ECCParagraph"/>
        </w:rPr>
        <w:fldChar w:fldCharType="end"/>
      </w:r>
      <w:r w:rsidR="002828F5" w:rsidRPr="00C74D07">
        <w:rPr>
          <w:rStyle w:val="ECCParagraph"/>
        </w:rPr>
        <w:t xml:space="preserve"> </w:t>
      </w:r>
      <w:r w:rsidRPr="00C74D07">
        <w:rPr>
          <w:rStyle w:val="ECCParagraph"/>
        </w:rPr>
        <w:t xml:space="preserve">below presents the derived restrictions on the out-of-block emission levels of the interfering MFCN base station based on a target 5% degradation in the mean UL throughput of the victim MFCN base station, for the non-synchronised operation. </w:t>
      </w:r>
    </w:p>
    <w:p w14:paraId="3509FC09" w14:textId="2F7B0187" w:rsidR="000E6A13" w:rsidRPr="00C74D07" w:rsidRDefault="009F6152">
      <w:pPr>
        <w:rPr>
          <w:rStyle w:val="ECCParagraph"/>
        </w:rPr>
      </w:pPr>
      <w:r w:rsidRPr="00C74D07">
        <w:rPr>
          <w:rStyle w:val="ECCParagraph"/>
        </w:rPr>
        <w:t xml:space="preserve">Note that the minimum required </w:t>
      </w:r>
      <w:r w:rsidR="0076751D" w:rsidRPr="0021075B">
        <w:t>Adjacent Channel Leakage Ratio</w:t>
      </w:r>
      <w:r w:rsidR="0076751D" w:rsidRPr="0021075B">
        <w:rPr>
          <w:rStyle w:val="ECCParagraph"/>
        </w:rPr>
        <w:t xml:space="preserve"> (</w:t>
      </w:r>
      <w:r w:rsidRPr="0021075B">
        <w:rPr>
          <w:rStyle w:val="ECCParagraph"/>
        </w:rPr>
        <w:t>ACLR</w:t>
      </w:r>
      <w:r w:rsidR="0076751D" w:rsidRPr="0021075B">
        <w:rPr>
          <w:rStyle w:val="ECCParagraph"/>
        </w:rPr>
        <w:t>)</w:t>
      </w:r>
      <w:r w:rsidRPr="00C74D07">
        <w:rPr>
          <w:rStyle w:val="ECCParagraph"/>
        </w:rPr>
        <w:t xml:space="preserve"> is assumed to be nominally equal to the required ACIR, with the understanding that the interference is not dominated by the adjacent channel selectivity (ACS) of the victim base station.</w:t>
      </w:r>
    </w:p>
    <w:p w14:paraId="5B16AFAC" w14:textId="1C64DD3D" w:rsidR="000E6A13" w:rsidRPr="0021075B" w:rsidRDefault="009F6152" w:rsidP="0085478A">
      <w:pPr>
        <w:pStyle w:val="Caption"/>
        <w:keepNext/>
        <w:rPr>
          <w:lang w:val="en-GB"/>
        </w:rPr>
      </w:pPr>
      <w:bookmarkStart w:id="128" w:name="_Ref536714613"/>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14</w:t>
      </w:r>
      <w:r w:rsidRPr="0021075B">
        <w:rPr>
          <w:noProof/>
          <w:lang w:val="en-GB"/>
        </w:rPr>
        <w:fldChar w:fldCharType="end"/>
      </w:r>
      <w:bookmarkEnd w:id="128"/>
      <w:r w:rsidRPr="0021075B">
        <w:rPr>
          <w:lang w:val="en-GB"/>
        </w:rPr>
        <w:t>: Out-Of-Block (OOB) emission limits on interfering MFCN base station (outdoor vs</w:t>
      </w:r>
      <w:r w:rsidR="00C36BCB" w:rsidRPr="0021075B">
        <w:rPr>
          <w:lang w:val="en-GB"/>
        </w:rPr>
        <w:t>.</w:t>
      </w:r>
      <w:r w:rsidRPr="0021075B">
        <w:rPr>
          <w:lang w:val="en-GB"/>
        </w:rPr>
        <w:t xml:space="preserve"> outdoor, uncoordinated locations, non-synchronised operation, up to 5% degradation in the mean uplink throughput of victim MFCN base station)</w:t>
      </w:r>
    </w:p>
    <w:tbl>
      <w:tblPr>
        <w:tblStyle w:val="ECCTable-redheader"/>
        <w:tblW w:w="5000" w:type="pct"/>
        <w:tblInd w:w="0" w:type="dxa"/>
        <w:tblLook w:val="04A0" w:firstRow="1" w:lastRow="0" w:firstColumn="1" w:lastColumn="0" w:noHBand="0" w:noVBand="1"/>
      </w:tblPr>
      <w:tblGrid>
        <w:gridCol w:w="1425"/>
        <w:gridCol w:w="1462"/>
        <w:gridCol w:w="1668"/>
        <w:gridCol w:w="1614"/>
        <w:gridCol w:w="1731"/>
        <w:gridCol w:w="1729"/>
      </w:tblGrid>
      <w:tr w:rsidR="000E6A13" w:rsidRPr="0021075B" w14:paraId="2293AAAF" w14:textId="77777777" w:rsidTr="000E6A13">
        <w:trPr>
          <w:cnfStyle w:val="100000000000" w:firstRow="1" w:lastRow="0" w:firstColumn="0" w:lastColumn="0" w:oddVBand="0" w:evenVBand="0" w:oddHBand="0" w:evenHBand="0" w:firstRowFirstColumn="0" w:firstRowLastColumn="0" w:lastRowFirstColumn="0" w:lastRowLastColumn="0"/>
        </w:trPr>
        <w:tc>
          <w:tcPr>
            <w:tcW w:w="740" w:type="pct"/>
          </w:tcPr>
          <w:p w14:paraId="105E417D" w14:textId="77777777" w:rsidR="000E6A13" w:rsidRPr="0021075B" w:rsidRDefault="009F6152" w:rsidP="0085478A">
            <w:pPr>
              <w:pStyle w:val="ECCTableHeaderwhitefont"/>
              <w:keepNext/>
              <w:keepLines/>
            </w:pPr>
            <w:r w:rsidRPr="0021075B">
              <w:t>Interferer BS channel bandwidth</w:t>
            </w:r>
          </w:p>
        </w:tc>
        <w:tc>
          <w:tcPr>
            <w:tcW w:w="759" w:type="pct"/>
          </w:tcPr>
          <w:p w14:paraId="0B031063" w14:textId="77777777" w:rsidR="000E6A13" w:rsidRPr="0021075B" w:rsidRDefault="009F6152" w:rsidP="0085478A">
            <w:pPr>
              <w:pStyle w:val="ECCTableHeaderwhitefont"/>
              <w:keepNext/>
              <w:keepLines/>
            </w:pPr>
            <w:r w:rsidRPr="0021075B">
              <w:t>Victim BS channel bandwidth</w:t>
            </w:r>
          </w:p>
        </w:tc>
        <w:tc>
          <w:tcPr>
            <w:tcW w:w="866" w:type="pct"/>
          </w:tcPr>
          <w:p w14:paraId="0F984D61" w14:textId="77777777" w:rsidR="000E6A13" w:rsidRPr="0021075B" w:rsidRDefault="009F6152" w:rsidP="0085478A">
            <w:pPr>
              <w:pStyle w:val="ECCTableHeaderwhitefont"/>
              <w:keepNext/>
              <w:keepLines/>
            </w:pPr>
            <w:r w:rsidRPr="0021075B">
              <w:t>In-block radiated power, TRP</w:t>
            </w:r>
          </w:p>
        </w:tc>
        <w:tc>
          <w:tcPr>
            <w:tcW w:w="838" w:type="pct"/>
            <w:hideMark/>
          </w:tcPr>
          <w:p w14:paraId="60DD4A8B" w14:textId="77777777" w:rsidR="000E6A13" w:rsidRPr="0021075B" w:rsidRDefault="009F6152" w:rsidP="0085478A">
            <w:pPr>
              <w:pStyle w:val="ECCTableHeaderwhitefont"/>
              <w:keepNext/>
              <w:keepLines/>
            </w:pPr>
            <w:r w:rsidRPr="0021075B">
              <w:t>Scenario</w:t>
            </w:r>
          </w:p>
        </w:tc>
        <w:tc>
          <w:tcPr>
            <w:tcW w:w="899" w:type="pct"/>
            <w:hideMark/>
          </w:tcPr>
          <w:p w14:paraId="24819B34" w14:textId="77777777" w:rsidR="000E6A13" w:rsidRPr="0021075B" w:rsidRDefault="009F6152" w:rsidP="00921389">
            <w:pPr>
              <w:keepNext/>
              <w:keepLines/>
              <w:spacing w:before="0" w:after="0"/>
            </w:pPr>
            <w:r w:rsidRPr="0021075B">
              <w:t>ACIR, min (dB)</w:t>
            </w:r>
          </w:p>
          <w:p w14:paraId="1B2BD22A" w14:textId="77777777" w:rsidR="000E6A13" w:rsidRPr="0021075B" w:rsidRDefault="009F6152" w:rsidP="00921389">
            <w:pPr>
              <w:pStyle w:val="ECCTableHeaderwhitefont"/>
              <w:keepNext/>
              <w:keepLines/>
              <w:spacing w:before="0"/>
            </w:pPr>
            <w:r w:rsidRPr="0021075B">
              <w:t>(~ACLR)</w:t>
            </w:r>
          </w:p>
        </w:tc>
        <w:tc>
          <w:tcPr>
            <w:tcW w:w="898" w:type="pct"/>
          </w:tcPr>
          <w:p w14:paraId="7B2A588A" w14:textId="77777777" w:rsidR="000E6A13" w:rsidRPr="0021075B" w:rsidRDefault="009F6152" w:rsidP="0085478A">
            <w:pPr>
              <w:pStyle w:val="ECCTableHeaderwhitefont"/>
              <w:keepNext/>
              <w:keepLines/>
            </w:pPr>
            <w:r w:rsidRPr="0021075B">
              <w:t>OOB emission limit (dBm/MHz)</w:t>
            </w:r>
          </w:p>
        </w:tc>
      </w:tr>
      <w:tr w:rsidR="000E6A13" w:rsidRPr="0021075B" w14:paraId="7F54D609" w14:textId="77777777" w:rsidTr="000E6A13">
        <w:trPr>
          <w:trHeight w:val="265"/>
        </w:trPr>
        <w:tc>
          <w:tcPr>
            <w:tcW w:w="740" w:type="pct"/>
            <w:vMerge w:val="restart"/>
            <w:tcBorders>
              <w:top w:val="single" w:sz="4" w:space="0" w:color="D22A23"/>
              <w:left w:val="single" w:sz="4" w:space="0" w:color="D22A23"/>
              <w:right w:val="single" w:sz="4" w:space="0" w:color="D22A23"/>
            </w:tcBorders>
          </w:tcPr>
          <w:p w14:paraId="1607BB7E" w14:textId="77777777" w:rsidR="000E6A13" w:rsidRPr="0021075B" w:rsidRDefault="009F6152" w:rsidP="00C74D07">
            <w:pPr>
              <w:pStyle w:val="ECCTabletext"/>
              <w:jc w:val="left"/>
            </w:pPr>
            <w:r w:rsidRPr="0021075B">
              <w:t>200 MHz</w:t>
            </w:r>
          </w:p>
        </w:tc>
        <w:tc>
          <w:tcPr>
            <w:tcW w:w="759" w:type="pct"/>
            <w:vMerge w:val="restart"/>
            <w:tcBorders>
              <w:top w:val="single" w:sz="4" w:space="0" w:color="D22A23"/>
              <w:left w:val="single" w:sz="4" w:space="0" w:color="D22A23"/>
              <w:right w:val="single" w:sz="4" w:space="0" w:color="D22A23"/>
            </w:tcBorders>
          </w:tcPr>
          <w:p w14:paraId="41B081ED" w14:textId="77777777" w:rsidR="000E6A13" w:rsidRPr="0021075B" w:rsidRDefault="009F6152" w:rsidP="00C74D07">
            <w:pPr>
              <w:pStyle w:val="ECCTabletext"/>
              <w:jc w:val="left"/>
            </w:pPr>
            <w:r w:rsidRPr="0021075B">
              <w:t>200 MHz</w:t>
            </w:r>
          </w:p>
        </w:tc>
        <w:tc>
          <w:tcPr>
            <w:tcW w:w="866" w:type="pct"/>
            <w:vMerge w:val="restart"/>
            <w:tcBorders>
              <w:top w:val="single" w:sz="4" w:space="0" w:color="D22A23"/>
              <w:left w:val="single" w:sz="4" w:space="0" w:color="D22A23"/>
              <w:right w:val="single" w:sz="4" w:space="0" w:color="D22A23"/>
            </w:tcBorders>
          </w:tcPr>
          <w:p w14:paraId="2B7540EF" w14:textId="77777777" w:rsidR="000E6A13" w:rsidRPr="0021075B" w:rsidRDefault="009F6152" w:rsidP="00C74D07">
            <w:pPr>
              <w:pStyle w:val="ECCTabletext"/>
              <w:jc w:val="left"/>
            </w:pPr>
            <w:r w:rsidRPr="0021075B">
              <w:t>25</w:t>
            </w:r>
            <w:r w:rsidR="003C5B1D" w:rsidRPr="0021075B">
              <w:t xml:space="preserve"> </w:t>
            </w:r>
            <w:r w:rsidRPr="0021075B">
              <w:t>dBm/200</w:t>
            </w:r>
            <w:r w:rsidR="003C5B1D" w:rsidRPr="0021075B">
              <w:t xml:space="preserve"> </w:t>
            </w:r>
            <w:r w:rsidRPr="0021075B">
              <w:t>MHz</w:t>
            </w:r>
          </w:p>
        </w:tc>
        <w:tc>
          <w:tcPr>
            <w:tcW w:w="838" w:type="pct"/>
            <w:tcBorders>
              <w:top w:val="single" w:sz="4" w:space="0" w:color="D22A23"/>
              <w:left w:val="single" w:sz="4" w:space="0" w:color="D22A23"/>
              <w:bottom w:val="single" w:sz="4" w:space="0" w:color="D22A23"/>
              <w:right w:val="single" w:sz="4" w:space="0" w:color="D22A23"/>
            </w:tcBorders>
            <w:vAlign w:val="top"/>
            <w:hideMark/>
          </w:tcPr>
          <w:p w14:paraId="4C48D083" w14:textId="1CF6660C" w:rsidR="000E6A13" w:rsidRPr="0021075B" w:rsidRDefault="009F6152" w:rsidP="00C74D07">
            <w:pPr>
              <w:pStyle w:val="ECCTabletext"/>
              <w:jc w:val="left"/>
            </w:pPr>
            <w:r w:rsidRPr="0021075B">
              <w:t>Outdoor, 6 m antenna height, 30</w:t>
            </w:r>
            <w:r w:rsidR="005C3BDA" w:rsidRPr="0021075B">
              <w:t xml:space="preserve"> </w:t>
            </w:r>
            <w:r w:rsidRPr="0021075B">
              <w:t>m offset between interferer and victim BS</w:t>
            </w:r>
          </w:p>
        </w:tc>
        <w:tc>
          <w:tcPr>
            <w:tcW w:w="899" w:type="pct"/>
            <w:tcBorders>
              <w:top w:val="single" w:sz="4" w:space="0" w:color="D22A23"/>
              <w:left w:val="single" w:sz="4" w:space="0" w:color="D22A23"/>
              <w:bottom w:val="single" w:sz="4" w:space="0" w:color="D22A23"/>
              <w:right w:val="single" w:sz="4" w:space="0" w:color="D22A23"/>
            </w:tcBorders>
            <w:vAlign w:val="top"/>
            <w:hideMark/>
          </w:tcPr>
          <w:p w14:paraId="20741A91" w14:textId="77777777" w:rsidR="000E6A13" w:rsidRPr="0021075B" w:rsidRDefault="000E6A13" w:rsidP="003F0FCE">
            <w:pPr>
              <w:pStyle w:val="ECCTabletext"/>
              <w:jc w:val="left"/>
            </w:pPr>
          </w:p>
          <w:p w14:paraId="212BF283" w14:textId="77777777" w:rsidR="00551228" w:rsidRPr="0021075B" w:rsidRDefault="00551228" w:rsidP="0085478A">
            <w:pPr>
              <w:pStyle w:val="ECCTabletext"/>
              <w:keepNext/>
              <w:keepLines/>
              <w:jc w:val="left"/>
            </w:pPr>
          </w:p>
          <w:p w14:paraId="2E034A28" w14:textId="77777777" w:rsidR="000E6A13" w:rsidRPr="0021075B" w:rsidRDefault="009F6152" w:rsidP="00C74D07">
            <w:pPr>
              <w:pStyle w:val="ECCTabletext"/>
              <w:jc w:val="left"/>
            </w:pPr>
            <w:r w:rsidRPr="0021075B">
              <w:t>36…37</w:t>
            </w:r>
          </w:p>
        </w:tc>
        <w:tc>
          <w:tcPr>
            <w:tcW w:w="898" w:type="pct"/>
            <w:tcBorders>
              <w:top w:val="single" w:sz="4" w:space="0" w:color="D22A23"/>
              <w:left w:val="single" w:sz="4" w:space="0" w:color="D22A23"/>
              <w:bottom w:val="single" w:sz="4" w:space="0" w:color="D22A23"/>
              <w:right w:val="single" w:sz="4" w:space="0" w:color="D22A23"/>
            </w:tcBorders>
          </w:tcPr>
          <w:p w14:paraId="4F40ADB5" w14:textId="77777777" w:rsidR="000E6A13" w:rsidRPr="0021075B" w:rsidRDefault="009F6152" w:rsidP="00C74D07">
            <w:pPr>
              <w:pStyle w:val="ECCTabletext"/>
              <w:jc w:val="left"/>
            </w:pPr>
            <w:r w:rsidRPr="0021075B">
              <w:t>-35…-34</w:t>
            </w:r>
          </w:p>
        </w:tc>
      </w:tr>
      <w:tr w:rsidR="000E6A13" w:rsidRPr="0021075B" w14:paraId="205445B5" w14:textId="77777777" w:rsidTr="000E6A13">
        <w:trPr>
          <w:trHeight w:val="500"/>
        </w:trPr>
        <w:tc>
          <w:tcPr>
            <w:tcW w:w="740" w:type="pct"/>
            <w:vMerge/>
            <w:tcBorders>
              <w:left w:val="single" w:sz="4" w:space="0" w:color="D22A23"/>
              <w:right w:val="single" w:sz="4" w:space="0" w:color="D22A23"/>
            </w:tcBorders>
          </w:tcPr>
          <w:p w14:paraId="74A41CF0" w14:textId="77777777" w:rsidR="000E6A13" w:rsidRPr="0021075B" w:rsidRDefault="000E6A13" w:rsidP="00C74D07">
            <w:pPr>
              <w:pStyle w:val="ECCTabletext"/>
            </w:pPr>
          </w:p>
        </w:tc>
        <w:tc>
          <w:tcPr>
            <w:tcW w:w="759" w:type="pct"/>
            <w:vMerge/>
            <w:tcBorders>
              <w:left w:val="single" w:sz="4" w:space="0" w:color="D22A23"/>
              <w:right w:val="single" w:sz="4" w:space="0" w:color="D22A23"/>
            </w:tcBorders>
          </w:tcPr>
          <w:p w14:paraId="56F72530" w14:textId="77777777" w:rsidR="000E6A13" w:rsidRPr="0021075B" w:rsidRDefault="000E6A13" w:rsidP="00C74D07">
            <w:pPr>
              <w:pStyle w:val="ECCTabletext"/>
            </w:pPr>
          </w:p>
        </w:tc>
        <w:tc>
          <w:tcPr>
            <w:tcW w:w="866" w:type="pct"/>
            <w:vMerge/>
            <w:tcBorders>
              <w:left w:val="single" w:sz="4" w:space="0" w:color="D22A23"/>
              <w:right w:val="single" w:sz="4" w:space="0" w:color="D22A23"/>
            </w:tcBorders>
          </w:tcPr>
          <w:p w14:paraId="625A81F8" w14:textId="77777777" w:rsidR="000E6A13" w:rsidRPr="0021075B" w:rsidRDefault="000E6A13" w:rsidP="00C74D07">
            <w:pPr>
              <w:pStyle w:val="ECCTabletext"/>
            </w:pPr>
          </w:p>
        </w:tc>
        <w:tc>
          <w:tcPr>
            <w:tcW w:w="838" w:type="pct"/>
            <w:tcBorders>
              <w:top w:val="single" w:sz="4" w:space="0" w:color="D22A23"/>
              <w:left w:val="single" w:sz="4" w:space="0" w:color="D22A23"/>
              <w:bottom w:val="single" w:sz="4" w:space="0" w:color="D22A23"/>
              <w:right w:val="single" w:sz="4" w:space="0" w:color="D22A23"/>
            </w:tcBorders>
            <w:vAlign w:val="top"/>
            <w:hideMark/>
          </w:tcPr>
          <w:p w14:paraId="4538F7A3" w14:textId="33B59135" w:rsidR="000E6A13" w:rsidRPr="0021075B" w:rsidRDefault="009F6152" w:rsidP="00C74D07">
            <w:pPr>
              <w:pStyle w:val="ECCTabletext"/>
              <w:jc w:val="left"/>
            </w:pPr>
            <w:r w:rsidRPr="0021075B">
              <w:t>Outdoor 15 m antenna height, 30</w:t>
            </w:r>
            <w:r w:rsidR="005C3BDA" w:rsidRPr="0021075B">
              <w:t xml:space="preserve"> </w:t>
            </w:r>
            <w:r w:rsidRPr="0021075B">
              <w:t>m offset between interferer and victim BS</w:t>
            </w:r>
          </w:p>
        </w:tc>
        <w:tc>
          <w:tcPr>
            <w:tcW w:w="899" w:type="pct"/>
            <w:tcBorders>
              <w:top w:val="single" w:sz="4" w:space="0" w:color="D22A23"/>
              <w:left w:val="single" w:sz="4" w:space="0" w:color="D22A23"/>
              <w:bottom w:val="single" w:sz="4" w:space="0" w:color="D22A23"/>
              <w:right w:val="single" w:sz="4" w:space="0" w:color="D22A23"/>
            </w:tcBorders>
          </w:tcPr>
          <w:p w14:paraId="3580FB50" w14:textId="77777777" w:rsidR="000E6A13" w:rsidRPr="0021075B" w:rsidRDefault="009F6152" w:rsidP="00C74D07">
            <w:pPr>
              <w:pStyle w:val="ECCTabletext"/>
              <w:jc w:val="left"/>
            </w:pPr>
            <w:r w:rsidRPr="0021075B">
              <w:t>37</w:t>
            </w:r>
          </w:p>
        </w:tc>
        <w:tc>
          <w:tcPr>
            <w:tcW w:w="898" w:type="pct"/>
            <w:tcBorders>
              <w:top w:val="single" w:sz="4" w:space="0" w:color="D22A23"/>
              <w:left w:val="single" w:sz="4" w:space="0" w:color="D22A23"/>
              <w:bottom w:val="single" w:sz="4" w:space="0" w:color="D22A23"/>
              <w:right w:val="single" w:sz="4" w:space="0" w:color="D22A23"/>
            </w:tcBorders>
          </w:tcPr>
          <w:p w14:paraId="3035F066" w14:textId="77777777" w:rsidR="000E6A13" w:rsidRPr="0021075B" w:rsidRDefault="009F6152" w:rsidP="00C74D07">
            <w:pPr>
              <w:pStyle w:val="ECCTabletext"/>
              <w:jc w:val="left"/>
            </w:pPr>
            <w:r w:rsidRPr="0021075B">
              <w:t>-35</w:t>
            </w:r>
          </w:p>
        </w:tc>
      </w:tr>
      <w:tr w:rsidR="000E6A13" w:rsidRPr="0021075B" w14:paraId="0B28C2CE" w14:textId="77777777" w:rsidTr="000E6A13">
        <w:trPr>
          <w:trHeight w:val="473"/>
        </w:trPr>
        <w:tc>
          <w:tcPr>
            <w:tcW w:w="740" w:type="pct"/>
            <w:vMerge/>
            <w:tcBorders>
              <w:left w:val="single" w:sz="4" w:space="0" w:color="D22A23"/>
              <w:right w:val="single" w:sz="4" w:space="0" w:color="D22A23"/>
            </w:tcBorders>
          </w:tcPr>
          <w:p w14:paraId="5C0303A0" w14:textId="77777777" w:rsidR="000E6A13" w:rsidRPr="0021075B" w:rsidRDefault="000E6A13" w:rsidP="00C74D07">
            <w:pPr>
              <w:pStyle w:val="ECCTabletext"/>
            </w:pPr>
          </w:p>
        </w:tc>
        <w:tc>
          <w:tcPr>
            <w:tcW w:w="759" w:type="pct"/>
            <w:vMerge/>
            <w:tcBorders>
              <w:left w:val="single" w:sz="4" w:space="0" w:color="D22A23"/>
              <w:right w:val="single" w:sz="4" w:space="0" w:color="D22A23"/>
            </w:tcBorders>
          </w:tcPr>
          <w:p w14:paraId="7AAEE6EA" w14:textId="77777777" w:rsidR="000E6A13" w:rsidRPr="0021075B" w:rsidRDefault="000E6A13" w:rsidP="00C74D07">
            <w:pPr>
              <w:pStyle w:val="ECCTabletext"/>
            </w:pPr>
          </w:p>
        </w:tc>
        <w:tc>
          <w:tcPr>
            <w:tcW w:w="866" w:type="pct"/>
            <w:vMerge/>
            <w:tcBorders>
              <w:left w:val="single" w:sz="4" w:space="0" w:color="D22A23"/>
              <w:right w:val="single" w:sz="4" w:space="0" w:color="D22A23"/>
            </w:tcBorders>
          </w:tcPr>
          <w:p w14:paraId="22DD9E63" w14:textId="77777777" w:rsidR="000E6A13" w:rsidRPr="0021075B" w:rsidRDefault="000E6A13" w:rsidP="00C74D07">
            <w:pPr>
              <w:pStyle w:val="ECCTabletext"/>
            </w:pPr>
          </w:p>
        </w:tc>
        <w:tc>
          <w:tcPr>
            <w:tcW w:w="838" w:type="pct"/>
            <w:tcBorders>
              <w:top w:val="single" w:sz="4" w:space="0" w:color="D22A23"/>
              <w:left w:val="single" w:sz="4" w:space="0" w:color="D22A23"/>
              <w:right w:val="single" w:sz="4" w:space="0" w:color="D22A23"/>
            </w:tcBorders>
            <w:vAlign w:val="top"/>
            <w:hideMark/>
          </w:tcPr>
          <w:p w14:paraId="2B120DB7" w14:textId="77777777" w:rsidR="000E6A13" w:rsidRPr="0021075B" w:rsidRDefault="009F6152" w:rsidP="00C74D07">
            <w:pPr>
              <w:pStyle w:val="ECCTabletext"/>
              <w:jc w:val="left"/>
            </w:pPr>
            <w:r w:rsidRPr="0021075B">
              <w:t>Outdoor 15 m antenna height, 70</w:t>
            </w:r>
            <w:r w:rsidR="003C5B1D" w:rsidRPr="0021075B">
              <w:t xml:space="preserve"> </w:t>
            </w:r>
            <w:r w:rsidRPr="0021075B">
              <w:t>m offset between interferer and victim BS</w:t>
            </w:r>
          </w:p>
        </w:tc>
        <w:tc>
          <w:tcPr>
            <w:tcW w:w="899" w:type="pct"/>
            <w:tcBorders>
              <w:top w:val="single" w:sz="4" w:space="0" w:color="D22A23"/>
              <w:left w:val="single" w:sz="4" w:space="0" w:color="D22A23"/>
              <w:right w:val="single" w:sz="4" w:space="0" w:color="D22A23"/>
            </w:tcBorders>
          </w:tcPr>
          <w:p w14:paraId="6EA4DF79" w14:textId="77777777" w:rsidR="000E6A13" w:rsidRPr="0021075B" w:rsidRDefault="009F6152" w:rsidP="00C74D07">
            <w:pPr>
              <w:pStyle w:val="ECCTabletext"/>
              <w:jc w:val="left"/>
            </w:pPr>
            <w:r w:rsidRPr="0021075B">
              <w:t>34…35</w:t>
            </w:r>
          </w:p>
        </w:tc>
        <w:tc>
          <w:tcPr>
            <w:tcW w:w="898" w:type="pct"/>
            <w:tcBorders>
              <w:top w:val="single" w:sz="4" w:space="0" w:color="D22A23"/>
              <w:left w:val="single" w:sz="4" w:space="0" w:color="D22A23"/>
              <w:right w:val="single" w:sz="4" w:space="0" w:color="D22A23"/>
            </w:tcBorders>
          </w:tcPr>
          <w:p w14:paraId="461E156D" w14:textId="77777777" w:rsidR="000E6A13" w:rsidRPr="0021075B" w:rsidRDefault="009F6152" w:rsidP="00C74D07">
            <w:pPr>
              <w:pStyle w:val="ECCTabletext"/>
              <w:jc w:val="left"/>
            </w:pPr>
            <w:r w:rsidRPr="0021075B">
              <w:t>-33…-32</w:t>
            </w:r>
          </w:p>
        </w:tc>
      </w:tr>
    </w:tbl>
    <w:p w14:paraId="35C601E6" w14:textId="57907698" w:rsidR="000E6A13" w:rsidRPr="00C74D07" w:rsidRDefault="009F6152">
      <w:pPr>
        <w:rPr>
          <w:rStyle w:val="ECCParagraph"/>
        </w:rPr>
      </w:pPr>
      <w:r w:rsidRPr="00C74D07">
        <w:rPr>
          <w:rStyle w:val="ECCParagraph"/>
        </w:rPr>
        <w:t xml:space="preserve">In summary, the impact of the interference on the victim MFCN base stations performance diminishes with increasing values of ACIR or, equivalently, with the decreasing Out-Of-Block (OOB) emissions levels of the interfering MFCN base stations. It could be concluded from this evaluation that the Out-Of-Block emission limit of –35 dBm/MHz for MFCN base stations would ensure a </w:t>
      </w:r>
      <w:r w:rsidRPr="0021075B">
        <w:rPr>
          <w:rStyle w:val="ECCParagraph"/>
        </w:rPr>
        <w:t>coexistence</w:t>
      </w:r>
      <w:r w:rsidRPr="00C74D07">
        <w:rPr>
          <w:rStyle w:val="ECCParagraph"/>
        </w:rPr>
        <w:t xml:space="preserve"> of MFCN outdoor non-synchronised networks deployed in a non-coordinated manner and operating in the same or immediately adjacent geographical areas in all types of environments.</w:t>
      </w:r>
    </w:p>
    <w:p w14:paraId="08439CB7" w14:textId="77777777" w:rsidR="000E6A13" w:rsidRPr="00C74D07" w:rsidRDefault="009F6152">
      <w:pPr>
        <w:pStyle w:val="Heading3"/>
        <w:rPr>
          <w:lang w:val="en-GB"/>
        </w:rPr>
      </w:pPr>
      <w:bookmarkStart w:id="129" w:name="_Ref13042512"/>
      <w:bookmarkStart w:id="130" w:name="_Ref13042745"/>
      <w:bookmarkStart w:id="131" w:name="_Toc13045009"/>
      <w:bookmarkStart w:id="132" w:name="_Toc34913765"/>
      <w:r w:rsidRPr="00C74D07">
        <w:rPr>
          <w:lang w:val="en-GB"/>
        </w:rPr>
        <w:t>Separation distance analysis</w:t>
      </w:r>
      <w:bookmarkEnd w:id="129"/>
      <w:bookmarkEnd w:id="130"/>
      <w:bookmarkEnd w:id="131"/>
      <w:bookmarkEnd w:id="132"/>
    </w:p>
    <w:p w14:paraId="24DFC8E3" w14:textId="77777777" w:rsidR="000E6A13" w:rsidRPr="00C74D07" w:rsidRDefault="009F6152">
      <w:pPr>
        <w:rPr>
          <w:rStyle w:val="ECCParagraph"/>
        </w:rPr>
      </w:pPr>
      <w:r w:rsidRPr="00C74D07">
        <w:rPr>
          <w:rStyle w:val="ECCParagraph"/>
        </w:rPr>
        <w:t>Depending on the authorisation approach, it may be needed to assess the required separation distances between two geographically adjacent MFCN networks, both for co-channel and adjacent channel cases.</w:t>
      </w:r>
    </w:p>
    <w:p w14:paraId="382A6CFB" w14:textId="5C2284FA" w:rsidR="000E6A13" w:rsidRPr="00C74D07" w:rsidRDefault="009F6152">
      <w:pPr>
        <w:rPr>
          <w:rStyle w:val="ECCParagraph"/>
        </w:rPr>
      </w:pPr>
      <w:r w:rsidRPr="00C74D07">
        <w:rPr>
          <w:rStyle w:val="ECCParagraph"/>
        </w:rPr>
        <w:t xml:space="preserve">The topology is displayed in the following </w:t>
      </w:r>
      <w:r w:rsidR="00C3460E" w:rsidRPr="0021075B">
        <w:rPr>
          <w:rStyle w:val="ECCParagraph"/>
        </w:rPr>
        <w:t>figure</w:t>
      </w:r>
      <w:r w:rsidRPr="00C74D07">
        <w:rPr>
          <w:rStyle w:val="ECCParagraph"/>
        </w:rPr>
        <w:t>:</w:t>
      </w:r>
    </w:p>
    <w:p w14:paraId="4EA39BB8"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4FA98DF1" wp14:editId="36B72F7E">
            <wp:extent cx="5973573" cy="2479040"/>
            <wp:effectExtent l="0" t="0" r="825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2867" cy="2495347"/>
                    </a:xfrm>
                    <a:prstGeom prst="rect">
                      <a:avLst/>
                    </a:prstGeom>
                  </pic:spPr>
                </pic:pic>
              </a:graphicData>
            </a:graphic>
          </wp:inline>
        </w:drawing>
      </w:r>
    </w:p>
    <w:p w14:paraId="7599C712" w14:textId="77777777" w:rsidR="000E6A13" w:rsidRPr="00C74D07" w:rsidRDefault="009F6152">
      <w:pPr>
        <w:pStyle w:val="Caption"/>
        <w:rPr>
          <w:lang w:val="en-GB"/>
        </w:rPr>
      </w:pPr>
      <w:r w:rsidRPr="00C74D07">
        <w:rPr>
          <w:lang w:val="en-GB"/>
        </w:rPr>
        <w:t xml:space="preserve">Figure </w:t>
      </w:r>
      <w:r w:rsidRPr="00C74D07">
        <w:rPr>
          <w:lang w:val="en-GB"/>
        </w:rPr>
        <w:fldChar w:fldCharType="begin"/>
      </w:r>
      <w:r w:rsidRPr="0021075B">
        <w:rPr>
          <w:lang w:val="en-GB"/>
        </w:rPr>
        <w:instrText xml:space="preserve"> SEQ Figure \* ARABIC </w:instrText>
      </w:r>
      <w:r w:rsidRPr="00C74D07">
        <w:rPr>
          <w:lang w:val="en-GB"/>
        </w:rPr>
        <w:fldChar w:fldCharType="separate"/>
      </w:r>
      <w:r w:rsidR="00B11947" w:rsidRPr="00C74D07">
        <w:rPr>
          <w:lang w:val="en-GB"/>
        </w:rPr>
        <w:t>14</w:t>
      </w:r>
      <w:r w:rsidRPr="00C74D07">
        <w:rPr>
          <w:lang w:val="en-GB"/>
        </w:rPr>
        <w:fldChar w:fldCharType="end"/>
      </w:r>
      <w:r w:rsidR="003A3593" w:rsidRPr="0021075B">
        <w:rPr>
          <w:lang w:val="en-GB"/>
        </w:rPr>
        <w:t>:</w:t>
      </w:r>
      <w:r w:rsidRPr="00C74D07">
        <w:rPr>
          <w:lang w:val="en-GB"/>
        </w:rPr>
        <w:t xml:space="preserve"> separation distance between MFCN networks</w:t>
      </w:r>
    </w:p>
    <w:p w14:paraId="2776E697" w14:textId="43A41003" w:rsidR="000E6A13" w:rsidRPr="0021075B" w:rsidRDefault="009F6152">
      <w:r w:rsidRPr="0021075B">
        <w:t xml:space="preserve">For calculation of these distances the relevant IMT-2020 BS parameters provided in </w:t>
      </w:r>
      <w:r w:rsidRPr="00C74D07">
        <w:rPr>
          <w:rStyle w:val="ECCParagraph"/>
        </w:rPr>
        <w:t xml:space="preserve">Section </w:t>
      </w:r>
      <w:r w:rsidR="00A35D82" w:rsidRPr="0021075B">
        <w:rPr>
          <w:rStyle w:val="ECCParagraph"/>
        </w:rPr>
        <w:t xml:space="preserve"> </w:t>
      </w:r>
      <w:r w:rsidR="005C0476" w:rsidRPr="0021075B">
        <w:rPr>
          <w:rStyle w:val="ECCParagraph"/>
        </w:rPr>
        <w:fldChar w:fldCharType="begin"/>
      </w:r>
      <w:r w:rsidR="005C0476" w:rsidRPr="0021075B">
        <w:rPr>
          <w:rStyle w:val="ECCParagraph"/>
        </w:rPr>
        <w:instrText xml:space="preserve"> REF _Ref17469557 \r \h </w:instrText>
      </w:r>
      <w:r w:rsidR="0021075B">
        <w:rPr>
          <w:rStyle w:val="ECCParagraph"/>
        </w:rPr>
        <w:instrText xml:space="preserve"> \* MERGEFORMAT </w:instrText>
      </w:r>
      <w:r w:rsidR="005C0476" w:rsidRPr="0021075B">
        <w:rPr>
          <w:rStyle w:val="ECCParagraph"/>
        </w:rPr>
      </w:r>
      <w:r w:rsidR="005C0476" w:rsidRPr="0021075B">
        <w:rPr>
          <w:rStyle w:val="ECCParagraph"/>
        </w:rPr>
        <w:fldChar w:fldCharType="separate"/>
      </w:r>
      <w:r w:rsidR="005C0476" w:rsidRPr="0021075B">
        <w:rPr>
          <w:rStyle w:val="ECCParagraph"/>
        </w:rPr>
        <w:t>4.1.1</w:t>
      </w:r>
      <w:r w:rsidR="005C0476" w:rsidRPr="0021075B">
        <w:rPr>
          <w:rStyle w:val="ECCParagraph"/>
        </w:rPr>
        <w:fldChar w:fldCharType="end"/>
      </w:r>
      <w:r w:rsidR="00D141CA" w:rsidRPr="0021075B">
        <w:rPr>
          <w:rStyle w:val="ECCParagraph"/>
        </w:rPr>
        <w:t xml:space="preserve"> </w:t>
      </w:r>
      <w:r w:rsidR="00685C00" w:rsidRPr="0021075B">
        <w:rPr>
          <w:rStyle w:val="ECCParagraph"/>
        </w:rPr>
        <w:t xml:space="preserve">are </w:t>
      </w:r>
      <w:r w:rsidR="00D141CA" w:rsidRPr="0021075B">
        <w:t>assumed</w:t>
      </w:r>
      <w:r w:rsidRPr="0021075B">
        <w:t>.</w:t>
      </w:r>
    </w:p>
    <w:p w14:paraId="1778FBA9" w14:textId="26509791" w:rsidR="000E6A13" w:rsidRPr="0021075B" w:rsidRDefault="009F6152" w:rsidP="00D141CA">
      <w:r w:rsidRPr="0021075B">
        <w:t>For the adjacent channel case, the absolute BEM from ECC Decision (18)06 (Annex 2, Tables 2 and 3)</w:t>
      </w:r>
      <w:r w:rsidR="005C0476" w:rsidRPr="0021075B">
        <w:t xml:space="preserve"> </w:t>
      </w:r>
      <w:r w:rsidR="005C0476" w:rsidRPr="0021075B">
        <w:fldChar w:fldCharType="begin"/>
      </w:r>
      <w:r w:rsidR="005C0476" w:rsidRPr="0021075B">
        <w:instrText xml:space="preserve"> REF _Ref536697315 \r \h </w:instrText>
      </w:r>
      <w:r w:rsidR="005C0476" w:rsidRPr="0021075B">
        <w:fldChar w:fldCharType="separate"/>
      </w:r>
      <w:r w:rsidR="005C0476" w:rsidRPr="0021075B">
        <w:t>[1]</w:t>
      </w:r>
      <w:r w:rsidR="005C0476" w:rsidRPr="0021075B">
        <w:fldChar w:fldCharType="end"/>
      </w:r>
      <w:r w:rsidRPr="0021075B">
        <w:t xml:space="preserve"> </w:t>
      </w:r>
      <w:r w:rsidR="00D141CA" w:rsidRPr="0021075B">
        <w:t xml:space="preserve">is used </w:t>
      </w:r>
      <w:r w:rsidRPr="0021075B">
        <w:t xml:space="preserve">in order to calculate the required separation distances between the closest BS of two geographically adjacent MFCN networks. Beyond these distances, which are scenario specific, the BEM from ECC Decision (18)06 could be used even in the case when MFCN networks are not synchronised. </w:t>
      </w:r>
      <w:r w:rsidR="00D141CA" w:rsidRPr="0021075B">
        <w:t>T</w:t>
      </w:r>
      <w:r w:rsidRPr="0021075B">
        <w:t>he required separation distances between the closest BS of two geographically adjacent MFCN networks for the co-channel case</w:t>
      </w:r>
      <w:r w:rsidR="00D141CA" w:rsidRPr="0021075B">
        <w:t xml:space="preserve"> have also been assessed</w:t>
      </w:r>
      <w:r w:rsidRPr="0021075B">
        <w:t>.</w:t>
      </w:r>
    </w:p>
    <w:p w14:paraId="175B3CD7" w14:textId="77777777" w:rsidR="000E6A13" w:rsidRPr="0021075B" w:rsidRDefault="009F6152">
      <w:pPr>
        <w:rPr>
          <w:rStyle w:val="ECCHLbold"/>
        </w:rPr>
      </w:pPr>
      <w:r w:rsidRPr="0021075B">
        <w:rPr>
          <w:rStyle w:val="ECCHLbold"/>
        </w:rPr>
        <w:t>Urban/suburban hotspot scenario:</w:t>
      </w:r>
    </w:p>
    <w:p w14:paraId="2239D1A9" w14:textId="77777777" w:rsidR="000E6A13" w:rsidRPr="0021075B" w:rsidRDefault="009F6152">
      <w:r w:rsidRPr="0021075B">
        <w:fldChar w:fldCharType="begin"/>
      </w:r>
      <w:r w:rsidRPr="0021075B">
        <w:instrText xml:space="preserve"> REF _Ref5802761 \h </w:instrText>
      </w:r>
      <w:r w:rsidRPr="0021075B">
        <w:fldChar w:fldCharType="separate"/>
      </w:r>
      <w:r w:rsidR="00B11947" w:rsidRPr="0021075B">
        <w:t xml:space="preserve">Figure </w:t>
      </w:r>
      <w:r w:rsidR="00B11947" w:rsidRPr="0021075B">
        <w:rPr>
          <w:noProof/>
        </w:rPr>
        <w:t>15</w:t>
      </w:r>
      <w:r w:rsidRPr="0021075B">
        <w:fldChar w:fldCharType="end"/>
      </w:r>
      <w:r w:rsidRPr="0021075B">
        <w:t xml:space="preserve"> shows the estimated degradation of the mean uplink throughput of the victim MFCN network due to base station to base station interference in urban/suburban hotspot, presented as a function of separation distance (km) for co-channel.</w:t>
      </w:r>
    </w:p>
    <w:p w14:paraId="1F2CF3CC" w14:textId="77777777" w:rsidR="000E6A13" w:rsidRPr="00C74D07" w:rsidRDefault="009F6152">
      <w:pPr>
        <w:pStyle w:val="ECCFiguregraphcentered"/>
        <w:rPr>
          <w:lang w:val="en-GB"/>
        </w:rPr>
      </w:pPr>
      <w:r w:rsidRPr="0021075B">
        <w:rPr>
          <w:lang w:val="da-DK" w:eastAsia="da-DK"/>
        </w:rPr>
        <w:drawing>
          <wp:inline distT="0" distB="0" distL="0" distR="0" wp14:anchorId="4BD15FCE" wp14:editId="3A5533CF">
            <wp:extent cx="3407071" cy="2867337"/>
            <wp:effectExtent l="0" t="0" r="3175" b="9525"/>
            <wp:docPr id="26" name="图片 7"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屏幕剪辑"/>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7379" cy="2867597"/>
                    </a:xfrm>
                    <a:prstGeom prst="rect">
                      <a:avLst/>
                    </a:prstGeom>
                  </pic:spPr>
                </pic:pic>
              </a:graphicData>
            </a:graphic>
          </wp:inline>
        </w:drawing>
      </w:r>
    </w:p>
    <w:p w14:paraId="1A91A3D1" w14:textId="7CD34A62" w:rsidR="000E6A13" w:rsidRPr="00C74D07" w:rsidRDefault="009F6152">
      <w:pPr>
        <w:pStyle w:val="Caption"/>
        <w:rPr>
          <w:lang w:val="en-GB"/>
        </w:rPr>
      </w:pPr>
      <w:bookmarkStart w:id="133" w:name="_Ref5802761"/>
      <w:r w:rsidRPr="00C74D07">
        <w:rPr>
          <w:lang w:val="en-GB"/>
        </w:rPr>
        <w:t xml:space="preserve">Figure </w:t>
      </w:r>
      <w:r w:rsidRPr="00C74D07">
        <w:rPr>
          <w:lang w:val="en-GB"/>
        </w:rPr>
        <w:fldChar w:fldCharType="begin"/>
      </w:r>
      <w:r w:rsidRPr="0021075B">
        <w:rPr>
          <w:lang w:val="en-GB"/>
        </w:rPr>
        <w:instrText xml:space="preserve"> SEQ Figure \* ARABIC </w:instrText>
      </w:r>
      <w:r w:rsidRPr="00C74D07">
        <w:rPr>
          <w:lang w:val="en-GB"/>
        </w:rPr>
        <w:fldChar w:fldCharType="separate"/>
      </w:r>
      <w:r w:rsidR="00B11947" w:rsidRPr="00C74D07">
        <w:rPr>
          <w:lang w:val="en-GB"/>
        </w:rPr>
        <w:t>15</w:t>
      </w:r>
      <w:r w:rsidRPr="00C74D07">
        <w:rPr>
          <w:lang w:val="en-GB"/>
        </w:rPr>
        <w:fldChar w:fldCharType="end"/>
      </w:r>
      <w:bookmarkEnd w:id="133"/>
      <w:r w:rsidR="003A3593" w:rsidRPr="0021075B">
        <w:rPr>
          <w:lang w:val="en-GB"/>
        </w:rPr>
        <w:t>:</w:t>
      </w:r>
      <w:r w:rsidRPr="00C74D07">
        <w:rPr>
          <w:lang w:val="en-GB"/>
        </w:rPr>
        <w:t xml:space="preserve"> Impact of base station to base station interference on mean uplink throughput, outdoor hotspot</w:t>
      </w:r>
      <w:r w:rsidR="006A2F8A" w:rsidRPr="00C74D07">
        <w:rPr>
          <w:lang w:val="en-GB"/>
        </w:rPr>
        <w:t xml:space="preserve"> </w:t>
      </w:r>
      <w:r w:rsidR="000954FA" w:rsidRPr="0021075B">
        <w:rPr>
          <w:lang w:val="en-GB"/>
        </w:rPr>
        <w:t>with</w:t>
      </w:r>
      <w:r w:rsidR="000954FA" w:rsidRPr="00C74D07">
        <w:rPr>
          <w:lang w:val="en-GB"/>
        </w:rPr>
        <w:t xml:space="preserve"> </w:t>
      </w:r>
      <w:r w:rsidR="002828F5" w:rsidRPr="00C74D07">
        <w:rPr>
          <w:lang w:val="en-GB"/>
        </w:rPr>
        <w:t>6 m</w:t>
      </w:r>
      <w:r w:rsidRPr="00C74D07">
        <w:rPr>
          <w:lang w:val="en-GB"/>
        </w:rPr>
        <w:t xml:space="preserve"> antenna height (Separation distance) for co-channel</w:t>
      </w:r>
    </w:p>
    <w:p w14:paraId="60464012" w14:textId="77777777" w:rsidR="000E6A13" w:rsidRPr="0021075B" w:rsidRDefault="009F6152">
      <w:r w:rsidRPr="0021075B">
        <w:lastRenderedPageBreak/>
        <w:fldChar w:fldCharType="begin"/>
      </w:r>
      <w:r w:rsidRPr="0021075B">
        <w:instrText xml:space="preserve"> REF _Ref5802767 \h </w:instrText>
      </w:r>
      <w:r w:rsidRPr="0021075B">
        <w:fldChar w:fldCharType="separate"/>
      </w:r>
      <w:r w:rsidR="00B11947" w:rsidRPr="0021075B">
        <w:t xml:space="preserve">Figure </w:t>
      </w:r>
      <w:r w:rsidR="00B11947" w:rsidRPr="0021075B">
        <w:rPr>
          <w:noProof/>
        </w:rPr>
        <w:t>16</w:t>
      </w:r>
      <w:r w:rsidRPr="0021075B">
        <w:fldChar w:fldCharType="end"/>
      </w:r>
      <w:r w:rsidRPr="0021075B">
        <w:t xml:space="preserve"> shows the estimated degradation of the mean uplink throughput of the victim MFCN network due to base station to base station interference in outdoor hotspot 6 m antenna height, presented as a function of separation distance (km) for adjacent channel.</w:t>
      </w:r>
    </w:p>
    <w:p w14:paraId="0214E6C2" w14:textId="77777777" w:rsidR="000E6A13" w:rsidRPr="00C74D07" w:rsidRDefault="009F6152">
      <w:pPr>
        <w:pStyle w:val="ECCFiguregraphcentered"/>
        <w:rPr>
          <w:lang w:val="en-GB"/>
        </w:rPr>
      </w:pPr>
      <w:r w:rsidRPr="0021075B">
        <w:rPr>
          <w:lang w:val="da-DK" w:eastAsia="da-DK"/>
        </w:rPr>
        <w:drawing>
          <wp:inline distT="0" distB="0" distL="0" distR="0" wp14:anchorId="71B15B19" wp14:editId="3C00B230">
            <wp:extent cx="3649878" cy="3060000"/>
            <wp:effectExtent l="0" t="0" r="8255" b="7620"/>
            <wp:docPr id="32" name="图片 5"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屏幕剪辑"/>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49878" cy="3060000"/>
                    </a:xfrm>
                    <a:prstGeom prst="rect">
                      <a:avLst/>
                    </a:prstGeom>
                  </pic:spPr>
                </pic:pic>
              </a:graphicData>
            </a:graphic>
          </wp:inline>
        </w:drawing>
      </w:r>
    </w:p>
    <w:p w14:paraId="76E54962" w14:textId="50D99CB5" w:rsidR="000E6A13" w:rsidRPr="00C74D07" w:rsidRDefault="009F6152">
      <w:pPr>
        <w:pStyle w:val="Caption"/>
        <w:rPr>
          <w:lang w:val="en-GB"/>
        </w:rPr>
      </w:pPr>
      <w:bookmarkStart w:id="134" w:name="_Ref5802767"/>
      <w:r w:rsidRPr="00C74D07">
        <w:rPr>
          <w:lang w:val="en-GB"/>
        </w:rPr>
        <w:t xml:space="preserve">Figure </w:t>
      </w:r>
      <w:r w:rsidRPr="00C74D07">
        <w:rPr>
          <w:lang w:val="en-GB"/>
        </w:rPr>
        <w:fldChar w:fldCharType="begin"/>
      </w:r>
      <w:r w:rsidRPr="0021075B">
        <w:rPr>
          <w:lang w:val="en-GB"/>
        </w:rPr>
        <w:instrText xml:space="preserve"> SEQ Figure \* ARABIC </w:instrText>
      </w:r>
      <w:r w:rsidRPr="00C74D07">
        <w:rPr>
          <w:lang w:val="en-GB"/>
        </w:rPr>
        <w:fldChar w:fldCharType="separate"/>
      </w:r>
      <w:r w:rsidR="00B11947" w:rsidRPr="00C74D07">
        <w:rPr>
          <w:lang w:val="en-GB"/>
        </w:rPr>
        <w:t>16</w:t>
      </w:r>
      <w:r w:rsidRPr="00C74D07">
        <w:rPr>
          <w:lang w:val="en-GB"/>
        </w:rPr>
        <w:fldChar w:fldCharType="end"/>
      </w:r>
      <w:bookmarkEnd w:id="134"/>
      <w:r w:rsidR="003A3593" w:rsidRPr="0021075B">
        <w:rPr>
          <w:lang w:val="en-GB"/>
        </w:rPr>
        <w:t>:</w:t>
      </w:r>
      <w:r w:rsidRPr="00C74D07">
        <w:rPr>
          <w:lang w:val="en-GB"/>
        </w:rPr>
        <w:t xml:space="preserve"> Impact of base station to base station interference on mean uplink throughput, outdoor hotspot </w:t>
      </w:r>
      <w:r w:rsidR="000954FA" w:rsidRPr="0021075B">
        <w:rPr>
          <w:lang w:val="en-GB"/>
        </w:rPr>
        <w:t>with</w:t>
      </w:r>
      <w:r w:rsidR="000954FA" w:rsidRPr="00C74D07">
        <w:rPr>
          <w:lang w:val="en-GB"/>
        </w:rPr>
        <w:t xml:space="preserve"> </w:t>
      </w:r>
      <w:r w:rsidR="002828F5" w:rsidRPr="00C74D07">
        <w:rPr>
          <w:lang w:val="en-GB"/>
        </w:rPr>
        <w:t>6 m</w:t>
      </w:r>
      <w:r w:rsidRPr="00C74D07">
        <w:rPr>
          <w:lang w:val="en-GB"/>
        </w:rPr>
        <w:t xml:space="preserve"> antenna height (Separation distance) for adjacent channel</w:t>
      </w:r>
    </w:p>
    <w:p w14:paraId="553D3B8C" w14:textId="77777777" w:rsidR="000E6A13" w:rsidRPr="0021075B" w:rsidRDefault="009F6152">
      <w:pPr>
        <w:rPr>
          <w:rStyle w:val="ECCHLbold"/>
        </w:rPr>
      </w:pPr>
      <w:r w:rsidRPr="0021075B">
        <w:rPr>
          <w:rStyle w:val="ECCHLbold"/>
        </w:rPr>
        <w:t>Suburban open space scenario:</w:t>
      </w:r>
    </w:p>
    <w:p w14:paraId="29225FE0" w14:textId="77777777" w:rsidR="000E6A13" w:rsidRPr="0021075B" w:rsidRDefault="009F6152">
      <w:r w:rsidRPr="0021075B">
        <w:fldChar w:fldCharType="begin"/>
      </w:r>
      <w:r w:rsidRPr="0021075B">
        <w:instrText xml:space="preserve"> REF _Ref5802777 \h </w:instrText>
      </w:r>
      <w:r w:rsidRPr="0021075B">
        <w:fldChar w:fldCharType="separate"/>
      </w:r>
      <w:r w:rsidR="00B11947" w:rsidRPr="0021075B">
        <w:t xml:space="preserve">Figure </w:t>
      </w:r>
      <w:r w:rsidR="00B11947" w:rsidRPr="0021075B">
        <w:rPr>
          <w:noProof/>
        </w:rPr>
        <w:t>17</w:t>
      </w:r>
      <w:r w:rsidRPr="0021075B">
        <w:fldChar w:fldCharType="end"/>
      </w:r>
      <w:r w:rsidRPr="0021075B">
        <w:t xml:space="preserve"> shows the estimated degradation of the mean uplink throughput of the victim MFCN network due to base station to base station interference in suburban open space, presented as a function of </w:t>
      </w:r>
      <w:r w:rsidR="00B25EC2" w:rsidRPr="0021075B">
        <w:t xml:space="preserve">separation </w:t>
      </w:r>
      <w:r w:rsidRPr="0021075B">
        <w:t>distance of co-channel.</w:t>
      </w:r>
    </w:p>
    <w:p w14:paraId="26C4CB13" w14:textId="77777777" w:rsidR="000E6A13" w:rsidRPr="00C74D07" w:rsidRDefault="009F6152">
      <w:pPr>
        <w:pStyle w:val="ECCFiguregraphcentered"/>
        <w:rPr>
          <w:lang w:val="en-GB"/>
        </w:rPr>
      </w:pPr>
      <w:r w:rsidRPr="0021075B">
        <w:rPr>
          <w:lang w:val="da-DK" w:eastAsia="da-DK"/>
        </w:rPr>
        <w:drawing>
          <wp:inline distT="0" distB="0" distL="0" distR="0" wp14:anchorId="01C0A8B1" wp14:editId="57144C31">
            <wp:extent cx="3502786" cy="2951544"/>
            <wp:effectExtent l="0" t="0" r="2540" b="1270"/>
            <wp:docPr id="33" name="图片 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屏幕剪辑"/>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0506" cy="2966475"/>
                    </a:xfrm>
                    <a:prstGeom prst="rect">
                      <a:avLst/>
                    </a:prstGeom>
                  </pic:spPr>
                </pic:pic>
              </a:graphicData>
            </a:graphic>
          </wp:inline>
        </w:drawing>
      </w:r>
    </w:p>
    <w:p w14:paraId="66AF624E" w14:textId="475D9ACE" w:rsidR="000E6A13" w:rsidRPr="00C74D07" w:rsidRDefault="009F6152">
      <w:pPr>
        <w:pStyle w:val="Caption"/>
        <w:rPr>
          <w:lang w:val="en-GB"/>
        </w:rPr>
      </w:pPr>
      <w:bookmarkStart w:id="135" w:name="_Ref5802777"/>
      <w:r w:rsidRPr="00C74D07">
        <w:rPr>
          <w:lang w:val="en-GB"/>
        </w:rPr>
        <w:t xml:space="preserve">Figure </w:t>
      </w:r>
      <w:r w:rsidRPr="00C74D07">
        <w:rPr>
          <w:lang w:val="en-GB"/>
        </w:rPr>
        <w:fldChar w:fldCharType="begin"/>
      </w:r>
      <w:r w:rsidRPr="0021075B">
        <w:rPr>
          <w:lang w:val="en-GB"/>
        </w:rPr>
        <w:instrText xml:space="preserve"> SEQ Figure \* ARABIC </w:instrText>
      </w:r>
      <w:r w:rsidRPr="00C74D07">
        <w:rPr>
          <w:lang w:val="en-GB"/>
        </w:rPr>
        <w:fldChar w:fldCharType="separate"/>
      </w:r>
      <w:r w:rsidR="00B11947" w:rsidRPr="00C74D07">
        <w:rPr>
          <w:lang w:val="en-GB"/>
        </w:rPr>
        <w:t>17</w:t>
      </w:r>
      <w:r w:rsidRPr="00C74D07">
        <w:rPr>
          <w:lang w:val="en-GB"/>
        </w:rPr>
        <w:fldChar w:fldCharType="end"/>
      </w:r>
      <w:bookmarkEnd w:id="135"/>
      <w:r w:rsidR="003A3593" w:rsidRPr="0021075B">
        <w:rPr>
          <w:lang w:val="en-GB"/>
        </w:rPr>
        <w:t>:</w:t>
      </w:r>
      <w:r w:rsidRPr="00C74D07">
        <w:rPr>
          <w:lang w:val="en-GB"/>
        </w:rPr>
        <w:t xml:space="preserve"> Impact of base station to base station interference on mean uplink throughput, outdoor </w:t>
      </w:r>
      <w:r w:rsidR="000954FA" w:rsidRPr="0021075B">
        <w:rPr>
          <w:lang w:val="en-GB"/>
        </w:rPr>
        <w:t xml:space="preserve">with </w:t>
      </w:r>
      <w:r w:rsidRPr="0021075B">
        <w:rPr>
          <w:lang w:val="en-GB"/>
        </w:rPr>
        <w:t>15</w:t>
      </w:r>
      <w:r w:rsidR="005C3BDA" w:rsidRPr="0021075B">
        <w:rPr>
          <w:lang w:val="en-GB"/>
        </w:rPr>
        <w:t xml:space="preserve"> </w:t>
      </w:r>
      <w:r w:rsidRPr="0021075B">
        <w:rPr>
          <w:lang w:val="en-GB"/>
        </w:rPr>
        <w:t>m</w:t>
      </w:r>
      <w:r w:rsidRPr="00C74D07">
        <w:rPr>
          <w:lang w:val="en-GB"/>
        </w:rPr>
        <w:t xml:space="preserve"> antenna height (Separation distance) for co-channel</w:t>
      </w:r>
    </w:p>
    <w:p w14:paraId="715B3255" w14:textId="77777777" w:rsidR="000E6A13" w:rsidRPr="0021075B" w:rsidRDefault="009F6152">
      <w:r w:rsidRPr="0021075B">
        <w:lastRenderedPageBreak/>
        <w:fldChar w:fldCharType="begin"/>
      </w:r>
      <w:r w:rsidRPr="0021075B">
        <w:instrText xml:space="preserve"> REF _Ref5802786 \h </w:instrText>
      </w:r>
      <w:r w:rsidRPr="0021075B">
        <w:fldChar w:fldCharType="separate"/>
      </w:r>
      <w:r w:rsidR="00B11947" w:rsidRPr="0021075B">
        <w:t xml:space="preserve">Figure </w:t>
      </w:r>
      <w:r w:rsidR="00B11947" w:rsidRPr="0021075B">
        <w:rPr>
          <w:noProof/>
        </w:rPr>
        <w:t>18</w:t>
      </w:r>
      <w:r w:rsidRPr="0021075B">
        <w:fldChar w:fldCharType="end"/>
      </w:r>
      <w:r w:rsidRPr="0021075B">
        <w:t xml:space="preserve"> shows the estimated degradation of the mean uplink throughput of the victim MFCN network due to base station to base station interference in suburban open space, presented as a function of </w:t>
      </w:r>
      <w:r w:rsidR="00B25EC2" w:rsidRPr="0021075B">
        <w:t xml:space="preserve">separation </w:t>
      </w:r>
      <w:r w:rsidRPr="0021075B">
        <w:t>distance of adjacent channel.</w:t>
      </w:r>
    </w:p>
    <w:p w14:paraId="52A6EB93" w14:textId="77777777" w:rsidR="000E6A13" w:rsidRPr="00C74D07" w:rsidRDefault="009F6152">
      <w:pPr>
        <w:pStyle w:val="ECCFiguregraphcentered"/>
        <w:rPr>
          <w:lang w:val="en-GB"/>
        </w:rPr>
      </w:pPr>
      <w:r w:rsidRPr="0021075B">
        <w:rPr>
          <w:lang w:val="da-DK" w:eastAsia="da-DK"/>
        </w:rPr>
        <w:drawing>
          <wp:inline distT="0" distB="0" distL="0" distR="0" wp14:anchorId="341592D1" wp14:editId="3AAE2535">
            <wp:extent cx="3409650" cy="2893671"/>
            <wp:effectExtent l="0" t="0" r="635" b="2540"/>
            <wp:docPr id="242" name="图片 4"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屏幕剪辑"/>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6259" cy="2899279"/>
                    </a:xfrm>
                    <a:prstGeom prst="rect">
                      <a:avLst/>
                    </a:prstGeom>
                  </pic:spPr>
                </pic:pic>
              </a:graphicData>
            </a:graphic>
          </wp:inline>
        </w:drawing>
      </w:r>
    </w:p>
    <w:p w14:paraId="68A85A9D" w14:textId="6D089C83" w:rsidR="000E6A13" w:rsidRPr="00C74D07" w:rsidRDefault="009F6152">
      <w:pPr>
        <w:pStyle w:val="Caption"/>
        <w:rPr>
          <w:lang w:val="en-GB"/>
        </w:rPr>
      </w:pPr>
      <w:bookmarkStart w:id="136" w:name="_Ref5802786"/>
      <w:r w:rsidRPr="00C74D07">
        <w:rPr>
          <w:lang w:val="en-GB"/>
        </w:rPr>
        <w:t xml:space="preserve">Figure </w:t>
      </w:r>
      <w:r w:rsidRPr="00C74D07">
        <w:rPr>
          <w:lang w:val="en-GB"/>
        </w:rPr>
        <w:fldChar w:fldCharType="begin"/>
      </w:r>
      <w:r w:rsidRPr="0021075B">
        <w:rPr>
          <w:lang w:val="en-GB"/>
        </w:rPr>
        <w:instrText xml:space="preserve"> SEQ Figure \* ARABIC </w:instrText>
      </w:r>
      <w:r w:rsidRPr="00C74D07">
        <w:rPr>
          <w:lang w:val="en-GB"/>
        </w:rPr>
        <w:fldChar w:fldCharType="separate"/>
      </w:r>
      <w:r w:rsidR="00B11947" w:rsidRPr="00C74D07">
        <w:rPr>
          <w:lang w:val="en-GB"/>
        </w:rPr>
        <w:t>18</w:t>
      </w:r>
      <w:r w:rsidRPr="00C74D07">
        <w:rPr>
          <w:lang w:val="en-GB"/>
        </w:rPr>
        <w:fldChar w:fldCharType="end"/>
      </w:r>
      <w:bookmarkEnd w:id="136"/>
      <w:r w:rsidR="003A3593" w:rsidRPr="0021075B">
        <w:rPr>
          <w:lang w:val="en-GB"/>
        </w:rPr>
        <w:t>:</w:t>
      </w:r>
      <w:r w:rsidRPr="00C74D07">
        <w:rPr>
          <w:lang w:val="en-GB"/>
        </w:rPr>
        <w:t xml:space="preserve"> Impact of base station to base station interference on mean uplink throughput, </w:t>
      </w:r>
      <w:r w:rsidRPr="0021075B">
        <w:rPr>
          <w:lang w:val="en-GB"/>
        </w:rPr>
        <w:t>outdoo</w:t>
      </w:r>
      <w:r w:rsidR="00786A45" w:rsidRPr="0021075B">
        <w:rPr>
          <w:lang w:val="en-GB"/>
        </w:rPr>
        <w:t>r</w:t>
      </w:r>
      <w:r w:rsidRPr="0021075B">
        <w:rPr>
          <w:lang w:val="en-GB"/>
        </w:rPr>
        <w:t xml:space="preserve"> </w:t>
      </w:r>
      <w:r w:rsidR="000954FA" w:rsidRPr="0021075B">
        <w:rPr>
          <w:lang w:val="en-GB"/>
        </w:rPr>
        <w:t xml:space="preserve">with </w:t>
      </w:r>
      <w:r w:rsidRPr="0021075B">
        <w:rPr>
          <w:lang w:val="en-GB"/>
        </w:rPr>
        <w:t>15</w:t>
      </w:r>
      <w:r w:rsidR="00BB76C8" w:rsidRPr="0021075B">
        <w:rPr>
          <w:lang w:val="en-GB"/>
        </w:rPr>
        <w:t xml:space="preserve"> </w:t>
      </w:r>
      <w:r w:rsidRPr="0021075B">
        <w:rPr>
          <w:lang w:val="en-GB"/>
        </w:rPr>
        <w:t>m</w:t>
      </w:r>
      <w:r w:rsidRPr="00C74D07">
        <w:rPr>
          <w:lang w:val="en-GB"/>
        </w:rPr>
        <w:t xml:space="preserve"> antenna height (Separation distance) for adjacent channel</w:t>
      </w:r>
    </w:p>
    <w:p w14:paraId="1DA92EAD" w14:textId="77777777" w:rsidR="000E6A13" w:rsidRPr="0021075B" w:rsidRDefault="009F6152">
      <w:r w:rsidRPr="00C74D07">
        <w:fldChar w:fldCharType="begin"/>
      </w:r>
      <w:r w:rsidRPr="0021075B">
        <w:instrText xml:space="preserve"> REF _Ref5802805 \h </w:instrText>
      </w:r>
      <w:r w:rsidRPr="00C74D07">
        <w:fldChar w:fldCharType="separate"/>
      </w:r>
      <w:r w:rsidR="00B11947" w:rsidRPr="0021075B">
        <w:t xml:space="preserve">Table </w:t>
      </w:r>
      <w:r w:rsidR="00B11947" w:rsidRPr="0021075B">
        <w:rPr>
          <w:noProof/>
        </w:rPr>
        <w:t>15</w:t>
      </w:r>
      <w:r w:rsidRPr="00C74D07">
        <w:fldChar w:fldCharType="end"/>
      </w:r>
      <w:r w:rsidRPr="0021075B">
        <w:t xml:space="preserve"> below presents the derived restrictions on the separation distances of MFCN base stations in co-channel and adjacent channel cases, based on a target 5% degradation in the mean UL throughput of the victim MFCN network, for the non-synchronised operation.</w:t>
      </w:r>
    </w:p>
    <w:p w14:paraId="7E705D10" w14:textId="7BE93389" w:rsidR="000E6A13" w:rsidRPr="00C74D07" w:rsidRDefault="009F6152" w:rsidP="004D18E8">
      <w:pPr>
        <w:pStyle w:val="Caption"/>
        <w:keepNext/>
        <w:rPr>
          <w:lang w:val="en-GB"/>
        </w:rPr>
      </w:pPr>
      <w:bookmarkStart w:id="137" w:name="_Ref5802805"/>
      <w:r w:rsidRPr="00C74D07">
        <w:rPr>
          <w:lang w:val="en-GB"/>
        </w:rPr>
        <w:t xml:space="preserve">Table </w:t>
      </w:r>
      <w:r w:rsidRPr="00C74D07">
        <w:rPr>
          <w:lang w:val="en-GB"/>
        </w:rPr>
        <w:fldChar w:fldCharType="begin"/>
      </w:r>
      <w:r w:rsidRPr="0021075B">
        <w:rPr>
          <w:lang w:val="en-GB"/>
        </w:rPr>
        <w:instrText xml:space="preserve"> SEQ Table \* ARABIC </w:instrText>
      </w:r>
      <w:r w:rsidRPr="00C74D07">
        <w:rPr>
          <w:lang w:val="en-GB"/>
        </w:rPr>
        <w:fldChar w:fldCharType="separate"/>
      </w:r>
      <w:r w:rsidR="00921389">
        <w:rPr>
          <w:noProof/>
          <w:lang w:val="en-GB"/>
        </w:rPr>
        <w:t>15</w:t>
      </w:r>
      <w:r w:rsidRPr="00C74D07">
        <w:rPr>
          <w:lang w:val="en-GB"/>
        </w:rPr>
        <w:fldChar w:fldCharType="end"/>
      </w:r>
      <w:bookmarkEnd w:id="137"/>
      <w:r w:rsidR="00091627" w:rsidRPr="0021075B">
        <w:rPr>
          <w:lang w:val="en-GB"/>
        </w:rPr>
        <w:t>:</w:t>
      </w:r>
      <w:r w:rsidRPr="00C74D07">
        <w:rPr>
          <w:lang w:val="en-GB"/>
        </w:rPr>
        <w:t xml:space="preserve"> Minimum separation distances for closest base stations of two geographically adjacent MFCN networks, non-synchronised operation (assuming 5% degradation in mean uplink throughput of victim MFCN network)</w:t>
      </w:r>
    </w:p>
    <w:tbl>
      <w:tblPr>
        <w:tblStyle w:val="ECCTable-redheader"/>
        <w:tblW w:w="0" w:type="auto"/>
        <w:tblInd w:w="0" w:type="dxa"/>
        <w:tblLook w:val="0020" w:firstRow="1" w:lastRow="0" w:firstColumn="0" w:lastColumn="0" w:noHBand="0" w:noVBand="0"/>
      </w:tblPr>
      <w:tblGrid>
        <w:gridCol w:w="1555"/>
        <w:gridCol w:w="1417"/>
        <w:gridCol w:w="1985"/>
        <w:gridCol w:w="2746"/>
        <w:gridCol w:w="1926"/>
      </w:tblGrid>
      <w:tr w:rsidR="000E6A13" w:rsidRPr="0021075B" w14:paraId="0D597441" w14:textId="77777777" w:rsidTr="000E6A13">
        <w:trPr>
          <w:cnfStyle w:val="100000000000" w:firstRow="1" w:lastRow="0" w:firstColumn="0" w:lastColumn="0" w:oddVBand="0" w:evenVBand="0" w:oddHBand="0" w:evenHBand="0" w:firstRowFirstColumn="0" w:firstRowLastColumn="0" w:lastRowFirstColumn="0" w:lastRowLastColumn="0"/>
        </w:trPr>
        <w:tc>
          <w:tcPr>
            <w:tcW w:w="1555" w:type="dxa"/>
          </w:tcPr>
          <w:p w14:paraId="37AF3430" w14:textId="77777777" w:rsidR="000E6A13" w:rsidRPr="00C74D07" w:rsidRDefault="009F6152" w:rsidP="00C74D07">
            <w:pPr>
              <w:pStyle w:val="ECCTableHeaderwhitefont"/>
              <w:keepNext/>
            </w:pPr>
            <w:r w:rsidRPr="00C74D07">
              <w:t>Interferer BS bandwidth</w:t>
            </w:r>
          </w:p>
        </w:tc>
        <w:tc>
          <w:tcPr>
            <w:tcW w:w="1417" w:type="dxa"/>
          </w:tcPr>
          <w:p w14:paraId="5771D533" w14:textId="77777777" w:rsidR="000E6A13" w:rsidRPr="00C74D07" w:rsidRDefault="009F6152" w:rsidP="00C74D07">
            <w:pPr>
              <w:pStyle w:val="ECCTableHeaderwhitefont"/>
              <w:keepNext/>
            </w:pPr>
            <w:r w:rsidRPr="00C74D07">
              <w:t>Victim BS bandwidth</w:t>
            </w:r>
          </w:p>
        </w:tc>
        <w:tc>
          <w:tcPr>
            <w:tcW w:w="1985" w:type="dxa"/>
          </w:tcPr>
          <w:p w14:paraId="450CF578" w14:textId="77777777" w:rsidR="000E6A13" w:rsidRPr="00C74D07" w:rsidRDefault="009F6152" w:rsidP="00C74D07">
            <w:pPr>
              <w:pStyle w:val="ECCTableHeaderwhitefont"/>
              <w:keepNext/>
            </w:pPr>
            <w:r w:rsidRPr="00C74D07">
              <w:t>In-block radiated power, TRP</w:t>
            </w:r>
          </w:p>
        </w:tc>
        <w:tc>
          <w:tcPr>
            <w:tcW w:w="2746" w:type="dxa"/>
          </w:tcPr>
          <w:p w14:paraId="1D31E4AC" w14:textId="77777777" w:rsidR="000E6A13" w:rsidRPr="00C74D07" w:rsidRDefault="009F6152" w:rsidP="00C74D07">
            <w:pPr>
              <w:pStyle w:val="ECCTableHeaderwhitefont"/>
              <w:keepNext/>
            </w:pPr>
            <w:r w:rsidRPr="00C74D07">
              <w:t>Scenario</w:t>
            </w:r>
          </w:p>
        </w:tc>
        <w:tc>
          <w:tcPr>
            <w:tcW w:w="1926" w:type="dxa"/>
          </w:tcPr>
          <w:p w14:paraId="1E1E596D" w14:textId="77777777" w:rsidR="000E6A13" w:rsidRPr="00C74D07" w:rsidRDefault="009F6152" w:rsidP="00C74D07">
            <w:pPr>
              <w:pStyle w:val="ECCTableHeaderwhitefont"/>
              <w:keepNext/>
            </w:pPr>
            <w:r w:rsidRPr="00C74D07">
              <w:t>Separation distance</w:t>
            </w:r>
            <w:r w:rsidRPr="0021075B">
              <w:t xml:space="preserve"> </w:t>
            </w:r>
            <w:r w:rsidRPr="00C74D07">
              <w:t>(km)</w:t>
            </w:r>
          </w:p>
        </w:tc>
      </w:tr>
      <w:tr w:rsidR="000E6A13" w:rsidRPr="0021075B" w14:paraId="67A3AA87" w14:textId="77777777" w:rsidTr="000E6A13">
        <w:tc>
          <w:tcPr>
            <w:tcW w:w="1555" w:type="dxa"/>
            <w:vMerge w:val="restart"/>
          </w:tcPr>
          <w:p w14:paraId="3BCDAA4B" w14:textId="77777777" w:rsidR="000E6A13" w:rsidRPr="00C74D07" w:rsidRDefault="009F6152" w:rsidP="004D18E8">
            <w:pPr>
              <w:pStyle w:val="ECCTabletext"/>
              <w:keepNext/>
              <w:keepLines/>
            </w:pPr>
            <w:r w:rsidRPr="00C74D07">
              <w:t>200 MHz</w:t>
            </w:r>
          </w:p>
        </w:tc>
        <w:tc>
          <w:tcPr>
            <w:tcW w:w="1417" w:type="dxa"/>
            <w:vMerge w:val="restart"/>
          </w:tcPr>
          <w:p w14:paraId="5C0AE06D" w14:textId="77777777" w:rsidR="000E6A13" w:rsidRPr="00C74D07" w:rsidRDefault="009F6152" w:rsidP="00F1378F">
            <w:pPr>
              <w:pStyle w:val="ECCTabletext"/>
              <w:keepNext/>
              <w:keepLines/>
            </w:pPr>
            <w:r w:rsidRPr="00C74D07">
              <w:t>200 MHz</w:t>
            </w:r>
          </w:p>
        </w:tc>
        <w:tc>
          <w:tcPr>
            <w:tcW w:w="1985" w:type="dxa"/>
            <w:vMerge w:val="restart"/>
          </w:tcPr>
          <w:p w14:paraId="2850A5FE" w14:textId="77777777" w:rsidR="000E6A13" w:rsidRPr="00C74D07" w:rsidRDefault="009F6152" w:rsidP="000770FF">
            <w:pPr>
              <w:pStyle w:val="ECCTabletext"/>
              <w:keepNext/>
              <w:keepLines/>
            </w:pPr>
            <w:r w:rsidRPr="00C74D07">
              <w:t>25 dBm/(200 MHz)</w:t>
            </w:r>
          </w:p>
        </w:tc>
        <w:tc>
          <w:tcPr>
            <w:tcW w:w="2746" w:type="dxa"/>
          </w:tcPr>
          <w:p w14:paraId="38FCC66F" w14:textId="77777777" w:rsidR="000E6A13" w:rsidRPr="0021075B" w:rsidRDefault="009F6152">
            <w:pPr>
              <w:pStyle w:val="ECCTabletext"/>
              <w:keepNext/>
              <w:keepLines/>
            </w:pPr>
            <w:r w:rsidRPr="0021075B">
              <w:t>Outdoor</w:t>
            </w:r>
          </w:p>
          <w:p w14:paraId="54555CE6" w14:textId="77777777" w:rsidR="000E6A13" w:rsidRPr="0021075B" w:rsidRDefault="002828F5">
            <w:pPr>
              <w:pStyle w:val="ECCTabletext"/>
              <w:keepNext/>
              <w:keepLines/>
            </w:pPr>
            <w:r w:rsidRPr="0021075B">
              <w:t>6 m</w:t>
            </w:r>
            <w:r w:rsidR="009F6152" w:rsidRPr="0021075B">
              <w:t xml:space="preserve"> antenna height</w:t>
            </w:r>
          </w:p>
          <w:p w14:paraId="69D9D5D1" w14:textId="77777777" w:rsidR="000E6A13" w:rsidRPr="00C74D07" w:rsidRDefault="009F6152">
            <w:pPr>
              <w:pStyle w:val="ECCTabletext"/>
              <w:keepNext/>
              <w:keepLines/>
            </w:pPr>
            <w:r w:rsidRPr="00C74D07">
              <w:t>co-channel</w:t>
            </w:r>
          </w:p>
        </w:tc>
        <w:tc>
          <w:tcPr>
            <w:tcW w:w="0" w:type="dxa"/>
          </w:tcPr>
          <w:p w14:paraId="64ECB333" w14:textId="77777777" w:rsidR="000E6A13" w:rsidRPr="00C74D07" w:rsidRDefault="009F6152">
            <w:pPr>
              <w:pStyle w:val="ECCTabletext"/>
              <w:keepNext/>
              <w:keepLines/>
            </w:pPr>
            <w:r w:rsidRPr="0021075B">
              <w:t>1.5</w:t>
            </w:r>
          </w:p>
        </w:tc>
      </w:tr>
      <w:tr w:rsidR="000E6A13" w:rsidRPr="0021075B" w14:paraId="08143045" w14:textId="77777777" w:rsidTr="000E6A13">
        <w:tc>
          <w:tcPr>
            <w:tcW w:w="1555" w:type="dxa"/>
            <w:vMerge/>
          </w:tcPr>
          <w:p w14:paraId="0CD1F8AE" w14:textId="77777777" w:rsidR="000E6A13" w:rsidRPr="00C74D07" w:rsidRDefault="000E6A13">
            <w:pPr>
              <w:pStyle w:val="ECCTabletext"/>
              <w:keepNext/>
              <w:keepLines/>
            </w:pPr>
          </w:p>
        </w:tc>
        <w:tc>
          <w:tcPr>
            <w:tcW w:w="1417" w:type="dxa"/>
            <w:vMerge/>
          </w:tcPr>
          <w:p w14:paraId="6E3DD372" w14:textId="77777777" w:rsidR="000E6A13" w:rsidRPr="00C74D07" w:rsidRDefault="000E6A13">
            <w:pPr>
              <w:pStyle w:val="ECCTabletext"/>
              <w:keepNext/>
              <w:keepLines/>
            </w:pPr>
          </w:p>
        </w:tc>
        <w:tc>
          <w:tcPr>
            <w:tcW w:w="1985" w:type="dxa"/>
            <w:vMerge/>
          </w:tcPr>
          <w:p w14:paraId="54E5AB02" w14:textId="77777777" w:rsidR="000E6A13" w:rsidRPr="00C74D07" w:rsidRDefault="000E6A13">
            <w:pPr>
              <w:pStyle w:val="ECCTabletext"/>
              <w:keepNext/>
              <w:keepLines/>
            </w:pPr>
          </w:p>
        </w:tc>
        <w:tc>
          <w:tcPr>
            <w:tcW w:w="2746" w:type="dxa"/>
          </w:tcPr>
          <w:p w14:paraId="09DE4977" w14:textId="77777777" w:rsidR="000E6A13" w:rsidRPr="0021075B" w:rsidRDefault="009F6152">
            <w:pPr>
              <w:pStyle w:val="ECCTabletext"/>
              <w:keepNext/>
              <w:keepLines/>
            </w:pPr>
            <w:r w:rsidRPr="0021075B">
              <w:t>Outdoor</w:t>
            </w:r>
          </w:p>
          <w:p w14:paraId="2FB516A0" w14:textId="77777777" w:rsidR="000E6A13" w:rsidRPr="0021075B" w:rsidRDefault="002828F5">
            <w:pPr>
              <w:pStyle w:val="ECCTabletext"/>
              <w:keepNext/>
              <w:keepLines/>
            </w:pPr>
            <w:r w:rsidRPr="0021075B">
              <w:t>6 m</w:t>
            </w:r>
            <w:r w:rsidR="009F6152" w:rsidRPr="0021075B">
              <w:t xml:space="preserve"> antenna height</w:t>
            </w:r>
          </w:p>
          <w:p w14:paraId="5131BB09" w14:textId="77777777" w:rsidR="000E6A13" w:rsidRPr="00C74D07" w:rsidRDefault="009F6152">
            <w:pPr>
              <w:pStyle w:val="ECCTabletext"/>
              <w:keepNext/>
              <w:keepLines/>
            </w:pPr>
            <w:r w:rsidRPr="00C74D07">
              <w:t>adjacent channel</w:t>
            </w:r>
          </w:p>
        </w:tc>
        <w:tc>
          <w:tcPr>
            <w:tcW w:w="0" w:type="dxa"/>
          </w:tcPr>
          <w:p w14:paraId="7BE129F9" w14:textId="77777777" w:rsidR="000E6A13" w:rsidRPr="00C74D07" w:rsidRDefault="009F6152">
            <w:pPr>
              <w:pStyle w:val="ECCTabletext"/>
              <w:keepNext/>
              <w:keepLines/>
            </w:pPr>
            <w:r w:rsidRPr="0021075B">
              <w:t>0.9</w:t>
            </w:r>
          </w:p>
        </w:tc>
      </w:tr>
      <w:tr w:rsidR="000E6A13" w:rsidRPr="0021075B" w14:paraId="29A44EC3" w14:textId="77777777" w:rsidTr="000E6A13">
        <w:tc>
          <w:tcPr>
            <w:tcW w:w="1555" w:type="dxa"/>
            <w:vMerge/>
          </w:tcPr>
          <w:p w14:paraId="098C6F75" w14:textId="77777777" w:rsidR="000E6A13" w:rsidRPr="00C74D07" w:rsidRDefault="000E6A13">
            <w:pPr>
              <w:pStyle w:val="ECCTabletext"/>
              <w:keepNext/>
              <w:keepLines/>
            </w:pPr>
          </w:p>
        </w:tc>
        <w:tc>
          <w:tcPr>
            <w:tcW w:w="1417" w:type="dxa"/>
            <w:vMerge/>
          </w:tcPr>
          <w:p w14:paraId="6B9C8B4E" w14:textId="77777777" w:rsidR="000E6A13" w:rsidRPr="00C74D07" w:rsidRDefault="000E6A13">
            <w:pPr>
              <w:pStyle w:val="ECCTabletext"/>
              <w:keepNext/>
              <w:keepLines/>
            </w:pPr>
          </w:p>
        </w:tc>
        <w:tc>
          <w:tcPr>
            <w:tcW w:w="1985" w:type="dxa"/>
            <w:vMerge/>
          </w:tcPr>
          <w:p w14:paraId="6F992B31" w14:textId="77777777" w:rsidR="000E6A13" w:rsidRPr="00C74D07" w:rsidRDefault="000E6A13">
            <w:pPr>
              <w:pStyle w:val="ECCTabletext"/>
              <w:keepNext/>
              <w:keepLines/>
            </w:pPr>
          </w:p>
        </w:tc>
        <w:tc>
          <w:tcPr>
            <w:tcW w:w="2746" w:type="dxa"/>
          </w:tcPr>
          <w:p w14:paraId="621ADA61" w14:textId="77777777" w:rsidR="000E6A13" w:rsidRPr="0021075B" w:rsidRDefault="009F6152">
            <w:pPr>
              <w:pStyle w:val="ECCTabletext"/>
              <w:keepNext/>
              <w:keepLines/>
            </w:pPr>
            <w:r w:rsidRPr="0021075B">
              <w:t>Outdoor</w:t>
            </w:r>
          </w:p>
          <w:p w14:paraId="3B38A483" w14:textId="15F2629B" w:rsidR="000E6A13" w:rsidRPr="0021075B" w:rsidRDefault="005C3BDA">
            <w:pPr>
              <w:pStyle w:val="ECCTabletext"/>
              <w:keepNext/>
              <w:keepLines/>
            </w:pPr>
            <w:r w:rsidRPr="0021075B">
              <w:t>15 m</w:t>
            </w:r>
            <w:r w:rsidR="009F6152" w:rsidRPr="0021075B">
              <w:t xml:space="preserve"> antenna height</w:t>
            </w:r>
          </w:p>
          <w:p w14:paraId="070C174D" w14:textId="77777777" w:rsidR="000E6A13" w:rsidRPr="00C74D07" w:rsidRDefault="009F6152">
            <w:pPr>
              <w:pStyle w:val="ECCTabletext"/>
              <w:keepNext/>
              <w:keepLines/>
            </w:pPr>
            <w:r w:rsidRPr="00C74D07">
              <w:t>co-channel</w:t>
            </w:r>
          </w:p>
        </w:tc>
        <w:tc>
          <w:tcPr>
            <w:tcW w:w="0" w:type="dxa"/>
          </w:tcPr>
          <w:p w14:paraId="75E6930D" w14:textId="77777777" w:rsidR="000E6A13" w:rsidRPr="00C74D07" w:rsidRDefault="009F6152">
            <w:pPr>
              <w:pStyle w:val="ECCTabletext"/>
              <w:keepNext/>
              <w:keepLines/>
            </w:pPr>
            <w:r w:rsidRPr="0021075B">
              <w:t>3</w:t>
            </w:r>
          </w:p>
        </w:tc>
      </w:tr>
      <w:tr w:rsidR="000E6A13" w:rsidRPr="0021075B" w14:paraId="129A8A9A" w14:textId="77777777" w:rsidTr="000E6A13">
        <w:tc>
          <w:tcPr>
            <w:tcW w:w="1555" w:type="dxa"/>
            <w:vMerge/>
          </w:tcPr>
          <w:p w14:paraId="1F6E5E0B" w14:textId="77777777" w:rsidR="000E6A13" w:rsidRPr="00C74D07" w:rsidRDefault="000E6A13">
            <w:pPr>
              <w:pStyle w:val="ECCTabletext"/>
              <w:keepNext/>
              <w:keepLines/>
            </w:pPr>
          </w:p>
        </w:tc>
        <w:tc>
          <w:tcPr>
            <w:tcW w:w="1417" w:type="dxa"/>
            <w:vMerge/>
          </w:tcPr>
          <w:p w14:paraId="681A7F3F" w14:textId="77777777" w:rsidR="000E6A13" w:rsidRPr="00C74D07" w:rsidRDefault="000E6A13">
            <w:pPr>
              <w:pStyle w:val="ECCTabletext"/>
              <w:keepNext/>
              <w:keepLines/>
            </w:pPr>
          </w:p>
        </w:tc>
        <w:tc>
          <w:tcPr>
            <w:tcW w:w="1985" w:type="dxa"/>
            <w:vMerge/>
          </w:tcPr>
          <w:p w14:paraId="5B907704" w14:textId="77777777" w:rsidR="000E6A13" w:rsidRPr="00C74D07" w:rsidRDefault="000E6A13">
            <w:pPr>
              <w:pStyle w:val="ECCTabletext"/>
              <w:keepNext/>
              <w:keepLines/>
            </w:pPr>
          </w:p>
        </w:tc>
        <w:tc>
          <w:tcPr>
            <w:tcW w:w="2746" w:type="dxa"/>
          </w:tcPr>
          <w:p w14:paraId="5032BA35" w14:textId="77777777" w:rsidR="000E6A13" w:rsidRPr="0021075B" w:rsidRDefault="009F6152">
            <w:pPr>
              <w:pStyle w:val="ECCTabletext"/>
              <w:keepNext/>
              <w:keepLines/>
            </w:pPr>
            <w:r w:rsidRPr="0021075B">
              <w:t>Outdoor</w:t>
            </w:r>
          </w:p>
          <w:p w14:paraId="451E505B" w14:textId="0FD48D86" w:rsidR="000E6A13" w:rsidRPr="0021075B" w:rsidRDefault="005C3BDA">
            <w:pPr>
              <w:pStyle w:val="ECCTabletext"/>
              <w:keepNext/>
              <w:keepLines/>
            </w:pPr>
            <w:r w:rsidRPr="0021075B">
              <w:t>15 m</w:t>
            </w:r>
            <w:r w:rsidR="009F6152" w:rsidRPr="0021075B">
              <w:t xml:space="preserve"> antenna height</w:t>
            </w:r>
          </w:p>
          <w:p w14:paraId="36FD8960" w14:textId="77777777" w:rsidR="000E6A13" w:rsidRPr="00C74D07" w:rsidRDefault="009F6152">
            <w:pPr>
              <w:pStyle w:val="ECCTabletext"/>
              <w:keepNext/>
              <w:keepLines/>
            </w:pPr>
            <w:r w:rsidRPr="00C74D07">
              <w:t>adjacent channel</w:t>
            </w:r>
          </w:p>
        </w:tc>
        <w:tc>
          <w:tcPr>
            <w:tcW w:w="0" w:type="dxa"/>
          </w:tcPr>
          <w:p w14:paraId="378C0B4E" w14:textId="77777777" w:rsidR="000E6A13" w:rsidRPr="00C74D07" w:rsidRDefault="009F6152">
            <w:pPr>
              <w:pStyle w:val="ECCTabletext"/>
              <w:keepNext/>
              <w:keepLines/>
            </w:pPr>
            <w:r w:rsidRPr="0021075B">
              <w:t>1.6</w:t>
            </w:r>
          </w:p>
        </w:tc>
      </w:tr>
    </w:tbl>
    <w:p w14:paraId="4DC3F290" w14:textId="77777777" w:rsidR="000E6A13" w:rsidRPr="00C74D07" w:rsidRDefault="009F6152">
      <w:r w:rsidRPr="00C74D07">
        <w:t xml:space="preserve">In summary, as it can be seen from the above analysis, the impact of the interference on the victim MFCN network performance diminishes with increasing values of separation distance.  </w:t>
      </w:r>
    </w:p>
    <w:p w14:paraId="713D5620" w14:textId="39BDDA60" w:rsidR="000E6A13" w:rsidRPr="00C74D07" w:rsidRDefault="009F6152">
      <w:r w:rsidRPr="00C74D07">
        <w:lastRenderedPageBreak/>
        <w:t xml:space="preserve">It could be concluded that for co-channel scenarios 1.5 to 3 km of separation is required to meet the </w:t>
      </w:r>
      <w:r w:rsidRPr="0021075B">
        <w:t>coexistence</w:t>
      </w:r>
      <w:r w:rsidRPr="00C74D07">
        <w:t xml:space="preserve"> criterion of up to 5% degradation of uplink throughput.  </w:t>
      </w:r>
    </w:p>
    <w:p w14:paraId="591E0555" w14:textId="22A9EEAB" w:rsidR="000E6A13" w:rsidRPr="00C74D07" w:rsidRDefault="009F6152">
      <w:r w:rsidRPr="00C74D07">
        <w:t>For the adjacent channel scenario, 0.9 to 1.</w:t>
      </w:r>
      <w:r w:rsidRPr="0021075B">
        <w:t>6</w:t>
      </w:r>
      <w:r w:rsidR="008F2543" w:rsidRPr="0021075B">
        <w:rPr>
          <w:rStyle w:val="ECCParagraph"/>
        </w:rPr>
        <w:t> </w:t>
      </w:r>
      <w:r w:rsidRPr="0021075B">
        <w:t>6</w:t>
      </w:r>
      <w:r w:rsidR="001F7917" w:rsidRPr="0021075B">
        <w:t xml:space="preserve"> </w:t>
      </w:r>
      <w:r w:rsidRPr="0021075B">
        <w:t>km</w:t>
      </w:r>
      <w:r w:rsidRPr="00C74D07">
        <w:t xml:space="preserve"> separation will be required to meet the </w:t>
      </w:r>
      <w:r w:rsidRPr="0021075B">
        <w:t>coexistence</w:t>
      </w:r>
      <w:r w:rsidRPr="00C74D07">
        <w:t xml:space="preserve"> criterion of up to 5% degradation of uplink throughput.</w:t>
      </w:r>
    </w:p>
    <w:p w14:paraId="6FBF6385" w14:textId="6C35C9F8" w:rsidR="000E6A13" w:rsidRPr="0021075B" w:rsidRDefault="009F6152">
      <w:pPr>
        <w:pStyle w:val="Heading2"/>
        <w:rPr>
          <w:lang w:val="en-GB"/>
        </w:rPr>
      </w:pPr>
      <w:bookmarkStart w:id="138" w:name="_Toc13045010"/>
      <w:bookmarkStart w:id="139" w:name="_Toc34913766"/>
      <w:r w:rsidRPr="0021075B">
        <w:rPr>
          <w:lang w:val="en-GB"/>
        </w:rPr>
        <w:t xml:space="preserve">Evaluation 3 </w:t>
      </w:r>
      <w:r w:rsidR="005C3BDA" w:rsidRPr="0021075B">
        <w:rPr>
          <w:lang w:val="en-GB"/>
        </w:rPr>
        <w:t>-</w:t>
      </w:r>
      <w:r w:rsidRPr="0021075B">
        <w:rPr>
          <w:lang w:val="en-GB"/>
        </w:rPr>
        <w:t xml:space="preserve"> OUTDOOR VS</w:t>
      </w:r>
      <w:r w:rsidRPr="00C74D07">
        <w:rPr>
          <w:lang w:val="en-GB"/>
        </w:rPr>
        <w:t>.</w:t>
      </w:r>
      <w:r w:rsidRPr="0021075B">
        <w:rPr>
          <w:lang w:val="en-GB"/>
        </w:rPr>
        <w:t xml:space="preserve"> </w:t>
      </w:r>
      <w:r w:rsidRPr="00C74D07">
        <w:rPr>
          <w:lang w:val="en-GB"/>
        </w:rPr>
        <w:t>OUTDOOR</w:t>
      </w:r>
      <w:bookmarkEnd w:id="138"/>
      <w:bookmarkEnd w:id="139"/>
    </w:p>
    <w:p w14:paraId="1C59D6C3" w14:textId="77777777" w:rsidR="000E6A13" w:rsidRPr="0021075B" w:rsidRDefault="009F6152">
      <w:pPr>
        <w:pStyle w:val="Heading3"/>
        <w:rPr>
          <w:lang w:val="en-GB"/>
        </w:rPr>
      </w:pPr>
      <w:bookmarkStart w:id="140" w:name="_Ref13042707"/>
      <w:bookmarkStart w:id="141" w:name="_Toc13045011"/>
      <w:bookmarkStart w:id="142" w:name="_Toc34913767"/>
      <w:r w:rsidRPr="0021075B">
        <w:rPr>
          <w:lang w:val="en-GB"/>
        </w:rPr>
        <w:t>Simulation parameters and propagation models</w:t>
      </w:r>
      <w:bookmarkEnd w:id="140"/>
      <w:bookmarkEnd w:id="141"/>
      <w:bookmarkEnd w:id="142"/>
    </w:p>
    <w:p w14:paraId="3D90AA77" w14:textId="77777777" w:rsidR="000E6A13" w:rsidRPr="0021075B" w:rsidRDefault="009F6152">
      <w:r w:rsidRPr="0021075B">
        <w:t>The parameters used are according to the ones shown in Section 4.1 with the following exceptions and the following selected options:</w:t>
      </w:r>
    </w:p>
    <w:p w14:paraId="71E876D6" w14:textId="44F8C30C" w:rsidR="000E6A13" w:rsidRPr="0021075B" w:rsidRDefault="009F6152">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16</w:t>
      </w:r>
      <w:r w:rsidRPr="0021075B">
        <w:rPr>
          <w:noProof/>
          <w:lang w:val="en-GB"/>
        </w:rPr>
        <w:fldChar w:fldCharType="end"/>
      </w:r>
      <w:r w:rsidRPr="0021075B">
        <w:rPr>
          <w:lang w:val="en-GB"/>
        </w:rPr>
        <w:t>: IMT-2020 parameters used in the simulations</w:t>
      </w:r>
    </w:p>
    <w:tbl>
      <w:tblPr>
        <w:tblStyle w:val="ECCTable-redheader"/>
        <w:tblW w:w="3672" w:type="pct"/>
        <w:tblInd w:w="0" w:type="dxa"/>
        <w:tblLook w:val="04A0" w:firstRow="1" w:lastRow="0" w:firstColumn="1" w:lastColumn="0" w:noHBand="0" w:noVBand="1"/>
      </w:tblPr>
      <w:tblGrid>
        <w:gridCol w:w="4368"/>
        <w:gridCol w:w="2704"/>
      </w:tblGrid>
      <w:tr w:rsidR="000E6A13" w:rsidRPr="0021075B" w14:paraId="2FDA8083" w14:textId="77777777" w:rsidTr="00C74D07">
        <w:trPr>
          <w:cnfStyle w:val="100000000000" w:firstRow="1" w:lastRow="0" w:firstColumn="0" w:lastColumn="0" w:oddVBand="0" w:evenVBand="0" w:oddHBand="0" w:evenHBand="0" w:firstRowFirstColumn="0" w:firstRowLastColumn="0" w:lastRowFirstColumn="0" w:lastRowLastColumn="0"/>
        </w:trPr>
        <w:tc>
          <w:tcPr>
            <w:tcW w:w="3088" w:type="pct"/>
          </w:tcPr>
          <w:p w14:paraId="7E23E740" w14:textId="77777777" w:rsidR="000E6A13" w:rsidRPr="0021075B" w:rsidRDefault="009F6152">
            <w:pPr>
              <w:pStyle w:val="ECCTableHeaderwhitefont"/>
            </w:pPr>
            <w:r w:rsidRPr="0021075B">
              <w:t>Parameter</w:t>
            </w:r>
          </w:p>
        </w:tc>
        <w:tc>
          <w:tcPr>
            <w:tcW w:w="1912" w:type="pct"/>
            <w:hideMark/>
          </w:tcPr>
          <w:p w14:paraId="426B77AA" w14:textId="77777777" w:rsidR="000E6A13" w:rsidRPr="0021075B" w:rsidRDefault="009F6152">
            <w:pPr>
              <w:pStyle w:val="ECCTableHeaderwhitefont"/>
            </w:pPr>
            <w:r w:rsidRPr="0021075B">
              <w:t>Value</w:t>
            </w:r>
          </w:p>
        </w:tc>
      </w:tr>
      <w:tr w:rsidR="000E6A13" w:rsidRPr="0021075B" w14:paraId="4CE9A68B" w14:textId="77777777" w:rsidTr="00C74D07">
        <w:tc>
          <w:tcPr>
            <w:tcW w:w="3088" w:type="pct"/>
          </w:tcPr>
          <w:p w14:paraId="6C80ED91" w14:textId="77777777" w:rsidR="000E6A13" w:rsidRPr="0021075B" w:rsidRDefault="009F6152" w:rsidP="0085478A">
            <w:pPr>
              <w:pStyle w:val="ECCTabletext"/>
              <w:jc w:val="left"/>
            </w:pPr>
            <w:r w:rsidRPr="0021075B">
              <w:t>BS Antenna height (radiation centre)</w:t>
            </w:r>
          </w:p>
        </w:tc>
        <w:tc>
          <w:tcPr>
            <w:tcW w:w="1912" w:type="pct"/>
          </w:tcPr>
          <w:p w14:paraId="2926B48F" w14:textId="77777777" w:rsidR="000E6A13" w:rsidRPr="0021075B" w:rsidRDefault="002828F5" w:rsidP="0085478A">
            <w:pPr>
              <w:pStyle w:val="ECCTabletext"/>
              <w:jc w:val="left"/>
            </w:pPr>
            <w:r w:rsidRPr="0021075B">
              <w:t>6 m</w:t>
            </w:r>
          </w:p>
        </w:tc>
      </w:tr>
      <w:tr w:rsidR="000E6A13" w:rsidRPr="0021075B" w14:paraId="0D93785B" w14:textId="77777777" w:rsidTr="00C74D07">
        <w:tc>
          <w:tcPr>
            <w:tcW w:w="3088" w:type="pct"/>
          </w:tcPr>
          <w:p w14:paraId="3AA6FF1C" w14:textId="77777777" w:rsidR="000E6A13" w:rsidRPr="0021075B" w:rsidRDefault="009F6152" w:rsidP="0085478A">
            <w:pPr>
              <w:pStyle w:val="ECCTabletext"/>
              <w:jc w:val="left"/>
            </w:pPr>
            <w:proofErr w:type="spellStart"/>
            <w:r w:rsidRPr="0021075B">
              <w:t>Downtilt</w:t>
            </w:r>
            <w:proofErr w:type="spellEnd"/>
          </w:p>
        </w:tc>
        <w:tc>
          <w:tcPr>
            <w:tcW w:w="1912" w:type="pct"/>
          </w:tcPr>
          <w:p w14:paraId="33959C21" w14:textId="77777777" w:rsidR="000E6A13" w:rsidRPr="0021075B" w:rsidRDefault="009F6152" w:rsidP="0085478A">
            <w:pPr>
              <w:pStyle w:val="ECCTabletext"/>
              <w:jc w:val="left"/>
            </w:pPr>
            <w:r w:rsidRPr="0021075B">
              <w:t>10 degrees</w:t>
            </w:r>
          </w:p>
        </w:tc>
      </w:tr>
      <w:tr w:rsidR="000E6A13" w:rsidRPr="0021075B" w14:paraId="1A7E642A" w14:textId="77777777" w:rsidTr="00C74D07">
        <w:tc>
          <w:tcPr>
            <w:tcW w:w="3088" w:type="pct"/>
          </w:tcPr>
          <w:p w14:paraId="6D7CF0C8" w14:textId="77777777" w:rsidR="000E6A13" w:rsidRPr="0021075B" w:rsidRDefault="009F6152" w:rsidP="0085478A">
            <w:pPr>
              <w:pStyle w:val="ECCTabletext"/>
              <w:jc w:val="left"/>
            </w:pPr>
            <w:r w:rsidRPr="0021075B">
              <w:t>Minimum distance between BS nodes (network shift)</w:t>
            </w:r>
          </w:p>
        </w:tc>
        <w:tc>
          <w:tcPr>
            <w:tcW w:w="1912" w:type="pct"/>
          </w:tcPr>
          <w:p w14:paraId="6D2E0B8F" w14:textId="77777777" w:rsidR="000E6A13" w:rsidRPr="0021075B" w:rsidRDefault="009F6152" w:rsidP="0085478A">
            <w:pPr>
              <w:pStyle w:val="ECCTabletext"/>
              <w:jc w:val="left"/>
            </w:pPr>
            <w:r w:rsidRPr="0021075B">
              <w:t>One of 30, 50, 70 and 115 m</w:t>
            </w:r>
          </w:p>
        </w:tc>
      </w:tr>
      <w:tr w:rsidR="000E6A13" w:rsidRPr="0021075B" w14:paraId="4D91A6EC" w14:textId="77777777" w:rsidTr="00C74D07">
        <w:tc>
          <w:tcPr>
            <w:tcW w:w="3088" w:type="pct"/>
          </w:tcPr>
          <w:p w14:paraId="7DD5526E" w14:textId="77777777" w:rsidR="000E6A13" w:rsidRPr="0021075B" w:rsidRDefault="009F6152" w:rsidP="0085478A">
            <w:pPr>
              <w:pStyle w:val="ECCTabletext"/>
              <w:jc w:val="left"/>
            </w:pPr>
            <w:r w:rsidRPr="0021075B">
              <w:t>Offset angle between aggressor and victim BS</w:t>
            </w:r>
          </w:p>
        </w:tc>
        <w:tc>
          <w:tcPr>
            <w:tcW w:w="1912" w:type="pct"/>
          </w:tcPr>
          <w:p w14:paraId="7BC8487C" w14:textId="77777777" w:rsidR="000E6A13" w:rsidRPr="0021075B" w:rsidRDefault="009F6152" w:rsidP="0085478A">
            <w:pPr>
              <w:pStyle w:val="ECCTabletext"/>
              <w:jc w:val="left"/>
            </w:pPr>
            <w:r w:rsidRPr="0021075B">
              <w:t>30 degrees</w:t>
            </w:r>
          </w:p>
        </w:tc>
      </w:tr>
      <w:tr w:rsidR="000E6A13" w:rsidRPr="0021075B" w14:paraId="4910FB51" w14:textId="77777777" w:rsidTr="00C74D07">
        <w:tc>
          <w:tcPr>
            <w:tcW w:w="3088" w:type="pct"/>
          </w:tcPr>
          <w:p w14:paraId="67BD7889" w14:textId="77777777" w:rsidR="000E6A13" w:rsidRPr="0021075B" w:rsidRDefault="009F6152" w:rsidP="0085478A">
            <w:pPr>
              <w:pStyle w:val="ECCTabletext"/>
              <w:jc w:val="left"/>
            </w:pPr>
            <w:r w:rsidRPr="0021075B">
              <w:t>Antenna array configuration (Row × Column)</w:t>
            </w:r>
          </w:p>
        </w:tc>
        <w:tc>
          <w:tcPr>
            <w:tcW w:w="1912" w:type="pct"/>
          </w:tcPr>
          <w:p w14:paraId="6AC60093" w14:textId="77777777" w:rsidR="000E6A13" w:rsidRPr="0021075B" w:rsidRDefault="009F6152" w:rsidP="0085478A">
            <w:pPr>
              <w:pStyle w:val="ECCTabletext"/>
              <w:jc w:val="left"/>
            </w:pPr>
            <w:r w:rsidRPr="0021075B">
              <w:t>2x2</w:t>
            </w:r>
          </w:p>
        </w:tc>
      </w:tr>
      <w:tr w:rsidR="000E6A13" w:rsidRPr="0021075B" w14:paraId="6B978243" w14:textId="77777777" w:rsidTr="00C74D07">
        <w:tc>
          <w:tcPr>
            <w:tcW w:w="3088" w:type="pct"/>
          </w:tcPr>
          <w:p w14:paraId="2B862C44" w14:textId="77777777" w:rsidR="000E6A13" w:rsidRPr="0021075B" w:rsidRDefault="009F6152" w:rsidP="0085478A">
            <w:pPr>
              <w:pStyle w:val="ECCTabletext"/>
              <w:jc w:val="left"/>
            </w:pPr>
            <w:r w:rsidRPr="0021075B">
              <w:t>Maximum user terminal output power, PC</w:t>
            </w:r>
            <w:r w:rsidRPr="0021075B">
              <w:rPr>
                <w:rStyle w:val="ECCHLsubscript"/>
              </w:rPr>
              <w:t>MAX</w:t>
            </w:r>
          </w:p>
        </w:tc>
        <w:tc>
          <w:tcPr>
            <w:tcW w:w="1912" w:type="pct"/>
          </w:tcPr>
          <w:p w14:paraId="555CFE60" w14:textId="6692239B" w:rsidR="000E6A13" w:rsidRPr="0021075B" w:rsidRDefault="009F6152" w:rsidP="0085478A">
            <w:pPr>
              <w:pStyle w:val="ECCTabletext"/>
              <w:jc w:val="left"/>
            </w:pPr>
            <w:r w:rsidRPr="0021075B">
              <w:t>11.4</w:t>
            </w:r>
            <w:r w:rsidR="008F2543" w:rsidRPr="0021075B">
              <w:rPr>
                <w:rStyle w:val="ECCParagraph"/>
              </w:rPr>
              <w:t> </w:t>
            </w:r>
            <w:r w:rsidRPr="0021075B">
              <w:t>dBm</w:t>
            </w:r>
          </w:p>
        </w:tc>
      </w:tr>
      <w:tr w:rsidR="000E6A13" w:rsidRPr="0021075B" w14:paraId="0B4CDFF6" w14:textId="77777777" w:rsidTr="00C74D07">
        <w:tc>
          <w:tcPr>
            <w:tcW w:w="3088" w:type="pct"/>
          </w:tcPr>
          <w:p w14:paraId="2E6D38EE" w14:textId="77777777" w:rsidR="000E6A13" w:rsidRPr="0021075B" w:rsidRDefault="009F6152" w:rsidP="0085478A">
            <w:pPr>
              <w:pStyle w:val="ECCTabletext"/>
              <w:jc w:val="left"/>
            </w:pPr>
            <w:r w:rsidRPr="0021075B">
              <w:t>Beamforming model</w:t>
            </w:r>
          </w:p>
        </w:tc>
        <w:tc>
          <w:tcPr>
            <w:tcW w:w="1912" w:type="pct"/>
          </w:tcPr>
          <w:p w14:paraId="2F2DCE37" w14:textId="77777777" w:rsidR="000E6A13" w:rsidRPr="0021075B" w:rsidRDefault="009F6152" w:rsidP="0085478A">
            <w:pPr>
              <w:pStyle w:val="ECCTabletext"/>
              <w:jc w:val="left"/>
            </w:pPr>
            <w:r w:rsidRPr="0021075B">
              <w:t>Beam pointing at the LOS direction of the served UEs</w:t>
            </w:r>
          </w:p>
        </w:tc>
      </w:tr>
      <w:tr w:rsidR="000E6A13" w:rsidRPr="0021075B" w14:paraId="2269FB31" w14:textId="77777777" w:rsidTr="00C74D07">
        <w:tc>
          <w:tcPr>
            <w:tcW w:w="3088" w:type="pct"/>
          </w:tcPr>
          <w:p w14:paraId="1F389AE3" w14:textId="77777777" w:rsidR="000E6A13" w:rsidRPr="0021075B" w:rsidRDefault="009F6152" w:rsidP="0085478A">
            <w:pPr>
              <w:pStyle w:val="ECCTabletext"/>
              <w:jc w:val="left"/>
            </w:pPr>
            <w:r w:rsidRPr="0021075B">
              <w:t>Path loss model</w:t>
            </w:r>
          </w:p>
        </w:tc>
        <w:tc>
          <w:tcPr>
            <w:tcW w:w="1912" w:type="pct"/>
          </w:tcPr>
          <w:p w14:paraId="599ACAFC" w14:textId="77777777" w:rsidR="000E6A13" w:rsidRPr="0021075B" w:rsidRDefault="009F6152" w:rsidP="0085478A">
            <w:pPr>
              <w:pStyle w:val="ECCTabletext"/>
              <w:jc w:val="left"/>
            </w:pPr>
            <w:r w:rsidRPr="0021075B">
              <w:t xml:space="preserve">See </w:t>
            </w:r>
            <w:r w:rsidRPr="0021075B">
              <w:fldChar w:fldCharType="begin"/>
            </w:r>
            <w:r w:rsidRPr="0021075B">
              <w:instrText xml:space="preserve"> REF _Ref5802886 \h </w:instrText>
            </w:r>
            <w:r w:rsidR="0085478A" w:rsidRPr="0021075B">
              <w:instrText xml:space="preserve"> \* MERGEFORMAT </w:instrText>
            </w:r>
            <w:r w:rsidRPr="0021075B">
              <w:fldChar w:fldCharType="separate"/>
            </w:r>
            <w:r w:rsidR="00B11947" w:rsidRPr="0021075B">
              <w:t xml:space="preserve">Table </w:t>
            </w:r>
            <w:r w:rsidR="00B11947" w:rsidRPr="0021075B">
              <w:rPr>
                <w:noProof/>
              </w:rPr>
              <w:t>7</w:t>
            </w:r>
            <w:r w:rsidRPr="0021075B">
              <w:fldChar w:fldCharType="end"/>
            </w:r>
          </w:p>
        </w:tc>
      </w:tr>
    </w:tbl>
    <w:p w14:paraId="56D651E1" w14:textId="5E552479" w:rsidR="000E6A13" w:rsidRPr="00C74D07" w:rsidRDefault="009F6152">
      <w:pPr>
        <w:rPr>
          <w:rStyle w:val="ECCParagraph"/>
        </w:rPr>
      </w:pPr>
      <w:r w:rsidRPr="00C74D07">
        <w:rPr>
          <w:rStyle w:val="ECCParagraph"/>
        </w:rPr>
        <w:t xml:space="preserve">Assumptions on UE parameters </w:t>
      </w:r>
      <w:proofErr w:type="gramStart"/>
      <w:r w:rsidRPr="00C74D07">
        <w:rPr>
          <w:rStyle w:val="ECCParagraph"/>
        </w:rPr>
        <w:t>are in agreement</w:t>
      </w:r>
      <w:proofErr w:type="gramEnd"/>
      <w:r w:rsidRPr="00C74D07">
        <w:rPr>
          <w:rStyle w:val="ECCParagraph"/>
        </w:rPr>
        <w:t xml:space="preserve"> with simulation assumptions defined by ITU-R with the exception of UE antenna array configuration and UE output power. In </w:t>
      </w:r>
      <w:r w:rsidR="00B25EC2" w:rsidRPr="00C74D07">
        <w:rPr>
          <w:rStyle w:val="ECCParagraph"/>
        </w:rPr>
        <w:t>t</w:t>
      </w:r>
      <w:r w:rsidR="00C24AD7" w:rsidRPr="00C74D07">
        <w:rPr>
          <w:rStyle w:val="ECCParagraph"/>
        </w:rPr>
        <w:t xml:space="preserve">his </w:t>
      </w:r>
      <w:proofErr w:type="spellStart"/>
      <w:r w:rsidR="00C24AD7" w:rsidRPr="00C74D07">
        <w:rPr>
          <w:rStyle w:val="ECCParagraph"/>
        </w:rPr>
        <w:t>Report</w:t>
      </w:r>
      <w:r w:rsidR="00D141CA" w:rsidRPr="0021075B">
        <w:rPr>
          <w:rStyle w:val="ECCParagraph"/>
        </w:rPr>
        <w:t>,</w:t>
      </w:r>
      <w:r w:rsidRPr="00C74D07">
        <w:rPr>
          <w:rStyle w:val="ECCParagraph"/>
        </w:rPr>
        <w:t>a</w:t>
      </w:r>
      <w:proofErr w:type="spellEnd"/>
      <w:r w:rsidRPr="00C74D07">
        <w:rPr>
          <w:rStyle w:val="ECCParagraph"/>
        </w:rPr>
        <w:t xml:space="preserve"> 2x2 UE antenna array and 11.4</w:t>
      </w:r>
      <w:r w:rsidR="00B25EC2" w:rsidRPr="00C74D07">
        <w:rPr>
          <w:rStyle w:val="ECCParagraph"/>
        </w:rPr>
        <w:t xml:space="preserve"> </w:t>
      </w:r>
      <w:r w:rsidRPr="00C74D07">
        <w:rPr>
          <w:rStyle w:val="ECCParagraph"/>
        </w:rPr>
        <w:t>dBm UE output power</w:t>
      </w:r>
      <w:r w:rsidRPr="0021075B">
        <w:rPr>
          <w:rStyle w:val="ECCParagraph"/>
        </w:rPr>
        <w:t xml:space="preserve"> </w:t>
      </w:r>
      <w:r w:rsidR="00265A7D" w:rsidRPr="0021075B">
        <w:rPr>
          <w:rStyle w:val="ECCParagraph"/>
        </w:rPr>
        <w:t>was considered</w:t>
      </w:r>
      <w:r w:rsidR="00685C00" w:rsidRPr="00C74D07">
        <w:rPr>
          <w:rStyle w:val="ECCParagraph"/>
        </w:rPr>
        <w:t xml:space="preserve"> </w:t>
      </w:r>
      <w:r w:rsidRPr="00C74D07">
        <w:rPr>
          <w:rStyle w:val="ECCParagraph"/>
        </w:rPr>
        <w:t>to reflect the current development of the industry and 3GPP standard.</w:t>
      </w:r>
    </w:p>
    <w:p w14:paraId="770FFEB9" w14:textId="77777777" w:rsidR="000E6A13" w:rsidRPr="0021075B" w:rsidRDefault="009F6152">
      <w:pPr>
        <w:pStyle w:val="Heading3"/>
        <w:rPr>
          <w:lang w:val="en-GB"/>
        </w:rPr>
      </w:pPr>
      <w:bookmarkStart w:id="143" w:name="_Ref13042475"/>
      <w:bookmarkStart w:id="144" w:name="_Ref13042714"/>
      <w:bookmarkStart w:id="145" w:name="_Ref13042765"/>
      <w:bookmarkStart w:id="146" w:name="_Toc13045012"/>
      <w:bookmarkStart w:id="147" w:name="_Toc34913768"/>
      <w:r w:rsidRPr="0021075B">
        <w:rPr>
          <w:lang w:val="en-GB"/>
        </w:rPr>
        <w:t>Simulation results</w:t>
      </w:r>
      <w:bookmarkEnd w:id="143"/>
      <w:bookmarkEnd w:id="144"/>
      <w:bookmarkEnd w:id="145"/>
      <w:bookmarkEnd w:id="146"/>
      <w:bookmarkEnd w:id="147"/>
    </w:p>
    <w:p w14:paraId="3BAC052E" w14:textId="577D9262" w:rsidR="000E6A13" w:rsidRPr="00C74D07" w:rsidRDefault="009F6152">
      <w:pPr>
        <w:rPr>
          <w:rStyle w:val="ECCParagraph"/>
        </w:rPr>
      </w:pPr>
      <w:r w:rsidRPr="00C74D07">
        <w:rPr>
          <w:rStyle w:val="ECCParagraph"/>
        </w:rPr>
        <w:t xml:space="preserve">In this section, the UL throughput loss is evaluated in the </w:t>
      </w:r>
      <w:r w:rsidR="00D06481" w:rsidRPr="0021075B">
        <w:rPr>
          <w:rStyle w:val="ECCParagraph"/>
        </w:rPr>
        <w:t>o</w:t>
      </w:r>
      <w:r w:rsidRPr="0021075B">
        <w:rPr>
          <w:rStyle w:val="ECCParagraph"/>
        </w:rPr>
        <w:t>utdoor</w:t>
      </w:r>
      <w:r w:rsidRPr="00C74D07">
        <w:rPr>
          <w:rStyle w:val="ECCParagraph"/>
        </w:rPr>
        <w:t xml:space="preserve"> vs</w:t>
      </w:r>
      <w:r w:rsidR="00C36BCB" w:rsidRPr="0021075B">
        <w:rPr>
          <w:rStyle w:val="ECCParagraph"/>
        </w:rPr>
        <w:t>.</w:t>
      </w:r>
      <w:r w:rsidRPr="0021075B">
        <w:rPr>
          <w:rStyle w:val="ECCParagraph"/>
        </w:rPr>
        <w:t xml:space="preserve"> </w:t>
      </w:r>
      <w:r w:rsidR="00C36BCB" w:rsidRPr="0021075B">
        <w:rPr>
          <w:rStyle w:val="ECCParagraph"/>
        </w:rPr>
        <w:t>o</w:t>
      </w:r>
      <w:r w:rsidRPr="0021075B">
        <w:rPr>
          <w:rStyle w:val="ECCParagraph"/>
        </w:rPr>
        <w:t>utdoor</w:t>
      </w:r>
      <w:r w:rsidRPr="00C74D07">
        <w:rPr>
          <w:rStyle w:val="ECCParagraph"/>
        </w:rPr>
        <w:t xml:space="preserve"> deployment for the two cases of fully unsynchroni</w:t>
      </w:r>
      <w:r w:rsidR="00421D91" w:rsidRPr="00C74D07">
        <w:rPr>
          <w:rStyle w:val="ECCParagraph"/>
        </w:rPr>
        <w:t>s</w:t>
      </w:r>
      <w:r w:rsidRPr="00C74D07">
        <w:rPr>
          <w:rStyle w:val="ECCParagraph"/>
        </w:rPr>
        <w:t>ed and semi-synchroni</w:t>
      </w:r>
      <w:r w:rsidR="00421D91" w:rsidRPr="00C74D07">
        <w:rPr>
          <w:rStyle w:val="ECCParagraph"/>
        </w:rPr>
        <w:t>s</w:t>
      </w:r>
      <w:r w:rsidRPr="00C74D07">
        <w:rPr>
          <w:rStyle w:val="ECCParagraph"/>
        </w:rPr>
        <w:t xml:space="preserve">ed operation. The two operators network layout is illustrated in </w:t>
      </w:r>
      <w:r w:rsidR="002B4025" w:rsidRPr="00C74D07">
        <w:rPr>
          <w:rStyle w:val="ECCParagraph"/>
        </w:rPr>
        <w:fldChar w:fldCharType="begin"/>
      </w:r>
      <w:r w:rsidR="002B4025" w:rsidRPr="00C74D07">
        <w:rPr>
          <w:rStyle w:val="ECCParagraph"/>
        </w:rPr>
        <w:instrText xml:space="preserve"> REF _Ref536714390 \h </w:instrText>
      </w:r>
      <w:r w:rsidR="002B4025" w:rsidRPr="00C74D07">
        <w:rPr>
          <w:rStyle w:val="ECCParagraph"/>
        </w:rPr>
      </w:r>
      <w:r w:rsidR="002B4025" w:rsidRPr="00C74D07">
        <w:rPr>
          <w:rStyle w:val="ECCParagraph"/>
        </w:rPr>
        <w:fldChar w:fldCharType="separate"/>
      </w:r>
      <w:r w:rsidR="002B4025" w:rsidRPr="0021075B">
        <w:t xml:space="preserve">Figure </w:t>
      </w:r>
      <w:r w:rsidR="002B4025" w:rsidRPr="0021075B">
        <w:rPr>
          <w:noProof/>
        </w:rPr>
        <w:t>2</w:t>
      </w:r>
      <w:r w:rsidR="002B4025" w:rsidRPr="00C74D07">
        <w:rPr>
          <w:rStyle w:val="ECCParagraph"/>
        </w:rPr>
        <w:fldChar w:fldCharType="end"/>
      </w:r>
      <w:r w:rsidR="00FB7AB3" w:rsidRPr="00C74D07">
        <w:rPr>
          <w:rStyle w:val="ECCParagraph"/>
        </w:rPr>
        <w:t>.</w:t>
      </w:r>
    </w:p>
    <w:p w14:paraId="514F86DC" w14:textId="5FC247AE" w:rsidR="000E6A13" w:rsidRPr="00C74D07" w:rsidRDefault="009F6152" w:rsidP="00C3460E">
      <w:pPr>
        <w:rPr>
          <w:rStyle w:val="ECCParagraph"/>
        </w:rPr>
      </w:pPr>
      <w:r w:rsidRPr="00C74D07">
        <w:rPr>
          <w:rStyle w:val="ECCParagraph"/>
        </w:rPr>
        <w:t>In the case of fully-unsynchroni</w:t>
      </w:r>
      <w:r w:rsidR="00421D91" w:rsidRPr="00C74D07">
        <w:rPr>
          <w:rStyle w:val="ECCParagraph"/>
        </w:rPr>
        <w:t>s</w:t>
      </w:r>
      <w:r w:rsidRPr="00C74D07">
        <w:rPr>
          <w:rStyle w:val="ECCParagraph"/>
        </w:rPr>
        <w:t xml:space="preserve">ed operation, the impact of asynchronous BS to BS interference on the average UL throughput of the single operator network is shown in </w:t>
      </w:r>
      <w:r w:rsidRPr="0021075B">
        <w:rPr>
          <w:rStyle w:val="ECCParagraph"/>
        </w:rPr>
        <w:fldChar w:fldCharType="begin"/>
      </w:r>
      <w:r w:rsidRPr="0021075B">
        <w:rPr>
          <w:rStyle w:val="ECCParagraph"/>
        </w:rPr>
        <w:instrText xml:space="preserve"> REF _Ref536714681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19</w:t>
      </w:r>
      <w:r w:rsidRPr="0021075B">
        <w:rPr>
          <w:rStyle w:val="ECCParagraph"/>
        </w:rPr>
        <w:fldChar w:fldCharType="end"/>
      </w:r>
      <w:r w:rsidRPr="00C74D07">
        <w:rPr>
          <w:rStyle w:val="ECCParagraph"/>
        </w:rPr>
        <w:t xml:space="preserve"> for different network shift values. From the results</w:t>
      </w:r>
      <w:r w:rsidR="00FB7AB3" w:rsidRPr="00C74D07">
        <w:rPr>
          <w:rStyle w:val="ECCParagraph"/>
        </w:rPr>
        <w:t>,</w:t>
      </w:r>
      <w:r w:rsidRPr="00C74D07">
        <w:rPr>
          <w:rStyle w:val="ECCParagraph"/>
        </w:rPr>
        <w:t xml:space="preserve"> </w:t>
      </w:r>
      <w:r w:rsidR="00265A7D" w:rsidRPr="0021075B">
        <w:rPr>
          <w:rStyle w:val="ECCParagraph"/>
        </w:rPr>
        <w:t>it is</w:t>
      </w:r>
      <w:r w:rsidR="00D141CA" w:rsidRPr="0021075B">
        <w:rPr>
          <w:rStyle w:val="ECCParagraph"/>
        </w:rPr>
        <w:t xml:space="preserve"> seen</w:t>
      </w:r>
      <w:r w:rsidRPr="00C74D07">
        <w:rPr>
          <w:rStyle w:val="ECCParagraph"/>
        </w:rPr>
        <w:t xml:space="preserve"> that performance degrades very fast for network shifts below 8</w:t>
      </w:r>
      <w:r w:rsidR="003C5B1D" w:rsidRPr="00C74D07">
        <w:rPr>
          <w:rStyle w:val="ECCParagraph"/>
        </w:rPr>
        <w:t>0</w:t>
      </w:r>
      <w:r w:rsidR="008F2543" w:rsidRPr="006D6C4F">
        <w:rPr>
          <w:rStyle w:val="ECCParagraph"/>
        </w:rPr>
        <w:t> </w:t>
      </w:r>
      <w:r w:rsidR="003C5B1D" w:rsidRPr="00C74D07">
        <w:rPr>
          <w:rStyle w:val="ECCParagraph"/>
        </w:rPr>
        <w:t>m</w:t>
      </w:r>
      <w:r w:rsidRPr="00C74D07">
        <w:rPr>
          <w:rStyle w:val="ECCParagraph"/>
        </w:rPr>
        <w:t xml:space="preserve"> but, even in the worst case of 3</w:t>
      </w:r>
      <w:r w:rsidR="003C5B1D" w:rsidRPr="00C74D07">
        <w:rPr>
          <w:rStyle w:val="ECCParagraph"/>
        </w:rPr>
        <w:t>0</w:t>
      </w:r>
      <w:r w:rsidR="008F2543" w:rsidRPr="006D6C4F">
        <w:rPr>
          <w:rStyle w:val="ECCParagraph"/>
        </w:rPr>
        <w:t> </w:t>
      </w:r>
      <w:r w:rsidR="003C5B1D" w:rsidRPr="00C74D07">
        <w:rPr>
          <w:rStyle w:val="ECCParagraph"/>
        </w:rPr>
        <w:t>m</w:t>
      </w:r>
      <w:r w:rsidRPr="00C74D07">
        <w:rPr>
          <w:rStyle w:val="ECCParagraph"/>
        </w:rPr>
        <w:t xml:space="preserve"> network shift, it is possible to keep the target degradation within 5% by adopting</w:t>
      </w:r>
      <w:r w:rsidRPr="0021075B">
        <w:rPr>
          <w:rStyle w:val="ECCParagraph"/>
        </w:rPr>
        <w:t xml:space="preserve"> </w:t>
      </w:r>
      <w:r w:rsidR="006A2F8A" w:rsidRPr="0021075B">
        <w:rPr>
          <w:rStyle w:val="ECCParagraph"/>
        </w:rPr>
        <w:t>baseline</w:t>
      </w:r>
      <w:r w:rsidR="006A2F8A" w:rsidRPr="00C74D07">
        <w:rPr>
          <w:rStyle w:val="ECCParagraph"/>
        </w:rPr>
        <w:t xml:space="preserve"> </w:t>
      </w:r>
      <w:r w:rsidRPr="00C74D07">
        <w:rPr>
          <w:rStyle w:val="ECCParagraph"/>
        </w:rPr>
        <w:t>requirements in line with the ones defined for the synchronous case.</w:t>
      </w:r>
    </w:p>
    <w:p w14:paraId="72F574E5" w14:textId="5B2F6486" w:rsidR="000E6A13" w:rsidRPr="00C74D07" w:rsidRDefault="009F6152" w:rsidP="00C3460E">
      <w:pPr>
        <w:rPr>
          <w:rStyle w:val="ECCParagraph"/>
        </w:rPr>
      </w:pPr>
      <w:r w:rsidRPr="00C74D07">
        <w:rPr>
          <w:rStyle w:val="ECCParagraph"/>
        </w:rPr>
        <w:t>In the case of semi-synchroni</w:t>
      </w:r>
      <w:r w:rsidR="00FB7AB3" w:rsidRPr="00C74D07">
        <w:rPr>
          <w:rStyle w:val="ECCParagraph"/>
        </w:rPr>
        <w:t>s</w:t>
      </w:r>
      <w:r w:rsidRPr="00C74D07">
        <w:rPr>
          <w:rStyle w:val="ECCParagraph"/>
        </w:rPr>
        <w:t xml:space="preserve">ed operation, </w:t>
      </w:r>
      <w:r w:rsidRPr="0021075B">
        <w:rPr>
          <w:rStyle w:val="ECCParagraph"/>
        </w:rPr>
        <w:fldChar w:fldCharType="begin"/>
      </w:r>
      <w:r w:rsidRPr="0021075B">
        <w:rPr>
          <w:rStyle w:val="ECCParagraph"/>
        </w:rPr>
        <w:instrText xml:space="preserve"> REF _Ref536714717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20</w:t>
      </w:r>
      <w:r w:rsidRPr="0021075B">
        <w:rPr>
          <w:rStyle w:val="ECCParagraph"/>
        </w:rPr>
        <w:fldChar w:fldCharType="end"/>
      </w:r>
      <w:r w:rsidRPr="00C74D07">
        <w:rPr>
          <w:rStyle w:val="ECCParagraph"/>
        </w:rPr>
        <w:t xml:space="preserve"> shows the average UL throughput loss in the worst case of 3</w:t>
      </w:r>
      <w:r w:rsidR="003C5B1D" w:rsidRPr="00C74D07">
        <w:rPr>
          <w:rStyle w:val="ECCParagraph"/>
        </w:rPr>
        <w:t>0 m</w:t>
      </w:r>
      <w:r w:rsidRPr="00C74D07">
        <w:rPr>
          <w:rStyle w:val="ECCParagraph"/>
        </w:rPr>
        <w:t xml:space="preserve"> network shift when 20% and 50% of the frame is synchroni</w:t>
      </w:r>
      <w:r w:rsidR="00FB7AB3" w:rsidRPr="00C74D07">
        <w:rPr>
          <w:rStyle w:val="ECCParagraph"/>
        </w:rPr>
        <w:t>s</w:t>
      </w:r>
      <w:r w:rsidRPr="00C74D07">
        <w:rPr>
          <w:rStyle w:val="ECCParagraph"/>
        </w:rPr>
        <w:t>ed. It is worth noticing that these results can also be used as a reference in the case two operators have fully unsynchroni</w:t>
      </w:r>
      <w:r w:rsidR="00FB7AB3" w:rsidRPr="00C74D07">
        <w:rPr>
          <w:rStyle w:val="ECCParagraph"/>
        </w:rPr>
        <w:t>s</w:t>
      </w:r>
      <w:r w:rsidRPr="00C74D07">
        <w:rPr>
          <w:rStyle w:val="ECCParagraph"/>
        </w:rPr>
        <w:t xml:space="preserve">ed (in terms of frame structure and alignment) operation but with opposite duplex directions for only 80% or 50% of the frame. In conclusion, the ACIR required to satisfy the 5% throughput loss condition narrows down already to </w:t>
      </w:r>
      <w:r w:rsidRPr="0021075B">
        <w:t>28</w:t>
      </w:r>
      <w:r w:rsidR="00091627" w:rsidRPr="0021075B">
        <w:t xml:space="preserve"> </w:t>
      </w:r>
      <w:r w:rsidRPr="0021075B">
        <w:t>dB</w:t>
      </w:r>
      <w:r w:rsidRPr="00C74D07">
        <w:rPr>
          <w:rStyle w:val="ECCParagraph"/>
        </w:rPr>
        <w:t xml:space="preserve"> when two networks have opposite duplex directions for 80% of the time. The results correspond to the case in which UL to DL modifications are considered compared to the default frame structure, while in case of DL to UL modifications no additional interference compared to the sync case can be observed at the victim system.</w:t>
      </w:r>
    </w:p>
    <w:p w14:paraId="4D926043"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35DD00F8" wp14:editId="7A7AFFE3">
            <wp:extent cx="5324475" cy="399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0383D9E9" w14:textId="77777777" w:rsidR="000E6A13" w:rsidRPr="0021075B" w:rsidRDefault="009F6152">
      <w:pPr>
        <w:pStyle w:val="Caption"/>
        <w:rPr>
          <w:lang w:val="en-GB"/>
        </w:rPr>
      </w:pPr>
      <w:bookmarkStart w:id="148" w:name="_Ref536714681"/>
      <w:bookmarkStart w:id="149" w:name="_Ref534363140"/>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19</w:t>
      </w:r>
      <w:r w:rsidRPr="0021075B">
        <w:rPr>
          <w:noProof/>
          <w:lang w:val="en-GB"/>
        </w:rPr>
        <w:fldChar w:fldCharType="end"/>
      </w:r>
      <w:bookmarkEnd w:id="148"/>
      <w:r w:rsidRPr="0021075B">
        <w:rPr>
          <w:lang w:val="en-GB"/>
        </w:rPr>
        <w:t>: Average UL throughput loss in case of fully-unsynchroni</w:t>
      </w:r>
      <w:r w:rsidR="00FB7AB3" w:rsidRPr="00C74D07">
        <w:rPr>
          <w:lang w:val="en-GB"/>
        </w:rPr>
        <w:t>s</w:t>
      </w:r>
      <w:r w:rsidRPr="0021075B">
        <w:rPr>
          <w:lang w:val="en-GB"/>
        </w:rPr>
        <w:t>ed operation</w:t>
      </w:r>
    </w:p>
    <w:bookmarkEnd w:id="149"/>
    <w:p w14:paraId="744B84E0" w14:textId="77777777" w:rsidR="000E6A13" w:rsidRPr="0021075B" w:rsidRDefault="009F6152">
      <w:pPr>
        <w:pStyle w:val="ECCFiguregraphcentered"/>
        <w:rPr>
          <w:lang w:val="en-GB"/>
        </w:rPr>
      </w:pPr>
      <w:r w:rsidRPr="0021075B">
        <w:rPr>
          <w:lang w:val="da-DK" w:eastAsia="da-DK"/>
        </w:rPr>
        <w:drawing>
          <wp:inline distT="0" distB="0" distL="0" distR="0" wp14:anchorId="5BB78E44" wp14:editId="2BD9A8A3">
            <wp:extent cx="5324475" cy="39909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10357F49" w14:textId="77777777" w:rsidR="000E6A13" w:rsidRPr="00C74D07" w:rsidRDefault="009F6152">
      <w:pPr>
        <w:pStyle w:val="Caption"/>
        <w:rPr>
          <w:lang w:val="en-GB"/>
        </w:rPr>
      </w:pPr>
      <w:bookmarkStart w:id="150" w:name="_Ref536714717"/>
      <w:bookmarkStart w:id="151" w:name="_Ref534376570"/>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20</w:t>
      </w:r>
      <w:r w:rsidRPr="0021075B">
        <w:rPr>
          <w:noProof/>
          <w:lang w:val="en-GB"/>
        </w:rPr>
        <w:fldChar w:fldCharType="end"/>
      </w:r>
      <w:bookmarkEnd w:id="150"/>
      <w:r w:rsidRPr="0021075B">
        <w:rPr>
          <w:lang w:val="en-GB"/>
        </w:rPr>
        <w:t>: Average UL throughput loss in case of semi-synchroni</w:t>
      </w:r>
      <w:r w:rsidR="00FB7AB3" w:rsidRPr="00C74D07">
        <w:rPr>
          <w:lang w:val="en-GB"/>
        </w:rPr>
        <w:t>s</w:t>
      </w:r>
      <w:r w:rsidRPr="0021075B">
        <w:rPr>
          <w:lang w:val="en-GB"/>
        </w:rPr>
        <w:t>ed operation</w:t>
      </w:r>
    </w:p>
    <w:p w14:paraId="6F60DB60" w14:textId="77777777" w:rsidR="000E6A13" w:rsidRPr="0021075B" w:rsidRDefault="009F6152">
      <w:pPr>
        <w:pStyle w:val="Heading3"/>
        <w:rPr>
          <w:lang w:val="en-GB"/>
        </w:rPr>
      </w:pPr>
      <w:bookmarkStart w:id="152" w:name="_Toc13045013"/>
      <w:bookmarkStart w:id="153" w:name="_Toc34913769"/>
      <w:r w:rsidRPr="0021075B">
        <w:rPr>
          <w:lang w:val="en-GB"/>
        </w:rPr>
        <w:lastRenderedPageBreak/>
        <w:t>Separation distance analysis</w:t>
      </w:r>
      <w:bookmarkEnd w:id="152"/>
      <w:bookmarkEnd w:id="153"/>
      <w:r w:rsidRPr="0021075B">
        <w:rPr>
          <w:lang w:val="en-GB"/>
        </w:rPr>
        <w:t xml:space="preserve"> </w:t>
      </w:r>
    </w:p>
    <w:p w14:paraId="71CCD321" w14:textId="77777777" w:rsidR="000E6A13" w:rsidRPr="00C74D07" w:rsidRDefault="009F6152">
      <w:pPr>
        <w:rPr>
          <w:rStyle w:val="ECCParagraph"/>
        </w:rPr>
      </w:pPr>
      <w:r w:rsidRPr="00C74D07">
        <w:rPr>
          <w:rStyle w:val="ECCParagraph"/>
        </w:rPr>
        <w:t>A specific analysis to evaluate the outdoor vs</w:t>
      </w:r>
      <w:r w:rsidR="00C36BCB" w:rsidRPr="0021075B">
        <w:rPr>
          <w:rStyle w:val="ECCParagraph"/>
        </w:rPr>
        <w:t>.</w:t>
      </w:r>
      <w:r w:rsidRPr="00C74D07">
        <w:rPr>
          <w:rStyle w:val="ECCParagraph"/>
        </w:rPr>
        <w:t xml:space="preserve"> outdoor performance as a function of separation distance is carried in this section. The parameter settings adopted in this study are the same as described in section </w:t>
      </w:r>
      <w:r w:rsidR="00B25EC2" w:rsidRPr="00C74D07">
        <w:rPr>
          <w:rStyle w:val="ECCParagraph"/>
        </w:rPr>
        <w:fldChar w:fldCharType="begin"/>
      </w:r>
      <w:r w:rsidR="00B25EC2" w:rsidRPr="00C74D07">
        <w:rPr>
          <w:rStyle w:val="ECCParagraph"/>
        </w:rPr>
        <w:instrText xml:space="preserve"> REF _Ref13042707 \r \h</w:instrText>
      </w:r>
      <w:r w:rsidR="00B25EC2" w:rsidRPr="0021075B">
        <w:rPr>
          <w:rStyle w:val="ECCParagraph"/>
        </w:rPr>
        <w:instrText xml:space="preserve"> </w:instrText>
      </w:r>
      <w:r w:rsidR="00C3460E" w:rsidRPr="0021075B">
        <w:rPr>
          <w:rStyle w:val="ECCParagraph"/>
        </w:rPr>
        <w:instrText xml:space="preserve"> \* MERGEFORMAT</w:instrText>
      </w:r>
      <w:r w:rsidR="00C3460E" w:rsidRPr="00C74D07">
        <w:rPr>
          <w:rStyle w:val="ECCParagraph"/>
        </w:rPr>
        <w:instrText xml:space="preserve"> </w:instrText>
      </w:r>
      <w:r w:rsidR="00B25EC2" w:rsidRPr="00C74D07">
        <w:rPr>
          <w:rStyle w:val="ECCParagraph"/>
        </w:rPr>
      </w:r>
      <w:r w:rsidR="00B25EC2" w:rsidRPr="00C74D07">
        <w:rPr>
          <w:rStyle w:val="ECCParagraph"/>
        </w:rPr>
        <w:fldChar w:fldCharType="separate"/>
      </w:r>
      <w:r w:rsidR="00B11947" w:rsidRPr="00C74D07">
        <w:rPr>
          <w:rStyle w:val="ECCParagraph"/>
        </w:rPr>
        <w:t>4.5.1</w:t>
      </w:r>
      <w:r w:rsidR="00B25EC2" w:rsidRPr="00C74D07">
        <w:rPr>
          <w:rStyle w:val="ECCParagraph"/>
        </w:rPr>
        <w:fldChar w:fldCharType="end"/>
      </w:r>
      <w:r w:rsidRPr="00C74D07">
        <w:rPr>
          <w:rStyle w:val="ECCParagraph"/>
        </w:rPr>
        <w:t xml:space="preserve">. </w:t>
      </w:r>
    </w:p>
    <w:p w14:paraId="59CC9059" w14:textId="19073BB8" w:rsidR="000E6A13" w:rsidRPr="00C74D07" w:rsidRDefault="009F6152">
      <w:pPr>
        <w:rPr>
          <w:rStyle w:val="ECCParagraph"/>
        </w:rPr>
      </w:pPr>
      <w:r w:rsidRPr="00C74D07">
        <w:rPr>
          <w:rStyle w:val="ECCParagraph"/>
        </w:rPr>
        <w:t xml:space="preserve">The main difference compared to the analysis in section </w:t>
      </w:r>
      <w:r w:rsidR="00B25EC2" w:rsidRPr="0021075B">
        <w:rPr>
          <w:rStyle w:val="ECCParagraph"/>
        </w:rPr>
        <w:fldChar w:fldCharType="begin"/>
      </w:r>
      <w:r w:rsidR="00B25EC2" w:rsidRPr="0021075B">
        <w:rPr>
          <w:rStyle w:val="ECCParagraph"/>
        </w:rPr>
        <w:instrText xml:space="preserve"> REF _Ref13042714 \r \h </w:instrText>
      </w:r>
      <w:r w:rsidR="00C3460E"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4.5.2</w:t>
      </w:r>
      <w:r w:rsidR="00B25EC2" w:rsidRPr="0021075B">
        <w:rPr>
          <w:rStyle w:val="ECCParagraph"/>
        </w:rPr>
        <w:fldChar w:fldCharType="end"/>
      </w:r>
      <w:r w:rsidRPr="00C74D07">
        <w:rPr>
          <w:rStyle w:val="ECCParagraph"/>
        </w:rPr>
        <w:t xml:space="preserve"> is the layout adopted in the simulation. In particular, two clusters made of 19 sites (57 tri-sectoral cells) are separated by a distance X metr</w:t>
      </w:r>
      <w:r w:rsidR="00B25EC2" w:rsidRPr="00C74D07">
        <w:rPr>
          <w:rStyle w:val="ECCParagraph"/>
        </w:rPr>
        <w:t>e</w:t>
      </w:r>
      <w:r w:rsidRPr="00C74D07">
        <w:rPr>
          <w:rStyle w:val="ECCParagraph"/>
        </w:rPr>
        <w:t>s. X represents the edge to edge distance in metr</w:t>
      </w:r>
      <w:r w:rsidR="00B25EC2" w:rsidRPr="00C74D07">
        <w:rPr>
          <w:rStyle w:val="ECCParagraph"/>
        </w:rPr>
        <w:t>e</w:t>
      </w:r>
      <w:r w:rsidRPr="00C74D07">
        <w:rPr>
          <w:rStyle w:val="ECCParagraph"/>
        </w:rPr>
        <w:t xml:space="preserve">s. Two slightly different cluster placements are shown in </w:t>
      </w:r>
      <w:r w:rsidRPr="0021075B">
        <w:rPr>
          <w:rStyle w:val="ECCParagraph"/>
        </w:rPr>
        <w:fldChar w:fldCharType="begin"/>
      </w:r>
      <w:r w:rsidRPr="0021075B">
        <w:rPr>
          <w:rStyle w:val="ECCParagraph"/>
        </w:rPr>
        <w:instrText xml:space="preserve"> REF _Ref880437 \h </w:instrText>
      </w:r>
      <w:r w:rsidR="00C3460E"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21</w:t>
      </w:r>
      <w:r w:rsidRPr="0021075B">
        <w:rPr>
          <w:rStyle w:val="ECCParagraph"/>
        </w:rPr>
        <w:fldChar w:fldCharType="end"/>
      </w:r>
      <w:r w:rsidRPr="0021075B">
        <w:rPr>
          <w:rStyle w:val="ECCParagraph"/>
        </w:rPr>
        <w:t>.</w:t>
      </w:r>
      <w:r w:rsidRPr="00C74D07">
        <w:rPr>
          <w:rStyle w:val="ECCParagraph"/>
        </w:rPr>
        <w:t xml:space="preserve"> The figure shows edge to edge separation distance of </w:t>
      </w:r>
      <w:r w:rsidR="003C5B1D" w:rsidRPr="00C74D07">
        <w:rPr>
          <w:rStyle w:val="ECCParagraph"/>
        </w:rPr>
        <w:t>0 m</w:t>
      </w:r>
      <w:r w:rsidRPr="00C74D07">
        <w:rPr>
          <w:rStyle w:val="ECCParagraph"/>
        </w:rPr>
        <w:t xml:space="preserve"> (left column) and 50</w:t>
      </w:r>
      <w:r w:rsidR="003C5B1D" w:rsidRPr="00C74D07">
        <w:rPr>
          <w:rStyle w:val="ECCParagraph"/>
        </w:rPr>
        <w:t>0 m</w:t>
      </w:r>
      <w:r w:rsidRPr="00C74D07">
        <w:rPr>
          <w:rStyle w:val="ECCParagraph"/>
        </w:rPr>
        <w:t xml:space="preserve"> (right column), for methodology 1 (first row) and methodology 2 (second row). The two methodologies only differ in the placement of aggressor cluster and are simulated for completeness.</w:t>
      </w:r>
    </w:p>
    <w:p w14:paraId="17CA8DD0" w14:textId="77777777" w:rsidR="000E6A13" w:rsidRPr="0021075B" w:rsidRDefault="000E6A13"/>
    <w:tbl>
      <w:tblPr>
        <w:tblW w:w="0" w:type="auto"/>
        <w:tblCellMar>
          <w:left w:w="70" w:type="dxa"/>
          <w:right w:w="70" w:type="dxa"/>
        </w:tblCellMar>
        <w:tblLook w:val="0000" w:firstRow="0" w:lastRow="0" w:firstColumn="0" w:lastColumn="0" w:noHBand="0" w:noVBand="0"/>
      </w:tblPr>
      <w:tblGrid>
        <w:gridCol w:w="4774"/>
        <w:gridCol w:w="4855"/>
      </w:tblGrid>
      <w:tr w:rsidR="008C6683" w:rsidRPr="0021075B" w14:paraId="0DC9215E" w14:textId="77777777">
        <w:tc>
          <w:tcPr>
            <w:tcW w:w="4774" w:type="dxa"/>
            <w:tcBorders>
              <w:top w:val="single" w:sz="4" w:space="0" w:color="auto"/>
              <w:left w:val="single" w:sz="4" w:space="0" w:color="auto"/>
              <w:right w:val="single" w:sz="4" w:space="0" w:color="auto"/>
            </w:tcBorders>
          </w:tcPr>
          <w:p w14:paraId="50AF121E" w14:textId="460CBBCB" w:rsidR="000E6A13" w:rsidRPr="0021075B" w:rsidRDefault="008C6683">
            <w:r w:rsidRPr="008C6683">
              <w:rPr>
                <w:noProof/>
                <w:lang w:val="da-DK" w:eastAsia="da-DK"/>
              </w:rPr>
              <w:drawing>
                <wp:inline distT="0" distB="0" distL="0" distR="0" wp14:anchorId="33B649F3" wp14:editId="194B1DC8">
                  <wp:extent cx="3595428" cy="2695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1406" cy="2700057"/>
                          </a:xfrm>
                          <a:prstGeom prst="rect">
                            <a:avLst/>
                          </a:prstGeom>
                          <a:noFill/>
                          <a:ln>
                            <a:noFill/>
                          </a:ln>
                        </pic:spPr>
                      </pic:pic>
                    </a:graphicData>
                  </a:graphic>
                </wp:inline>
              </w:drawing>
            </w:r>
          </w:p>
        </w:tc>
        <w:tc>
          <w:tcPr>
            <w:tcW w:w="4855" w:type="dxa"/>
            <w:tcBorders>
              <w:top w:val="single" w:sz="4" w:space="0" w:color="auto"/>
              <w:left w:val="single" w:sz="4" w:space="0" w:color="auto"/>
              <w:right w:val="single" w:sz="4" w:space="0" w:color="auto"/>
            </w:tcBorders>
          </w:tcPr>
          <w:p w14:paraId="6756F385" w14:textId="718D4045" w:rsidR="000E6A13" w:rsidRPr="0021075B" w:rsidRDefault="008C6683">
            <w:r w:rsidRPr="008C6683">
              <w:rPr>
                <w:noProof/>
                <w:lang w:val="da-DK" w:eastAsia="da-DK"/>
              </w:rPr>
              <w:drawing>
                <wp:inline distT="0" distB="0" distL="0" distR="0" wp14:anchorId="36A70D91" wp14:editId="1C2D0F43">
                  <wp:extent cx="3658951" cy="27432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1320" cy="2752474"/>
                          </a:xfrm>
                          <a:prstGeom prst="rect">
                            <a:avLst/>
                          </a:prstGeom>
                          <a:noFill/>
                          <a:ln>
                            <a:noFill/>
                          </a:ln>
                        </pic:spPr>
                      </pic:pic>
                    </a:graphicData>
                  </a:graphic>
                </wp:inline>
              </w:drawing>
            </w:r>
          </w:p>
        </w:tc>
      </w:tr>
      <w:tr w:rsidR="008C6683" w:rsidRPr="0021075B" w14:paraId="2E59E8A8" w14:textId="77777777">
        <w:tc>
          <w:tcPr>
            <w:tcW w:w="4774" w:type="dxa"/>
            <w:tcBorders>
              <w:top w:val="single" w:sz="4" w:space="0" w:color="auto"/>
              <w:left w:val="single" w:sz="4" w:space="0" w:color="auto"/>
              <w:bottom w:val="single" w:sz="4" w:space="0" w:color="auto"/>
              <w:right w:val="single" w:sz="4" w:space="0" w:color="auto"/>
            </w:tcBorders>
          </w:tcPr>
          <w:p w14:paraId="7811C3C6" w14:textId="52E79BFD" w:rsidR="000E6A13" w:rsidRPr="0021075B" w:rsidRDefault="008C6683">
            <w:r w:rsidRPr="008C6683">
              <w:rPr>
                <w:noProof/>
                <w:lang w:val="da-DK" w:eastAsia="da-DK"/>
              </w:rPr>
              <w:drawing>
                <wp:inline distT="0" distB="0" distL="0" distR="0" wp14:anchorId="5E8C4D2D" wp14:editId="03E657EB">
                  <wp:extent cx="3595370" cy="2695532"/>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6056" cy="2703544"/>
                          </a:xfrm>
                          <a:prstGeom prst="rect">
                            <a:avLst/>
                          </a:prstGeom>
                          <a:noFill/>
                          <a:ln>
                            <a:noFill/>
                          </a:ln>
                        </pic:spPr>
                      </pic:pic>
                    </a:graphicData>
                  </a:graphic>
                </wp:inline>
              </w:drawing>
            </w:r>
          </w:p>
        </w:tc>
        <w:tc>
          <w:tcPr>
            <w:tcW w:w="4855" w:type="dxa"/>
            <w:tcBorders>
              <w:top w:val="single" w:sz="4" w:space="0" w:color="auto"/>
              <w:left w:val="single" w:sz="4" w:space="0" w:color="auto"/>
              <w:bottom w:val="single" w:sz="4" w:space="0" w:color="auto"/>
              <w:right w:val="single" w:sz="4" w:space="0" w:color="auto"/>
            </w:tcBorders>
          </w:tcPr>
          <w:p w14:paraId="5C907EB6" w14:textId="1A581B98" w:rsidR="000E6A13" w:rsidRPr="0021075B" w:rsidRDefault="008C6683">
            <w:r w:rsidRPr="008C6683">
              <w:rPr>
                <w:noProof/>
                <w:lang w:val="da-DK" w:eastAsia="da-DK"/>
              </w:rPr>
              <w:drawing>
                <wp:inline distT="0" distB="0" distL="0" distR="0" wp14:anchorId="5E311EA3" wp14:editId="45C92352">
                  <wp:extent cx="3581400" cy="2685058"/>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5934" cy="2695954"/>
                          </a:xfrm>
                          <a:prstGeom prst="rect">
                            <a:avLst/>
                          </a:prstGeom>
                          <a:noFill/>
                          <a:ln>
                            <a:noFill/>
                          </a:ln>
                        </pic:spPr>
                      </pic:pic>
                    </a:graphicData>
                  </a:graphic>
                </wp:inline>
              </w:drawing>
            </w:r>
          </w:p>
        </w:tc>
      </w:tr>
    </w:tbl>
    <w:p w14:paraId="4A3F3505" w14:textId="458ACC9F" w:rsidR="000E6A13" w:rsidRPr="0021075B" w:rsidRDefault="009F6152">
      <w:pPr>
        <w:pStyle w:val="Caption"/>
        <w:rPr>
          <w:lang w:val="en-GB"/>
        </w:rPr>
      </w:pPr>
      <w:bookmarkStart w:id="154" w:name="_Ref880437"/>
      <w:r w:rsidRPr="00C74D07">
        <w:rPr>
          <w:lang w:val="en-GB"/>
        </w:rPr>
        <w:t xml:space="preserve">Figure </w:t>
      </w:r>
      <w:r w:rsidRPr="00C74D07">
        <w:rPr>
          <w:lang w:val="en-GB"/>
        </w:rPr>
        <w:fldChar w:fldCharType="begin"/>
      </w:r>
      <w:r w:rsidRPr="00C74D07">
        <w:rPr>
          <w:lang w:val="en-GB"/>
        </w:rPr>
        <w:instrText xml:space="preserve"> SEQ Figure \* ARABIC </w:instrText>
      </w:r>
      <w:r w:rsidRPr="00C74D07">
        <w:rPr>
          <w:lang w:val="en-GB"/>
        </w:rPr>
        <w:fldChar w:fldCharType="separate"/>
      </w:r>
      <w:r w:rsidR="00B11947" w:rsidRPr="00C74D07">
        <w:rPr>
          <w:lang w:val="en-GB"/>
        </w:rPr>
        <w:t>21</w:t>
      </w:r>
      <w:r w:rsidRPr="00C74D07">
        <w:rPr>
          <w:lang w:val="en-GB"/>
        </w:rPr>
        <w:fldChar w:fldCharType="end"/>
      </w:r>
      <w:bookmarkEnd w:id="154"/>
      <w:r w:rsidRPr="00C74D07">
        <w:rPr>
          <w:lang w:val="en-GB"/>
        </w:rPr>
        <w:t xml:space="preserve">: </w:t>
      </w:r>
      <w:r w:rsidRPr="0021075B">
        <w:rPr>
          <w:lang w:val="en-GB"/>
        </w:rPr>
        <w:t>Separation distance analysis: meth</w:t>
      </w:r>
      <w:r w:rsidRPr="00C74D07">
        <w:rPr>
          <w:lang w:val="en-GB"/>
        </w:rPr>
        <w:t>o</w:t>
      </w:r>
      <w:r w:rsidRPr="0021075B">
        <w:rPr>
          <w:lang w:val="en-GB"/>
        </w:rPr>
        <w:t>dology 1 and 2</w:t>
      </w:r>
    </w:p>
    <w:p w14:paraId="75E1DF4C" w14:textId="78D8D43D" w:rsidR="000E6A13" w:rsidRPr="00C74D07" w:rsidRDefault="009F6152">
      <w:pPr>
        <w:rPr>
          <w:rStyle w:val="ECCParagraph"/>
        </w:rPr>
      </w:pPr>
      <w:r w:rsidRPr="00C74D07">
        <w:rPr>
          <w:rStyle w:val="ECCParagraph"/>
        </w:rPr>
        <w:t xml:space="preserve">In the following </w:t>
      </w:r>
      <w:r w:rsidR="00B54595" w:rsidRPr="0021075B">
        <w:rPr>
          <w:rStyle w:val="ECCParagraph"/>
        </w:rPr>
        <w:t>the</w:t>
      </w:r>
      <w:r w:rsidR="000A2CBA" w:rsidRPr="00C74D07">
        <w:rPr>
          <w:rStyle w:val="ECCParagraph"/>
        </w:rPr>
        <w:t xml:space="preserve"> </w:t>
      </w:r>
      <w:r w:rsidRPr="00C74D07">
        <w:rPr>
          <w:rStyle w:val="ECCParagraph"/>
        </w:rPr>
        <w:t>focus</w:t>
      </w:r>
      <w:r w:rsidRPr="0021075B">
        <w:rPr>
          <w:rStyle w:val="ECCParagraph"/>
        </w:rPr>
        <w:t xml:space="preserve"> </w:t>
      </w:r>
      <w:r w:rsidR="00311973" w:rsidRPr="0021075B">
        <w:rPr>
          <w:rStyle w:val="ECCParagraph"/>
        </w:rPr>
        <w:t>is</w:t>
      </w:r>
      <w:r w:rsidR="000A2CBA" w:rsidRPr="00C74D07">
        <w:rPr>
          <w:rStyle w:val="ECCParagraph"/>
        </w:rPr>
        <w:t xml:space="preserve"> </w:t>
      </w:r>
      <w:r w:rsidRPr="00C74D07">
        <w:rPr>
          <w:rStyle w:val="ECCParagraph"/>
        </w:rPr>
        <w:t>on outdoor hotspot scenario, i.e. the intention is to evaluate the cross interference of two cluster of base stations (hotspots) deployed in urban/suburban environment and separated by a distance of X metr</w:t>
      </w:r>
      <w:r w:rsidR="00B25EC2" w:rsidRPr="00C74D07">
        <w:rPr>
          <w:rStyle w:val="ECCParagraph"/>
        </w:rPr>
        <w:t>e</w:t>
      </w:r>
      <w:r w:rsidRPr="00C74D07">
        <w:rPr>
          <w:rStyle w:val="ECCParagraph"/>
        </w:rPr>
        <w:t>s (distance between the closest base bastions belonging to the different clusters).</w:t>
      </w:r>
    </w:p>
    <w:p w14:paraId="754068AF" w14:textId="3B80CD4A" w:rsidR="000E6A13" w:rsidRPr="00C74D07" w:rsidRDefault="009F6152">
      <w:pPr>
        <w:rPr>
          <w:rStyle w:val="ECCParagraph"/>
        </w:rPr>
      </w:pPr>
      <w:r w:rsidRPr="00C74D07">
        <w:rPr>
          <w:rStyle w:val="ECCParagraph"/>
        </w:rPr>
        <w:lastRenderedPageBreak/>
        <w:t xml:space="preserve">Compared to the separation distance analysis in section </w:t>
      </w:r>
      <w:r w:rsidR="00B25EC2" w:rsidRPr="0021075B">
        <w:rPr>
          <w:rStyle w:val="ECCParagraph"/>
        </w:rPr>
        <w:fldChar w:fldCharType="begin"/>
      </w:r>
      <w:r w:rsidR="00B25EC2" w:rsidRPr="0021075B">
        <w:rPr>
          <w:rStyle w:val="ECCParagraph"/>
        </w:rPr>
        <w:instrText xml:space="preserve"> REF _Ref13042745 \r \h </w:instrText>
      </w:r>
      <w:r w:rsidR="00C3460E"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4.4.4</w:t>
      </w:r>
      <w:r w:rsidR="00B25EC2" w:rsidRPr="0021075B">
        <w:rPr>
          <w:rStyle w:val="ECCParagraph"/>
        </w:rPr>
        <w:fldChar w:fldCharType="end"/>
      </w:r>
      <w:r w:rsidRPr="00C74D07">
        <w:rPr>
          <w:rStyle w:val="ECCParagraph"/>
        </w:rPr>
        <w:t>, the two main differences are the path loss adopted in BS to BS link and beam selection in the BS-UE link. Regarding the path loss model</w:t>
      </w:r>
      <w:r w:rsidR="008A7C67" w:rsidRPr="0021075B">
        <w:rPr>
          <w:rStyle w:val="ECCParagraph"/>
        </w:rPr>
        <w:t>,</w:t>
      </w:r>
      <w:r w:rsidRPr="00C74D07">
        <w:rPr>
          <w:rStyle w:val="ECCParagraph"/>
        </w:rPr>
        <w:t xml:space="preserve"> since </w:t>
      </w:r>
      <w:r w:rsidR="00311973" w:rsidRPr="0021075B">
        <w:rPr>
          <w:rStyle w:val="ECCParagraph"/>
        </w:rPr>
        <w:t xml:space="preserve">it has been </w:t>
      </w:r>
      <w:r w:rsidRPr="0021075B">
        <w:rPr>
          <w:rStyle w:val="ECCParagraph"/>
        </w:rPr>
        <w:t>assum</w:t>
      </w:r>
      <w:r w:rsidR="00311973" w:rsidRPr="0021075B">
        <w:rPr>
          <w:rStyle w:val="ECCParagraph"/>
        </w:rPr>
        <w:t>ed</w:t>
      </w:r>
      <w:r w:rsidRPr="00C74D07">
        <w:rPr>
          <w:rStyle w:val="ECCParagraph"/>
        </w:rPr>
        <w:t xml:space="preserve"> that the two clusters both belongs to urban-like environment, the</w:t>
      </w:r>
      <w:r w:rsidRPr="0021075B">
        <w:rPr>
          <w:rStyle w:val="ECCParagraph"/>
        </w:rPr>
        <w:t xml:space="preserve"> </w:t>
      </w:r>
      <w:r w:rsidR="00996776" w:rsidRPr="0021075B">
        <w:t xml:space="preserve">Report ITU-R M.2412-0 </w:t>
      </w:r>
      <w:r w:rsidR="00AA2B0D" w:rsidRPr="0021075B">
        <w:fldChar w:fldCharType="begin"/>
      </w:r>
      <w:r w:rsidR="00AA2B0D" w:rsidRPr="0021075B">
        <w:instrText xml:space="preserve"> REF _Ref13037325 \r \h </w:instrText>
      </w:r>
      <w:r w:rsidR="00AA2B0D" w:rsidRPr="0021075B">
        <w:fldChar w:fldCharType="separate"/>
      </w:r>
      <w:r w:rsidR="00B11947" w:rsidRPr="0021075B">
        <w:t>[11]</w:t>
      </w:r>
      <w:r w:rsidR="00AA2B0D" w:rsidRPr="0021075B">
        <w:fldChar w:fldCharType="end"/>
      </w:r>
      <w:r w:rsidR="00AA2B0D" w:rsidRPr="0021075B">
        <w:t xml:space="preserve"> </w:t>
      </w:r>
      <w:r w:rsidRPr="00C74D07">
        <w:rPr>
          <w:rStyle w:val="ECCParagraph"/>
        </w:rPr>
        <w:t xml:space="preserve">path loss model </w:t>
      </w:r>
      <w:r w:rsidR="008A7C67" w:rsidRPr="0021075B">
        <w:rPr>
          <w:rStyle w:val="ECCParagraph"/>
        </w:rPr>
        <w:t>is adopted</w:t>
      </w:r>
      <w:r w:rsidR="008A7C67" w:rsidRPr="0021075B">
        <w:t xml:space="preserve"> </w:t>
      </w:r>
      <w:r w:rsidRPr="00C74D07">
        <w:rPr>
          <w:rStyle w:val="ECCParagraph"/>
        </w:rPr>
        <w:t xml:space="preserve">as described in </w:t>
      </w:r>
      <w:r w:rsidR="00E84E2C" w:rsidRPr="0021075B">
        <w:rPr>
          <w:rStyle w:val="ECCParagraph"/>
        </w:rPr>
        <w:fldChar w:fldCharType="begin"/>
      </w:r>
      <w:r w:rsidR="00E84E2C" w:rsidRPr="0021075B">
        <w:rPr>
          <w:rStyle w:val="ECCParagraph"/>
        </w:rPr>
        <w:instrText xml:space="preserve"> REF _Ref536714341 \h </w:instrText>
      </w:r>
      <w:r w:rsidR="009E5854" w:rsidRPr="0021075B">
        <w:rPr>
          <w:rStyle w:val="ECCParagraph"/>
        </w:rPr>
        <w:instrText xml:space="preserve"> \* MERGEFORMAT </w:instrText>
      </w:r>
      <w:r w:rsidR="00E84E2C" w:rsidRPr="0021075B">
        <w:rPr>
          <w:rStyle w:val="ECCParagraph"/>
        </w:rPr>
      </w:r>
      <w:r w:rsidR="00E84E2C" w:rsidRPr="0021075B">
        <w:rPr>
          <w:rStyle w:val="ECCParagraph"/>
        </w:rPr>
        <w:fldChar w:fldCharType="separate"/>
      </w:r>
      <w:r w:rsidR="00B11947" w:rsidRPr="0021075B">
        <w:rPr>
          <w:rStyle w:val="ECCParagraph"/>
        </w:rPr>
        <w:t>Table 6</w:t>
      </w:r>
      <w:r w:rsidR="00E84E2C" w:rsidRPr="0021075B">
        <w:rPr>
          <w:rStyle w:val="ECCParagraph"/>
        </w:rPr>
        <w:fldChar w:fldCharType="end"/>
      </w:r>
      <w:r w:rsidRPr="00C74D07">
        <w:rPr>
          <w:rStyle w:val="ECCParagraph"/>
        </w:rPr>
        <w:t xml:space="preserve">. The rationale is to adopt a single path loss model for BS-BS both within cluster and between clusters. </w:t>
      </w:r>
    </w:p>
    <w:p w14:paraId="42FCE800" w14:textId="72B5A060" w:rsidR="000E6A13" w:rsidRPr="00C74D07" w:rsidRDefault="009F6152">
      <w:pPr>
        <w:rPr>
          <w:rStyle w:val="ECCParagraph"/>
        </w:rPr>
      </w:pPr>
      <w:r w:rsidRPr="00C74D07">
        <w:rPr>
          <w:rStyle w:val="ECCParagraph"/>
        </w:rPr>
        <w:t xml:space="preserve">Regarding the beam selection, the 3GPP RAN4 assumptions in </w:t>
      </w:r>
      <w:r w:rsidR="00D64D98" w:rsidRPr="00C74D07">
        <w:rPr>
          <w:rStyle w:val="ECCParagraph"/>
        </w:rPr>
        <w:t xml:space="preserve">3GPP TR 38.803 </w:t>
      </w:r>
      <w:r w:rsidR="006F6E31" w:rsidRPr="0021075B">
        <w:t xml:space="preserve"> </w:t>
      </w:r>
      <w:r w:rsidR="006F6E31" w:rsidRPr="0021075B">
        <w:rPr>
          <w:rStyle w:val="ECCParagraph"/>
        </w:rPr>
        <w:t>w</w:t>
      </w:r>
      <w:r w:rsidR="00254FE7" w:rsidRPr="0021075B">
        <w:rPr>
          <w:rStyle w:val="ECCParagraph"/>
        </w:rPr>
        <w:t>as</w:t>
      </w:r>
      <w:r w:rsidR="006F6E31" w:rsidRPr="0021075B">
        <w:rPr>
          <w:rStyle w:val="ECCParagraph"/>
        </w:rPr>
        <w:t xml:space="preserve"> followed</w:t>
      </w:r>
      <w:r w:rsidRPr="0021075B">
        <w:t>,</w:t>
      </w:r>
      <w:r w:rsidR="00D64D98" w:rsidRPr="0021075B">
        <w:rPr>
          <w:rStyle w:val="ECCParagraph"/>
        </w:rPr>
        <w:fldChar w:fldCharType="begin"/>
      </w:r>
      <w:r w:rsidR="00D64D98" w:rsidRPr="0021075B">
        <w:rPr>
          <w:rStyle w:val="ECCParagraph"/>
        </w:rPr>
        <w:instrText xml:space="preserve"> REF _Ref13038155 \r \h </w:instrText>
      </w:r>
      <w:r w:rsidR="009E5854" w:rsidRPr="0021075B">
        <w:rPr>
          <w:rStyle w:val="ECCParagraph"/>
        </w:rPr>
        <w:instrText xml:space="preserve"> \* MERGEFORMAT </w:instrText>
      </w:r>
      <w:r w:rsidR="00D64D98" w:rsidRPr="0021075B">
        <w:rPr>
          <w:rStyle w:val="ECCParagraph"/>
        </w:rPr>
      </w:r>
      <w:r w:rsidR="00D64D98" w:rsidRPr="0021075B">
        <w:rPr>
          <w:rStyle w:val="ECCParagraph"/>
        </w:rPr>
        <w:fldChar w:fldCharType="separate"/>
      </w:r>
      <w:r w:rsidR="00B11947" w:rsidRPr="0021075B">
        <w:rPr>
          <w:rStyle w:val="ECCParagraph"/>
        </w:rPr>
        <w:t>[9]</w:t>
      </w:r>
      <w:r w:rsidR="00D64D98" w:rsidRPr="0021075B">
        <w:rPr>
          <w:rStyle w:val="ECCParagraph"/>
        </w:rPr>
        <w:fldChar w:fldCharType="end"/>
      </w:r>
      <w:r w:rsidRPr="00C74D07">
        <w:rPr>
          <w:rStyle w:val="ECCParagraph"/>
        </w:rPr>
        <w:t xml:space="preserve"> i.e. a beam is generated pointing to the LOS direction between the BS and the corresponding scheduled UE. This set up was the one used to generate the 3GPP core RF requirements. The rationale is simply BS and UE from different vendors might use a different codebook, so the selection of a codebook is an arbitrary choice. Furthermore, having a beam pointing directly to the UE might help creating an average effect across different possible scenarios (different codebook, different BS antenna heights</w:t>
      </w:r>
      <w:r w:rsidR="008330C6" w:rsidRPr="0021075B">
        <w:rPr>
          <w:rStyle w:val="ECCParagraph"/>
        </w:rPr>
        <w:t xml:space="preserve"> and</w:t>
      </w:r>
      <w:r w:rsidRPr="00C74D07">
        <w:rPr>
          <w:rStyle w:val="ECCParagraph"/>
        </w:rPr>
        <w:t xml:space="preserve"> different BS </w:t>
      </w:r>
      <w:proofErr w:type="spellStart"/>
      <w:r w:rsidRPr="00C74D07">
        <w:rPr>
          <w:rStyle w:val="ECCParagraph"/>
        </w:rPr>
        <w:t>downtilt</w:t>
      </w:r>
      <w:proofErr w:type="spellEnd"/>
      <w:r w:rsidRPr="00C74D07">
        <w:rPr>
          <w:rStyle w:val="ECCParagraph"/>
        </w:rPr>
        <w:t xml:space="preserve"> angles).    </w:t>
      </w:r>
    </w:p>
    <w:p w14:paraId="7B5D2D86" w14:textId="579BE1DB" w:rsidR="000E6A13" w:rsidRPr="00C74D07" w:rsidRDefault="009F6152">
      <w:pPr>
        <w:rPr>
          <w:rStyle w:val="ECCParagraph"/>
        </w:rPr>
      </w:pPr>
      <w:r w:rsidRPr="0021075B">
        <w:rPr>
          <w:rStyle w:val="ECCParagraph"/>
        </w:rPr>
        <w:fldChar w:fldCharType="begin"/>
      </w:r>
      <w:r w:rsidRPr="0021075B">
        <w:rPr>
          <w:rStyle w:val="ECCParagraph"/>
        </w:rPr>
        <w:instrText xml:space="preserve"> REF _Ref880508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22</w:t>
      </w:r>
      <w:r w:rsidRPr="0021075B">
        <w:rPr>
          <w:rStyle w:val="ECCParagraph"/>
        </w:rPr>
        <w:fldChar w:fldCharType="end"/>
      </w:r>
      <w:r w:rsidRPr="00C74D07">
        <w:rPr>
          <w:rStyle w:val="ECCParagraph"/>
        </w:rPr>
        <w:t xml:space="preserve"> shows the mean throughput degradation performance as a function the edge to edge separation distance. Both co-channel operation and adjacent channel operation with ACIR=28</w:t>
      </w:r>
      <w:r w:rsidR="00D64D98" w:rsidRPr="00C74D07">
        <w:rPr>
          <w:rStyle w:val="ECCParagraph"/>
        </w:rPr>
        <w:t xml:space="preserve"> </w:t>
      </w:r>
      <w:r w:rsidRPr="00C74D07">
        <w:rPr>
          <w:rStyle w:val="ECCParagraph"/>
        </w:rPr>
        <w:t xml:space="preserve">dB are considered. The ACIR assumption is based on the 3GPP specification of 28 dB </w:t>
      </w:r>
      <w:r w:rsidR="0076751D" w:rsidRPr="0021075B">
        <w:t>Adjacent Channel Leakage Ratio</w:t>
      </w:r>
      <w:r w:rsidR="0076751D" w:rsidRPr="0021075B">
        <w:rPr>
          <w:rStyle w:val="ECCParagraph"/>
        </w:rPr>
        <w:t xml:space="preserve"> (</w:t>
      </w:r>
      <w:r w:rsidRPr="0021075B">
        <w:rPr>
          <w:rStyle w:val="ECCParagraph"/>
        </w:rPr>
        <w:t>ACLR</w:t>
      </w:r>
      <w:r w:rsidR="0076751D" w:rsidRPr="0021075B">
        <w:rPr>
          <w:rStyle w:val="ECCParagraph"/>
        </w:rPr>
        <w:t>)</w:t>
      </w:r>
      <w:r w:rsidRPr="0021075B">
        <w:rPr>
          <w:rStyle w:val="ECCParagraph"/>
        </w:rPr>
        <w:t>.</w:t>
      </w:r>
      <w:r w:rsidRPr="00C74D07">
        <w:rPr>
          <w:rStyle w:val="ECCParagraph"/>
        </w:rPr>
        <w:t xml:space="preserve"> The results are averaged across all base station in the cluster. As it can be observed, methodology 1 and methodology 2 shows very similar performance. The impact of adjacent channel operation in case of separate clusters is negligible as expected from the analysis carried out in section </w:t>
      </w:r>
      <w:r w:rsidR="00B25EC2" w:rsidRPr="0021075B">
        <w:rPr>
          <w:rStyle w:val="ECCParagraph"/>
        </w:rPr>
        <w:fldChar w:fldCharType="begin"/>
      </w:r>
      <w:r w:rsidR="00B25EC2" w:rsidRPr="0021075B">
        <w:rPr>
          <w:rStyle w:val="ECCParagraph"/>
        </w:rPr>
        <w:instrText xml:space="preserve"> REF _Ref13042765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4.5.2</w:t>
      </w:r>
      <w:r w:rsidR="00B25EC2" w:rsidRPr="0021075B">
        <w:rPr>
          <w:rStyle w:val="ECCParagraph"/>
        </w:rPr>
        <w:fldChar w:fldCharType="end"/>
      </w:r>
      <w:r w:rsidRPr="0021075B">
        <w:rPr>
          <w:rStyle w:val="ECCParagraph"/>
        </w:rPr>
        <w:t>.</w:t>
      </w:r>
      <w:r w:rsidR="00B903C4" w:rsidRPr="0021075B">
        <w:rPr>
          <w:rStyle w:val="ECCParagraph"/>
        </w:rPr>
        <w:t xml:space="preserve"> The case analysed in 4.5.2 is for networks in the same area and for that case the impact is also relatively small.</w:t>
      </w:r>
    </w:p>
    <w:p w14:paraId="194160A1" w14:textId="77777777" w:rsidR="000E6A13" w:rsidRPr="0021075B" w:rsidRDefault="009F6152">
      <w:pPr>
        <w:pStyle w:val="ECCFiguregraphcentered"/>
        <w:rPr>
          <w:lang w:val="en-GB"/>
        </w:rPr>
      </w:pPr>
      <w:r w:rsidRPr="0021075B">
        <w:rPr>
          <w:lang w:val="da-DK" w:eastAsia="da-DK"/>
        </w:rPr>
        <w:drawing>
          <wp:inline distT="0" distB="0" distL="0" distR="0" wp14:anchorId="0D862E19" wp14:editId="263218B6">
            <wp:extent cx="5854194" cy="4370120"/>
            <wp:effectExtent l="0" t="0" r="0" b="0"/>
            <wp:docPr id="249" name="Content Placeholder 3">
              <a:extLst xmlns:a="http://schemas.openxmlformats.org/drawingml/2006/main">
                <a:ext uri="{FF2B5EF4-FFF2-40B4-BE49-F238E27FC236}">
                  <a16:creationId xmlns:a16="http://schemas.microsoft.com/office/drawing/2014/main" id="{2DF3AC8C-DBF4-4D8F-BD4C-1FC6C874B4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DF3AC8C-DBF4-4D8F-BD4C-1FC6C874B472}"/>
                        </a:ext>
                      </a:extLst>
                    </pic:cNvPr>
                    <pic:cNvPicPr>
                      <a:picLocks noGrp="1" noChangeAspect="1"/>
                    </pic:cNvPicPr>
                  </pic:nvPicPr>
                  <pic:blipFill>
                    <a:blip r:embed="rId39"/>
                    <a:stretch>
                      <a:fillRect/>
                    </a:stretch>
                  </pic:blipFill>
                  <pic:spPr>
                    <a:xfrm>
                      <a:off x="0" y="0"/>
                      <a:ext cx="5867344" cy="4379937"/>
                    </a:xfrm>
                    <a:prstGeom prst="rect">
                      <a:avLst/>
                    </a:prstGeom>
                  </pic:spPr>
                </pic:pic>
              </a:graphicData>
            </a:graphic>
          </wp:inline>
        </w:drawing>
      </w:r>
    </w:p>
    <w:p w14:paraId="7C24BC6D" w14:textId="77777777" w:rsidR="000E6A13" w:rsidRPr="0021075B" w:rsidRDefault="009F6152">
      <w:pPr>
        <w:pStyle w:val="Caption"/>
        <w:rPr>
          <w:lang w:val="en-GB"/>
        </w:rPr>
      </w:pPr>
      <w:bookmarkStart w:id="155" w:name="_Ref880508"/>
      <w:r w:rsidRPr="00C74D07">
        <w:rPr>
          <w:lang w:val="en-GB"/>
        </w:rPr>
        <w:t xml:space="preserve">Figure </w:t>
      </w:r>
      <w:r w:rsidRPr="00C74D07">
        <w:rPr>
          <w:lang w:val="en-GB"/>
        </w:rPr>
        <w:fldChar w:fldCharType="begin"/>
      </w:r>
      <w:r w:rsidRPr="00C74D07">
        <w:rPr>
          <w:lang w:val="en-GB"/>
        </w:rPr>
        <w:instrText xml:space="preserve"> SEQ Figure \* ARABIC </w:instrText>
      </w:r>
      <w:r w:rsidRPr="00C74D07">
        <w:rPr>
          <w:lang w:val="en-GB"/>
        </w:rPr>
        <w:fldChar w:fldCharType="separate"/>
      </w:r>
      <w:r w:rsidR="00B11947" w:rsidRPr="00C74D07">
        <w:rPr>
          <w:lang w:val="en-GB"/>
        </w:rPr>
        <w:t>22</w:t>
      </w:r>
      <w:r w:rsidRPr="00C74D07">
        <w:rPr>
          <w:lang w:val="en-GB"/>
        </w:rPr>
        <w:fldChar w:fldCharType="end"/>
      </w:r>
      <w:bookmarkEnd w:id="155"/>
      <w:r w:rsidRPr="00C74D07">
        <w:rPr>
          <w:lang w:val="en-GB"/>
        </w:rPr>
        <w:t xml:space="preserve">: </w:t>
      </w:r>
      <w:r w:rsidRPr="0021075B">
        <w:rPr>
          <w:lang w:val="en-GB"/>
        </w:rPr>
        <w:t>Separation distance analysis - average results across the cluster</w:t>
      </w:r>
    </w:p>
    <w:p w14:paraId="285DADCA" w14:textId="123485D9" w:rsidR="000E6A13" w:rsidRPr="00C74D07" w:rsidRDefault="009F6152">
      <w:pPr>
        <w:rPr>
          <w:rStyle w:val="ECCParagraph"/>
        </w:rPr>
      </w:pPr>
      <w:r w:rsidRPr="00C74D07">
        <w:rPr>
          <w:rStyle w:val="ECCParagraph"/>
        </w:rPr>
        <w:t xml:space="preserve">In order to evaluate the impact in the worst-case scenario, statistics were also collected per base station.  </w:t>
      </w:r>
      <w:r w:rsidRPr="0021075B">
        <w:rPr>
          <w:rStyle w:val="ECCParagraph"/>
        </w:rPr>
        <w:fldChar w:fldCharType="begin"/>
      </w:r>
      <w:r w:rsidRPr="0021075B">
        <w:rPr>
          <w:rStyle w:val="ECCParagraph"/>
        </w:rPr>
        <w:instrText xml:space="preserve"> REF _Ref880519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23</w:t>
      </w:r>
      <w:r w:rsidRPr="0021075B">
        <w:rPr>
          <w:rStyle w:val="ECCParagraph"/>
        </w:rPr>
        <w:fldChar w:fldCharType="end"/>
      </w:r>
      <w:r w:rsidRPr="00C74D07">
        <w:rPr>
          <w:rStyle w:val="ECCParagraph"/>
        </w:rPr>
        <w:t xml:space="preserve"> shows the co-channel performance as a function of the edge to edge separation distance for methodology 1 (the one leading to worst results). As it can be observed, a separation of 60</w:t>
      </w:r>
      <w:r w:rsidR="003C5B1D" w:rsidRPr="00C74D07">
        <w:rPr>
          <w:rStyle w:val="ECCParagraph"/>
        </w:rPr>
        <w:t>0 m</w:t>
      </w:r>
      <w:r w:rsidRPr="00C74D07">
        <w:rPr>
          <w:rStyle w:val="ECCParagraph"/>
        </w:rPr>
        <w:t xml:space="preserve"> will allow to keep the mean throughput degradation within 5%. Another interesting observation is related to the performance trend for different base station. From the picture, two groups of base stations can be distinguished: </w:t>
      </w:r>
    </w:p>
    <w:p w14:paraId="2CE0F287" w14:textId="77777777" w:rsidR="000E6A13" w:rsidRPr="0021075B" w:rsidRDefault="009F6152">
      <w:pPr>
        <w:pStyle w:val="ECCBulletsLv1"/>
      </w:pPr>
      <w:r w:rsidRPr="0021075B">
        <w:lastRenderedPageBreak/>
        <w:t>one group of base station with good performance even for small separation. This group corresponds to the base station whose sector is not pointing to the aggressor cluster</w:t>
      </w:r>
      <w:r w:rsidR="00E84E2C" w:rsidRPr="0021075B">
        <w:t>;</w:t>
      </w:r>
    </w:p>
    <w:p w14:paraId="4CC4FE35" w14:textId="77777777" w:rsidR="000E6A13" w:rsidRPr="0021075B" w:rsidRDefault="009F6152">
      <w:pPr>
        <w:pStyle w:val="ECCBulletsLv1"/>
      </w:pPr>
      <w:r w:rsidRPr="0021075B">
        <w:t>one group of base station with worse performance. This group corresponds to the base station whose sector is pointing to the aggressor cluster.</w:t>
      </w:r>
    </w:p>
    <w:p w14:paraId="3C5916F0" w14:textId="77777777" w:rsidR="000E6A13" w:rsidRPr="00C74D07" w:rsidRDefault="009F6152">
      <w:pPr>
        <w:rPr>
          <w:rStyle w:val="ECCParagraph"/>
        </w:rPr>
      </w:pPr>
      <w:r w:rsidRPr="00C74D07">
        <w:rPr>
          <w:rStyle w:val="ECCParagraph"/>
        </w:rPr>
        <w:t>As a consequence, the separation distance between two clusters can be highly reduced by appropriate base station installation.</w:t>
      </w:r>
    </w:p>
    <w:p w14:paraId="4BBDF430" w14:textId="77777777" w:rsidR="000E6A13" w:rsidRPr="00C74D07" w:rsidRDefault="009F6152">
      <w:pPr>
        <w:pStyle w:val="ECCFiguregraphcentered"/>
        <w:rPr>
          <w:lang w:val="en-GB"/>
        </w:rPr>
      </w:pPr>
      <w:r w:rsidRPr="0021075B">
        <w:rPr>
          <w:lang w:val="da-DK" w:eastAsia="da-DK"/>
        </w:rPr>
        <w:drawing>
          <wp:inline distT="0" distB="0" distL="0" distR="0" wp14:anchorId="0E04B6DD" wp14:editId="65E7F59A">
            <wp:extent cx="5327650" cy="39941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7650" cy="3994150"/>
                    </a:xfrm>
                    <a:prstGeom prst="rect">
                      <a:avLst/>
                    </a:prstGeom>
                    <a:noFill/>
                    <a:ln>
                      <a:noFill/>
                    </a:ln>
                  </pic:spPr>
                </pic:pic>
              </a:graphicData>
            </a:graphic>
          </wp:inline>
        </w:drawing>
      </w:r>
    </w:p>
    <w:p w14:paraId="514DC0E2" w14:textId="06FC1549" w:rsidR="000E6A13" w:rsidRPr="00C74D07" w:rsidRDefault="009F6152">
      <w:pPr>
        <w:pStyle w:val="Caption"/>
        <w:rPr>
          <w:lang w:val="en-GB"/>
        </w:rPr>
      </w:pPr>
      <w:bookmarkStart w:id="156" w:name="_Ref880519"/>
      <w:r w:rsidRPr="00C74D07">
        <w:rPr>
          <w:lang w:val="en-GB"/>
        </w:rPr>
        <w:t xml:space="preserve">Figure </w:t>
      </w:r>
      <w:r w:rsidRPr="00C74D07">
        <w:rPr>
          <w:lang w:val="en-GB"/>
        </w:rPr>
        <w:fldChar w:fldCharType="begin"/>
      </w:r>
      <w:r w:rsidRPr="00C74D07">
        <w:rPr>
          <w:lang w:val="en-GB"/>
        </w:rPr>
        <w:instrText xml:space="preserve"> SEQ Figure \* ARABIC </w:instrText>
      </w:r>
      <w:r w:rsidRPr="00C74D07">
        <w:rPr>
          <w:lang w:val="en-GB"/>
        </w:rPr>
        <w:fldChar w:fldCharType="separate"/>
      </w:r>
      <w:r w:rsidR="00B11947" w:rsidRPr="00C74D07">
        <w:rPr>
          <w:lang w:val="en-GB"/>
        </w:rPr>
        <w:t>23</w:t>
      </w:r>
      <w:r w:rsidRPr="00C74D07">
        <w:rPr>
          <w:lang w:val="en-GB"/>
        </w:rPr>
        <w:fldChar w:fldCharType="end"/>
      </w:r>
      <w:bookmarkEnd w:id="156"/>
      <w:r w:rsidRPr="00C74D07">
        <w:rPr>
          <w:lang w:val="en-GB"/>
        </w:rPr>
        <w:t xml:space="preserve">: </w:t>
      </w:r>
      <w:r w:rsidRPr="0021075B">
        <w:rPr>
          <w:lang w:val="en-GB"/>
        </w:rPr>
        <w:t>Separation distance analysis - co-channel operation</w:t>
      </w:r>
      <w:r w:rsidR="005C0476" w:rsidRPr="0021075B">
        <w:rPr>
          <w:lang w:val="en-GB"/>
        </w:rPr>
        <w:t>.</w:t>
      </w:r>
      <w:r w:rsidRPr="0021075B">
        <w:rPr>
          <w:lang w:val="en-GB"/>
        </w:rPr>
        <w:t xml:space="preserve"> </w:t>
      </w:r>
      <w:r w:rsidR="005C0476" w:rsidRPr="0021075B">
        <w:rPr>
          <w:lang w:val="en-GB"/>
        </w:rPr>
        <w:t>R</w:t>
      </w:r>
      <w:r w:rsidRPr="0021075B">
        <w:rPr>
          <w:lang w:val="en-GB"/>
        </w:rPr>
        <w:t xml:space="preserve">esults </w:t>
      </w:r>
      <w:r w:rsidR="005C0476" w:rsidRPr="0021075B">
        <w:rPr>
          <w:lang w:val="en-GB"/>
        </w:rPr>
        <w:t xml:space="preserve">are </w:t>
      </w:r>
      <w:r w:rsidRPr="0021075B">
        <w:rPr>
          <w:lang w:val="en-GB"/>
        </w:rPr>
        <w:t>organi</w:t>
      </w:r>
      <w:r w:rsidR="00FB7AB3" w:rsidRPr="00C74D07">
        <w:rPr>
          <w:lang w:val="en-GB"/>
        </w:rPr>
        <w:t>s</w:t>
      </w:r>
      <w:r w:rsidRPr="0021075B">
        <w:rPr>
          <w:lang w:val="en-GB"/>
        </w:rPr>
        <w:t>ed per base station.</w:t>
      </w:r>
      <w:r w:rsidRPr="00C74D07">
        <w:rPr>
          <w:lang w:val="en-GB"/>
        </w:rPr>
        <w:t xml:space="preserve"> Each </w:t>
      </w:r>
      <w:r w:rsidRPr="0021075B">
        <w:rPr>
          <w:lang w:val="en-GB"/>
        </w:rPr>
        <w:t>colo</w:t>
      </w:r>
      <w:r w:rsidR="008330C6" w:rsidRPr="0021075B">
        <w:rPr>
          <w:lang w:val="en-GB"/>
        </w:rPr>
        <w:t>u</w:t>
      </w:r>
      <w:r w:rsidRPr="0021075B">
        <w:rPr>
          <w:lang w:val="en-GB"/>
        </w:rPr>
        <w:t>r</w:t>
      </w:r>
      <w:r w:rsidRPr="00C74D07">
        <w:rPr>
          <w:lang w:val="en-GB"/>
        </w:rPr>
        <w:t xml:space="preserve"> represents one base</w:t>
      </w:r>
      <w:r w:rsidR="00E84E2C" w:rsidRPr="00C74D07">
        <w:rPr>
          <w:lang w:val="en-GB"/>
        </w:rPr>
        <w:t xml:space="preserve"> </w:t>
      </w:r>
      <w:r w:rsidRPr="00C74D07">
        <w:rPr>
          <w:lang w:val="en-GB"/>
        </w:rPr>
        <w:t>station in the cluster</w:t>
      </w:r>
      <w:r w:rsidR="008330C6" w:rsidRPr="0021075B">
        <w:rPr>
          <w:lang w:val="en-GB"/>
        </w:rPr>
        <w:t>.</w:t>
      </w:r>
    </w:p>
    <w:p w14:paraId="2EED8A13" w14:textId="4BD0FEC1" w:rsidR="000E6A13" w:rsidRPr="00C74D07" w:rsidRDefault="009F6152">
      <w:pPr>
        <w:rPr>
          <w:rStyle w:val="ECCParagraph"/>
        </w:rPr>
      </w:pPr>
      <w:r w:rsidRPr="00C74D07">
        <w:rPr>
          <w:rStyle w:val="ECCParagraph"/>
        </w:rPr>
        <w:t xml:space="preserve">In the following, an adjacent channel study </w:t>
      </w:r>
      <w:r w:rsidR="00311973" w:rsidRPr="0021075B">
        <w:rPr>
          <w:rStyle w:val="ECCParagraph"/>
        </w:rPr>
        <w:t xml:space="preserve">has been considered </w:t>
      </w:r>
      <w:r w:rsidRPr="00C74D07">
        <w:rPr>
          <w:rStyle w:val="ECCParagraph"/>
        </w:rPr>
        <w:t xml:space="preserve">with the same configuration described in </w:t>
      </w:r>
      <w:r w:rsidR="00E84E2C" w:rsidRPr="0021075B">
        <w:rPr>
          <w:rStyle w:val="ECCParagraph"/>
        </w:rPr>
        <w:fldChar w:fldCharType="begin"/>
      </w:r>
      <w:r w:rsidR="00E84E2C" w:rsidRPr="0021075B">
        <w:rPr>
          <w:rStyle w:val="ECCParagraph"/>
        </w:rPr>
        <w:instrText xml:space="preserve"> REF _Ref880437 \h </w:instrText>
      </w:r>
      <w:r w:rsidR="009E5854" w:rsidRPr="0021075B">
        <w:rPr>
          <w:rStyle w:val="ECCParagraph"/>
        </w:rPr>
        <w:instrText xml:space="preserve"> \* MERGEFORMAT </w:instrText>
      </w:r>
      <w:r w:rsidR="00E84E2C" w:rsidRPr="0021075B">
        <w:rPr>
          <w:rStyle w:val="ECCParagraph"/>
        </w:rPr>
      </w:r>
      <w:r w:rsidR="00E84E2C" w:rsidRPr="0021075B">
        <w:rPr>
          <w:rStyle w:val="ECCParagraph"/>
        </w:rPr>
        <w:fldChar w:fldCharType="separate"/>
      </w:r>
      <w:r w:rsidR="00B11947" w:rsidRPr="0021075B">
        <w:rPr>
          <w:rStyle w:val="ECCParagraph"/>
        </w:rPr>
        <w:t>Figure 21</w:t>
      </w:r>
      <w:r w:rsidR="00E84E2C" w:rsidRPr="0021075B">
        <w:rPr>
          <w:rStyle w:val="ECCParagraph"/>
        </w:rPr>
        <w:fldChar w:fldCharType="end"/>
      </w:r>
      <w:r w:rsidRPr="00C74D07">
        <w:rPr>
          <w:rStyle w:val="ECCParagraph"/>
        </w:rPr>
        <w:t xml:space="preserve"> (for the sake of simplicity only method 1 </w:t>
      </w:r>
      <w:r w:rsidR="00A306F9" w:rsidRPr="0021075B">
        <w:rPr>
          <w:rStyle w:val="ECCParagraph"/>
        </w:rPr>
        <w:t>is</w:t>
      </w:r>
      <w:r w:rsidR="00311973" w:rsidRPr="0021075B">
        <w:rPr>
          <w:rStyle w:val="ECCParagraph"/>
        </w:rPr>
        <w:t xml:space="preserve"> considered</w:t>
      </w:r>
      <w:r w:rsidR="000A2CBA">
        <w:rPr>
          <w:rStyle w:val="ECCParagraph"/>
        </w:rPr>
        <w:t xml:space="preserve"> </w:t>
      </w:r>
      <w:r w:rsidRPr="0021075B">
        <w:rPr>
          <w:lang w:eastAsia="de-DE"/>
        </w:rPr>
        <w:t>which</w:t>
      </w:r>
      <w:r w:rsidRPr="0021075B">
        <w:t xml:space="preserve"> </w:t>
      </w:r>
      <w:r w:rsidRPr="00C74D07">
        <w:rPr>
          <w:rStyle w:val="ECCParagraph"/>
        </w:rPr>
        <w:t>brings to slightly worse performance).</w:t>
      </w:r>
      <w:r w:rsidR="006F6E31" w:rsidRPr="0021075B">
        <w:rPr>
          <w:rStyle w:val="ECCParagraph"/>
        </w:rPr>
        <w:t xml:space="preserve"> </w:t>
      </w:r>
      <w:r w:rsidRPr="00C74D07">
        <w:rPr>
          <w:rStyle w:val="ECCParagraph"/>
        </w:rPr>
        <w:t>In particular, two different ACIR value are considered:</w:t>
      </w:r>
    </w:p>
    <w:p w14:paraId="69D6CAEC" w14:textId="77777777" w:rsidR="000E6A13" w:rsidRPr="00C74D07" w:rsidRDefault="009F6152">
      <w:pPr>
        <w:rPr>
          <w:rStyle w:val="ECCParagraph"/>
        </w:rPr>
      </w:pPr>
      <w:r w:rsidRPr="00C74D07">
        <w:rPr>
          <w:rStyle w:val="ECCParagraph"/>
        </w:rPr>
        <w:t>ACIR = 11</w:t>
      </w:r>
      <w:r w:rsidR="00E84E2C" w:rsidRPr="00C74D07">
        <w:rPr>
          <w:rStyle w:val="ECCParagraph"/>
        </w:rPr>
        <w:t xml:space="preserve"> </w:t>
      </w:r>
      <w:proofErr w:type="spellStart"/>
      <w:r w:rsidRPr="00C74D07">
        <w:rPr>
          <w:rStyle w:val="ECCParagraph"/>
        </w:rPr>
        <w:t>dB.</w:t>
      </w:r>
      <w:proofErr w:type="spellEnd"/>
      <w:r w:rsidRPr="00C74D07">
        <w:rPr>
          <w:rStyle w:val="ECCParagraph"/>
        </w:rPr>
        <w:t xml:space="preserve"> Based on the TRP assumptions in this </w:t>
      </w:r>
      <w:r w:rsidR="00C24AD7" w:rsidRPr="00C74D07">
        <w:rPr>
          <w:rStyle w:val="ECCParagraph"/>
        </w:rPr>
        <w:t>R</w:t>
      </w:r>
      <w:r w:rsidRPr="00C74D07">
        <w:rPr>
          <w:rStyle w:val="ECCParagraph"/>
        </w:rPr>
        <w:t>eport this ACIR would correspond to an emission level in line with the ECC decision baseline mask.</w:t>
      </w:r>
    </w:p>
    <w:p w14:paraId="7033BFA2" w14:textId="77777777" w:rsidR="000E6A13" w:rsidRPr="00C74D07" w:rsidRDefault="009F6152">
      <w:pPr>
        <w:rPr>
          <w:rStyle w:val="ECCParagraph"/>
        </w:rPr>
      </w:pPr>
      <w:r w:rsidRPr="00C74D07">
        <w:rPr>
          <w:rStyle w:val="ECCParagraph"/>
        </w:rPr>
        <w:t>ACIR = 28</w:t>
      </w:r>
      <w:r w:rsidR="00E84E2C" w:rsidRPr="00C74D07">
        <w:rPr>
          <w:rStyle w:val="ECCParagraph"/>
        </w:rPr>
        <w:t xml:space="preserve"> </w:t>
      </w:r>
      <w:proofErr w:type="spellStart"/>
      <w:r w:rsidRPr="00C74D07">
        <w:rPr>
          <w:rStyle w:val="ECCParagraph"/>
        </w:rPr>
        <w:t>dB.</w:t>
      </w:r>
      <w:proofErr w:type="spellEnd"/>
      <w:r w:rsidRPr="00C74D07">
        <w:rPr>
          <w:rStyle w:val="ECCParagraph"/>
        </w:rPr>
        <w:t xml:space="preserve"> This is the agreed </w:t>
      </w:r>
      <w:r w:rsidR="0076751D" w:rsidRPr="0021075B">
        <w:t>Adjacent Channel Leakage Ratio</w:t>
      </w:r>
      <w:r w:rsidR="0076751D" w:rsidRPr="0021075B">
        <w:rPr>
          <w:rStyle w:val="ECCParagraph"/>
        </w:rPr>
        <w:t xml:space="preserve"> (</w:t>
      </w:r>
      <w:r w:rsidRPr="00C74D07">
        <w:rPr>
          <w:rStyle w:val="ECCParagraph"/>
        </w:rPr>
        <w:t>ACLR</w:t>
      </w:r>
      <w:r w:rsidR="0076751D" w:rsidRPr="0021075B">
        <w:rPr>
          <w:rStyle w:val="ECCParagraph"/>
        </w:rPr>
        <w:t>)</w:t>
      </w:r>
      <w:r w:rsidRPr="00C74D07">
        <w:rPr>
          <w:rStyle w:val="ECCParagraph"/>
        </w:rPr>
        <w:t xml:space="preserve"> requirement in 3GPP specification and the one adopted in previous analysis.</w:t>
      </w:r>
    </w:p>
    <w:p w14:paraId="0C4BAC61" w14:textId="2BCA1AA4" w:rsidR="000E6A13" w:rsidRPr="00C74D07" w:rsidRDefault="009F6152">
      <w:pPr>
        <w:rPr>
          <w:rStyle w:val="ECCParagraph"/>
        </w:rPr>
      </w:pPr>
      <w:r w:rsidRPr="0021075B">
        <w:rPr>
          <w:rStyle w:val="ECCParagraph"/>
        </w:rPr>
        <w:fldChar w:fldCharType="begin"/>
      </w:r>
      <w:r w:rsidRPr="0021075B">
        <w:rPr>
          <w:rStyle w:val="ECCParagraph"/>
        </w:rPr>
        <w:instrText xml:space="preserve"> REF _Ref9323313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24</w:t>
      </w:r>
      <w:r w:rsidRPr="0021075B">
        <w:rPr>
          <w:rStyle w:val="ECCParagraph"/>
        </w:rPr>
        <w:fldChar w:fldCharType="end"/>
      </w:r>
      <w:r w:rsidRPr="00C74D07">
        <w:rPr>
          <w:rStyle w:val="ECCParagraph"/>
        </w:rPr>
        <w:t xml:space="preserve"> shows the mean throughput degradation as a function of the separation distance for adjacent channel operation with an ACIR=11</w:t>
      </w:r>
      <w:r w:rsidR="00E84E2C" w:rsidRPr="00C74D07">
        <w:rPr>
          <w:rStyle w:val="ECCParagraph"/>
        </w:rPr>
        <w:t xml:space="preserve"> </w:t>
      </w:r>
      <w:proofErr w:type="spellStart"/>
      <w:r w:rsidRPr="00C74D07">
        <w:rPr>
          <w:rStyle w:val="ECCParagraph"/>
        </w:rPr>
        <w:t>dB.</w:t>
      </w:r>
      <w:proofErr w:type="spellEnd"/>
      <w:r w:rsidRPr="00C74D07">
        <w:rPr>
          <w:rStyle w:val="ECCParagraph"/>
        </w:rPr>
        <w:t xml:space="preserve"> Each line in the figure represents a different victim BS in the cluster. As it can be observed, for the worst performing BS, a separation distance of 15</w:t>
      </w:r>
      <w:r w:rsidR="003C5B1D" w:rsidRPr="00C74D07">
        <w:rPr>
          <w:rStyle w:val="ECCParagraph"/>
        </w:rPr>
        <w:t>0 m</w:t>
      </w:r>
      <w:r w:rsidRPr="00C74D07">
        <w:rPr>
          <w:rStyle w:val="ECCParagraph"/>
        </w:rPr>
        <w:t xml:space="preserve"> allows to keep the mean throughput degradation within 5%. For the sake of completeness, the average performance across BS (average cluster performance) is also shown in dashed blue line.  </w:t>
      </w:r>
    </w:p>
    <w:p w14:paraId="4E20C8C0"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0EC6136D" wp14:editId="61DCDA31">
            <wp:extent cx="4736179" cy="355072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2261" cy="3555282"/>
                    </a:xfrm>
                    <a:prstGeom prst="rect">
                      <a:avLst/>
                    </a:prstGeom>
                    <a:noFill/>
                    <a:ln>
                      <a:noFill/>
                    </a:ln>
                  </pic:spPr>
                </pic:pic>
              </a:graphicData>
            </a:graphic>
          </wp:inline>
        </w:drawing>
      </w:r>
    </w:p>
    <w:p w14:paraId="5AC23A7A" w14:textId="036CC7F8" w:rsidR="000E6A13" w:rsidRPr="00C74D07" w:rsidRDefault="009F6152">
      <w:pPr>
        <w:pStyle w:val="Caption"/>
        <w:rPr>
          <w:lang w:val="en-GB"/>
        </w:rPr>
      </w:pPr>
      <w:bookmarkStart w:id="157" w:name="_Ref9323313"/>
      <w:r w:rsidRPr="00C74D07">
        <w:rPr>
          <w:lang w:val="en-GB"/>
        </w:rPr>
        <w:t xml:space="preserve">Figure </w:t>
      </w:r>
      <w:r w:rsidRPr="00C74D07">
        <w:rPr>
          <w:lang w:val="en-GB"/>
        </w:rPr>
        <w:fldChar w:fldCharType="begin"/>
      </w:r>
      <w:r w:rsidRPr="00C74D07">
        <w:rPr>
          <w:lang w:val="en-GB"/>
        </w:rPr>
        <w:instrText xml:space="preserve"> SEQ Figure \* ARABIC </w:instrText>
      </w:r>
      <w:r w:rsidRPr="00C74D07">
        <w:rPr>
          <w:lang w:val="en-GB"/>
        </w:rPr>
        <w:fldChar w:fldCharType="separate"/>
      </w:r>
      <w:r w:rsidR="00B11947" w:rsidRPr="00C74D07">
        <w:rPr>
          <w:lang w:val="en-GB"/>
        </w:rPr>
        <w:t>24</w:t>
      </w:r>
      <w:r w:rsidRPr="00C74D07">
        <w:rPr>
          <w:lang w:val="en-GB"/>
        </w:rPr>
        <w:fldChar w:fldCharType="end"/>
      </w:r>
      <w:bookmarkEnd w:id="157"/>
      <w:r w:rsidRPr="00C74D07">
        <w:rPr>
          <w:lang w:val="en-GB"/>
        </w:rPr>
        <w:t xml:space="preserve">: </w:t>
      </w:r>
      <w:r w:rsidRPr="0021075B">
        <w:rPr>
          <w:lang w:val="en-GB" w:eastAsia="de-DE"/>
        </w:rPr>
        <w:t>Separation distance analysis - adjacent-channel operation - results organi</w:t>
      </w:r>
      <w:r w:rsidR="00FA1058" w:rsidRPr="00C74D07">
        <w:rPr>
          <w:lang w:val="en-GB"/>
        </w:rPr>
        <w:t>s</w:t>
      </w:r>
      <w:r w:rsidRPr="0021075B">
        <w:rPr>
          <w:lang w:val="en-GB" w:eastAsia="de-DE"/>
        </w:rPr>
        <w:t>ed per base station (ACIR=11</w:t>
      </w:r>
      <w:r w:rsidR="00B25EC2" w:rsidRPr="00C74D07">
        <w:rPr>
          <w:lang w:val="en-GB"/>
        </w:rPr>
        <w:t xml:space="preserve"> </w:t>
      </w:r>
      <w:r w:rsidRPr="0021075B">
        <w:rPr>
          <w:lang w:val="en-GB" w:eastAsia="de-DE"/>
        </w:rPr>
        <w:t>dB).</w:t>
      </w:r>
      <w:r w:rsidRPr="00C74D07">
        <w:rPr>
          <w:lang w:val="en-GB"/>
        </w:rPr>
        <w:t xml:space="preserve"> Each </w:t>
      </w:r>
      <w:r w:rsidRPr="0021075B">
        <w:rPr>
          <w:lang w:val="en-GB"/>
        </w:rPr>
        <w:t>colo</w:t>
      </w:r>
      <w:r w:rsidR="00315722" w:rsidRPr="0021075B">
        <w:rPr>
          <w:lang w:val="en-GB"/>
        </w:rPr>
        <w:t>u</w:t>
      </w:r>
      <w:r w:rsidRPr="0021075B">
        <w:rPr>
          <w:lang w:val="en-GB"/>
        </w:rPr>
        <w:t>r</w:t>
      </w:r>
      <w:r w:rsidRPr="00C74D07">
        <w:rPr>
          <w:lang w:val="en-GB"/>
        </w:rPr>
        <w:t xml:space="preserve"> represents one </w:t>
      </w:r>
      <w:proofErr w:type="spellStart"/>
      <w:r w:rsidRPr="00C74D07">
        <w:rPr>
          <w:lang w:val="en-GB"/>
        </w:rPr>
        <w:t>basestation</w:t>
      </w:r>
      <w:proofErr w:type="spellEnd"/>
      <w:r w:rsidRPr="00C74D07">
        <w:rPr>
          <w:lang w:val="en-GB"/>
        </w:rPr>
        <w:t xml:space="preserve"> in the cluster</w:t>
      </w:r>
    </w:p>
    <w:p w14:paraId="684A3428" w14:textId="4A536F8F" w:rsidR="000E6A13" w:rsidRPr="00C74D07" w:rsidRDefault="009F6152">
      <w:pPr>
        <w:rPr>
          <w:rStyle w:val="ECCParagraph"/>
        </w:rPr>
      </w:pPr>
      <w:r w:rsidRPr="00C74D07">
        <w:rPr>
          <w:rStyle w:val="ECCParagraph"/>
        </w:rPr>
        <w:t>If the case of ACIR=28</w:t>
      </w:r>
      <w:r w:rsidR="00B25EC2" w:rsidRPr="00C74D07">
        <w:rPr>
          <w:rStyle w:val="ECCParagraph"/>
        </w:rPr>
        <w:t xml:space="preserve"> </w:t>
      </w:r>
      <w:r w:rsidRPr="00C74D07">
        <w:rPr>
          <w:rStyle w:val="ECCParagraph"/>
        </w:rPr>
        <w:t>dB</w:t>
      </w:r>
      <w:r w:rsidR="00311973" w:rsidRPr="0021075B">
        <w:rPr>
          <w:rStyle w:val="ECCParagraph"/>
        </w:rPr>
        <w:t xml:space="preserve"> is analysed</w:t>
      </w:r>
      <w:r w:rsidRPr="00C74D07">
        <w:rPr>
          <w:rStyle w:val="ECCParagraph"/>
        </w:rPr>
        <w:t xml:space="preserve">, i.e. BS compliant with the 3GPP RAN4 </w:t>
      </w:r>
      <w:r w:rsidR="0076751D" w:rsidRPr="0021075B">
        <w:t>Adjacent Channel Leakage Ratio</w:t>
      </w:r>
      <w:r w:rsidR="0076751D" w:rsidRPr="0021075B">
        <w:rPr>
          <w:rStyle w:val="ECCParagraph"/>
        </w:rPr>
        <w:t xml:space="preserve"> (</w:t>
      </w:r>
      <w:r w:rsidRPr="00C74D07">
        <w:rPr>
          <w:rStyle w:val="ECCParagraph"/>
        </w:rPr>
        <w:t>ACLR</w:t>
      </w:r>
      <w:r w:rsidR="0076751D" w:rsidRPr="0021075B">
        <w:rPr>
          <w:rStyle w:val="ECCParagraph"/>
        </w:rPr>
        <w:t>)</w:t>
      </w:r>
      <w:r w:rsidRPr="00C74D07">
        <w:rPr>
          <w:rStyle w:val="ECCParagraph"/>
        </w:rPr>
        <w:t xml:space="preserve"> requirement, no noticeable performance degradation can be observed even at very short separation distance. This is consistent with the results presented in </w:t>
      </w:r>
      <w:r w:rsidR="00B25EC2" w:rsidRPr="0021075B">
        <w:rPr>
          <w:rStyle w:val="ECCParagraph"/>
        </w:rPr>
        <w:fldChar w:fldCharType="begin"/>
      </w:r>
      <w:r w:rsidR="00B25EC2" w:rsidRPr="0021075B">
        <w:rPr>
          <w:rStyle w:val="ECCParagraph"/>
        </w:rPr>
        <w:instrText xml:space="preserve"> REF _Ref13042462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4.3.2</w:t>
      </w:r>
      <w:r w:rsidR="00B25EC2" w:rsidRPr="0021075B">
        <w:rPr>
          <w:rStyle w:val="ECCParagraph"/>
        </w:rPr>
        <w:fldChar w:fldCharType="end"/>
      </w:r>
      <w:r w:rsidRPr="0021075B">
        <w:rPr>
          <w:rStyle w:val="ECCParagraph"/>
        </w:rPr>
        <w:t xml:space="preserve"> and </w:t>
      </w:r>
      <w:r w:rsidR="00B25EC2" w:rsidRPr="0021075B">
        <w:rPr>
          <w:rStyle w:val="ECCParagraph"/>
        </w:rPr>
        <w:fldChar w:fldCharType="begin"/>
      </w:r>
      <w:r w:rsidR="00B25EC2" w:rsidRPr="0021075B">
        <w:rPr>
          <w:rStyle w:val="ECCParagraph"/>
        </w:rPr>
        <w:instrText xml:space="preserve"> REF _Ref13042475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4.5.2</w:t>
      </w:r>
      <w:r w:rsidR="00B25EC2" w:rsidRPr="0021075B">
        <w:rPr>
          <w:rStyle w:val="ECCParagraph"/>
        </w:rPr>
        <w:fldChar w:fldCharType="end"/>
      </w:r>
      <w:r w:rsidRPr="00C74D07">
        <w:rPr>
          <w:rStyle w:val="ECCParagraph"/>
        </w:rPr>
        <w:t xml:space="preserve"> where it is shown that with an ACIR~=28</w:t>
      </w:r>
      <w:r w:rsidR="00B25EC2" w:rsidRPr="00C74D07">
        <w:rPr>
          <w:rStyle w:val="ECCParagraph"/>
        </w:rPr>
        <w:t xml:space="preserve"> </w:t>
      </w:r>
      <w:r w:rsidRPr="00C74D07">
        <w:rPr>
          <w:rStyle w:val="ECCParagraph"/>
        </w:rPr>
        <w:t>dB asynchronous operation is possible in the same geographical area, provided a minimum distance in the order of 50 to 80 metr</w:t>
      </w:r>
      <w:r w:rsidR="00B25EC2" w:rsidRPr="00C74D07">
        <w:rPr>
          <w:rStyle w:val="ECCParagraph"/>
        </w:rPr>
        <w:t>e</w:t>
      </w:r>
      <w:r w:rsidRPr="00C74D07">
        <w:rPr>
          <w:rStyle w:val="ECCParagraph"/>
        </w:rPr>
        <w:t>s).</w:t>
      </w:r>
    </w:p>
    <w:p w14:paraId="01BFDA92" w14:textId="7D5CCDB9" w:rsidR="000E6A13" w:rsidRPr="0021075B" w:rsidRDefault="009F6152">
      <w:pPr>
        <w:pStyle w:val="Caption"/>
        <w:rPr>
          <w:lang w:val="en-GB" w:eastAsia="de-DE"/>
        </w:rPr>
      </w:pPr>
      <w:r w:rsidRPr="00C74D07">
        <w:rPr>
          <w:lang w:val="en-GB"/>
        </w:rPr>
        <w:t xml:space="preserve">Table </w:t>
      </w:r>
      <w:r w:rsidRPr="00C74D07">
        <w:rPr>
          <w:lang w:val="en-GB"/>
        </w:rPr>
        <w:fldChar w:fldCharType="begin"/>
      </w:r>
      <w:r w:rsidRPr="00C74D07">
        <w:rPr>
          <w:lang w:val="en-GB"/>
        </w:rPr>
        <w:instrText xml:space="preserve"> SEQ Table \* ARABIC </w:instrText>
      </w:r>
      <w:r w:rsidRPr="00C74D07">
        <w:rPr>
          <w:lang w:val="en-GB"/>
        </w:rPr>
        <w:fldChar w:fldCharType="separate"/>
      </w:r>
      <w:r w:rsidR="00921389">
        <w:rPr>
          <w:noProof/>
          <w:lang w:val="en-GB"/>
        </w:rPr>
        <w:t>17</w:t>
      </w:r>
      <w:r w:rsidRPr="00C74D07">
        <w:rPr>
          <w:lang w:val="en-GB"/>
        </w:rPr>
        <w:fldChar w:fldCharType="end"/>
      </w:r>
      <w:r w:rsidRPr="00C74D07">
        <w:rPr>
          <w:lang w:val="en-GB"/>
        </w:rPr>
        <w:t xml:space="preserve">: </w:t>
      </w:r>
      <w:r w:rsidRPr="0021075B">
        <w:rPr>
          <w:lang w:val="en-GB" w:eastAsia="de-DE"/>
        </w:rPr>
        <w:t>Summary of cluster to cluster separation distance analysis in urban environment</w:t>
      </w:r>
    </w:p>
    <w:tbl>
      <w:tblPr>
        <w:tblStyle w:val="ECCTable-redheader"/>
        <w:tblW w:w="0" w:type="auto"/>
        <w:tblInd w:w="0" w:type="dxa"/>
        <w:tblLook w:val="0020" w:firstRow="1" w:lastRow="0" w:firstColumn="0" w:lastColumn="0" w:noHBand="0" w:noVBand="0"/>
      </w:tblPr>
      <w:tblGrid>
        <w:gridCol w:w="4814"/>
        <w:gridCol w:w="4815"/>
      </w:tblGrid>
      <w:tr w:rsidR="000E6A13" w:rsidRPr="0021075B" w14:paraId="11857A2D" w14:textId="77777777" w:rsidTr="00335E25">
        <w:trPr>
          <w:cnfStyle w:val="100000000000" w:firstRow="1" w:lastRow="0" w:firstColumn="0" w:lastColumn="0" w:oddVBand="0" w:evenVBand="0" w:oddHBand="0" w:evenHBand="0" w:firstRowFirstColumn="0" w:firstRowLastColumn="0" w:lastRowFirstColumn="0" w:lastRowLastColumn="0"/>
        </w:trPr>
        <w:tc>
          <w:tcPr>
            <w:tcW w:w="4814" w:type="dxa"/>
          </w:tcPr>
          <w:p w14:paraId="3830C611" w14:textId="77777777" w:rsidR="000E6A13" w:rsidRPr="0021075B" w:rsidRDefault="009F6152">
            <w:pPr>
              <w:pStyle w:val="ECCTableHeaderwhitefont"/>
            </w:pPr>
            <w:r w:rsidRPr="0021075B">
              <w:t>Scenario</w:t>
            </w:r>
          </w:p>
        </w:tc>
        <w:tc>
          <w:tcPr>
            <w:tcW w:w="4815" w:type="dxa"/>
          </w:tcPr>
          <w:p w14:paraId="422B4867" w14:textId="77777777" w:rsidR="000E6A13" w:rsidRPr="0021075B" w:rsidRDefault="009F6152">
            <w:pPr>
              <w:pStyle w:val="ECCTableHeaderwhitefont"/>
            </w:pPr>
            <w:r w:rsidRPr="0021075B">
              <w:t>Required minimum separation distance to keep mean throughput degradation within 5%</w:t>
            </w:r>
          </w:p>
        </w:tc>
      </w:tr>
      <w:tr w:rsidR="000E6A13" w:rsidRPr="0021075B" w14:paraId="68234A04" w14:textId="77777777" w:rsidTr="00335E25">
        <w:tc>
          <w:tcPr>
            <w:tcW w:w="4814" w:type="dxa"/>
          </w:tcPr>
          <w:p w14:paraId="48ACD342" w14:textId="77777777" w:rsidR="000E6A13" w:rsidRPr="0021075B" w:rsidRDefault="009F6152" w:rsidP="00921389">
            <w:pPr>
              <w:pStyle w:val="ECCTabletext"/>
              <w:jc w:val="left"/>
            </w:pPr>
            <w:r w:rsidRPr="0021075B">
              <w:t>Urban clusters: co-channel operation</w:t>
            </w:r>
          </w:p>
        </w:tc>
        <w:tc>
          <w:tcPr>
            <w:tcW w:w="4815" w:type="dxa"/>
          </w:tcPr>
          <w:p w14:paraId="29316CAF" w14:textId="77777777" w:rsidR="000E6A13" w:rsidRPr="0021075B" w:rsidRDefault="009F6152" w:rsidP="00921389">
            <w:pPr>
              <w:pStyle w:val="ECCTabletext"/>
              <w:jc w:val="left"/>
            </w:pPr>
            <w:r w:rsidRPr="0021075B">
              <w:t xml:space="preserve">Cluster separation: &gt;600 m </w:t>
            </w:r>
          </w:p>
        </w:tc>
      </w:tr>
      <w:tr w:rsidR="000E6A13" w:rsidRPr="0021075B" w14:paraId="73D00A12" w14:textId="77777777" w:rsidTr="00335E25">
        <w:tc>
          <w:tcPr>
            <w:tcW w:w="4814" w:type="dxa"/>
          </w:tcPr>
          <w:p w14:paraId="2CDB707E" w14:textId="77777777" w:rsidR="000E6A13" w:rsidRPr="0021075B" w:rsidRDefault="009F6152" w:rsidP="00921389">
            <w:pPr>
              <w:pStyle w:val="ECCTabletext"/>
              <w:jc w:val="left"/>
            </w:pPr>
            <w:r w:rsidRPr="0021075B">
              <w:t>Urban clusters: asynchronous adjacent channel operation with ACIR = 11</w:t>
            </w:r>
            <w:r w:rsidR="00B25EC2" w:rsidRPr="0021075B">
              <w:t xml:space="preserve"> </w:t>
            </w:r>
            <w:r w:rsidRPr="0021075B">
              <w:t xml:space="preserve">dB (equivalent TRP assumptions in this </w:t>
            </w:r>
            <w:r w:rsidR="00C24AD7" w:rsidRPr="0021075B">
              <w:t>R</w:t>
            </w:r>
            <w:r w:rsidRPr="0021075B">
              <w:t xml:space="preserve">eport and the ECC </w:t>
            </w:r>
            <w:r w:rsidR="00B25EC2" w:rsidRPr="0021075B">
              <w:t xml:space="preserve">Decision </w:t>
            </w:r>
            <w:r w:rsidRPr="0021075B">
              <w:t>baseline)</w:t>
            </w:r>
          </w:p>
        </w:tc>
        <w:tc>
          <w:tcPr>
            <w:tcW w:w="4815" w:type="dxa"/>
          </w:tcPr>
          <w:p w14:paraId="797760F8" w14:textId="77777777" w:rsidR="000E6A13" w:rsidRPr="0021075B" w:rsidRDefault="009F6152" w:rsidP="00921389">
            <w:pPr>
              <w:pStyle w:val="ECCTabletext"/>
              <w:jc w:val="left"/>
            </w:pPr>
            <w:r w:rsidRPr="0021075B">
              <w:t>Cluster separation: &gt;150 m</w:t>
            </w:r>
          </w:p>
        </w:tc>
      </w:tr>
      <w:tr w:rsidR="000E6A13" w:rsidRPr="0021075B" w14:paraId="240ABE59" w14:textId="77777777" w:rsidTr="00335E25">
        <w:tc>
          <w:tcPr>
            <w:tcW w:w="4814" w:type="dxa"/>
          </w:tcPr>
          <w:p w14:paraId="0F1F37AC" w14:textId="77777777" w:rsidR="000E6A13" w:rsidRPr="0021075B" w:rsidRDefault="009F6152" w:rsidP="00921389">
            <w:pPr>
              <w:pStyle w:val="ECCTabletext"/>
              <w:jc w:val="left"/>
            </w:pPr>
            <w:r w:rsidRPr="0021075B">
              <w:t>Urban clusters: asynchronous adjacent channel operation with ACIR = 28</w:t>
            </w:r>
            <w:r w:rsidR="00B25EC2" w:rsidRPr="0021075B">
              <w:t xml:space="preserve"> </w:t>
            </w:r>
            <w:r w:rsidRPr="0021075B">
              <w:t>dB (equivalent to 3GPP ACLR minimum requirement)</w:t>
            </w:r>
          </w:p>
        </w:tc>
        <w:tc>
          <w:tcPr>
            <w:tcW w:w="4815" w:type="dxa"/>
          </w:tcPr>
          <w:p w14:paraId="3BA780F3" w14:textId="77777777" w:rsidR="000E6A13" w:rsidRPr="0021075B" w:rsidRDefault="009F6152" w:rsidP="00921389">
            <w:pPr>
              <w:pStyle w:val="ECCTabletext"/>
              <w:jc w:val="left"/>
            </w:pPr>
            <w:r w:rsidRPr="0021075B">
              <w:t>Asynchronous adjacent operation is possible within the same cluster provided that a minimum BS to BS distance is satisfied (in the order of 50 to 80 metr</w:t>
            </w:r>
            <w:r w:rsidR="00B25EC2" w:rsidRPr="0021075B">
              <w:t>e</w:t>
            </w:r>
            <w:r w:rsidRPr="0021075B">
              <w:t>s according to sections 4.3.2 and 4.5.2)</w:t>
            </w:r>
          </w:p>
        </w:tc>
      </w:tr>
    </w:tbl>
    <w:p w14:paraId="4B352E87" w14:textId="5133D959" w:rsidR="000E6A13" w:rsidRPr="00C74D07" w:rsidRDefault="009F6152">
      <w:pPr>
        <w:rPr>
          <w:rStyle w:val="ECCParagraph"/>
        </w:rPr>
      </w:pPr>
      <w:r w:rsidRPr="00C74D07">
        <w:rPr>
          <w:rStyle w:val="ECCParagraph"/>
        </w:rPr>
        <w:t xml:space="preserve">In summary, the analysis presented in this section is consistent with the outdoor to outdoor analysis presented in sections </w:t>
      </w:r>
      <w:r w:rsidR="00B25EC2" w:rsidRPr="0021075B">
        <w:rPr>
          <w:rStyle w:val="ECCParagraph"/>
        </w:rPr>
        <w:fldChar w:fldCharType="begin"/>
      </w:r>
      <w:r w:rsidR="00B25EC2" w:rsidRPr="0021075B">
        <w:rPr>
          <w:rStyle w:val="ECCParagraph"/>
        </w:rPr>
        <w:instrText xml:space="preserve"> REF _Ref13042462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4.3.2</w:t>
      </w:r>
      <w:r w:rsidR="00B25EC2" w:rsidRPr="0021075B">
        <w:rPr>
          <w:rStyle w:val="ECCParagraph"/>
        </w:rPr>
        <w:fldChar w:fldCharType="end"/>
      </w:r>
      <w:r w:rsidRPr="00C74D07">
        <w:rPr>
          <w:rStyle w:val="ECCParagraph"/>
        </w:rPr>
        <w:t xml:space="preserve"> and </w:t>
      </w:r>
      <w:r w:rsidR="00B25EC2" w:rsidRPr="0021075B">
        <w:rPr>
          <w:rStyle w:val="ECCParagraph"/>
        </w:rPr>
        <w:fldChar w:fldCharType="begin"/>
      </w:r>
      <w:r w:rsidR="00B25EC2" w:rsidRPr="0021075B">
        <w:rPr>
          <w:rStyle w:val="ECCParagraph"/>
        </w:rPr>
        <w:instrText xml:space="preserve"> REF _Ref13042475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4.5.2</w:t>
      </w:r>
      <w:r w:rsidR="00B25EC2" w:rsidRPr="0021075B">
        <w:rPr>
          <w:rStyle w:val="ECCParagraph"/>
        </w:rPr>
        <w:fldChar w:fldCharType="end"/>
      </w:r>
      <w:r w:rsidRPr="00C74D07">
        <w:rPr>
          <w:rStyle w:val="ECCParagraph"/>
        </w:rPr>
        <w:t xml:space="preserve">, while larger separation distances is reported in section </w:t>
      </w:r>
      <w:r w:rsidR="00B25EC2" w:rsidRPr="00C74D07">
        <w:rPr>
          <w:rStyle w:val="ECCParagraph"/>
        </w:rPr>
        <w:fldChar w:fldCharType="begin"/>
      </w:r>
      <w:r w:rsidR="00B25EC2" w:rsidRPr="00C74D07">
        <w:rPr>
          <w:rStyle w:val="ECCParagraph"/>
        </w:rPr>
        <w:instrText xml:space="preserve"> REF _Ref13042512 \r \h</w:instrText>
      </w:r>
      <w:r w:rsidR="00B25EC2" w:rsidRPr="0021075B">
        <w:rPr>
          <w:rStyle w:val="ECCParagraph"/>
        </w:rPr>
        <w:instrText xml:space="preserve"> </w:instrText>
      </w:r>
      <w:r w:rsidR="009E5854" w:rsidRPr="0021075B">
        <w:rPr>
          <w:rStyle w:val="ECCParagraph"/>
        </w:rPr>
        <w:instrText xml:space="preserve"> \* MERGEFORMAT</w:instrText>
      </w:r>
      <w:r w:rsidR="009E5854" w:rsidRPr="00C74D07">
        <w:rPr>
          <w:rStyle w:val="ECCParagraph"/>
        </w:rPr>
        <w:instrText xml:space="preserve"> </w:instrText>
      </w:r>
      <w:r w:rsidR="00B25EC2" w:rsidRPr="00C74D07">
        <w:rPr>
          <w:rStyle w:val="ECCParagraph"/>
        </w:rPr>
      </w:r>
      <w:r w:rsidR="00B25EC2" w:rsidRPr="00C74D07">
        <w:rPr>
          <w:rStyle w:val="ECCParagraph"/>
        </w:rPr>
        <w:fldChar w:fldCharType="separate"/>
      </w:r>
      <w:r w:rsidR="00B11947" w:rsidRPr="00C74D07">
        <w:rPr>
          <w:rStyle w:val="ECCParagraph"/>
        </w:rPr>
        <w:t>4.4.4</w:t>
      </w:r>
      <w:r w:rsidR="00B25EC2" w:rsidRPr="00C74D07">
        <w:rPr>
          <w:rStyle w:val="ECCParagraph"/>
        </w:rPr>
        <w:fldChar w:fldCharType="end"/>
      </w:r>
      <w:r w:rsidRPr="00C74D07">
        <w:rPr>
          <w:rStyle w:val="ECCParagraph"/>
        </w:rPr>
        <w:t xml:space="preserve">. </w:t>
      </w:r>
    </w:p>
    <w:p w14:paraId="5246D4D9" w14:textId="4D261940" w:rsidR="000E6A13" w:rsidRPr="0021075B" w:rsidRDefault="009F6152">
      <w:pPr>
        <w:pStyle w:val="Heading2"/>
        <w:rPr>
          <w:lang w:val="en-GB"/>
        </w:rPr>
      </w:pPr>
      <w:bookmarkStart w:id="158" w:name="_Toc13045014"/>
      <w:bookmarkStart w:id="159" w:name="_Toc34913770"/>
      <w:bookmarkEnd w:id="151"/>
      <w:r w:rsidRPr="0021075B">
        <w:rPr>
          <w:lang w:val="en-GB"/>
        </w:rPr>
        <w:lastRenderedPageBreak/>
        <w:t xml:space="preserve">Evaluation 4 </w:t>
      </w:r>
      <w:r w:rsidR="005C3BDA" w:rsidRPr="0021075B">
        <w:rPr>
          <w:lang w:val="en-GB"/>
        </w:rPr>
        <w:t>-</w:t>
      </w:r>
      <w:r w:rsidRPr="0021075B">
        <w:rPr>
          <w:lang w:val="en-GB"/>
        </w:rPr>
        <w:t xml:space="preserve"> OUTDOOR VS</w:t>
      </w:r>
      <w:r w:rsidRPr="00C74D07">
        <w:rPr>
          <w:lang w:val="en-GB"/>
        </w:rPr>
        <w:t>.</w:t>
      </w:r>
      <w:r w:rsidRPr="0021075B">
        <w:rPr>
          <w:lang w:val="en-GB"/>
        </w:rPr>
        <w:t xml:space="preserve"> INDOOR</w:t>
      </w:r>
      <w:bookmarkEnd w:id="158"/>
      <w:bookmarkEnd w:id="159"/>
    </w:p>
    <w:p w14:paraId="02606094" w14:textId="77777777" w:rsidR="000E6A13" w:rsidRPr="0021075B" w:rsidRDefault="009F6152">
      <w:pPr>
        <w:pStyle w:val="Heading3"/>
        <w:rPr>
          <w:lang w:val="en-GB"/>
        </w:rPr>
      </w:pPr>
      <w:bookmarkStart w:id="160" w:name="_Toc13045015"/>
      <w:bookmarkStart w:id="161" w:name="_Toc34913771"/>
      <w:r w:rsidRPr="0021075B">
        <w:rPr>
          <w:lang w:val="en-GB"/>
        </w:rPr>
        <w:t>Simulation parameters and propagation models</w:t>
      </w:r>
      <w:bookmarkEnd w:id="160"/>
      <w:bookmarkEnd w:id="161"/>
    </w:p>
    <w:p w14:paraId="4665B5C7" w14:textId="77777777" w:rsidR="000E6A13" w:rsidRPr="0021075B" w:rsidRDefault="009F6152">
      <w:r w:rsidRPr="0021075B">
        <w:t xml:space="preserve">The parameters used are according to the ones shown in Section </w:t>
      </w:r>
      <w:r w:rsidR="00B25EC2" w:rsidRPr="0021075B">
        <w:fldChar w:fldCharType="begin"/>
      </w:r>
      <w:r w:rsidR="00B25EC2" w:rsidRPr="0021075B">
        <w:instrText xml:space="preserve"> REF _Ref525713 \r \h </w:instrText>
      </w:r>
      <w:r w:rsidR="00B25EC2" w:rsidRPr="0021075B">
        <w:fldChar w:fldCharType="separate"/>
      </w:r>
      <w:r w:rsidR="00B11947" w:rsidRPr="0021075B">
        <w:t>4.1</w:t>
      </w:r>
      <w:r w:rsidR="00B25EC2" w:rsidRPr="0021075B">
        <w:fldChar w:fldCharType="end"/>
      </w:r>
      <w:r w:rsidRPr="0021075B">
        <w:t xml:space="preserve"> with the following exceptions and the following selected options:</w:t>
      </w:r>
    </w:p>
    <w:p w14:paraId="46FB6CFC" w14:textId="2CC14518" w:rsidR="000E6A13" w:rsidRPr="0021075B" w:rsidRDefault="009F6152">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18</w:t>
      </w:r>
      <w:r w:rsidRPr="0021075B">
        <w:rPr>
          <w:noProof/>
          <w:lang w:val="en-GB"/>
        </w:rPr>
        <w:fldChar w:fldCharType="end"/>
      </w:r>
      <w:r w:rsidRPr="0021075B">
        <w:rPr>
          <w:lang w:val="en-GB"/>
        </w:rPr>
        <w:t>: IMT-2020 parameters used in the simulations</w:t>
      </w:r>
    </w:p>
    <w:tbl>
      <w:tblPr>
        <w:tblStyle w:val="ECCTable-redheader"/>
        <w:tblW w:w="3599" w:type="pct"/>
        <w:tblInd w:w="0" w:type="dxa"/>
        <w:tblLook w:val="04A0" w:firstRow="1" w:lastRow="0" w:firstColumn="1" w:lastColumn="0" w:noHBand="0" w:noVBand="1"/>
      </w:tblPr>
      <w:tblGrid>
        <w:gridCol w:w="3733"/>
        <w:gridCol w:w="3198"/>
      </w:tblGrid>
      <w:tr w:rsidR="000E6A13" w:rsidRPr="0021075B" w14:paraId="6937494A" w14:textId="77777777" w:rsidTr="00335E25">
        <w:trPr>
          <w:cnfStyle w:val="100000000000" w:firstRow="1" w:lastRow="0" w:firstColumn="0" w:lastColumn="0" w:oddVBand="0" w:evenVBand="0" w:oddHBand="0" w:evenHBand="0" w:firstRowFirstColumn="0" w:firstRowLastColumn="0" w:lastRowFirstColumn="0" w:lastRowLastColumn="0"/>
          <w:trHeight w:val="489"/>
        </w:trPr>
        <w:tc>
          <w:tcPr>
            <w:tcW w:w="0" w:type="pct"/>
          </w:tcPr>
          <w:p w14:paraId="3690DA49" w14:textId="77777777" w:rsidR="000E6A13" w:rsidRPr="0021075B" w:rsidRDefault="009F6152">
            <w:pPr>
              <w:pStyle w:val="ECCTableHeaderwhitefont"/>
            </w:pPr>
            <w:r w:rsidRPr="0021075B">
              <w:t>Parameter</w:t>
            </w:r>
          </w:p>
        </w:tc>
        <w:tc>
          <w:tcPr>
            <w:tcW w:w="0" w:type="pct"/>
            <w:hideMark/>
          </w:tcPr>
          <w:p w14:paraId="6E12FB15" w14:textId="77777777" w:rsidR="000E6A13" w:rsidRPr="0021075B" w:rsidRDefault="009F6152">
            <w:pPr>
              <w:pStyle w:val="ECCTableHeaderwhitefont"/>
            </w:pPr>
            <w:r w:rsidRPr="0021075B">
              <w:t>Value</w:t>
            </w:r>
          </w:p>
        </w:tc>
      </w:tr>
      <w:tr w:rsidR="000E6A13" w:rsidRPr="0021075B" w14:paraId="7875766C" w14:textId="77777777" w:rsidTr="00C74D07">
        <w:trPr>
          <w:trHeight w:val="851"/>
        </w:trPr>
        <w:tc>
          <w:tcPr>
            <w:tcW w:w="0" w:type="pct"/>
          </w:tcPr>
          <w:p w14:paraId="0903950C" w14:textId="77777777" w:rsidR="000E6A13" w:rsidRPr="0021075B" w:rsidRDefault="009F6152" w:rsidP="009E5854">
            <w:pPr>
              <w:pStyle w:val="ECCTabletext"/>
            </w:pPr>
            <w:r w:rsidRPr="0021075B">
              <w:t>Deployment</w:t>
            </w:r>
          </w:p>
        </w:tc>
        <w:tc>
          <w:tcPr>
            <w:tcW w:w="0" w:type="pct"/>
          </w:tcPr>
          <w:p w14:paraId="697995D2" w14:textId="77777777" w:rsidR="000E6A13" w:rsidRPr="0021075B" w:rsidRDefault="009F6152" w:rsidP="009B6457">
            <w:pPr>
              <w:pStyle w:val="ECCTabletext"/>
            </w:pPr>
            <w:r w:rsidRPr="0021075B">
              <w:t>Case 1 (short wall facing the BS)</w:t>
            </w:r>
            <w:r w:rsidRPr="0021075B">
              <w:br/>
              <w:t>Case 2 (long wall facing the BS)</w:t>
            </w:r>
          </w:p>
        </w:tc>
      </w:tr>
    </w:tbl>
    <w:p w14:paraId="4D4D04F8" w14:textId="77777777" w:rsidR="000E6A13" w:rsidRPr="0021075B" w:rsidRDefault="009F6152">
      <w:pPr>
        <w:pStyle w:val="Heading3"/>
        <w:rPr>
          <w:lang w:val="en-GB"/>
        </w:rPr>
      </w:pPr>
      <w:bookmarkStart w:id="162" w:name="_Toc13045016"/>
      <w:bookmarkStart w:id="163" w:name="_Toc34913772"/>
      <w:r w:rsidRPr="0021075B">
        <w:rPr>
          <w:lang w:val="en-GB"/>
        </w:rPr>
        <w:t>Simulation results</w:t>
      </w:r>
      <w:bookmarkEnd w:id="162"/>
      <w:bookmarkEnd w:id="163"/>
    </w:p>
    <w:p w14:paraId="1EC481FA" w14:textId="240AF31F" w:rsidR="000E6A13" w:rsidRPr="00C74D07" w:rsidRDefault="009F6152">
      <w:pPr>
        <w:rPr>
          <w:rStyle w:val="ECCParagraph"/>
        </w:rPr>
      </w:pPr>
      <w:r w:rsidRPr="00C74D07">
        <w:rPr>
          <w:rStyle w:val="ECCParagraph"/>
        </w:rPr>
        <w:t xml:space="preserve">The uplink throughput is evaluated in the </w:t>
      </w:r>
      <w:r w:rsidR="00DF0688" w:rsidRPr="0021075B">
        <w:rPr>
          <w:rStyle w:val="ECCParagraph"/>
        </w:rPr>
        <w:t>o</w:t>
      </w:r>
      <w:r w:rsidRPr="0021075B">
        <w:rPr>
          <w:rStyle w:val="ECCParagraph"/>
        </w:rPr>
        <w:t>utdoor</w:t>
      </w:r>
      <w:r w:rsidRPr="00C74D07">
        <w:rPr>
          <w:rStyle w:val="ECCParagraph"/>
        </w:rPr>
        <w:t xml:space="preserve"> vs</w:t>
      </w:r>
      <w:r w:rsidR="00C36BCB" w:rsidRPr="0021075B">
        <w:rPr>
          <w:rStyle w:val="ECCParagraph"/>
        </w:rPr>
        <w:t>.</w:t>
      </w:r>
      <w:r w:rsidRPr="0021075B">
        <w:rPr>
          <w:rStyle w:val="ECCParagraph"/>
        </w:rPr>
        <w:t xml:space="preserve"> </w:t>
      </w:r>
      <w:r w:rsidR="00C36BCB" w:rsidRPr="0021075B">
        <w:rPr>
          <w:rStyle w:val="ECCParagraph"/>
        </w:rPr>
        <w:t>i</w:t>
      </w:r>
      <w:r w:rsidRPr="0021075B">
        <w:rPr>
          <w:rStyle w:val="ECCParagraph"/>
        </w:rPr>
        <w:t>ndoor</w:t>
      </w:r>
      <w:r w:rsidRPr="00C74D07">
        <w:rPr>
          <w:rStyle w:val="ECCParagraph"/>
        </w:rPr>
        <w:t xml:space="preserve"> deployment. Two cases are evaluated with the short wall facing the BS (case 1) and the long wall facing the BS (Case 2). The system layout is illustrated in </w:t>
      </w:r>
      <w:r w:rsidR="00B25EC2" w:rsidRPr="00C74D07">
        <w:rPr>
          <w:rStyle w:val="ECCParagraph"/>
        </w:rPr>
        <w:fldChar w:fldCharType="begin"/>
      </w:r>
      <w:r w:rsidR="00B25EC2" w:rsidRPr="00C74D07">
        <w:rPr>
          <w:rStyle w:val="ECCParagraph"/>
        </w:rPr>
        <w:instrText xml:space="preserve"> REF _Ref536714423 \h</w:instrText>
      </w:r>
      <w:r w:rsidR="00B25EC2" w:rsidRPr="0021075B">
        <w:rPr>
          <w:rStyle w:val="ECCParagraph"/>
        </w:rPr>
        <w:instrText xml:space="preserve"> </w:instrText>
      </w:r>
      <w:r w:rsidR="009E5854" w:rsidRPr="0021075B">
        <w:rPr>
          <w:rStyle w:val="ECCParagraph"/>
        </w:rPr>
        <w:instrText xml:space="preserve"> \* MERGEFORMAT</w:instrText>
      </w:r>
      <w:r w:rsidR="009E5854" w:rsidRPr="00C74D07">
        <w:rPr>
          <w:rStyle w:val="ECCParagraph"/>
        </w:rPr>
        <w:instrText xml:space="preserve"> </w:instrText>
      </w:r>
      <w:r w:rsidR="00B25EC2" w:rsidRPr="00C74D07">
        <w:rPr>
          <w:rStyle w:val="ECCParagraph"/>
        </w:rPr>
      </w:r>
      <w:r w:rsidR="00B25EC2" w:rsidRPr="00C74D07">
        <w:rPr>
          <w:rStyle w:val="ECCParagraph"/>
        </w:rPr>
        <w:fldChar w:fldCharType="separate"/>
      </w:r>
      <w:r w:rsidR="00B11947" w:rsidRPr="00C74D07">
        <w:rPr>
          <w:rStyle w:val="ECCParagraph"/>
        </w:rPr>
        <w:t>Figure 4</w:t>
      </w:r>
      <w:r w:rsidR="00B25EC2" w:rsidRPr="00C74D07">
        <w:rPr>
          <w:rStyle w:val="ECCParagraph"/>
        </w:rPr>
        <w:fldChar w:fldCharType="end"/>
      </w:r>
      <w:r w:rsidRPr="00C74D07">
        <w:rPr>
          <w:rStyle w:val="ECCParagraph"/>
        </w:rPr>
        <w:t>.</w:t>
      </w:r>
    </w:p>
    <w:p w14:paraId="73BB0C2A" w14:textId="20103569" w:rsidR="000E6A13" w:rsidRPr="00C74D07" w:rsidRDefault="009F6152">
      <w:pPr>
        <w:rPr>
          <w:rStyle w:val="ECCParagraph"/>
        </w:rPr>
      </w:pPr>
      <w:r w:rsidRPr="00C74D07">
        <w:rPr>
          <w:rStyle w:val="ECCParagraph"/>
        </w:rPr>
        <w:t xml:space="preserve">The impact of the </w:t>
      </w:r>
      <w:r w:rsidR="00DF0688" w:rsidRPr="0021075B">
        <w:rPr>
          <w:rStyle w:val="ECCParagraph"/>
        </w:rPr>
        <w:t>o</w:t>
      </w:r>
      <w:r w:rsidRPr="0021075B">
        <w:rPr>
          <w:rStyle w:val="ECCParagraph"/>
        </w:rPr>
        <w:t>utdoor</w:t>
      </w:r>
      <w:r w:rsidRPr="00C74D07">
        <w:rPr>
          <w:rStyle w:val="ECCParagraph"/>
        </w:rPr>
        <w:t xml:space="preserve"> network on the </w:t>
      </w:r>
      <w:r w:rsidR="009A6FB0" w:rsidRPr="0021075B">
        <w:rPr>
          <w:rStyle w:val="ECCParagraph"/>
        </w:rPr>
        <w:t>i</w:t>
      </w:r>
      <w:r w:rsidRPr="0021075B">
        <w:rPr>
          <w:rStyle w:val="ECCParagraph"/>
        </w:rPr>
        <w:t>ndoor</w:t>
      </w:r>
      <w:r w:rsidRPr="00C74D07">
        <w:rPr>
          <w:rStyle w:val="ECCParagraph"/>
        </w:rPr>
        <w:t xml:space="preserve"> network is shown in </w:t>
      </w:r>
      <w:r w:rsidRPr="0021075B">
        <w:rPr>
          <w:rStyle w:val="ECCParagraph"/>
        </w:rPr>
        <w:fldChar w:fldCharType="begin"/>
      </w:r>
      <w:r w:rsidRPr="0021075B">
        <w:rPr>
          <w:rStyle w:val="ECCParagraph"/>
        </w:rPr>
        <w:instrText xml:space="preserve"> REF _Ref536714765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25</w:t>
      </w:r>
      <w:r w:rsidRPr="0021075B">
        <w:rPr>
          <w:rStyle w:val="ECCParagraph"/>
        </w:rPr>
        <w:fldChar w:fldCharType="end"/>
      </w:r>
      <w:r w:rsidRPr="00C74D07">
        <w:rPr>
          <w:rStyle w:val="ECCParagraph"/>
        </w:rPr>
        <w:t xml:space="preserve"> and </w:t>
      </w:r>
      <w:r w:rsidRPr="0021075B">
        <w:rPr>
          <w:rStyle w:val="ECCParagraph"/>
        </w:rPr>
        <w:fldChar w:fldCharType="begin"/>
      </w:r>
      <w:r w:rsidRPr="0021075B">
        <w:rPr>
          <w:rStyle w:val="ECCParagraph"/>
        </w:rPr>
        <w:instrText xml:space="preserve"> REF _Ref536714778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26</w:t>
      </w:r>
      <w:r w:rsidRPr="0021075B">
        <w:rPr>
          <w:rStyle w:val="ECCParagraph"/>
        </w:rPr>
        <w:fldChar w:fldCharType="end"/>
      </w:r>
      <w:r w:rsidRPr="00C74D07">
        <w:rPr>
          <w:rStyle w:val="ECCParagraph"/>
        </w:rPr>
        <w:t xml:space="preserve">. The same reasoning regarding the realisation of the BS-BS propagation is applied as in Evaluation 1. </w:t>
      </w:r>
      <w:r w:rsidR="00041994" w:rsidRPr="0021075B">
        <w:rPr>
          <w:rStyle w:val="ECCParagraph"/>
        </w:rPr>
        <w:t>The results show</w:t>
      </w:r>
      <w:r w:rsidRPr="00C74D07">
        <w:rPr>
          <w:rStyle w:val="ECCParagraph"/>
        </w:rPr>
        <w:t xml:space="preserve"> that an average throughput loss of less than 5% is always achieved for an ACIR of 20 </w:t>
      </w:r>
      <w:proofErr w:type="spellStart"/>
      <w:r w:rsidRPr="00C74D07">
        <w:rPr>
          <w:rStyle w:val="ECCParagraph"/>
        </w:rPr>
        <w:t>dB.</w:t>
      </w:r>
      <w:proofErr w:type="spellEnd"/>
    </w:p>
    <w:tbl>
      <w:tblPr>
        <w:tblW w:w="0" w:type="auto"/>
        <w:tblLook w:val="04A0" w:firstRow="1" w:lastRow="0" w:firstColumn="1" w:lastColumn="0" w:noHBand="0" w:noVBand="1"/>
      </w:tblPr>
      <w:tblGrid>
        <w:gridCol w:w="4662"/>
        <w:gridCol w:w="4678"/>
      </w:tblGrid>
      <w:tr w:rsidR="000E6A13" w:rsidRPr="0021075B" w14:paraId="01C8D37D" w14:textId="77777777">
        <w:tc>
          <w:tcPr>
            <w:tcW w:w="4508" w:type="dxa"/>
          </w:tcPr>
          <w:p w14:paraId="69CE97DF" w14:textId="77777777" w:rsidR="000E6A13" w:rsidRPr="0021075B" w:rsidRDefault="009F6152">
            <w:r w:rsidRPr="0021075B">
              <w:rPr>
                <w:noProof/>
                <w:lang w:val="da-DK" w:eastAsia="da-DK"/>
              </w:rPr>
              <w:drawing>
                <wp:inline distT="0" distB="0" distL="0" distR="0" wp14:anchorId="49FEB239" wp14:editId="4B0820AE">
                  <wp:extent cx="2823667" cy="216957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5967" cy="2202078"/>
                          </a:xfrm>
                          <a:prstGeom prst="rect">
                            <a:avLst/>
                          </a:prstGeom>
                          <a:noFill/>
                          <a:ln>
                            <a:noFill/>
                          </a:ln>
                        </pic:spPr>
                      </pic:pic>
                    </a:graphicData>
                  </a:graphic>
                </wp:inline>
              </w:drawing>
            </w:r>
          </w:p>
          <w:p w14:paraId="35A54684" w14:textId="77777777" w:rsidR="000E6A13" w:rsidRPr="0021075B" w:rsidRDefault="009F6152">
            <w:pPr>
              <w:pStyle w:val="ECCFiguregraphcentered"/>
              <w:rPr>
                <w:lang w:val="en-GB"/>
              </w:rPr>
            </w:pPr>
            <w:r w:rsidRPr="0021075B">
              <w:rPr>
                <w:lang w:val="en-GB"/>
              </w:rPr>
              <w:t>Case 1</w:t>
            </w:r>
            <w:r w:rsidRPr="0021075B">
              <w:rPr>
                <w:lang w:val="en-GB"/>
              </w:rPr>
              <w:br/>
              <w:t>(short wall facing the BS)</w:t>
            </w:r>
          </w:p>
        </w:tc>
        <w:tc>
          <w:tcPr>
            <w:tcW w:w="4508" w:type="dxa"/>
          </w:tcPr>
          <w:p w14:paraId="208EFD23" w14:textId="77777777" w:rsidR="000E6A13" w:rsidRPr="0021075B" w:rsidRDefault="009F6152">
            <w:r w:rsidRPr="0021075B">
              <w:rPr>
                <w:noProof/>
                <w:lang w:val="da-DK" w:eastAsia="da-DK"/>
              </w:rPr>
              <w:drawing>
                <wp:inline distT="0" distB="0" distL="0" distR="0" wp14:anchorId="11DA833D" wp14:editId="06E96E57">
                  <wp:extent cx="2833791" cy="2179929"/>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3352" cy="2210362"/>
                          </a:xfrm>
                          <a:prstGeom prst="rect">
                            <a:avLst/>
                          </a:prstGeom>
                          <a:noFill/>
                          <a:ln>
                            <a:noFill/>
                          </a:ln>
                        </pic:spPr>
                      </pic:pic>
                    </a:graphicData>
                  </a:graphic>
                </wp:inline>
              </w:drawing>
            </w:r>
          </w:p>
          <w:p w14:paraId="2891F09F" w14:textId="77777777" w:rsidR="000E6A13" w:rsidRPr="0021075B" w:rsidRDefault="009F6152">
            <w:pPr>
              <w:pStyle w:val="ECCFiguregraphcentered"/>
              <w:rPr>
                <w:lang w:val="en-GB"/>
              </w:rPr>
            </w:pPr>
            <w:r w:rsidRPr="0021075B">
              <w:rPr>
                <w:lang w:val="en-GB"/>
              </w:rPr>
              <w:t>Case 2</w:t>
            </w:r>
            <w:r w:rsidRPr="0021075B">
              <w:rPr>
                <w:lang w:val="en-GB"/>
              </w:rPr>
              <w:br/>
              <w:t>(long wall facing the BS)</w:t>
            </w:r>
          </w:p>
        </w:tc>
      </w:tr>
    </w:tbl>
    <w:p w14:paraId="10662014" w14:textId="28DDB6EA" w:rsidR="000E6A13" w:rsidRPr="00C74D07" w:rsidRDefault="009F6152">
      <w:pPr>
        <w:pStyle w:val="Caption"/>
        <w:rPr>
          <w:lang w:val="en-GB"/>
        </w:rPr>
      </w:pPr>
      <w:bookmarkStart w:id="164" w:name="_Ref536714765"/>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25</w:t>
      </w:r>
      <w:r w:rsidRPr="0021075B">
        <w:rPr>
          <w:noProof/>
          <w:lang w:val="en-GB"/>
        </w:rPr>
        <w:fldChar w:fldCharType="end"/>
      </w:r>
      <w:bookmarkEnd w:id="164"/>
      <w:r w:rsidRPr="0021075B">
        <w:rPr>
          <w:lang w:val="en-GB"/>
        </w:rPr>
        <w:t xml:space="preserve">: Uplink throughput loss for the </w:t>
      </w:r>
      <w:r w:rsidR="009A6FB0" w:rsidRPr="0021075B">
        <w:rPr>
          <w:lang w:val="en-GB"/>
        </w:rPr>
        <w:t>i</w:t>
      </w:r>
      <w:r w:rsidRPr="0021075B">
        <w:rPr>
          <w:lang w:val="en-GB"/>
        </w:rPr>
        <w:t>ndoor network. Throughput loss in each curve averaged over many realisations of the Macro BS serving different users.</w:t>
      </w:r>
      <w:r w:rsidRPr="00C74D07">
        <w:rPr>
          <w:lang w:val="en-GB"/>
        </w:rPr>
        <w:t xml:space="preserve"> Each curve represents one realisation of the outdoor-to-indoor propagation</w:t>
      </w:r>
    </w:p>
    <w:tbl>
      <w:tblPr>
        <w:tblW w:w="0" w:type="auto"/>
        <w:tblLook w:val="04A0" w:firstRow="1" w:lastRow="0" w:firstColumn="1" w:lastColumn="0" w:noHBand="0" w:noVBand="1"/>
      </w:tblPr>
      <w:tblGrid>
        <w:gridCol w:w="4534"/>
        <w:gridCol w:w="4547"/>
      </w:tblGrid>
      <w:tr w:rsidR="000E6A13" w:rsidRPr="0021075B" w14:paraId="7215858D" w14:textId="77777777">
        <w:tc>
          <w:tcPr>
            <w:tcW w:w="4508" w:type="dxa"/>
          </w:tcPr>
          <w:p w14:paraId="38E9658D" w14:textId="77777777" w:rsidR="000E6A13" w:rsidRPr="0021075B" w:rsidRDefault="009F6152" w:rsidP="00BE51B2">
            <w:pPr>
              <w:keepNext/>
            </w:pPr>
            <w:r w:rsidRPr="0021075B">
              <w:rPr>
                <w:noProof/>
                <w:lang w:val="da-DK" w:eastAsia="da-DK"/>
              </w:rPr>
              <w:lastRenderedPageBreak/>
              <w:drawing>
                <wp:inline distT="0" distB="0" distL="0" distR="0" wp14:anchorId="443AB567" wp14:editId="1B4E1A4B">
                  <wp:extent cx="2741936" cy="21067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3509" cy="2123354"/>
                          </a:xfrm>
                          <a:prstGeom prst="rect">
                            <a:avLst/>
                          </a:prstGeom>
                          <a:noFill/>
                          <a:ln>
                            <a:noFill/>
                          </a:ln>
                        </pic:spPr>
                      </pic:pic>
                    </a:graphicData>
                  </a:graphic>
                </wp:inline>
              </w:drawing>
            </w:r>
          </w:p>
          <w:p w14:paraId="6CE9AB3C" w14:textId="77777777" w:rsidR="000E6A13" w:rsidRPr="0021075B" w:rsidRDefault="009F6152" w:rsidP="00BE51B2">
            <w:pPr>
              <w:pStyle w:val="ECCFiguregraphcentered"/>
              <w:keepNext/>
              <w:rPr>
                <w:lang w:val="en-GB"/>
              </w:rPr>
            </w:pPr>
            <w:r w:rsidRPr="0021075B">
              <w:rPr>
                <w:lang w:val="en-GB"/>
              </w:rPr>
              <w:t>Case 1</w:t>
            </w:r>
            <w:r w:rsidRPr="0021075B">
              <w:rPr>
                <w:lang w:val="en-GB"/>
              </w:rPr>
              <w:br/>
              <w:t>(short wall facing the BS)</w:t>
            </w:r>
          </w:p>
        </w:tc>
        <w:tc>
          <w:tcPr>
            <w:tcW w:w="4508" w:type="dxa"/>
          </w:tcPr>
          <w:p w14:paraId="5B5B14E8" w14:textId="77777777" w:rsidR="000E6A13" w:rsidRPr="0021075B" w:rsidRDefault="009F6152" w:rsidP="00BE51B2">
            <w:pPr>
              <w:keepNext/>
            </w:pPr>
            <w:r w:rsidRPr="0021075B">
              <w:rPr>
                <w:noProof/>
                <w:lang w:val="da-DK" w:eastAsia="da-DK"/>
              </w:rPr>
              <w:drawing>
                <wp:inline distT="0" distB="0" distL="0" distR="0" wp14:anchorId="1E537BFA" wp14:editId="03C7D94D">
                  <wp:extent cx="2750515" cy="211586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5066" cy="2134753"/>
                          </a:xfrm>
                          <a:prstGeom prst="rect">
                            <a:avLst/>
                          </a:prstGeom>
                          <a:noFill/>
                          <a:ln>
                            <a:noFill/>
                          </a:ln>
                        </pic:spPr>
                      </pic:pic>
                    </a:graphicData>
                  </a:graphic>
                </wp:inline>
              </w:drawing>
            </w:r>
          </w:p>
          <w:p w14:paraId="503DE8B7" w14:textId="77777777" w:rsidR="000E6A13" w:rsidRPr="0021075B" w:rsidRDefault="009F6152" w:rsidP="00BE51B2">
            <w:pPr>
              <w:pStyle w:val="ECCFiguregraphcentered"/>
              <w:keepNext/>
              <w:rPr>
                <w:lang w:val="en-GB"/>
              </w:rPr>
            </w:pPr>
            <w:r w:rsidRPr="0021075B">
              <w:rPr>
                <w:lang w:val="en-GB"/>
              </w:rPr>
              <w:t>Case 2</w:t>
            </w:r>
            <w:r w:rsidRPr="0021075B">
              <w:rPr>
                <w:lang w:val="en-GB"/>
              </w:rPr>
              <w:br/>
              <w:t>(long wall facing the BS)</w:t>
            </w:r>
          </w:p>
        </w:tc>
      </w:tr>
    </w:tbl>
    <w:p w14:paraId="3EB16098" w14:textId="28055B88" w:rsidR="000E6A13" w:rsidRPr="0021075B" w:rsidRDefault="009F6152" w:rsidP="00BE51B2">
      <w:pPr>
        <w:pStyle w:val="Caption"/>
        <w:keepNext/>
        <w:rPr>
          <w:lang w:val="en-GB"/>
        </w:rPr>
      </w:pPr>
      <w:bookmarkStart w:id="165" w:name="_Ref536714778"/>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26</w:t>
      </w:r>
      <w:r w:rsidRPr="0021075B">
        <w:rPr>
          <w:noProof/>
          <w:lang w:val="en-GB"/>
        </w:rPr>
        <w:fldChar w:fldCharType="end"/>
      </w:r>
      <w:bookmarkEnd w:id="165"/>
      <w:r w:rsidRPr="0021075B">
        <w:rPr>
          <w:lang w:val="en-GB"/>
        </w:rPr>
        <w:t xml:space="preserve">: Average uplink throughput loss for the </w:t>
      </w:r>
      <w:r w:rsidR="009A6FB0" w:rsidRPr="0021075B">
        <w:rPr>
          <w:lang w:val="en-GB"/>
        </w:rPr>
        <w:t>i</w:t>
      </w:r>
      <w:r w:rsidRPr="0021075B">
        <w:rPr>
          <w:lang w:val="en-GB"/>
        </w:rPr>
        <w:t xml:space="preserve">ndoor network. Throughput loss averaged over different </w:t>
      </w:r>
      <w:r w:rsidR="0028757B" w:rsidRPr="0021075B">
        <w:rPr>
          <w:rStyle w:val="ECCParagraph"/>
          <w:rFonts w:eastAsia="Calibri"/>
        </w:rPr>
        <w:t>outdoor-to-</w:t>
      </w:r>
      <w:r w:rsidR="0028757B" w:rsidRPr="0021075B">
        <w:rPr>
          <w:rStyle w:val="ECCParagraph"/>
        </w:rPr>
        <w:t>indoor</w:t>
      </w:r>
      <w:r w:rsidRPr="0021075B">
        <w:rPr>
          <w:lang w:val="en-GB"/>
        </w:rPr>
        <w:t xml:space="preserve"> channel reali</w:t>
      </w:r>
      <w:r w:rsidR="00FA1058" w:rsidRPr="00C74D07">
        <w:rPr>
          <w:lang w:val="en-GB"/>
        </w:rPr>
        <w:t>s</w:t>
      </w:r>
      <w:r w:rsidRPr="0021075B">
        <w:rPr>
          <w:lang w:val="en-GB"/>
        </w:rPr>
        <w:t>ations and the interfering Macro BS serving different users</w:t>
      </w:r>
    </w:p>
    <w:p w14:paraId="35D37020" w14:textId="709537BC" w:rsidR="000E6A13" w:rsidRPr="0021075B" w:rsidRDefault="009F6152">
      <w:pPr>
        <w:pStyle w:val="Heading2"/>
        <w:rPr>
          <w:lang w:val="en-GB"/>
        </w:rPr>
      </w:pPr>
      <w:bookmarkStart w:id="166" w:name="_Toc13045017"/>
      <w:bookmarkStart w:id="167" w:name="_Toc34913773"/>
      <w:r w:rsidRPr="0021075B">
        <w:rPr>
          <w:lang w:val="en-GB"/>
        </w:rPr>
        <w:t xml:space="preserve">Evaluation 5 </w:t>
      </w:r>
      <w:r w:rsidR="005C3BDA" w:rsidRPr="0021075B">
        <w:rPr>
          <w:lang w:val="en-GB"/>
        </w:rPr>
        <w:t>-</w:t>
      </w:r>
      <w:r w:rsidRPr="0021075B">
        <w:rPr>
          <w:lang w:val="en-GB"/>
        </w:rPr>
        <w:t xml:space="preserve"> OUTDOOR VS</w:t>
      </w:r>
      <w:r w:rsidRPr="00C74D07">
        <w:rPr>
          <w:lang w:val="en-GB"/>
        </w:rPr>
        <w:t>.</w:t>
      </w:r>
      <w:r w:rsidRPr="0021075B">
        <w:rPr>
          <w:lang w:val="en-GB"/>
        </w:rPr>
        <w:t xml:space="preserve"> INDOOR</w:t>
      </w:r>
      <w:bookmarkEnd w:id="166"/>
      <w:bookmarkEnd w:id="167"/>
    </w:p>
    <w:p w14:paraId="0B814B5A" w14:textId="77777777" w:rsidR="000E6A13" w:rsidRPr="0021075B" w:rsidRDefault="009F6152">
      <w:pPr>
        <w:pStyle w:val="Heading3"/>
        <w:rPr>
          <w:lang w:val="en-GB"/>
        </w:rPr>
      </w:pPr>
      <w:bookmarkStart w:id="168" w:name="_Toc13045018"/>
      <w:bookmarkStart w:id="169" w:name="_Toc34913774"/>
      <w:r w:rsidRPr="0021075B">
        <w:rPr>
          <w:lang w:val="en-GB"/>
        </w:rPr>
        <w:t>Simulation parameters and propagation models</w:t>
      </w:r>
      <w:bookmarkEnd w:id="168"/>
      <w:bookmarkEnd w:id="169"/>
    </w:p>
    <w:p w14:paraId="7A34795C" w14:textId="2CED306C" w:rsidR="000E6A13" w:rsidRPr="00C74D07" w:rsidRDefault="009F6152">
      <w:pPr>
        <w:rPr>
          <w:rStyle w:val="ECCParagraph"/>
        </w:rPr>
      </w:pPr>
      <w:r w:rsidRPr="00C74D07">
        <w:rPr>
          <w:rStyle w:val="ECCParagraph"/>
        </w:rPr>
        <w:t xml:space="preserve">The parameters used are according to the ones shown in Section </w:t>
      </w:r>
      <w:r w:rsidR="00B25EC2" w:rsidRPr="0021075B">
        <w:rPr>
          <w:rStyle w:val="ECCParagraph"/>
        </w:rPr>
        <w:fldChar w:fldCharType="begin"/>
      </w:r>
      <w:r w:rsidR="00B25EC2" w:rsidRPr="0021075B">
        <w:rPr>
          <w:rStyle w:val="ECCParagraph"/>
        </w:rPr>
        <w:instrText xml:space="preserve"> REF _Ref525713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4.1</w:t>
      </w:r>
      <w:r w:rsidR="00B25EC2" w:rsidRPr="0021075B">
        <w:rPr>
          <w:rStyle w:val="ECCParagraph"/>
        </w:rPr>
        <w:fldChar w:fldCharType="end"/>
      </w:r>
      <w:r w:rsidRPr="00C74D07">
        <w:rPr>
          <w:rStyle w:val="ECCParagraph"/>
        </w:rPr>
        <w:t xml:space="preserve"> with the following exceptions and the following selected options</w:t>
      </w:r>
      <w:r w:rsidR="009E5854" w:rsidRPr="0021075B">
        <w:rPr>
          <w:rStyle w:val="ECCParagraph"/>
        </w:rPr>
        <w:t>.</w:t>
      </w:r>
    </w:p>
    <w:p w14:paraId="4A20AB11" w14:textId="22C3D4B2" w:rsidR="000E6A13" w:rsidRPr="0021075B" w:rsidRDefault="009F6152">
      <w:pPr>
        <w:pStyle w:val="Caption"/>
        <w:rPr>
          <w:lang w:val="en-GB"/>
        </w:rPr>
      </w:pPr>
      <w:r w:rsidRPr="0021075B">
        <w:rPr>
          <w:lang w:val="en-GB"/>
        </w:rPr>
        <w:t xml:space="preserve">Table </w:t>
      </w:r>
      <w:r w:rsidRPr="0021075B">
        <w:rPr>
          <w:noProof/>
          <w:lang w:val="en-GB"/>
        </w:rPr>
        <w:fldChar w:fldCharType="begin"/>
      </w:r>
      <w:r w:rsidRPr="0021075B">
        <w:rPr>
          <w:noProof/>
          <w:lang w:val="en-GB"/>
        </w:rPr>
        <w:instrText xml:space="preserve"> SEQ Table \* ARABIC </w:instrText>
      </w:r>
      <w:r w:rsidRPr="0021075B">
        <w:rPr>
          <w:noProof/>
          <w:lang w:val="en-GB"/>
        </w:rPr>
        <w:fldChar w:fldCharType="separate"/>
      </w:r>
      <w:r w:rsidR="00921389">
        <w:rPr>
          <w:noProof/>
          <w:lang w:val="en-GB"/>
        </w:rPr>
        <w:t>19</w:t>
      </w:r>
      <w:r w:rsidRPr="0021075B">
        <w:rPr>
          <w:noProof/>
          <w:lang w:val="en-GB"/>
        </w:rPr>
        <w:fldChar w:fldCharType="end"/>
      </w:r>
      <w:r w:rsidRPr="0021075B">
        <w:rPr>
          <w:lang w:val="en-GB"/>
        </w:rPr>
        <w:t>: IMT-2020 parameters used in the simulations</w:t>
      </w:r>
    </w:p>
    <w:tbl>
      <w:tblPr>
        <w:tblStyle w:val="ECCTable-redheader"/>
        <w:tblW w:w="3186" w:type="pct"/>
        <w:tblInd w:w="0" w:type="dxa"/>
        <w:tblLook w:val="04A0" w:firstRow="1" w:lastRow="0" w:firstColumn="1" w:lastColumn="0" w:noHBand="0" w:noVBand="1"/>
      </w:tblPr>
      <w:tblGrid>
        <w:gridCol w:w="3068"/>
        <w:gridCol w:w="3068"/>
      </w:tblGrid>
      <w:tr w:rsidR="000E6A13" w:rsidRPr="0021075B" w14:paraId="1ED02FCE" w14:textId="77777777" w:rsidTr="00335E25">
        <w:trPr>
          <w:cnfStyle w:val="100000000000" w:firstRow="1" w:lastRow="0" w:firstColumn="0" w:lastColumn="0" w:oddVBand="0" w:evenVBand="0" w:oddHBand="0" w:evenHBand="0" w:firstRowFirstColumn="0" w:firstRowLastColumn="0" w:lastRowFirstColumn="0" w:lastRowLastColumn="0"/>
        </w:trPr>
        <w:tc>
          <w:tcPr>
            <w:tcW w:w="2500" w:type="pct"/>
          </w:tcPr>
          <w:p w14:paraId="624F938D" w14:textId="77777777" w:rsidR="000E6A13" w:rsidRPr="0021075B" w:rsidRDefault="009F6152">
            <w:pPr>
              <w:pStyle w:val="ECCTableHeaderwhitefont"/>
            </w:pPr>
            <w:r w:rsidRPr="0021075B">
              <w:t>Parameter</w:t>
            </w:r>
          </w:p>
        </w:tc>
        <w:tc>
          <w:tcPr>
            <w:tcW w:w="2500" w:type="pct"/>
            <w:hideMark/>
          </w:tcPr>
          <w:p w14:paraId="21DC630A" w14:textId="77777777" w:rsidR="000E6A13" w:rsidRPr="0021075B" w:rsidRDefault="009F6152">
            <w:pPr>
              <w:pStyle w:val="ECCTableHeaderwhitefont"/>
            </w:pPr>
            <w:r w:rsidRPr="0021075B">
              <w:t>Value</w:t>
            </w:r>
          </w:p>
        </w:tc>
      </w:tr>
      <w:tr w:rsidR="000E6A13" w:rsidRPr="0021075B" w14:paraId="10DFBD8F" w14:textId="77777777" w:rsidTr="00C74D07">
        <w:tc>
          <w:tcPr>
            <w:tcW w:w="2500" w:type="pct"/>
          </w:tcPr>
          <w:p w14:paraId="33C6BC04" w14:textId="77777777" w:rsidR="000E6A13" w:rsidRPr="0021075B" w:rsidRDefault="009F6152" w:rsidP="00C74D07">
            <w:pPr>
              <w:pStyle w:val="ECCTabletext"/>
              <w:jc w:val="left"/>
            </w:pPr>
            <w:r w:rsidRPr="0021075B">
              <w:t>Deployment</w:t>
            </w:r>
          </w:p>
        </w:tc>
        <w:tc>
          <w:tcPr>
            <w:tcW w:w="2500" w:type="pct"/>
          </w:tcPr>
          <w:p w14:paraId="6A27B88C" w14:textId="77777777" w:rsidR="000E6A13" w:rsidRPr="0021075B" w:rsidRDefault="009F6152" w:rsidP="00C74D07">
            <w:pPr>
              <w:pStyle w:val="ECCTabletext"/>
              <w:jc w:val="left"/>
            </w:pPr>
            <w:r w:rsidRPr="0021075B">
              <w:t>Case 2 (long wall facing the BS)</w:t>
            </w:r>
          </w:p>
        </w:tc>
      </w:tr>
      <w:tr w:rsidR="000E6A13" w:rsidRPr="0021075B" w14:paraId="0B12F0B9" w14:textId="77777777" w:rsidTr="00C74D07">
        <w:tc>
          <w:tcPr>
            <w:tcW w:w="2500" w:type="pct"/>
          </w:tcPr>
          <w:p w14:paraId="7277E399" w14:textId="77777777" w:rsidR="000E6A13" w:rsidRPr="0021075B" w:rsidRDefault="009F6152" w:rsidP="00C74D07">
            <w:pPr>
              <w:pStyle w:val="ECCTabletext"/>
              <w:jc w:val="left"/>
            </w:pPr>
            <w:r w:rsidRPr="0021075B">
              <w:t>Antenna array configuration (Row × Column)</w:t>
            </w:r>
          </w:p>
        </w:tc>
        <w:tc>
          <w:tcPr>
            <w:tcW w:w="2500" w:type="pct"/>
          </w:tcPr>
          <w:p w14:paraId="7C635DD0" w14:textId="77777777" w:rsidR="000E6A13" w:rsidRPr="0021075B" w:rsidRDefault="009F6152" w:rsidP="00C74D07">
            <w:pPr>
              <w:pStyle w:val="ECCTabletext"/>
              <w:jc w:val="left"/>
            </w:pPr>
            <w:r w:rsidRPr="0021075B">
              <w:t>2x2</w:t>
            </w:r>
          </w:p>
        </w:tc>
      </w:tr>
      <w:tr w:rsidR="000E6A13" w:rsidRPr="0021075B" w14:paraId="067EA260" w14:textId="77777777" w:rsidTr="00C74D07">
        <w:tc>
          <w:tcPr>
            <w:tcW w:w="2500" w:type="pct"/>
          </w:tcPr>
          <w:p w14:paraId="70A99BEE" w14:textId="77777777" w:rsidR="000E6A13" w:rsidRPr="0021075B" w:rsidRDefault="009F6152" w:rsidP="00C74D07">
            <w:pPr>
              <w:pStyle w:val="ECCTabletext"/>
              <w:jc w:val="left"/>
            </w:pPr>
            <w:r w:rsidRPr="0021075B">
              <w:t>Maximum user terminal output power, PC</w:t>
            </w:r>
            <w:r w:rsidRPr="0021075B">
              <w:rPr>
                <w:rStyle w:val="ECCHLsubscript"/>
              </w:rPr>
              <w:t>MAX</w:t>
            </w:r>
          </w:p>
        </w:tc>
        <w:tc>
          <w:tcPr>
            <w:tcW w:w="2500" w:type="pct"/>
          </w:tcPr>
          <w:p w14:paraId="35CFF88A" w14:textId="77777777" w:rsidR="000E6A13" w:rsidRPr="0021075B" w:rsidRDefault="009F6152" w:rsidP="00C74D07">
            <w:pPr>
              <w:pStyle w:val="ECCTabletext"/>
              <w:jc w:val="left"/>
            </w:pPr>
            <w:r w:rsidRPr="0021075B">
              <w:t>11.4</w:t>
            </w:r>
            <w:r w:rsidR="00B25EC2" w:rsidRPr="0021075B">
              <w:t xml:space="preserve"> </w:t>
            </w:r>
            <w:r w:rsidRPr="0021075B">
              <w:t>dBm</w:t>
            </w:r>
          </w:p>
        </w:tc>
      </w:tr>
    </w:tbl>
    <w:p w14:paraId="4327E0FE" w14:textId="738BE2E1" w:rsidR="000E6A13" w:rsidRPr="00C74D07" w:rsidRDefault="009F6152">
      <w:pPr>
        <w:rPr>
          <w:rStyle w:val="ECCParagraph"/>
        </w:rPr>
      </w:pPr>
      <w:r w:rsidRPr="00C74D07">
        <w:rPr>
          <w:rStyle w:val="ECCParagraph"/>
        </w:rPr>
        <w:t xml:space="preserve">Assumptions on UE parameters </w:t>
      </w:r>
      <w:proofErr w:type="gramStart"/>
      <w:r w:rsidRPr="00C74D07">
        <w:rPr>
          <w:rStyle w:val="ECCParagraph"/>
        </w:rPr>
        <w:t>are in agreement</w:t>
      </w:r>
      <w:proofErr w:type="gramEnd"/>
      <w:r w:rsidRPr="00C74D07">
        <w:rPr>
          <w:rStyle w:val="ECCParagraph"/>
        </w:rPr>
        <w:t xml:space="preserve"> with simulation assumptions defined by ITU-R with the exception of UE antenna array configuration and UE output power. In this </w:t>
      </w:r>
      <w:r w:rsidR="00C24AD7" w:rsidRPr="00C74D07">
        <w:rPr>
          <w:rStyle w:val="ECCParagraph"/>
        </w:rPr>
        <w:t>R</w:t>
      </w:r>
      <w:r w:rsidRPr="00C74D07">
        <w:rPr>
          <w:rStyle w:val="ECCParagraph"/>
        </w:rPr>
        <w:t>eport</w:t>
      </w:r>
      <w:r w:rsidR="00C24AD7" w:rsidRPr="00C74D07">
        <w:rPr>
          <w:rStyle w:val="ECCParagraph"/>
        </w:rPr>
        <w:t>,</w:t>
      </w:r>
      <w:r w:rsidRPr="00C74D07">
        <w:rPr>
          <w:rStyle w:val="ECCParagraph"/>
        </w:rPr>
        <w:t xml:space="preserve"> a 2x2 UE antenna array and 11.4</w:t>
      </w:r>
      <w:r w:rsidR="00C24AD7" w:rsidRPr="00C74D07">
        <w:rPr>
          <w:rStyle w:val="ECCParagraph"/>
        </w:rPr>
        <w:t xml:space="preserve"> </w:t>
      </w:r>
      <w:r w:rsidRPr="00C74D07">
        <w:rPr>
          <w:rStyle w:val="ECCParagraph"/>
        </w:rPr>
        <w:t>dBm UE output power</w:t>
      </w:r>
      <w:r w:rsidRPr="0021075B">
        <w:rPr>
          <w:rStyle w:val="ECCParagraph"/>
        </w:rPr>
        <w:t xml:space="preserve"> </w:t>
      </w:r>
      <w:r w:rsidR="009E05F2" w:rsidRPr="0021075B">
        <w:rPr>
          <w:rStyle w:val="ECCParagraph"/>
        </w:rPr>
        <w:t>was</w:t>
      </w:r>
      <w:r w:rsidR="00311973" w:rsidRPr="0021075B">
        <w:rPr>
          <w:rStyle w:val="ECCParagraph"/>
        </w:rPr>
        <w:t xml:space="preserve"> considered</w:t>
      </w:r>
      <w:r w:rsidR="00311973" w:rsidRPr="00C74D07">
        <w:rPr>
          <w:rStyle w:val="ECCParagraph"/>
        </w:rPr>
        <w:t xml:space="preserve"> </w:t>
      </w:r>
      <w:r w:rsidRPr="00C74D07">
        <w:rPr>
          <w:rStyle w:val="ECCParagraph"/>
        </w:rPr>
        <w:t>to reflect the current development of the industry and 3GPP standard.</w:t>
      </w:r>
    </w:p>
    <w:p w14:paraId="6BEF38E0" w14:textId="77777777" w:rsidR="000E6A13" w:rsidRPr="0021075B" w:rsidRDefault="009F6152">
      <w:pPr>
        <w:pStyle w:val="Heading3"/>
        <w:rPr>
          <w:lang w:val="en-GB"/>
        </w:rPr>
      </w:pPr>
      <w:bookmarkStart w:id="170" w:name="_Toc13045019"/>
      <w:bookmarkStart w:id="171" w:name="_Toc34913775"/>
      <w:r w:rsidRPr="0021075B">
        <w:rPr>
          <w:lang w:val="en-GB"/>
        </w:rPr>
        <w:t>Simulation results</w:t>
      </w:r>
      <w:bookmarkEnd w:id="170"/>
      <w:bookmarkEnd w:id="171"/>
    </w:p>
    <w:p w14:paraId="5365E9F3" w14:textId="3ADF2079" w:rsidR="000E6A13" w:rsidRPr="00C74D07" w:rsidRDefault="009F6152">
      <w:r w:rsidRPr="00C74D07">
        <w:rPr>
          <w:rStyle w:val="ECCParagraph"/>
        </w:rPr>
        <w:t xml:space="preserve">The uplink throughput is evaluated in the </w:t>
      </w:r>
      <w:r w:rsidR="00C36BCB" w:rsidRPr="0021075B">
        <w:rPr>
          <w:rStyle w:val="ECCParagraph"/>
        </w:rPr>
        <w:t>o</w:t>
      </w:r>
      <w:r w:rsidRPr="0021075B">
        <w:rPr>
          <w:rStyle w:val="ECCParagraph"/>
        </w:rPr>
        <w:t>utdoor</w:t>
      </w:r>
      <w:r w:rsidRPr="00C74D07">
        <w:rPr>
          <w:rStyle w:val="ECCParagraph"/>
        </w:rPr>
        <w:t xml:space="preserve"> vs</w:t>
      </w:r>
      <w:r w:rsidR="00C36BCB" w:rsidRPr="0021075B">
        <w:rPr>
          <w:rStyle w:val="ECCParagraph"/>
        </w:rPr>
        <w:t>.</w:t>
      </w:r>
      <w:r w:rsidRPr="0021075B">
        <w:rPr>
          <w:rStyle w:val="ECCParagraph"/>
        </w:rPr>
        <w:t xml:space="preserve"> </w:t>
      </w:r>
      <w:r w:rsidR="00C36BCB" w:rsidRPr="0021075B">
        <w:rPr>
          <w:rStyle w:val="ECCParagraph"/>
        </w:rPr>
        <w:t>i</w:t>
      </w:r>
      <w:r w:rsidRPr="0021075B">
        <w:rPr>
          <w:rStyle w:val="ECCParagraph"/>
        </w:rPr>
        <w:t>ndoor</w:t>
      </w:r>
      <w:r w:rsidRPr="00C74D07">
        <w:rPr>
          <w:rStyle w:val="ECCParagraph"/>
        </w:rPr>
        <w:t xml:space="preserve"> deployment. The impact of asynchronous BS to BS interference on the average UL throughput of the single operator </w:t>
      </w:r>
      <w:r w:rsidR="00CD1DEC" w:rsidRPr="0021075B">
        <w:t xml:space="preserve">Indoor </w:t>
      </w:r>
      <w:r w:rsidRPr="00C74D07">
        <w:rPr>
          <w:rStyle w:val="ECCParagraph"/>
        </w:rPr>
        <w:t xml:space="preserve">network is shown in </w:t>
      </w:r>
      <w:r w:rsidRPr="00C74D07">
        <w:rPr>
          <w:rStyle w:val="ECCParagraph"/>
        </w:rPr>
        <w:fldChar w:fldCharType="begin"/>
      </w:r>
      <w:r w:rsidRPr="00C74D07">
        <w:rPr>
          <w:rStyle w:val="ECCParagraph"/>
        </w:rPr>
        <w:instrText xml:space="preserve"> REF _Ref536714800 \h  \* MERGEFORMAT </w:instrText>
      </w:r>
      <w:r w:rsidRPr="00C74D07">
        <w:rPr>
          <w:rStyle w:val="ECCParagraph"/>
        </w:rPr>
      </w:r>
      <w:r w:rsidRPr="00C74D07">
        <w:rPr>
          <w:rStyle w:val="ECCParagraph"/>
        </w:rPr>
        <w:fldChar w:fldCharType="separate"/>
      </w:r>
      <w:r w:rsidR="00B11947" w:rsidRPr="00C74D07">
        <w:rPr>
          <w:rStyle w:val="ECCParagraph"/>
        </w:rPr>
        <w:t>Figure 27</w:t>
      </w:r>
      <w:r w:rsidRPr="00C74D07">
        <w:rPr>
          <w:rStyle w:val="ECCParagraph"/>
        </w:rPr>
        <w:fldChar w:fldCharType="end"/>
      </w:r>
      <w:r w:rsidRPr="00C74D07">
        <w:rPr>
          <w:rStyle w:val="ECCParagraph"/>
        </w:rPr>
        <w:t xml:space="preserve"> and it is negligible for every value of ACIR. Based on these results, </w:t>
      </w:r>
      <w:r w:rsidR="00311973" w:rsidRPr="0021075B">
        <w:rPr>
          <w:rStyle w:val="ECCParagraph"/>
        </w:rPr>
        <w:t xml:space="preserve">it has been </w:t>
      </w:r>
      <w:r w:rsidRPr="0021075B">
        <w:rPr>
          <w:rStyle w:val="ECCParagraph"/>
        </w:rPr>
        <w:t>conclude</w:t>
      </w:r>
      <w:r w:rsidR="00311973" w:rsidRPr="0021075B">
        <w:rPr>
          <w:rStyle w:val="ECCParagraph"/>
        </w:rPr>
        <w:t>d</w:t>
      </w:r>
      <w:r w:rsidRPr="0021075B">
        <w:t xml:space="preserve"> that in this scenario asynchronous operation is possible even in the case of co-channel operation.</w:t>
      </w:r>
    </w:p>
    <w:p w14:paraId="07CD03CB"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24E80A48" wp14:editId="74DF458B">
            <wp:extent cx="5606975" cy="420272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1673" cy="4213740"/>
                    </a:xfrm>
                    <a:prstGeom prst="rect">
                      <a:avLst/>
                    </a:prstGeom>
                    <a:noFill/>
                    <a:ln>
                      <a:noFill/>
                    </a:ln>
                  </pic:spPr>
                </pic:pic>
              </a:graphicData>
            </a:graphic>
          </wp:inline>
        </w:drawing>
      </w:r>
    </w:p>
    <w:p w14:paraId="5F174787" w14:textId="77777777" w:rsidR="000E6A13" w:rsidRPr="0021075B" w:rsidRDefault="009F6152">
      <w:pPr>
        <w:pStyle w:val="Caption"/>
        <w:rPr>
          <w:lang w:val="en-GB"/>
        </w:rPr>
      </w:pPr>
      <w:bookmarkStart w:id="172" w:name="_Ref536714800"/>
      <w:bookmarkStart w:id="173" w:name="_Ref532830208"/>
      <w:r w:rsidRPr="0021075B">
        <w:rPr>
          <w:lang w:val="en-GB"/>
        </w:rPr>
        <w:t xml:space="preserve">Figure </w:t>
      </w:r>
      <w:r w:rsidRPr="0021075B">
        <w:rPr>
          <w:noProof/>
          <w:lang w:val="en-GB"/>
        </w:rPr>
        <w:fldChar w:fldCharType="begin"/>
      </w:r>
      <w:r w:rsidRPr="0021075B">
        <w:rPr>
          <w:noProof/>
          <w:lang w:val="en-GB"/>
        </w:rPr>
        <w:instrText xml:space="preserve"> SEQ Figure \* ARABIC </w:instrText>
      </w:r>
      <w:r w:rsidRPr="0021075B">
        <w:rPr>
          <w:noProof/>
          <w:lang w:val="en-GB"/>
        </w:rPr>
        <w:fldChar w:fldCharType="separate"/>
      </w:r>
      <w:r w:rsidR="00B11947" w:rsidRPr="0021075B">
        <w:rPr>
          <w:noProof/>
          <w:lang w:val="en-GB"/>
        </w:rPr>
        <w:t>27</w:t>
      </w:r>
      <w:r w:rsidRPr="0021075B">
        <w:rPr>
          <w:noProof/>
          <w:lang w:val="en-GB"/>
        </w:rPr>
        <w:fldChar w:fldCharType="end"/>
      </w:r>
      <w:bookmarkEnd w:id="172"/>
      <w:r w:rsidRPr="0021075B">
        <w:rPr>
          <w:lang w:val="en-GB"/>
        </w:rPr>
        <w:t xml:space="preserve">: Average UL throughput loss </w:t>
      </w:r>
      <w:r w:rsidR="00C814AC" w:rsidRPr="0021075B">
        <w:rPr>
          <w:lang w:val="en-GB"/>
        </w:rPr>
        <w:t xml:space="preserve">for the Indoor network </w:t>
      </w:r>
      <w:r w:rsidRPr="0021075B">
        <w:rPr>
          <w:lang w:val="en-GB"/>
        </w:rPr>
        <w:t>due to a</w:t>
      </w:r>
      <w:r w:rsidR="004D4E72" w:rsidRPr="00C74D07">
        <w:rPr>
          <w:lang w:val="en-GB"/>
        </w:rPr>
        <w:t xml:space="preserve"> </w:t>
      </w:r>
      <w:r w:rsidRPr="0021075B">
        <w:rPr>
          <w:lang w:val="en-GB"/>
        </w:rPr>
        <w:t>s</w:t>
      </w:r>
      <w:r w:rsidR="00B25EC2" w:rsidRPr="00C74D07">
        <w:rPr>
          <w:lang w:val="en-GB"/>
        </w:rPr>
        <w:t>y</w:t>
      </w:r>
      <w:r w:rsidRPr="0021075B">
        <w:rPr>
          <w:lang w:val="en-GB"/>
        </w:rPr>
        <w:t>nchronous BS to BS interference</w:t>
      </w:r>
    </w:p>
    <w:p w14:paraId="1B1FFC82" w14:textId="1CEDA624" w:rsidR="000E6A13" w:rsidRPr="0021075B" w:rsidRDefault="009F6152">
      <w:pPr>
        <w:pStyle w:val="Heading2"/>
        <w:rPr>
          <w:lang w:val="en-GB"/>
        </w:rPr>
      </w:pPr>
      <w:bookmarkStart w:id="174" w:name="_Toc13045020"/>
      <w:bookmarkStart w:id="175" w:name="_Toc34913776"/>
      <w:bookmarkEnd w:id="173"/>
      <w:r w:rsidRPr="0021075B">
        <w:rPr>
          <w:lang w:val="en-GB"/>
        </w:rPr>
        <w:t xml:space="preserve">Evaluation 6 </w:t>
      </w:r>
      <w:r w:rsidR="005C3BDA" w:rsidRPr="0021075B">
        <w:rPr>
          <w:lang w:val="en-GB"/>
        </w:rPr>
        <w:t>-</w:t>
      </w:r>
      <w:r w:rsidRPr="0021075B">
        <w:rPr>
          <w:lang w:val="en-GB"/>
        </w:rPr>
        <w:t xml:space="preserve"> </w:t>
      </w:r>
      <w:r w:rsidRPr="00C74D07">
        <w:rPr>
          <w:lang w:val="en-GB"/>
        </w:rPr>
        <w:t>INDOOR</w:t>
      </w:r>
      <w:r w:rsidRPr="0021075B">
        <w:rPr>
          <w:lang w:val="en-GB"/>
        </w:rPr>
        <w:t xml:space="preserve"> </w:t>
      </w:r>
      <w:r w:rsidRPr="00C74D07">
        <w:rPr>
          <w:lang w:val="en-GB"/>
        </w:rPr>
        <w:t>VS.</w:t>
      </w:r>
      <w:r w:rsidRPr="0021075B">
        <w:rPr>
          <w:lang w:val="en-GB"/>
        </w:rPr>
        <w:t xml:space="preserve"> </w:t>
      </w:r>
      <w:r w:rsidRPr="00C74D07">
        <w:rPr>
          <w:lang w:val="en-GB"/>
        </w:rPr>
        <w:t>INDOOR</w:t>
      </w:r>
      <w:bookmarkEnd w:id="174"/>
      <w:bookmarkEnd w:id="175"/>
    </w:p>
    <w:p w14:paraId="3526C15F" w14:textId="77777777" w:rsidR="000E6A13" w:rsidRPr="0021075B" w:rsidRDefault="009F6152">
      <w:pPr>
        <w:pStyle w:val="Heading3"/>
        <w:rPr>
          <w:lang w:val="en-GB"/>
        </w:rPr>
      </w:pPr>
      <w:bookmarkStart w:id="176" w:name="_Toc13045021"/>
      <w:bookmarkStart w:id="177" w:name="_Toc34913777"/>
      <w:r w:rsidRPr="0021075B">
        <w:rPr>
          <w:lang w:val="en-GB"/>
        </w:rPr>
        <w:t>Simulation parameters and propagation models</w:t>
      </w:r>
      <w:bookmarkEnd w:id="176"/>
      <w:bookmarkEnd w:id="177"/>
    </w:p>
    <w:p w14:paraId="2AD5318E" w14:textId="640B77EF" w:rsidR="000E6A13" w:rsidRPr="0021075B" w:rsidRDefault="009F6152">
      <w:r w:rsidRPr="0021075B">
        <w:t xml:space="preserve">The parameters are fully in line with the ones shown in </w:t>
      </w:r>
      <w:r w:rsidR="009E5854" w:rsidRPr="0021075B">
        <w:t>s</w:t>
      </w:r>
      <w:r w:rsidRPr="0021075B">
        <w:t xml:space="preserve">ection </w:t>
      </w:r>
      <w:r w:rsidRPr="0021075B">
        <w:fldChar w:fldCharType="begin"/>
      </w:r>
      <w:r w:rsidRPr="0021075B">
        <w:instrText xml:space="preserve"> REF _Ref525713 \r \h </w:instrText>
      </w:r>
      <w:r w:rsidRPr="0021075B">
        <w:fldChar w:fldCharType="separate"/>
      </w:r>
      <w:r w:rsidR="00B11947" w:rsidRPr="0021075B">
        <w:t>4.1</w:t>
      </w:r>
      <w:r w:rsidRPr="0021075B">
        <w:fldChar w:fldCharType="end"/>
      </w:r>
      <w:r w:rsidRPr="0021075B">
        <w:t>.</w:t>
      </w:r>
    </w:p>
    <w:p w14:paraId="4FDAD878" w14:textId="77777777" w:rsidR="000E6A13" w:rsidRPr="0021075B" w:rsidRDefault="009F6152">
      <w:pPr>
        <w:pStyle w:val="Heading3"/>
        <w:rPr>
          <w:lang w:val="en-GB"/>
        </w:rPr>
      </w:pPr>
      <w:bookmarkStart w:id="178" w:name="_Toc13045022"/>
      <w:bookmarkStart w:id="179" w:name="_Toc34913778"/>
      <w:r w:rsidRPr="0021075B">
        <w:rPr>
          <w:lang w:val="en-GB"/>
        </w:rPr>
        <w:t>Simulation results</w:t>
      </w:r>
      <w:bookmarkEnd w:id="178"/>
      <w:bookmarkEnd w:id="179"/>
    </w:p>
    <w:p w14:paraId="19AF632A" w14:textId="2ED78FF3" w:rsidR="000E6A13" w:rsidRPr="0021075B" w:rsidRDefault="009F6152">
      <w:r w:rsidRPr="0021075B">
        <w:t xml:space="preserve">In </w:t>
      </w:r>
      <w:r w:rsidRPr="0021075B">
        <w:fldChar w:fldCharType="begin"/>
      </w:r>
      <w:r w:rsidRPr="0021075B">
        <w:instrText xml:space="preserve"> REF _Ref525792 \h </w:instrText>
      </w:r>
      <w:r w:rsidR="009E5854" w:rsidRPr="0021075B">
        <w:rPr>
          <w:rStyle w:val="ECCParagraph"/>
        </w:rPr>
        <w:instrText xml:space="preserve"> \* MERGEFORMAT </w:instrText>
      </w:r>
      <w:r w:rsidRPr="0021075B">
        <w:fldChar w:fldCharType="separate"/>
      </w:r>
      <w:r w:rsidR="00B11947" w:rsidRPr="0021075B">
        <w:t>Figure 28</w:t>
      </w:r>
      <w:r w:rsidRPr="0021075B">
        <w:fldChar w:fldCharType="end"/>
      </w:r>
      <w:r w:rsidRPr="0021075B">
        <w:t xml:space="preserve"> and </w:t>
      </w:r>
      <w:r w:rsidRPr="0021075B">
        <w:fldChar w:fldCharType="begin"/>
      </w:r>
      <w:r w:rsidRPr="0021075B">
        <w:instrText xml:space="preserve"> REF _Ref525805 \h </w:instrText>
      </w:r>
      <w:r w:rsidR="009E5854" w:rsidRPr="0021075B">
        <w:rPr>
          <w:rStyle w:val="ECCParagraph"/>
        </w:rPr>
        <w:instrText xml:space="preserve"> \* MERGEFORMAT </w:instrText>
      </w:r>
      <w:r w:rsidRPr="0021075B">
        <w:fldChar w:fldCharType="separate"/>
      </w:r>
      <w:r w:rsidR="00B11947" w:rsidRPr="0021075B">
        <w:t>Figure 29</w:t>
      </w:r>
      <w:r w:rsidRPr="0021075B">
        <w:fldChar w:fldCharType="end"/>
      </w:r>
      <w:r w:rsidR="00374E5D" w:rsidRPr="0021075B">
        <w:t>,</w:t>
      </w:r>
      <w:r w:rsidRPr="0021075B">
        <w:t xml:space="preserve"> the results of the simulations are shown. In </w:t>
      </w:r>
      <w:r w:rsidRPr="0021075B">
        <w:fldChar w:fldCharType="begin"/>
      </w:r>
      <w:r w:rsidRPr="0021075B">
        <w:instrText xml:space="preserve"> REF _Ref525792 \h </w:instrText>
      </w:r>
      <w:r w:rsidR="009E5854" w:rsidRPr="0021075B">
        <w:rPr>
          <w:rStyle w:val="ECCParagraph"/>
        </w:rPr>
        <w:instrText xml:space="preserve"> \* MERGEFORMAT </w:instrText>
      </w:r>
      <w:r w:rsidRPr="0021075B">
        <w:fldChar w:fldCharType="separate"/>
      </w:r>
      <w:r w:rsidR="00B11947" w:rsidRPr="0021075B">
        <w:t>Figure 28</w:t>
      </w:r>
      <w:r w:rsidRPr="0021075B">
        <w:fldChar w:fldCharType="end"/>
      </w:r>
      <w:r w:rsidR="00374E5D" w:rsidRPr="0021075B">
        <w:t>,</w:t>
      </w:r>
      <w:r w:rsidRPr="0021075B">
        <w:t xml:space="preserve"> the results for several realisations of the BS-BS propagation </w:t>
      </w:r>
      <w:r w:rsidR="00374E5D" w:rsidRPr="0021075B">
        <w:t>are</w:t>
      </w:r>
      <w:r w:rsidRPr="0021075B">
        <w:t xml:space="preserve"> shown and these are averaged in </w:t>
      </w:r>
      <w:r w:rsidRPr="0021075B">
        <w:fldChar w:fldCharType="begin"/>
      </w:r>
      <w:r w:rsidRPr="0021075B">
        <w:instrText xml:space="preserve"> REF _Ref525805 \h </w:instrText>
      </w:r>
      <w:r w:rsidR="009E5854" w:rsidRPr="0021075B">
        <w:rPr>
          <w:rStyle w:val="ECCParagraph"/>
        </w:rPr>
        <w:instrText xml:space="preserve"> \* MERGEFORMAT </w:instrText>
      </w:r>
      <w:r w:rsidRPr="0021075B">
        <w:fldChar w:fldCharType="separate"/>
      </w:r>
      <w:r w:rsidR="00B11947" w:rsidRPr="0021075B">
        <w:t>Figure 29</w:t>
      </w:r>
      <w:r w:rsidRPr="0021075B">
        <w:fldChar w:fldCharType="end"/>
      </w:r>
      <w:r w:rsidRPr="0021075B">
        <w:t>. The result</w:t>
      </w:r>
      <w:r w:rsidR="002E25DC" w:rsidRPr="0021075B">
        <w:t>s</w:t>
      </w:r>
      <w:r w:rsidRPr="0021075B">
        <w:t xml:space="preserve"> show that there is less than 5% throughput loss for ACIR larger than 22 </w:t>
      </w:r>
      <w:proofErr w:type="spellStart"/>
      <w:r w:rsidRPr="0021075B">
        <w:t>dB.</w:t>
      </w:r>
      <w:proofErr w:type="spellEnd"/>
    </w:p>
    <w:p w14:paraId="787C077D" w14:textId="77777777" w:rsidR="000E6A13" w:rsidRPr="0021075B" w:rsidRDefault="009F6152">
      <w:pPr>
        <w:pStyle w:val="ECCFiguregraphcentered"/>
        <w:rPr>
          <w:lang w:val="en-GB"/>
        </w:rPr>
      </w:pPr>
      <w:r w:rsidRPr="0021075B">
        <w:rPr>
          <w:lang w:val="da-DK" w:eastAsia="da-DK"/>
        </w:rPr>
        <w:lastRenderedPageBreak/>
        <w:drawing>
          <wp:inline distT="0" distB="0" distL="0" distR="0" wp14:anchorId="347BDA16" wp14:editId="1EE731D3">
            <wp:extent cx="4619676" cy="355072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6710" cy="3556129"/>
                    </a:xfrm>
                    <a:prstGeom prst="rect">
                      <a:avLst/>
                    </a:prstGeom>
                    <a:noFill/>
                    <a:ln>
                      <a:noFill/>
                    </a:ln>
                  </pic:spPr>
                </pic:pic>
              </a:graphicData>
            </a:graphic>
          </wp:inline>
        </w:drawing>
      </w:r>
    </w:p>
    <w:p w14:paraId="49384051" w14:textId="77777777" w:rsidR="000E6A13" w:rsidRPr="0021075B" w:rsidRDefault="009F6152">
      <w:pPr>
        <w:pStyle w:val="Caption"/>
        <w:rPr>
          <w:lang w:val="en-GB"/>
        </w:rPr>
      </w:pPr>
      <w:bookmarkStart w:id="180" w:name="_Ref525792"/>
      <w:r w:rsidRPr="0021075B">
        <w:rPr>
          <w:lang w:val="en-GB"/>
        </w:rPr>
        <w:t xml:space="preserve">Figure </w:t>
      </w:r>
      <w:r w:rsidRPr="0021075B">
        <w:rPr>
          <w:lang w:val="en-GB"/>
        </w:rPr>
        <w:fldChar w:fldCharType="begin"/>
      </w:r>
      <w:r w:rsidRPr="0021075B">
        <w:rPr>
          <w:lang w:val="en-GB"/>
        </w:rPr>
        <w:instrText xml:space="preserve"> SEQ Figure \* ARABIC </w:instrText>
      </w:r>
      <w:r w:rsidRPr="0021075B">
        <w:rPr>
          <w:lang w:val="en-GB"/>
        </w:rPr>
        <w:fldChar w:fldCharType="separate"/>
      </w:r>
      <w:r w:rsidR="00B11947" w:rsidRPr="0021075B">
        <w:rPr>
          <w:noProof/>
          <w:lang w:val="en-GB"/>
        </w:rPr>
        <w:t>28</w:t>
      </w:r>
      <w:r w:rsidRPr="0021075B">
        <w:rPr>
          <w:lang w:val="en-GB"/>
        </w:rPr>
        <w:fldChar w:fldCharType="end"/>
      </w:r>
      <w:bookmarkEnd w:id="180"/>
      <w:r w:rsidRPr="0021075B">
        <w:rPr>
          <w:lang w:val="en-GB"/>
        </w:rPr>
        <w:t>: Uplink throughput loss averaged over all users for different realisations of the BS-BS channel model</w:t>
      </w:r>
    </w:p>
    <w:p w14:paraId="0E0851A6" w14:textId="77777777" w:rsidR="000E6A13" w:rsidRPr="0021075B" w:rsidRDefault="009F6152">
      <w:pPr>
        <w:pStyle w:val="ECCFiguregraphcentered"/>
        <w:rPr>
          <w:lang w:val="en-GB"/>
        </w:rPr>
      </w:pPr>
      <w:r w:rsidRPr="0021075B">
        <w:rPr>
          <w:lang w:val="da-DK" w:eastAsia="da-DK"/>
        </w:rPr>
        <w:drawing>
          <wp:inline distT="0" distB="0" distL="0" distR="0" wp14:anchorId="1E9BF05E" wp14:editId="0CA770FA">
            <wp:extent cx="4738255" cy="364186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6073" cy="3647873"/>
                    </a:xfrm>
                    <a:prstGeom prst="rect">
                      <a:avLst/>
                    </a:prstGeom>
                    <a:noFill/>
                    <a:ln>
                      <a:noFill/>
                    </a:ln>
                  </pic:spPr>
                </pic:pic>
              </a:graphicData>
            </a:graphic>
          </wp:inline>
        </w:drawing>
      </w:r>
    </w:p>
    <w:p w14:paraId="70310832" w14:textId="77777777" w:rsidR="000E6A13" w:rsidRPr="0021075B" w:rsidRDefault="009F6152">
      <w:pPr>
        <w:pStyle w:val="Caption"/>
        <w:rPr>
          <w:lang w:val="en-GB"/>
        </w:rPr>
      </w:pPr>
      <w:bookmarkStart w:id="181" w:name="_Ref525805"/>
      <w:r w:rsidRPr="0021075B">
        <w:rPr>
          <w:lang w:val="en-GB"/>
        </w:rPr>
        <w:t xml:space="preserve">Figure </w:t>
      </w:r>
      <w:r w:rsidRPr="0021075B">
        <w:rPr>
          <w:lang w:val="en-GB"/>
        </w:rPr>
        <w:fldChar w:fldCharType="begin"/>
      </w:r>
      <w:r w:rsidRPr="0021075B">
        <w:rPr>
          <w:lang w:val="en-GB"/>
        </w:rPr>
        <w:instrText xml:space="preserve"> SEQ Figure \* ARABIC </w:instrText>
      </w:r>
      <w:r w:rsidRPr="0021075B">
        <w:rPr>
          <w:lang w:val="en-GB"/>
        </w:rPr>
        <w:fldChar w:fldCharType="separate"/>
      </w:r>
      <w:r w:rsidR="00B11947" w:rsidRPr="0021075B">
        <w:rPr>
          <w:noProof/>
          <w:lang w:val="en-GB"/>
        </w:rPr>
        <w:t>29</w:t>
      </w:r>
      <w:r w:rsidRPr="0021075B">
        <w:rPr>
          <w:lang w:val="en-GB"/>
        </w:rPr>
        <w:fldChar w:fldCharType="end"/>
      </w:r>
      <w:bookmarkEnd w:id="181"/>
      <w:r w:rsidRPr="0021075B">
        <w:rPr>
          <w:lang w:val="en-GB"/>
        </w:rPr>
        <w:t>: Average uplink throughput loss</w:t>
      </w:r>
    </w:p>
    <w:p w14:paraId="24145D87" w14:textId="77777777" w:rsidR="000E6A13" w:rsidRPr="0021075B" w:rsidRDefault="009F6152">
      <w:pPr>
        <w:pStyle w:val="Heading2"/>
        <w:rPr>
          <w:lang w:val="en-GB"/>
        </w:rPr>
      </w:pPr>
      <w:bookmarkStart w:id="182" w:name="_Toc13045023"/>
      <w:bookmarkStart w:id="183" w:name="_Toc34913779"/>
      <w:r w:rsidRPr="00C74D07">
        <w:rPr>
          <w:lang w:val="en-GB"/>
        </w:rPr>
        <w:lastRenderedPageBreak/>
        <w:t>Evaluation 7 - INDOOR VS.</w:t>
      </w:r>
      <w:r w:rsidRPr="0021075B">
        <w:rPr>
          <w:lang w:val="en-GB"/>
        </w:rPr>
        <w:t xml:space="preserve"> </w:t>
      </w:r>
      <w:r w:rsidRPr="00C74D07">
        <w:rPr>
          <w:lang w:val="en-GB"/>
        </w:rPr>
        <w:t>INDOOR</w:t>
      </w:r>
      <w:bookmarkEnd w:id="182"/>
      <w:bookmarkEnd w:id="183"/>
    </w:p>
    <w:p w14:paraId="3C54C528" w14:textId="2AB07A8C" w:rsidR="000E6A13" w:rsidRPr="00C74D07" w:rsidRDefault="009F6152">
      <w:pPr>
        <w:rPr>
          <w:rStyle w:val="ECCParagraph"/>
        </w:rPr>
      </w:pPr>
      <w:r w:rsidRPr="00C74D07">
        <w:rPr>
          <w:rStyle w:val="ECCParagraph"/>
        </w:rPr>
        <w:t>In this section</w:t>
      </w:r>
      <w:r w:rsidR="003A3593" w:rsidRPr="0021075B">
        <w:rPr>
          <w:rStyle w:val="ECCParagraph"/>
        </w:rPr>
        <w:t>,</w:t>
      </w:r>
      <w:r w:rsidRPr="00C74D07">
        <w:rPr>
          <w:rStyle w:val="ECCParagraph"/>
        </w:rPr>
        <w:t xml:space="preserve"> the UL throughput is evaluated in the </w:t>
      </w:r>
      <w:r w:rsidR="00C36BCB" w:rsidRPr="0021075B">
        <w:rPr>
          <w:rStyle w:val="ECCParagraph"/>
        </w:rPr>
        <w:t>i</w:t>
      </w:r>
      <w:r w:rsidRPr="0021075B">
        <w:rPr>
          <w:rStyle w:val="ECCParagraph"/>
        </w:rPr>
        <w:t>ndoor</w:t>
      </w:r>
      <w:r w:rsidRPr="00C74D07">
        <w:rPr>
          <w:rStyle w:val="ECCParagraph"/>
        </w:rPr>
        <w:t xml:space="preserve"> vs</w:t>
      </w:r>
      <w:r w:rsidR="00C36BCB" w:rsidRPr="0021075B">
        <w:rPr>
          <w:rStyle w:val="ECCParagraph"/>
        </w:rPr>
        <w:t>.</w:t>
      </w:r>
      <w:r w:rsidRPr="0021075B">
        <w:rPr>
          <w:rStyle w:val="ECCParagraph"/>
        </w:rPr>
        <w:t xml:space="preserve"> </w:t>
      </w:r>
      <w:r w:rsidR="00C36BCB" w:rsidRPr="0021075B">
        <w:rPr>
          <w:rStyle w:val="ECCParagraph"/>
        </w:rPr>
        <w:t>i</w:t>
      </w:r>
      <w:r w:rsidRPr="0021075B">
        <w:rPr>
          <w:rStyle w:val="ECCParagraph"/>
        </w:rPr>
        <w:t>ndoor</w:t>
      </w:r>
      <w:r w:rsidRPr="00C74D07">
        <w:rPr>
          <w:rStyle w:val="ECCParagraph"/>
        </w:rPr>
        <w:t xml:space="preserve"> deployment. The parameters used are according to the ones shown in Section </w:t>
      </w:r>
      <w:r w:rsidR="00B25EC2" w:rsidRPr="0021075B">
        <w:rPr>
          <w:rStyle w:val="ECCParagraph"/>
        </w:rPr>
        <w:fldChar w:fldCharType="begin"/>
      </w:r>
      <w:r w:rsidR="00B25EC2" w:rsidRPr="0021075B">
        <w:rPr>
          <w:rStyle w:val="ECCParagraph"/>
        </w:rPr>
        <w:instrText xml:space="preserve"> REF _Ref525713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4.1</w:t>
      </w:r>
      <w:r w:rsidR="00B25EC2" w:rsidRPr="0021075B">
        <w:rPr>
          <w:rStyle w:val="ECCParagraph"/>
        </w:rPr>
        <w:fldChar w:fldCharType="end"/>
      </w:r>
      <w:r w:rsidRPr="00C74D07">
        <w:rPr>
          <w:rStyle w:val="ECCParagraph"/>
        </w:rPr>
        <w:t xml:space="preserve">. The two </w:t>
      </w:r>
      <w:r w:rsidRPr="0021075B">
        <w:rPr>
          <w:rStyle w:val="ECCParagraph"/>
        </w:rPr>
        <w:t>operators</w:t>
      </w:r>
      <w:r w:rsidR="005C0476" w:rsidRPr="0021075B">
        <w:rPr>
          <w:rStyle w:val="ECCParagraph"/>
        </w:rPr>
        <w:t>'</w:t>
      </w:r>
      <w:r w:rsidRPr="00C74D07">
        <w:rPr>
          <w:rStyle w:val="ECCParagraph"/>
        </w:rPr>
        <w:t xml:space="preserve"> network layout is as </w:t>
      </w:r>
      <w:r w:rsidR="005C0476" w:rsidRPr="0021075B">
        <w:rPr>
          <w:rStyle w:val="ECCParagraph"/>
        </w:rPr>
        <w:t>described</w:t>
      </w:r>
      <w:r w:rsidR="005C0476" w:rsidRPr="00C74D07">
        <w:rPr>
          <w:rStyle w:val="ECCParagraph"/>
        </w:rPr>
        <w:t xml:space="preserve"> </w:t>
      </w:r>
      <w:r w:rsidRPr="00C74D07">
        <w:rPr>
          <w:rStyle w:val="ECCParagraph"/>
        </w:rPr>
        <w:t xml:space="preserve">in section </w:t>
      </w:r>
      <w:r w:rsidR="00B25EC2" w:rsidRPr="0021075B">
        <w:rPr>
          <w:rStyle w:val="ECCParagraph"/>
        </w:rPr>
        <w:fldChar w:fldCharType="begin"/>
      </w:r>
      <w:r w:rsidR="00B25EC2" w:rsidRPr="0021075B">
        <w:rPr>
          <w:rStyle w:val="ECCParagraph"/>
        </w:rPr>
        <w:instrText xml:space="preserve"> REF _Ref13042583 \r \h </w:instrText>
      </w:r>
      <w:r w:rsidR="009E5854" w:rsidRPr="0021075B">
        <w:rPr>
          <w:rStyle w:val="ECCParagraph"/>
        </w:rPr>
        <w:instrText xml:space="preserve"> \* MERGEFORMAT </w:instrText>
      </w:r>
      <w:r w:rsidR="00B25EC2" w:rsidRPr="0021075B">
        <w:rPr>
          <w:rStyle w:val="ECCParagraph"/>
        </w:rPr>
      </w:r>
      <w:r w:rsidR="00B25EC2" w:rsidRPr="0021075B">
        <w:rPr>
          <w:rStyle w:val="ECCParagraph"/>
        </w:rPr>
        <w:fldChar w:fldCharType="separate"/>
      </w:r>
      <w:r w:rsidR="00B11947" w:rsidRPr="0021075B">
        <w:rPr>
          <w:rStyle w:val="ECCParagraph"/>
        </w:rPr>
        <w:t>4.2.3</w:t>
      </w:r>
      <w:r w:rsidR="00B25EC2" w:rsidRPr="0021075B">
        <w:rPr>
          <w:rStyle w:val="ECCParagraph"/>
        </w:rPr>
        <w:fldChar w:fldCharType="end"/>
      </w:r>
      <w:r w:rsidRPr="0021075B">
        <w:rPr>
          <w:rStyle w:val="ECCParagraph"/>
        </w:rPr>
        <w:t>.</w:t>
      </w:r>
      <w:r w:rsidRPr="00C74D07">
        <w:rPr>
          <w:rStyle w:val="ECCParagraph"/>
        </w:rPr>
        <w:t xml:space="preserve"> Propagation BS-to-UE and BS-to-BS is modelled as described in </w:t>
      </w:r>
      <w:r w:rsidRPr="0021075B">
        <w:rPr>
          <w:rStyle w:val="ECCParagraph"/>
        </w:rPr>
        <w:fldChar w:fldCharType="begin"/>
      </w:r>
      <w:r w:rsidRPr="0021075B">
        <w:rPr>
          <w:rStyle w:val="ECCParagraph"/>
        </w:rPr>
        <w:instrText xml:space="preserve"> REF _Ref526077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Table 20</w:t>
      </w:r>
      <w:r w:rsidRPr="0021075B">
        <w:rPr>
          <w:rStyle w:val="ECCParagraph"/>
        </w:rPr>
        <w:fldChar w:fldCharType="end"/>
      </w:r>
      <w:r w:rsidRPr="00C74D07">
        <w:rPr>
          <w:rStyle w:val="ECCParagraph"/>
        </w:rPr>
        <w:t>.</w:t>
      </w:r>
    </w:p>
    <w:p w14:paraId="1B1C6374" w14:textId="568941BD" w:rsidR="000E6A13" w:rsidRPr="0021075B" w:rsidRDefault="009F6152">
      <w:pPr>
        <w:pStyle w:val="Caption"/>
        <w:rPr>
          <w:lang w:val="en-GB"/>
        </w:rPr>
      </w:pPr>
      <w:bookmarkStart w:id="184" w:name="_Ref526077"/>
      <w:r w:rsidRPr="0021075B">
        <w:rPr>
          <w:lang w:val="en-GB"/>
        </w:rPr>
        <w:t xml:space="preserve">Table </w:t>
      </w:r>
      <w:r w:rsidRPr="0021075B">
        <w:rPr>
          <w:lang w:val="en-GB"/>
        </w:rPr>
        <w:fldChar w:fldCharType="begin"/>
      </w:r>
      <w:r w:rsidRPr="0021075B">
        <w:rPr>
          <w:lang w:val="en-GB"/>
        </w:rPr>
        <w:instrText xml:space="preserve"> SEQ Table \* ARABIC </w:instrText>
      </w:r>
      <w:r w:rsidRPr="0021075B">
        <w:rPr>
          <w:lang w:val="en-GB"/>
        </w:rPr>
        <w:fldChar w:fldCharType="separate"/>
      </w:r>
      <w:r w:rsidR="00921389">
        <w:rPr>
          <w:noProof/>
          <w:lang w:val="en-GB"/>
        </w:rPr>
        <w:t>20</w:t>
      </w:r>
      <w:r w:rsidRPr="0021075B">
        <w:rPr>
          <w:lang w:val="en-GB"/>
        </w:rPr>
        <w:fldChar w:fldCharType="end"/>
      </w:r>
      <w:bookmarkEnd w:id="184"/>
      <w:r w:rsidRPr="0021075B">
        <w:rPr>
          <w:lang w:val="en-GB"/>
        </w:rPr>
        <w:t>: Indoor-to-indoor propagation models</w:t>
      </w:r>
    </w:p>
    <w:tbl>
      <w:tblPr>
        <w:tblStyle w:val="ECCTable-redheader"/>
        <w:tblW w:w="0" w:type="auto"/>
        <w:tblInd w:w="0" w:type="dxa"/>
        <w:tblLook w:val="04A0" w:firstRow="1" w:lastRow="0" w:firstColumn="1" w:lastColumn="0" w:noHBand="0" w:noVBand="1"/>
      </w:tblPr>
      <w:tblGrid>
        <w:gridCol w:w="1469"/>
        <w:gridCol w:w="3257"/>
      </w:tblGrid>
      <w:tr w:rsidR="000E6A13" w:rsidRPr="0021075B" w14:paraId="58CDC270" w14:textId="77777777" w:rsidTr="00C74D07">
        <w:trPr>
          <w:cnfStyle w:val="100000000000" w:firstRow="1" w:lastRow="0" w:firstColumn="0" w:lastColumn="0" w:oddVBand="0" w:evenVBand="0" w:oddHBand="0" w:evenHBand="0" w:firstRowFirstColumn="0" w:firstRowLastColumn="0" w:lastRowFirstColumn="0" w:lastRowLastColumn="0"/>
        </w:trPr>
        <w:tc>
          <w:tcPr>
            <w:tcW w:w="1469" w:type="dxa"/>
          </w:tcPr>
          <w:p w14:paraId="2B201D67" w14:textId="77777777" w:rsidR="000E6A13" w:rsidRPr="0021075B" w:rsidRDefault="009F6152">
            <w:pPr>
              <w:pStyle w:val="ECCTableHeaderwhitefont"/>
            </w:pPr>
            <w:r w:rsidRPr="0021075B">
              <w:t>Link</w:t>
            </w:r>
          </w:p>
        </w:tc>
        <w:tc>
          <w:tcPr>
            <w:tcW w:w="3257" w:type="dxa"/>
          </w:tcPr>
          <w:p w14:paraId="0A14BE1B" w14:textId="77777777" w:rsidR="000E6A13" w:rsidRPr="0021075B" w:rsidRDefault="009F6152">
            <w:pPr>
              <w:pStyle w:val="ECCTableHeaderwhitefont"/>
            </w:pPr>
            <w:r w:rsidRPr="0021075B">
              <w:t>Propagation model</w:t>
            </w:r>
          </w:p>
        </w:tc>
      </w:tr>
      <w:tr w:rsidR="000E6A13" w:rsidRPr="0021075B" w14:paraId="5E2A3652" w14:textId="77777777" w:rsidTr="00C74D07">
        <w:tc>
          <w:tcPr>
            <w:tcW w:w="1469" w:type="dxa"/>
          </w:tcPr>
          <w:p w14:paraId="68A9181B" w14:textId="4F5A2486" w:rsidR="000E6A13" w:rsidRPr="0021075B" w:rsidRDefault="009F6152" w:rsidP="00AA2B0D">
            <w:pPr>
              <w:pStyle w:val="ECCTabletext"/>
            </w:pPr>
            <w:r w:rsidRPr="0021075B">
              <w:t>BS</w:t>
            </w:r>
            <w:r w:rsidR="005C3BDA" w:rsidRPr="0021075B">
              <w:t>-</w:t>
            </w:r>
            <w:r w:rsidRPr="0021075B">
              <w:t>UE</w:t>
            </w:r>
          </w:p>
        </w:tc>
        <w:tc>
          <w:tcPr>
            <w:tcW w:w="3257" w:type="dxa"/>
          </w:tcPr>
          <w:p w14:paraId="3A0EA059" w14:textId="50381673" w:rsidR="000E6A13" w:rsidRPr="0021075B" w:rsidRDefault="002B4025">
            <w:pPr>
              <w:pStyle w:val="ECCTabletext"/>
            </w:pPr>
            <w:r w:rsidRPr="0021075B">
              <w:t xml:space="preserve">Report </w:t>
            </w:r>
            <w:r w:rsidR="009F6152" w:rsidRPr="0021075B">
              <w:t>ITU-R M.2412</w:t>
            </w:r>
            <w:r w:rsidR="00AA2B0D" w:rsidRPr="0021075B">
              <w:t xml:space="preserve"> </w:t>
            </w:r>
            <w:r w:rsidR="00AA2B0D" w:rsidRPr="0021075B">
              <w:fldChar w:fldCharType="begin"/>
            </w:r>
            <w:r w:rsidR="00AA2B0D" w:rsidRPr="0021075B">
              <w:instrText xml:space="preserve"> REF _Ref13037325 \r \h </w:instrText>
            </w:r>
            <w:r w:rsidRPr="0021075B">
              <w:instrText xml:space="preserve"> \* MERGEFORMAT </w:instrText>
            </w:r>
            <w:r w:rsidR="00AA2B0D" w:rsidRPr="0021075B">
              <w:fldChar w:fldCharType="separate"/>
            </w:r>
            <w:r w:rsidR="00B11947" w:rsidRPr="0021075B">
              <w:t>[11]</w:t>
            </w:r>
            <w:r w:rsidR="00AA2B0D" w:rsidRPr="0021075B">
              <w:fldChar w:fldCharType="end"/>
            </w:r>
          </w:p>
        </w:tc>
      </w:tr>
      <w:tr w:rsidR="000E6A13" w:rsidRPr="0021075B" w14:paraId="6E0F1681" w14:textId="77777777" w:rsidTr="00C74D07">
        <w:tc>
          <w:tcPr>
            <w:tcW w:w="1469" w:type="dxa"/>
          </w:tcPr>
          <w:p w14:paraId="1472C647" w14:textId="12C21797" w:rsidR="000E6A13" w:rsidRPr="0021075B" w:rsidRDefault="009F6152" w:rsidP="00AA2B0D">
            <w:pPr>
              <w:pStyle w:val="ECCTabletext"/>
            </w:pPr>
            <w:r w:rsidRPr="0021075B">
              <w:t>BS</w:t>
            </w:r>
            <w:r w:rsidR="005C3BDA" w:rsidRPr="0021075B">
              <w:t>-</w:t>
            </w:r>
            <w:r w:rsidRPr="0021075B">
              <w:t>BS</w:t>
            </w:r>
          </w:p>
        </w:tc>
        <w:tc>
          <w:tcPr>
            <w:tcW w:w="3257" w:type="dxa"/>
          </w:tcPr>
          <w:p w14:paraId="122D4725" w14:textId="3B0FBF37" w:rsidR="000E6A13" w:rsidRPr="0021075B" w:rsidRDefault="009F6152" w:rsidP="005154E9">
            <w:pPr>
              <w:pStyle w:val="ECCTabletext"/>
            </w:pPr>
            <w:r w:rsidRPr="0021075B">
              <w:t>Free</w:t>
            </w:r>
            <w:r w:rsidR="005154E9" w:rsidRPr="0021075B">
              <w:t>-</w:t>
            </w:r>
            <w:r w:rsidRPr="0021075B">
              <w:t>space path loss</w:t>
            </w:r>
          </w:p>
        </w:tc>
      </w:tr>
    </w:tbl>
    <w:p w14:paraId="53DF3851" w14:textId="77777777" w:rsidR="000E6A13" w:rsidRPr="0021075B" w:rsidRDefault="009F6152">
      <w:pPr>
        <w:pStyle w:val="Heading3"/>
        <w:rPr>
          <w:lang w:val="en-GB"/>
        </w:rPr>
      </w:pPr>
      <w:bookmarkStart w:id="185" w:name="_Toc13045024"/>
      <w:bookmarkStart w:id="186" w:name="_Toc34913780"/>
      <w:r w:rsidRPr="0021075B">
        <w:rPr>
          <w:lang w:val="en-GB"/>
        </w:rPr>
        <w:t>Simulation results</w:t>
      </w:r>
      <w:bookmarkEnd w:id="185"/>
      <w:bookmarkEnd w:id="186"/>
    </w:p>
    <w:p w14:paraId="35805305" w14:textId="78B77B3E" w:rsidR="000E6A13" w:rsidRPr="00C74D07" w:rsidRDefault="009F6152">
      <w:pPr>
        <w:rPr>
          <w:rStyle w:val="ECCParagraph"/>
        </w:rPr>
      </w:pPr>
      <w:r w:rsidRPr="00C74D07">
        <w:rPr>
          <w:rStyle w:val="ECCParagraph"/>
        </w:rPr>
        <w:t xml:space="preserve">The impact of asynchronous BS to BS interference on the average UL throughput of the single operator network is shown in </w:t>
      </w:r>
      <w:r w:rsidRPr="0021075B">
        <w:rPr>
          <w:rStyle w:val="ECCParagraph"/>
        </w:rPr>
        <w:fldChar w:fldCharType="begin"/>
      </w:r>
      <w:r w:rsidRPr="0021075B">
        <w:rPr>
          <w:rStyle w:val="ECCParagraph"/>
        </w:rPr>
        <w:instrText xml:space="preserve"> REF _Ref526040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Figure 30</w:t>
      </w:r>
      <w:r w:rsidRPr="0021075B">
        <w:rPr>
          <w:rStyle w:val="ECCParagraph"/>
        </w:rPr>
        <w:fldChar w:fldCharType="end"/>
      </w:r>
      <w:r w:rsidRPr="0021075B">
        <w:rPr>
          <w:rStyle w:val="ECCParagraph"/>
        </w:rPr>
        <w:t>.</w:t>
      </w:r>
      <w:r w:rsidRPr="00C74D07">
        <w:rPr>
          <w:rStyle w:val="ECCParagraph"/>
        </w:rPr>
        <w:t xml:space="preserve"> Based on these results, </w:t>
      </w:r>
      <w:r w:rsidR="00311973" w:rsidRPr="0021075B">
        <w:rPr>
          <w:rStyle w:val="ECCParagraph"/>
        </w:rPr>
        <w:t xml:space="preserve">it </w:t>
      </w:r>
      <w:r w:rsidR="00041994" w:rsidRPr="0021075B">
        <w:rPr>
          <w:rStyle w:val="ECCParagraph"/>
        </w:rPr>
        <w:t>is</w:t>
      </w:r>
      <w:r w:rsidR="00311973" w:rsidRPr="0021075B">
        <w:rPr>
          <w:rStyle w:val="ECCParagraph"/>
        </w:rPr>
        <w:t xml:space="preserve"> </w:t>
      </w:r>
      <w:r w:rsidRPr="0021075B">
        <w:rPr>
          <w:rStyle w:val="ECCParagraph"/>
        </w:rPr>
        <w:t>conclude</w:t>
      </w:r>
      <w:r w:rsidR="00311973" w:rsidRPr="0021075B">
        <w:rPr>
          <w:rStyle w:val="ECCParagraph"/>
        </w:rPr>
        <w:t>d</w:t>
      </w:r>
      <w:r w:rsidRPr="00C74D07">
        <w:rPr>
          <w:rStyle w:val="ECCParagraph"/>
        </w:rPr>
        <w:t xml:space="preserve"> that in this scenario fully-asynchronous operation is possible with baseline equipment performance.</w:t>
      </w:r>
    </w:p>
    <w:p w14:paraId="1C064A8C" w14:textId="77777777" w:rsidR="000E6A13" w:rsidRPr="0021075B" w:rsidRDefault="009F6152">
      <w:pPr>
        <w:pStyle w:val="ECCFiguregraphcentered"/>
        <w:rPr>
          <w:lang w:val="en-GB"/>
        </w:rPr>
      </w:pPr>
      <w:r w:rsidRPr="0021075B">
        <w:rPr>
          <w:lang w:val="da-DK" w:eastAsia="da-DK"/>
        </w:rPr>
        <w:drawing>
          <wp:inline distT="0" distB="0" distL="0" distR="0" wp14:anchorId="0FF833E3" wp14:editId="12309E00">
            <wp:extent cx="5807034" cy="4355276"/>
            <wp:effectExtent l="0" t="0" r="381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9371" cy="4364529"/>
                    </a:xfrm>
                    <a:prstGeom prst="rect">
                      <a:avLst/>
                    </a:prstGeom>
                    <a:noFill/>
                    <a:ln>
                      <a:noFill/>
                    </a:ln>
                  </pic:spPr>
                </pic:pic>
              </a:graphicData>
            </a:graphic>
          </wp:inline>
        </w:drawing>
      </w:r>
    </w:p>
    <w:p w14:paraId="38669FD9" w14:textId="77777777" w:rsidR="000E6A13" w:rsidRPr="0021075B" w:rsidRDefault="009F6152">
      <w:pPr>
        <w:pStyle w:val="Caption"/>
        <w:rPr>
          <w:lang w:val="en-GB"/>
        </w:rPr>
      </w:pPr>
      <w:bookmarkStart w:id="187" w:name="_Ref526040"/>
      <w:r w:rsidRPr="0021075B">
        <w:rPr>
          <w:lang w:val="en-GB"/>
        </w:rPr>
        <w:t xml:space="preserve">Figure </w:t>
      </w:r>
      <w:r w:rsidRPr="0021075B">
        <w:rPr>
          <w:lang w:val="en-GB"/>
        </w:rPr>
        <w:fldChar w:fldCharType="begin"/>
      </w:r>
      <w:r w:rsidRPr="0021075B">
        <w:rPr>
          <w:lang w:val="en-GB"/>
        </w:rPr>
        <w:instrText xml:space="preserve"> SEQ Figure \* ARABIC </w:instrText>
      </w:r>
      <w:r w:rsidRPr="0021075B">
        <w:rPr>
          <w:lang w:val="en-GB"/>
        </w:rPr>
        <w:fldChar w:fldCharType="separate"/>
      </w:r>
      <w:r w:rsidR="00B11947" w:rsidRPr="0021075B">
        <w:rPr>
          <w:noProof/>
          <w:lang w:val="en-GB"/>
        </w:rPr>
        <w:t>30</w:t>
      </w:r>
      <w:r w:rsidRPr="0021075B">
        <w:rPr>
          <w:lang w:val="en-GB"/>
        </w:rPr>
        <w:fldChar w:fldCharType="end"/>
      </w:r>
      <w:bookmarkEnd w:id="187"/>
      <w:r w:rsidRPr="0021075B">
        <w:rPr>
          <w:lang w:val="en-GB"/>
        </w:rPr>
        <w:t>: Average uplink throughput loss</w:t>
      </w:r>
    </w:p>
    <w:p w14:paraId="540F0A25" w14:textId="77777777" w:rsidR="000E6A13" w:rsidRPr="0021075B" w:rsidRDefault="009F6152">
      <w:pPr>
        <w:pStyle w:val="Heading1"/>
        <w:rPr>
          <w:lang w:val="en-GB"/>
        </w:rPr>
      </w:pPr>
      <w:bookmarkStart w:id="188" w:name="_Toc13045025"/>
      <w:bookmarkStart w:id="189" w:name="_Toc34913781"/>
      <w:r w:rsidRPr="0021075B">
        <w:rPr>
          <w:lang w:val="en-GB"/>
        </w:rPr>
        <w:lastRenderedPageBreak/>
        <w:t>Analysis and Synthesis</w:t>
      </w:r>
      <w:bookmarkEnd w:id="188"/>
      <w:bookmarkEnd w:id="189"/>
    </w:p>
    <w:p w14:paraId="6004FDC3" w14:textId="77777777" w:rsidR="000E6A13" w:rsidRPr="0021075B" w:rsidRDefault="009F6152">
      <w:pPr>
        <w:pStyle w:val="Heading2"/>
        <w:rPr>
          <w:lang w:val="en-GB"/>
        </w:rPr>
      </w:pPr>
      <w:bookmarkStart w:id="190" w:name="_Toc13045026"/>
      <w:bookmarkStart w:id="191" w:name="_Toc34913782"/>
      <w:r w:rsidRPr="0021075B">
        <w:rPr>
          <w:lang w:val="en-GB"/>
        </w:rPr>
        <w:t>Baseline Performance Specifications</w:t>
      </w:r>
      <w:bookmarkEnd w:id="190"/>
      <w:bookmarkEnd w:id="191"/>
    </w:p>
    <w:p w14:paraId="3A881741" w14:textId="6F2B3829" w:rsidR="000E6A13" w:rsidRPr="00C74D07" w:rsidRDefault="009F6152">
      <w:pPr>
        <w:rPr>
          <w:rStyle w:val="ECCParagraph"/>
        </w:rPr>
      </w:pPr>
      <w:r w:rsidRPr="00C74D07">
        <w:rPr>
          <w:rStyle w:val="ECCParagraph"/>
        </w:rPr>
        <w:t xml:space="preserve">The total interference caused in one channel by transmitters in an adjacent channel depends on both the emissions in the adjacent channel caused by the interfering transmitter as well as the ability of the receiver to suppress (strong) signals in the adjacent channel. These two effects are combined into what is known as the adjacent channel interference ratio (ACIR) </w:t>
      </w:r>
      <w:r w:rsidR="002E25DC" w:rsidRPr="00C74D07">
        <w:rPr>
          <w:rStyle w:val="ECCParagraph"/>
        </w:rPr>
        <w:t xml:space="preserve">(clause 5.2.6 of </w:t>
      </w:r>
      <w:r w:rsidRPr="0021075B">
        <w:rPr>
          <w:rStyle w:val="ECCParagraph"/>
        </w:rPr>
        <w:fldChar w:fldCharType="begin"/>
      </w:r>
      <w:r w:rsidRPr="0021075B">
        <w:rPr>
          <w:rStyle w:val="ECCParagraph"/>
        </w:rPr>
        <w:instrText xml:space="preserve"> REF _Ref536709866 \r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[9]</w:t>
      </w:r>
      <w:r w:rsidRPr="0021075B">
        <w:rPr>
          <w:rStyle w:val="ECCParagraph"/>
        </w:rPr>
        <w:fldChar w:fldCharType="end"/>
      </w:r>
      <w:r w:rsidR="002E25DC" w:rsidRPr="0021075B">
        <w:rPr>
          <w:rStyle w:val="ECCParagraph"/>
        </w:rPr>
        <w:t>)</w:t>
      </w:r>
      <w:r w:rsidRPr="0021075B">
        <w:rPr>
          <w:rStyle w:val="ECCParagraph"/>
        </w:rPr>
        <w:t>.</w:t>
      </w:r>
      <w:r w:rsidRPr="00C74D07">
        <w:rPr>
          <w:rStyle w:val="ECCParagraph"/>
        </w:rPr>
        <w:t xml:space="preserve"> The ACIR can be calculated as follows for two systems of the same bandwidth:</w:t>
      </w:r>
    </w:p>
    <w:p w14:paraId="11F0E44B" w14:textId="77777777" w:rsidR="000E6A13" w:rsidRPr="0021075B" w:rsidRDefault="009F6152">
      <w:r w:rsidRPr="0021075B">
        <w:rPr>
          <w:lang w:eastAsia="de-DE"/>
        </w:rPr>
        <w:object w:dxaOrig="3780" w:dyaOrig="1515" w14:anchorId="472E302C">
          <v:shape id="_x0000_i1026" type="#_x0000_t75" style="width:114.1pt;height:44.9pt" o:ole="">
            <v:imagedata r:id="rId50" o:title=""/>
          </v:shape>
          <o:OLEObject Type="Embed" ProgID="Equation.3" ShapeID="_x0000_i1026" DrawAspect="Content" ObjectID="_1645526712" r:id="rId51"/>
        </w:object>
      </w:r>
    </w:p>
    <w:p w14:paraId="6172D641" w14:textId="3CA34352" w:rsidR="000E6A13" w:rsidRPr="0021075B" w:rsidRDefault="009F6152">
      <w:pPr>
        <w:rPr>
          <w:rStyle w:val="ECCParagraph"/>
        </w:rPr>
      </w:pPr>
      <w:r w:rsidRPr="0021075B">
        <w:rPr>
          <w:rStyle w:val="ECCParagraph"/>
        </w:rPr>
        <w:t xml:space="preserve">The values for Adjacent Channel Selectivity (ACS) and Adjacent Channel Leakage Ratio (ACLR) can be found in the technical specifications of the systems. For NR the levels given are 28 dB for ACLR </w:t>
      </w:r>
      <w:r w:rsidR="00D371C6" w:rsidRPr="0021075B">
        <w:rPr>
          <w:rStyle w:val="ECCParagraph"/>
        </w:rPr>
        <w:t>(</w:t>
      </w:r>
      <w:r w:rsidR="002E25DC" w:rsidRPr="0021075B">
        <w:rPr>
          <w:rStyle w:val="ECCParagraph"/>
        </w:rPr>
        <w:t xml:space="preserve">Table 9.7.3.3-1 of </w:t>
      </w:r>
      <w:r w:rsidRPr="0021075B">
        <w:rPr>
          <w:rStyle w:val="ECCParagraph"/>
        </w:rPr>
        <w:fldChar w:fldCharType="begin"/>
      </w:r>
      <w:r w:rsidRPr="0021075B">
        <w:rPr>
          <w:rStyle w:val="ECCParagraph"/>
        </w:rPr>
        <w:instrText xml:space="preserve"> REF _Ref536710139 \r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[10]</w:t>
      </w:r>
      <w:r w:rsidRPr="0021075B">
        <w:rPr>
          <w:rStyle w:val="ECCParagraph"/>
        </w:rPr>
        <w:fldChar w:fldCharType="end"/>
      </w:r>
      <w:r w:rsidR="002E25DC" w:rsidRPr="0021075B">
        <w:rPr>
          <w:rStyle w:val="ECCParagraph"/>
        </w:rPr>
        <w:t>)</w:t>
      </w:r>
      <w:r w:rsidRPr="0021075B">
        <w:rPr>
          <w:rStyle w:val="ECCParagraph"/>
        </w:rPr>
        <w:t xml:space="preserve"> and 23 dB for ACS </w:t>
      </w:r>
      <w:r w:rsidR="002E25DC" w:rsidRPr="0021075B">
        <w:rPr>
          <w:rStyle w:val="ECCParagraph"/>
        </w:rPr>
        <w:t xml:space="preserve">(Table 10.5.1.3-1 of </w:t>
      </w:r>
      <w:r w:rsidRPr="0021075B">
        <w:rPr>
          <w:rStyle w:val="ECCParagraph"/>
        </w:rPr>
        <w:fldChar w:fldCharType="begin"/>
      </w:r>
      <w:r w:rsidRPr="0021075B">
        <w:rPr>
          <w:rStyle w:val="ECCParagraph"/>
        </w:rPr>
        <w:instrText xml:space="preserve"> REF _Ref536710139 \r \h </w:instrText>
      </w:r>
      <w:r w:rsidR="009E5854"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[10]</w:t>
      </w:r>
      <w:r w:rsidRPr="0021075B">
        <w:rPr>
          <w:rStyle w:val="ECCParagraph"/>
        </w:rPr>
        <w:fldChar w:fldCharType="end"/>
      </w:r>
      <w:r w:rsidR="002E25DC" w:rsidRPr="0021075B">
        <w:rPr>
          <w:rStyle w:val="ECCParagraph"/>
        </w:rPr>
        <w:t>)</w:t>
      </w:r>
      <w:r w:rsidRPr="0021075B">
        <w:rPr>
          <w:rStyle w:val="ECCParagraph"/>
        </w:rPr>
        <w:t xml:space="preserve">. </w:t>
      </w:r>
    </w:p>
    <w:p w14:paraId="0D92609F" w14:textId="5E5A868A" w:rsidR="000E6A13" w:rsidRPr="0021075B" w:rsidRDefault="009F6152">
      <w:pPr>
        <w:rPr>
          <w:rStyle w:val="ECCParagraph"/>
        </w:rPr>
      </w:pPr>
      <w:r w:rsidRPr="0021075B">
        <w:rPr>
          <w:rStyle w:val="ECCParagraph"/>
        </w:rPr>
        <w:t>It should however be noted that sharing studies in adjacent channels only take the effect of unwanted emissions into account. This is reasonable since licensing conditions normally only specify the OOB emission limits. This means that in only the ACLR requirement is used when determining the ACIR limits with the understanding that interference is not dominated by the adjacent channel selectivity (ACS) of the victim base station. Thus 28 dB is used as the ACIR level for determining requirements for coexistence while ACS is assumed to be close to ideal, i.e. ACS &gt;&gt; ACLR.</w:t>
      </w:r>
    </w:p>
    <w:p w14:paraId="4391618B" w14:textId="51E84F99" w:rsidR="000E6A13" w:rsidRPr="0021075B" w:rsidRDefault="009F6152">
      <w:pPr>
        <w:rPr>
          <w:rStyle w:val="ECCParagraph"/>
        </w:rPr>
      </w:pPr>
      <w:r w:rsidRPr="0021075B">
        <w:rPr>
          <w:rStyle w:val="ECCParagraph"/>
        </w:rPr>
        <w:t>A consequence of the above assumption is that the studies in the Report do not account for the possible blocking effect due to base station to base station interference. At the deployment stage, additional consideration should be given by the mobile operators to the risk of blocking effect due to close location of the respective base stations antennas.</w:t>
      </w:r>
    </w:p>
    <w:p w14:paraId="3B57EAA9" w14:textId="77777777" w:rsidR="000E6A13" w:rsidRPr="00C74D07" w:rsidRDefault="009F6152">
      <w:pPr>
        <w:rPr>
          <w:rStyle w:val="ECCParagraph"/>
        </w:rPr>
      </w:pPr>
      <w:r w:rsidRPr="00C74D07">
        <w:rPr>
          <w:rStyle w:val="ECCParagraph"/>
        </w:rPr>
        <w:t xml:space="preserve">Two of the main envisioned service categories for 5G are </w:t>
      </w:r>
      <w:r w:rsidR="0028757B" w:rsidRPr="0021075B">
        <w:rPr>
          <w:rStyle w:val="ECCParagraph"/>
        </w:rPr>
        <w:t>enhanced</w:t>
      </w:r>
      <w:r w:rsidR="0028757B" w:rsidRPr="0021075B">
        <w:t xml:space="preserve"> </w:t>
      </w:r>
      <w:r w:rsidRPr="00C74D07">
        <w:rPr>
          <w:rStyle w:val="ECCParagraph"/>
        </w:rPr>
        <w:t>mobile broadband (</w:t>
      </w:r>
      <w:proofErr w:type="spellStart"/>
      <w:r w:rsidRPr="00C74D07">
        <w:rPr>
          <w:rStyle w:val="ECCParagraph"/>
        </w:rPr>
        <w:t>eMBB</w:t>
      </w:r>
      <w:proofErr w:type="spellEnd"/>
      <w:r w:rsidRPr="00C74D07">
        <w:rPr>
          <w:rStyle w:val="ECCParagraph"/>
        </w:rPr>
        <w:t>) and ultra</w:t>
      </w:r>
      <w:r w:rsidR="006D6C4F" w:rsidRPr="00C74D07">
        <w:rPr>
          <w:rStyle w:val="ECCParagraph"/>
        </w:rPr>
        <w:t xml:space="preserve"> </w:t>
      </w:r>
      <w:r w:rsidRPr="00C74D07">
        <w:rPr>
          <w:rStyle w:val="ECCParagraph"/>
        </w:rPr>
        <w:t xml:space="preserve">reliable and low latency </w:t>
      </w:r>
      <w:r w:rsidR="0028757B" w:rsidRPr="0021075B">
        <w:rPr>
          <w:rStyle w:val="ECCParagraph"/>
        </w:rPr>
        <w:t>communicat</w:t>
      </w:r>
      <w:r w:rsidR="004D6366" w:rsidRPr="0021075B">
        <w:rPr>
          <w:rStyle w:val="ECCParagraph"/>
        </w:rPr>
        <w:t>i</w:t>
      </w:r>
      <w:r w:rsidR="0028757B" w:rsidRPr="0021075B">
        <w:rPr>
          <w:rStyle w:val="ECCParagraph"/>
        </w:rPr>
        <w:t>on</w:t>
      </w:r>
      <w:r w:rsidRPr="0021075B">
        <w:t xml:space="preserve"> </w:t>
      </w:r>
      <w:r w:rsidRPr="00C74D07">
        <w:rPr>
          <w:rStyle w:val="ECCParagraph"/>
        </w:rPr>
        <w:t>(URLLC) services.</w:t>
      </w:r>
    </w:p>
    <w:p w14:paraId="36D23514" w14:textId="77777777" w:rsidR="000E6A13" w:rsidRPr="00C74D07" w:rsidRDefault="009F6152">
      <w:pPr>
        <w:rPr>
          <w:rStyle w:val="ECCParagraph"/>
        </w:rPr>
      </w:pPr>
      <w:r w:rsidRPr="00C74D07">
        <w:rPr>
          <w:rStyle w:val="ECCParagraph"/>
        </w:rPr>
        <w:t xml:space="preserve">For </w:t>
      </w:r>
      <w:proofErr w:type="spellStart"/>
      <w:r w:rsidRPr="00C74D07">
        <w:rPr>
          <w:rStyle w:val="ECCParagraph"/>
        </w:rPr>
        <w:t>eMBB</w:t>
      </w:r>
      <w:proofErr w:type="spellEnd"/>
      <w:r w:rsidRPr="00C74D07">
        <w:rPr>
          <w:rStyle w:val="ECCParagraph"/>
        </w:rPr>
        <w:t xml:space="preserve"> the main performance measure is throughput, either measured as capacity in a cell or as the </w:t>
      </w:r>
      <w:proofErr w:type="spellStart"/>
      <w:r w:rsidRPr="00C74D07">
        <w:rPr>
          <w:rStyle w:val="ECCParagraph"/>
        </w:rPr>
        <w:t>datarate</w:t>
      </w:r>
      <w:proofErr w:type="spellEnd"/>
      <w:r w:rsidRPr="00C74D07">
        <w:rPr>
          <w:rStyle w:val="ECCParagraph"/>
        </w:rPr>
        <w:t xml:space="preserve"> that can be achieved by a specific user. Since this has been the predominant service for quite some time the measurements and requirement levels are well established. It is quite common to use 5% throughput loss as the limit when conducting sharing studies between MFCN networks. In practice this means that some of the transmissions are lost, but there are mechanisms for detecting packet losses and retransmitting that so that all data eventually reaches the receiver.</w:t>
      </w:r>
    </w:p>
    <w:p w14:paraId="394B1862" w14:textId="77777777" w:rsidR="000E6A13" w:rsidRPr="00C74D07" w:rsidRDefault="009F6152">
      <w:pPr>
        <w:rPr>
          <w:rStyle w:val="ECCParagraph"/>
        </w:rPr>
      </w:pPr>
      <w:r w:rsidRPr="00C74D07">
        <w:rPr>
          <w:rStyle w:val="ECCParagraph"/>
        </w:rPr>
        <w:t xml:space="preserve">For URLLC the performance measures are not as well established. One observation is that for services that rely on extremely short latency there is no time to perform retransmissions. This means that more stringent requirements should be applied compared to the </w:t>
      </w:r>
      <w:proofErr w:type="spellStart"/>
      <w:r w:rsidRPr="00C74D07">
        <w:rPr>
          <w:rStyle w:val="ECCParagraph"/>
        </w:rPr>
        <w:t>eMBB</w:t>
      </w:r>
      <w:proofErr w:type="spellEnd"/>
      <w:r w:rsidRPr="00C74D07">
        <w:rPr>
          <w:rStyle w:val="ECCParagraph"/>
        </w:rPr>
        <w:t xml:space="preserve"> case.</w:t>
      </w:r>
    </w:p>
    <w:p w14:paraId="10F33275" w14:textId="77777777" w:rsidR="000E6A13" w:rsidRPr="0021075B" w:rsidRDefault="009F6152">
      <w:pPr>
        <w:pStyle w:val="Heading2"/>
        <w:rPr>
          <w:lang w:val="en-GB"/>
        </w:rPr>
      </w:pPr>
      <w:bookmarkStart w:id="192" w:name="_Toc13045027"/>
      <w:bookmarkStart w:id="193" w:name="_Toc34913783"/>
      <w:r w:rsidRPr="0021075B">
        <w:rPr>
          <w:lang w:val="en-GB"/>
        </w:rPr>
        <w:t>Scenario comparison</w:t>
      </w:r>
      <w:bookmarkEnd w:id="192"/>
      <w:bookmarkEnd w:id="193"/>
    </w:p>
    <w:p w14:paraId="5CE37796" w14:textId="77777777" w:rsidR="000E6A13" w:rsidRPr="00C74D07" w:rsidRDefault="009F6152">
      <w:pPr>
        <w:pStyle w:val="Heading3"/>
        <w:rPr>
          <w:lang w:val="en-GB"/>
        </w:rPr>
      </w:pPr>
      <w:bookmarkStart w:id="194" w:name="_Toc13045028"/>
      <w:bookmarkStart w:id="195" w:name="_Toc34913784"/>
      <w:r w:rsidRPr="00C74D07">
        <w:rPr>
          <w:lang w:val="en-GB"/>
        </w:rPr>
        <w:t>Indoor vs</w:t>
      </w:r>
      <w:r w:rsidR="00C36BCB" w:rsidRPr="0021075B">
        <w:rPr>
          <w:lang w:val="en-GB"/>
        </w:rPr>
        <w:t>.</w:t>
      </w:r>
      <w:r w:rsidRPr="00C74D07">
        <w:rPr>
          <w:lang w:val="en-GB"/>
        </w:rPr>
        <w:t xml:space="preserve"> (outdoor and indoor) scenarios</w:t>
      </w:r>
      <w:bookmarkEnd w:id="194"/>
      <w:bookmarkEnd w:id="195"/>
    </w:p>
    <w:p w14:paraId="1D6FA177" w14:textId="6A0EF6CF" w:rsidR="000E6A13" w:rsidRPr="00C74D07" w:rsidRDefault="009F6152">
      <w:pPr>
        <w:rPr>
          <w:rStyle w:val="ECCParagraph"/>
        </w:rPr>
      </w:pPr>
      <w:r w:rsidRPr="00C74D07">
        <w:rPr>
          <w:rStyle w:val="ECCParagraph"/>
        </w:rPr>
        <w:t xml:space="preserve">The results for all studies with at least one indoor deployment are summarised in </w:t>
      </w:r>
      <w:r w:rsidRPr="0021075B">
        <w:rPr>
          <w:rStyle w:val="ECCParagraph"/>
        </w:rPr>
        <w:fldChar w:fldCharType="begin"/>
      </w:r>
      <w:r w:rsidRPr="0021075B">
        <w:rPr>
          <w:rStyle w:val="ECCParagraph"/>
        </w:rPr>
        <w:instrText xml:space="preserve"> REF _Ref880898 \h </w:instrText>
      </w:r>
      <w:r w:rsidR="009B6457" w:rsidRPr="0021075B">
        <w:rPr>
          <w:rStyle w:val="ECCParagraph"/>
        </w:rPr>
        <w:instrText xml:space="preserve"> \* MERGEFORMAT </w:instrText>
      </w:r>
      <w:r w:rsidRPr="0021075B">
        <w:rPr>
          <w:rStyle w:val="ECCParagraph"/>
        </w:rPr>
      </w:r>
      <w:r w:rsidRPr="0021075B">
        <w:rPr>
          <w:rStyle w:val="ECCParagraph"/>
        </w:rPr>
        <w:fldChar w:fldCharType="separate"/>
      </w:r>
      <w:r w:rsidR="00B11947" w:rsidRPr="0021075B">
        <w:rPr>
          <w:rStyle w:val="ECCParagraph"/>
        </w:rPr>
        <w:t>Table 21</w:t>
      </w:r>
      <w:r w:rsidRPr="0021075B">
        <w:rPr>
          <w:rStyle w:val="ECCParagraph"/>
        </w:rPr>
        <w:fldChar w:fldCharType="end"/>
      </w:r>
      <w:r w:rsidRPr="00C74D07">
        <w:rPr>
          <w:rStyle w:val="ECCParagraph"/>
        </w:rPr>
        <w:t xml:space="preserve"> below. </w:t>
      </w:r>
      <w:r w:rsidR="00D141CA" w:rsidRPr="0021075B">
        <w:rPr>
          <w:rStyle w:val="ECCParagraph"/>
        </w:rPr>
        <w:t>It</w:t>
      </w:r>
      <w:r w:rsidR="00D141CA" w:rsidRPr="00C74D07">
        <w:rPr>
          <w:rStyle w:val="ECCParagraph"/>
        </w:rPr>
        <w:t xml:space="preserve"> </w:t>
      </w:r>
      <w:r w:rsidR="005C0476" w:rsidRPr="00C74D07">
        <w:rPr>
          <w:rStyle w:val="ECCParagraph"/>
        </w:rPr>
        <w:t>can</w:t>
      </w:r>
      <w:r w:rsidR="00D141CA" w:rsidRPr="00C74D07">
        <w:rPr>
          <w:rStyle w:val="ECCParagraph"/>
        </w:rPr>
        <w:t xml:space="preserve"> </w:t>
      </w:r>
      <w:r w:rsidR="00D141CA" w:rsidRPr="0021075B">
        <w:rPr>
          <w:rStyle w:val="ECCParagraph"/>
        </w:rPr>
        <w:t>be noted</w:t>
      </w:r>
      <w:r w:rsidRPr="00C74D07">
        <w:rPr>
          <w:rStyle w:val="ECCParagraph"/>
        </w:rPr>
        <w:t xml:space="preserve"> that all the results show that sharing is possible for adjacent channel cases (ACIR=28</w:t>
      </w:r>
      <w:r w:rsidR="00980BAC" w:rsidRPr="00C74D07">
        <w:rPr>
          <w:rStyle w:val="ECCParagraph"/>
        </w:rPr>
        <w:t xml:space="preserve"> </w:t>
      </w:r>
      <w:r w:rsidRPr="00C74D07">
        <w:rPr>
          <w:rStyle w:val="ECCParagraph"/>
        </w:rPr>
        <w:t>dB). For co-channel cases (ACIR=0</w:t>
      </w:r>
      <w:r w:rsidR="00980BAC" w:rsidRPr="00C74D07">
        <w:rPr>
          <w:rStyle w:val="ECCParagraph"/>
        </w:rPr>
        <w:t xml:space="preserve"> </w:t>
      </w:r>
      <w:r w:rsidRPr="00C74D07">
        <w:rPr>
          <w:rStyle w:val="ECCParagraph"/>
        </w:rPr>
        <w:t>dB) there are a few cases when sharing is possible.</w:t>
      </w:r>
    </w:p>
    <w:p w14:paraId="5E922241" w14:textId="77777777" w:rsidR="000E6A13" w:rsidRPr="00C74D07" w:rsidRDefault="009F6152">
      <w:pPr>
        <w:rPr>
          <w:rStyle w:val="ECCParagraph"/>
        </w:rPr>
      </w:pPr>
      <w:r w:rsidRPr="00C74D07">
        <w:rPr>
          <w:rStyle w:val="ECCParagraph"/>
        </w:rPr>
        <w:t xml:space="preserve">There are no evaluations done for the case with an indoor aggressor and an outdoor victim. </w:t>
      </w:r>
      <w:proofErr w:type="gramStart"/>
      <w:r w:rsidRPr="00C74D07">
        <w:rPr>
          <w:rStyle w:val="ECCParagraph"/>
        </w:rPr>
        <w:t>However</w:t>
      </w:r>
      <w:proofErr w:type="gramEnd"/>
      <w:r w:rsidRPr="00C74D07">
        <w:rPr>
          <w:rStyle w:val="ECCParagraph"/>
        </w:rPr>
        <w:t xml:space="preserve"> this case is less stringent than the outdoor vs</w:t>
      </w:r>
      <w:r w:rsidR="00C36BCB" w:rsidRPr="0021075B">
        <w:rPr>
          <w:rStyle w:val="ECCParagraph"/>
        </w:rPr>
        <w:t>.</w:t>
      </w:r>
      <w:r w:rsidRPr="00C74D07">
        <w:rPr>
          <w:rStyle w:val="ECCParagraph"/>
        </w:rPr>
        <w:t xml:space="preserve"> indoor cases listed below since the indoor BS output power is less than the outdoor BS output power.</w:t>
      </w:r>
    </w:p>
    <w:p w14:paraId="2738F128" w14:textId="142297C0" w:rsidR="000E6A13" w:rsidRPr="00C74D07" w:rsidRDefault="009F6152">
      <w:pPr>
        <w:pStyle w:val="Caption"/>
        <w:rPr>
          <w:lang w:val="en-GB"/>
        </w:rPr>
      </w:pPr>
      <w:bookmarkStart w:id="196" w:name="_Ref880898"/>
      <w:r w:rsidRPr="00C74D07">
        <w:rPr>
          <w:lang w:val="en-GB"/>
        </w:rPr>
        <w:lastRenderedPageBreak/>
        <w:t xml:space="preserve">Table </w:t>
      </w:r>
      <w:r w:rsidRPr="00C74D07">
        <w:rPr>
          <w:lang w:val="en-GB"/>
        </w:rPr>
        <w:fldChar w:fldCharType="begin"/>
      </w:r>
      <w:r w:rsidRPr="00C74D07">
        <w:rPr>
          <w:lang w:val="en-GB"/>
        </w:rPr>
        <w:instrText xml:space="preserve"> SEQ Table \* ARABIC </w:instrText>
      </w:r>
      <w:r w:rsidRPr="00C74D07">
        <w:rPr>
          <w:lang w:val="en-GB"/>
        </w:rPr>
        <w:fldChar w:fldCharType="separate"/>
      </w:r>
      <w:r w:rsidR="00921389">
        <w:rPr>
          <w:noProof/>
          <w:lang w:val="en-GB"/>
        </w:rPr>
        <w:t>21</w:t>
      </w:r>
      <w:r w:rsidRPr="00C74D07">
        <w:rPr>
          <w:lang w:val="en-GB"/>
        </w:rPr>
        <w:fldChar w:fldCharType="end"/>
      </w:r>
      <w:bookmarkEnd w:id="196"/>
      <w:r w:rsidRPr="00C74D07">
        <w:rPr>
          <w:lang w:val="en-GB"/>
        </w:rPr>
        <w:t>: Summary of indoor results</w:t>
      </w:r>
    </w:p>
    <w:tbl>
      <w:tblPr>
        <w:tblStyle w:val="ECCTable-redheader"/>
        <w:tblW w:w="0" w:type="auto"/>
        <w:tblInd w:w="0" w:type="dxa"/>
        <w:tblLook w:val="04A0" w:firstRow="1" w:lastRow="0" w:firstColumn="1" w:lastColumn="0" w:noHBand="0" w:noVBand="1"/>
      </w:tblPr>
      <w:tblGrid>
        <w:gridCol w:w="2021"/>
        <w:gridCol w:w="2389"/>
        <w:gridCol w:w="2232"/>
        <w:gridCol w:w="2374"/>
      </w:tblGrid>
      <w:tr w:rsidR="000E6A13" w:rsidRPr="0021075B" w14:paraId="6DA3A1D8" w14:textId="77777777" w:rsidTr="002B4025">
        <w:trPr>
          <w:cnfStyle w:val="100000000000" w:firstRow="1" w:lastRow="0" w:firstColumn="0" w:lastColumn="0" w:oddVBand="0" w:evenVBand="0" w:oddHBand="0" w:evenHBand="0" w:firstRowFirstColumn="0" w:firstRowLastColumn="0" w:lastRowFirstColumn="0" w:lastRowLastColumn="0"/>
        </w:trPr>
        <w:tc>
          <w:tcPr>
            <w:tcW w:w="2021" w:type="dxa"/>
          </w:tcPr>
          <w:p w14:paraId="4E884154" w14:textId="5B1F462E" w:rsidR="000E6A13" w:rsidRPr="0021075B" w:rsidRDefault="009F6152" w:rsidP="009B6457">
            <w:pPr>
              <w:pStyle w:val="ECCTableHeaderwhitefont"/>
            </w:pPr>
            <w:r w:rsidRPr="0021075B">
              <w:t xml:space="preserve">Evaluation </w:t>
            </w:r>
            <w:r w:rsidR="009B6457" w:rsidRPr="0021075B">
              <w:t>n</w:t>
            </w:r>
            <w:r w:rsidRPr="0021075B">
              <w:t>umber</w:t>
            </w:r>
          </w:p>
        </w:tc>
        <w:tc>
          <w:tcPr>
            <w:tcW w:w="2389" w:type="dxa"/>
          </w:tcPr>
          <w:p w14:paraId="5C3F1D63" w14:textId="77777777" w:rsidR="000E6A13" w:rsidRPr="0021075B" w:rsidRDefault="009F6152">
            <w:pPr>
              <w:pStyle w:val="ECCTableHeaderwhitefont"/>
            </w:pPr>
            <w:proofErr w:type="spellStart"/>
            <w:r w:rsidRPr="0021075B">
              <w:t>Aggresson</w:t>
            </w:r>
            <w:proofErr w:type="spellEnd"/>
          </w:p>
        </w:tc>
        <w:tc>
          <w:tcPr>
            <w:tcW w:w="2232" w:type="dxa"/>
          </w:tcPr>
          <w:p w14:paraId="7C57520D" w14:textId="77777777" w:rsidR="000E6A13" w:rsidRPr="0021075B" w:rsidRDefault="009F6152">
            <w:pPr>
              <w:pStyle w:val="ECCTableHeaderwhitefont"/>
            </w:pPr>
            <w:r w:rsidRPr="0021075B">
              <w:t>Victim</w:t>
            </w:r>
          </w:p>
        </w:tc>
        <w:tc>
          <w:tcPr>
            <w:tcW w:w="2374" w:type="dxa"/>
          </w:tcPr>
          <w:p w14:paraId="3CF3BCED" w14:textId="77777777" w:rsidR="000E6A13" w:rsidRPr="0021075B" w:rsidRDefault="009F6152">
            <w:pPr>
              <w:pStyle w:val="ECCTableHeaderwhitefont"/>
            </w:pPr>
            <w:r w:rsidRPr="0021075B">
              <w:t xml:space="preserve">ACIR for 5% </w:t>
            </w:r>
            <w:proofErr w:type="spellStart"/>
            <w:r w:rsidRPr="0021075B">
              <w:t>throughpu</w:t>
            </w:r>
            <w:proofErr w:type="spellEnd"/>
            <w:r w:rsidRPr="0021075B">
              <w:t xml:space="preserve"> loss</w:t>
            </w:r>
          </w:p>
        </w:tc>
      </w:tr>
      <w:tr w:rsidR="000E6A13" w:rsidRPr="0021075B" w14:paraId="74A84E4B" w14:textId="77777777" w:rsidTr="002B4025">
        <w:tc>
          <w:tcPr>
            <w:tcW w:w="2021" w:type="dxa"/>
          </w:tcPr>
          <w:p w14:paraId="3984BBD4" w14:textId="77777777" w:rsidR="000E6A13" w:rsidRPr="0021075B" w:rsidRDefault="009F6152">
            <w:pPr>
              <w:pStyle w:val="ECCTabletext"/>
            </w:pPr>
            <w:r w:rsidRPr="0021075B">
              <w:t>Evaluation 4</w:t>
            </w:r>
          </w:p>
        </w:tc>
        <w:tc>
          <w:tcPr>
            <w:tcW w:w="2389" w:type="dxa"/>
          </w:tcPr>
          <w:p w14:paraId="34267E1F" w14:textId="77777777" w:rsidR="000E6A13" w:rsidRPr="0021075B" w:rsidRDefault="009F6152">
            <w:pPr>
              <w:pStyle w:val="ECCTabletext"/>
            </w:pPr>
            <w:r w:rsidRPr="0021075B">
              <w:t>Outdoor system</w:t>
            </w:r>
          </w:p>
        </w:tc>
        <w:tc>
          <w:tcPr>
            <w:tcW w:w="2232" w:type="dxa"/>
          </w:tcPr>
          <w:p w14:paraId="43C13764" w14:textId="77777777" w:rsidR="000E6A13" w:rsidRPr="0021075B" w:rsidRDefault="009F6152">
            <w:pPr>
              <w:pStyle w:val="ECCTabletext"/>
            </w:pPr>
            <w:r w:rsidRPr="0021075B">
              <w:t>Indoor system</w:t>
            </w:r>
          </w:p>
        </w:tc>
        <w:tc>
          <w:tcPr>
            <w:tcW w:w="2374" w:type="dxa"/>
          </w:tcPr>
          <w:p w14:paraId="6676BFC8" w14:textId="59D42A87" w:rsidR="000E6A13" w:rsidRPr="0021075B" w:rsidRDefault="009F6152" w:rsidP="004D4E72">
            <w:pPr>
              <w:pStyle w:val="ECCTabletext"/>
            </w:pPr>
            <w:r w:rsidRPr="0021075B">
              <w:t>0</w:t>
            </w:r>
            <w:r w:rsidR="005C3BDA" w:rsidRPr="0021075B">
              <w:t>-</w:t>
            </w:r>
            <w:r w:rsidRPr="0021075B">
              <w:t>18 dB</w:t>
            </w:r>
          </w:p>
        </w:tc>
      </w:tr>
      <w:tr w:rsidR="000E6A13" w:rsidRPr="0021075B" w14:paraId="0D7BFBB5" w14:textId="77777777" w:rsidTr="002B4025">
        <w:tc>
          <w:tcPr>
            <w:tcW w:w="2021" w:type="dxa"/>
          </w:tcPr>
          <w:p w14:paraId="77D09000" w14:textId="77777777" w:rsidR="000E6A13" w:rsidRPr="0021075B" w:rsidRDefault="009F6152">
            <w:pPr>
              <w:pStyle w:val="ECCTabletext"/>
            </w:pPr>
            <w:r w:rsidRPr="0021075B">
              <w:t>Evaluation 5</w:t>
            </w:r>
          </w:p>
        </w:tc>
        <w:tc>
          <w:tcPr>
            <w:tcW w:w="2389" w:type="dxa"/>
          </w:tcPr>
          <w:p w14:paraId="17313A7A" w14:textId="77777777" w:rsidR="000E6A13" w:rsidRPr="0021075B" w:rsidRDefault="009F6152">
            <w:pPr>
              <w:pStyle w:val="ECCTabletext"/>
            </w:pPr>
            <w:r w:rsidRPr="0021075B">
              <w:t>Outdoor system</w:t>
            </w:r>
          </w:p>
        </w:tc>
        <w:tc>
          <w:tcPr>
            <w:tcW w:w="2232" w:type="dxa"/>
          </w:tcPr>
          <w:p w14:paraId="569D1224" w14:textId="77777777" w:rsidR="000E6A13" w:rsidRPr="0021075B" w:rsidRDefault="009F6152">
            <w:pPr>
              <w:pStyle w:val="ECCTabletext"/>
            </w:pPr>
            <w:r w:rsidRPr="0021075B">
              <w:t>Indoor system</w:t>
            </w:r>
          </w:p>
        </w:tc>
        <w:tc>
          <w:tcPr>
            <w:tcW w:w="2374" w:type="dxa"/>
          </w:tcPr>
          <w:p w14:paraId="62CDD547" w14:textId="77777777" w:rsidR="000E6A13" w:rsidRPr="0021075B" w:rsidRDefault="009F6152">
            <w:pPr>
              <w:pStyle w:val="ECCTabletext"/>
            </w:pPr>
            <w:r w:rsidRPr="0021075B">
              <w:t>0 dB</w:t>
            </w:r>
          </w:p>
        </w:tc>
      </w:tr>
      <w:tr w:rsidR="000E6A13" w:rsidRPr="0021075B" w14:paraId="7FA170C0" w14:textId="77777777" w:rsidTr="002B4025">
        <w:tc>
          <w:tcPr>
            <w:tcW w:w="2021" w:type="dxa"/>
          </w:tcPr>
          <w:p w14:paraId="68740C58" w14:textId="77777777" w:rsidR="000E6A13" w:rsidRPr="0021075B" w:rsidRDefault="009F6152">
            <w:pPr>
              <w:pStyle w:val="ECCTabletext"/>
            </w:pPr>
            <w:r w:rsidRPr="0021075B">
              <w:t>Evaluation 6</w:t>
            </w:r>
          </w:p>
        </w:tc>
        <w:tc>
          <w:tcPr>
            <w:tcW w:w="2389" w:type="dxa"/>
          </w:tcPr>
          <w:p w14:paraId="470A71A5" w14:textId="77777777" w:rsidR="000E6A13" w:rsidRPr="0021075B" w:rsidRDefault="009F6152">
            <w:pPr>
              <w:pStyle w:val="ECCTabletext"/>
            </w:pPr>
            <w:r w:rsidRPr="0021075B">
              <w:t>Indoor system</w:t>
            </w:r>
          </w:p>
        </w:tc>
        <w:tc>
          <w:tcPr>
            <w:tcW w:w="2232" w:type="dxa"/>
          </w:tcPr>
          <w:p w14:paraId="76B6B36F" w14:textId="77777777" w:rsidR="000E6A13" w:rsidRPr="0021075B" w:rsidRDefault="009F6152">
            <w:pPr>
              <w:pStyle w:val="ECCTabletext"/>
            </w:pPr>
            <w:r w:rsidRPr="0021075B">
              <w:t>Indoor system</w:t>
            </w:r>
          </w:p>
        </w:tc>
        <w:tc>
          <w:tcPr>
            <w:tcW w:w="2374" w:type="dxa"/>
          </w:tcPr>
          <w:p w14:paraId="5A0EAA20" w14:textId="3B705263" w:rsidR="000E6A13" w:rsidRPr="0021075B" w:rsidRDefault="009F6152" w:rsidP="004D4E72">
            <w:pPr>
              <w:pStyle w:val="ECCTabletext"/>
            </w:pPr>
            <w:r w:rsidRPr="0021075B">
              <w:t>10</w:t>
            </w:r>
            <w:r w:rsidR="005C3BDA" w:rsidRPr="0021075B">
              <w:t>-</w:t>
            </w:r>
            <w:r w:rsidRPr="0021075B">
              <w:t>22 dB</w:t>
            </w:r>
          </w:p>
        </w:tc>
      </w:tr>
      <w:tr w:rsidR="000E6A13" w:rsidRPr="0021075B" w14:paraId="1774F477" w14:textId="77777777" w:rsidTr="002B4025">
        <w:tc>
          <w:tcPr>
            <w:tcW w:w="2021" w:type="dxa"/>
          </w:tcPr>
          <w:p w14:paraId="6F6F81DD" w14:textId="77777777" w:rsidR="000E6A13" w:rsidRPr="0021075B" w:rsidRDefault="009F6152">
            <w:pPr>
              <w:pStyle w:val="ECCTabletext"/>
            </w:pPr>
            <w:r w:rsidRPr="0021075B">
              <w:t>Evaluation 7</w:t>
            </w:r>
          </w:p>
        </w:tc>
        <w:tc>
          <w:tcPr>
            <w:tcW w:w="2389" w:type="dxa"/>
          </w:tcPr>
          <w:p w14:paraId="23D5EEC0" w14:textId="77777777" w:rsidR="000E6A13" w:rsidRPr="0021075B" w:rsidRDefault="009F6152">
            <w:pPr>
              <w:pStyle w:val="ECCTabletext"/>
            </w:pPr>
            <w:r w:rsidRPr="0021075B">
              <w:t>Indoor system</w:t>
            </w:r>
          </w:p>
        </w:tc>
        <w:tc>
          <w:tcPr>
            <w:tcW w:w="2232" w:type="dxa"/>
          </w:tcPr>
          <w:p w14:paraId="61351224" w14:textId="77777777" w:rsidR="000E6A13" w:rsidRPr="0021075B" w:rsidRDefault="009F6152">
            <w:pPr>
              <w:pStyle w:val="ECCTabletext"/>
            </w:pPr>
            <w:r w:rsidRPr="0021075B">
              <w:t>Indoor system</w:t>
            </w:r>
          </w:p>
        </w:tc>
        <w:tc>
          <w:tcPr>
            <w:tcW w:w="2374" w:type="dxa"/>
          </w:tcPr>
          <w:p w14:paraId="4C05D97A" w14:textId="77777777" w:rsidR="000E6A13" w:rsidRPr="0021075B" w:rsidRDefault="009F6152">
            <w:pPr>
              <w:pStyle w:val="ECCTabletext"/>
            </w:pPr>
            <w:r w:rsidRPr="0021075B">
              <w:t>10 dB</w:t>
            </w:r>
          </w:p>
        </w:tc>
      </w:tr>
    </w:tbl>
    <w:p w14:paraId="7CD33638" w14:textId="77777777" w:rsidR="000E6A13" w:rsidRPr="00C74D07" w:rsidRDefault="009F6152">
      <w:pPr>
        <w:pStyle w:val="Heading3"/>
        <w:rPr>
          <w:lang w:val="en-GB"/>
        </w:rPr>
      </w:pPr>
      <w:bookmarkStart w:id="197" w:name="_Toc13045029"/>
      <w:bookmarkStart w:id="198" w:name="_Toc34913785"/>
      <w:r w:rsidRPr="00C74D07">
        <w:rPr>
          <w:lang w:val="en-GB"/>
        </w:rPr>
        <w:t>Outdoor vs</w:t>
      </w:r>
      <w:r w:rsidR="00C36BCB" w:rsidRPr="0021075B">
        <w:rPr>
          <w:lang w:val="en-GB"/>
        </w:rPr>
        <w:t>.</w:t>
      </w:r>
      <w:r w:rsidRPr="00C74D07">
        <w:rPr>
          <w:lang w:val="en-GB"/>
        </w:rPr>
        <w:t xml:space="preserve"> outdoor scenarios</w:t>
      </w:r>
      <w:bookmarkEnd w:id="197"/>
      <w:bookmarkEnd w:id="198"/>
    </w:p>
    <w:p w14:paraId="4DD3FD00" w14:textId="77777777" w:rsidR="000E6A13" w:rsidRPr="0021075B" w:rsidRDefault="009F6152">
      <w:r w:rsidRPr="0021075B">
        <w:t xml:space="preserve">The results for evaluations with both networks deployed outdoor is shown in </w:t>
      </w:r>
      <w:r w:rsidRPr="0021075B">
        <w:fldChar w:fldCharType="begin"/>
      </w:r>
      <w:r w:rsidRPr="0021075B">
        <w:instrText xml:space="preserve"> REF _Ref880915 \h </w:instrText>
      </w:r>
      <w:r w:rsidRPr="0021075B">
        <w:fldChar w:fldCharType="separate"/>
      </w:r>
      <w:r w:rsidR="00B11947" w:rsidRPr="0021075B">
        <w:t xml:space="preserve">Table </w:t>
      </w:r>
      <w:r w:rsidR="00B11947" w:rsidRPr="0021075B">
        <w:rPr>
          <w:noProof/>
        </w:rPr>
        <w:t>22</w:t>
      </w:r>
      <w:r w:rsidRPr="0021075B">
        <w:fldChar w:fldCharType="end"/>
      </w:r>
      <w:r w:rsidRPr="0021075B">
        <w:t xml:space="preserve"> below.</w:t>
      </w:r>
    </w:p>
    <w:p w14:paraId="589DD02D" w14:textId="325B89D7" w:rsidR="000E6A13" w:rsidRPr="00C74D07" w:rsidRDefault="009F6152">
      <w:pPr>
        <w:pStyle w:val="Caption"/>
        <w:rPr>
          <w:lang w:val="en-GB"/>
        </w:rPr>
      </w:pPr>
      <w:bookmarkStart w:id="199" w:name="_Ref880915"/>
      <w:r w:rsidRPr="00C74D07">
        <w:rPr>
          <w:lang w:val="en-GB"/>
        </w:rPr>
        <w:t xml:space="preserve">Table </w:t>
      </w:r>
      <w:r w:rsidRPr="00C74D07">
        <w:rPr>
          <w:lang w:val="en-GB"/>
        </w:rPr>
        <w:fldChar w:fldCharType="begin"/>
      </w:r>
      <w:r w:rsidRPr="00C74D07">
        <w:rPr>
          <w:lang w:val="en-GB"/>
        </w:rPr>
        <w:instrText xml:space="preserve"> SEQ Table \* ARABIC </w:instrText>
      </w:r>
      <w:r w:rsidRPr="00C74D07">
        <w:rPr>
          <w:lang w:val="en-GB"/>
        </w:rPr>
        <w:fldChar w:fldCharType="separate"/>
      </w:r>
      <w:r w:rsidR="00921389">
        <w:rPr>
          <w:noProof/>
          <w:lang w:val="en-GB"/>
        </w:rPr>
        <w:t>22</w:t>
      </w:r>
      <w:r w:rsidRPr="00C74D07">
        <w:rPr>
          <w:lang w:val="en-GB"/>
        </w:rPr>
        <w:fldChar w:fldCharType="end"/>
      </w:r>
      <w:bookmarkEnd w:id="199"/>
      <w:r w:rsidRPr="00C74D07">
        <w:rPr>
          <w:lang w:val="en-GB"/>
        </w:rPr>
        <w:t>: Summary of outdoor vs</w:t>
      </w:r>
      <w:r w:rsidR="00C36BCB" w:rsidRPr="0021075B">
        <w:rPr>
          <w:lang w:val="en-GB"/>
        </w:rPr>
        <w:t>.</w:t>
      </w:r>
      <w:r w:rsidRPr="00C74D07">
        <w:rPr>
          <w:lang w:val="en-GB"/>
        </w:rPr>
        <w:t xml:space="preserve"> outdoor evaluations</w:t>
      </w:r>
    </w:p>
    <w:tbl>
      <w:tblPr>
        <w:tblStyle w:val="ECCTable-redheader"/>
        <w:tblW w:w="0" w:type="auto"/>
        <w:tblInd w:w="0" w:type="dxa"/>
        <w:tblLook w:val="04A0" w:firstRow="1" w:lastRow="0" w:firstColumn="1" w:lastColumn="0" w:noHBand="0" w:noVBand="1"/>
      </w:tblPr>
      <w:tblGrid>
        <w:gridCol w:w="2254"/>
        <w:gridCol w:w="2254"/>
        <w:gridCol w:w="2254"/>
        <w:gridCol w:w="2254"/>
      </w:tblGrid>
      <w:tr w:rsidR="000E6A13" w:rsidRPr="0021075B" w14:paraId="1EBBBF65" w14:textId="77777777" w:rsidTr="000E6A13">
        <w:trPr>
          <w:cnfStyle w:val="100000000000" w:firstRow="1" w:lastRow="0" w:firstColumn="0" w:lastColumn="0" w:oddVBand="0" w:evenVBand="0" w:oddHBand="0" w:evenHBand="0" w:firstRowFirstColumn="0" w:firstRowLastColumn="0" w:lastRowFirstColumn="0" w:lastRowLastColumn="0"/>
        </w:trPr>
        <w:tc>
          <w:tcPr>
            <w:tcW w:w="0" w:type="dxa"/>
          </w:tcPr>
          <w:p w14:paraId="39482CC2" w14:textId="77777777" w:rsidR="000E6A13" w:rsidRPr="0021075B" w:rsidRDefault="009F6152">
            <w:pPr>
              <w:pStyle w:val="ECCTableHeaderwhitefont"/>
            </w:pPr>
            <w:r w:rsidRPr="0021075B">
              <w:t>Evaluation number</w:t>
            </w:r>
          </w:p>
        </w:tc>
        <w:tc>
          <w:tcPr>
            <w:tcW w:w="0" w:type="dxa"/>
          </w:tcPr>
          <w:p w14:paraId="20E9E339" w14:textId="77777777" w:rsidR="000E6A13" w:rsidRPr="0021075B" w:rsidRDefault="009F6152">
            <w:pPr>
              <w:pStyle w:val="ECCTableHeaderwhitefont"/>
            </w:pPr>
            <w:r w:rsidRPr="0021075B">
              <w:t>Separation distance (m)</w:t>
            </w:r>
          </w:p>
        </w:tc>
        <w:tc>
          <w:tcPr>
            <w:tcW w:w="0" w:type="dxa"/>
          </w:tcPr>
          <w:p w14:paraId="47BEC5E4" w14:textId="77777777" w:rsidR="000E6A13" w:rsidRPr="0021075B" w:rsidRDefault="009F6152">
            <w:pPr>
              <w:pStyle w:val="ECCTableHeaderwhitefont"/>
            </w:pPr>
            <w:r w:rsidRPr="0021075B">
              <w:t>Degree of synchronisation (%)</w:t>
            </w:r>
            <w:r w:rsidRPr="0021075B">
              <w:br/>
              <w:t>UL to DL modification NOTE: DL-UL no change</w:t>
            </w:r>
          </w:p>
        </w:tc>
        <w:tc>
          <w:tcPr>
            <w:tcW w:w="0" w:type="dxa"/>
          </w:tcPr>
          <w:p w14:paraId="7CBAA0E7" w14:textId="77777777" w:rsidR="000E6A13" w:rsidRPr="0021075B" w:rsidRDefault="009F6152">
            <w:pPr>
              <w:pStyle w:val="ECCTableHeaderwhitefont"/>
            </w:pPr>
            <w:r w:rsidRPr="0021075B">
              <w:t>ACIR for 5% throughput loss (dB)</w:t>
            </w:r>
          </w:p>
        </w:tc>
      </w:tr>
      <w:tr w:rsidR="000E6A13" w:rsidRPr="0021075B" w14:paraId="17A62D1E" w14:textId="77777777" w:rsidTr="000E6A13">
        <w:tc>
          <w:tcPr>
            <w:tcW w:w="2254" w:type="dxa"/>
          </w:tcPr>
          <w:p w14:paraId="23AA5ABD" w14:textId="77777777" w:rsidR="000E6A13" w:rsidRPr="0021075B" w:rsidRDefault="009F6152">
            <w:pPr>
              <w:pStyle w:val="ECCTabletext"/>
            </w:pPr>
            <w:r w:rsidRPr="0021075B">
              <w:t>Evaluation 3</w:t>
            </w:r>
          </w:p>
        </w:tc>
        <w:tc>
          <w:tcPr>
            <w:tcW w:w="2254" w:type="dxa"/>
          </w:tcPr>
          <w:p w14:paraId="5967BE5B" w14:textId="77777777" w:rsidR="000E6A13" w:rsidRPr="0021075B" w:rsidRDefault="009F6152">
            <w:pPr>
              <w:pStyle w:val="ECCTabletext"/>
            </w:pPr>
            <w:r w:rsidRPr="0021075B">
              <w:t>30</w:t>
            </w:r>
          </w:p>
        </w:tc>
        <w:tc>
          <w:tcPr>
            <w:tcW w:w="2254" w:type="dxa"/>
          </w:tcPr>
          <w:p w14:paraId="7BFE7DA6" w14:textId="77777777" w:rsidR="000E6A13" w:rsidRPr="0021075B" w:rsidRDefault="009F6152">
            <w:pPr>
              <w:pStyle w:val="ECCTabletext"/>
            </w:pPr>
            <w:r w:rsidRPr="0021075B">
              <w:t>50</w:t>
            </w:r>
          </w:p>
        </w:tc>
        <w:tc>
          <w:tcPr>
            <w:tcW w:w="2254" w:type="dxa"/>
          </w:tcPr>
          <w:p w14:paraId="6D274C47" w14:textId="77777777" w:rsidR="000E6A13" w:rsidRPr="0021075B" w:rsidRDefault="009F6152">
            <w:pPr>
              <w:pStyle w:val="ECCTabletext"/>
            </w:pPr>
            <w:r w:rsidRPr="0021075B">
              <w:t>24</w:t>
            </w:r>
          </w:p>
        </w:tc>
      </w:tr>
      <w:tr w:rsidR="000E6A13" w:rsidRPr="0021075B" w14:paraId="598D7306" w14:textId="77777777" w:rsidTr="000E6A13">
        <w:tc>
          <w:tcPr>
            <w:tcW w:w="2254" w:type="dxa"/>
          </w:tcPr>
          <w:p w14:paraId="5D1D8BF9" w14:textId="77777777" w:rsidR="000E6A13" w:rsidRPr="0021075B" w:rsidRDefault="009F6152">
            <w:pPr>
              <w:pStyle w:val="ECCTabletext"/>
            </w:pPr>
            <w:r w:rsidRPr="0021075B">
              <w:t>Evaluation 3</w:t>
            </w:r>
          </w:p>
        </w:tc>
        <w:tc>
          <w:tcPr>
            <w:tcW w:w="2254" w:type="dxa"/>
          </w:tcPr>
          <w:p w14:paraId="518FB283" w14:textId="77777777" w:rsidR="000E6A13" w:rsidRPr="0021075B" w:rsidRDefault="009F6152">
            <w:pPr>
              <w:pStyle w:val="ECCTabletext"/>
            </w:pPr>
            <w:r w:rsidRPr="0021075B">
              <w:t>30</w:t>
            </w:r>
          </w:p>
        </w:tc>
        <w:tc>
          <w:tcPr>
            <w:tcW w:w="2254" w:type="dxa"/>
          </w:tcPr>
          <w:p w14:paraId="10C02A61" w14:textId="77777777" w:rsidR="000E6A13" w:rsidRPr="0021075B" w:rsidRDefault="009F6152">
            <w:pPr>
              <w:pStyle w:val="ECCTabletext"/>
            </w:pPr>
            <w:r w:rsidRPr="0021075B">
              <w:t>20</w:t>
            </w:r>
          </w:p>
        </w:tc>
        <w:tc>
          <w:tcPr>
            <w:tcW w:w="2254" w:type="dxa"/>
          </w:tcPr>
          <w:p w14:paraId="37267619" w14:textId="77777777" w:rsidR="000E6A13" w:rsidRPr="0021075B" w:rsidRDefault="009F6152">
            <w:pPr>
              <w:pStyle w:val="ECCTabletext"/>
            </w:pPr>
            <w:r w:rsidRPr="0021075B">
              <w:t>28</w:t>
            </w:r>
          </w:p>
        </w:tc>
      </w:tr>
      <w:tr w:rsidR="000E6A13" w:rsidRPr="0021075B" w14:paraId="344AC65B" w14:textId="77777777" w:rsidTr="000E6A13">
        <w:tc>
          <w:tcPr>
            <w:tcW w:w="0" w:type="dxa"/>
          </w:tcPr>
          <w:p w14:paraId="22829422" w14:textId="77777777" w:rsidR="000E6A13" w:rsidRPr="0021075B" w:rsidRDefault="009F6152">
            <w:pPr>
              <w:pStyle w:val="ECCTabletext"/>
            </w:pPr>
            <w:r w:rsidRPr="0021075B">
              <w:t>Evaluation 1</w:t>
            </w:r>
          </w:p>
        </w:tc>
        <w:tc>
          <w:tcPr>
            <w:tcW w:w="0" w:type="dxa"/>
          </w:tcPr>
          <w:p w14:paraId="0679A5DC" w14:textId="77777777" w:rsidR="000E6A13" w:rsidRPr="0021075B" w:rsidRDefault="009F6152">
            <w:pPr>
              <w:pStyle w:val="ECCTabletext"/>
            </w:pPr>
            <w:r w:rsidRPr="0021075B">
              <w:t>30</w:t>
            </w:r>
          </w:p>
        </w:tc>
        <w:tc>
          <w:tcPr>
            <w:tcW w:w="0" w:type="dxa"/>
          </w:tcPr>
          <w:p w14:paraId="03DCA3AB" w14:textId="77777777" w:rsidR="000E6A13" w:rsidRPr="0021075B" w:rsidRDefault="009F6152">
            <w:pPr>
              <w:pStyle w:val="ECCTabletext"/>
            </w:pPr>
            <w:r w:rsidRPr="0021075B">
              <w:t>0</w:t>
            </w:r>
          </w:p>
        </w:tc>
        <w:tc>
          <w:tcPr>
            <w:tcW w:w="0" w:type="dxa"/>
          </w:tcPr>
          <w:p w14:paraId="427F9A2F" w14:textId="5F157588" w:rsidR="000E6A13" w:rsidRPr="0021075B" w:rsidRDefault="009F6152" w:rsidP="004D4E72">
            <w:pPr>
              <w:pStyle w:val="ECCTabletext"/>
            </w:pPr>
            <w:r w:rsidRPr="0021075B">
              <w:t>24</w:t>
            </w:r>
            <w:r w:rsidR="005C3BDA" w:rsidRPr="0021075B">
              <w:t>-</w:t>
            </w:r>
            <w:r w:rsidRPr="0021075B">
              <w:t>33</w:t>
            </w:r>
          </w:p>
        </w:tc>
      </w:tr>
      <w:tr w:rsidR="000E6A13" w:rsidRPr="0021075B" w14:paraId="393D0151" w14:textId="77777777" w:rsidTr="000E6A13">
        <w:tc>
          <w:tcPr>
            <w:tcW w:w="2254" w:type="dxa"/>
          </w:tcPr>
          <w:p w14:paraId="33A85D43" w14:textId="77777777" w:rsidR="000E6A13" w:rsidRPr="0021075B" w:rsidRDefault="009F6152">
            <w:pPr>
              <w:pStyle w:val="ECCTabletext"/>
            </w:pPr>
            <w:r w:rsidRPr="0021075B">
              <w:t>Evaluation 2</w:t>
            </w:r>
          </w:p>
        </w:tc>
        <w:tc>
          <w:tcPr>
            <w:tcW w:w="2254" w:type="dxa"/>
          </w:tcPr>
          <w:p w14:paraId="5D0EA2C3" w14:textId="77777777" w:rsidR="000E6A13" w:rsidRPr="0021075B" w:rsidRDefault="009F6152">
            <w:pPr>
              <w:pStyle w:val="ECCTabletext"/>
            </w:pPr>
            <w:r w:rsidRPr="0021075B">
              <w:t>30</w:t>
            </w:r>
          </w:p>
        </w:tc>
        <w:tc>
          <w:tcPr>
            <w:tcW w:w="2254" w:type="dxa"/>
          </w:tcPr>
          <w:p w14:paraId="1587015D" w14:textId="77777777" w:rsidR="000E6A13" w:rsidRPr="0021075B" w:rsidRDefault="009F6152">
            <w:pPr>
              <w:pStyle w:val="ECCTabletext"/>
            </w:pPr>
            <w:r w:rsidRPr="0021075B">
              <w:t>0</w:t>
            </w:r>
          </w:p>
        </w:tc>
        <w:tc>
          <w:tcPr>
            <w:tcW w:w="2254" w:type="dxa"/>
          </w:tcPr>
          <w:p w14:paraId="774BFD30" w14:textId="554ACCE1" w:rsidR="000E6A13" w:rsidRPr="0021075B" w:rsidRDefault="009F6152" w:rsidP="004D4E72">
            <w:pPr>
              <w:pStyle w:val="ECCTabletext"/>
            </w:pPr>
            <w:r w:rsidRPr="0021075B">
              <w:t>36</w:t>
            </w:r>
            <w:r w:rsidR="005C3BDA" w:rsidRPr="0021075B">
              <w:t>-</w:t>
            </w:r>
            <w:r w:rsidRPr="0021075B">
              <w:t>37</w:t>
            </w:r>
          </w:p>
        </w:tc>
      </w:tr>
      <w:tr w:rsidR="000E6A13" w:rsidRPr="0021075B" w14:paraId="69928FD3" w14:textId="77777777" w:rsidTr="000E6A13">
        <w:tc>
          <w:tcPr>
            <w:tcW w:w="2254" w:type="dxa"/>
          </w:tcPr>
          <w:p w14:paraId="74684309" w14:textId="77777777" w:rsidR="000E6A13" w:rsidRPr="0021075B" w:rsidRDefault="009F6152">
            <w:pPr>
              <w:pStyle w:val="ECCTabletext"/>
            </w:pPr>
            <w:r w:rsidRPr="0021075B">
              <w:t>Evaluation 3</w:t>
            </w:r>
          </w:p>
        </w:tc>
        <w:tc>
          <w:tcPr>
            <w:tcW w:w="2254" w:type="dxa"/>
          </w:tcPr>
          <w:p w14:paraId="5EE09C77" w14:textId="77777777" w:rsidR="000E6A13" w:rsidRPr="0021075B" w:rsidRDefault="009F6152">
            <w:pPr>
              <w:pStyle w:val="ECCTabletext"/>
            </w:pPr>
            <w:r w:rsidRPr="0021075B">
              <w:t>30</w:t>
            </w:r>
          </w:p>
        </w:tc>
        <w:tc>
          <w:tcPr>
            <w:tcW w:w="2254" w:type="dxa"/>
          </w:tcPr>
          <w:p w14:paraId="69DF6628" w14:textId="77777777" w:rsidR="000E6A13" w:rsidRPr="0021075B" w:rsidRDefault="009F6152">
            <w:pPr>
              <w:pStyle w:val="ECCTabletext"/>
            </w:pPr>
            <w:r w:rsidRPr="0021075B">
              <w:t>0</w:t>
            </w:r>
          </w:p>
        </w:tc>
        <w:tc>
          <w:tcPr>
            <w:tcW w:w="2254" w:type="dxa"/>
          </w:tcPr>
          <w:p w14:paraId="3A5F0012" w14:textId="77777777" w:rsidR="000E6A13" w:rsidRPr="0021075B" w:rsidRDefault="009F6152">
            <w:pPr>
              <w:pStyle w:val="ECCTabletext"/>
            </w:pPr>
            <w:r w:rsidRPr="0021075B">
              <w:t>30</w:t>
            </w:r>
          </w:p>
        </w:tc>
      </w:tr>
      <w:tr w:rsidR="000E6A13" w:rsidRPr="0021075B" w14:paraId="466D2C80" w14:textId="77777777" w:rsidTr="000E6A13">
        <w:tc>
          <w:tcPr>
            <w:tcW w:w="0" w:type="dxa"/>
          </w:tcPr>
          <w:p w14:paraId="36A470F6" w14:textId="77777777" w:rsidR="000E6A13" w:rsidRPr="0021075B" w:rsidRDefault="009F6152">
            <w:pPr>
              <w:pStyle w:val="ECCTabletext"/>
            </w:pPr>
            <w:r w:rsidRPr="0021075B">
              <w:t>Evaluation 1</w:t>
            </w:r>
          </w:p>
        </w:tc>
        <w:tc>
          <w:tcPr>
            <w:tcW w:w="0" w:type="dxa"/>
          </w:tcPr>
          <w:p w14:paraId="5D8E6901" w14:textId="77777777" w:rsidR="000E6A13" w:rsidRPr="0021075B" w:rsidRDefault="009F6152">
            <w:pPr>
              <w:pStyle w:val="ECCTabletext"/>
            </w:pPr>
            <w:r w:rsidRPr="0021075B">
              <w:t>50</w:t>
            </w:r>
          </w:p>
        </w:tc>
        <w:tc>
          <w:tcPr>
            <w:tcW w:w="0" w:type="dxa"/>
          </w:tcPr>
          <w:p w14:paraId="3B5F2AD3" w14:textId="77777777" w:rsidR="000E6A13" w:rsidRPr="0021075B" w:rsidRDefault="009F6152">
            <w:pPr>
              <w:pStyle w:val="ECCTabletext"/>
            </w:pPr>
            <w:r w:rsidRPr="0021075B">
              <w:t>0</w:t>
            </w:r>
          </w:p>
        </w:tc>
        <w:tc>
          <w:tcPr>
            <w:tcW w:w="0" w:type="dxa"/>
          </w:tcPr>
          <w:p w14:paraId="4CFAA3DD" w14:textId="77777777" w:rsidR="000E6A13" w:rsidRPr="0021075B" w:rsidRDefault="009F6152">
            <w:pPr>
              <w:pStyle w:val="ECCTabletext"/>
            </w:pPr>
            <w:r w:rsidRPr="0021075B">
              <w:t>25</w:t>
            </w:r>
          </w:p>
        </w:tc>
      </w:tr>
      <w:tr w:rsidR="000E6A13" w:rsidRPr="0021075B" w14:paraId="00D3CFC7" w14:textId="77777777" w:rsidTr="000E6A13">
        <w:tc>
          <w:tcPr>
            <w:tcW w:w="2254" w:type="dxa"/>
          </w:tcPr>
          <w:p w14:paraId="655114D2" w14:textId="77777777" w:rsidR="000E6A13" w:rsidRPr="0021075B" w:rsidRDefault="009F6152">
            <w:pPr>
              <w:pStyle w:val="ECCTabletext"/>
            </w:pPr>
            <w:r w:rsidRPr="0021075B">
              <w:t>Evaluation 3</w:t>
            </w:r>
          </w:p>
        </w:tc>
        <w:tc>
          <w:tcPr>
            <w:tcW w:w="2254" w:type="dxa"/>
          </w:tcPr>
          <w:p w14:paraId="7298B2D3" w14:textId="77777777" w:rsidR="000E6A13" w:rsidRPr="0021075B" w:rsidRDefault="009F6152">
            <w:pPr>
              <w:pStyle w:val="ECCTabletext"/>
            </w:pPr>
            <w:r w:rsidRPr="0021075B">
              <w:t>50</w:t>
            </w:r>
          </w:p>
        </w:tc>
        <w:tc>
          <w:tcPr>
            <w:tcW w:w="2254" w:type="dxa"/>
          </w:tcPr>
          <w:p w14:paraId="67113020" w14:textId="77777777" w:rsidR="000E6A13" w:rsidRPr="0021075B" w:rsidRDefault="009F6152">
            <w:pPr>
              <w:pStyle w:val="ECCTabletext"/>
            </w:pPr>
            <w:r w:rsidRPr="0021075B">
              <w:t>0</w:t>
            </w:r>
          </w:p>
        </w:tc>
        <w:tc>
          <w:tcPr>
            <w:tcW w:w="2254" w:type="dxa"/>
          </w:tcPr>
          <w:p w14:paraId="197035FC" w14:textId="77777777" w:rsidR="000E6A13" w:rsidRPr="0021075B" w:rsidRDefault="009F6152">
            <w:pPr>
              <w:pStyle w:val="ECCTabletext"/>
            </w:pPr>
            <w:r w:rsidRPr="0021075B">
              <w:t>25</w:t>
            </w:r>
          </w:p>
        </w:tc>
      </w:tr>
      <w:tr w:rsidR="000E6A13" w:rsidRPr="0021075B" w14:paraId="454BDD2C" w14:textId="77777777" w:rsidTr="000E6A13">
        <w:tc>
          <w:tcPr>
            <w:tcW w:w="0" w:type="dxa"/>
          </w:tcPr>
          <w:p w14:paraId="58D6C6DB" w14:textId="77777777" w:rsidR="000E6A13" w:rsidRPr="0021075B" w:rsidRDefault="009F6152">
            <w:pPr>
              <w:pStyle w:val="ECCTabletext"/>
            </w:pPr>
            <w:r w:rsidRPr="0021075B">
              <w:t>Evaluation 1</w:t>
            </w:r>
          </w:p>
        </w:tc>
        <w:tc>
          <w:tcPr>
            <w:tcW w:w="0" w:type="dxa"/>
          </w:tcPr>
          <w:p w14:paraId="429796ED" w14:textId="77777777" w:rsidR="000E6A13" w:rsidRPr="0021075B" w:rsidRDefault="009F6152">
            <w:pPr>
              <w:pStyle w:val="ECCTabletext"/>
            </w:pPr>
            <w:r w:rsidRPr="0021075B">
              <w:t>70</w:t>
            </w:r>
          </w:p>
        </w:tc>
        <w:tc>
          <w:tcPr>
            <w:tcW w:w="0" w:type="dxa"/>
          </w:tcPr>
          <w:p w14:paraId="4C85DF75" w14:textId="77777777" w:rsidR="000E6A13" w:rsidRPr="0021075B" w:rsidRDefault="009F6152">
            <w:pPr>
              <w:pStyle w:val="ECCTabletext"/>
            </w:pPr>
            <w:r w:rsidRPr="0021075B">
              <w:t>0</w:t>
            </w:r>
          </w:p>
        </w:tc>
        <w:tc>
          <w:tcPr>
            <w:tcW w:w="0" w:type="dxa"/>
          </w:tcPr>
          <w:p w14:paraId="46DA71C8" w14:textId="77777777" w:rsidR="000E6A13" w:rsidRPr="0021075B" w:rsidRDefault="009F6152">
            <w:pPr>
              <w:pStyle w:val="ECCTabletext"/>
            </w:pPr>
            <w:r w:rsidRPr="0021075B">
              <w:t>22</w:t>
            </w:r>
          </w:p>
        </w:tc>
      </w:tr>
      <w:tr w:rsidR="000E6A13" w:rsidRPr="0021075B" w14:paraId="1FAB077B" w14:textId="77777777" w:rsidTr="000E6A13">
        <w:tc>
          <w:tcPr>
            <w:tcW w:w="2254" w:type="dxa"/>
          </w:tcPr>
          <w:p w14:paraId="0A70C0D2" w14:textId="77777777" w:rsidR="000E6A13" w:rsidRPr="0021075B" w:rsidRDefault="009F6152">
            <w:pPr>
              <w:pStyle w:val="ECCTabletext"/>
            </w:pPr>
            <w:r w:rsidRPr="0021075B">
              <w:t>Evaluation 2</w:t>
            </w:r>
          </w:p>
        </w:tc>
        <w:tc>
          <w:tcPr>
            <w:tcW w:w="2254" w:type="dxa"/>
          </w:tcPr>
          <w:p w14:paraId="22A1F7FB" w14:textId="77777777" w:rsidR="000E6A13" w:rsidRPr="0021075B" w:rsidRDefault="009F6152">
            <w:pPr>
              <w:pStyle w:val="ECCTabletext"/>
            </w:pPr>
            <w:r w:rsidRPr="0021075B">
              <w:t>70</w:t>
            </w:r>
          </w:p>
        </w:tc>
        <w:tc>
          <w:tcPr>
            <w:tcW w:w="2254" w:type="dxa"/>
          </w:tcPr>
          <w:p w14:paraId="3AB31ACC" w14:textId="77777777" w:rsidR="000E6A13" w:rsidRPr="0021075B" w:rsidRDefault="009F6152">
            <w:pPr>
              <w:pStyle w:val="ECCTabletext"/>
            </w:pPr>
            <w:r w:rsidRPr="0021075B">
              <w:t>0</w:t>
            </w:r>
          </w:p>
        </w:tc>
        <w:tc>
          <w:tcPr>
            <w:tcW w:w="2254" w:type="dxa"/>
          </w:tcPr>
          <w:p w14:paraId="0417C9F2" w14:textId="31A2B1D9" w:rsidR="000E6A13" w:rsidRPr="0021075B" w:rsidRDefault="009F6152" w:rsidP="004D4E72">
            <w:pPr>
              <w:pStyle w:val="ECCTabletext"/>
            </w:pPr>
            <w:r w:rsidRPr="0021075B">
              <w:t>34</w:t>
            </w:r>
            <w:r w:rsidR="005C3BDA" w:rsidRPr="0021075B">
              <w:t>-</w:t>
            </w:r>
            <w:r w:rsidRPr="0021075B">
              <w:t>35</w:t>
            </w:r>
          </w:p>
        </w:tc>
      </w:tr>
      <w:tr w:rsidR="000E6A13" w:rsidRPr="0021075B" w14:paraId="7961057F" w14:textId="77777777" w:rsidTr="000E6A13">
        <w:tc>
          <w:tcPr>
            <w:tcW w:w="2254" w:type="dxa"/>
          </w:tcPr>
          <w:p w14:paraId="7F4AC6DB" w14:textId="77777777" w:rsidR="000E6A13" w:rsidRPr="0021075B" w:rsidRDefault="009F6152">
            <w:pPr>
              <w:pStyle w:val="ECCTabletext"/>
            </w:pPr>
            <w:r w:rsidRPr="0021075B">
              <w:t>Evaluation 3</w:t>
            </w:r>
          </w:p>
        </w:tc>
        <w:tc>
          <w:tcPr>
            <w:tcW w:w="2254" w:type="dxa"/>
          </w:tcPr>
          <w:p w14:paraId="72BBC334" w14:textId="77777777" w:rsidR="000E6A13" w:rsidRPr="0021075B" w:rsidRDefault="009F6152">
            <w:pPr>
              <w:pStyle w:val="ECCTabletext"/>
            </w:pPr>
            <w:r w:rsidRPr="0021075B">
              <w:t>80</w:t>
            </w:r>
          </w:p>
        </w:tc>
        <w:tc>
          <w:tcPr>
            <w:tcW w:w="2254" w:type="dxa"/>
          </w:tcPr>
          <w:p w14:paraId="283CA7A4" w14:textId="77777777" w:rsidR="000E6A13" w:rsidRPr="0021075B" w:rsidRDefault="009F6152">
            <w:pPr>
              <w:pStyle w:val="ECCTabletext"/>
            </w:pPr>
            <w:r w:rsidRPr="0021075B">
              <w:t>0</w:t>
            </w:r>
          </w:p>
        </w:tc>
        <w:tc>
          <w:tcPr>
            <w:tcW w:w="2254" w:type="dxa"/>
          </w:tcPr>
          <w:p w14:paraId="39F7FAE5" w14:textId="77777777" w:rsidR="000E6A13" w:rsidRPr="0021075B" w:rsidRDefault="009F6152">
            <w:pPr>
              <w:pStyle w:val="ECCTabletext"/>
            </w:pPr>
            <w:r w:rsidRPr="0021075B">
              <w:t>22</w:t>
            </w:r>
          </w:p>
        </w:tc>
      </w:tr>
      <w:tr w:rsidR="000E6A13" w:rsidRPr="0021075B" w14:paraId="71D7EE0A" w14:textId="77777777" w:rsidTr="000E6A13">
        <w:tc>
          <w:tcPr>
            <w:tcW w:w="2254" w:type="dxa"/>
          </w:tcPr>
          <w:p w14:paraId="1A1CBEF8" w14:textId="77777777" w:rsidR="000E6A13" w:rsidRPr="0021075B" w:rsidRDefault="009F6152">
            <w:pPr>
              <w:pStyle w:val="ECCTabletext"/>
            </w:pPr>
            <w:r w:rsidRPr="0021075B">
              <w:t>Evaluation 1</w:t>
            </w:r>
          </w:p>
        </w:tc>
        <w:tc>
          <w:tcPr>
            <w:tcW w:w="2254" w:type="dxa"/>
          </w:tcPr>
          <w:p w14:paraId="5BD6DDE0" w14:textId="77777777" w:rsidR="000E6A13" w:rsidRPr="0021075B" w:rsidRDefault="009F6152">
            <w:pPr>
              <w:pStyle w:val="ECCTabletext"/>
            </w:pPr>
            <w:r w:rsidRPr="0021075B">
              <w:t>115</w:t>
            </w:r>
          </w:p>
        </w:tc>
        <w:tc>
          <w:tcPr>
            <w:tcW w:w="2254" w:type="dxa"/>
          </w:tcPr>
          <w:p w14:paraId="5D0AB38A" w14:textId="77777777" w:rsidR="000E6A13" w:rsidRPr="0021075B" w:rsidRDefault="009F6152">
            <w:pPr>
              <w:pStyle w:val="ECCTabletext"/>
            </w:pPr>
            <w:r w:rsidRPr="0021075B">
              <w:t>0</w:t>
            </w:r>
          </w:p>
        </w:tc>
        <w:tc>
          <w:tcPr>
            <w:tcW w:w="2254" w:type="dxa"/>
          </w:tcPr>
          <w:p w14:paraId="7E9694D0" w14:textId="77777777" w:rsidR="000E6A13" w:rsidRPr="0021075B" w:rsidRDefault="009F6152">
            <w:pPr>
              <w:pStyle w:val="ECCTabletext"/>
            </w:pPr>
            <w:r w:rsidRPr="0021075B">
              <w:t>20</w:t>
            </w:r>
          </w:p>
        </w:tc>
      </w:tr>
      <w:tr w:rsidR="000E6A13" w:rsidRPr="0021075B" w14:paraId="13AD2AD1" w14:textId="77777777" w:rsidTr="000E6A13">
        <w:tc>
          <w:tcPr>
            <w:tcW w:w="2254" w:type="dxa"/>
          </w:tcPr>
          <w:p w14:paraId="03D3E6DA" w14:textId="77777777" w:rsidR="000E6A13" w:rsidRPr="0021075B" w:rsidRDefault="009F6152">
            <w:pPr>
              <w:pStyle w:val="ECCTabletext"/>
            </w:pPr>
            <w:r w:rsidRPr="0021075B">
              <w:t>Evaluation 3</w:t>
            </w:r>
          </w:p>
        </w:tc>
        <w:tc>
          <w:tcPr>
            <w:tcW w:w="2254" w:type="dxa"/>
          </w:tcPr>
          <w:p w14:paraId="734BFE5A" w14:textId="77777777" w:rsidR="000E6A13" w:rsidRPr="0021075B" w:rsidRDefault="009F6152">
            <w:pPr>
              <w:pStyle w:val="ECCTabletext"/>
            </w:pPr>
            <w:r w:rsidRPr="0021075B">
              <w:t>115</w:t>
            </w:r>
          </w:p>
        </w:tc>
        <w:tc>
          <w:tcPr>
            <w:tcW w:w="2254" w:type="dxa"/>
          </w:tcPr>
          <w:p w14:paraId="4569B5A3" w14:textId="77777777" w:rsidR="000E6A13" w:rsidRPr="0021075B" w:rsidRDefault="009F6152">
            <w:pPr>
              <w:pStyle w:val="ECCTabletext"/>
            </w:pPr>
            <w:r w:rsidRPr="0021075B">
              <w:t>0</w:t>
            </w:r>
          </w:p>
        </w:tc>
        <w:tc>
          <w:tcPr>
            <w:tcW w:w="2254" w:type="dxa"/>
          </w:tcPr>
          <w:p w14:paraId="0369FA1F" w14:textId="77777777" w:rsidR="000E6A13" w:rsidRPr="0021075B" w:rsidRDefault="009F6152">
            <w:pPr>
              <w:pStyle w:val="ECCTabletext"/>
            </w:pPr>
            <w:r w:rsidRPr="0021075B">
              <w:t>21</w:t>
            </w:r>
          </w:p>
        </w:tc>
      </w:tr>
    </w:tbl>
    <w:p w14:paraId="75504633" w14:textId="77777777" w:rsidR="000E6A13" w:rsidRPr="0021075B" w:rsidRDefault="009F6152">
      <w:pPr>
        <w:pStyle w:val="Heading1"/>
        <w:rPr>
          <w:lang w:val="en-GB"/>
        </w:rPr>
      </w:pPr>
      <w:bookmarkStart w:id="200" w:name="_Toc13045030"/>
      <w:bookmarkStart w:id="201" w:name="_Toc34913786"/>
      <w:r w:rsidRPr="0021075B">
        <w:rPr>
          <w:lang w:val="en-GB"/>
        </w:rPr>
        <w:lastRenderedPageBreak/>
        <w:t>TOOLBOX: OPTIONS FOR ADMINISTRATIONS TO SUPPORT THE DESIGN OF SYNCHRONISATION FRAMEWORKS AT NATIONAL LEVEL</w:t>
      </w:r>
      <w:bookmarkEnd w:id="200"/>
      <w:bookmarkEnd w:id="201"/>
    </w:p>
    <w:p w14:paraId="23A20E29" w14:textId="77777777" w:rsidR="000E6A13" w:rsidRPr="00C74D07" w:rsidRDefault="009F6152">
      <w:pPr>
        <w:pStyle w:val="Heading2"/>
        <w:rPr>
          <w:lang w:val="en-GB"/>
        </w:rPr>
      </w:pPr>
      <w:bookmarkStart w:id="202" w:name="_Toc13045031"/>
      <w:bookmarkStart w:id="203" w:name="_Toc34913787"/>
      <w:r w:rsidRPr="00C74D07">
        <w:rPr>
          <w:lang w:val="en-GB"/>
        </w:rPr>
        <w:t>Options for agreements</w:t>
      </w:r>
      <w:bookmarkEnd w:id="202"/>
      <w:bookmarkEnd w:id="203"/>
    </w:p>
    <w:p w14:paraId="1B06097F" w14:textId="77777777" w:rsidR="000E6A13" w:rsidRPr="00C74D07" w:rsidRDefault="009F6152">
      <w:pPr>
        <w:rPr>
          <w:rStyle w:val="ECCParagraph"/>
        </w:rPr>
      </w:pPr>
      <w:r w:rsidRPr="0021075B">
        <w:t xml:space="preserve">For many options outlined here there is a need to agree among the license holders in the band. Depending </w:t>
      </w:r>
      <w:r w:rsidRPr="00C74D07">
        <w:rPr>
          <w:rStyle w:val="ECCParagraph"/>
        </w:rPr>
        <w:t xml:space="preserve">on the regulatory framework decided the agreements may need to be facilitated by the regulator. What needs to be agreed and the various possibilities for reaching an agreement are discussed in detail in ECC Report 296 </w:t>
      </w:r>
      <w:r w:rsidRPr="00C74D07">
        <w:rPr>
          <w:rStyle w:val="ECCParagraph"/>
        </w:rPr>
        <w:fldChar w:fldCharType="begin"/>
      </w:r>
      <w:r w:rsidRPr="00C74D07">
        <w:rPr>
          <w:rStyle w:val="ECCParagraph"/>
        </w:rPr>
        <w:instrText xml:space="preserve"> REF _Ref536697402 \r \h  \* MERGEFORMAT </w:instrText>
      </w:r>
      <w:r w:rsidRPr="00C74D07">
        <w:rPr>
          <w:rStyle w:val="ECCParagraph"/>
        </w:rPr>
      </w:r>
      <w:r w:rsidRPr="00C74D07">
        <w:rPr>
          <w:rStyle w:val="ECCParagraph"/>
        </w:rPr>
        <w:fldChar w:fldCharType="separate"/>
      </w:r>
      <w:r w:rsidR="00B11947" w:rsidRPr="00C74D07">
        <w:rPr>
          <w:rStyle w:val="ECCParagraph"/>
        </w:rPr>
        <w:t>[3]</w:t>
      </w:r>
      <w:r w:rsidRPr="00C74D07">
        <w:rPr>
          <w:rStyle w:val="ECCParagraph"/>
        </w:rPr>
        <w:fldChar w:fldCharType="end"/>
      </w:r>
      <w:r w:rsidRPr="00C74D07">
        <w:rPr>
          <w:rStyle w:val="ECCParagraph"/>
        </w:rPr>
        <w:t xml:space="preserve"> in section 5.3.</w:t>
      </w:r>
    </w:p>
    <w:p w14:paraId="51A7155E" w14:textId="77777777" w:rsidR="000E6A13" w:rsidRPr="00C74D07" w:rsidRDefault="009F6152">
      <w:pPr>
        <w:rPr>
          <w:rStyle w:val="ECCParagraph"/>
        </w:rPr>
      </w:pPr>
      <w:r w:rsidRPr="00C74D07">
        <w:rPr>
          <w:rStyle w:val="ECCParagraph"/>
        </w:rPr>
        <w:t xml:space="preserve">Qualitatively the issues in the 26 GHz band are the same as in the 3.5 GHz band although the exact levels, distances etc. are different. Thus, this </w:t>
      </w:r>
      <w:r w:rsidR="00C24AD7" w:rsidRPr="00C74D07">
        <w:rPr>
          <w:rStyle w:val="ECCParagraph"/>
        </w:rPr>
        <w:t>R</w:t>
      </w:r>
      <w:r w:rsidRPr="00C74D07">
        <w:rPr>
          <w:rStyle w:val="ECCParagraph"/>
        </w:rPr>
        <w:t>eport focuses on the quantitative differences related to carrier frequency.</w:t>
      </w:r>
    </w:p>
    <w:p w14:paraId="11EB94E3" w14:textId="77777777" w:rsidR="000E6A13" w:rsidRPr="0021075B" w:rsidRDefault="009F6152">
      <w:pPr>
        <w:pStyle w:val="Heading2"/>
        <w:rPr>
          <w:lang w:val="en-GB"/>
        </w:rPr>
      </w:pPr>
      <w:bookmarkStart w:id="204" w:name="_Toc13045032"/>
      <w:bookmarkStart w:id="205" w:name="_Toc34913788"/>
      <w:r w:rsidRPr="0021075B">
        <w:rPr>
          <w:lang w:val="en-GB"/>
        </w:rPr>
        <w:t>Options for indoor deployment</w:t>
      </w:r>
      <w:r w:rsidRPr="00C74D07">
        <w:rPr>
          <w:lang w:val="en-GB"/>
        </w:rPr>
        <w:t>s</w:t>
      </w:r>
      <w:bookmarkEnd w:id="204"/>
      <w:bookmarkEnd w:id="205"/>
    </w:p>
    <w:p w14:paraId="15BB84DC" w14:textId="77777777" w:rsidR="000E6A13" w:rsidRPr="00C74D07" w:rsidRDefault="009F6152">
      <w:pPr>
        <w:rPr>
          <w:rStyle w:val="ECCParagraph"/>
        </w:rPr>
      </w:pPr>
      <w:r w:rsidRPr="00C74D07">
        <w:rPr>
          <w:rStyle w:val="ECCParagraph"/>
        </w:rPr>
        <w:t>For the case with a network operating inside a specific building there is no need to synchronise the network to other networks (indoor and outdoor), if the networks are using adjacent channels.</w:t>
      </w:r>
      <w:r w:rsidR="00CE62FC" w:rsidRPr="0021075B">
        <w:t xml:space="preserve"> </w:t>
      </w:r>
    </w:p>
    <w:p w14:paraId="55E4AED5" w14:textId="498DB111" w:rsidR="000E6A13" w:rsidRPr="00C74D07" w:rsidRDefault="009F6152">
      <w:pPr>
        <w:rPr>
          <w:rStyle w:val="ECCParagraph"/>
        </w:rPr>
      </w:pPr>
      <w:r w:rsidRPr="00C74D07">
        <w:rPr>
          <w:rStyle w:val="ECCParagraph"/>
        </w:rPr>
        <w:t>It may be possible for an outdoor network and an indoor network to use the same channel if careful planning is used and</w:t>
      </w:r>
      <w:r w:rsidR="005947C0" w:rsidRPr="005947C0">
        <w:t xml:space="preserve"> </w:t>
      </w:r>
      <w:r w:rsidR="005947C0" w:rsidRPr="005947C0">
        <w:rPr>
          <w:rStyle w:val="ECCParagraph"/>
        </w:rPr>
        <w:t xml:space="preserve">if </w:t>
      </w:r>
      <w:r w:rsidRPr="00C74D07">
        <w:rPr>
          <w:rStyle w:val="ECCParagraph"/>
        </w:rPr>
        <w:t xml:space="preserve">the envisioned service is </w:t>
      </w:r>
      <w:proofErr w:type="spellStart"/>
      <w:r w:rsidRPr="00C74D07">
        <w:rPr>
          <w:rStyle w:val="ECCParagraph"/>
        </w:rPr>
        <w:t>eMBB</w:t>
      </w:r>
      <w:proofErr w:type="spellEnd"/>
      <w:r w:rsidRPr="00C74D07">
        <w:rPr>
          <w:rStyle w:val="ECCParagraph"/>
        </w:rPr>
        <w:t>. For URLLC services it may be challenging to use the same channel.</w:t>
      </w:r>
    </w:p>
    <w:p w14:paraId="41140316" w14:textId="77777777" w:rsidR="000E6A13" w:rsidRPr="0021075B" w:rsidRDefault="009F6152">
      <w:pPr>
        <w:pStyle w:val="Heading2"/>
        <w:rPr>
          <w:lang w:val="en-GB"/>
        </w:rPr>
      </w:pPr>
      <w:bookmarkStart w:id="206" w:name="_Toc13045033"/>
      <w:bookmarkStart w:id="207" w:name="_Ref34913438"/>
      <w:bookmarkStart w:id="208" w:name="_Toc34913789"/>
      <w:r w:rsidRPr="0021075B">
        <w:rPr>
          <w:lang w:val="en-GB"/>
        </w:rPr>
        <w:t>Options for outdoor deployments</w:t>
      </w:r>
      <w:bookmarkEnd w:id="206"/>
      <w:bookmarkEnd w:id="207"/>
      <w:bookmarkEnd w:id="208"/>
    </w:p>
    <w:p w14:paraId="37C73770" w14:textId="77777777" w:rsidR="000E6A13" w:rsidRPr="00C74D07" w:rsidRDefault="009F6152">
      <w:pPr>
        <w:pStyle w:val="Heading3"/>
        <w:rPr>
          <w:lang w:val="en-GB"/>
        </w:rPr>
      </w:pPr>
      <w:bookmarkStart w:id="209" w:name="_Toc13045034"/>
      <w:bookmarkStart w:id="210" w:name="_Toc34913790"/>
      <w:r w:rsidRPr="00C74D07">
        <w:rPr>
          <w:lang w:val="en-GB"/>
        </w:rPr>
        <w:t>Geographic separation</w:t>
      </w:r>
      <w:bookmarkEnd w:id="209"/>
      <w:bookmarkEnd w:id="210"/>
    </w:p>
    <w:p w14:paraId="70A6925C" w14:textId="77777777" w:rsidR="000E6A13" w:rsidRPr="00C74D07" w:rsidRDefault="009F6152">
      <w:pPr>
        <w:rPr>
          <w:rStyle w:val="ECCParagraph"/>
        </w:rPr>
      </w:pPr>
      <w:r w:rsidRPr="00C74D07">
        <w:rPr>
          <w:rStyle w:val="ECCParagraph"/>
        </w:rPr>
        <w:t>Unsynchroni</w:t>
      </w:r>
      <w:r w:rsidR="00FA1058" w:rsidRPr="00C74D07">
        <w:rPr>
          <w:rStyle w:val="ECCParagraph"/>
        </w:rPr>
        <w:t>s</w:t>
      </w:r>
      <w:r w:rsidRPr="00C74D07">
        <w:rPr>
          <w:rStyle w:val="ECCParagraph"/>
        </w:rPr>
        <w:t>ed operation of two geographically adjacent MFCN networks is feasible in case the separation distances between them are greater than those in the following table:</w:t>
      </w:r>
    </w:p>
    <w:p w14:paraId="4149C8FC" w14:textId="27D404DB" w:rsidR="000E6A13" w:rsidRPr="0021075B" w:rsidRDefault="005C0476" w:rsidP="003F0FCE">
      <w:pPr>
        <w:pStyle w:val="Caption"/>
        <w:rPr>
          <w:rStyle w:val="ECCParagraph"/>
        </w:rPr>
      </w:pPr>
      <w:r w:rsidRPr="0021075B">
        <w:rPr>
          <w:lang w:val="en-GB"/>
        </w:rPr>
        <w:t xml:space="preserve">Table </w:t>
      </w:r>
      <w:r w:rsidR="00826BFA" w:rsidRPr="0021075B">
        <w:rPr>
          <w:lang w:val="en-GB"/>
        </w:rPr>
        <w:fldChar w:fldCharType="begin"/>
      </w:r>
      <w:r w:rsidR="00826BFA" w:rsidRPr="0021075B">
        <w:rPr>
          <w:lang w:val="en-GB"/>
        </w:rPr>
        <w:instrText xml:space="preserve"> SEQ Table \* ARABIC </w:instrText>
      </w:r>
      <w:r w:rsidR="00826BFA" w:rsidRPr="0021075B">
        <w:rPr>
          <w:lang w:val="en-GB"/>
        </w:rPr>
        <w:fldChar w:fldCharType="separate"/>
      </w:r>
      <w:r w:rsidR="00921389">
        <w:rPr>
          <w:noProof/>
          <w:lang w:val="en-GB"/>
        </w:rPr>
        <w:t>23</w:t>
      </w:r>
      <w:r w:rsidR="00826BFA" w:rsidRPr="0021075B">
        <w:rPr>
          <w:lang w:val="en-GB"/>
        </w:rPr>
        <w:fldChar w:fldCharType="end"/>
      </w:r>
      <w:r w:rsidRPr="0021075B">
        <w:rPr>
          <w:lang w:val="en-GB"/>
        </w:rPr>
        <w:t xml:space="preserve">: </w:t>
      </w:r>
      <w:r w:rsidR="009F6152" w:rsidRPr="00C74D07">
        <w:rPr>
          <w:rStyle w:val="ECCParagraph"/>
        </w:rPr>
        <w:t>Separation distances between two geographically adjacent MFCN networks for unsynchroni</w:t>
      </w:r>
      <w:r w:rsidR="00FA1058" w:rsidRPr="00C74D07">
        <w:rPr>
          <w:rStyle w:val="ECCParagraph"/>
        </w:rPr>
        <w:t>s</w:t>
      </w:r>
      <w:r w:rsidR="009F6152" w:rsidRPr="00C74D07">
        <w:rPr>
          <w:rStyle w:val="ECCParagraph"/>
        </w:rPr>
        <w:t>ed operation</w:t>
      </w:r>
    </w:p>
    <w:tbl>
      <w:tblPr>
        <w:tblStyle w:val="ECCTable-redheader"/>
        <w:tblW w:w="0" w:type="auto"/>
        <w:tblInd w:w="0" w:type="dxa"/>
        <w:tblLook w:val="0020" w:firstRow="1" w:lastRow="0" w:firstColumn="0" w:lastColumn="0" w:noHBand="0" w:noVBand="0"/>
      </w:tblPr>
      <w:tblGrid>
        <w:gridCol w:w="3719"/>
        <w:gridCol w:w="2117"/>
        <w:gridCol w:w="2117"/>
      </w:tblGrid>
      <w:tr w:rsidR="000E6A13" w:rsidRPr="0021075B" w14:paraId="5AC8FAA7" w14:textId="77777777" w:rsidTr="00921389">
        <w:trPr>
          <w:cnfStyle w:val="100000000000" w:firstRow="1" w:lastRow="0" w:firstColumn="0" w:lastColumn="0" w:oddVBand="0" w:evenVBand="0" w:oddHBand="0" w:evenHBand="0" w:firstRowFirstColumn="0" w:firstRowLastColumn="0" w:lastRowFirstColumn="0" w:lastRowLastColumn="0"/>
        </w:trPr>
        <w:tc>
          <w:tcPr>
            <w:tcW w:w="3719" w:type="dxa"/>
          </w:tcPr>
          <w:p w14:paraId="735CF8E4" w14:textId="77777777" w:rsidR="000E6A13" w:rsidRPr="0021075B" w:rsidRDefault="009F6152">
            <w:pPr>
              <w:pStyle w:val="ECCTableHeaderwhitefont"/>
            </w:pPr>
            <w:r w:rsidRPr="0021075B">
              <w:t>Scenario</w:t>
            </w:r>
          </w:p>
        </w:tc>
        <w:tc>
          <w:tcPr>
            <w:tcW w:w="0" w:type="auto"/>
          </w:tcPr>
          <w:p w14:paraId="50C54AD3" w14:textId="77777777" w:rsidR="000E6A13" w:rsidRPr="0021075B" w:rsidRDefault="009F6152">
            <w:pPr>
              <w:pStyle w:val="ECCTableHeaderwhitefont"/>
            </w:pPr>
            <w:r w:rsidRPr="0021075B">
              <w:t>Separation distance</w:t>
            </w:r>
            <w:r w:rsidRPr="0021075B">
              <w:br/>
              <w:t>Adjacent channel</w:t>
            </w:r>
          </w:p>
        </w:tc>
        <w:tc>
          <w:tcPr>
            <w:tcW w:w="0" w:type="auto"/>
          </w:tcPr>
          <w:p w14:paraId="3BD44E34" w14:textId="77777777" w:rsidR="000E6A13" w:rsidRPr="0021075B" w:rsidRDefault="009F6152">
            <w:pPr>
              <w:pStyle w:val="ECCTableHeaderwhitefont"/>
            </w:pPr>
            <w:r w:rsidRPr="0021075B">
              <w:t>Separation distance</w:t>
            </w:r>
            <w:r w:rsidRPr="0021075B">
              <w:br/>
              <w:t>co-channel</w:t>
            </w:r>
          </w:p>
        </w:tc>
      </w:tr>
      <w:tr w:rsidR="000E6A13" w:rsidRPr="0021075B" w14:paraId="518966FF" w14:textId="77777777" w:rsidTr="00921389">
        <w:tc>
          <w:tcPr>
            <w:tcW w:w="3719" w:type="dxa"/>
          </w:tcPr>
          <w:p w14:paraId="6B44C9BC" w14:textId="77777777" w:rsidR="000E6A13" w:rsidRPr="0021075B" w:rsidRDefault="009F6152" w:rsidP="00C74D07">
            <w:pPr>
              <w:pStyle w:val="ECCTabletext"/>
              <w:jc w:val="left"/>
            </w:pPr>
            <w:r w:rsidRPr="0021075B">
              <w:t xml:space="preserve">Outdoor hotspot, </w:t>
            </w:r>
            <w:r w:rsidR="002828F5" w:rsidRPr="0021075B">
              <w:t>6 m</w:t>
            </w:r>
            <w:r w:rsidRPr="0021075B">
              <w:t xml:space="preserve"> antenna height (with high clutter loss)</w:t>
            </w:r>
          </w:p>
        </w:tc>
        <w:tc>
          <w:tcPr>
            <w:tcW w:w="0" w:type="auto"/>
          </w:tcPr>
          <w:p w14:paraId="48FC0ECF" w14:textId="704A848E" w:rsidR="000E6A13" w:rsidRPr="0021075B" w:rsidRDefault="009F6152" w:rsidP="00C74D07">
            <w:pPr>
              <w:pStyle w:val="ECCTabletext"/>
              <w:jc w:val="left"/>
            </w:pPr>
            <w:r w:rsidRPr="0021075B">
              <w:t xml:space="preserve">150 </w:t>
            </w:r>
            <w:r w:rsidR="005C0476" w:rsidRPr="0021075B">
              <w:t>m</w:t>
            </w:r>
          </w:p>
        </w:tc>
        <w:tc>
          <w:tcPr>
            <w:tcW w:w="0" w:type="auto"/>
          </w:tcPr>
          <w:p w14:paraId="08D0E90E" w14:textId="5459771C" w:rsidR="000E6A13" w:rsidRPr="0021075B" w:rsidRDefault="009F6152" w:rsidP="00C74D07">
            <w:pPr>
              <w:pStyle w:val="ECCTabletext"/>
              <w:jc w:val="left"/>
            </w:pPr>
            <w:r w:rsidRPr="0021075B">
              <w:t xml:space="preserve">600 </w:t>
            </w:r>
            <w:r w:rsidR="005C0476" w:rsidRPr="0021075B">
              <w:t>m</w:t>
            </w:r>
          </w:p>
        </w:tc>
      </w:tr>
      <w:tr w:rsidR="000E6A13" w:rsidRPr="0021075B" w14:paraId="51A4563B" w14:textId="77777777" w:rsidTr="00921389">
        <w:tc>
          <w:tcPr>
            <w:tcW w:w="3719" w:type="dxa"/>
          </w:tcPr>
          <w:p w14:paraId="1F412539" w14:textId="77777777" w:rsidR="000E6A13" w:rsidRPr="0021075B" w:rsidRDefault="009F6152" w:rsidP="00C74D07">
            <w:pPr>
              <w:pStyle w:val="ECCTabletext"/>
              <w:jc w:val="left"/>
            </w:pPr>
            <w:r w:rsidRPr="0021075B">
              <w:t xml:space="preserve">Outdoor hotspot, </w:t>
            </w:r>
            <w:r w:rsidR="002828F5" w:rsidRPr="0021075B">
              <w:t>6 m</w:t>
            </w:r>
            <w:r w:rsidRPr="0021075B">
              <w:t xml:space="preserve"> antenna height (with low clutter loss)</w:t>
            </w:r>
          </w:p>
        </w:tc>
        <w:tc>
          <w:tcPr>
            <w:tcW w:w="0" w:type="auto"/>
          </w:tcPr>
          <w:p w14:paraId="213DB45B" w14:textId="435BF176" w:rsidR="000E6A13" w:rsidRPr="0021075B" w:rsidRDefault="009F6152" w:rsidP="00C74D07">
            <w:pPr>
              <w:pStyle w:val="ECCTabletext"/>
              <w:jc w:val="left"/>
            </w:pPr>
            <w:r w:rsidRPr="0021075B">
              <w:t xml:space="preserve">900 </w:t>
            </w:r>
            <w:r w:rsidR="005C0476" w:rsidRPr="0021075B">
              <w:t>m</w:t>
            </w:r>
          </w:p>
        </w:tc>
        <w:tc>
          <w:tcPr>
            <w:tcW w:w="0" w:type="auto"/>
          </w:tcPr>
          <w:p w14:paraId="573CC6D2" w14:textId="77777777" w:rsidR="000E6A13" w:rsidRPr="0021075B" w:rsidRDefault="009F6152" w:rsidP="00C74D07">
            <w:pPr>
              <w:pStyle w:val="ECCTabletext"/>
              <w:jc w:val="left"/>
            </w:pPr>
            <w:r w:rsidRPr="0021075B">
              <w:t>1.6 km</w:t>
            </w:r>
          </w:p>
        </w:tc>
      </w:tr>
      <w:tr w:rsidR="000E6A13" w:rsidRPr="0021075B" w14:paraId="2D321E7F" w14:textId="77777777" w:rsidTr="00921389">
        <w:tc>
          <w:tcPr>
            <w:tcW w:w="3719" w:type="dxa"/>
          </w:tcPr>
          <w:p w14:paraId="288CFD83" w14:textId="394B1B1A" w:rsidR="000E6A13" w:rsidRPr="0021075B" w:rsidRDefault="009F6152" w:rsidP="00C74D07">
            <w:pPr>
              <w:pStyle w:val="ECCTabletext"/>
              <w:jc w:val="left"/>
            </w:pPr>
            <w:r w:rsidRPr="0021075B">
              <w:t>Outdoor hotspot, 15</w:t>
            </w:r>
            <w:r w:rsidR="003A3593" w:rsidRPr="0021075B">
              <w:t xml:space="preserve"> </w:t>
            </w:r>
            <w:r w:rsidRPr="0021075B">
              <w:t>m antenna height</w:t>
            </w:r>
          </w:p>
        </w:tc>
        <w:tc>
          <w:tcPr>
            <w:tcW w:w="0" w:type="auto"/>
          </w:tcPr>
          <w:p w14:paraId="43E64988" w14:textId="77777777" w:rsidR="000E6A13" w:rsidRPr="0021075B" w:rsidRDefault="009F6152" w:rsidP="00C74D07">
            <w:pPr>
              <w:pStyle w:val="ECCTabletext"/>
              <w:jc w:val="left"/>
            </w:pPr>
            <w:r w:rsidRPr="0021075B">
              <w:t>1.5 km</w:t>
            </w:r>
          </w:p>
        </w:tc>
        <w:tc>
          <w:tcPr>
            <w:tcW w:w="0" w:type="auto"/>
          </w:tcPr>
          <w:p w14:paraId="749FB00F" w14:textId="77777777" w:rsidR="000E6A13" w:rsidRPr="0021075B" w:rsidRDefault="009F6152" w:rsidP="00C74D07">
            <w:pPr>
              <w:pStyle w:val="ECCTabletext"/>
              <w:jc w:val="left"/>
            </w:pPr>
            <w:r w:rsidRPr="0021075B">
              <w:t>3 km</w:t>
            </w:r>
          </w:p>
        </w:tc>
      </w:tr>
    </w:tbl>
    <w:p w14:paraId="76C8A8F4" w14:textId="77777777" w:rsidR="000E6A13" w:rsidRPr="00C74D07" w:rsidRDefault="009F6152">
      <w:pPr>
        <w:pStyle w:val="Heading3"/>
        <w:rPr>
          <w:lang w:val="en-GB"/>
        </w:rPr>
      </w:pPr>
      <w:bookmarkStart w:id="211" w:name="_Toc13045035"/>
      <w:bookmarkStart w:id="212" w:name="_Toc34913791"/>
      <w:r w:rsidRPr="00C74D07">
        <w:rPr>
          <w:lang w:val="en-GB"/>
        </w:rPr>
        <w:t>Networks with separation less than above</w:t>
      </w:r>
      <w:bookmarkEnd w:id="211"/>
      <w:bookmarkEnd w:id="212"/>
    </w:p>
    <w:p w14:paraId="0B068909" w14:textId="77777777" w:rsidR="000E6A13" w:rsidRPr="0021075B" w:rsidRDefault="009F6152">
      <w:r w:rsidRPr="0021075B">
        <w:t>When the minimum separation distances are less there are three different options:</w:t>
      </w:r>
    </w:p>
    <w:p w14:paraId="14C3E36E" w14:textId="77777777" w:rsidR="000E6A13" w:rsidRPr="00C74D07" w:rsidRDefault="009F6152">
      <w:pPr>
        <w:pStyle w:val="Heading4"/>
        <w:rPr>
          <w:lang w:val="en-GB"/>
        </w:rPr>
      </w:pPr>
      <w:bookmarkStart w:id="213" w:name="_Toc13045036"/>
      <w:bookmarkStart w:id="214" w:name="_Toc34913792"/>
      <w:r w:rsidRPr="00C74D07">
        <w:rPr>
          <w:lang w:val="en-GB"/>
        </w:rPr>
        <w:t>Option 1: Synchronised networks</w:t>
      </w:r>
      <w:bookmarkEnd w:id="213"/>
      <w:bookmarkEnd w:id="214"/>
    </w:p>
    <w:p w14:paraId="39F8BF8A" w14:textId="6B3F9EBB" w:rsidR="000E6A13" w:rsidRPr="0021075B" w:rsidRDefault="009F6152">
      <w:r w:rsidRPr="0021075B">
        <w:t xml:space="preserve">The networks can be synchronised. The baseline limits from the </w:t>
      </w:r>
      <w:r w:rsidR="00806E07" w:rsidRPr="0021075B">
        <w:t xml:space="preserve">ECC Decision </w:t>
      </w:r>
      <w:r w:rsidRPr="0021075B">
        <w:t>18(06) applies.</w:t>
      </w:r>
    </w:p>
    <w:p w14:paraId="16D8DD0A" w14:textId="77777777" w:rsidR="000E6A13" w:rsidRPr="00C74D07" w:rsidRDefault="009F6152" w:rsidP="00921389">
      <w:pPr>
        <w:pStyle w:val="Heading4"/>
        <w:keepNext/>
        <w:rPr>
          <w:lang w:val="en-GB"/>
        </w:rPr>
      </w:pPr>
      <w:bookmarkStart w:id="215" w:name="_Toc13045037"/>
      <w:bookmarkStart w:id="216" w:name="_Toc34913793"/>
      <w:r w:rsidRPr="00C74D07">
        <w:rPr>
          <w:lang w:val="en-GB"/>
        </w:rPr>
        <w:lastRenderedPageBreak/>
        <w:t>Option 2: Semi-synchronised networks</w:t>
      </w:r>
      <w:bookmarkEnd w:id="215"/>
      <w:bookmarkEnd w:id="216"/>
    </w:p>
    <w:p w14:paraId="18A47C30" w14:textId="02B96D0A" w:rsidR="000E6A13" w:rsidRPr="0021075B" w:rsidRDefault="009F6152" w:rsidP="00921389">
      <w:pPr>
        <w:keepNext/>
        <w:rPr>
          <w:rStyle w:val="ECCParagraph"/>
        </w:rPr>
      </w:pPr>
      <w:r w:rsidRPr="0021075B">
        <w:rPr>
          <w:rStyle w:val="ECCParagraph"/>
        </w:rPr>
        <w:t>The networks can be semi-synchronised. Semi-synchronised operation would give the flexibility to the mobile operators to adjust the UL/DL ratio to the actual traffic.</w:t>
      </w:r>
      <w:r w:rsidR="00374E5D" w:rsidRPr="0021075B" w:rsidDel="00374E5D">
        <w:rPr>
          <w:rStyle w:val="ECCParagraph"/>
        </w:rPr>
        <w:t xml:space="preserve"> </w:t>
      </w:r>
      <w:r w:rsidRPr="0021075B">
        <w:rPr>
          <w:rStyle w:val="ECCParagraph"/>
        </w:rPr>
        <w:t xml:space="preserve">The baseline limits from the </w:t>
      </w:r>
      <w:r w:rsidR="00806E07" w:rsidRPr="0021075B">
        <w:rPr>
          <w:rStyle w:val="ECCParagraph"/>
        </w:rPr>
        <w:t xml:space="preserve">ECC Decision </w:t>
      </w:r>
      <w:r w:rsidRPr="0021075B">
        <w:rPr>
          <w:rStyle w:val="ECCParagraph"/>
        </w:rPr>
        <w:t xml:space="preserve">18(06) </w:t>
      </w:r>
      <w:r w:rsidR="00980BAC" w:rsidRPr="0021075B">
        <w:rPr>
          <w:rStyle w:val="ECCParagraph"/>
        </w:rPr>
        <w:fldChar w:fldCharType="begin"/>
      </w:r>
      <w:r w:rsidR="00980BAC" w:rsidRPr="0021075B">
        <w:rPr>
          <w:rStyle w:val="ECCParagraph"/>
        </w:rPr>
        <w:instrText xml:space="preserve"> REF _Ref536697315 \r \h </w:instrText>
      </w:r>
      <w:r w:rsidR="00980BAC" w:rsidRPr="0021075B">
        <w:rPr>
          <w:rStyle w:val="ECCParagraph"/>
        </w:rPr>
      </w:r>
      <w:r w:rsidR="00980BAC" w:rsidRPr="0021075B">
        <w:rPr>
          <w:rStyle w:val="ECCParagraph"/>
        </w:rPr>
        <w:fldChar w:fldCharType="separate"/>
      </w:r>
      <w:r w:rsidR="00B11947" w:rsidRPr="0021075B">
        <w:rPr>
          <w:rStyle w:val="ECCParagraph"/>
        </w:rPr>
        <w:t>[1]</w:t>
      </w:r>
      <w:r w:rsidR="00980BAC" w:rsidRPr="0021075B">
        <w:rPr>
          <w:rStyle w:val="ECCParagraph"/>
        </w:rPr>
        <w:fldChar w:fldCharType="end"/>
      </w:r>
      <w:r w:rsidR="00980BAC" w:rsidRPr="0021075B">
        <w:rPr>
          <w:rStyle w:val="ECCParagraph"/>
        </w:rPr>
        <w:t xml:space="preserve"> </w:t>
      </w:r>
      <w:r w:rsidRPr="0021075B">
        <w:rPr>
          <w:rStyle w:val="ECCParagraph"/>
        </w:rPr>
        <w:t xml:space="preserve">applies on the condition of a proper agreement among all involved mobile operators on the following (see Section 6.1): </w:t>
      </w:r>
    </w:p>
    <w:p w14:paraId="793CEFB6" w14:textId="77777777" w:rsidR="000E6A13" w:rsidRPr="0021075B" w:rsidRDefault="009F6152" w:rsidP="00C74D07">
      <w:pPr>
        <w:pStyle w:val="ECCBulletsLv1"/>
      </w:pPr>
      <w:r w:rsidRPr="0021075B">
        <w:t xml:space="preserve">a common phase clock reference, as for synchronised operation; </w:t>
      </w:r>
    </w:p>
    <w:p w14:paraId="31C514C0" w14:textId="77777777" w:rsidR="000E6A13" w:rsidRPr="0021075B" w:rsidRDefault="009F6152" w:rsidP="00C74D07">
      <w:pPr>
        <w:pStyle w:val="ECCBulletsLv1"/>
      </w:pPr>
      <w:r w:rsidRPr="0021075B">
        <w:t>partial frame alignment: the agreement shall define a default frame structure as for synchronised operation (for which UL/DL directions are defined across the whole frame) and at the same time the part of the frame where each operator is allowed to reverse the default transmission direction (flexible part);</w:t>
      </w:r>
    </w:p>
    <w:p w14:paraId="70B9D859" w14:textId="77777777" w:rsidR="000E6A13" w:rsidRPr="0021075B" w:rsidRDefault="009F6152">
      <w:r w:rsidRPr="0021075B">
        <w:t>For the flexible part two different set of modifications can be implemented:</w:t>
      </w:r>
    </w:p>
    <w:p w14:paraId="24ADBCEE" w14:textId="77777777" w:rsidR="000E6A13" w:rsidRPr="0021075B" w:rsidRDefault="009F6152" w:rsidP="00C74D07">
      <w:pPr>
        <w:pStyle w:val="ECCBulletsLv1"/>
      </w:pPr>
      <w:r w:rsidRPr="0021075B">
        <w:t>UL to DL modifications:</w:t>
      </w:r>
    </w:p>
    <w:p w14:paraId="3835ADD5" w14:textId="77777777" w:rsidR="000E6A13" w:rsidRPr="0021075B" w:rsidRDefault="009F6152" w:rsidP="00C74D07">
      <w:pPr>
        <w:pStyle w:val="ECCBulletsLv2"/>
      </w:pPr>
      <w:r w:rsidRPr="0021075B">
        <w:t>From BS-BS perspective the simulations have shown that it is preferable in order to maintain the cross-link interference within acceptable limits, it is preferable to upper limit the UL to DL modifications compared to the default frame structure.</w:t>
      </w:r>
    </w:p>
    <w:p w14:paraId="7E5AA722" w14:textId="77777777" w:rsidR="000E6A13" w:rsidRPr="0021075B" w:rsidRDefault="009F6152" w:rsidP="00C74D07">
      <w:pPr>
        <w:pStyle w:val="ECCBulletsLv2"/>
      </w:pPr>
      <w:r w:rsidRPr="0021075B">
        <w:t>No additional MS-MS interference is expected for this type of modifications.</w:t>
      </w:r>
    </w:p>
    <w:p w14:paraId="76CAAC9F" w14:textId="77777777" w:rsidR="000E6A13" w:rsidRPr="0021075B" w:rsidRDefault="009F6152" w:rsidP="00C74D07">
      <w:pPr>
        <w:pStyle w:val="ECCBulletsLv1"/>
      </w:pPr>
      <w:r w:rsidRPr="0021075B">
        <w:t>DL to UL modifications</w:t>
      </w:r>
    </w:p>
    <w:p w14:paraId="584D57E8" w14:textId="77777777" w:rsidR="000E6A13" w:rsidRPr="0021075B" w:rsidRDefault="009F6152" w:rsidP="00C74D07">
      <w:pPr>
        <w:pStyle w:val="ECCBulletsLv2"/>
      </w:pPr>
      <w:r w:rsidRPr="0021075B">
        <w:t>In this case, from BS-BS interference perspective, the network that modifies the default DL transmission direction into UL will not interfere with the other network, while it will receive additional interference from the other network</w:t>
      </w:r>
      <w:r w:rsidRPr="0021075B">
        <w:rPr>
          <w:rStyle w:val="FootnoteReference"/>
        </w:rPr>
        <w:footnoteReference w:id="2"/>
      </w:r>
      <w:r w:rsidRPr="0021075B">
        <w:t xml:space="preserve">. </w:t>
      </w:r>
    </w:p>
    <w:p w14:paraId="2A323AC5" w14:textId="77777777" w:rsidR="000E6A13" w:rsidRPr="0021075B" w:rsidRDefault="009F6152" w:rsidP="00C74D07">
      <w:pPr>
        <w:pStyle w:val="ECCBulletsLv2"/>
      </w:pPr>
      <w:r w:rsidRPr="0021075B">
        <w:t xml:space="preserve">In most circumstances, MS-MS interference will be negligible because terminals typically transmit intermittently, and many will be mobile so any interference would be transient. It is expected that some 5G use cases will imply the deployment of MSs that are in fixed positions and close to each other (e.g. crowded stadiums, trains, busses). In some of those specific scenarios, the MS-MS interference might not be negligible anymore: no specific studies were performed with this respect. However, compared to sub 6 GHz bands in </w:t>
      </w:r>
      <w:proofErr w:type="spellStart"/>
      <w:r w:rsidRPr="0021075B">
        <w:t>mmWave</w:t>
      </w:r>
      <w:proofErr w:type="spellEnd"/>
      <w:r w:rsidRPr="0021075B">
        <w:t xml:space="preserve"> UE performs beamforming therefore the probability of two MS beams pointing at each other is expected to be low.</w:t>
      </w:r>
    </w:p>
    <w:p w14:paraId="64056916" w14:textId="77777777" w:rsidR="000E6A13" w:rsidRPr="00C74D07" w:rsidRDefault="009F6152">
      <w:pPr>
        <w:pStyle w:val="Heading4"/>
        <w:rPr>
          <w:lang w:val="en-GB"/>
        </w:rPr>
      </w:pPr>
      <w:bookmarkStart w:id="217" w:name="_Toc13045038"/>
      <w:bookmarkStart w:id="218" w:name="_Toc34913794"/>
      <w:r w:rsidRPr="00C74D07">
        <w:rPr>
          <w:lang w:val="en-GB"/>
        </w:rPr>
        <w:t>Option 3: Restricted baseline limit</w:t>
      </w:r>
      <w:bookmarkEnd w:id="217"/>
      <w:bookmarkEnd w:id="218"/>
    </w:p>
    <w:p w14:paraId="3E9D62CF" w14:textId="28608D34" w:rsidR="000E6A13" w:rsidRPr="0021075B" w:rsidRDefault="009F6152" w:rsidP="00C74D07">
      <w:r w:rsidRPr="0021075B">
        <w:t xml:space="preserve">Instead of using the baseline limits the BS emissions should meet a restricted baseline limit of -13  dBm/50 MHz depending on the assumptions in section </w:t>
      </w:r>
      <w:r w:rsidR="00980BAC" w:rsidRPr="0021075B">
        <w:rPr>
          <w:rStyle w:val="ECCParagraph"/>
        </w:rPr>
        <w:fldChar w:fldCharType="begin"/>
      </w:r>
      <w:r w:rsidR="00980BAC" w:rsidRPr="0021075B">
        <w:rPr>
          <w:rStyle w:val="ECCParagraph"/>
        </w:rPr>
        <w:instrText xml:space="preserve"> REF _Ref525713 \r \h </w:instrText>
      </w:r>
      <w:r w:rsidR="001C4F43" w:rsidRPr="0021075B">
        <w:rPr>
          <w:rStyle w:val="ECCParagraph"/>
        </w:rPr>
        <w:instrText xml:space="preserve"> \* MERGEFORMAT </w:instrText>
      </w:r>
      <w:r w:rsidR="00980BAC" w:rsidRPr="0021075B">
        <w:rPr>
          <w:rStyle w:val="ECCParagraph"/>
        </w:rPr>
      </w:r>
      <w:r w:rsidR="00980BAC" w:rsidRPr="0021075B">
        <w:rPr>
          <w:rStyle w:val="ECCParagraph"/>
        </w:rPr>
        <w:fldChar w:fldCharType="separate"/>
      </w:r>
      <w:r w:rsidR="00980BAC" w:rsidRPr="0021075B">
        <w:rPr>
          <w:rStyle w:val="ECCParagraph"/>
        </w:rPr>
        <w:t>4.1</w:t>
      </w:r>
      <w:r w:rsidR="00980BAC" w:rsidRPr="0021075B">
        <w:rPr>
          <w:rStyle w:val="ECCParagraph"/>
        </w:rPr>
        <w:fldChar w:fldCharType="end"/>
      </w:r>
      <w:r w:rsidR="00980BAC" w:rsidRPr="0021075B">
        <w:fldChar w:fldCharType="begin"/>
      </w:r>
      <w:r w:rsidR="00980BAC" w:rsidRPr="0021075B">
        <w:instrText xml:space="preserve"> REF _Ref525713 \r \h </w:instrText>
      </w:r>
      <w:r w:rsidR="0080581F" w:rsidRPr="0021075B">
        <w:instrText xml:space="preserve"> \* MERGEFORMAT </w:instrText>
      </w:r>
      <w:r w:rsidR="00980BAC" w:rsidRPr="0021075B">
        <w:fldChar w:fldCharType="separate"/>
      </w:r>
      <w:r w:rsidR="00980BAC" w:rsidRPr="0021075B">
        <w:t>4.1</w:t>
      </w:r>
      <w:r w:rsidR="00980BAC" w:rsidRPr="0021075B">
        <w:fldChar w:fldCharType="end"/>
      </w:r>
      <w:r w:rsidRPr="00C74D07">
        <w:rPr>
          <w:rStyle w:val="ECCParagraph"/>
        </w:rPr>
        <w:t>.</w:t>
      </w:r>
      <w:r w:rsidRPr="0021075B">
        <w:t xml:space="preserve"> A minimum separation between BS of 50-80 metr</w:t>
      </w:r>
      <w:r w:rsidR="00980BAC" w:rsidRPr="0021075B">
        <w:t>es</w:t>
      </w:r>
      <w:r w:rsidRPr="0021075B">
        <w:t xml:space="preserve"> has to be respected.</w:t>
      </w:r>
    </w:p>
    <w:p w14:paraId="36E475AB" w14:textId="77777777" w:rsidR="0084717C" w:rsidRPr="0021075B" w:rsidRDefault="0080581F" w:rsidP="0080581F">
      <w:bookmarkStart w:id="219" w:name="_Toc13045039"/>
      <w:r w:rsidRPr="006D6C4F">
        <w:rPr>
          <w:rStyle w:val="ECCParagraph"/>
        </w:rPr>
        <w:t xml:space="preserve">The state of the art </w:t>
      </w:r>
      <w:r w:rsidR="00C018D0">
        <w:rPr>
          <w:rStyle w:val="ECCParagraph"/>
        </w:rPr>
        <w:t xml:space="preserve">at the time when this report was developed </w:t>
      </w:r>
      <w:r w:rsidRPr="006D6C4F">
        <w:rPr>
          <w:rStyle w:val="ECCParagraph"/>
        </w:rPr>
        <w:t>does not allow meeting the restricted baseline limits without use of guard bands</w:t>
      </w:r>
      <w:r w:rsidRPr="0021075B">
        <w:t>.</w:t>
      </w:r>
      <w:r w:rsidR="00C018D0">
        <w:t xml:space="preserve"> The </w:t>
      </w:r>
      <w:r w:rsidR="00C018D0" w:rsidRPr="006D6C4F">
        <w:rPr>
          <w:rStyle w:val="ECCParagraph"/>
        </w:rPr>
        <w:t>restricted baseline limit</w:t>
      </w:r>
      <w:r w:rsidR="00C018D0">
        <w:rPr>
          <w:rStyle w:val="ECCParagraph"/>
        </w:rPr>
        <w:t xml:space="preserve"> is not part of 3GPP specifications.</w:t>
      </w:r>
    </w:p>
    <w:p w14:paraId="7582EC1F" w14:textId="77777777" w:rsidR="007D57E3" w:rsidRPr="0021075B" w:rsidRDefault="007D57E3" w:rsidP="003F0FCE"/>
    <w:p w14:paraId="3AA95AA5" w14:textId="77777777" w:rsidR="000E6A13" w:rsidRPr="0021075B" w:rsidRDefault="009F6152">
      <w:pPr>
        <w:pStyle w:val="Heading1"/>
        <w:rPr>
          <w:lang w:val="en-GB"/>
        </w:rPr>
      </w:pPr>
      <w:bookmarkStart w:id="220" w:name="_Toc34913795"/>
      <w:r w:rsidRPr="0021075B">
        <w:rPr>
          <w:lang w:val="en-GB"/>
        </w:rPr>
        <w:lastRenderedPageBreak/>
        <w:t>Conclusions</w:t>
      </w:r>
      <w:bookmarkEnd w:id="51"/>
      <w:bookmarkEnd w:id="52"/>
      <w:bookmarkEnd w:id="53"/>
      <w:bookmarkEnd w:id="54"/>
      <w:bookmarkEnd w:id="55"/>
      <w:bookmarkEnd w:id="56"/>
      <w:bookmarkEnd w:id="57"/>
      <w:bookmarkEnd w:id="58"/>
      <w:bookmarkEnd w:id="59"/>
      <w:bookmarkEnd w:id="60"/>
      <w:bookmarkEnd w:id="219"/>
      <w:bookmarkEnd w:id="220"/>
    </w:p>
    <w:p w14:paraId="0E074FAD" w14:textId="3FCA1CC6" w:rsidR="000E6A13" w:rsidRPr="00C74D07" w:rsidRDefault="009F6152">
      <w:bookmarkStart w:id="221" w:name="_Toc169147730"/>
      <w:bookmarkStart w:id="222" w:name="_Toc380059616"/>
      <w:bookmarkStart w:id="223" w:name="_Toc380059758"/>
      <w:r w:rsidRPr="0021075B">
        <w:rPr>
          <w:lang w:eastAsia="de-DE"/>
        </w:rPr>
        <w:t>Th</w:t>
      </w:r>
      <w:r w:rsidR="009B6457" w:rsidRPr="0021075B">
        <w:t>is</w:t>
      </w:r>
      <w:r w:rsidRPr="00C74D07">
        <w:t xml:space="preserve"> </w:t>
      </w:r>
      <w:r w:rsidR="00374E5D" w:rsidRPr="0021075B">
        <w:t>R</w:t>
      </w:r>
      <w:r w:rsidRPr="00C74D07">
        <w:t xml:space="preserve">eport provides </w:t>
      </w:r>
      <w:r w:rsidRPr="0021075B">
        <w:t xml:space="preserve">the </w:t>
      </w:r>
      <w:r w:rsidRPr="00C74D07">
        <w:t>options for synchronisation</w:t>
      </w:r>
      <w:r w:rsidRPr="0021075B">
        <w:t xml:space="preserve"> framework</w:t>
      </w:r>
      <w:r w:rsidRPr="00C74D07">
        <w:t>, in particular, to enable unsynchronised and semi-synchronised operation of MFCN in the 24.25-27.5 GHz band.</w:t>
      </w:r>
    </w:p>
    <w:p w14:paraId="49884A42" w14:textId="1FAA1753" w:rsidR="000E6A13" w:rsidRPr="0021075B" w:rsidRDefault="009F6152">
      <w:r w:rsidRPr="00C74D07">
        <w:t xml:space="preserve">The </w:t>
      </w:r>
      <w:r w:rsidR="00E91818" w:rsidRPr="0021075B">
        <w:t>R</w:t>
      </w:r>
      <w:r w:rsidR="00E91818" w:rsidRPr="0021075B">
        <w:rPr>
          <w:lang w:eastAsia="de-DE"/>
        </w:rPr>
        <w:t>eport</w:t>
      </w:r>
      <w:r w:rsidRPr="00C74D07">
        <w:t xml:space="preserve"> concludes that for indoor deployments </w:t>
      </w:r>
      <w:r w:rsidRPr="0021075B">
        <w:t xml:space="preserve">using adjacent channels </w:t>
      </w:r>
      <w:r w:rsidRPr="00C74D07">
        <w:t>unsynchronised operation is possible using equipment complying to the baseline requirements. I.e. for indoor deployments it is not necessary to synchronise two networks.</w:t>
      </w:r>
      <w:r w:rsidRPr="0021075B">
        <w:t xml:space="preserve"> </w:t>
      </w:r>
      <w:r w:rsidRPr="00C74D07">
        <w:rPr>
          <w:rStyle w:val="ECCParagraph"/>
        </w:rPr>
        <w:t>This is under the assumption of</w:t>
      </w:r>
      <w:r w:rsidR="00CE62FC" w:rsidRPr="00C74D07">
        <w:rPr>
          <w:rStyle w:val="ECCParagraph"/>
        </w:rPr>
        <w:t xml:space="preserve"> </w:t>
      </w:r>
      <w:r w:rsidR="00CE62FC" w:rsidRPr="006D6C4F">
        <w:rPr>
          <w:rStyle w:val="ECCParagraph"/>
        </w:rPr>
        <w:t>an authori</w:t>
      </w:r>
      <w:r w:rsidR="0048755C">
        <w:rPr>
          <w:rStyle w:val="ECCParagraph"/>
        </w:rPr>
        <w:t>s</w:t>
      </w:r>
      <w:r w:rsidR="00CE62FC" w:rsidRPr="006D6C4F">
        <w:rPr>
          <w:rStyle w:val="ECCParagraph"/>
        </w:rPr>
        <w:t xml:space="preserve">ation regime, where base station locations are </w:t>
      </w:r>
      <w:proofErr w:type="gramStart"/>
      <w:r w:rsidR="00CE62FC" w:rsidRPr="006D6C4F">
        <w:rPr>
          <w:rStyle w:val="ECCParagraph"/>
        </w:rPr>
        <w:t>planned</w:t>
      </w:r>
      <w:proofErr w:type="gramEnd"/>
      <w:r w:rsidR="00CE62FC" w:rsidRPr="006D6C4F">
        <w:rPr>
          <w:rStyle w:val="ECCParagraph"/>
        </w:rPr>
        <w:t xml:space="preserve"> and</w:t>
      </w:r>
      <w:r w:rsidRPr="006D6C4F">
        <w:rPr>
          <w:rStyle w:val="ECCParagraph"/>
        </w:rPr>
        <w:t xml:space="preserve"> </w:t>
      </w:r>
      <w:r w:rsidRPr="00C74D07">
        <w:rPr>
          <w:rStyle w:val="ECCParagraph"/>
        </w:rPr>
        <w:t>proper insta</w:t>
      </w:r>
      <w:r w:rsidRPr="0021075B">
        <w:t xml:space="preserve">llation of indoor base stations </w:t>
      </w:r>
      <w:r w:rsidR="00CE62FC" w:rsidRPr="0021075B">
        <w:t>can</w:t>
      </w:r>
      <w:r w:rsidRPr="0021075B">
        <w:t xml:space="preserve"> guarantee the assumed building entry loss of the interfering signal. I.e. the indoor installation should be professionally done to ensure sufficient isolation between indoor and outdoor systems</w:t>
      </w:r>
      <w:r w:rsidRPr="00C74D07">
        <w:rPr>
          <w:rStyle w:val="ECCParagraph"/>
        </w:rPr>
        <w:t>.</w:t>
      </w:r>
      <w:r w:rsidR="00B1513B" w:rsidRPr="006D6C4F">
        <w:rPr>
          <w:rStyle w:val="ECCParagraph"/>
        </w:rPr>
        <w:t xml:space="preserve"> </w:t>
      </w:r>
    </w:p>
    <w:p w14:paraId="0C95987A" w14:textId="5B4D921C" w:rsidR="000E6A13" w:rsidRPr="00C74D07" w:rsidRDefault="009F6152">
      <w:r w:rsidRPr="00C74D07">
        <w:t xml:space="preserve">It may be possible for an outdoor network and an indoor network to use the same channel if careful planning is used and </w:t>
      </w:r>
      <w:r w:rsidR="009D54FA" w:rsidRPr="0021075B">
        <w:rPr>
          <w:rStyle w:val="ECCParagraph"/>
        </w:rPr>
        <w:t>if</w:t>
      </w:r>
      <w:r w:rsidR="009D54FA" w:rsidRPr="00C74D07">
        <w:rPr>
          <w:rStyle w:val="ECCParagraph"/>
        </w:rPr>
        <w:t xml:space="preserve"> </w:t>
      </w:r>
      <w:r w:rsidRPr="00C74D07">
        <w:t xml:space="preserve">the envisioned service is </w:t>
      </w:r>
      <w:proofErr w:type="spellStart"/>
      <w:r w:rsidRPr="00C74D07">
        <w:t>eMBB</w:t>
      </w:r>
      <w:proofErr w:type="spellEnd"/>
      <w:r w:rsidRPr="00C74D07">
        <w:t>. For URLLC services it may be challenging to use the same channel.</w:t>
      </w:r>
    </w:p>
    <w:p w14:paraId="62073345" w14:textId="28152BC6" w:rsidR="000E6A13" w:rsidRDefault="009F6152">
      <w:pPr>
        <w:rPr>
          <w:rStyle w:val="ECCParagraph"/>
        </w:rPr>
      </w:pPr>
      <w:r w:rsidRPr="00C74D07">
        <w:rPr>
          <w:rStyle w:val="ECCParagraph"/>
        </w:rPr>
        <w:t>For outdoor deployments of two geographically adjacent MFCN networks, depending on the specific scenario (urban, suburban</w:t>
      </w:r>
      <w:r w:rsidR="009B6457" w:rsidRPr="006D6C4F">
        <w:rPr>
          <w:rStyle w:val="ECCParagraph"/>
        </w:rPr>
        <w:t xml:space="preserve"> and</w:t>
      </w:r>
      <w:r w:rsidRPr="00C74D07">
        <w:rPr>
          <w:rStyle w:val="ECCParagraph"/>
        </w:rPr>
        <w:t xml:space="preserve"> open space) and on the co-channel or adjacent channel case, unsynchroni</w:t>
      </w:r>
      <w:r w:rsidR="00FA1058" w:rsidRPr="00C74D07">
        <w:rPr>
          <w:rStyle w:val="ECCParagraph"/>
        </w:rPr>
        <w:t>s</w:t>
      </w:r>
      <w:r w:rsidRPr="00C74D07">
        <w:rPr>
          <w:rStyle w:val="ECCParagraph"/>
        </w:rPr>
        <w:t>ed operation is feasible respecting certain minimum separation distances</w:t>
      </w:r>
      <w:r w:rsidR="009012B8" w:rsidRPr="006D6C4F">
        <w:rPr>
          <w:rStyle w:val="ECCParagraph"/>
        </w:rPr>
        <w:t xml:space="preserve"> </w:t>
      </w:r>
      <w:r w:rsidR="00457EAF" w:rsidRPr="006D6C4F">
        <w:rPr>
          <w:rStyle w:val="ECCParagraph"/>
        </w:rPr>
        <w:t>between the edges of the two networks</w:t>
      </w:r>
      <w:r w:rsidR="00EB3343" w:rsidRPr="006D6C4F">
        <w:rPr>
          <w:rStyle w:val="ECCParagraph"/>
        </w:rPr>
        <w:t xml:space="preserve"> </w:t>
      </w:r>
      <w:r w:rsidR="009012B8" w:rsidRPr="006D6C4F">
        <w:rPr>
          <w:rStyle w:val="ECCParagraph"/>
        </w:rPr>
        <w:t xml:space="preserve">as described in section </w:t>
      </w:r>
      <w:r w:rsidR="00921389">
        <w:rPr>
          <w:rStyle w:val="ECCParagraph"/>
        </w:rPr>
        <w:fldChar w:fldCharType="begin"/>
      </w:r>
      <w:r w:rsidR="00921389">
        <w:rPr>
          <w:rStyle w:val="ECCParagraph"/>
        </w:rPr>
        <w:instrText xml:space="preserve"> REF _Ref34913438 \r \h </w:instrText>
      </w:r>
      <w:r w:rsidR="00921389">
        <w:rPr>
          <w:rStyle w:val="ECCParagraph"/>
        </w:rPr>
      </w:r>
      <w:r w:rsidR="00921389">
        <w:rPr>
          <w:rStyle w:val="ECCParagraph"/>
        </w:rPr>
        <w:fldChar w:fldCharType="separate"/>
      </w:r>
      <w:r w:rsidR="00921389">
        <w:rPr>
          <w:rStyle w:val="ECCParagraph"/>
        </w:rPr>
        <w:t>6.3</w:t>
      </w:r>
      <w:r w:rsidR="00921389">
        <w:rPr>
          <w:rStyle w:val="ECCParagraph"/>
        </w:rPr>
        <w:fldChar w:fldCharType="end"/>
      </w:r>
      <w:r w:rsidRPr="00C74D07">
        <w:rPr>
          <w:rStyle w:val="ECCParagraph"/>
        </w:rPr>
        <w:t>.</w:t>
      </w:r>
    </w:p>
    <w:p w14:paraId="5BF7F4EA" w14:textId="553F3850" w:rsidR="00E70673" w:rsidRPr="00C74D07" w:rsidRDefault="00921389" w:rsidP="00921389">
      <w:pPr>
        <w:pStyle w:val="Caption"/>
        <w:rPr>
          <w:rStyle w:val="ECCParagraph"/>
        </w:rPr>
      </w:pPr>
      <w:r w:rsidRPr="00921389">
        <w:rPr>
          <w:lang w:val="en-GB"/>
        </w:rPr>
        <w:t xml:space="preserve">Table </w:t>
      </w:r>
      <w:r w:rsidRPr="00921389">
        <w:rPr>
          <w:lang w:val="en-GB"/>
        </w:rPr>
        <w:fldChar w:fldCharType="begin"/>
      </w:r>
      <w:r w:rsidRPr="00921389">
        <w:rPr>
          <w:lang w:val="en-GB"/>
        </w:rPr>
        <w:instrText xml:space="preserve"> SEQ Table \* ARABIC </w:instrText>
      </w:r>
      <w:r w:rsidRPr="00921389">
        <w:rPr>
          <w:lang w:val="en-GB"/>
        </w:rPr>
        <w:fldChar w:fldCharType="separate"/>
      </w:r>
      <w:r w:rsidRPr="00921389">
        <w:rPr>
          <w:lang w:val="en-GB"/>
        </w:rPr>
        <w:t>24</w:t>
      </w:r>
      <w:r w:rsidRPr="00921389">
        <w:rPr>
          <w:lang w:val="en-GB"/>
        </w:rPr>
        <w:fldChar w:fldCharType="end"/>
      </w:r>
      <w:r w:rsidR="00E70673" w:rsidRPr="00E70673">
        <w:t xml:space="preserve">: </w:t>
      </w:r>
      <w:r w:rsidR="00E70673" w:rsidRPr="00C74D07">
        <w:rPr>
          <w:rStyle w:val="ECCParagraph"/>
        </w:rPr>
        <w:t>Separation distances between two geographically adjacent MFCN networks for unsynchronised operation</w:t>
      </w:r>
    </w:p>
    <w:tbl>
      <w:tblPr>
        <w:tblStyle w:val="ECCTable-redheader"/>
        <w:tblW w:w="4046" w:type="pct"/>
        <w:tblInd w:w="0" w:type="dxa"/>
        <w:tblLook w:val="0020" w:firstRow="1" w:lastRow="0" w:firstColumn="0" w:lastColumn="0" w:noHBand="0" w:noVBand="0"/>
      </w:tblPr>
      <w:tblGrid>
        <w:gridCol w:w="3508"/>
        <w:gridCol w:w="1881"/>
        <w:gridCol w:w="2403"/>
      </w:tblGrid>
      <w:tr w:rsidR="009012B8" w:rsidRPr="0021075B" w14:paraId="5F26C8A9" w14:textId="77777777" w:rsidTr="00921389">
        <w:trPr>
          <w:cnfStyle w:val="100000000000" w:firstRow="1" w:lastRow="0" w:firstColumn="0" w:lastColumn="0" w:oddVBand="0" w:evenVBand="0" w:oddHBand="0" w:evenHBand="0" w:firstRowFirstColumn="0" w:firstRowLastColumn="0" w:lastRowFirstColumn="0" w:lastRowLastColumn="0"/>
        </w:trPr>
        <w:tc>
          <w:tcPr>
            <w:tcW w:w="2251" w:type="pct"/>
          </w:tcPr>
          <w:p w14:paraId="4946CBB0" w14:textId="77777777" w:rsidR="009012B8" w:rsidRPr="006D6C4F" w:rsidRDefault="009012B8" w:rsidP="009012B8">
            <w:pPr>
              <w:pStyle w:val="ECCTableHeaderwhitefont"/>
              <w:rPr>
                <w:rStyle w:val="ECCParagraph"/>
              </w:rPr>
            </w:pPr>
            <w:r w:rsidRPr="006D6C4F">
              <w:rPr>
                <w:rStyle w:val="ECCParagraph"/>
              </w:rPr>
              <w:t>Scenario</w:t>
            </w:r>
          </w:p>
        </w:tc>
        <w:tc>
          <w:tcPr>
            <w:tcW w:w="1207" w:type="pct"/>
          </w:tcPr>
          <w:p w14:paraId="3C00EED0" w14:textId="77777777" w:rsidR="009012B8" w:rsidRPr="006D6C4F" w:rsidRDefault="009012B8" w:rsidP="009012B8">
            <w:pPr>
              <w:pStyle w:val="ECCTableHeaderwhitefont"/>
              <w:rPr>
                <w:rStyle w:val="ECCParagraph"/>
              </w:rPr>
            </w:pPr>
            <w:r w:rsidRPr="006D6C4F">
              <w:rPr>
                <w:rStyle w:val="ECCParagraph"/>
              </w:rPr>
              <w:t>Separation distance</w:t>
            </w:r>
            <w:r w:rsidRPr="006D6C4F">
              <w:rPr>
                <w:rStyle w:val="ECCParagraph"/>
              </w:rPr>
              <w:br/>
              <w:t>Adjacent channel</w:t>
            </w:r>
          </w:p>
        </w:tc>
        <w:tc>
          <w:tcPr>
            <w:tcW w:w="1542" w:type="pct"/>
          </w:tcPr>
          <w:p w14:paraId="0AD66D2B" w14:textId="77777777" w:rsidR="009012B8" w:rsidRPr="006D6C4F" w:rsidRDefault="009012B8" w:rsidP="009012B8">
            <w:pPr>
              <w:pStyle w:val="ECCTableHeaderwhitefont"/>
              <w:rPr>
                <w:rStyle w:val="ECCParagraph"/>
              </w:rPr>
            </w:pPr>
            <w:r w:rsidRPr="006D6C4F">
              <w:rPr>
                <w:rStyle w:val="ECCParagraph"/>
              </w:rPr>
              <w:t>Separation distance</w:t>
            </w:r>
            <w:r w:rsidRPr="006D6C4F">
              <w:rPr>
                <w:rStyle w:val="ECCParagraph"/>
              </w:rPr>
              <w:br/>
              <w:t>co-channel</w:t>
            </w:r>
          </w:p>
        </w:tc>
      </w:tr>
      <w:tr w:rsidR="009012B8" w:rsidRPr="0021075B" w14:paraId="33A82F23" w14:textId="77777777" w:rsidTr="00921389">
        <w:tc>
          <w:tcPr>
            <w:tcW w:w="2251" w:type="pct"/>
          </w:tcPr>
          <w:p w14:paraId="6DECE484" w14:textId="77777777" w:rsidR="009012B8" w:rsidRPr="006D6C4F" w:rsidRDefault="009012B8" w:rsidP="006D6C4F">
            <w:pPr>
              <w:pStyle w:val="ECCTabletext"/>
              <w:rPr>
                <w:rStyle w:val="ECCParagraph"/>
              </w:rPr>
            </w:pPr>
            <w:r w:rsidRPr="006D6C4F">
              <w:rPr>
                <w:rStyle w:val="ECCParagraph"/>
              </w:rPr>
              <w:t>Outdoor hotspot, 6 m antenna height (with high clutter loss)</w:t>
            </w:r>
          </w:p>
        </w:tc>
        <w:tc>
          <w:tcPr>
            <w:tcW w:w="1207" w:type="pct"/>
          </w:tcPr>
          <w:p w14:paraId="34079616" w14:textId="77777777" w:rsidR="009012B8" w:rsidRPr="006D6C4F" w:rsidRDefault="009012B8" w:rsidP="006D6C4F">
            <w:pPr>
              <w:pStyle w:val="ECCTabletext"/>
              <w:rPr>
                <w:rStyle w:val="ECCParagraph"/>
              </w:rPr>
            </w:pPr>
            <w:r w:rsidRPr="006D6C4F">
              <w:rPr>
                <w:rStyle w:val="ECCParagraph"/>
              </w:rPr>
              <w:t>150 metres</w:t>
            </w:r>
          </w:p>
        </w:tc>
        <w:tc>
          <w:tcPr>
            <w:tcW w:w="1542" w:type="pct"/>
          </w:tcPr>
          <w:p w14:paraId="2215A6AE" w14:textId="77777777" w:rsidR="009012B8" w:rsidRPr="006D6C4F" w:rsidRDefault="009012B8" w:rsidP="006D6C4F">
            <w:pPr>
              <w:pStyle w:val="ECCTabletext"/>
              <w:rPr>
                <w:rStyle w:val="ECCParagraph"/>
              </w:rPr>
            </w:pPr>
            <w:r w:rsidRPr="006D6C4F">
              <w:rPr>
                <w:rStyle w:val="ECCParagraph"/>
              </w:rPr>
              <w:t>600 metres</w:t>
            </w:r>
          </w:p>
        </w:tc>
      </w:tr>
      <w:tr w:rsidR="009012B8" w:rsidRPr="0021075B" w14:paraId="7EA8FBA3" w14:textId="77777777" w:rsidTr="00921389">
        <w:tc>
          <w:tcPr>
            <w:tcW w:w="2251" w:type="pct"/>
          </w:tcPr>
          <w:p w14:paraId="562527F5" w14:textId="77777777" w:rsidR="009012B8" w:rsidRPr="006D6C4F" w:rsidRDefault="009012B8" w:rsidP="006D6C4F">
            <w:pPr>
              <w:pStyle w:val="ECCTabletext"/>
              <w:rPr>
                <w:rStyle w:val="ECCParagraph"/>
              </w:rPr>
            </w:pPr>
            <w:r w:rsidRPr="006D6C4F">
              <w:rPr>
                <w:rStyle w:val="ECCParagraph"/>
              </w:rPr>
              <w:t>Outdoor hotspot, 6 m antenna height (with low clutter loss)</w:t>
            </w:r>
          </w:p>
        </w:tc>
        <w:tc>
          <w:tcPr>
            <w:tcW w:w="1207" w:type="pct"/>
          </w:tcPr>
          <w:p w14:paraId="6A7ABE77" w14:textId="77777777" w:rsidR="009012B8" w:rsidRPr="006D6C4F" w:rsidRDefault="009012B8" w:rsidP="006D6C4F">
            <w:pPr>
              <w:pStyle w:val="ECCTabletext"/>
              <w:rPr>
                <w:rStyle w:val="ECCParagraph"/>
              </w:rPr>
            </w:pPr>
            <w:r w:rsidRPr="006D6C4F">
              <w:rPr>
                <w:rStyle w:val="ECCParagraph"/>
              </w:rPr>
              <w:t>900 metres</w:t>
            </w:r>
          </w:p>
        </w:tc>
        <w:tc>
          <w:tcPr>
            <w:tcW w:w="1542" w:type="pct"/>
          </w:tcPr>
          <w:p w14:paraId="01E9BA9E" w14:textId="77777777" w:rsidR="009012B8" w:rsidRPr="006D6C4F" w:rsidRDefault="009012B8" w:rsidP="006D6C4F">
            <w:pPr>
              <w:pStyle w:val="ECCTabletext"/>
              <w:rPr>
                <w:rStyle w:val="ECCParagraph"/>
              </w:rPr>
            </w:pPr>
            <w:r w:rsidRPr="006D6C4F">
              <w:rPr>
                <w:rStyle w:val="ECCParagraph"/>
              </w:rPr>
              <w:t>1.6 km</w:t>
            </w:r>
          </w:p>
        </w:tc>
      </w:tr>
      <w:tr w:rsidR="009012B8" w:rsidRPr="0021075B" w14:paraId="13EE222F" w14:textId="77777777" w:rsidTr="00921389">
        <w:tc>
          <w:tcPr>
            <w:tcW w:w="2251" w:type="pct"/>
          </w:tcPr>
          <w:p w14:paraId="33CA9DEB" w14:textId="77777777" w:rsidR="009012B8" w:rsidRPr="006D6C4F" w:rsidRDefault="009012B8" w:rsidP="006D6C4F">
            <w:pPr>
              <w:pStyle w:val="ECCTabletext"/>
              <w:rPr>
                <w:rStyle w:val="ECCParagraph"/>
              </w:rPr>
            </w:pPr>
            <w:r w:rsidRPr="006D6C4F">
              <w:rPr>
                <w:rStyle w:val="ECCParagraph"/>
              </w:rPr>
              <w:t>Outdoor hotspot, 15m antenna height</w:t>
            </w:r>
          </w:p>
        </w:tc>
        <w:tc>
          <w:tcPr>
            <w:tcW w:w="1207" w:type="pct"/>
          </w:tcPr>
          <w:p w14:paraId="7F191AF5" w14:textId="77777777" w:rsidR="009012B8" w:rsidRPr="006D6C4F" w:rsidRDefault="009012B8" w:rsidP="006D6C4F">
            <w:pPr>
              <w:pStyle w:val="ECCTabletext"/>
              <w:rPr>
                <w:rStyle w:val="ECCParagraph"/>
              </w:rPr>
            </w:pPr>
            <w:r w:rsidRPr="006D6C4F">
              <w:rPr>
                <w:rStyle w:val="ECCParagraph"/>
              </w:rPr>
              <w:t>1.5 km</w:t>
            </w:r>
          </w:p>
        </w:tc>
        <w:tc>
          <w:tcPr>
            <w:tcW w:w="1542" w:type="pct"/>
          </w:tcPr>
          <w:p w14:paraId="012C1A00" w14:textId="77777777" w:rsidR="009012B8" w:rsidRPr="006D6C4F" w:rsidRDefault="009012B8" w:rsidP="006D6C4F">
            <w:pPr>
              <w:pStyle w:val="ECCTabletext"/>
              <w:rPr>
                <w:rStyle w:val="ECCParagraph"/>
              </w:rPr>
            </w:pPr>
            <w:r w:rsidRPr="006D6C4F">
              <w:rPr>
                <w:rStyle w:val="ECCParagraph"/>
              </w:rPr>
              <w:t>3 km</w:t>
            </w:r>
          </w:p>
        </w:tc>
      </w:tr>
    </w:tbl>
    <w:p w14:paraId="31A210AF" w14:textId="05C8DB97" w:rsidR="009012B8" w:rsidRPr="0021075B" w:rsidRDefault="009012B8">
      <w:pPr>
        <w:rPr>
          <w:lang w:eastAsia="de-DE"/>
        </w:rPr>
      </w:pPr>
    </w:p>
    <w:p w14:paraId="3166E3FA" w14:textId="5ACC61DB" w:rsidR="000E6A13" w:rsidRPr="0021075B" w:rsidRDefault="009F6152">
      <w:r w:rsidRPr="0021075B">
        <w:t xml:space="preserve">When </w:t>
      </w:r>
      <w:r w:rsidRPr="00C74D07">
        <w:rPr>
          <w:rStyle w:val="ECCParagraph"/>
        </w:rPr>
        <w:t>the separation distances are less</w:t>
      </w:r>
      <w:r w:rsidRPr="006D6C4F">
        <w:rPr>
          <w:rStyle w:val="ECCParagraph"/>
        </w:rPr>
        <w:t xml:space="preserve"> </w:t>
      </w:r>
      <w:r w:rsidR="009012B8" w:rsidRPr="006D6C4F">
        <w:rPr>
          <w:rStyle w:val="ECCParagraph"/>
        </w:rPr>
        <w:t>than those values,</w:t>
      </w:r>
      <w:r w:rsidR="003F6F20" w:rsidRPr="00C74D07">
        <w:rPr>
          <w:rStyle w:val="ECCParagraph"/>
        </w:rPr>
        <w:t xml:space="preserve"> </w:t>
      </w:r>
      <w:r w:rsidRPr="00C74D07">
        <w:rPr>
          <w:rStyle w:val="ECCParagraph"/>
        </w:rPr>
        <w:t>there</w:t>
      </w:r>
      <w:r w:rsidRPr="0021075B">
        <w:t xml:space="preserve"> are three different options:</w:t>
      </w:r>
    </w:p>
    <w:p w14:paraId="5344BA35" w14:textId="6DD2F176" w:rsidR="000E6A13" w:rsidRPr="0021075B" w:rsidRDefault="009F6152">
      <w:pPr>
        <w:pStyle w:val="ECCBulletsLv1"/>
      </w:pPr>
      <w:r w:rsidRPr="0021075B">
        <w:t>The networks can be synchronised. The baseline limits from the ECC Dec</w:t>
      </w:r>
      <w:r w:rsidR="009B6457" w:rsidRPr="0021075B">
        <w:t>ision</w:t>
      </w:r>
      <w:r w:rsidRPr="0021075B">
        <w:t xml:space="preserve"> 18(06) applies</w:t>
      </w:r>
      <w:r w:rsidR="00374E5D" w:rsidRPr="0021075B">
        <w:t>;</w:t>
      </w:r>
    </w:p>
    <w:p w14:paraId="0EA87749" w14:textId="50863314" w:rsidR="000E6A13" w:rsidRPr="0021075B" w:rsidRDefault="009F6152">
      <w:pPr>
        <w:pStyle w:val="ECCBulletsLv1"/>
      </w:pPr>
      <w:r w:rsidRPr="0021075B">
        <w:t xml:space="preserve">The networks can be semi-synchronised. The baseline limits from the ECC </w:t>
      </w:r>
      <w:r w:rsidR="009B6457" w:rsidRPr="0021075B">
        <w:t>Decision</w:t>
      </w:r>
      <w:r w:rsidRPr="0021075B">
        <w:t xml:space="preserve"> 18(06) applies on the condition of a proper agreement on the semi</w:t>
      </w:r>
      <w:r w:rsidR="00FA1058" w:rsidRPr="0021075B">
        <w:t>-</w:t>
      </w:r>
      <w:r w:rsidRPr="0021075B">
        <w:t>synchronised pattern among all involved mobile operators</w:t>
      </w:r>
      <w:r w:rsidR="00374E5D" w:rsidRPr="0021075B">
        <w:t>;</w:t>
      </w:r>
    </w:p>
    <w:p w14:paraId="6FF4D63A" w14:textId="7AAC4443" w:rsidR="000E6A13" w:rsidRPr="00C74D07" w:rsidRDefault="009F6152">
      <w:pPr>
        <w:pStyle w:val="ECCBulletsLv1"/>
        <w:rPr>
          <w:rStyle w:val="ECCParagraph"/>
        </w:rPr>
      </w:pPr>
      <w:r w:rsidRPr="0021075B">
        <w:t xml:space="preserve">Instead of using the baseline limits the BS emissions should meet a restricted baseline limit of </w:t>
      </w:r>
      <w:r w:rsidR="006D6C4F">
        <w:br/>
        <w:t>-</w:t>
      </w:r>
      <w:r w:rsidRPr="0021075B">
        <w:t>13</w:t>
      </w:r>
      <w:r w:rsidR="00BB046F" w:rsidRPr="0021075B">
        <w:t> </w:t>
      </w:r>
      <w:r w:rsidRPr="0021075B">
        <w:t>dBm/</w:t>
      </w:r>
      <w:r w:rsidRPr="006D6C4F">
        <w:rPr>
          <w:rStyle w:val="ECCParagraph"/>
        </w:rPr>
        <w:t>50MHz</w:t>
      </w:r>
      <w:r w:rsidR="00337112" w:rsidRPr="006D6C4F">
        <w:rPr>
          <w:rStyle w:val="ECCParagraph"/>
        </w:rPr>
        <w:t>, implying use of</w:t>
      </w:r>
      <w:r w:rsidR="005B60B0" w:rsidRPr="006D6C4F">
        <w:rPr>
          <w:rStyle w:val="ECCParagraph"/>
        </w:rPr>
        <w:t xml:space="preserve"> </w:t>
      </w:r>
      <w:r w:rsidR="00337112" w:rsidRPr="006D6C4F">
        <w:rPr>
          <w:rStyle w:val="ECCParagraph"/>
        </w:rPr>
        <w:t>guard bands</w:t>
      </w:r>
      <w:r w:rsidR="00A05DDF">
        <w:rPr>
          <w:rStyle w:val="FootnoteReference"/>
        </w:rPr>
        <w:footnoteReference w:id="3"/>
      </w:r>
      <w:r w:rsidRPr="006D6C4F">
        <w:rPr>
          <w:rStyle w:val="ECCParagraph"/>
        </w:rPr>
        <w:t>.</w:t>
      </w:r>
      <w:r w:rsidR="00D97D3B" w:rsidRPr="006D6C4F">
        <w:rPr>
          <w:rStyle w:val="ECCParagraph"/>
        </w:rPr>
        <w:t xml:space="preserve"> A minimum separation between BS of 50-80 metres has to be respected.</w:t>
      </w:r>
    </w:p>
    <w:p w14:paraId="1ECB5D71" w14:textId="77777777" w:rsidR="000E6A13" w:rsidRPr="0021075B" w:rsidRDefault="009F6152">
      <w:r w:rsidRPr="0021075B">
        <w:t>A synthesis of the different synchroni</w:t>
      </w:r>
      <w:r w:rsidR="00FA1058" w:rsidRPr="0021075B">
        <w:t>s</w:t>
      </w:r>
      <w:r w:rsidRPr="0021075B">
        <w:t>ation options is shown in the following figures:</w:t>
      </w:r>
    </w:p>
    <w:p w14:paraId="127C06BB" w14:textId="77777777" w:rsidR="000E6A13" w:rsidRPr="00C74D07" w:rsidRDefault="009F6152" w:rsidP="00921389">
      <w:pPr>
        <w:keepNext/>
        <w:jc w:val="center"/>
      </w:pPr>
      <w:r w:rsidRPr="0021075B">
        <w:rPr>
          <w:noProof/>
          <w:lang w:val="da-DK" w:eastAsia="da-DK"/>
        </w:rPr>
        <w:lastRenderedPageBreak/>
        <w:drawing>
          <wp:inline distT="0" distB="0" distL="0" distR="0" wp14:anchorId="5C0E7736" wp14:editId="0080128E">
            <wp:extent cx="5038898" cy="16269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4833" cy="1651436"/>
                    </a:xfrm>
                    <a:prstGeom prst="rect">
                      <a:avLst/>
                    </a:prstGeom>
                    <a:noFill/>
                    <a:ln>
                      <a:noFill/>
                    </a:ln>
                  </pic:spPr>
                </pic:pic>
              </a:graphicData>
            </a:graphic>
          </wp:inline>
        </w:drawing>
      </w:r>
    </w:p>
    <w:p w14:paraId="3B1AF19A" w14:textId="77777777" w:rsidR="000E6A13" w:rsidRPr="00C74D07" w:rsidRDefault="009F6152" w:rsidP="00921389">
      <w:pPr>
        <w:pStyle w:val="Caption"/>
        <w:keepNext/>
        <w:rPr>
          <w:lang w:val="en-GB"/>
        </w:rPr>
      </w:pPr>
      <w:r w:rsidRPr="00C74D07">
        <w:rPr>
          <w:lang w:val="en-GB"/>
        </w:rPr>
        <w:t xml:space="preserve">Figure </w:t>
      </w:r>
      <w:r w:rsidR="00686971" w:rsidRPr="00C74D07">
        <w:rPr>
          <w:lang w:val="en-GB"/>
        </w:rPr>
        <w:fldChar w:fldCharType="begin"/>
      </w:r>
      <w:r w:rsidR="00686971" w:rsidRPr="00C74D07">
        <w:rPr>
          <w:lang w:val="en-GB"/>
        </w:rPr>
        <w:instrText xml:space="preserve"> SEQ Figure \* ARABIC </w:instrText>
      </w:r>
      <w:r w:rsidR="00686971" w:rsidRPr="00C74D07">
        <w:rPr>
          <w:lang w:val="en-GB"/>
        </w:rPr>
        <w:fldChar w:fldCharType="separate"/>
      </w:r>
      <w:r w:rsidR="00B11947" w:rsidRPr="00C74D07">
        <w:rPr>
          <w:lang w:val="en-GB"/>
        </w:rPr>
        <w:t>31</w:t>
      </w:r>
      <w:r w:rsidR="00686971" w:rsidRPr="00C74D07">
        <w:rPr>
          <w:lang w:val="en-GB"/>
        </w:rPr>
        <w:fldChar w:fldCharType="end"/>
      </w:r>
      <w:r w:rsidRPr="00C74D07">
        <w:rPr>
          <w:lang w:val="en-GB"/>
        </w:rPr>
        <w:t>: Synopsis of the different synchroni</w:t>
      </w:r>
      <w:r w:rsidR="006E67F9" w:rsidRPr="00C74D07">
        <w:rPr>
          <w:lang w:val="en-GB"/>
        </w:rPr>
        <w:t>s</w:t>
      </w:r>
      <w:r w:rsidRPr="00C74D07">
        <w:rPr>
          <w:lang w:val="en-GB"/>
        </w:rPr>
        <w:t>ation options in outdoor deployments for co-channel operation</w:t>
      </w:r>
    </w:p>
    <w:p w14:paraId="13B3673B" w14:textId="77777777" w:rsidR="000E6A13" w:rsidRPr="00C74D07" w:rsidRDefault="009F6152" w:rsidP="006E67F9">
      <w:pPr>
        <w:pStyle w:val="ECCFiguregraphcentered"/>
        <w:rPr>
          <w:lang w:val="en-GB"/>
        </w:rPr>
      </w:pPr>
      <w:r w:rsidRPr="0021075B">
        <w:rPr>
          <w:lang w:val="da-DK" w:eastAsia="da-DK"/>
        </w:rPr>
        <w:drawing>
          <wp:inline distT="0" distB="0" distL="0" distR="0" wp14:anchorId="4ECFB27B" wp14:editId="530BBD5E">
            <wp:extent cx="5833998" cy="237506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2694" cy="2378605"/>
                    </a:xfrm>
                    <a:prstGeom prst="rect">
                      <a:avLst/>
                    </a:prstGeom>
                    <a:noFill/>
                    <a:ln>
                      <a:noFill/>
                    </a:ln>
                  </pic:spPr>
                </pic:pic>
              </a:graphicData>
            </a:graphic>
          </wp:inline>
        </w:drawing>
      </w:r>
    </w:p>
    <w:p w14:paraId="648C0472" w14:textId="77777777" w:rsidR="000E6A13" w:rsidRPr="00C74D07" w:rsidRDefault="009F6152" w:rsidP="006E67F9">
      <w:pPr>
        <w:pStyle w:val="Caption"/>
        <w:rPr>
          <w:lang w:val="en-GB"/>
        </w:rPr>
      </w:pPr>
      <w:r w:rsidRPr="00C74D07">
        <w:rPr>
          <w:lang w:val="en-GB"/>
        </w:rPr>
        <w:t xml:space="preserve">Figure </w:t>
      </w:r>
      <w:r w:rsidR="00686971" w:rsidRPr="00C74D07">
        <w:rPr>
          <w:lang w:val="en-GB"/>
        </w:rPr>
        <w:fldChar w:fldCharType="begin"/>
      </w:r>
      <w:r w:rsidR="00686971" w:rsidRPr="00C74D07">
        <w:rPr>
          <w:lang w:val="en-GB"/>
        </w:rPr>
        <w:instrText xml:space="preserve"> SEQ Figure \* ARABIC </w:instrText>
      </w:r>
      <w:r w:rsidR="00686971" w:rsidRPr="00C74D07">
        <w:rPr>
          <w:lang w:val="en-GB"/>
        </w:rPr>
        <w:fldChar w:fldCharType="separate"/>
      </w:r>
      <w:r w:rsidR="00B11947" w:rsidRPr="00C74D07">
        <w:rPr>
          <w:lang w:val="en-GB"/>
        </w:rPr>
        <w:t>32</w:t>
      </w:r>
      <w:r w:rsidR="00686971" w:rsidRPr="00C74D07">
        <w:rPr>
          <w:lang w:val="en-GB"/>
        </w:rPr>
        <w:fldChar w:fldCharType="end"/>
      </w:r>
      <w:r w:rsidRPr="00C74D07">
        <w:rPr>
          <w:lang w:val="en-GB"/>
        </w:rPr>
        <w:t>: Synopsis of the different synchroni</w:t>
      </w:r>
      <w:r w:rsidR="006E67F9" w:rsidRPr="00C74D07">
        <w:rPr>
          <w:lang w:val="en-GB"/>
        </w:rPr>
        <w:t>s</w:t>
      </w:r>
      <w:r w:rsidRPr="00C74D07">
        <w:rPr>
          <w:lang w:val="en-GB"/>
        </w:rPr>
        <w:t>ation options in outdoor deployments for adjacent-channel operation</w:t>
      </w:r>
    </w:p>
    <w:p w14:paraId="6A93643A" w14:textId="77777777" w:rsidR="000E6A13" w:rsidRPr="0021075B" w:rsidRDefault="000E6A13"/>
    <w:p w14:paraId="3378E49B" w14:textId="77777777" w:rsidR="000E6A13" w:rsidRPr="0021075B" w:rsidRDefault="000E6A13"/>
    <w:p w14:paraId="3FE6D87D" w14:textId="77777777" w:rsidR="000E6A13" w:rsidRPr="0021075B" w:rsidRDefault="000E6A13"/>
    <w:p w14:paraId="160C0682" w14:textId="4875917B" w:rsidR="000E6A13" w:rsidRDefault="009F6152">
      <w:pPr>
        <w:pStyle w:val="ECCAnnexheading1"/>
        <w:rPr>
          <w:lang w:val="en-GB"/>
        </w:rPr>
      </w:pPr>
      <w:bookmarkStart w:id="224" w:name="_Toc380059620"/>
      <w:bookmarkStart w:id="225" w:name="_Toc380059762"/>
      <w:bookmarkStart w:id="226" w:name="_Toc396383876"/>
      <w:bookmarkStart w:id="227" w:name="_Toc396917309"/>
      <w:bookmarkStart w:id="228" w:name="_Toc396917420"/>
      <w:bookmarkStart w:id="229" w:name="_Toc396917640"/>
      <w:bookmarkStart w:id="230" w:name="_Toc396917655"/>
      <w:bookmarkStart w:id="231" w:name="_Toc396917760"/>
      <w:bookmarkStart w:id="232" w:name="_Toc13045040"/>
      <w:bookmarkStart w:id="233" w:name="_Toc34913796"/>
      <w:bookmarkEnd w:id="221"/>
      <w:bookmarkEnd w:id="222"/>
      <w:bookmarkEnd w:id="223"/>
      <w:r w:rsidRPr="0021075B">
        <w:rPr>
          <w:lang w:val="en-GB"/>
        </w:rPr>
        <w:lastRenderedPageBreak/>
        <w:t>List of Reference</w:t>
      </w:r>
      <w:bookmarkEnd w:id="224"/>
      <w:bookmarkEnd w:id="225"/>
      <w:bookmarkEnd w:id="226"/>
      <w:bookmarkEnd w:id="227"/>
      <w:bookmarkEnd w:id="228"/>
      <w:bookmarkEnd w:id="229"/>
      <w:bookmarkEnd w:id="230"/>
      <w:bookmarkEnd w:id="231"/>
      <w:r w:rsidR="006E67F9" w:rsidRPr="0021075B">
        <w:rPr>
          <w:lang w:val="en-GB"/>
        </w:rPr>
        <w:t>s</w:t>
      </w:r>
      <w:bookmarkStart w:id="234" w:name="_GoBack"/>
      <w:bookmarkEnd w:id="232"/>
      <w:bookmarkEnd w:id="233"/>
      <w:bookmarkEnd w:id="234"/>
    </w:p>
    <w:p w14:paraId="615B03AF" w14:textId="77777777" w:rsidR="00921389" w:rsidRPr="00921389" w:rsidRDefault="00921389" w:rsidP="00921389"/>
    <w:p w14:paraId="66626D8F" w14:textId="77777777" w:rsidR="000E6A13" w:rsidRPr="0021075B" w:rsidRDefault="009F6152">
      <w:pPr>
        <w:pStyle w:val="ECCReference"/>
      </w:pPr>
      <w:bookmarkStart w:id="235" w:name="_Ref536697315"/>
      <w:r w:rsidRPr="0021075B">
        <w:t>ECC Decision (18)06</w:t>
      </w:r>
      <w:r w:rsidR="00D53747" w:rsidRPr="0021075B">
        <w:t>:</w:t>
      </w:r>
      <w:r w:rsidRPr="0021075B">
        <w:t xml:space="preserve"> "Harmonised technical conditions for Mobile/Fixed Communications Networks (MFCN) in the band 24.25-27.5 GHz", October 2018"</w:t>
      </w:r>
      <w:bookmarkEnd w:id="235"/>
    </w:p>
    <w:p w14:paraId="6911F9F6" w14:textId="64A107C3" w:rsidR="000E6A13" w:rsidRPr="0021075B" w:rsidRDefault="009F6152">
      <w:pPr>
        <w:pStyle w:val="ECCReference"/>
      </w:pPr>
      <w:bookmarkStart w:id="236" w:name="_Ref536697346"/>
      <w:r w:rsidRPr="0021075B">
        <w:t>CEPT Report 068</w:t>
      </w:r>
      <w:r w:rsidR="00DC2196" w:rsidRPr="0021075B">
        <w:t>:</w:t>
      </w:r>
      <w:r w:rsidRPr="0021075B">
        <w:t xml:space="preserve"> "</w:t>
      </w:r>
      <w:r w:rsidR="00342E14" w:rsidRPr="0021075B">
        <w:t>Report B from CEPT to the European Commission in response to the Mandate “to develop harmonised technical conditions for spectrum use in support of the introduction of next-generation (5G) terrestrial wireless systems in the Union”. Harmonised technical conditions for the 24.25-27.5 GHz ('26 GHz') frequency band</w:t>
      </w:r>
      <w:r w:rsidRPr="0021075B">
        <w:t>"</w:t>
      </w:r>
      <w:r w:rsidR="00342E14" w:rsidRPr="0021075B">
        <w:t>,</w:t>
      </w:r>
      <w:r w:rsidRPr="0021075B">
        <w:t xml:space="preserve"> </w:t>
      </w:r>
      <w:r w:rsidR="00B615CA" w:rsidRPr="0021075B">
        <w:t xml:space="preserve">July </w:t>
      </w:r>
      <w:r w:rsidRPr="0021075B">
        <w:t>20</w:t>
      </w:r>
      <w:r w:rsidR="00B615CA" w:rsidRPr="0021075B">
        <w:t>18</w:t>
      </w:r>
      <w:r w:rsidRPr="0021075B">
        <w:t xml:space="preserve">" </w:t>
      </w:r>
      <w:bookmarkEnd w:id="236"/>
    </w:p>
    <w:p w14:paraId="71AF4B99" w14:textId="77777777" w:rsidR="000E6A13" w:rsidRPr="0021075B" w:rsidRDefault="009F6152">
      <w:pPr>
        <w:pStyle w:val="ECCReference"/>
      </w:pPr>
      <w:bookmarkStart w:id="237" w:name="_Ref536697402"/>
      <w:r w:rsidRPr="0021075B">
        <w:t>ECC Report 296</w:t>
      </w:r>
      <w:r w:rsidR="00DC2196" w:rsidRPr="0021075B">
        <w:t>:</w:t>
      </w:r>
      <w:r w:rsidRPr="0021075B">
        <w:t xml:space="preserve"> “National synchronisation regulatory framework options in 3400-3800 MHz: a toolbox for coexistence of MFCNs in synchronised, unsynchronised and semi-synchronised operation in 3400-3800 MHz”, January 2019</w:t>
      </w:r>
      <w:bookmarkEnd w:id="237"/>
    </w:p>
    <w:p w14:paraId="6CF428BC" w14:textId="7650F091" w:rsidR="000E6A13" w:rsidRPr="0021075B" w:rsidRDefault="009F6152">
      <w:pPr>
        <w:pStyle w:val="ECCReference"/>
      </w:pPr>
      <w:bookmarkStart w:id="238" w:name="_Ref536697436"/>
      <w:bookmarkStart w:id="239" w:name="_Ref15367615"/>
      <w:r w:rsidRPr="0021075B">
        <w:t>ECC Report 216</w:t>
      </w:r>
      <w:bookmarkEnd w:id="238"/>
      <w:r w:rsidR="00DC2196" w:rsidRPr="0021075B">
        <w:t>:</w:t>
      </w:r>
      <w:r w:rsidRPr="0021075B">
        <w:t xml:space="preserve"> </w:t>
      </w:r>
      <w:r w:rsidR="00374E5D" w:rsidRPr="0021075B">
        <w:t>"</w:t>
      </w:r>
      <w:r w:rsidRPr="0021075B">
        <w:t>Practical guidance for TDD networks synchronisation”, August 2014</w:t>
      </w:r>
      <w:bookmarkEnd w:id="239"/>
    </w:p>
    <w:p w14:paraId="6DCBB3BF" w14:textId="266BC521" w:rsidR="000E6A13" w:rsidRPr="0021075B" w:rsidRDefault="009F6152">
      <w:pPr>
        <w:pStyle w:val="ECCReference"/>
      </w:pPr>
      <w:bookmarkStart w:id="240" w:name="_Ref536697464"/>
      <w:bookmarkStart w:id="241" w:name="_Ref536709499"/>
      <w:r w:rsidRPr="0021075B">
        <w:t>ECC Report 281</w:t>
      </w:r>
      <w:bookmarkEnd w:id="240"/>
      <w:r w:rsidR="00DC2196" w:rsidRPr="0021075B">
        <w:t>: "</w:t>
      </w:r>
      <w:r w:rsidRPr="0021075B">
        <w:t>Analysis of the suitability of the regulatory technical conditions for 5G MFCN operation in the 3400-3800 MHz band</w:t>
      </w:r>
      <w:r w:rsidR="00DC2196" w:rsidRPr="0021075B">
        <w:t>",</w:t>
      </w:r>
      <w:r w:rsidRPr="0021075B">
        <w:t xml:space="preserve"> July 2018</w:t>
      </w:r>
      <w:bookmarkEnd w:id="241"/>
    </w:p>
    <w:p w14:paraId="3ABBA58A" w14:textId="18E1ADFE" w:rsidR="000E6A13" w:rsidRPr="0021075B" w:rsidRDefault="009F6152">
      <w:pPr>
        <w:pStyle w:val="ECCReference"/>
      </w:pPr>
      <w:bookmarkStart w:id="242" w:name="_Ref536697520"/>
      <w:r w:rsidRPr="0021075B">
        <w:t>ECC Decision (11)06</w:t>
      </w:r>
      <w:bookmarkEnd w:id="242"/>
      <w:r w:rsidR="00DC2196" w:rsidRPr="0021075B">
        <w:t>: "</w:t>
      </w:r>
      <w:r w:rsidRPr="0021075B">
        <w:t>Harmonised frequency arrangements and least restrictive technical conditions (LRTC) for mobile/fixed communications networks (MFCN) operating in the band 3400-3800 MHz</w:t>
      </w:r>
      <w:r w:rsidR="00DC2196" w:rsidRPr="0021075B">
        <w:t>"</w:t>
      </w:r>
      <w:r w:rsidRPr="0021075B">
        <w:t>, October 2018</w:t>
      </w:r>
    </w:p>
    <w:p w14:paraId="4BCA826A" w14:textId="24DCB09B" w:rsidR="000E6A13" w:rsidRPr="0021075B" w:rsidRDefault="009F6152">
      <w:pPr>
        <w:pStyle w:val="ECCReference"/>
      </w:pPr>
      <w:bookmarkStart w:id="243" w:name="_Ref536710059"/>
      <w:r w:rsidRPr="0021075B">
        <w:t>ECC Report 203</w:t>
      </w:r>
      <w:bookmarkEnd w:id="243"/>
      <w:r w:rsidR="00DC2196" w:rsidRPr="0021075B">
        <w:t>:</w:t>
      </w:r>
      <w:r w:rsidRPr="0021075B">
        <w:t xml:space="preserve"> "Least Restrictive Technical Conditions suitable for Mobile/Fixed Communication Networks (MFCN), including IMT, in the frequency bands 3400-3600 MHz and 3600-3800 MHz", November 2013</w:t>
      </w:r>
    </w:p>
    <w:p w14:paraId="32F9E9D6" w14:textId="57B2E8E8" w:rsidR="000E6A13" w:rsidRPr="0021075B" w:rsidRDefault="009F6152">
      <w:pPr>
        <w:pStyle w:val="ECCReference"/>
      </w:pPr>
      <w:bookmarkStart w:id="244" w:name="_Ref536709575"/>
      <w:r w:rsidRPr="0021075B">
        <w:t>ECC Recommendation (15)01</w:t>
      </w:r>
      <w:r w:rsidR="00DC2196" w:rsidRPr="0021075B">
        <w:t>: "</w:t>
      </w:r>
      <w:r w:rsidRPr="0021075B">
        <w:t>Cross-border coordination for mobile/fixed communications networks (MFCN) in the frequency bands: 694-790 MHz, 1452-1492 MHz,</w:t>
      </w:r>
      <w:r w:rsidR="004D4E72" w:rsidRPr="0021075B">
        <w:t xml:space="preserve"> </w:t>
      </w:r>
      <w:r w:rsidRPr="0021075B">
        <w:t>3400-3600 MHz and 3600-3800 MHz</w:t>
      </w:r>
      <w:r w:rsidR="00DC2196" w:rsidRPr="0021075B">
        <w:t>"</w:t>
      </w:r>
      <w:r w:rsidRPr="0021075B">
        <w:t>, February 2016</w:t>
      </w:r>
      <w:bookmarkEnd w:id="244"/>
    </w:p>
    <w:p w14:paraId="388C7B9A" w14:textId="77777777" w:rsidR="000E6A13" w:rsidRPr="0021075B" w:rsidRDefault="009F6152">
      <w:pPr>
        <w:pStyle w:val="ECCReference"/>
      </w:pPr>
      <w:bookmarkStart w:id="245" w:name="_Ref536709866"/>
      <w:bookmarkStart w:id="246" w:name="_Ref13038155"/>
      <w:r w:rsidRPr="0021075B">
        <w:t>3GPP TR 38.803</w:t>
      </w:r>
      <w:bookmarkEnd w:id="245"/>
      <w:r w:rsidR="00DC2196" w:rsidRPr="0021075B">
        <w:t>:</w:t>
      </w:r>
      <w:r w:rsidRPr="0021075B">
        <w:t xml:space="preserve"> "Study on new radio access technology: Radio Frequency (RF) and co-existence aspects", May 2016</w:t>
      </w:r>
      <w:bookmarkEnd w:id="246"/>
    </w:p>
    <w:p w14:paraId="006E9A04" w14:textId="4B221FC9" w:rsidR="000E6A13" w:rsidRPr="0021075B" w:rsidRDefault="009F6152">
      <w:pPr>
        <w:pStyle w:val="ECCReference"/>
        <w:rPr>
          <w:rStyle w:val="ECCParagraph"/>
        </w:rPr>
      </w:pPr>
      <w:bookmarkStart w:id="247" w:name="_Ref536710139"/>
      <w:r w:rsidRPr="0021075B">
        <w:rPr>
          <w:rStyle w:val="ECCParagraph"/>
        </w:rPr>
        <w:t>3GPP TS 38.104</w:t>
      </w:r>
      <w:bookmarkEnd w:id="247"/>
      <w:r w:rsidR="00DC2196" w:rsidRPr="0021075B">
        <w:rPr>
          <w:rStyle w:val="ECCParagraph"/>
        </w:rPr>
        <w:t>:</w:t>
      </w:r>
      <w:r w:rsidRPr="0021075B">
        <w:rPr>
          <w:rStyle w:val="ECCParagraph"/>
        </w:rPr>
        <w:t xml:space="preserve"> "NR; Base Station (BS) radio transmission and reception", September 2017</w:t>
      </w:r>
    </w:p>
    <w:p w14:paraId="2E17417A" w14:textId="77777777" w:rsidR="00151538" w:rsidRPr="0021075B" w:rsidRDefault="00151538" w:rsidP="00151538">
      <w:pPr>
        <w:pStyle w:val="ECCReference"/>
      </w:pPr>
      <w:bookmarkStart w:id="248" w:name="_Ref13037325"/>
      <w:r w:rsidRPr="0021075B">
        <w:t>Report ITU-R M.2412-0 (10/2017): "Guidelines for evaluation of radio interface technologies for IMT-2020"</w:t>
      </w:r>
      <w:bookmarkEnd w:id="248"/>
    </w:p>
    <w:p w14:paraId="4D37BDBD" w14:textId="2AF690B5" w:rsidR="00AA2B0D" w:rsidRPr="0021075B" w:rsidRDefault="00AA2B0D" w:rsidP="005C0476">
      <w:pPr>
        <w:pStyle w:val="ECCReference"/>
      </w:pPr>
      <w:bookmarkStart w:id="249" w:name="_Ref13037536"/>
      <w:r w:rsidRPr="0021075B">
        <w:t>Recommendation ITU-R P.2109-0 (06/2017): "</w:t>
      </w:r>
      <w:r w:rsidR="005C0476" w:rsidRPr="0021075B">
        <w:t>Prediction of building entry loss</w:t>
      </w:r>
      <w:r w:rsidRPr="0021075B">
        <w:t>"</w:t>
      </w:r>
      <w:bookmarkEnd w:id="249"/>
    </w:p>
    <w:p w14:paraId="6E76C786" w14:textId="77777777" w:rsidR="00897B10" w:rsidRPr="0021075B" w:rsidRDefault="00897B10" w:rsidP="00897B10">
      <w:pPr>
        <w:pStyle w:val="ECCReference"/>
      </w:pPr>
      <w:r w:rsidRPr="0021075B">
        <w:t>Recommendation ITU-R M.2101-0 (02/2017): “Modelling and simulation of IMT networks and systems for use in sharing and compatibility studies”</w:t>
      </w:r>
    </w:p>
    <w:p w14:paraId="5DD14954" w14:textId="587C6C00" w:rsidR="00897B10" w:rsidRPr="0021075B" w:rsidRDefault="00897B10" w:rsidP="00AA2B0D">
      <w:pPr>
        <w:pStyle w:val="ECCReference"/>
      </w:pPr>
      <w:bookmarkStart w:id="250" w:name="_Ref15461261"/>
      <w:r w:rsidRPr="0021075B">
        <w:t>Recommendation ITU-R P.525-3 (09/2016): “Calculation of free-space attenuation”</w:t>
      </w:r>
      <w:bookmarkEnd w:id="250"/>
    </w:p>
    <w:sectPr w:rsidR="00897B10" w:rsidRPr="0021075B">
      <w:headerReference w:type="even" r:id="rId54"/>
      <w:headerReference w:type="default" r:id="rId55"/>
      <w:footerReference w:type="even" r:id="rId56"/>
      <w:footerReference w:type="default" r:id="rId57"/>
      <w:headerReference w:type="first" r:id="rId58"/>
      <w:footerReference w:type="first" r:id="rId59"/>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CD664" w14:textId="77777777" w:rsidR="00111DD1" w:rsidRDefault="00111DD1">
      <w:r>
        <w:separator/>
      </w:r>
    </w:p>
    <w:p w14:paraId="2BC9BF7A" w14:textId="77777777" w:rsidR="00111DD1" w:rsidRDefault="00111DD1"/>
  </w:endnote>
  <w:endnote w:type="continuationSeparator" w:id="0">
    <w:p w14:paraId="6790964F" w14:textId="77777777" w:rsidR="00111DD1" w:rsidRDefault="00111DD1">
      <w:r>
        <w:continuationSeparator/>
      </w:r>
    </w:p>
    <w:p w14:paraId="30E33788" w14:textId="77777777" w:rsidR="00111DD1" w:rsidRDefault="00111DD1"/>
  </w:endnote>
  <w:endnote w:type="continuationNotice" w:id="1">
    <w:p w14:paraId="0D879C1C" w14:textId="77777777" w:rsidR="00111DD1" w:rsidRDefault="00111D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6906A" w14:textId="77777777" w:rsidR="00111DD1" w:rsidRDefault="00111DD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77DAE" w14:textId="77777777" w:rsidR="00111DD1" w:rsidRDefault="00111DD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20875" w14:textId="77777777" w:rsidR="00111DD1" w:rsidRDefault="00111DD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67F3A" w14:textId="77777777" w:rsidR="00111DD1" w:rsidRDefault="00111DD1">
      <w:pPr>
        <w:pStyle w:val="FootnoteText"/>
      </w:pPr>
      <w:r>
        <w:separator/>
      </w:r>
    </w:p>
  </w:footnote>
  <w:footnote w:type="continuationSeparator" w:id="0">
    <w:p w14:paraId="6EDEFC0A" w14:textId="77777777" w:rsidR="00111DD1" w:rsidRDefault="00111DD1">
      <w:r>
        <w:continuationSeparator/>
      </w:r>
    </w:p>
  </w:footnote>
  <w:footnote w:type="continuationNotice" w:id="1">
    <w:p w14:paraId="48147AEF" w14:textId="77777777" w:rsidR="00111DD1" w:rsidRDefault="00111DD1"/>
  </w:footnote>
  <w:footnote w:id="2">
    <w:p w14:paraId="40F6F9B3" w14:textId="77777777" w:rsidR="00111DD1" w:rsidRPr="00111DD1" w:rsidRDefault="00111DD1">
      <w:pPr>
        <w:pStyle w:val="FootnoteText"/>
        <w:rPr>
          <w:lang w:val="en-GB"/>
        </w:rPr>
      </w:pPr>
      <w:r>
        <w:rPr>
          <w:rStyle w:val="FootnoteReference"/>
        </w:rPr>
        <w:footnoteRef/>
      </w:r>
      <w:r w:rsidRPr="00111DD1">
        <w:rPr>
          <w:lang w:val="en-GB"/>
        </w:rPr>
        <w:t xml:space="preserve"> In case of DL to UL, </w:t>
      </w:r>
      <w:proofErr w:type="spellStart"/>
      <w:r w:rsidRPr="00111DD1">
        <w:rPr>
          <w:lang w:val="en-GB"/>
        </w:rPr>
        <w:t>modications</w:t>
      </w:r>
      <w:proofErr w:type="spellEnd"/>
      <w:r w:rsidRPr="00111DD1">
        <w:rPr>
          <w:lang w:val="en-GB"/>
        </w:rPr>
        <w:t xml:space="preserve"> compared to the default frame structure, no additional interference compared to the </w:t>
      </w:r>
      <w:proofErr w:type="spellStart"/>
      <w:r w:rsidRPr="00111DD1">
        <w:rPr>
          <w:lang w:val="en-GB"/>
        </w:rPr>
        <w:t>synchrnous</w:t>
      </w:r>
      <w:proofErr w:type="spellEnd"/>
      <w:r w:rsidRPr="00111DD1">
        <w:rPr>
          <w:lang w:val="en-GB"/>
        </w:rPr>
        <w:t xml:space="preserve"> case can be observed at the victim system.</w:t>
      </w:r>
    </w:p>
  </w:footnote>
  <w:footnote w:id="3">
    <w:p w14:paraId="5DD62E3A" w14:textId="77777777" w:rsidR="00111DD1" w:rsidRPr="00111DD1" w:rsidRDefault="00111DD1">
      <w:pPr>
        <w:pStyle w:val="FootnoteText"/>
        <w:rPr>
          <w:lang w:val="en-GB"/>
        </w:rPr>
      </w:pPr>
      <w:r>
        <w:rPr>
          <w:rStyle w:val="FootnoteReference"/>
        </w:rPr>
        <w:footnoteRef/>
      </w:r>
      <w:r w:rsidRPr="00111DD1">
        <w:rPr>
          <w:lang w:val="en-GB"/>
        </w:rPr>
        <w:t xml:space="preserve"> </w:t>
      </w:r>
      <w:r w:rsidRPr="00921389">
        <w:rPr>
          <w:rStyle w:val="ECCParagraph"/>
          <w:sz w:val="16"/>
        </w:rPr>
        <w:t>The state of the art at the time when this report was developed does not allow meeting the restricted baseline limits without use of guard bands</w:t>
      </w:r>
      <w:r w:rsidRPr="00921389">
        <w:rPr>
          <w:lang w:val="en-GB"/>
        </w:rPr>
        <w:t xml:space="preserve">. The </w:t>
      </w:r>
      <w:r w:rsidRPr="00921389">
        <w:rPr>
          <w:rStyle w:val="ECCParagraph"/>
          <w:sz w:val="16"/>
        </w:rPr>
        <w:t>restricted baseline limit is not part of 3GPP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5DFA" w14:textId="3F102990" w:rsidR="00111DD1" w:rsidRDefault="00111DD1">
    <w:pPr>
      <w:pStyle w:val="ECCpageHeader"/>
    </w:pPr>
    <w:r>
      <w:t xml:space="preserve">ECC REPORT </w:t>
    </w:r>
    <w:r w:rsidRPr="0007152C">
      <w:rPr>
        <w:rStyle w:val="ECCHLbold"/>
        <w:b/>
      </w:rPr>
      <w:t xml:space="preserve">307 </w:t>
    </w:r>
    <w:r w:rsidRPr="0007152C">
      <w:rPr>
        <w:rStyle w:val="ECCHLbold"/>
      </w:rPr>
      <w:t>- P</w:t>
    </w:r>
    <w:r>
      <w:t xml:space="preserve">age </w:t>
    </w:r>
    <w:r>
      <w:fldChar w:fldCharType="begin"/>
    </w:r>
    <w:r>
      <w:instrText xml:space="preserve"> PAGE  \* Arabic  \* MERGEFORMAT </w:instrText>
    </w:r>
    <w:r>
      <w:fldChar w:fldCharType="separate"/>
    </w:r>
    <w:r>
      <w:rPr>
        <w:noProof/>
      </w:rPr>
      <w:t>38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0664" w14:textId="6A174BCE" w:rsidR="00111DD1" w:rsidRDefault="00111DD1">
    <w:pPr>
      <w:pStyle w:val="ECCpageHeader"/>
      <w:rPr>
        <w:lang w:val="en-GB"/>
      </w:rPr>
    </w:pPr>
    <w:r>
      <w:rPr>
        <w:lang w:val="en-GB"/>
      </w:rPr>
      <w:tab/>
    </w:r>
    <w:r>
      <w:rPr>
        <w:lang w:val="en-GB"/>
      </w:rPr>
      <w:tab/>
      <w:t xml:space="preserve">ECC REPORT </w:t>
    </w:r>
    <w:r w:rsidRPr="0007152C">
      <w:rPr>
        <w:rStyle w:val="IntenseReference"/>
        <w:b/>
        <w:color w:val="auto"/>
        <w:lang w:val="en-GB"/>
      </w:rPr>
      <w:t>307</w:t>
    </w:r>
    <w:r>
      <w:rPr>
        <w:lang w:val="en-GB"/>
      </w:rPr>
      <w:t xml:space="preserve"> - Page </w:t>
    </w:r>
    <w:r>
      <w:fldChar w:fldCharType="begin"/>
    </w:r>
    <w:r>
      <w:rPr>
        <w:lang w:val="en-GB"/>
      </w:rPr>
      <w:instrText xml:space="preserve"> PAGE  \* Arabic  \* MERGEFORMAT </w:instrText>
    </w:r>
    <w:r>
      <w:fldChar w:fldCharType="separate"/>
    </w:r>
    <w:r>
      <w:rPr>
        <w:noProof/>
        <w:lang w:val="en-GB"/>
      </w:rPr>
      <w:t>37</w:t>
    </w:r>
    <w:r>
      <w:fldChar w:fldCharType="end"/>
    </w:r>
  </w:p>
  <w:p w14:paraId="243116D4" w14:textId="77777777" w:rsidR="00111DD1" w:rsidRDefault="00111D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6FB" w14:textId="310EB1FD" w:rsidR="00111DD1" w:rsidRDefault="00111DD1">
    <w:pPr>
      <w:pStyle w:val="ECCpageHeader"/>
    </w:pPr>
    <w:r>
      <w:rPr>
        <w:noProof/>
        <w:lang w:eastAsia="da-DK"/>
      </w:rPr>
      <w:drawing>
        <wp:anchor distT="0" distB="0" distL="114300" distR="114300" simplePos="0" relativeHeight="251658752" behindDoc="0" locked="0" layoutInCell="1" allowOverlap="1" wp14:anchorId="7E09D736" wp14:editId="7E09D737">
          <wp:simplePos x="0" y="0"/>
          <wp:positionH relativeFrom="page">
            <wp:posOffset>5717540</wp:posOffset>
          </wp:positionH>
          <wp:positionV relativeFrom="page">
            <wp:posOffset>648335</wp:posOffset>
          </wp:positionV>
          <wp:extent cx="1461770" cy="546100"/>
          <wp:effectExtent l="25400" t="0" r="11430" b="0"/>
          <wp:wrapNone/>
          <wp:docPr id="16"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lang w:eastAsia="da-DK"/>
      </w:rPr>
      <w:drawing>
        <wp:anchor distT="0" distB="0" distL="114300" distR="114300" simplePos="0" relativeHeight="251657728" behindDoc="0" locked="0" layoutInCell="1" allowOverlap="1" wp14:anchorId="7E09D738" wp14:editId="7E09D739">
          <wp:simplePos x="0" y="0"/>
          <wp:positionH relativeFrom="page">
            <wp:posOffset>572770</wp:posOffset>
          </wp:positionH>
          <wp:positionV relativeFrom="page">
            <wp:posOffset>457200</wp:posOffset>
          </wp:positionV>
          <wp:extent cx="889000" cy="889000"/>
          <wp:effectExtent l="25400" t="0" r="0" b="0"/>
          <wp:wrapNone/>
          <wp:docPr id="17"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D00DBA7" w14:textId="77777777" w:rsidR="00111DD1" w:rsidRDefault="00111DD1">
    <w:pPr>
      <w:pStyle w:val="ECCpageHeader"/>
    </w:pPr>
  </w:p>
  <w:p w14:paraId="54F79904" w14:textId="77777777" w:rsidR="00111DD1" w:rsidRDefault="00111DD1">
    <w:pPr>
      <w:pStyle w:val="ECCpageHeader"/>
    </w:pPr>
  </w:p>
  <w:p w14:paraId="39B61854" w14:textId="77777777" w:rsidR="00111DD1" w:rsidRDefault="00111DD1">
    <w:pPr>
      <w:pStyle w:val="ECCpageHeader"/>
    </w:pPr>
  </w:p>
  <w:p w14:paraId="19D01B3F" w14:textId="77777777" w:rsidR="00111DD1" w:rsidRDefault="00111DD1">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5.35pt;height:58.9pt" o:bullet="t">
        <v:imagedata r:id="rId1" o:title="Editor's Note"/>
      </v:shape>
    </w:pict>
  </w:numPicBullet>
  <w:abstractNum w:abstractNumId="0" w15:restartNumberingAfterBreak="0">
    <w:nsid w:val="FFFFFF7C"/>
    <w:multiLevelType w:val="singleLevel"/>
    <w:tmpl w:val="EB70A4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789B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50D4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7640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5C62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66E4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281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AC4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865A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FC1D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1497703"/>
    <w:multiLevelType w:val="multilevel"/>
    <w:tmpl w:val="E9248B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DC01D5D"/>
    <w:multiLevelType w:val="hybridMultilevel"/>
    <w:tmpl w:val="4FF4D3A8"/>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1"/>
  </w:num>
  <w:num w:numId="2">
    <w:abstractNumId w:val="10"/>
  </w:num>
  <w:num w:numId="3">
    <w:abstractNumId w:val="19"/>
  </w:num>
  <w:num w:numId="4">
    <w:abstractNumId w:val="14"/>
  </w:num>
  <w:num w:numId="5">
    <w:abstractNumId w:val="17"/>
  </w:num>
  <w:num w:numId="6">
    <w:abstractNumId w:val="15"/>
  </w:num>
  <w:num w:numId="7">
    <w:abstractNumId w:val="18"/>
  </w:num>
  <w:num w:numId="8">
    <w:abstractNumId w:val="12"/>
  </w:num>
  <w:num w:numId="9">
    <w:abstractNumId w:val="12"/>
  </w:num>
  <w:num w:numId="10">
    <w:abstractNumId w:val="13"/>
  </w:num>
  <w:num w:numId="11">
    <w:abstractNumId w:val="13"/>
  </w:num>
  <w:num w:numId="12">
    <w:abstractNumId w:val="16"/>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documentProtection w:formatting="1" w:enforcement="1" w:cryptProviderType="rsaFull" w:cryptAlgorithmClass="hash" w:cryptAlgorithmType="typeAny" w:cryptAlgorithmSid="4" w:cryptSpinCount="100000" w:hash="tYE8QxqS5J2BNiJ4LKhimhm9vTA=" w:salt="AtO5fgnlelt289s5fcLuj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13"/>
    <w:rsid w:val="00001B57"/>
    <w:rsid w:val="0003171F"/>
    <w:rsid w:val="0003193F"/>
    <w:rsid w:val="00040932"/>
    <w:rsid w:val="00041994"/>
    <w:rsid w:val="00041A83"/>
    <w:rsid w:val="00060479"/>
    <w:rsid w:val="00067535"/>
    <w:rsid w:val="0007152C"/>
    <w:rsid w:val="000770FF"/>
    <w:rsid w:val="00080A5A"/>
    <w:rsid w:val="00083CDA"/>
    <w:rsid w:val="00091627"/>
    <w:rsid w:val="000954FA"/>
    <w:rsid w:val="000A11C8"/>
    <w:rsid w:val="000A2CBA"/>
    <w:rsid w:val="000A44E2"/>
    <w:rsid w:val="000A767B"/>
    <w:rsid w:val="000C6CFA"/>
    <w:rsid w:val="000D5720"/>
    <w:rsid w:val="000E6A13"/>
    <w:rsid w:val="000F4A69"/>
    <w:rsid w:val="00104243"/>
    <w:rsid w:val="0011158E"/>
    <w:rsid w:val="00111DD1"/>
    <w:rsid w:val="00120B12"/>
    <w:rsid w:val="00145391"/>
    <w:rsid w:val="001461BF"/>
    <w:rsid w:val="0014799C"/>
    <w:rsid w:val="00151538"/>
    <w:rsid w:val="001560DA"/>
    <w:rsid w:val="00170667"/>
    <w:rsid w:val="00173E3F"/>
    <w:rsid w:val="0018777C"/>
    <w:rsid w:val="001921C6"/>
    <w:rsid w:val="001C4F43"/>
    <w:rsid w:val="001D3BB9"/>
    <w:rsid w:val="001E3D46"/>
    <w:rsid w:val="001F7917"/>
    <w:rsid w:val="002026D4"/>
    <w:rsid w:val="0021075B"/>
    <w:rsid w:val="002168EA"/>
    <w:rsid w:val="00233B43"/>
    <w:rsid w:val="002470FA"/>
    <w:rsid w:val="00250A3E"/>
    <w:rsid w:val="00254FE7"/>
    <w:rsid w:val="00261E10"/>
    <w:rsid w:val="00265A7D"/>
    <w:rsid w:val="002828F5"/>
    <w:rsid w:val="00285EC9"/>
    <w:rsid w:val="0028757B"/>
    <w:rsid w:val="00290BD6"/>
    <w:rsid w:val="00292C08"/>
    <w:rsid w:val="002A12AC"/>
    <w:rsid w:val="002A1975"/>
    <w:rsid w:val="002A6EB5"/>
    <w:rsid w:val="002B05BE"/>
    <w:rsid w:val="002B4025"/>
    <w:rsid w:val="002E04AA"/>
    <w:rsid w:val="002E056C"/>
    <w:rsid w:val="002E25DC"/>
    <w:rsid w:val="00305240"/>
    <w:rsid w:val="00305F15"/>
    <w:rsid w:val="00311973"/>
    <w:rsid w:val="00315722"/>
    <w:rsid w:val="00322345"/>
    <w:rsid w:val="0032760D"/>
    <w:rsid w:val="00327867"/>
    <w:rsid w:val="00335E25"/>
    <w:rsid w:val="003361F7"/>
    <w:rsid w:val="00336316"/>
    <w:rsid w:val="00337112"/>
    <w:rsid w:val="00337AC5"/>
    <w:rsid w:val="00342E14"/>
    <w:rsid w:val="0035642F"/>
    <w:rsid w:val="00361D4B"/>
    <w:rsid w:val="0036433F"/>
    <w:rsid w:val="00374E5D"/>
    <w:rsid w:val="00385C6E"/>
    <w:rsid w:val="003A3593"/>
    <w:rsid w:val="003A41C9"/>
    <w:rsid w:val="003A47C6"/>
    <w:rsid w:val="003C114D"/>
    <w:rsid w:val="003C5B1D"/>
    <w:rsid w:val="003F00D9"/>
    <w:rsid w:val="003F0FCE"/>
    <w:rsid w:val="003F6F20"/>
    <w:rsid w:val="00412322"/>
    <w:rsid w:val="00412F84"/>
    <w:rsid w:val="0041366F"/>
    <w:rsid w:val="00421CBB"/>
    <w:rsid w:val="00421D91"/>
    <w:rsid w:val="00423200"/>
    <w:rsid w:val="0042372B"/>
    <w:rsid w:val="004259D8"/>
    <w:rsid w:val="004269EE"/>
    <w:rsid w:val="00427965"/>
    <w:rsid w:val="004346EC"/>
    <w:rsid w:val="00436D1A"/>
    <w:rsid w:val="0043701D"/>
    <w:rsid w:val="00457EAF"/>
    <w:rsid w:val="00475276"/>
    <w:rsid w:val="0048755C"/>
    <w:rsid w:val="00492986"/>
    <w:rsid w:val="004963E7"/>
    <w:rsid w:val="004A1F91"/>
    <w:rsid w:val="004C73EA"/>
    <w:rsid w:val="004D18A1"/>
    <w:rsid w:val="004D18E8"/>
    <w:rsid w:val="004D4E72"/>
    <w:rsid w:val="004D6366"/>
    <w:rsid w:val="004D66A5"/>
    <w:rsid w:val="004E5A25"/>
    <w:rsid w:val="005103E6"/>
    <w:rsid w:val="005154E9"/>
    <w:rsid w:val="00525541"/>
    <w:rsid w:val="00530B66"/>
    <w:rsid w:val="005334F5"/>
    <w:rsid w:val="00533655"/>
    <w:rsid w:val="00541EC6"/>
    <w:rsid w:val="005463D2"/>
    <w:rsid w:val="00551228"/>
    <w:rsid w:val="00551D7D"/>
    <w:rsid w:val="00552E84"/>
    <w:rsid w:val="00562E92"/>
    <w:rsid w:val="005800CF"/>
    <w:rsid w:val="00581236"/>
    <w:rsid w:val="00584278"/>
    <w:rsid w:val="005947C0"/>
    <w:rsid w:val="00596044"/>
    <w:rsid w:val="005A3455"/>
    <w:rsid w:val="005A69D9"/>
    <w:rsid w:val="005A7749"/>
    <w:rsid w:val="005B60B0"/>
    <w:rsid w:val="005C0476"/>
    <w:rsid w:val="005C2636"/>
    <w:rsid w:val="005C3BDA"/>
    <w:rsid w:val="005D3BDF"/>
    <w:rsid w:val="005D4388"/>
    <w:rsid w:val="005E1A11"/>
    <w:rsid w:val="005E2AF1"/>
    <w:rsid w:val="005F06A8"/>
    <w:rsid w:val="005F4C42"/>
    <w:rsid w:val="005F70EB"/>
    <w:rsid w:val="005F7C4E"/>
    <w:rsid w:val="00613613"/>
    <w:rsid w:val="00635A2A"/>
    <w:rsid w:val="00641845"/>
    <w:rsid w:val="00664752"/>
    <w:rsid w:val="00672BB9"/>
    <w:rsid w:val="00677510"/>
    <w:rsid w:val="00681181"/>
    <w:rsid w:val="00682DA1"/>
    <w:rsid w:val="00685C00"/>
    <w:rsid w:val="00685F65"/>
    <w:rsid w:val="00686971"/>
    <w:rsid w:val="00690202"/>
    <w:rsid w:val="00694054"/>
    <w:rsid w:val="006A0B2C"/>
    <w:rsid w:val="006A2F8A"/>
    <w:rsid w:val="006C271B"/>
    <w:rsid w:val="006C559C"/>
    <w:rsid w:val="006C5E98"/>
    <w:rsid w:val="006D0003"/>
    <w:rsid w:val="006D6C4F"/>
    <w:rsid w:val="006E64CC"/>
    <w:rsid w:val="006E67F9"/>
    <w:rsid w:val="006F6E31"/>
    <w:rsid w:val="00705FEB"/>
    <w:rsid w:val="00713E9A"/>
    <w:rsid w:val="00736566"/>
    <w:rsid w:val="00745394"/>
    <w:rsid w:val="00764B9B"/>
    <w:rsid w:val="0076712D"/>
    <w:rsid w:val="0076751D"/>
    <w:rsid w:val="00770B69"/>
    <w:rsid w:val="00786A45"/>
    <w:rsid w:val="00794F20"/>
    <w:rsid w:val="007B28D6"/>
    <w:rsid w:val="007C6792"/>
    <w:rsid w:val="007D33D0"/>
    <w:rsid w:val="007D57E3"/>
    <w:rsid w:val="007F4E25"/>
    <w:rsid w:val="0080581F"/>
    <w:rsid w:val="00806E07"/>
    <w:rsid w:val="00812C4A"/>
    <w:rsid w:val="00826BFA"/>
    <w:rsid w:val="0082704B"/>
    <w:rsid w:val="008330C6"/>
    <w:rsid w:val="0084717C"/>
    <w:rsid w:val="0085478A"/>
    <w:rsid w:val="00863790"/>
    <w:rsid w:val="008677A1"/>
    <w:rsid w:val="00872109"/>
    <w:rsid w:val="008875FD"/>
    <w:rsid w:val="00890F41"/>
    <w:rsid w:val="00891B9F"/>
    <w:rsid w:val="00897B10"/>
    <w:rsid w:val="008A13C8"/>
    <w:rsid w:val="008A698A"/>
    <w:rsid w:val="008A7C67"/>
    <w:rsid w:val="008B6C3F"/>
    <w:rsid w:val="008B7467"/>
    <w:rsid w:val="008C1BDA"/>
    <w:rsid w:val="008C6683"/>
    <w:rsid w:val="008F2543"/>
    <w:rsid w:val="009012B8"/>
    <w:rsid w:val="00903069"/>
    <w:rsid w:val="00903FBA"/>
    <w:rsid w:val="0091693D"/>
    <w:rsid w:val="00921389"/>
    <w:rsid w:val="009268A3"/>
    <w:rsid w:val="00926C1D"/>
    <w:rsid w:val="00927068"/>
    <w:rsid w:val="0093248D"/>
    <w:rsid w:val="00932D07"/>
    <w:rsid w:val="00934202"/>
    <w:rsid w:val="00946D4F"/>
    <w:rsid w:val="00953D88"/>
    <w:rsid w:val="009605C4"/>
    <w:rsid w:val="00962B46"/>
    <w:rsid w:val="00966484"/>
    <w:rsid w:val="00966586"/>
    <w:rsid w:val="0097018F"/>
    <w:rsid w:val="009732D3"/>
    <w:rsid w:val="00973A43"/>
    <w:rsid w:val="00974A42"/>
    <w:rsid w:val="00980BAC"/>
    <w:rsid w:val="00996776"/>
    <w:rsid w:val="009A6FB0"/>
    <w:rsid w:val="009B4DFD"/>
    <w:rsid w:val="009B6457"/>
    <w:rsid w:val="009C0A5F"/>
    <w:rsid w:val="009D54FA"/>
    <w:rsid w:val="009E05F2"/>
    <w:rsid w:val="009E5854"/>
    <w:rsid w:val="009F6152"/>
    <w:rsid w:val="00A05DDF"/>
    <w:rsid w:val="00A07347"/>
    <w:rsid w:val="00A26E2A"/>
    <w:rsid w:val="00A306F9"/>
    <w:rsid w:val="00A35D82"/>
    <w:rsid w:val="00A40D13"/>
    <w:rsid w:val="00A45E36"/>
    <w:rsid w:val="00A57D43"/>
    <w:rsid w:val="00A605A3"/>
    <w:rsid w:val="00A74129"/>
    <w:rsid w:val="00A74183"/>
    <w:rsid w:val="00A807F2"/>
    <w:rsid w:val="00A94EA0"/>
    <w:rsid w:val="00AA2B0D"/>
    <w:rsid w:val="00AD16DB"/>
    <w:rsid w:val="00AE394A"/>
    <w:rsid w:val="00AF6245"/>
    <w:rsid w:val="00AF6FFF"/>
    <w:rsid w:val="00B00836"/>
    <w:rsid w:val="00B00966"/>
    <w:rsid w:val="00B11947"/>
    <w:rsid w:val="00B12694"/>
    <w:rsid w:val="00B1513B"/>
    <w:rsid w:val="00B25EC2"/>
    <w:rsid w:val="00B31820"/>
    <w:rsid w:val="00B53A09"/>
    <w:rsid w:val="00B5437B"/>
    <w:rsid w:val="00B54595"/>
    <w:rsid w:val="00B54FA8"/>
    <w:rsid w:val="00B57CE7"/>
    <w:rsid w:val="00B615CA"/>
    <w:rsid w:val="00B649B2"/>
    <w:rsid w:val="00B64F35"/>
    <w:rsid w:val="00B779BB"/>
    <w:rsid w:val="00B843F3"/>
    <w:rsid w:val="00B8663C"/>
    <w:rsid w:val="00B86AEA"/>
    <w:rsid w:val="00B86EB4"/>
    <w:rsid w:val="00B903C4"/>
    <w:rsid w:val="00BA0AEC"/>
    <w:rsid w:val="00BA1F2F"/>
    <w:rsid w:val="00BB046F"/>
    <w:rsid w:val="00BB76C8"/>
    <w:rsid w:val="00BD2E38"/>
    <w:rsid w:val="00BD2E3F"/>
    <w:rsid w:val="00BD3C51"/>
    <w:rsid w:val="00BE4E8F"/>
    <w:rsid w:val="00BE51B2"/>
    <w:rsid w:val="00BE647A"/>
    <w:rsid w:val="00C018D0"/>
    <w:rsid w:val="00C0384E"/>
    <w:rsid w:val="00C12453"/>
    <w:rsid w:val="00C160EE"/>
    <w:rsid w:val="00C22B2F"/>
    <w:rsid w:val="00C24AD7"/>
    <w:rsid w:val="00C305A8"/>
    <w:rsid w:val="00C3460E"/>
    <w:rsid w:val="00C36BCB"/>
    <w:rsid w:val="00C6261C"/>
    <w:rsid w:val="00C63E65"/>
    <w:rsid w:val="00C640C6"/>
    <w:rsid w:val="00C743C7"/>
    <w:rsid w:val="00C74D07"/>
    <w:rsid w:val="00C814AC"/>
    <w:rsid w:val="00C930F2"/>
    <w:rsid w:val="00CA2C00"/>
    <w:rsid w:val="00CA338B"/>
    <w:rsid w:val="00CB1F96"/>
    <w:rsid w:val="00CD1DEC"/>
    <w:rsid w:val="00CE323B"/>
    <w:rsid w:val="00CE62FC"/>
    <w:rsid w:val="00CF1448"/>
    <w:rsid w:val="00CF19AC"/>
    <w:rsid w:val="00CF3D32"/>
    <w:rsid w:val="00CF608F"/>
    <w:rsid w:val="00D022B5"/>
    <w:rsid w:val="00D04FC9"/>
    <w:rsid w:val="00D06481"/>
    <w:rsid w:val="00D10469"/>
    <w:rsid w:val="00D141CA"/>
    <w:rsid w:val="00D165C5"/>
    <w:rsid w:val="00D25371"/>
    <w:rsid w:val="00D3311C"/>
    <w:rsid w:val="00D371C6"/>
    <w:rsid w:val="00D53747"/>
    <w:rsid w:val="00D53887"/>
    <w:rsid w:val="00D55201"/>
    <w:rsid w:val="00D575C5"/>
    <w:rsid w:val="00D64D98"/>
    <w:rsid w:val="00D73040"/>
    <w:rsid w:val="00D94C8B"/>
    <w:rsid w:val="00D97D3B"/>
    <w:rsid w:val="00DC2196"/>
    <w:rsid w:val="00DC7873"/>
    <w:rsid w:val="00DC7BFA"/>
    <w:rsid w:val="00DD6C69"/>
    <w:rsid w:val="00DE65E0"/>
    <w:rsid w:val="00DF0688"/>
    <w:rsid w:val="00DF405F"/>
    <w:rsid w:val="00DF599D"/>
    <w:rsid w:val="00DF5B94"/>
    <w:rsid w:val="00E12E84"/>
    <w:rsid w:val="00E1413C"/>
    <w:rsid w:val="00E70673"/>
    <w:rsid w:val="00E76342"/>
    <w:rsid w:val="00E84E2C"/>
    <w:rsid w:val="00E9044F"/>
    <w:rsid w:val="00E91818"/>
    <w:rsid w:val="00EA17F4"/>
    <w:rsid w:val="00EA6319"/>
    <w:rsid w:val="00EB0349"/>
    <w:rsid w:val="00EB3343"/>
    <w:rsid w:val="00EC6C33"/>
    <w:rsid w:val="00ED77AB"/>
    <w:rsid w:val="00EE460C"/>
    <w:rsid w:val="00EE5801"/>
    <w:rsid w:val="00EF2A85"/>
    <w:rsid w:val="00F03392"/>
    <w:rsid w:val="00F1378F"/>
    <w:rsid w:val="00F25ABE"/>
    <w:rsid w:val="00F355F7"/>
    <w:rsid w:val="00F518C8"/>
    <w:rsid w:val="00F645D0"/>
    <w:rsid w:val="00F65B2A"/>
    <w:rsid w:val="00F75DB9"/>
    <w:rsid w:val="00F76A31"/>
    <w:rsid w:val="00F77BD5"/>
    <w:rsid w:val="00F921BC"/>
    <w:rsid w:val="00FA1058"/>
    <w:rsid w:val="00FB7AB3"/>
    <w:rsid w:val="00FD1CBA"/>
    <w:rsid w:val="00FD2A0B"/>
    <w:rsid w:val="00FD341B"/>
    <w:rsid w:val="00FF083D"/>
    <w:rsid w:val="00FF3088"/>
    <w:rsid w:val="00FF62A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E09D231"/>
  <w15:docId w15:val="{D08F8B03-BC0E-4C28-9C24-E858CF4C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C74D07"/>
    <w:rPr>
      <w:rFonts w:eastAsia="Calibri"/>
      <w:szCs w:val="22"/>
      <w:lang w:val="en-GB"/>
    </w:rPr>
  </w:style>
  <w:style w:type="paragraph" w:styleId="Heading1">
    <w:name w:val="heading 1"/>
    <w:aliases w:val="ECC Heading 1"/>
    <w:next w:val="Normal"/>
    <w:qFormat/>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pPr>
      <w:keepNext/>
      <w:numPr>
        <w:ilvl w:val="1"/>
        <w:numId w:val="6"/>
      </w:numPr>
      <w:spacing w:before="480"/>
      <w:outlineLvl w:val="1"/>
    </w:pPr>
    <w:rPr>
      <w:rFonts w:cs="Arial"/>
      <w:b/>
      <w:bCs/>
      <w:iCs/>
      <w:caps/>
      <w:szCs w:val="28"/>
    </w:rPr>
  </w:style>
  <w:style w:type="paragraph" w:styleId="Heading3">
    <w:name w:val="heading 3"/>
    <w:aliases w:val="ECC Heading 3"/>
    <w:next w:val="Normal"/>
    <w:qFormat/>
    <w:pPr>
      <w:keepNext/>
      <w:numPr>
        <w:ilvl w:val="2"/>
        <w:numId w:val="6"/>
      </w:numPr>
      <w:spacing w:before="360"/>
      <w:outlineLvl w:val="2"/>
    </w:pPr>
    <w:rPr>
      <w:rFonts w:cs="Arial"/>
      <w:b/>
      <w:bCs/>
      <w:szCs w:val="26"/>
    </w:rPr>
  </w:style>
  <w:style w:type="paragraph" w:styleId="Heading4">
    <w:name w:val="heading 4"/>
    <w:aliases w:val="ECC Heading 4"/>
    <w:next w:val="Normal"/>
    <w:qFormat/>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pPr>
      <w:numPr>
        <w:ilvl w:val="4"/>
        <w:numId w:val="6"/>
      </w:numPr>
      <w:outlineLvl w:val="4"/>
    </w:pPr>
    <w:rPr>
      <w:b/>
      <w:bCs/>
      <w:i/>
      <w:iCs/>
      <w:sz w:val="26"/>
      <w:szCs w:val="26"/>
    </w:rPr>
  </w:style>
  <w:style w:type="paragraph" w:styleId="Heading6">
    <w:name w:val="heading 6"/>
    <w:basedOn w:val="Normal"/>
    <w:next w:val="Normal"/>
    <w:semiHidden/>
    <w:qFormat/>
    <w:locked/>
    <w:pPr>
      <w:numPr>
        <w:ilvl w:val="5"/>
        <w:numId w:val="6"/>
      </w:numPr>
      <w:outlineLvl w:val="5"/>
    </w:pPr>
    <w:rPr>
      <w:b/>
      <w:bCs/>
      <w:sz w:val="22"/>
    </w:rPr>
  </w:style>
  <w:style w:type="paragraph" w:styleId="Heading7">
    <w:name w:val="heading 7"/>
    <w:basedOn w:val="Normal"/>
    <w:next w:val="Normal"/>
    <w:semiHidden/>
    <w:qFormat/>
    <w:locked/>
    <w:pPr>
      <w:numPr>
        <w:ilvl w:val="6"/>
        <w:numId w:val="6"/>
      </w:numPr>
      <w:outlineLvl w:val="6"/>
    </w:pPr>
    <w:rPr>
      <w:sz w:val="24"/>
    </w:rPr>
  </w:style>
  <w:style w:type="paragraph" w:styleId="Heading8">
    <w:name w:val="heading 8"/>
    <w:basedOn w:val="Normal"/>
    <w:next w:val="Normal"/>
    <w:semiHidden/>
    <w:qFormat/>
    <w:locked/>
    <w:pPr>
      <w:numPr>
        <w:ilvl w:val="7"/>
        <w:numId w:val="6"/>
      </w:numPr>
      <w:outlineLvl w:val="7"/>
    </w:pPr>
    <w:rPr>
      <w:i/>
      <w:iCs/>
      <w:sz w:val="24"/>
    </w:rPr>
  </w:style>
  <w:style w:type="paragraph" w:styleId="Heading9">
    <w:name w:val="heading 9"/>
    <w:basedOn w:val="Normal"/>
    <w:next w:val="Normal"/>
    <w:semiHidden/>
    <w:qFormat/>
    <w:locked/>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uiPriority w:val="99"/>
    <w:qFormat/>
    <w:pPr>
      <w:numPr>
        <w:numId w:val="2"/>
      </w:numPr>
      <w:tabs>
        <w:tab w:val="left" w:pos="340"/>
      </w:tabs>
      <w:spacing w:before="60" w:after="0"/>
      <w:ind w:left="340" w:hanging="340"/>
    </w:pPr>
  </w:style>
  <w:style w:type="paragraph" w:styleId="Header">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pPr>
    <w:rPr>
      <w:b/>
      <w:caps/>
      <w:color w:val="D2232A"/>
    </w:rPr>
  </w:style>
  <w:style w:type="paragraph" w:styleId="TOC1">
    <w:name w:val="toc 1"/>
    <w:aliases w:val="ECC Index 1"/>
    <w:basedOn w:val="Normal"/>
    <w:next w:val="Normal"/>
    <w:link w:val="TOC1Char"/>
    <w:uiPriority w:val="39"/>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Pr>
      <w:rFonts w:eastAsia="Calibri"/>
      <w:sz w:val="16"/>
      <w:szCs w:val="16"/>
      <w14:cntxtAlts/>
    </w:rPr>
  </w:style>
  <w:style w:type="character" w:styleId="FootnoteReference">
    <w:name w:val="footnote reference"/>
    <w:aliases w:val="ECC Footnote number"/>
    <w:basedOn w:val="DefaultParagraphFont"/>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qFormat/>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pPr>
      <w:spacing w:before="0" w:after="0"/>
      <w:ind w:left="284" w:hanging="284"/>
    </w:pPr>
    <w:rPr>
      <w:sz w:val="16"/>
      <w:szCs w:val="16"/>
      <w:lang w:val="en-GB"/>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ind w:left="3402"/>
    </w:pPr>
    <w:rPr>
      <w:bCs/>
      <w:sz w:val="18"/>
    </w:rPr>
  </w:style>
  <w:style w:type="paragraph" w:customStyle="1" w:styleId="ECCLetteredList">
    <w:name w:val="ECC Lettered List"/>
    <w:qFormat/>
    <w:pPr>
      <w:numPr>
        <w:ilvl w:val="1"/>
        <w:numId w:val="3"/>
      </w:numPr>
      <w:spacing w:after="0"/>
    </w:p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BalloonText">
    <w:name w:val="Balloon Text"/>
    <w:basedOn w:val="Normal"/>
    <w:link w:val="BalloonTextChar"/>
    <w:uiPriority w:val="99"/>
    <w:semiHidden/>
    <w:lock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line="288" w:lineRule="auto"/>
      <w:ind w:left="3402"/>
      <w:contextualSpacing/>
      <w:textboxTightWrap w:val="firstLineOnly"/>
    </w:pPr>
    <w:rPr>
      <w:sz w:val="24"/>
    </w:rPr>
  </w:style>
  <w:style w:type="paragraph" w:customStyle="1" w:styleId="ECCEditorsNote">
    <w:name w:val="ECC Editor's Note"/>
    <w:next w:val="Normal"/>
    <w:qFormat/>
    <w:pPr>
      <w:numPr>
        <w:numId w:val="8"/>
      </w:numPr>
      <w:shd w:val="solid" w:color="FFFF00" w:fill="auto"/>
      <w:spacing w:before="120"/>
    </w:pPr>
    <w:rPr>
      <w:rFonts w:eastAsia="Calibri"/>
      <w:szCs w:val="22"/>
      <w:lang w:eastAsia="de-DE"/>
    </w:rPr>
  </w:style>
  <w:style w:type="paragraph" w:customStyle="1" w:styleId="ECCpageHeader">
    <w:name w:val="ECC page Header"/>
    <w:pPr>
      <w:tabs>
        <w:tab w:val="left" w:pos="0"/>
        <w:tab w:val="center" w:pos="4820"/>
        <w:tab w:val="right" w:pos="9639"/>
      </w:tabs>
      <w:spacing w:before="0" w:after="0"/>
    </w:pPr>
    <w:rPr>
      <w:b/>
      <w:sz w:val="16"/>
    </w:rPr>
  </w:style>
  <w:style w:type="paragraph" w:customStyle="1" w:styleId="ECCFiguregraphcentered">
    <w:name w:val="ECC Figure/graph centered"/>
    <w:next w:val="Normal"/>
    <w:qFormat/>
    <w:pPr>
      <w:spacing w:after="240"/>
      <w:jc w:val="center"/>
    </w:pPr>
    <w:rPr>
      <w:noProof/>
      <w:lang w:val="de-DE" w:eastAsia="de-DE"/>
      <w14:cntxtAlts/>
    </w:rPr>
  </w:style>
  <w:style w:type="paragraph" w:customStyle="1" w:styleId="coverpageapprovedDDMMYY">
    <w:name w:val="cover page 'approved DD MM YY'"/>
    <w:next w:val="coverpagelastupdatedDDMMYY"/>
    <w:pPr>
      <w:spacing w:before="600"/>
      <w:ind w:left="3402"/>
    </w:pPr>
    <w:rPr>
      <w:b/>
      <w:sz w:val="18"/>
      <w:szCs w:val="18"/>
    </w:rPr>
  </w:style>
  <w:style w:type="paragraph" w:customStyle="1" w:styleId="coverpageECCReport">
    <w:name w:val="cover page 'ECC Report'"/>
    <w:link w:val="coverpageECCReportZchn"/>
    <w:semiHidden/>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after="240"/>
    </w:pPr>
    <w:rPr>
      <w:b/>
      <w:noProof/>
      <w:color w:val="FFFFFF" w:themeColor="background1"/>
      <w:lang w:val="de-DE" w:eastAsia="de-DE"/>
    </w:rPr>
  </w:style>
  <w:style w:type="paragraph" w:customStyle="1" w:styleId="ECCTableHeaderwhitefont">
    <w:name w:val="ECC Table Header white font"/>
    <w:qFormat/>
    <w:pPr>
      <w:jc w:val="center"/>
    </w:pPr>
    <w:rPr>
      <w:rFonts w:eastAsia="Calibri"/>
      <w:bCs/>
      <w:color w:val="FFFFFF" w:themeColor="background1"/>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har"/>
    <w:uiPriority w:val="99"/>
    <w:semiHidden/>
    <w:locked/>
    <w:pPr>
      <w:spacing w:before="0" w:after="0"/>
      <w:ind w:left="4252"/>
    </w:pPr>
  </w:style>
  <w:style w:type="paragraph" w:customStyle="1" w:styleId="ECCTableHeaderredfont">
    <w:name w:val="ECC Table Header red font"/>
    <w:qFormat/>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Pr>
      <w:b/>
      <w:bCs w:val="0"/>
    </w:rPr>
  </w:style>
  <w:style w:type="character" w:styleId="IntenseReference">
    <w:name w:val="Intense Reference"/>
    <w:aliases w:val="cover page 'Report No'"/>
    <w:basedOn w:val="DefaultParagraphFont"/>
    <w:semiHidden/>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Pr>
      <w:i/>
    </w:rPr>
  </w:style>
  <w:style w:type="character" w:customStyle="1" w:styleId="TOC1Char">
    <w:name w:val="TOC 1 Char"/>
    <w:aliases w:val="ECC Index 1 Char"/>
    <w:basedOn w:val="DefaultParagraphFont"/>
    <w:link w:val="TOC1"/>
    <w:uiPriority w:val="39"/>
    <w:semiHidden/>
    <w:rPr>
      <w:rFonts w:eastAsia="Calibri"/>
      <w:b/>
      <w:lang w:val="en-GB"/>
    </w:rPr>
  </w:style>
  <w:style w:type="paragraph" w:styleId="TOCHeading">
    <w:name w:val="TOC Heading"/>
    <w:basedOn w:val="Heading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Pr>
      <w:iCs w:val="0"/>
      <w:bdr w:val="none" w:sz="0" w:space="0" w:color="auto"/>
      <w:shd w:val="solid" w:color="00FFFF" w:fill="auto"/>
      <w:lang w:val="en-GB"/>
    </w:rPr>
  </w:style>
  <w:style w:type="character" w:customStyle="1" w:styleId="ECCHLorange">
    <w:name w:val="ECC HL orange"/>
    <w:basedOn w:val="DefaultParagraphFont"/>
    <w:uiPriority w:val="1"/>
    <w:qFormat/>
    <w:rPr>
      <w:bdr w:val="none" w:sz="0" w:space="0" w:color="auto"/>
      <w:shd w:val="solid" w:color="FFC000" w:fill="auto"/>
    </w:rPr>
  </w:style>
  <w:style w:type="character" w:customStyle="1" w:styleId="ECCHLblue">
    <w:name w:val="ECC HL blue"/>
    <w:basedOn w:val="DefaultParagraphFont"/>
    <w:uiPriority w:val="1"/>
    <w:qFormat/>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basedOn w:val="DefaultParagraphFont"/>
    <w:uiPriority w:val="1"/>
    <w:qFormat/>
    <w:rPr>
      <w:color w:val="auto"/>
      <w:bdr w:val="none" w:sz="0" w:space="0" w:color="auto"/>
      <w:shd w:val="solid" w:color="FF3399" w:fill="auto"/>
      <w:lang w:val="en-GB"/>
    </w:rPr>
  </w:style>
  <w:style w:type="character" w:customStyle="1" w:styleId="ECCHLbrown">
    <w:name w:val="ECC HL brown"/>
    <w:basedOn w:val="DefaultParagraphFont"/>
    <w:uiPriority w:val="1"/>
    <w:qFormat/>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Pr>
      <w:color w:val="0000FF" w:themeColor="hyperlink"/>
      <w:u w:val="single"/>
    </w:rPr>
  </w:style>
  <w:style w:type="paragraph" w:customStyle="1" w:styleId="ECCHeadingnonumbering">
    <w:name w:val="ECC Heading no numbering"/>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ColorfulGrid">
    <w:name w:val="Colorful Grid"/>
    <w:basedOn w:val="TableNormal"/>
    <w:uiPriority w:val="73"/>
    <w:locked/>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Pr>
      <w:bdr w:val="none" w:sz="0" w:space="0" w:color="auto"/>
      <w:shd w:val="solid" w:color="BFBFBF" w:themeColor="background1" w:themeShade="BF" w:fill="auto"/>
    </w:rPr>
  </w:style>
  <w:style w:type="table" w:styleId="TableGrid">
    <w:name w:val="Table Grid"/>
    <w:basedOn w:val="TableNormal"/>
    <w:lock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pPr>
      <w:spacing w:before="0" w:after="0"/>
      <w:ind w:left="600"/>
    </w:pPr>
    <w:rPr>
      <w:rFonts w:asciiTheme="minorHAnsi" w:hAnsiTheme="minorHAnsi"/>
      <w:szCs w:val="20"/>
    </w:rPr>
  </w:style>
  <w:style w:type="paragraph" w:styleId="TOC6">
    <w:name w:val="toc 6"/>
    <w:basedOn w:val="Normal"/>
    <w:next w:val="Normal"/>
    <w:autoRedefine/>
    <w:uiPriority w:val="39"/>
    <w:semiHidden/>
    <w:locked/>
    <w:pPr>
      <w:spacing w:before="0" w:after="0"/>
      <w:ind w:left="800"/>
    </w:pPr>
    <w:rPr>
      <w:rFonts w:asciiTheme="minorHAnsi" w:hAnsiTheme="minorHAnsi"/>
      <w:szCs w:val="20"/>
    </w:rPr>
  </w:style>
  <w:style w:type="paragraph" w:styleId="TOC7">
    <w:name w:val="toc 7"/>
    <w:basedOn w:val="Normal"/>
    <w:next w:val="Normal"/>
    <w:autoRedefine/>
    <w:uiPriority w:val="39"/>
    <w:semiHidden/>
    <w:locked/>
    <w:pPr>
      <w:spacing w:before="0" w:after="0"/>
      <w:ind w:left="1000"/>
    </w:pPr>
    <w:rPr>
      <w:rFonts w:asciiTheme="minorHAnsi" w:hAnsiTheme="minorHAnsi"/>
      <w:szCs w:val="20"/>
    </w:rPr>
  </w:style>
  <w:style w:type="paragraph" w:styleId="TOC8">
    <w:name w:val="toc 8"/>
    <w:basedOn w:val="Normal"/>
    <w:next w:val="Normal"/>
    <w:autoRedefine/>
    <w:uiPriority w:val="39"/>
    <w:semiHidden/>
    <w:locked/>
    <w:pPr>
      <w:spacing w:before="0" w:after="0"/>
      <w:ind w:left="1200"/>
    </w:pPr>
    <w:rPr>
      <w:rFonts w:asciiTheme="minorHAnsi" w:hAnsiTheme="minorHAnsi"/>
      <w:szCs w:val="20"/>
    </w:rPr>
  </w:style>
  <w:style w:type="paragraph" w:styleId="TOC9">
    <w:name w:val="toc 9"/>
    <w:basedOn w:val="Normal"/>
    <w:next w:val="Normal"/>
    <w:autoRedefine/>
    <w:uiPriority w:val="39"/>
    <w:semiHidden/>
    <w:locked/>
    <w:pPr>
      <w:spacing w:before="0" w:after="0"/>
      <w:ind w:left="1400"/>
    </w:pPr>
    <w:rPr>
      <w:rFonts w:asciiTheme="minorHAnsi" w:hAnsiTheme="minorHAnsi"/>
      <w:szCs w:val="20"/>
    </w:rPr>
  </w:style>
  <w:style w:type="paragraph" w:styleId="Footer">
    <w:name w:val="footer"/>
    <w:basedOn w:val="Normal"/>
    <w:link w:val="FooterChar"/>
    <w:uiPriority w:val="99"/>
    <w:semiHidden/>
    <w:locked/>
    <w:pPr>
      <w:tabs>
        <w:tab w:val="center" w:pos="4536"/>
        <w:tab w:val="right" w:pos="9072"/>
      </w:tabs>
      <w:spacing w:before="0" w:after="0"/>
    </w:pPr>
  </w:style>
  <w:style w:type="character" w:customStyle="1" w:styleId="FooterChar">
    <w:name w:val="Footer Char"/>
    <w:basedOn w:val="DefaultParagraphFont"/>
    <w:link w:val="Footer"/>
    <w:uiPriority w:val="99"/>
    <w:semiHidden/>
    <w:rPr>
      <w:rFonts w:eastAsia="Calibri"/>
      <w:szCs w:val="22"/>
      <w:lang w:val="en-GB"/>
    </w:rPr>
  </w:style>
  <w:style w:type="character" w:styleId="Strong">
    <w:name w:val="Strong"/>
    <w:basedOn w:val="DefaultParagraphFont"/>
    <w:semiHidden/>
    <w:qFormat/>
    <w:locked/>
    <w:rPr>
      <w:b/>
      <w:bCs/>
    </w:rPr>
  </w:style>
  <w:style w:type="paragraph" w:styleId="NormalWeb">
    <w:name w:val="Normal (Web)"/>
    <w:basedOn w:val="Normal"/>
    <w:uiPriority w:val="99"/>
    <w:semiHidden/>
    <w:unhideWhenUsed/>
    <w:locked/>
    <w:rPr>
      <w:rFonts w:ascii="Times New Roman" w:hAnsi="Times New Roman"/>
      <w:sz w:val="24"/>
      <w:szCs w:val="24"/>
    </w:r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semiHidden/>
    <w:unhideWhenUsed/>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eastAsia="Calibri"/>
      <w:b/>
      <w:bCs/>
      <w:lang w:val="en-GB"/>
    </w:rPr>
  </w:style>
  <w:style w:type="paragraph" w:styleId="Revision">
    <w:name w:val="Revision"/>
    <w:hidden/>
    <w:uiPriority w:val="99"/>
    <w:semiHidden/>
    <w:rsid w:val="00067535"/>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7D33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wmf"/><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5.tmp"/><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3.emf"/><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4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1" ma:contentTypeDescription="Create a new document." ma:contentTypeScope="" ma:versionID="f1857d5809d4aea06b33eeed26ba1572">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f1e646071f6725702253b42ece263d04"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16F91-4A08-4BC7-B8A8-239EF5B5C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03F44-EFDA-4A15-8ECB-80DC7DAAA9D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280b507-aca7-44bc-9d35-909c802bb4fe"/>
    <ds:schemaRef ds:uri="http://purl.org/dc/terms/"/>
    <ds:schemaRef ds:uri="ed1405a1-578d-47ad-a272-5ed16773c14e"/>
    <ds:schemaRef ds:uri="http://www.w3.org/XML/1998/namespace"/>
    <ds:schemaRef ds:uri="http://purl.org/dc/dcmitype/"/>
  </ds:schemaRefs>
</ds:datastoreItem>
</file>

<file path=customXml/itemProps3.xml><?xml version="1.0" encoding="utf-8"?>
<ds:datastoreItem xmlns:ds="http://schemas.openxmlformats.org/officeDocument/2006/customXml" ds:itemID="{B69036F2-91B5-45E5-A145-B6B8AD9B3FCB}">
  <ds:schemaRefs>
    <ds:schemaRef ds:uri="http://schemas.microsoft.com/sharepoint/v3/contenttype/forms"/>
  </ds:schemaRefs>
</ds:datastoreItem>
</file>

<file path=customXml/itemProps4.xml><?xml version="1.0" encoding="utf-8"?>
<ds:datastoreItem xmlns:ds="http://schemas.openxmlformats.org/officeDocument/2006/customXml" ds:itemID="{EDE53E1F-73CC-466E-9919-8FEA9083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11814</Words>
  <Characters>64151</Characters>
  <Application>Microsoft Office Word</Application>
  <DocSecurity>0</DocSecurity>
  <Lines>1733</Lines>
  <Paragraphs>1225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keywords>CTPClassification=CTP_NT</cp:keywords>
  <cp:lastModifiedBy>eco</cp:lastModifiedBy>
  <cp:revision>4</cp:revision>
  <cp:lastPrinted>2019-07-30T06:32:00Z</cp:lastPrinted>
  <dcterms:created xsi:type="dcterms:W3CDTF">2020-03-12T12:48:00Z</dcterms:created>
  <dcterms:modified xsi:type="dcterms:W3CDTF">2020-03-12T12:58:00Z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y fmtid="{D5CDD505-2E9C-101B-9397-08002B2CF9AE}" pid="3" name="TitusGUID">
    <vt:lpwstr>1de388ee-829e-4299-b632-9f19fc8c2000</vt:lpwstr>
  </property>
  <property fmtid="{D5CDD505-2E9C-101B-9397-08002B2CF9AE}" pid="4" name="CTP_TimeStamp">
    <vt:lpwstr>2019-09-12 11:27:56Z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MSIP_Label_5a50d26f-5c2c-4137-8396-1b24eb24286c_Enabled">
    <vt:lpwstr>True</vt:lpwstr>
  </property>
  <property fmtid="{D5CDD505-2E9C-101B-9397-08002B2CF9AE}" pid="10" name="MSIP_Label_5a50d26f-5c2c-4137-8396-1b24eb24286c_SiteId">
    <vt:lpwstr>0af648de-310c-4068-8ae4-f9418bae24cc</vt:lpwstr>
  </property>
  <property fmtid="{D5CDD505-2E9C-101B-9397-08002B2CF9AE}" pid="11" name="MSIP_Label_5a50d26f-5c2c-4137-8396-1b24eb24286c_Owner">
    <vt:lpwstr>Steve.Green@ofcom.org.uk</vt:lpwstr>
  </property>
  <property fmtid="{D5CDD505-2E9C-101B-9397-08002B2CF9AE}" pid="12" name="MSIP_Label_5a50d26f-5c2c-4137-8396-1b24eb24286c_SetDate">
    <vt:lpwstr>2020-02-17T15:23:56.9723154Z</vt:lpwstr>
  </property>
  <property fmtid="{D5CDD505-2E9C-101B-9397-08002B2CF9AE}" pid="13" name="MSIP_Label_5a50d26f-5c2c-4137-8396-1b24eb24286c_Name">
    <vt:lpwstr>Protected</vt:lpwstr>
  </property>
  <property fmtid="{D5CDD505-2E9C-101B-9397-08002B2CF9AE}" pid="14" name="MSIP_Label_5a50d26f-5c2c-4137-8396-1b24eb24286c_Application">
    <vt:lpwstr>Microsoft Azure Information Protection</vt:lpwstr>
  </property>
  <property fmtid="{D5CDD505-2E9C-101B-9397-08002B2CF9AE}" pid="15" name="MSIP_Label_5a50d26f-5c2c-4137-8396-1b24eb24286c_ActionId">
    <vt:lpwstr>aa0eede6-519a-4964-97a5-0a36b365a48f</vt:lpwstr>
  </property>
  <property fmtid="{D5CDD505-2E9C-101B-9397-08002B2CF9AE}" pid="16" name="MSIP_Label_5a50d26f-5c2c-4137-8396-1b24eb24286c_Extended_MSFT_Method">
    <vt:lpwstr>Manual</vt:lpwstr>
  </property>
  <property fmtid="{D5CDD505-2E9C-101B-9397-08002B2CF9AE}" pid="17" name="Sensitivity">
    <vt:lpwstr>Protected</vt:lpwstr>
  </property>
</Properties>
</file>