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42F" w:rsidRDefault="00E5042F" w:rsidP="00E5042F"/>
    <w:p w:rsidR="001429DC" w:rsidRPr="008E57BC" w:rsidRDefault="001429DC" w:rsidP="001429DC">
      <w:pPr>
        <w:pStyle w:val="coverpageReporttitledescription"/>
        <w:rPr>
          <w:lang w:val="en-GB"/>
        </w:rPr>
      </w:pPr>
      <w:r w:rsidRPr="00752CED">
        <w:rPr>
          <w:lang w:val="en-GB"/>
        </w:rPr>
        <w:fldChar w:fldCharType="begin">
          <w:ffData>
            <w:name w:val=""/>
            <w:enabled/>
            <w:calcOnExit w:val="0"/>
            <w:textInput>
              <w:default w:val="Analysis of the suitability and update of the regulatory technical conditions for 5G MFCN and AAS operation in the 900 MHz and 1800 MHz bands"/>
            </w:textInput>
          </w:ffData>
        </w:fldChar>
      </w:r>
      <w:r w:rsidRPr="008E57BC">
        <w:rPr>
          <w:lang w:val="en-GB"/>
        </w:rPr>
        <w:instrText xml:space="preserve"> FORMTEXT </w:instrText>
      </w:r>
      <w:r w:rsidRPr="00752CED">
        <w:rPr>
          <w:lang w:val="en-GB"/>
        </w:rPr>
      </w:r>
      <w:r w:rsidRPr="00752CED">
        <w:rPr>
          <w:lang w:val="en-GB"/>
        </w:rPr>
        <w:fldChar w:fldCharType="separate"/>
      </w:r>
      <w:r w:rsidRPr="008E57BC">
        <w:rPr>
          <w:noProof/>
          <w:lang w:val="en-GB"/>
        </w:rPr>
        <w:t>Analysis of the suitability and update of the regulatory technical conditions for 5G MFCN and AAS operation in the 900 MHz and 1800 MHz bands</w:t>
      </w:r>
      <w:r w:rsidRPr="00752CED">
        <w:rPr>
          <w:lang w:val="en-GB"/>
        </w:rPr>
        <w:fldChar w:fldCharType="end"/>
      </w:r>
    </w:p>
    <w:p w:rsidR="00930439" w:rsidRPr="008E57BC" w:rsidRDefault="0027787F" w:rsidP="00941D3A">
      <w:pPr>
        <w:pStyle w:val="coverpageapprovedDDMMYY"/>
        <w:rPr>
          <w:lang w:val="en-GB"/>
        </w:rPr>
      </w:pPr>
      <w:r w:rsidRPr="00752CED">
        <w:rPr>
          <w:noProof/>
          <w:lang w:eastAsia="da-DK"/>
        </w:rPr>
        <mc:AlternateContent>
          <mc:Choice Requires="wpg">
            <w:drawing>
              <wp:anchor distT="0" distB="0" distL="114300" distR="114300" simplePos="0" relativeHeight="251663360" behindDoc="0" locked="1" layoutInCell="1" allowOverlap="1" wp14:anchorId="628B3045" wp14:editId="10C7BF2E">
                <wp:simplePos x="0" y="0"/>
                <wp:positionH relativeFrom="page">
                  <wp:posOffset>0</wp:posOffset>
                </wp:positionH>
                <wp:positionV relativeFrom="page">
                  <wp:posOffset>1440180</wp:posOffset>
                </wp:positionV>
                <wp:extent cx="7560000" cy="1627200"/>
                <wp:effectExtent l="0" t="0" r="3175" b="0"/>
                <wp:wrapTopAndBottom/>
                <wp:docPr id="15" name="Gruppieren 15"/>
                <wp:cNvGraphicFramePr/>
                <a:graphic xmlns:a="http://schemas.openxmlformats.org/drawingml/2006/main">
                  <a:graphicData uri="http://schemas.microsoft.com/office/word/2010/wordprocessingGroup">
                    <wpg:wgp>
                      <wpg:cNvGrpSpPr/>
                      <wpg:grpSpPr>
                        <a:xfrm>
                          <a:off x="0" y="0"/>
                          <a:ext cx="7560000" cy="1627200"/>
                          <a:chOff x="-1" y="0"/>
                          <a:chExt cx="7560635" cy="1628473"/>
                        </a:xfrm>
                      </wpg:grpSpPr>
                      <wps:wsp>
                        <wps:cNvPr id="14" name="Text Box 9"/>
                        <wps:cNvSpPr txBox="1">
                          <a:spLocks noChangeArrowheads="1"/>
                        </wps:cNvSpPr>
                        <wps:spPr bwMode="auto">
                          <a:xfrm>
                            <a:off x="-1" y="0"/>
                            <a:ext cx="7560635" cy="1628473"/>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52E5" w:rsidRPr="00F7440E" w:rsidRDefault="007A52E5" w:rsidP="00264464">
                              <w:pPr>
                                <w:pStyle w:val="coverpageECCReport"/>
                                <w:shd w:val="clear" w:color="auto" w:fill="auto"/>
                              </w:pPr>
                              <w:r w:rsidRPr="00264464">
                                <w:t xml:space="preserve">ECC Report </w:t>
                              </w:r>
                              <w:bookmarkStart w:id="0" w:name="Report_Number"/>
                              <w:r>
                                <w:rPr>
                                  <w:rStyle w:val="IntenseReference"/>
                                </w:rPr>
                                <w:t>297</w:t>
                              </w:r>
                              <w:bookmarkEnd w:id="0"/>
                            </w:p>
                          </w:txbxContent>
                        </wps:txbx>
                        <wps:bodyPr rot="0" vert="horz" wrap="square" lIns="2880000" tIns="540000" rIns="91440" bIns="45720" anchor="t" anchorCtr="0" upright="1">
                          <a:noAutofit/>
                        </wps:bodyPr>
                      </wps:wsp>
                      <wpg:grpSp>
                        <wpg:cNvPr id="8" name="Group 18"/>
                        <wpg:cNvGrpSpPr>
                          <a:grpSpLocks/>
                        </wpg:cNvGrpSpPr>
                        <wpg:grpSpPr bwMode="auto">
                          <a:xfrm>
                            <a:off x="828136" y="34505"/>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628B3045" id="Gruppieren 15" o:spid="_x0000_s1026" style="position:absolute;left:0;text-align:left;margin-left:0;margin-top:113.4pt;width:595.3pt;height:128.15pt;z-index:251663360;mso-position-horizontal-relative:page;mso-position-vertical-relative:page;mso-width-relative:margin;mso-height-relative:margin" coordorigin="" coordsize="75606,1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">
                <v:shapetype id="_x0000_t202" coordsize="21600,21600" o:spt="202" path="m,l,21600r21600,l21600,xe">
                  <v:stroke joinstyle="miter"/>
                  <v:path gradientshapeok="t" o:connecttype="rect"/>
                </v:shapetype>
                <v:shape id="Text Box 9" o:spid="_x0000_s1027" type="#_x0000_t202" style="position:absolute;width:75606;height:16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" fillcolor="#887e6e" stroked="f">
                  <v:textbox inset="80mm,15mm">
                    <w:txbxContent>
                      <w:p w14:paraId="4E2BEEC8" w14:textId="77777777" w:rsidR="007A52E5" w:rsidRPr="00F7440E" w:rsidRDefault="007A52E5" w:rsidP="00264464">
                        <w:pPr>
                          <w:pStyle w:val="coverpageECCReport"/>
                          <w:shd w:val="clear" w:color="auto" w:fill="auto"/>
                        </w:pPr>
                        <w:r w:rsidRPr="00264464">
                          <w:t xml:space="preserve">ECC Report </w:t>
                        </w:r>
                        <w:bookmarkStart w:id="1" w:name="Report_Number"/>
                        <w:r>
                          <w:rPr>
                            <w:rStyle w:val="IntenseReference"/>
                          </w:rPr>
                          <w:t>297</w:t>
                        </w:r>
                        <w:bookmarkEnd w:id="1"/>
                      </w:p>
                    </w:txbxContent>
                  </v:textbox>
                </v:shape>
                <v:group id="Group 18" o:spid="_x0000_s1028" style="position:absolute;left:8281;top:345;width:17037;height:15646" coordorigin="431,2744" coordsize="2683,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11" o:spid="_x0000_s1029" style="position:absolute;rotation:45;visibility:visible;mso-wrap-style:square" from="1265,2646" to="1279,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" strokecolor="#d2232a" strokeweight="15pt"/>
                  <v:line id="Line 12" o:spid="_x0000_s1030" style="position:absolute;rotation:-45;flip:x;visibility:visible;mso-wrap-style:square" from="574,4478" to="2005,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" strokecolor="#d2232a" strokeweight="15pt"/>
                  <v:line id="Line 13" o:spid="_x0000_s1031" style="position:absolute;rotation:-45;flip:x;visibility:visible;mso-wrap-style:square" from="2352,3653" to="2353,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" strokecolor="white" strokeweight="15pt"/>
                  <v:line id="Line 14" o:spid="_x0000_s1032" style="position:absolute;rotation:-45;flip:x;visibility:visible;mso-wrap-style:square" from="1566,3520" to="3114,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" strokecolor="white" strokeweight="15pt"/>
                  <v:line id="Line 15" o:spid="_x0000_s1033" style="position:absolute;visibility:visible;mso-wrap-style:square" from="1797,2744" to="1798,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" strokecolor="#887e6e" strokeweight="15.5pt"/>
                </v:group>
                <w10:wrap type="topAndBottom" anchorx="page" anchory="page"/>
                <w10:anchorlock/>
              </v:group>
            </w:pict>
          </mc:Fallback>
        </mc:AlternateContent>
      </w:r>
      <w:r w:rsidR="00F06371">
        <w:rPr>
          <w:lang w:val="en-GB"/>
        </w:rPr>
        <w:fldChar w:fldCharType="begin">
          <w:ffData>
            <w:name w:val="Text8"/>
            <w:enabled/>
            <w:calcOnExit w:val="0"/>
            <w:textInput>
              <w:default w:val="Approved 8 March 2019 "/>
            </w:textInput>
          </w:ffData>
        </w:fldChar>
      </w:r>
      <w:r w:rsidR="00F06371">
        <w:rPr>
          <w:lang w:val="en-GB"/>
        </w:rPr>
        <w:instrText xml:space="preserve"> </w:instrText>
      </w:r>
      <w:bookmarkStart w:id="1" w:name="Text8"/>
      <w:r w:rsidR="00F06371">
        <w:rPr>
          <w:lang w:val="en-GB"/>
        </w:rPr>
        <w:instrText xml:space="preserve">FORMTEXT </w:instrText>
      </w:r>
      <w:r w:rsidR="00F06371">
        <w:rPr>
          <w:lang w:val="en-GB"/>
        </w:rPr>
      </w:r>
      <w:r w:rsidR="00F06371">
        <w:rPr>
          <w:lang w:val="en-GB"/>
        </w:rPr>
        <w:fldChar w:fldCharType="separate"/>
      </w:r>
      <w:r w:rsidR="00F06371">
        <w:rPr>
          <w:noProof/>
          <w:lang w:val="en-GB"/>
        </w:rPr>
        <w:t xml:space="preserve">Approved 8 March 2019 </w:t>
      </w:r>
      <w:r w:rsidR="00F06371">
        <w:rPr>
          <w:lang w:val="en-GB"/>
        </w:rPr>
        <w:fldChar w:fldCharType="end"/>
      </w:r>
      <w:bookmarkEnd w:id="1"/>
    </w:p>
    <w:p w:rsidR="00930439" w:rsidRPr="008E57BC" w:rsidRDefault="00930439" w:rsidP="00673A9B">
      <w:pPr>
        <w:pStyle w:val="coverpagelastupdatedDDMMYY"/>
        <w:rPr>
          <w:lang w:val="en-GB"/>
        </w:rPr>
      </w:pPr>
      <w:r w:rsidRPr="00752CED">
        <w:rPr>
          <w:noProof/>
          <w:lang w:eastAsia="da-DK"/>
        </w:rPr>
        <mc:AlternateContent>
          <mc:Choice Requires="wps">
            <w:drawing>
              <wp:anchor distT="0" distB="0" distL="114300" distR="114300" simplePos="0" relativeHeight="251662336" behindDoc="0" locked="1" layoutInCell="1" allowOverlap="1" wp14:anchorId="59FE01B4" wp14:editId="009446DD">
                <wp:simplePos x="0" y="0"/>
                <wp:positionH relativeFrom="page">
                  <wp:posOffset>-1270</wp:posOffset>
                </wp:positionH>
                <wp:positionV relativeFrom="page">
                  <wp:posOffset>9803765</wp:posOffset>
                </wp:positionV>
                <wp:extent cx="7559675" cy="179705"/>
                <wp:effectExtent l="0" t="0" r="3175"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68306C7" id="Rectangle 8" o:spid="_x0000_s1026" style="position:absolute;margin-left:-.1pt;margin-top:771.95pt;width:595.25pt;height:14.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" fillcolor="#887e6e" stroked="f">
                <v:textbox inset=",15mm"/>
                <w10:wrap anchorx="page" anchory="page"/>
                <w10:anchorlock/>
              </v:rect>
            </w:pict>
          </mc:Fallback>
        </mc:AlternateContent>
      </w:r>
      <w:r w:rsidR="001429DC" w:rsidRPr="00752CED">
        <w:rPr>
          <w:lang w:val="en-GB"/>
        </w:rPr>
        <w:fldChar w:fldCharType="begin">
          <w:ffData>
            <w:name w:val="Text3"/>
            <w:enabled/>
            <w:calcOnExit w:val="0"/>
            <w:textInput/>
          </w:ffData>
        </w:fldChar>
      </w:r>
      <w:r w:rsidR="001429DC" w:rsidRPr="008E57BC">
        <w:rPr>
          <w:lang w:val="en-GB"/>
        </w:rPr>
        <w:instrText xml:space="preserve"> </w:instrText>
      </w:r>
      <w:bookmarkStart w:id="2" w:name="Text3"/>
      <w:r w:rsidR="001429DC" w:rsidRPr="008E57BC">
        <w:rPr>
          <w:lang w:val="en-GB"/>
        </w:rPr>
        <w:instrText xml:space="preserve">FORMTEXT </w:instrText>
      </w:r>
      <w:r w:rsidR="001429DC" w:rsidRPr="00752CED">
        <w:rPr>
          <w:lang w:val="en-GB"/>
        </w:rPr>
      </w:r>
      <w:r w:rsidR="001429DC" w:rsidRPr="00752CED">
        <w:rPr>
          <w:lang w:val="en-GB"/>
        </w:rPr>
        <w:fldChar w:fldCharType="separate"/>
      </w:r>
      <w:r w:rsidR="001429DC" w:rsidRPr="008E57BC">
        <w:rPr>
          <w:noProof/>
          <w:lang w:val="en-GB"/>
        </w:rPr>
        <w:t> </w:t>
      </w:r>
      <w:r w:rsidR="001429DC" w:rsidRPr="008E57BC">
        <w:rPr>
          <w:noProof/>
          <w:lang w:val="en-GB"/>
        </w:rPr>
        <w:t> </w:t>
      </w:r>
      <w:r w:rsidR="001429DC" w:rsidRPr="008E57BC">
        <w:rPr>
          <w:noProof/>
          <w:lang w:val="en-GB"/>
        </w:rPr>
        <w:t> </w:t>
      </w:r>
      <w:r w:rsidR="001429DC" w:rsidRPr="008E57BC">
        <w:rPr>
          <w:noProof/>
          <w:lang w:val="en-GB"/>
        </w:rPr>
        <w:t> </w:t>
      </w:r>
      <w:r w:rsidR="001429DC" w:rsidRPr="008E57BC">
        <w:rPr>
          <w:noProof/>
          <w:lang w:val="en-GB"/>
        </w:rPr>
        <w:t> </w:t>
      </w:r>
      <w:r w:rsidR="001429DC" w:rsidRPr="00752CED">
        <w:rPr>
          <w:lang w:val="en-GB"/>
        </w:rPr>
        <w:fldChar w:fldCharType="end"/>
      </w:r>
      <w:bookmarkEnd w:id="2"/>
    </w:p>
    <w:p w:rsidR="008A54FC" w:rsidRPr="00752CED" w:rsidRDefault="008A54FC" w:rsidP="00264464">
      <w:pPr>
        <w:rPr>
          <w:rStyle w:val="ECCParagraph"/>
        </w:rPr>
      </w:pPr>
    </w:p>
    <w:p w:rsidR="008A54FC" w:rsidRPr="008E57BC" w:rsidRDefault="008A54FC" w:rsidP="009465E0">
      <w:pPr>
        <w:pStyle w:val="Heading1"/>
        <w:rPr>
          <w:lang w:val="en-GB"/>
        </w:rPr>
      </w:pPr>
      <w:bookmarkStart w:id="3" w:name="_Toc380056496"/>
      <w:bookmarkStart w:id="4" w:name="_Toc380059747"/>
      <w:bookmarkStart w:id="5" w:name="_Toc380059784"/>
      <w:bookmarkStart w:id="6" w:name="_Toc396153635"/>
      <w:bookmarkStart w:id="7" w:name="_Toc396383862"/>
      <w:bookmarkStart w:id="8" w:name="_Toc396917295"/>
      <w:bookmarkStart w:id="9" w:name="_Toc396917344"/>
      <w:bookmarkStart w:id="10" w:name="_Toc396917406"/>
      <w:bookmarkStart w:id="11" w:name="_Toc396917459"/>
      <w:bookmarkStart w:id="12" w:name="_Toc396917626"/>
      <w:bookmarkStart w:id="13" w:name="_Toc396917641"/>
      <w:bookmarkStart w:id="14" w:name="_Toc396917746"/>
      <w:bookmarkStart w:id="15" w:name="_Toc528661742"/>
      <w:bookmarkStart w:id="16" w:name="_Toc3450194"/>
      <w:r w:rsidRPr="008E57BC">
        <w:rPr>
          <w:lang w:val="en-GB"/>
        </w:rPr>
        <w:lastRenderedPageBreak/>
        <w:t>Executive summary</w:t>
      </w:r>
      <w:bookmarkEnd w:id="3"/>
      <w:bookmarkEnd w:id="4"/>
      <w:bookmarkEnd w:id="5"/>
      <w:bookmarkEnd w:id="6"/>
      <w:bookmarkEnd w:id="7"/>
      <w:bookmarkEnd w:id="8"/>
      <w:bookmarkEnd w:id="9"/>
      <w:bookmarkEnd w:id="10"/>
      <w:bookmarkEnd w:id="11"/>
      <w:bookmarkEnd w:id="12"/>
      <w:bookmarkEnd w:id="13"/>
      <w:bookmarkEnd w:id="14"/>
      <w:bookmarkEnd w:id="15"/>
      <w:bookmarkEnd w:id="16"/>
    </w:p>
    <w:p w:rsidR="00C13DCE" w:rsidRPr="00CE66D1" w:rsidRDefault="00C13DCE" w:rsidP="00C13DCE">
      <w:pPr>
        <w:rPr>
          <w:rStyle w:val="ECCParagraph"/>
        </w:rPr>
      </w:pPr>
      <w:r w:rsidRPr="008E57BC">
        <w:rPr>
          <w:rStyle w:val="ECCParagraph"/>
        </w:rPr>
        <w:t xml:space="preserve">In its 5G roadmap, the CEPT highlights the need to </w:t>
      </w:r>
      <w:r w:rsidR="00827DE8" w:rsidRPr="008E57BC">
        <w:rPr>
          <w:rStyle w:val="ECCParagraph"/>
        </w:rPr>
        <w:t>assess</w:t>
      </w:r>
      <w:r w:rsidRPr="008E57BC">
        <w:rPr>
          <w:rStyle w:val="ECCParagraph"/>
        </w:rPr>
        <w:t xml:space="preserve"> the technical conditions for the 900 MHz and 1800 MHz</w:t>
      </w:r>
      <w:r w:rsidR="001E6A89">
        <w:rPr>
          <w:rStyle w:val="ECCParagraph"/>
        </w:rPr>
        <w:t xml:space="preserve"> frequency bands</w:t>
      </w:r>
      <w:r w:rsidRPr="008E57BC">
        <w:rPr>
          <w:rStyle w:val="ECCParagraph"/>
        </w:rPr>
        <w:t xml:space="preserve">, with the goal to ensure their suitability for 5G use and when applicable Active Antenna Systems (AAS). </w:t>
      </w:r>
    </w:p>
    <w:p w:rsidR="00C13DCE" w:rsidRPr="00616161" w:rsidRDefault="00C13DCE" w:rsidP="009F495F">
      <w:pPr>
        <w:rPr>
          <w:rStyle w:val="ECCParagraph"/>
        </w:rPr>
      </w:pPr>
      <w:r w:rsidRPr="008E57BC">
        <w:rPr>
          <w:rStyle w:val="ECCParagraph"/>
        </w:rPr>
        <w:t xml:space="preserve">This </w:t>
      </w:r>
      <w:r w:rsidR="007F43B7" w:rsidRPr="008E57BC">
        <w:rPr>
          <w:rStyle w:val="ECCParagraph"/>
        </w:rPr>
        <w:t>R</w:t>
      </w:r>
      <w:r w:rsidRPr="008E57BC">
        <w:rPr>
          <w:rStyle w:val="ECCParagraph"/>
        </w:rPr>
        <w:t xml:space="preserve">eport </w:t>
      </w:r>
      <w:r w:rsidR="009F495F" w:rsidRPr="008E57BC">
        <w:rPr>
          <w:rStyle w:val="ECCParagraph"/>
        </w:rPr>
        <w:t>assess</w:t>
      </w:r>
      <w:r w:rsidR="00827DE8" w:rsidRPr="008E57BC">
        <w:rPr>
          <w:rStyle w:val="ECCParagraph"/>
        </w:rPr>
        <w:t>ed</w:t>
      </w:r>
      <w:r w:rsidR="009F495F" w:rsidRPr="008E57BC">
        <w:rPr>
          <w:rStyle w:val="ECCParagraph"/>
        </w:rPr>
        <w:t xml:space="preserve"> the</w:t>
      </w:r>
      <w:r w:rsidRPr="008E57BC">
        <w:rPr>
          <w:rStyle w:val="ECCParagraph"/>
        </w:rPr>
        <w:t xml:space="preserve"> suitability of the current ECC </w:t>
      </w:r>
      <w:r w:rsidR="00E26942" w:rsidRPr="008E57BC">
        <w:rPr>
          <w:rStyle w:val="ECCParagraph"/>
        </w:rPr>
        <w:t>Decision (</w:t>
      </w:r>
      <w:r w:rsidRPr="008E57BC">
        <w:rPr>
          <w:rStyle w:val="ECCParagraph"/>
        </w:rPr>
        <w:t>06</w:t>
      </w:r>
      <w:r w:rsidR="00E26942" w:rsidRPr="008E57BC">
        <w:rPr>
          <w:rStyle w:val="ECCParagraph"/>
        </w:rPr>
        <w:t>)</w:t>
      </w:r>
      <w:r w:rsidRPr="008E57BC">
        <w:rPr>
          <w:rStyle w:val="ECCParagraph"/>
        </w:rPr>
        <w:t>13</w:t>
      </w:r>
      <w:r w:rsidR="00E26942" w:rsidRPr="008E57BC">
        <w:rPr>
          <w:rStyle w:val="ECCParagraph"/>
        </w:rPr>
        <w:t xml:space="preserve"> </w:t>
      </w:r>
      <w:r w:rsidR="005A2231">
        <w:rPr>
          <w:rStyle w:val="ECCParagraph"/>
        </w:rPr>
        <w:fldChar w:fldCharType="begin"/>
      </w:r>
      <w:r w:rsidR="005A2231">
        <w:rPr>
          <w:rStyle w:val="ECCParagraph"/>
        </w:rPr>
        <w:instrText xml:space="preserve"> REF _Ref526243634 \r \h </w:instrText>
      </w:r>
      <w:r w:rsidR="005A2231">
        <w:rPr>
          <w:rStyle w:val="ECCParagraph"/>
        </w:rPr>
      </w:r>
      <w:r w:rsidR="005A2231">
        <w:rPr>
          <w:rStyle w:val="ECCParagraph"/>
        </w:rPr>
        <w:fldChar w:fldCharType="separate"/>
      </w:r>
      <w:r w:rsidR="005A2231">
        <w:rPr>
          <w:rStyle w:val="ECCParagraph"/>
        </w:rPr>
        <w:t>[1]</w:t>
      </w:r>
      <w:r w:rsidR="005A2231">
        <w:rPr>
          <w:rStyle w:val="ECCParagraph"/>
        </w:rPr>
        <w:fldChar w:fldCharType="end"/>
      </w:r>
      <w:r w:rsidR="008C7122">
        <w:rPr>
          <w:rStyle w:val="ECCParagraph"/>
        </w:rPr>
        <w:t xml:space="preserve"> </w:t>
      </w:r>
      <w:r w:rsidRPr="00616161">
        <w:rPr>
          <w:rStyle w:val="ECCParagraph"/>
        </w:rPr>
        <w:t>regulatory framework for the possible future usage of:</w:t>
      </w:r>
    </w:p>
    <w:p w:rsidR="00AF625C" w:rsidRPr="00204F77" w:rsidRDefault="00C13DCE" w:rsidP="00AF625C">
      <w:pPr>
        <w:pStyle w:val="ECCBulletsLv1"/>
        <w:rPr>
          <w:rStyle w:val="ECCParagraph"/>
        </w:rPr>
      </w:pPr>
      <w:r w:rsidRPr="00616161">
        <w:rPr>
          <w:rStyle w:val="ECCParagraph"/>
        </w:rPr>
        <w:t>900</w:t>
      </w:r>
      <w:r w:rsidR="00E26942" w:rsidRPr="007A67D3">
        <w:rPr>
          <w:rStyle w:val="ECCParagraph"/>
        </w:rPr>
        <w:t xml:space="preserve"> </w:t>
      </w:r>
      <w:r w:rsidRPr="007A67D3">
        <w:rPr>
          <w:rStyle w:val="ECCParagraph"/>
        </w:rPr>
        <w:t xml:space="preserve">MHz </w:t>
      </w:r>
      <w:r w:rsidR="001E6A89">
        <w:rPr>
          <w:rStyle w:val="ECCParagraph"/>
        </w:rPr>
        <w:t xml:space="preserve">frequency </w:t>
      </w:r>
      <w:r w:rsidRPr="007A67D3">
        <w:rPr>
          <w:rStyle w:val="ECCParagraph"/>
        </w:rPr>
        <w:t xml:space="preserve">band for 5G non-AAS technology including </w:t>
      </w:r>
      <w:r w:rsidR="001E6A89">
        <w:rPr>
          <w:rStyle w:val="ECCParagraph"/>
        </w:rPr>
        <w:t>supplemental uplink (</w:t>
      </w:r>
      <w:r w:rsidRPr="007A67D3">
        <w:rPr>
          <w:rStyle w:val="ECCParagraph"/>
        </w:rPr>
        <w:t>SUL</w:t>
      </w:r>
      <w:r w:rsidR="001E6A89">
        <w:rPr>
          <w:rStyle w:val="ECCParagraph"/>
        </w:rPr>
        <w:t>)</w:t>
      </w:r>
      <w:r w:rsidRPr="007A67D3">
        <w:rPr>
          <w:rStyle w:val="ECCParagraph"/>
        </w:rPr>
        <w:t xml:space="preserve"> mode of </w:t>
      </w:r>
      <w:r w:rsidRPr="00204F77">
        <w:rPr>
          <w:rStyle w:val="ECCParagraph"/>
        </w:rPr>
        <w:t>operation</w:t>
      </w:r>
      <w:r w:rsidR="007D29D7" w:rsidRPr="00204F77">
        <w:rPr>
          <w:rStyle w:val="ECCParagraph"/>
        </w:rPr>
        <w:t xml:space="preserve">. </w:t>
      </w:r>
      <w:r w:rsidR="007D29D7" w:rsidRPr="00162A4A">
        <w:rPr>
          <w:rStyle w:val="ECCParagraph"/>
        </w:rPr>
        <w:t>AAS technology is not</w:t>
      </w:r>
      <w:r w:rsidR="00CA1672" w:rsidRPr="00162A4A">
        <w:rPr>
          <w:rStyle w:val="ECCParagraph"/>
        </w:rPr>
        <w:t xml:space="preserve"> considered for the 900</w:t>
      </w:r>
      <w:r w:rsidR="001E6A89" w:rsidRPr="00162A4A">
        <w:rPr>
          <w:rStyle w:val="ECCParagraph"/>
        </w:rPr>
        <w:t> </w:t>
      </w:r>
      <w:r w:rsidR="00CA1672" w:rsidRPr="00162A4A">
        <w:rPr>
          <w:rStyle w:val="ECCParagraph"/>
        </w:rPr>
        <w:t xml:space="preserve">MHz </w:t>
      </w:r>
      <w:r w:rsidR="001E6A89" w:rsidRPr="00162A4A">
        <w:rPr>
          <w:rStyle w:val="ECCParagraph"/>
        </w:rPr>
        <w:t>frequency</w:t>
      </w:r>
      <w:r w:rsidR="00CA1672" w:rsidRPr="00162A4A">
        <w:rPr>
          <w:rStyle w:val="ECCParagraph"/>
        </w:rPr>
        <w:t xml:space="preserve"> band in this </w:t>
      </w:r>
      <w:r w:rsidR="005D7BD6" w:rsidRPr="00162A4A">
        <w:rPr>
          <w:rStyle w:val="ECCParagraph"/>
        </w:rPr>
        <w:t>R</w:t>
      </w:r>
      <w:r w:rsidR="00CA1672" w:rsidRPr="00162A4A">
        <w:rPr>
          <w:rStyle w:val="ECCParagraph"/>
        </w:rPr>
        <w:t>eport</w:t>
      </w:r>
      <w:r w:rsidR="00F85D20" w:rsidRPr="00162A4A">
        <w:rPr>
          <w:rStyle w:val="ECCParagraph"/>
        </w:rPr>
        <w:t xml:space="preserve"> as non-AAS </w:t>
      </w:r>
      <w:r w:rsidR="005A2231">
        <w:rPr>
          <w:rStyle w:val="ECCParagraph"/>
        </w:rPr>
        <w:t xml:space="preserve"> </w:t>
      </w:r>
      <w:r w:rsidR="00F85D20" w:rsidRPr="00162A4A">
        <w:rPr>
          <w:rStyle w:val="ECCParagraph"/>
        </w:rPr>
        <w:t>only is considered in the foreseeable future in 900 MHz</w:t>
      </w:r>
      <w:r w:rsidR="005D7BD6" w:rsidRPr="00162A4A">
        <w:rPr>
          <w:rStyle w:val="ECCParagraph"/>
        </w:rPr>
        <w:t>;</w:t>
      </w:r>
    </w:p>
    <w:p w:rsidR="00C13DCE" w:rsidRPr="008E57BC" w:rsidRDefault="00C13DCE" w:rsidP="00C13DCE">
      <w:pPr>
        <w:pStyle w:val="ECCBulletsLv1"/>
        <w:rPr>
          <w:rStyle w:val="ECCParagraph"/>
        </w:rPr>
      </w:pPr>
      <w:r w:rsidRPr="008E57BC">
        <w:rPr>
          <w:rStyle w:val="ECCParagraph"/>
        </w:rPr>
        <w:t>1800</w:t>
      </w:r>
      <w:r w:rsidR="00E26942" w:rsidRPr="008E57BC">
        <w:rPr>
          <w:rStyle w:val="ECCParagraph"/>
        </w:rPr>
        <w:t xml:space="preserve"> </w:t>
      </w:r>
      <w:r w:rsidRPr="008E57BC">
        <w:rPr>
          <w:rStyle w:val="ECCParagraph"/>
        </w:rPr>
        <w:t xml:space="preserve">MHz </w:t>
      </w:r>
      <w:r w:rsidR="001E6A89">
        <w:rPr>
          <w:rStyle w:val="ECCParagraph"/>
        </w:rPr>
        <w:t>frequency</w:t>
      </w:r>
      <w:r w:rsidRPr="008E49E7">
        <w:rPr>
          <w:rStyle w:val="ECCParagraph"/>
        </w:rPr>
        <w:t xml:space="preserve"> </w:t>
      </w:r>
      <w:r w:rsidRPr="008E57BC">
        <w:rPr>
          <w:rStyle w:val="ECCParagraph"/>
        </w:rPr>
        <w:t>band for 5G (AAS</w:t>
      </w:r>
      <w:r w:rsidR="00F85D20" w:rsidRPr="00F85D20">
        <w:rPr>
          <w:rStyle w:val="FootnoteReference"/>
        </w:rPr>
        <w:footnoteReference w:id="2"/>
      </w:r>
      <w:r w:rsidR="00F85D20" w:rsidRPr="00F85D20">
        <w:rPr>
          <w:rStyle w:val="ECCParagraph"/>
        </w:rPr>
        <w:t xml:space="preserve"> </w:t>
      </w:r>
      <w:r w:rsidRPr="008E57BC">
        <w:rPr>
          <w:rStyle w:val="ECCParagraph"/>
        </w:rPr>
        <w:t>and non AAS) including SUL mode of operation</w:t>
      </w:r>
      <w:r w:rsidR="005D7BD6" w:rsidRPr="008E57BC">
        <w:rPr>
          <w:rStyle w:val="ECCParagraph"/>
        </w:rPr>
        <w:t>;</w:t>
      </w:r>
    </w:p>
    <w:p w:rsidR="00C13DCE" w:rsidRPr="008E57BC" w:rsidRDefault="00C13DCE" w:rsidP="00C13DCE">
      <w:pPr>
        <w:pStyle w:val="ECCBulletsLv1"/>
        <w:rPr>
          <w:rStyle w:val="ECCParagraph"/>
        </w:rPr>
      </w:pPr>
      <w:r w:rsidRPr="008E57BC">
        <w:rPr>
          <w:rStyle w:val="ECCParagraph"/>
        </w:rPr>
        <w:t>1800</w:t>
      </w:r>
      <w:r w:rsidR="00E26942" w:rsidRPr="008E57BC">
        <w:rPr>
          <w:rStyle w:val="ECCParagraph"/>
        </w:rPr>
        <w:t xml:space="preserve"> </w:t>
      </w:r>
      <w:r w:rsidRPr="008E57BC">
        <w:rPr>
          <w:rStyle w:val="ECCParagraph"/>
        </w:rPr>
        <w:t xml:space="preserve">MHz </w:t>
      </w:r>
      <w:r w:rsidR="001E6A89">
        <w:rPr>
          <w:rStyle w:val="ECCParagraph"/>
        </w:rPr>
        <w:t xml:space="preserve">frequency </w:t>
      </w:r>
      <w:r w:rsidRPr="008E57BC">
        <w:rPr>
          <w:rStyle w:val="ECCParagraph"/>
        </w:rPr>
        <w:t>band for LTE-AAS</w:t>
      </w:r>
      <w:r w:rsidR="005D7BD6" w:rsidRPr="008E57BC">
        <w:rPr>
          <w:rStyle w:val="ECCParagraph"/>
        </w:rPr>
        <w:t>.</w:t>
      </w:r>
      <w:r w:rsidRPr="008E57BC">
        <w:rPr>
          <w:rStyle w:val="ECCParagraph"/>
        </w:rPr>
        <w:t xml:space="preserve"> </w:t>
      </w:r>
    </w:p>
    <w:p w:rsidR="00C13DCE" w:rsidRPr="008E57BC" w:rsidRDefault="00C13DCE" w:rsidP="00C13DCE">
      <w:pPr>
        <w:rPr>
          <w:rStyle w:val="ECCParagraph"/>
        </w:rPr>
      </w:pPr>
      <w:r w:rsidRPr="008E57BC">
        <w:rPr>
          <w:rStyle w:val="ECCParagraph"/>
        </w:rPr>
        <w:t>The compatibility of such new technologies with</w:t>
      </w:r>
      <w:r w:rsidR="00827DE8" w:rsidRPr="008E57BC">
        <w:rPr>
          <w:rStyle w:val="ECCParagraph"/>
        </w:rPr>
        <w:t xml:space="preserve"> current</w:t>
      </w:r>
      <w:r w:rsidRPr="008E57BC">
        <w:rPr>
          <w:rStyle w:val="ECCParagraph"/>
        </w:rPr>
        <w:t xml:space="preserve"> </w:t>
      </w:r>
      <w:r w:rsidR="00827DE8" w:rsidRPr="008E57BC">
        <w:rPr>
          <w:rStyle w:val="ECCParagraph"/>
        </w:rPr>
        <w:t xml:space="preserve">systems listed in the annexes 1 and 2 of the ECC </w:t>
      </w:r>
      <w:r w:rsidR="00E26942" w:rsidRPr="008E57BC">
        <w:rPr>
          <w:rStyle w:val="ECCParagraph"/>
        </w:rPr>
        <w:t>Decision (</w:t>
      </w:r>
      <w:r w:rsidR="00827DE8" w:rsidRPr="008E57BC">
        <w:rPr>
          <w:rStyle w:val="ECCParagraph"/>
        </w:rPr>
        <w:t>06</w:t>
      </w:r>
      <w:r w:rsidR="00E26942" w:rsidRPr="008E57BC">
        <w:rPr>
          <w:rStyle w:val="ECCParagraph"/>
        </w:rPr>
        <w:t>)</w:t>
      </w:r>
      <w:r w:rsidR="00827DE8" w:rsidRPr="008E57BC">
        <w:rPr>
          <w:rStyle w:val="ECCParagraph"/>
        </w:rPr>
        <w:t xml:space="preserve">13 </w:t>
      </w:r>
      <w:r w:rsidRPr="008E57BC">
        <w:rPr>
          <w:rStyle w:val="ECCParagraph"/>
        </w:rPr>
        <w:t>(GSM, UMTS, LTE,</w:t>
      </w:r>
      <w:r w:rsidR="00827DE8" w:rsidRPr="008E57BC">
        <w:rPr>
          <w:rStyle w:val="ECCParagraph"/>
        </w:rPr>
        <w:t xml:space="preserve"> WiMAX and</w:t>
      </w:r>
      <w:r w:rsidRPr="008E57BC">
        <w:rPr>
          <w:rStyle w:val="ECCParagraph"/>
        </w:rPr>
        <w:t xml:space="preserve"> IoT</w:t>
      </w:r>
      <w:r w:rsidR="00827DE8" w:rsidRPr="008E57BC">
        <w:rPr>
          <w:rStyle w:val="ECCParagraph"/>
        </w:rPr>
        <w:t xml:space="preserve"> cellular technologies</w:t>
      </w:r>
      <w:r w:rsidRPr="008E57BC">
        <w:rPr>
          <w:rStyle w:val="ECCParagraph"/>
        </w:rPr>
        <w:t>) and adjacent band systems in 900/</w:t>
      </w:r>
      <w:r w:rsidR="00636A16" w:rsidRPr="008E57BC">
        <w:rPr>
          <w:rStyle w:val="ECCParagraph"/>
        </w:rPr>
        <w:t>1800 MHz</w:t>
      </w:r>
      <w:r w:rsidRPr="008E57BC">
        <w:rPr>
          <w:rStyle w:val="ECCParagraph"/>
        </w:rPr>
        <w:t xml:space="preserve"> </w:t>
      </w:r>
      <w:r w:rsidR="001E6A89">
        <w:rPr>
          <w:rStyle w:val="ECCParagraph"/>
        </w:rPr>
        <w:t xml:space="preserve">frequency </w:t>
      </w:r>
      <w:r w:rsidRPr="008E57BC">
        <w:rPr>
          <w:rStyle w:val="ECCParagraph"/>
        </w:rPr>
        <w:t xml:space="preserve">bands have been evaluated in </w:t>
      </w:r>
      <w:r w:rsidR="005D7BD6" w:rsidRPr="008E57BC">
        <w:rPr>
          <w:rStyle w:val="ECCParagraph"/>
        </w:rPr>
        <w:t xml:space="preserve">this Report </w:t>
      </w:r>
      <w:r w:rsidRPr="008E57BC">
        <w:rPr>
          <w:rStyle w:val="ECCParagraph"/>
        </w:rPr>
        <w:t xml:space="preserve">and confirmed to be possible on similar basis as those concluded for LTE non-AAS in CEPT </w:t>
      </w:r>
      <w:r w:rsidR="00335A04" w:rsidRPr="008E57BC">
        <w:rPr>
          <w:rStyle w:val="ECCParagraph"/>
        </w:rPr>
        <w:t xml:space="preserve">Report </w:t>
      </w:r>
      <w:r w:rsidRPr="008E57BC">
        <w:rPr>
          <w:rStyle w:val="ECCParagraph"/>
        </w:rPr>
        <w:t>40</w:t>
      </w:r>
      <w:r w:rsidR="00E26942" w:rsidRPr="008E57BC">
        <w:rPr>
          <w:rStyle w:val="ECCParagraph"/>
        </w:rPr>
        <w:t xml:space="preserve"> </w:t>
      </w:r>
      <w:r w:rsidR="00E26942" w:rsidRPr="00616161">
        <w:rPr>
          <w:rStyle w:val="ECCParagraph"/>
        </w:rPr>
        <w:fldChar w:fldCharType="begin"/>
      </w:r>
      <w:r w:rsidR="00E26942" w:rsidRPr="008E57BC">
        <w:rPr>
          <w:rStyle w:val="ECCParagraph"/>
        </w:rPr>
        <w:instrText xml:space="preserve"> REF _Ref526243646 \r \h </w:instrText>
      </w:r>
      <w:r w:rsidR="00E26942" w:rsidRPr="00616161">
        <w:rPr>
          <w:rStyle w:val="ECCParagraph"/>
        </w:rPr>
      </w:r>
      <w:r w:rsidR="00E26942" w:rsidRPr="00616161">
        <w:rPr>
          <w:rStyle w:val="ECCParagraph"/>
        </w:rPr>
        <w:fldChar w:fldCharType="separate"/>
      </w:r>
      <w:r w:rsidR="00A12684">
        <w:rPr>
          <w:rStyle w:val="ECCParagraph"/>
        </w:rPr>
        <w:t>[2]</w:t>
      </w:r>
      <w:r w:rsidR="00E26942" w:rsidRPr="00616161">
        <w:rPr>
          <w:rStyle w:val="ECCParagraph"/>
        </w:rPr>
        <w:fldChar w:fldCharType="end"/>
      </w:r>
      <w:r w:rsidRPr="00616161">
        <w:rPr>
          <w:rStyle w:val="ECCParagraph"/>
        </w:rPr>
        <w:t xml:space="preserve">, </w:t>
      </w:r>
      <w:r w:rsidR="004D273E" w:rsidRPr="00616161">
        <w:rPr>
          <w:rStyle w:val="ECCParagraph"/>
        </w:rPr>
        <w:t xml:space="preserve">CEPT Report </w:t>
      </w:r>
      <w:r w:rsidRPr="00616161">
        <w:rPr>
          <w:rStyle w:val="ECCParagraph"/>
        </w:rPr>
        <w:t xml:space="preserve">41 </w:t>
      </w:r>
      <w:r w:rsidR="00E26942" w:rsidRPr="00616161">
        <w:rPr>
          <w:rStyle w:val="ECCParagraph"/>
        </w:rPr>
        <w:fldChar w:fldCharType="begin"/>
      </w:r>
      <w:r w:rsidR="00E26942" w:rsidRPr="008E57BC">
        <w:rPr>
          <w:rStyle w:val="ECCParagraph"/>
        </w:rPr>
        <w:instrText xml:space="preserve"> REF _Ref474338002 \r \h </w:instrText>
      </w:r>
      <w:r w:rsidR="00E26942" w:rsidRPr="00616161">
        <w:rPr>
          <w:rStyle w:val="ECCParagraph"/>
        </w:rPr>
      </w:r>
      <w:r w:rsidR="00E26942" w:rsidRPr="00616161">
        <w:rPr>
          <w:rStyle w:val="ECCParagraph"/>
        </w:rPr>
        <w:fldChar w:fldCharType="separate"/>
      </w:r>
      <w:r w:rsidR="00A12684">
        <w:rPr>
          <w:rStyle w:val="ECCParagraph"/>
        </w:rPr>
        <w:t>[3]</w:t>
      </w:r>
      <w:r w:rsidR="00E26942" w:rsidRPr="00616161">
        <w:rPr>
          <w:rStyle w:val="ECCParagraph"/>
        </w:rPr>
        <w:fldChar w:fldCharType="end"/>
      </w:r>
      <w:r w:rsidR="00BB70F6">
        <w:rPr>
          <w:rStyle w:val="ECCParagraph"/>
        </w:rPr>
        <w:t>,</w:t>
      </w:r>
      <w:r w:rsidRPr="00616161">
        <w:rPr>
          <w:rStyle w:val="ECCParagraph"/>
        </w:rPr>
        <w:t xml:space="preserve"> </w:t>
      </w:r>
      <w:r w:rsidR="004D273E" w:rsidRPr="00616161">
        <w:rPr>
          <w:rStyle w:val="ECCParagraph"/>
        </w:rPr>
        <w:t xml:space="preserve">CEPT Report </w:t>
      </w:r>
      <w:r w:rsidRPr="007A67D3">
        <w:rPr>
          <w:rStyle w:val="ECCParagraph"/>
        </w:rPr>
        <w:t>42</w:t>
      </w:r>
      <w:r w:rsidR="00E26942" w:rsidRPr="007A67D3">
        <w:rPr>
          <w:rStyle w:val="ECCParagraph"/>
        </w:rPr>
        <w:t xml:space="preserve"> </w:t>
      </w:r>
      <w:r w:rsidR="00E26942" w:rsidRPr="00616161">
        <w:rPr>
          <w:rStyle w:val="ECCParagraph"/>
        </w:rPr>
        <w:fldChar w:fldCharType="begin"/>
      </w:r>
      <w:r w:rsidR="00E26942" w:rsidRPr="008E57BC">
        <w:rPr>
          <w:rStyle w:val="ECCParagraph"/>
        </w:rPr>
        <w:instrText xml:space="preserve"> REF _Ref474338010 \r \h </w:instrText>
      </w:r>
      <w:r w:rsidR="00E26942" w:rsidRPr="00616161">
        <w:rPr>
          <w:rStyle w:val="ECCParagraph"/>
        </w:rPr>
      </w:r>
      <w:r w:rsidR="00E26942" w:rsidRPr="00616161">
        <w:rPr>
          <w:rStyle w:val="ECCParagraph"/>
        </w:rPr>
        <w:fldChar w:fldCharType="separate"/>
      </w:r>
      <w:r w:rsidR="00A12684">
        <w:rPr>
          <w:rStyle w:val="ECCParagraph"/>
        </w:rPr>
        <w:t>[4]</w:t>
      </w:r>
      <w:r w:rsidR="00E26942" w:rsidRPr="00616161">
        <w:rPr>
          <w:rStyle w:val="ECCParagraph"/>
        </w:rPr>
        <w:fldChar w:fldCharType="end"/>
      </w:r>
      <w:r w:rsidRPr="0032066E">
        <w:rPr>
          <w:rStyle w:val="ECCParagraph"/>
        </w:rPr>
        <w:t xml:space="preserve"> </w:t>
      </w:r>
      <w:r w:rsidR="00BB70F6">
        <w:rPr>
          <w:rStyle w:val="ECCParagraph"/>
        </w:rPr>
        <w:t xml:space="preserve">and </w:t>
      </w:r>
      <w:r w:rsidR="003017BC">
        <w:rPr>
          <w:rStyle w:val="ECCParagraph"/>
        </w:rPr>
        <w:t xml:space="preserve">CEPT Report </w:t>
      </w:r>
      <w:r w:rsidR="00BB70F6">
        <w:rPr>
          <w:rStyle w:val="ECCParagraph"/>
        </w:rPr>
        <w:t>66</w:t>
      </w:r>
      <w:r w:rsidR="00092E8B">
        <w:rPr>
          <w:rStyle w:val="ECCParagraph"/>
        </w:rPr>
        <w:t xml:space="preserve"> </w:t>
      </w:r>
      <w:r w:rsidR="007F6C78">
        <w:rPr>
          <w:rStyle w:val="ECCParagraph"/>
        </w:rPr>
        <w:fldChar w:fldCharType="begin"/>
      </w:r>
      <w:r w:rsidR="007F6C78">
        <w:rPr>
          <w:rStyle w:val="ECCParagraph"/>
        </w:rPr>
        <w:instrText xml:space="preserve"> REF _Ref533174386 \r \h </w:instrText>
      </w:r>
      <w:r w:rsidR="007F6C78">
        <w:rPr>
          <w:rStyle w:val="ECCParagraph"/>
        </w:rPr>
      </w:r>
      <w:r w:rsidR="007F6C78">
        <w:rPr>
          <w:rStyle w:val="ECCParagraph"/>
        </w:rPr>
        <w:fldChar w:fldCharType="separate"/>
      </w:r>
      <w:r w:rsidR="00A12684">
        <w:rPr>
          <w:rStyle w:val="ECCParagraph"/>
        </w:rPr>
        <w:t>[5]</w:t>
      </w:r>
      <w:r w:rsidR="007F6C78">
        <w:rPr>
          <w:rStyle w:val="ECCParagraph"/>
        </w:rPr>
        <w:fldChar w:fldCharType="end"/>
      </w:r>
      <w:r w:rsidR="007F6C78">
        <w:rPr>
          <w:rStyle w:val="ECCParagraph"/>
        </w:rPr>
        <w:t xml:space="preserve"> </w:t>
      </w:r>
      <w:r w:rsidRPr="00616161">
        <w:rPr>
          <w:rStyle w:val="ECCParagraph"/>
        </w:rPr>
        <w:t xml:space="preserve">and in ECC </w:t>
      </w:r>
      <w:r w:rsidR="00E26942" w:rsidRPr="00616161">
        <w:rPr>
          <w:rStyle w:val="ECCParagraph"/>
        </w:rPr>
        <w:t xml:space="preserve">Report </w:t>
      </w:r>
      <w:r w:rsidRPr="007A67D3">
        <w:rPr>
          <w:rStyle w:val="ECCParagraph"/>
        </w:rPr>
        <w:t>266</w:t>
      </w:r>
      <w:r w:rsidR="00E26942" w:rsidRPr="007A67D3">
        <w:rPr>
          <w:rStyle w:val="ECCParagraph"/>
        </w:rPr>
        <w:t xml:space="preserve"> </w:t>
      </w:r>
      <w:r w:rsidR="00E26942" w:rsidRPr="00616161">
        <w:rPr>
          <w:rStyle w:val="ECCParagraph"/>
        </w:rPr>
        <w:fldChar w:fldCharType="begin"/>
      </w:r>
      <w:r w:rsidR="00E26942" w:rsidRPr="008E57BC">
        <w:rPr>
          <w:rStyle w:val="ECCParagraph"/>
        </w:rPr>
        <w:instrText xml:space="preserve"> REF _Ref526243774 \r \h </w:instrText>
      </w:r>
      <w:r w:rsidR="00E26942" w:rsidRPr="00616161">
        <w:rPr>
          <w:rStyle w:val="ECCParagraph"/>
        </w:rPr>
      </w:r>
      <w:r w:rsidR="00E26942" w:rsidRPr="00616161">
        <w:rPr>
          <w:rStyle w:val="ECCParagraph"/>
        </w:rPr>
        <w:fldChar w:fldCharType="separate"/>
      </w:r>
      <w:r w:rsidR="00A12684">
        <w:rPr>
          <w:rStyle w:val="ECCParagraph"/>
        </w:rPr>
        <w:t>[6]</w:t>
      </w:r>
      <w:r w:rsidR="00E26942" w:rsidRPr="00616161">
        <w:rPr>
          <w:rStyle w:val="ECCParagraph"/>
        </w:rPr>
        <w:fldChar w:fldCharType="end"/>
      </w:r>
      <w:r w:rsidRPr="00616161">
        <w:rPr>
          <w:rStyle w:val="ECCParagraph"/>
        </w:rPr>
        <w:t xml:space="preserve">. The development of </w:t>
      </w:r>
      <w:r w:rsidR="005D7BD6" w:rsidRPr="00616161">
        <w:rPr>
          <w:rStyle w:val="ECCParagraph"/>
        </w:rPr>
        <w:t xml:space="preserve">this Report </w:t>
      </w:r>
      <w:r w:rsidRPr="00616161">
        <w:rPr>
          <w:rStyle w:val="ECCParagraph"/>
        </w:rPr>
        <w:t xml:space="preserve">followed the methodology used in previous ECC and CEPT </w:t>
      </w:r>
      <w:r w:rsidR="003F5770">
        <w:rPr>
          <w:rStyle w:val="ECCParagraph"/>
        </w:rPr>
        <w:t>R</w:t>
      </w:r>
      <w:r w:rsidRPr="00616161">
        <w:rPr>
          <w:rStyle w:val="ECCParagraph"/>
        </w:rPr>
        <w:t>eport</w:t>
      </w:r>
      <w:r w:rsidR="00827DE8" w:rsidRPr="004D357C">
        <w:rPr>
          <w:rStyle w:val="ECCParagraph"/>
        </w:rPr>
        <w:t>s</w:t>
      </w:r>
      <w:r w:rsidRPr="008E57BC">
        <w:rPr>
          <w:rStyle w:val="ECCParagraph"/>
        </w:rPr>
        <w:t xml:space="preserve"> and in particular CEPT </w:t>
      </w:r>
      <w:r w:rsidR="00F63E3B" w:rsidRPr="008E57BC">
        <w:rPr>
          <w:rStyle w:val="ECCParagraph"/>
        </w:rPr>
        <w:t>R</w:t>
      </w:r>
      <w:r w:rsidRPr="008E57BC">
        <w:rPr>
          <w:rStyle w:val="ECCParagraph"/>
        </w:rPr>
        <w:t>eport 40</w:t>
      </w:r>
      <w:r w:rsidR="00BB70F6">
        <w:rPr>
          <w:rStyle w:val="ECCParagraph"/>
        </w:rPr>
        <w:t xml:space="preserve">, </w:t>
      </w:r>
      <w:r w:rsidR="007F6C78" w:rsidRPr="007F6C78">
        <w:rPr>
          <w:rStyle w:val="ECCParagraph"/>
        </w:rPr>
        <w:t>CEPT Report 41</w:t>
      </w:r>
      <w:r w:rsidR="00BB70F6">
        <w:rPr>
          <w:rStyle w:val="ECCParagraph"/>
        </w:rPr>
        <w:t xml:space="preserve"> </w:t>
      </w:r>
      <w:r w:rsidR="00F63E3B" w:rsidRPr="008E57BC">
        <w:rPr>
          <w:rStyle w:val="ECCParagraph"/>
        </w:rPr>
        <w:t>and</w:t>
      </w:r>
      <w:r w:rsidR="003017BC">
        <w:rPr>
          <w:rStyle w:val="ECCParagraph"/>
        </w:rPr>
        <w:t xml:space="preserve"> CEPT Report </w:t>
      </w:r>
      <w:r w:rsidR="00BB70F6">
        <w:rPr>
          <w:rStyle w:val="ECCParagraph"/>
        </w:rPr>
        <w:t>66</w:t>
      </w:r>
      <w:r w:rsidRPr="008E57BC">
        <w:rPr>
          <w:rStyle w:val="ECCParagraph"/>
        </w:rPr>
        <w:t>.</w:t>
      </w:r>
    </w:p>
    <w:p w:rsidR="00CA1672" w:rsidRPr="008E57BC" w:rsidRDefault="00C13DCE" w:rsidP="00C13DCE">
      <w:pPr>
        <w:rPr>
          <w:rStyle w:val="ECCParagraph"/>
        </w:rPr>
      </w:pPr>
      <w:r w:rsidRPr="008E57BC">
        <w:rPr>
          <w:rStyle w:val="ECCParagraph"/>
        </w:rPr>
        <w:t xml:space="preserve">It also accounted for the development of Active antenna systems support for both LTE and 5G NR </w:t>
      </w:r>
      <w:r w:rsidR="001E6A89">
        <w:rPr>
          <w:rStyle w:val="ECCParagraph"/>
        </w:rPr>
        <w:t>base stations (</w:t>
      </w:r>
      <w:r w:rsidRPr="008E57BC">
        <w:rPr>
          <w:rStyle w:val="ECCParagraph"/>
        </w:rPr>
        <w:t>BS</w:t>
      </w:r>
      <w:r w:rsidR="00CA1672" w:rsidRPr="008E57BC">
        <w:rPr>
          <w:rStyle w:val="ECCParagraph"/>
        </w:rPr>
        <w:t>s</w:t>
      </w:r>
      <w:r w:rsidR="001E6A89">
        <w:rPr>
          <w:rStyle w:val="ECCParagraph"/>
        </w:rPr>
        <w:t>)</w:t>
      </w:r>
      <w:r w:rsidRPr="00112118">
        <w:rPr>
          <w:rStyle w:val="ECCParagraph"/>
        </w:rPr>
        <w:t>.</w:t>
      </w:r>
      <w:r w:rsidRPr="008E57BC">
        <w:rPr>
          <w:rStyle w:val="ECCParagraph"/>
        </w:rPr>
        <w:t xml:space="preserve"> </w:t>
      </w:r>
    </w:p>
    <w:p w:rsidR="00D8439B" w:rsidRPr="006A5F38" w:rsidRDefault="00D8439B" w:rsidP="00D8439B">
      <w:pPr>
        <w:rPr>
          <w:rStyle w:val="ECCParagraph"/>
        </w:rPr>
      </w:pPr>
      <w:r w:rsidRPr="006A5F38">
        <w:rPr>
          <w:rStyle w:val="ECCParagraph"/>
        </w:rPr>
        <w:t xml:space="preserve">Non-AAS (non-active antenna systems) refers to MFCN base station transmitters </w:t>
      </w:r>
      <w:r w:rsidR="006B753B" w:rsidRPr="006A5F38">
        <w:rPr>
          <w:rStyle w:val="ECCParagraph"/>
        </w:rPr>
        <w:t>that provide one or more antenna connectors, which are connected to one or more separately designed passive antenna elements to radiate radio waves.</w:t>
      </w:r>
      <w:r w:rsidR="006B753B" w:rsidRPr="006A5F38" w:rsidDel="006B753B">
        <w:rPr>
          <w:rStyle w:val="ECCParagraph"/>
        </w:rPr>
        <w:t xml:space="preserve"> </w:t>
      </w:r>
      <w:r w:rsidR="006B753B" w:rsidRPr="006A5F38">
        <w:rPr>
          <w:rStyle w:val="ECCParagraph"/>
        </w:rPr>
        <w:t>T</w:t>
      </w:r>
      <w:r w:rsidRPr="006A5F38">
        <w:rPr>
          <w:rStyle w:val="ECCParagraph"/>
        </w:rPr>
        <w:t xml:space="preserve">he amplitude and phase </w:t>
      </w:r>
      <w:r w:rsidR="006B753B" w:rsidRPr="006A5F38">
        <w:rPr>
          <w:rStyle w:val="ECCParagraph"/>
        </w:rPr>
        <w:t xml:space="preserve">of the signals to the </w:t>
      </w:r>
      <w:r w:rsidRPr="006A5F38">
        <w:rPr>
          <w:rStyle w:val="ECCParagraph"/>
        </w:rPr>
        <w:t>antenna elements is not continually adjusted in response to short term changes in the radio environment</w:t>
      </w:r>
      <w:r w:rsidR="006B753B" w:rsidRPr="006A5F38">
        <w:rPr>
          <w:rStyle w:val="ECCParagraph"/>
        </w:rPr>
        <w:t>.</w:t>
      </w:r>
    </w:p>
    <w:p w:rsidR="00D8439B" w:rsidRPr="006A5F38" w:rsidRDefault="00D8439B" w:rsidP="00D8439B">
      <w:pPr>
        <w:rPr>
          <w:rStyle w:val="ECCParagraph"/>
        </w:rPr>
      </w:pPr>
      <w:r w:rsidRPr="006A5F38">
        <w:rPr>
          <w:rStyle w:val="ECCParagraph"/>
        </w:rPr>
        <w:t xml:space="preserve">AAS (Active Antenna Systems) refers to </w:t>
      </w:r>
      <w:r w:rsidR="006B753B" w:rsidRPr="006A5F38">
        <w:rPr>
          <w:rStyle w:val="ECCParagraph"/>
        </w:rPr>
        <w:t>MFCN</w:t>
      </w:r>
      <w:r w:rsidRPr="006A5F38">
        <w:rPr>
          <w:rStyle w:val="ECCParagraph"/>
        </w:rPr>
        <w:t xml:space="preserve"> base station</w:t>
      </w:r>
      <w:r w:rsidR="006B753B" w:rsidRPr="006A5F38">
        <w:rPr>
          <w:rStyle w:val="ECCParagraph"/>
        </w:rPr>
        <w:t>s</w:t>
      </w:r>
      <w:r w:rsidRPr="006A5F38">
        <w:rPr>
          <w:rStyle w:val="ECCParagraph"/>
        </w:rPr>
        <w:t xml:space="preserve"> and antenna system where the amplitude and / or phase between antenna elements is continually adjusted resulting in an antenna pattern that varies in response to short term changes in the radio environment. This is intended to exclude </w:t>
      </w:r>
      <w:r w:rsidR="002A7E47" w:rsidRPr="006A5F38">
        <w:rPr>
          <w:rStyle w:val="ECCParagraph"/>
        </w:rPr>
        <w:t>long-term</w:t>
      </w:r>
      <w:r w:rsidRPr="006A5F38">
        <w:rPr>
          <w:rStyle w:val="ECCParagraph"/>
        </w:rPr>
        <w:t xml:space="preserve"> beam shaping such as fixed electrical down tilt.</w:t>
      </w:r>
    </w:p>
    <w:p w:rsidR="00003DCE" w:rsidRPr="008E57BC" w:rsidRDefault="00003DCE" w:rsidP="0033462B">
      <w:pPr>
        <w:rPr>
          <w:rStyle w:val="ECCParagraph"/>
        </w:rPr>
      </w:pPr>
      <w:r w:rsidRPr="008E57BC">
        <w:rPr>
          <w:rStyle w:val="ECCParagraph"/>
        </w:rPr>
        <w:t xml:space="preserve">This </w:t>
      </w:r>
      <w:r w:rsidR="00683F92" w:rsidRPr="008E57BC">
        <w:rPr>
          <w:rStyle w:val="ECCParagraph"/>
        </w:rPr>
        <w:t>R</w:t>
      </w:r>
      <w:r w:rsidRPr="008E57BC">
        <w:rPr>
          <w:rStyle w:val="ECCParagraph"/>
        </w:rPr>
        <w:t>eport does not consider or propose a Block Edge Mask (BEM) approach to technical harmonisation for 900/</w:t>
      </w:r>
      <w:r w:rsidR="00636A16" w:rsidRPr="008E57BC">
        <w:rPr>
          <w:rStyle w:val="ECCParagraph"/>
        </w:rPr>
        <w:t>1800 MHz</w:t>
      </w:r>
      <w:r w:rsidRPr="00C34481">
        <w:rPr>
          <w:rStyle w:val="ECCParagraph"/>
        </w:rPr>
        <w:t xml:space="preserve"> </w:t>
      </w:r>
      <w:r w:rsidR="001E6A89">
        <w:rPr>
          <w:rStyle w:val="ECCParagraph"/>
        </w:rPr>
        <w:t>frequency</w:t>
      </w:r>
      <w:r w:rsidRPr="008E57BC">
        <w:rPr>
          <w:rStyle w:val="ECCParagraph"/>
        </w:rPr>
        <w:t xml:space="preserve"> band.</w:t>
      </w:r>
      <w:r w:rsidR="00F85D20">
        <w:rPr>
          <w:rStyle w:val="ECCParagraph"/>
        </w:rPr>
        <w:t xml:space="preserve"> </w:t>
      </w:r>
      <w:r w:rsidR="00F85D20" w:rsidRPr="00F85D20">
        <w:rPr>
          <w:rStyle w:val="ECCParagraph"/>
        </w:rPr>
        <w:t>This first step in a two-part ECC process follows the current approach to reference the 5G NR standard in order to enable a timely update to the technical conditions. The second step, planned for completion in June 2020, will introduce a technology neutral block edge mask to replace the existing technology references.</w:t>
      </w:r>
    </w:p>
    <w:p w:rsidR="005D533C" w:rsidRPr="008E57BC" w:rsidRDefault="005D533C">
      <w:pPr>
        <w:rPr>
          <w:rStyle w:val="ECCParagraph"/>
        </w:rPr>
      </w:pPr>
      <w:r w:rsidRPr="008E57BC">
        <w:rPr>
          <w:rStyle w:val="ECCParagraph"/>
        </w:rPr>
        <w:t xml:space="preserve">In light </w:t>
      </w:r>
      <w:r w:rsidR="00143B5A">
        <w:rPr>
          <w:rStyle w:val="ECCParagraph"/>
        </w:rPr>
        <w:t>of</w:t>
      </w:r>
      <w:r w:rsidR="00143B5A" w:rsidRPr="008E57BC">
        <w:rPr>
          <w:rStyle w:val="ECCParagraph"/>
        </w:rPr>
        <w:t xml:space="preserve"> </w:t>
      </w:r>
      <w:r w:rsidRPr="008E57BC">
        <w:rPr>
          <w:rStyle w:val="ECCParagraph"/>
        </w:rPr>
        <w:t xml:space="preserve">the results of the compatibility analyses, </w:t>
      </w:r>
      <w:r w:rsidR="00143B5A">
        <w:rPr>
          <w:rStyle w:val="ECCParagraph"/>
        </w:rPr>
        <w:t>this</w:t>
      </w:r>
      <w:r w:rsidR="00143B5A" w:rsidRPr="008E57BC">
        <w:rPr>
          <w:rStyle w:val="ECCParagraph"/>
        </w:rPr>
        <w:t xml:space="preserve"> </w:t>
      </w:r>
      <w:r w:rsidR="00552206" w:rsidRPr="008E57BC">
        <w:rPr>
          <w:rStyle w:val="ECCParagraph"/>
        </w:rPr>
        <w:t>R</w:t>
      </w:r>
      <w:r w:rsidRPr="008E57BC">
        <w:rPr>
          <w:rStyle w:val="ECCParagraph"/>
        </w:rPr>
        <w:t xml:space="preserve">eport </w:t>
      </w:r>
      <w:r w:rsidR="00143B5A" w:rsidRPr="00616161">
        <w:rPr>
          <w:rStyle w:val="ECCParagraph"/>
        </w:rPr>
        <w:t>recommend</w:t>
      </w:r>
      <w:r w:rsidR="00143B5A">
        <w:rPr>
          <w:rStyle w:val="ECCParagraph"/>
        </w:rPr>
        <w:t>s</w:t>
      </w:r>
      <w:r w:rsidR="00143B5A" w:rsidRPr="00616161">
        <w:rPr>
          <w:rStyle w:val="ECCParagraph"/>
        </w:rPr>
        <w:t xml:space="preserve"> </w:t>
      </w:r>
      <w:r w:rsidR="00714191" w:rsidRPr="00714191">
        <w:rPr>
          <w:rStyle w:val="ECCParagraph"/>
        </w:rPr>
        <w:t xml:space="preserve">an </w:t>
      </w:r>
      <w:r w:rsidRPr="00616161">
        <w:rPr>
          <w:rStyle w:val="ECCParagraph"/>
        </w:rPr>
        <w:t xml:space="preserve">updated </w:t>
      </w:r>
      <w:r w:rsidR="00827DE8" w:rsidRPr="00616161">
        <w:rPr>
          <w:rStyle w:val="ECCParagraph"/>
        </w:rPr>
        <w:t xml:space="preserve">ECC </w:t>
      </w:r>
      <w:r w:rsidRPr="00616161">
        <w:rPr>
          <w:rStyle w:val="ECCParagraph"/>
        </w:rPr>
        <w:t xml:space="preserve">regulatory framework </w:t>
      </w:r>
      <w:r w:rsidR="00F85D20" w:rsidRPr="00F85D20">
        <w:rPr>
          <w:rStyle w:val="ECCParagraph"/>
        </w:rPr>
        <w:t>(ECC Decision 06(13)</w:t>
      </w:r>
      <w:r w:rsidR="003F5770">
        <w:rPr>
          <w:rStyle w:val="ECCParagraph"/>
        </w:rPr>
        <w:t>)</w:t>
      </w:r>
      <w:r w:rsidR="00F85D20" w:rsidRPr="00F85D20">
        <w:rPr>
          <w:rStyle w:val="ECCParagraph"/>
        </w:rPr>
        <w:t xml:space="preserve"> </w:t>
      </w:r>
      <w:r w:rsidRPr="00616161">
        <w:rPr>
          <w:rStyle w:val="ECCParagraph"/>
        </w:rPr>
        <w:t xml:space="preserve">based on reference </w:t>
      </w:r>
      <w:r w:rsidR="00FC2093" w:rsidRPr="004D357C">
        <w:rPr>
          <w:rStyle w:val="ECCParagraph"/>
        </w:rPr>
        <w:t xml:space="preserve">to </w:t>
      </w:r>
      <w:r w:rsidRPr="008E57BC">
        <w:rPr>
          <w:rStyle w:val="ECCParagraph"/>
        </w:rPr>
        <w:t>ETSI harmonised standard</w:t>
      </w:r>
      <w:r w:rsidR="00FC2093" w:rsidRPr="008E57BC">
        <w:rPr>
          <w:rStyle w:val="ECCParagraph"/>
        </w:rPr>
        <w:t xml:space="preserve"> of 5G (AAS and non-AAS) </w:t>
      </w:r>
      <w:r w:rsidR="00916A4D" w:rsidRPr="008E57BC">
        <w:rPr>
          <w:rStyle w:val="ECCParagraph"/>
        </w:rPr>
        <w:t xml:space="preserve">including SUL mode of operation </w:t>
      </w:r>
      <w:r w:rsidR="00FC2093" w:rsidRPr="008E57BC">
        <w:rPr>
          <w:rStyle w:val="ECCParagraph"/>
        </w:rPr>
        <w:t xml:space="preserve">and </w:t>
      </w:r>
      <w:r w:rsidR="00F8790E" w:rsidRPr="008E57BC">
        <w:rPr>
          <w:rStyle w:val="ECCParagraph"/>
        </w:rPr>
        <w:t xml:space="preserve">ETSI harmonised standard of </w:t>
      </w:r>
      <w:r w:rsidR="00FC2093" w:rsidRPr="008E57BC">
        <w:rPr>
          <w:rStyle w:val="ECCParagraph"/>
        </w:rPr>
        <w:t>LTE-AAS.</w:t>
      </w:r>
      <w:r w:rsidRPr="008E57BC">
        <w:rPr>
          <w:rStyle w:val="ECCParagraph"/>
        </w:rPr>
        <w:t xml:space="preserve"> </w:t>
      </w:r>
    </w:p>
    <w:p w:rsidR="00F77680" w:rsidRPr="008E57BC" w:rsidRDefault="00F77680" w:rsidP="00264464">
      <w:pPr>
        <w:rPr>
          <w:rStyle w:val="ECCParagraph"/>
        </w:rPr>
      </w:pPr>
      <w:r w:rsidRPr="008E57BC">
        <w:rPr>
          <w:rStyle w:val="ECCParagraph"/>
        </w:rPr>
        <w:br w:type="page"/>
      </w:r>
    </w:p>
    <w:p w:rsidR="00F77680" w:rsidRPr="008E57BC" w:rsidRDefault="00F77680" w:rsidP="00E2303A">
      <w:pPr>
        <w:pStyle w:val="coverpageTableofContent"/>
        <w:rPr>
          <w:noProof w:val="0"/>
          <w:lang w:val="en-GB"/>
        </w:rPr>
      </w:pPr>
    </w:p>
    <w:p w:rsidR="008A54FC" w:rsidRPr="00616161" w:rsidRDefault="005C5A96" w:rsidP="00E2303A">
      <w:pPr>
        <w:pStyle w:val="coverpageTableofContent"/>
        <w:rPr>
          <w:noProof w:val="0"/>
          <w:lang w:val="en-GB"/>
        </w:rPr>
      </w:pPr>
      <w:r w:rsidRPr="00752CED">
        <w:rPr>
          <w:lang w:val="da-DK" w:eastAsia="da-DK"/>
        </w:rPr>
        <mc:AlternateContent>
          <mc:Choice Requires="wps">
            <w:drawing>
              <wp:anchor distT="0" distB="0" distL="114300" distR="114300" simplePos="0" relativeHeight="251658240" behindDoc="1" locked="1" layoutInCell="1" allowOverlap="1" wp14:anchorId="536F320C" wp14:editId="6BDFE52D">
                <wp:simplePos x="0" y="0"/>
                <wp:positionH relativeFrom="page">
                  <wp:posOffset>0</wp:posOffset>
                </wp:positionH>
                <wp:positionV relativeFrom="page">
                  <wp:posOffset>900430</wp:posOffset>
                </wp:positionV>
                <wp:extent cx="7585200" cy="716400"/>
                <wp:effectExtent l="0" t="0" r="0" b="762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200" cy="7164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52E5" w:rsidRPr="005C5A96" w:rsidRDefault="007A52E5" w:rsidP="005C5A96">
                            <w:pPr>
                              <w:pStyle w:val="coverpageTableofContent"/>
                            </w:pPr>
                          </w:p>
                          <w:p w:rsidR="007A52E5" w:rsidRDefault="007A52E5" w:rsidP="00E2303A">
                            <w:pPr>
                              <w:pStyle w:val="coverpageTableofContent"/>
                            </w:pPr>
                          </w:p>
                          <w:p w:rsidR="007A52E5" w:rsidRPr="003226D8" w:rsidRDefault="007A52E5" w:rsidP="004930E1">
                            <w:pPr>
                              <w:rPr>
                                <w:rStyle w:val="ECCParagrap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36F320C" id="Rectangle 21" o:spid="_x0000_s1034" style="position:absolute;left:0;text-align:left;margin-left:0;margin-top:70.9pt;width:597.25pt;height:5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" fillcolor="#b0a696" stroked="f">
                <v:textbox>
                  <w:txbxContent>
                    <w:p w14:paraId="3519ACCD" w14:textId="77777777" w:rsidR="007A52E5" w:rsidRPr="005C5A96" w:rsidRDefault="007A52E5" w:rsidP="005C5A96">
                      <w:pPr>
                        <w:pStyle w:val="coverpageTableofContent"/>
                      </w:pPr>
                    </w:p>
                    <w:p w14:paraId="350712E2" w14:textId="77777777" w:rsidR="007A52E5" w:rsidRDefault="007A52E5" w:rsidP="00E2303A">
                      <w:pPr>
                        <w:pStyle w:val="coverpageTableofContent"/>
                      </w:pPr>
                    </w:p>
                    <w:p w14:paraId="6B6C3CD8" w14:textId="77777777" w:rsidR="007A52E5" w:rsidRPr="003226D8" w:rsidRDefault="007A52E5" w:rsidP="004930E1">
                      <w:pPr>
                        <w:rPr>
                          <w:rStyle w:val="ECCParagraph"/>
                        </w:rPr>
                      </w:pPr>
                    </w:p>
                  </w:txbxContent>
                </v:textbox>
                <w10:wrap anchorx="page" anchory="page"/>
                <w10:anchorlock/>
              </v:rect>
            </w:pict>
          </mc:Fallback>
        </mc:AlternateContent>
      </w:r>
      <w:r w:rsidR="00E059C5" w:rsidRPr="008E57BC">
        <w:rPr>
          <w:noProof w:val="0"/>
          <w:lang w:val="en-GB"/>
        </w:rPr>
        <w:t>T</w:t>
      </w:r>
      <w:r w:rsidR="00763BA3" w:rsidRPr="00616161">
        <w:rPr>
          <w:noProof w:val="0"/>
          <w:lang w:val="en-GB"/>
        </w:rPr>
        <w:t>ABLE OF CONTENTS</w:t>
      </w:r>
    </w:p>
    <w:p w:rsidR="00067793" w:rsidRPr="00616161" w:rsidRDefault="00067793" w:rsidP="00AC2686">
      <w:pPr>
        <w:pStyle w:val="coverpageTableofContent"/>
        <w:rPr>
          <w:noProof w:val="0"/>
          <w:lang w:val="en-GB"/>
        </w:rPr>
      </w:pPr>
    </w:p>
    <w:sdt>
      <w:sdtPr>
        <w:rPr>
          <w:rStyle w:val="ECCParagraph"/>
          <w:b w:val="0"/>
          <w:szCs w:val="22"/>
        </w:rPr>
        <w:id w:val="-1998710737"/>
        <w:docPartObj>
          <w:docPartGallery w:val="Table of Contents"/>
          <w:docPartUnique/>
        </w:docPartObj>
      </w:sdtPr>
      <w:sdtEndPr>
        <w:rPr>
          <w:rStyle w:val="ECCParagraph"/>
        </w:rPr>
      </w:sdtEndPr>
      <w:sdtContent>
        <w:sdt>
          <w:sdtPr>
            <w:rPr>
              <w:rStyle w:val="ECCParagraph"/>
              <w:b w:val="0"/>
              <w:szCs w:val="22"/>
            </w:rPr>
            <w:id w:val="966547470"/>
            <w:docPartObj>
              <w:docPartGallery w:val="Table of Contents"/>
              <w:docPartUnique/>
            </w:docPartObj>
          </w:sdtPr>
          <w:sdtEndPr>
            <w:rPr>
              <w:rStyle w:val="ECCParagraph"/>
            </w:rPr>
          </w:sdtEndPr>
          <w:sdtContent>
            <w:p w:rsidR="001F1A6B" w:rsidRDefault="00A90997">
              <w:pPr>
                <w:pStyle w:val="TOC1"/>
                <w:rPr>
                  <w:rFonts w:asciiTheme="minorHAnsi" w:eastAsiaTheme="minorEastAsia" w:hAnsiTheme="minorHAnsi" w:cstheme="minorBidi"/>
                  <w:b w:val="0"/>
                  <w:noProof/>
                  <w:sz w:val="22"/>
                  <w:szCs w:val="22"/>
                  <w:lang w:val="da-DK" w:eastAsia="da-DK"/>
                </w:rPr>
              </w:pPr>
              <w:r w:rsidRPr="00616161">
                <w:rPr>
                  <w:rStyle w:val="ECCParagraph"/>
                  <w:b w:val="0"/>
                </w:rPr>
                <w:fldChar w:fldCharType="begin"/>
              </w:r>
              <w:r w:rsidRPr="008E57BC">
                <w:rPr>
                  <w:rStyle w:val="ECCParagraph"/>
                  <w:b w:val="0"/>
                </w:rPr>
                <w:instrText xml:space="preserve"> TOC \o "1-4" \h \z \t "ECC Annex heading1;1" </w:instrText>
              </w:r>
              <w:r w:rsidRPr="00616161">
                <w:rPr>
                  <w:rStyle w:val="ECCParagraph"/>
                  <w:b w:val="0"/>
                </w:rPr>
                <w:fldChar w:fldCharType="separate"/>
              </w:r>
              <w:hyperlink w:anchor="_Toc3450194" w:history="1">
                <w:r w:rsidR="001F1A6B" w:rsidRPr="002D272E">
                  <w:rPr>
                    <w:rStyle w:val="Hyperlink"/>
                    <w:noProof/>
                  </w:rPr>
                  <w:t>0</w:t>
                </w:r>
                <w:r w:rsidR="001F1A6B">
                  <w:rPr>
                    <w:rFonts w:asciiTheme="minorHAnsi" w:eastAsiaTheme="minorEastAsia" w:hAnsiTheme="minorHAnsi" w:cstheme="minorBidi"/>
                    <w:b w:val="0"/>
                    <w:noProof/>
                    <w:sz w:val="22"/>
                    <w:szCs w:val="22"/>
                    <w:lang w:val="da-DK" w:eastAsia="da-DK"/>
                  </w:rPr>
                  <w:tab/>
                </w:r>
                <w:r w:rsidR="001F1A6B" w:rsidRPr="002D272E">
                  <w:rPr>
                    <w:rStyle w:val="Hyperlink"/>
                    <w:noProof/>
                  </w:rPr>
                  <w:t>Executive summary</w:t>
                </w:r>
                <w:r w:rsidR="001F1A6B">
                  <w:rPr>
                    <w:noProof/>
                    <w:webHidden/>
                  </w:rPr>
                  <w:tab/>
                </w:r>
                <w:r w:rsidR="001F1A6B">
                  <w:rPr>
                    <w:noProof/>
                    <w:webHidden/>
                  </w:rPr>
                  <w:fldChar w:fldCharType="begin"/>
                </w:r>
                <w:r w:rsidR="001F1A6B">
                  <w:rPr>
                    <w:noProof/>
                    <w:webHidden/>
                  </w:rPr>
                  <w:instrText xml:space="preserve"> PAGEREF _Toc3450194 \h </w:instrText>
                </w:r>
                <w:r w:rsidR="001F1A6B">
                  <w:rPr>
                    <w:noProof/>
                    <w:webHidden/>
                  </w:rPr>
                </w:r>
                <w:r w:rsidR="001F1A6B">
                  <w:rPr>
                    <w:noProof/>
                    <w:webHidden/>
                  </w:rPr>
                  <w:fldChar w:fldCharType="separate"/>
                </w:r>
                <w:r w:rsidR="001F1A6B">
                  <w:rPr>
                    <w:noProof/>
                    <w:webHidden/>
                  </w:rPr>
                  <w:t>2</w:t>
                </w:r>
                <w:r w:rsidR="001F1A6B">
                  <w:rPr>
                    <w:noProof/>
                    <w:webHidden/>
                  </w:rPr>
                  <w:fldChar w:fldCharType="end"/>
                </w:r>
              </w:hyperlink>
            </w:p>
            <w:p w:rsidR="001F1A6B" w:rsidRDefault="0073641C">
              <w:pPr>
                <w:pStyle w:val="TOC1"/>
                <w:rPr>
                  <w:rFonts w:asciiTheme="minorHAnsi" w:eastAsiaTheme="minorEastAsia" w:hAnsiTheme="minorHAnsi" w:cstheme="minorBidi"/>
                  <w:b w:val="0"/>
                  <w:noProof/>
                  <w:sz w:val="22"/>
                  <w:szCs w:val="22"/>
                  <w:lang w:val="da-DK" w:eastAsia="da-DK"/>
                </w:rPr>
              </w:pPr>
              <w:hyperlink w:anchor="_Toc3450195" w:history="1">
                <w:r w:rsidR="001F1A6B" w:rsidRPr="002D272E">
                  <w:rPr>
                    <w:rStyle w:val="Hyperlink"/>
                    <w:noProof/>
                  </w:rPr>
                  <w:t>1</w:t>
                </w:r>
                <w:r w:rsidR="001F1A6B">
                  <w:rPr>
                    <w:rFonts w:asciiTheme="minorHAnsi" w:eastAsiaTheme="minorEastAsia" w:hAnsiTheme="minorHAnsi" w:cstheme="minorBidi"/>
                    <w:b w:val="0"/>
                    <w:noProof/>
                    <w:sz w:val="22"/>
                    <w:szCs w:val="22"/>
                    <w:lang w:val="da-DK" w:eastAsia="da-DK"/>
                  </w:rPr>
                  <w:tab/>
                </w:r>
                <w:r w:rsidR="001F1A6B" w:rsidRPr="002D272E">
                  <w:rPr>
                    <w:rStyle w:val="Hyperlink"/>
                    <w:noProof/>
                  </w:rPr>
                  <w:t>Introduction</w:t>
                </w:r>
                <w:r w:rsidR="001F1A6B">
                  <w:rPr>
                    <w:noProof/>
                    <w:webHidden/>
                  </w:rPr>
                  <w:tab/>
                </w:r>
                <w:r w:rsidR="001F1A6B">
                  <w:rPr>
                    <w:noProof/>
                    <w:webHidden/>
                  </w:rPr>
                  <w:fldChar w:fldCharType="begin"/>
                </w:r>
                <w:r w:rsidR="001F1A6B">
                  <w:rPr>
                    <w:noProof/>
                    <w:webHidden/>
                  </w:rPr>
                  <w:instrText xml:space="preserve"> PAGEREF _Toc3450195 \h </w:instrText>
                </w:r>
                <w:r w:rsidR="001F1A6B">
                  <w:rPr>
                    <w:noProof/>
                    <w:webHidden/>
                  </w:rPr>
                </w:r>
                <w:r w:rsidR="001F1A6B">
                  <w:rPr>
                    <w:noProof/>
                    <w:webHidden/>
                  </w:rPr>
                  <w:fldChar w:fldCharType="separate"/>
                </w:r>
                <w:r w:rsidR="001F1A6B">
                  <w:rPr>
                    <w:noProof/>
                    <w:webHidden/>
                  </w:rPr>
                  <w:t>8</w:t>
                </w:r>
                <w:r w:rsidR="001F1A6B">
                  <w:rPr>
                    <w:noProof/>
                    <w:webHidden/>
                  </w:rPr>
                  <w:fldChar w:fldCharType="end"/>
                </w:r>
              </w:hyperlink>
            </w:p>
            <w:p w:rsidR="001F1A6B" w:rsidRDefault="0073641C">
              <w:pPr>
                <w:pStyle w:val="TOC1"/>
                <w:rPr>
                  <w:rFonts w:asciiTheme="minorHAnsi" w:eastAsiaTheme="minorEastAsia" w:hAnsiTheme="minorHAnsi" w:cstheme="minorBidi"/>
                  <w:b w:val="0"/>
                  <w:noProof/>
                  <w:sz w:val="22"/>
                  <w:szCs w:val="22"/>
                  <w:lang w:val="da-DK" w:eastAsia="da-DK"/>
                </w:rPr>
              </w:pPr>
              <w:hyperlink w:anchor="_Toc3450196" w:history="1">
                <w:r w:rsidR="001F1A6B" w:rsidRPr="002D272E">
                  <w:rPr>
                    <w:rStyle w:val="Hyperlink"/>
                    <w:noProof/>
                  </w:rPr>
                  <w:t>2</w:t>
                </w:r>
                <w:r w:rsidR="001F1A6B">
                  <w:rPr>
                    <w:rFonts w:asciiTheme="minorHAnsi" w:eastAsiaTheme="minorEastAsia" w:hAnsiTheme="minorHAnsi" w:cstheme="minorBidi"/>
                    <w:b w:val="0"/>
                    <w:noProof/>
                    <w:sz w:val="22"/>
                    <w:szCs w:val="22"/>
                    <w:lang w:val="da-DK" w:eastAsia="da-DK"/>
                  </w:rPr>
                  <w:tab/>
                </w:r>
                <w:r w:rsidR="001F1A6B" w:rsidRPr="002D272E">
                  <w:rPr>
                    <w:rStyle w:val="Hyperlink"/>
                    <w:noProof/>
                  </w:rPr>
                  <w:t>Existing Regulatory framework</w:t>
                </w:r>
                <w:r w:rsidR="001F1A6B">
                  <w:rPr>
                    <w:noProof/>
                    <w:webHidden/>
                  </w:rPr>
                  <w:tab/>
                </w:r>
                <w:r w:rsidR="001F1A6B">
                  <w:rPr>
                    <w:noProof/>
                    <w:webHidden/>
                  </w:rPr>
                  <w:fldChar w:fldCharType="begin"/>
                </w:r>
                <w:r w:rsidR="001F1A6B">
                  <w:rPr>
                    <w:noProof/>
                    <w:webHidden/>
                  </w:rPr>
                  <w:instrText xml:space="preserve"> PAGEREF _Toc3450196 \h </w:instrText>
                </w:r>
                <w:r w:rsidR="001F1A6B">
                  <w:rPr>
                    <w:noProof/>
                    <w:webHidden/>
                  </w:rPr>
                </w:r>
                <w:r w:rsidR="001F1A6B">
                  <w:rPr>
                    <w:noProof/>
                    <w:webHidden/>
                  </w:rPr>
                  <w:fldChar w:fldCharType="separate"/>
                </w:r>
                <w:r w:rsidR="001F1A6B">
                  <w:rPr>
                    <w:noProof/>
                    <w:webHidden/>
                  </w:rPr>
                  <w:t>9</w:t>
                </w:r>
                <w:r w:rsidR="001F1A6B">
                  <w:rPr>
                    <w:noProof/>
                    <w:webHidden/>
                  </w:rPr>
                  <w:fldChar w:fldCharType="end"/>
                </w:r>
              </w:hyperlink>
            </w:p>
            <w:p w:rsidR="001F1A6B" w:rsidRDefault="0073641C">
              <w:pPr>
                <w:pStyle w:val="TOC2"/>
                <w:rPr>
                  <w:rFonts w:asciiTheme="minorHAnsi" w:eastAsiaTheme="minorEastAsia" w:hAnsiTheme="minorHAnsi" w:cstheme="minorBidi"/>
                  <w:bCs w:val="0"/>
                  <w:sz w:val="22"/>
                  <w:szCs w:val="22"/>
                  <w:lang w:val="da-DK" w:eastAsia="da-DK"/>
                </w:rPr>
              </w:pPr>
              <w:hyperlink w:anchor="_Toc3450197" w:history="1">
                <w:r w:rsidR="001F1A6B" w:rsidRPr="002D272E">
                  <w:rPr>
                    <w:rStyle w:val="Hyperlink"/>
                  </w:rPr>
                  <w:t>2.1</w:t>
                </w:r>
                <w:r w:rsidR="001F1A6B">
                  <w:rPr>
                    <w:rFonts w:asciiTheme="minorHAnsi" w:eastAsiaTheme="minorEastAsia" w:hAnsiTheme="minorHAnsi" w:cstheme="minorBidi"/>
                    <w:bCs w:val="0"/>
                    <w:sz w:val="22"/>
                    <w:szCs w:val="22"/>
                    <w:lang w:val="da-DK" w:eastAsia="da-DK"/>
                  </w:rPr>
                  <w:tab/>
                </w:r>
                <w:r w:rsidR="001F1A6B" w:rsidRPr="002D272E">
                  <w:rPr>
                    <w:rStyle w:val="Hyperlink"/>
                  </w:rPr>
                  <w:t>Existing Regulatory Framework for MFCN systems</w:t>
                </w:r>
                <w:r w:rsidR="001F1A6B">
                  <w:rPr>
                    <w:webHidden/>
                  </w:rPr>
                  <w:tab/>
                </w:r>
                <w:r w:rsidR="001F1A6B">
                  <w:rPr>
                    <w:webHidden/>
                  </w:rPr>
                  <w:fldChar w:fldCharType="begin"/>
                </w:r>
                <w:r w:rsidR="001F1A6B">
                  <w:rPr>
                    <w:webHidden/>
                  </w:rPr>
                  <w:instrText xml:space="preserve"> PAGEREF _Toc3450197 \h </w:instrText>
                </w:r>
                <w:r w:rsidR="001F1A6B">
                  <w:rPr>
                    <w:webHidden/>
                  </w:rPr>
                </w:r>
                <w:r w:rsidR="001F1A6B">
                  <w:rPr>
                    <w:webHidden/>
                  </w:rPr>
                  <w:fldChar w:fldCharType="separate"/>
                </w:r>
                <w:r w:rsidR="001F1A6B">
                  <w:rPr>
                    <w:webHidden/>
                  </w:rPr>
                  <w:t>9</w:t>
                </w:r>
                <w:r w:rsidR="001F1A6B">
                  <w:rPr>
                    <w:webHidden/>
                  </w:rPr>
                  <w:fldChar w:fldCharType="end"/>
                </w:r>
              </w:hyperlink>
            </w:p>
            <w:p w:rsidR="001F1A6B" w:rsidRDefault="0073641C">
              <w:pPr>
                <w:pStyle w:val="TOC3"/>
                <w:rPr>
                  <w:rFonts w:asciiTheme="minorHAnsi" w:eastAsiaTheme="minorEastAsia" w:hAnsiTheme="minorHAnsi" w:cstheme="minorBidi"/>
                  <w:sz w:val="22"/>
                  <w:szCs w:val="22"/>
                  <w:lang w:val="da-DK" w:eastAsia="da-DK"/>
                </w:rPr>
              </w:pPr>
              <w:hyperlink w:anchor="_Toc3450198" w:history="1">
                <w:r w:rsidR="001F1A6B" w:rsidRPr="002D272E">
                  <w:rPr>
                    <w:rStyle w:val="Hyperlink"/>
                  </w:rPr>
                  <w:t>2.1.1</w:t>
                </w:r>
                <w:r w:rsidR="001F1A6B">
                  <w:rPr>
                    <w:rFonts w:asciiTheme="minorHAnsi" w:eastAsiaTheme="minorEastAsia" w:hAnsiTheme="minorHAnsi" w:cstheme="minorBidi"/>
                    <w:sz w:val="22"/>
                    <w:szCs w:val="22"/>
                    <w:lang w:val="da-DK" w:eastAsia="da-DK"/>
                  </w:rPr>
                  <w:tab/>
                </w:r>
                <w:r w:rsidR="001F1A6B" w:rsidRPr="002D272E">
                  <w:rPr>
                    <w:rStyle w:val="Hyperlink"/>
                  </w:rPr>
                  <w:t>Band plan</w:t>
                </w:r>
                <w:r w:rsidR="001F1A6B">
                  <w:rPr>
                    <w:webHidden/>
                  </w:rPr>
                  <w:tab/>
                </w:r>
                <w:r w:rsidR="001F1A6B">
                  <w:rPr>
                    <w:webHidden/>
                  </w:rPr>
                  <w:fldChar w:fldCharType="begin"/>
                </w:r>
                <w:r w:rsidR="001F1A6B">
                  <w:rPr>
                    <w:webHidden/>
                  </w:rPr>
                  <w:instrText xml:space="preserve"> PAGEREF _Toc3450198 \h </w:instrText>
                </w:r>
                <w:r w:rsidR="001F1A6B">
                  <w:rPr>
                    <w:webHidden/>
                  </w:rPr>
                </w:r>
                <w:r w:rsidR="001F1A6B">
                  <w:rPr>
                    <w:webHidden/>
                  </w:rPr>
                  <w:fldChar w:fldCharType="separate"/>
                </w:r>
                <w:r w:rsidR="001F1A6B">
                  <w:rPr>
                    <w:webHidden/>
                  </w:rPr>
                  <w:t>9</w:t>
                </w:r>
                <w:r w:rsidR="001F1A6B">
                  <w:rPr>
                    <w:webHidden/>
                  </w:rPr>
                  <w:fldChar w:fldCharType="end"/>
                </w:r>
              </w:hyperlink>
            </w:p>
            <w:p w:rsidR="001F1A6B" w:rsidRDefault="0073641C">
              <w:pPr>
                <w:pStyle w:val="TOC3"/>
                <w:rPr>
                  <w:rFonts w:asciiTheme="minorHAnsi" w:eastAsiaTheme="minorEastAsia" w:hAnsiTheme="minorHAnsi" w:cstheme="minorBidi"/>
                  <w:sz w:val="22"/>
                  <w:szCs w:val="22"/>
                  <w:lang w:val="da-DK" w:eastAsia="da-DK"/>
                </w:rPr>
              </w:pPr>
              <w:hyperlink w:anchor="_Toc3450199" w:history="1">
                <w:r w:rsidR="001F1A6B" w:rsidRPr="002D272E">
                  <w:rPr>
                    <w:rStyle w:val="Hyperlink"/>
                  </w:rPr>
                  <w:t>2.1.2</w:t>
                </w:r>
                <w:r w:rsidR="001F1A6B">
                  <w:rPr>
                    <w:rFonts w:asciiTheme="minorHAnsi" w:eastAsiaTheme="minorEastAsia" w:hAnsiTheme="minorHAnsi" w:cstheme="minorBidi"/>
                    <w:sz w:val="22"/>
                    <w:szCs w:val="22"/>
                    <w:lang w:val="da-DK" w:eastAsia="da-DK"/>
                  </w:rPr>
                  <w:tab/>
                </w:r>
                <w:r w:rsidR="001F1A6B" w:rsidRPr="002D272E">
                  <w:rPr>
                    <w:rStyle w:val="Hyperlink"/>
                  </w:rPr>
                  <w:t>Applicable technical conditions</w:t>
                </w:r>
                <w:r w:rsidR="001F1A6B">
                  <w:rPr>
                    <w:webHidden/>
                  </w:rPr>
                  <w:tab/>
                </w:r>
                <w:r w:rsidR="001F1A6B">
                  <w:rPr>
                    <w:webHidden/>
                  </w:rPr>
                  <w:fldChar w:fldCharType="begin"/>
                </w:r>
                <w:r w:rsidR="001F1A6B">
                  <w:rPr>
                    <w:webHidden/>
                  </w:rPr>
                  <w:instrText xml:space="preserve"> PAGEREF _Toc3450199 \h </w:instrText>
                </w:r>
                <w:r w:rsidR="001F1A6B">
                  <w:rPr>
                    <w:webHidden/>
                  </w:rPr>
                </w:r>
                <w:r w:rsidR="001F1A6B">
                  <w:rPr>
                    <w:webHidden/>
                  </w:rPr>
                  <w:fldChar w:fldCharType="separate"/>
                </w:r>
                <w:r w:rsidR="001F1A6B">
                  <w:rPr>
                    <w:webHidden/>
                  </w:rPr>
                  <w:t>9</w:t>
                </w:r>
                <w:r w:rsidR="001F1A6B">
                  <w:rPr>
                    <w:webHidden/>
                  </w:rPr>
                  <w:fldChar w:fldCharType="end"/>
                </w:r>
              </w:hyperlink>
            </w:p>
            <w:p w:rsidR="001F1A6B" w:rsidRDefault="0073641C">
              <w:pPr>
                <w:pStyle w:val="TOC2"/>
                <w:rPr>
                  <w:rFonts w:asciiTheme="minorHAnsi" w:eastAsiaTheme="minorEastAsia" w:hAnsiTheme="minorHAnsi" w:cstheme="minorBidi"/>
                  <w:bCs w:val="0"/>
                  <w:sz w:val="22"/>
                  <w:szCs w:val="22"/>
                  <w:lang w:val="da-DK" w:eastAsia="da-DK"/>
                </w:rPr>
              </w:pPr>
              <w:hyperlink w:anchor="_Toc3450200" w:history="1">
                <w:r w:rsidR="001F1A6B" w:rsidRPr="002D272E">
                  <w:rPr>
                    <w:rStyle w:val="Hyperlink"/>
                  </w:rPr>
                  <w:t>2.2</w:t>
                </w:r>
                <w:r w:rsidR="001F1A6B">
                  <w:rPr>
                    <w:rFonts w:asciiTheme="minorHAnsi" w:eastAsiaTheme="minorEastAsia" w:hAnsiTheme="minorHAnsi" w:cstheme="minorBidi"/>
                    <w:bCs w:val="0"/>
                    <w:sz w:val="22"/>
                    <w:szCs w:val="22"/>
                    <w:lang w:val="da-DK" w:eastAsia="da-DK"/>
                  </w:rPr>
                  <w:tab/>
                </w:r>
                <w:r w:rsidR="001F1A6B" w:rsidRPr="002D272E">
                  <w:rPr>
                    <w:rStyle w:val="Hyperlink"/>
                  </w:rPr>
                  <w:t>Adjacent band allocation and use</w:t>
                </w:r>
                <w:r w:rsidR="001F1A6B">
                  <w:rPr>
                    <w:webHidden/>
                  </w:rPr>
                  <w:tab/>
                </w:r>
                <w:r w:rsidR="001F1A6B">
                  <w:rPr>
                    <w:webHidden/>
                  </w:rPr>
                  <w:fldChar w:fldCharType="begin"/>
                </w:r>
                <w:r w:rsidR="001F1A6B">
                  <w:rPr>
                    <w:webHidden/>
                  </w:rPr>
                  <w:instrText xml:space="preserve"> PAGEREF _Toc3450200 \h </w:instrText>
                </w:r>
                <w:r w:rsidR="001F1A6B">
                  <w:rPr>
                    <w:webHidden/>
                  </w:rPr>
                </w:r>
                <w:r w:rsidR="001F1A6B">
                  <w:rPr>
                    <w:webHidden/>
                  </w:rPr>
                  <w:fldChar w:fldCharType="separate"/>
                </w:r>
                <w:r w:rsidR="001F1A6B">
                  <w:rPr>
                    <w:webHidden/>
                  </w:rPr>
                  <w:t>10</w:t>
                </w:r>
                <w:r w:rsidR="001F1A6B">
                  <w:rPr>
                    <w:webHidden/>
                  </w:rPr>
                  <w:fldChar w:fldCharType="end"/>
                </w:r>
              </w:hyperlink>
            </w:p>
            <w:p w:rsidR="001F1A6B" w:rsidRDefault="0073641C">
              <w:pPr>
                <w:pStyle w:val="TOC1"/>
                <w:rPr>
                  <w:rFonts w:asciiTheme="minorHAnsi" w:eastAsiaTheme="minorEastAsia" w:hAnsiTheme="minorHAnsi" w:cstheme="minorBidi"/>
                  <w:b w:val="0"/>
                  <w:noProof/>
                  <w:sz w:val="22"/>
                  <w:szCs w:val="22"/>
                  <w:lang w:val="da-DK" w:eastAsia="da-DK"/>
                </w:rPr>
              </w:pPr>
              <w:hyperlink w:anchor="_Toc3450201" w:history="1">
                <w:r w:rsidR="001F1A6B" w:rsidRPr="002D272E">
                  <w:rPr>
                    <w:rStyle w:val="Hyperlink"/>
                    <w:noProof/>
                  </w:rPr>
                  <w:t>3</w:t>
                </w:r>
                <w:r w:rsidR="001F1A6B">
                  <w:rPr>
                    <w:rFonts w:asciiTheme="minorHAnsi" w:eastAsiaTheme="minorEastAsia" w:hAnsiTheme="minorHAnsi" w:cstheme="minorBidi"/>
                    <w:b w:val="0"/>
                    <w:noProof/>
                    <w:sz w:val="22"/>
                    <w:szCs w:val="22"/>
                    <w:lang w:val="da-DK" w:eastAsia="da-DK"/>
                  </w:rPr>
                  <w:tab/>
                </w:r>
                <w:r w:rsidR="001F1A6B" w:rsidRPr="002D272E">
                  <w:rPr>
                    <w:rStyle w:val="Hyperlink"/>
                    <w:noProof/>
                  </w:rPr>
                  <w:t>Suitability of the current technical framework for 5G</w:t>
                </w:r>
                <w:r w:rsidR="001F1A6B">
                  <w:rPr>
                    <w:noProof/>
                    <w:webHidden/>
                  </w:rPr>
                  <w:tab/>
                </w:r>
                <w:r w:rsidR="001F1A6B">
                  <w:rPr>
                    <w:noProof/>
                    <w:webHidden/>
                  </w:rPr>
                  <w:fldChar w:fldCharType="begin"/>
                </w:r>
                <w:r w:rsidR="001F1A6B">
                  <w:rPr>
                    <w:noProof/>
                    <w:webHidden/>
                  </w:rPr>
                  <w:instrText xml:space="preserve"> PAGEREF _Toc3450201 \h </w:instrText>
                </w:r>
                <w:r w:rsidR="001F1A6B">
                  <w:rPr>
                    <w:noProof/>
                    <w:webHidden/>
                  </w:rPr>
                </w:r>
                <w:r w:rsidR="001F1A6B">
                  <w:rPr>
                    <w:noProof/>
                    <w:webHidden/>
                  </w:rPr>
                  <w:fldChar w:fldCharType="separate"/>
                </w:r>
                <w:r w:rsidR="001F1A6B">
                  <w:rPr>
                    <w:noProof/>
                    <w:webHidden/>
                  </w:rPr>
                  <w:t>11</w:t>
                </w:r>
                <w:r w:rsidR="001F1A6B">
                  <w:rPr>
                    <w:noProof/>
                    <w:webHidden/>
                  </w:rPr>
                  <w:fldChar w:fldCharType="end"/>
                </w:r>
              </w:hyperlink>
            </w:p>
            <w:p w:rsidR="001F1A6B" w:rsidRDefault="0073641C">
              <w:pPr>
                <w:pStyle w:val="TOC2"/>
                <w:rPr>
                  <w:rFonts w:asciiTheme="minorHAnsi" w:eastAsiaTheme="minorEastAsia" w:hAnsiTheme="minorHAnsi" w:cstheme="minorBidi"/>
                  <w:bCs w:val="0"/>
                  <w:sz w:val="22"/>
                  <w:szCs w:val="22"/>
                  <w:lang w:val="da-DK" w:eastAsia="da-DK"/>
                </w:rPr>
              </w:pPr>
              <w:hyperlink w:anchor="_Toc3450202" w:history="1">
                <w:r w:rsidR="001F1A6B" w:rsidRPr="002D272E">
                  <w:rPr>
                    <w:rStyle w:val="Hyperlink"/>
                  </w:rPr>
                  <w:t>3.1</w:t>
                </w:r>
                <w:r w:rsidR="001F1A6B">
                  <w:rPr>
                    <w:rFonts w:asciiTheme="minorHAnsi" w:eastAsiaTheme="minorEastAsia" w:hAnsiTheme="minorHAnsi" w:cstheme="minorBidi"/>
                    <w:bCs w:val="0"/>
                    <w:sz w:val="22"/>
                    <w:szCs w:val="22"/>
                    <w:lang w:val="da-DK" w:eastAsia="da-DK"/>
                  </w:rPr>
                  <w:tab/>
                </w:r>
                <w:r w:rsidR="001F1A6B" w:rsidRPr="002D272E">
                  <w:rPr>
                    <w:rStyle w:val="Hyperlink"/>
                  </w:rPr>
                  <w:t>Suitability of the current framework for 5G non-AAS systems</w:t>
                </w:r>
                <w:r w:rsidR="001F1A6B">
                  <w:rPr>
                    <w:webHidden/>
                  </w:rPr>
                  <w:tab/>
                </w:r>
                <w:r w:rsidR="001F1A6B">
                  <w:rPr>
                    <w:webHidden/>
                  </w:rPr>
                  <w:fldChar w:fldCharType="begin"/>
                </w:r>
                <w:r w:rsidR="001F1A6B">
                  <w:rPr>
                    <w:webHidden/>
                  </w:rPr>
                  <w:instrText xml:space="preserve"> PAGEREF _Toc3450202 \h </w:instrText>
                </w:r>
                <w:r w:rsidR="001F1A6B">
                  <w:rPr>
                    <w:webHidden/>
                  </w:rPr>
                </w:r>
                <w:r w:rsidR="001F1A6B">
                  <w:rPr>
                    <w:webHidden/>
                  </w:rPr>
                  <w:fldChar w:fldCharType="separate"/>
                </w:r>
                <w:r w:rsidR="001F1A6B">
                  <w:rPr>
                    <w:webHidden/>
                  </w:rPr>
                  <w:t>11</w:t>
                </w:r>
                <w:r w:rsidR="001F1A6B">
                  <w:rPr>
                    <w:webHidden/>
                  </w:rPr>
                  <w:fldChar w:fldCharType="end"/>
                </w:r>
              </w:hyperlink>
            </w:p>
            <w:p w:rsidR="001F1A6B" w:rsidRDefault="0073641C">
              <w:pPr>
                <w:pStyle w:val="TOC2"/>
                <w:rPr>
                  <w:rFonts w:asciiTheme="minorHAnsi" w:eastAsiaTheme="minorEastAsia" w:hAnsiTheme="minorHAnsi" w:cstheme="minorBidi"/>
                  <w:bCs w:val="0"/>
                  <w:sz w:val="22"/>
                  <w:szCs w:val="22"/>
                  <w:lang w:val="da-DK" w:eastAsia="da-DK"/>
                </w:rPr>
              </w:pPr>
              <w:hyperlink w:anchor="_Toc3450203" w:history="1">
                <w:r w:rsidR="001F1A6B" w:rsidRPr="002D272E">
                  <w:rPr>
                    <w:rStyle w:val="Hyperlink"/>
                  </w:rPr>
                  <w:t>3.2</w:t>
                </w:r>
                <w:r w:rsidR="001F1A6B">
                  <w:rPr>
                    <w:rFonts w:asciiTheme="minorHAnsi" w:eastAsiaTheme="minorEastAsia" w:hAnsiTheme="minorHAnsi" w:cstheme="minorBidi"/>
                    <w:bCs w:val="0"/>
                    <w:sz w:val="22"/>
                    <w:szCs w:val="22"/>
                    <w:lang w:val="da-DK" w:eastAsia="da-DK"/>
                  </w:rPr>
                  <w:tab/>
                </w:r>
                <w:r w:rsidR="001F1A6B" w:rsidRPr="002D272E">
                  <w:rPr>
                    <w:rStyle w:val="Hyperlink"/>
                  </w:rPr>
                  <w:t>Introduction of AAS BS and TRP-based Emission requirements</w:t>
                </w:r>
                <w:r w:rsidR="001F1A6B">
                  <w:rPr>
                    <w:webHidden/>
                  </w:rPr>
                  <w:tab/>
                </w:r>
                <w:r w:rsidR="001F1A6B">
                  <w:rPr>
                    <w:webHidden/>
                  </w:rPr>
                  <w:fldChar w:fldCharType="begin"/>
                </w:r>
                <w:r w:rsidR="001F1A6B">
                  <w:rPr>
                    <w:webHidden/>
                  </w:rPr>
                  <w:instrText xml:space="preserve"> PAGEREF _Toc3450203 \h </w:instrText>
                </w:r>
                <w:r w:rsidR="001F1A6B">
                  <w:rPr>
                    <w:webHidden/>
                  </w:rPr>
                </w:r>
                <w:r w:rsidR="001F1A6B">
                  <w:rPr>
                    <w:webHidden/>
                  </w:rPr>
                  <w:fldChar w:fldCharType="separate"/>
                </w:r>
                <w:r w:rsidR="001F1A6B">
                  <w:rPr>
                    <w:webHidden/>
                  </w:rPr>
                  <w:t>11</w:t>
                </w:r>
                <w:r w:rsidR="001F1A6B">
                  <w:rPr>
                    <w:webHidden/>
                  </w:rPr>
                  <w:fldChar w:fldCharType="end"/>
                </w:r>
              </w:hyperlink>
            </w:p>
            <w:p w:rsidR="001F1A6B" w:rsidRDefault="0073641C">
              <w:pPr>
                <w:pStyle w:val="TOC2"/>
                <w:rPr>
                  <w:rFonts w:asciiTheme="minorHAnsi" w:eastAsiaTheme="minorEastAsia" w:hAnsiTheme="minorHAnsi" w:cstheme="minorBidi"/>
                  <w:bCs w:val="0"/>
                  <w:sz w:val="22"/>
                  <w:szCs w:val="22"/>
                  <w:lang w:val="da-DK" w:eastAsia="da-DK"/>
                </w:rPr>
              </w:pPr>
              <w:hyperlink w:anchor="_Toc3450204" w:history="1">
                <w:r w:rsidR="001F1A6B" w:rsidRPr="002D272E">
                  <w:rPr>
                    <w:rStyle w:val="Hyperlink"/>
                  </w:rPr>
                  <w:t>3.3</w:t>
                </w:r>
                <w:r w:rsidR="001F1A6B">
                  <w:rPr>
                    <w:rFonts w:asciiTheme="minorHAnsi" w:eastAsiaTheme="minorEastAsia" w:hAnsiTheme="minorHAnsi" w:cstheme="minorBidi"/>
                    <w:bCs w:val="0"/>
                    <w:sz w:val="22"/>
                    <w:szCs w:val="22"/>
                    <w:lang w:val="da-DK" w:eastAsia="da-DK"/>
                  </w:rPr>
                  <w:tab/>
                </w:r>
                <w:r w:rsidR="001F1A6B" w:rsidRPr="002D272E">
                  <w:rPr>
                    <w:rStyle w:val="Hyperlink"/>
                  </w:rPr>
                  <w:t>Outline of target regulatory framework</w:t>
                </w:r>
                <w:r w:rsidR="001F1A6B">
                  <w:rPr>
                    <w:webHidden/>
                  </w:rPr>
                  <w:tab/>
                </w:r>
                <w:r w:rsidR="001F1A6B">
                  <w:rPr>
                    <w:webHidden/>
                  </w:rPr>
                  <w:fldChar w:fldCharType="begin"/>
                </w:r>
                <w:r w:rsidR="001F1A6B">
                  <w:rPr>
                    <w:webHidden/>
                  </w:rPr>
                  <w:instrText xml:space="preserve"> PAGEREF _Toc3450204 \h </w:instrText>
                </w:r>
                <w:r w:rsidR="001F1A6B">
                  <w:rPr>
                    <w:webHidden/>
                  </w:rPr>
                </w:r>
                <w:r w:rsidR="001F1A6B">
                  <w:rPr>
                    <w:webHidden/>
                  </w:rPr>
                  <w:fldChar w:fldCharType="separate"/>
                </w:r>
                <w:r w:rsidR="001F1A6B">
                  <w:rPr>
                    <w:webHidden/>
                  </w:rPr>
                  <w:t>12</w:t>
                </w:r>
                <w:r w:rsidR="001F1A6B">
                  <w:rPr>
                    <w:webHidden/>
                  </w:rPr>
                  <w:fldChar w:fldCharType="end"/>
                </w:r>
              </w:hyperlink>
            </w:p>
            <w:p w:rsidR="001F1A6B" w:rsidRDefault="0073641C">
              <w:pPr>
                <w:pStyle w:val="TOC3"/>
                <w:rPr>
                  <w:rFonts w:asciiTheme="minorHAnsi" w:eastAsiaTheme="minorEastAsia" w:hAnsiTheme="minorHAnsi" w:cstheme="minorBidi"/>
                  <w:sz w:val="22"/>
                  <w:szCs w:val="22"/>
                  <w:lang w:val="da-DK" w:eastAsia="da-DK"/>
                </w:rPr>
              </w:pPr>
              <w:hyperlink w:anchor="_Toc3450205" w:history="1">
                <w:r w:rsidR="001F1A6B" w:rsidRPr="002D272E">
                  <w:rPr>
                    <w:rStyle w:val="Hyperlink"/>
                  </w:rPr>
                  <w:t>3.3.1</w:t>
                </w:r>
                <w:r w:rsidR="001F1A6B">
                  <w:rPr>
                    <w:rFonts w:asciiTheme="minorHAnsi" w:eastAsiaTheme="minorEastAsia" w:hAnsiTheme="minorHAnsi" w:cstheme="minorBidi"/>
                    <w:sz w:val="22"/>
                    <w:szCs w:val="22"/>
                    <w:lang w:val="da-DK" w:eastAsia="da-DK"/>
                  </w:rPr>
                  <w:tab/>
                </w:r>
                <w:r w:rsidR="001F1A6B" w:rsidRPr="002D272E">
                  <w:rPr>
                    <w:rStyle w:val="Hyperlink"/>
                  </w:rPr>
                  <w:t>5G non-AAS system</w:t>
                </w:r>
                <w:r w:rsidR="001F1A6B">
                  <w:rPr>
                    <w:webHidden/>
                  </w:rPr>
                  <w:tab/>
                </w:r>
                <w:r w:rsidR="001F1A6B">
                  <w:rPr>
                    <w:webHidden/>
                  </w:rPr>
                  <w:fldChar w:fldCharType="begin"/>
                </w:r>
                <w:r w:rsidR="001F1A6B">
                  <w:rPr>
                    <w:webHidden/>
                  </w:rPr>
                  <w:instrText xml:space="preserve"> PAGEREF _Toc3450205 \h </w:instrText>
                </w:r>
                <w:r w:rsidR="001F1A6B">
                  <w:rPr>
                    <w:webHidden/>
                  </w:rPr>
                </w:r>
                <w:r w:rsidR="001F1A6B">
                  <w:rPr>
                    <w:webHidden/>
                  </w:rPr>
                  <w:fldChar w:fldCharType="separate"/>
                </w:r>
                <w:r w:rsidR="001F1A6B">
                  <w:rPr>
                    <w:webHidden/>
                  </w:rPr>
                  <w:t>12</w:t>
                </w:r>
                <w:r w:rsidR="001F1A6B">
                  <w:rPr>
                    <w:webHidden/>
                  </w:rPr>
                  <w:fldChar w:fldCharType="end"/>
                </w:r>
              </w:hyperlink>
            </w:p>
            <w:p w:rsidR="001F1A6B" w:rsidRDefault="0073641C">
              <w:pPr>
                <w:pStyle w:val="TOC3"/>
                <w:rPr>
                  <w:rFonts w:asciiTheme="minorHAnsi" w:eastAsiaTheme="minorEastAsia" w:hAnsiTheme="minorHAnsi" w:cstheme="minorBidi"/>
                  <w:sz w:val="22"/>
                  <w:szCs w:val="22"/>
                  <w:lang w:val="da-DK" w:eastAsia="da-DK"/>
                </w:rPr>
              </w:pPr>
              <w:hyperlink w:anchor="_Toc3450206" w:history="1">
                <w:r w:rsidR="001F1A6B" w:rsidRPr="002D272E">
                  <w:rPr>
                    <w:rStyle w:val="Hyperlink"/>
                  </w:rPr>
                  <w:t>3.3.2</w:t>
                </w:r>
                <w:r w:rsidR="001F1A6B">
                  <w:rPr>
                    <w:rFonts w:asciiTheme="minorHAnsi" w:eastAsiaTheme="minorEastAsia" w:hAnsiTheme="minorHAnsi" w:cstheme="minorBidi"/>
                    <w:sz w:val="22"/>
                    <w:szCs w:val="22"/>
                    <w:lang w:val="da-DK" w:eastAsia="da-DK"/>
                  </w:rPr>
                  <w:tab/>
                </w:r>
                <w:r w:rsidR="001F1A6B" w:rsidRPr="002D272E">
                  <w:rPr>
                    <w:rStyle w:val="Hyperlink"/>
                  </w:rPr>
                  <w:t>LTE AAS and 5G AAS systems</w:t>
                </w:r>
                <w:r w:rsidR="001F1A6B">
                  <w:rPr>
                    <w:webHidden/>
                  </w:rPr>
                  <w:tab/>
                </w:r>
                <w:r w:rsidR="001F1A6B">
                  <w:rPr>
                    <w:webHidden/>
                  </w:rPr>
                  <w:fldChar w:fldCharType="begin"/>
                </w:r>
                <w:r w:rsidR="001F1A6B">
                  <w:rPr>
                    <w:webHidden/>
                  </w:rPr>
                  <w:instrText xml:space="preserve"> PAGEREF _Toc3450206 \h </w:instrText>
                </w:r>
                <w:r w:rsidR="001F1A6B">
                  <w:rPr>
                    <w:webHidden/>
                  </w:rPr>
                </w:r>
                <w:r w:rsidR="001F1A6B">
                  <w:rPr>
                    <w:webHidden/>
                  </w:rPr>
                  <w:fldChar w:fldCharType="separate"/>
                </w:r>
                <w:r w:rsidR="001F1A6B">
                  <w:rPr>
                    <w:webHidden/>
                  </w:rPr>
                  <w:t>13</w:t>
                </w:r>
                <w:r w:rsidR="001F1A6B">
                  <w:rPr>
                    <w:webHidden/>
                  </w:rPr>
                  <w:fldChar w:fldCharType="end"/>
                </w:r>
              </w:hyperlink>
            </w:p>
            <w:p w:rsidR="001F1A6B" w:rsidRDefault="0073641C">
              <w:pPr>
                <w:pStyle w:val="TOC3"/>
                <w:rPr>
                  <w:rFonts w:asciiTheme="minorHAnsi" w:eastAsiaTheme="minorEastAsia" w:hAnsiTheme="minorHAnsi" w:cstheme="minorBidi"/>
                  <w:sz w:val="22"/>
                  <w:szCs w:val="22"/>
                  <w:lang w:val="da-DK" w:eastAsia="da-DK"/>
                </w:rPr>
              </w:pPr>
              <w:hyperlink w:anchor="_Toc3450207" w:history="1">
                <w:r w:rsidR="001F1A6B" w:rsidRPr="002D272E">
                  <w:rPr>
                    <w:rStyle w:val="Hyperlink"/>
                  </w:rPr>
                  <w:t>3.3.3</w:t>
                </w:r>
                <w:r w:rsidR="001F1A6B">
                  <w:rPr>
                    <w:rFonts w:asciiTheme="minorHAnsi" w:eastAsiaTheme="minorEastAsia" w:hAnsiTheme="minorHAnsi" w:cstheme="minorBidi"/>
                    <w:sz w:val="22"/>
                    <w:szCs w:val="22"/>
                    <w:lang w:val="da-DK" w:eastAsia="da-DK"/>
                  </w:rPr>
                  <w:tab/>
                </w:r>
                <w:r w:rsidR="001F1A6B" w:rsidRPr="002D272E">
                  <w:rPr>
                    <w:rStyle w:val="Hyperlink"/>
                  </w:rPr>
                  <w:t>Suitability for NR Supplemental Uplink Mode of Operation</w:t>
                </w:r>
                <w:r w:rsidR="001F1A6B">
                  <w:rPr>
                    <w:webHidden/>
                  </w:rPr>
                  <w:tab/>
                </w:r>
                <w:r w:rsidR="001F1A6B">
                  <w:rPr>
                    <w:webHidden/>
                  </w:rPr>
                  <w:fldChar w:fldCharType="begin"/>
                </w:r>
                <w:r w:rsidR="001F1A6B">
                  <w:rPr>
                    <w:webHidden/>
                  </w:rPr>
                  <w:instrText xml:space="preserve"> PAGEREF _Toc3450207 \h </w:instrText>
                </w:r>
                <w:r w:rsidR="001F1A6B">
                  <w:rPr>
                    <w:webHidden/>
                  </w:rPr>
                </w:r>
                <w:r w:rsidR="001F1A6B">
                  <w:rPr>
                    <w:webHidden/>
                  </w:rPr>
                  <w:fldChar w:fldCharType="separate"/>
                </w:r>
                <w:r w:rsidR="001F1A6B">
                  <w:rPr>
                    <w:webHidden/>
                  </w:rPr>
                  <w:t>14</w:t>
                </w:r>
                <w:r w:rsidR="001F1A6B">
                  <w:rPr>
                    <w:webHidden/>
                  </w:rPr>
                  <w:fldChar w:fldCharType="end"/>
                </w:r>
              </w:hyperlink>
            </w:p>
            <w:p w:rsidR="001F1A6B" w:rsidRDefault="0073641C">
              <w:pPr>
                <w:pStyle w:val="TOC1"/>
                <w:rPr>
                  <w:rFonts w:asciiTheme="minorHAnsi" w:eastAsiaTheme="minorEastAsia" w:hAnsiTheme="minorHAnsi" w:cstheme="minorBidi"/>
                  <w:b w:val="0"/>
                  <w:noProof/>
                  <w:sz w:val="22"/>
                  <w:szCs w:val="22"/>
                  <w:lang w:val="da-DK" w:eastAsia="da-DK"/>
                </w:rPr>
              </w:pPr>
              <w:hyperlink w:anchor="_Toc3450208" w:history="1">
                <w:r w:rsidR="001F1A6B" w:rsidRPr="002D272E">
                  <w:rPr>
                    <w:rStyle w:val="Hyperlink"/>
                    <w:noProof/>
                  </w:rPr>
                  <w:t>4</w:t>
                </w:r>
                <w:r w:rsidR="001F1A6B">
                  <w:rPr>
                    <w:rFonts w:asciiTheme="minorHAnsi" w:eastAsiaTheme="minorEastAsia" w:hAnsiTheme="minorHAnsi" w:cstheme="minorBidi"/>
                    <w:b w:val="0"/>
                    <w:noProof/>
                    <w:sz w:val="22"/>
                    <w:szCs w:val="22"/>
                    <w:lang w:val="da-DK" w:eastAsia="da-DK"/>
                  </w:rPr>
                  <w:tab/>
                </w:r>
                <w:r w:rsidR="001F1A6B" w:rsidRPr="002D272E">
                  <w:rPr>
                    <w:rStyle w:val="Hyperlink"/>
                    <w:noProof/>
                  </w:rPr>
                  <w:t>coexistence studies</w:t>
                </w:r>
                <w:r w:rsidR="001F1A6B">
                  <w:rPr>
                    <w:noProof/>
                    <w:webHidden/>
                  </w:rPr>
                  <w:tab/>
                </w:r>
                <w:r w:rsidR="001F1A6B">
                  <w:rPr>
                    <w:noProof/>
                    <w:webHidden/>
                  </w:rPr>
                  <w:fldChar w:fldCharType="begin"/>
                </w:r>
                <w:r w:rsidR="001F1A6B">
                  <w:rPr>
                    <w:noProof/>
                    <w:webHidden/>
                  </w:rPr>
                  <w:instrText xml:space="preserve"> PAGEREF _Toc3450208 \h </w:instrText>
                </w:r>
                <w:r w:rsidR="001F1A6B">
                  <w:rPr>
                    <w:noProof/>
                    <w:webHidden/>
                  </w:rPr>
                </w:r>
                <w:r w:rsidR="001F1A6B">
                  <w:rPr>
                    <w:noProof/>
                    <w:webHidden/>
                  </w:rPr>
                  <w:fldChar w:fldCharType="separate"/>
                </w:r>
                <w:r w:rsidR="001F1A6B">
                  <w:rPr>
                    <w:noProof/>
                    <w:webHidden/>
                  </w:rPr>
                  <w:t>15</w:t>
                </w:r>
                <w:r w:rsidR="001F1A6B">
                  <w:rPr>
                    <w:noProof/>
                    <w:webHidden/>
                  </w:rPr>
                  <w:fldChar w:fldCharType="end"/>
                </w:r>
              </w:hyperlink>
            </w:p>
            <w:p w:rsidR="001F1A6B" w:rsidRDefault="0073641C">
              <w:pPr>
                <w:pStyle w:val="TOC2"/>
                <w:rPr>
                  <w:rFonts w:asciiTheme="minorHAnsi" w:eastAsiaTheme="minorEastAsia" w:hAnsiTheme="minorHAnsi" w:cstheme="minorBidi"/>
                  <w:bCs w:val="0"/>
                  <w:sz w:val="22"/>
                  <w:szCs w:val="22"/>
                  <w:lang w:val="da-DK" w:eastAsia="da-DK"/>
                </w:rPr>
              </w:pPr>
              <w:hyperlink w:anchor="_Toc3450209" w:history="1">
                <w:r w:rsidR="001F1A6B" w:rsidRPr="002D272E">
                  <w:rPr>
                    <w:rStyle w:val="Hyperlink"/>
                  </w:rPr>
                  <w:t>4.1</w:t>
                </w:r>
                <w:r w:rsidR="001F1A6B">
                  <w:rPr>
                    <w:rFonts w:asciiTheme="minorHAnsi" w:eastAsiaTheme="minorEastAsia" w:hAnsiTheme="minorHAnsi" w:cstheme="minorBidi"/>
                    <w:bCs w:val="0"/>
                    <w:sz w:val="22"/>
                    <w:szCs w:val="22"/>
                    <w:lang w:val="da-DK" w:eastAsia="da-DK"/>
                  </w:rPr>
                  <w:tab/>
                </w:r>
                <w:r w:rsidR="001F1A6B" w:rsidRPr="002D272E">
                  <w:rPr>
                    <w:rStyle w:val="Hyperlink"/>
                  </w:rPr>
                  <w:t>In-band coexistence</w:t>
                </w:r>
                <w:r w:rsidR="001F1A6B">
                  <w:rPr>
                    <w:webHidden/>
                  </w:rPr>
                  <w:tab/>
                </w:r>
                <w:r w:rsidR="001F1A6B">
                  <w:rPr>
                    <w:webHidden/>
                  </w:rPr>
                  <w:fldChar w:fldCharType="begin"/>
                </w:r>
                <w:r w:rsidR="001F1A6B">
                  <w:rPr>
                    <w:webHidden/>
                  </w:rPr>
                  <w:instrText xml:space="preserve"> PAGEREF _Toc3450209 \h </w:instrText>
                </w:r>
                <w:r w:rsidR="001F1A6B">
                  <w:rPr>
                    <w:webHidden/>
                  </w:rPr>
                </w:r>
                <w:r w:rsidR="001F1A6B">
                  <w:rPr>
                    <w:webHidden/>
                  </w:rPr>
                  <w:fldChar w:fldCharType="separate"/>
                </w:r>
                <w:r w:rsidR="001F1A6B">
                  <w:rPr>
                    <w:webHidden/>
                  </w:rPr>
                  <w:t>15</w:t>
                </w:r>
                <w:r w:rsidR="001F1A6B">
                  <w:rPr>
                    <w:webHidden/>
                  </w:rPr>
                  <w:fldChar w:fldCharType="end"/>
                </w:r>
              </w:hyperlink>
            </w:p>
            <w:p w:rsidR="001F1A6B" w:rsidRDefault="0073641C">
              <w:pPr>
                <w:pStyle w:val="TOC3"/>
                <w:rPr>
                  <w:rFonts w:asciiTheme="minorHAnsi" w:eastAsiaTheme="minorEastAsia" w:hAnsiTheme="minorHAnsi" w:cstheme="minorBidi"/>
                  <w:sz w:val="22"/>
                  <w:szCs w:val="22"/>
                  <w:lang w:val="da-DK" w:eastAsia="da-DK"/>
                </w:rPr>
              </w:pPr>
              <w:hyperlink w:anchor="_Toc3450210" w:history="1">
                <w:r w:rsidR="001F1A6B" w:rsidRPr="002D272E">
                  <w:rPr>
                    <w:rStyle w:val="Hyperlink"/>
                  </w:rPr>
                  <w:t>4.1.1</w:t>
                </w:r>
                <w:r w:rsidR="001F1A6B">
                  <w:rPr>
                    <w:rFonts w:asciiTheme="minorHAnsi" w:eastAsiaTheme="minorEastAsia" w:hAnsiTheme="minorHAnsi" w:cstheme="minorBidi"/>
                    <w:sz w:val="22"/>
                    <w:szCs w:val="22"/>
                    <w:lang w:val="da-DK" w:eastAsia="da-DK"/>
                  </w:rPr>
                  <w:tab/>
                </w:r>
                <w:r w:rsidR="001F1A6B" w:rsidRPr="002D272E">
                  <w:rPr>
                    <w:rStyle w:val="Hyperlink"/>
                  </w:rPr>
                  <w:t>In-band coexistence for 5G non-AAS system in 900 MHz and 1800 MHz frequency bands</w:t>
                </w:r>
                <w:r w:rsidR="001F1A6B">
                  <w:rPr>
                    <w:webHidden/>
                  </w:rPr>
                  <w:tab/>
                </w:r>
                <w:r w:rsidR="001F1A6B">
                  <w:rPr>
                    <w:webHidden/>
                  </w:rPr>
                  <w:fldChar w:fldCharType="begin"/>
                </w:r>
                <w:r w:rsidR="001F1A6B">
                  <w:rPr>
                    <w:webHidden/>
                  </w:rPr>
                  <w:instrText xml:space="preserve"> PAGEREF _Toc3450210 \h </w:instrText>
                </w:r>
                <w:r w:rsidR="001F1A6B">
                  <w:rPr>
                    <w:webHidden/>
                  </w:rPr>
                </w:r>
                <w:r w:rsidR="001F1A6B">
                  <w:rPr>
                    <w:webHidden/>
                  </w:rPr>
                  <w:fldChar w:fldCharType="separate"/>
                </w:r>
                <w:r w:rsidR="001F1A6B">
                  <w:rPr>
                    <w:webHidden/>
                  </w:rPr>
                  <w:t>15</w:t>
                </w:r>
                <w:r w:rsidR="001F1A6B">
                  <w:rPr>
                    <w:webHidden/>
                  </w:rPr>
                  <w:fldChar w:fldCharType="end"/>
                </w:r>
              </w:hyperlink>
            </w:p>
            <w:p w:rsidR="001F1A6B" w:rsidRDefault="0073641C">
              <w:pPr>
                <w:pStyle w:val="TOC3"/>
                <w:rPr>
                  <w:rFonts w:asciiTheme="minorHAnsi" w:eastAsiaTheme="minorEastAsia" w:hAnsiTheme="minorHAnsi" w:cstheme="minorBidi"/>
                  <w:sz w:val="22"/>
                  <w:szCs w:val="22"/>
                  <w:lang w:val="da-DK" w:eastAsia="da-DK"/>
                </w:rPr>
              </w:pPr>
              <w:hyperlink w:anchor="_Toc3450211" w:history="1">
                <w:r w:rsidR="001F1A6B" w:rsidRPr="002D272E">
                  <w:rPr>
                    <w:rStyle w:val="Hyperlink"/>
                  </w:rPr>
                  <w:t>4.1.2</w:t>
                </w:r>
                <w:r w:rsidR="001F1A6B">
                  <w:rPr>
                    <w:rFonts w:asciiTheme="minorHAnsi" w:eastAsiaTheme="minorEastAsia" w:hAnsiTheme="minorHAnsi" w:cstheme="minorBidi"/>
                    <w:sz w:val="22"/>
                    <w:szCs w:val="22"/>
                    <w:lang w:val="da-DK" w:eastAsia="da-DK"/>
                  </w:rPr>
                  <w:tab/>
                </w:r>
                <w:r w:rsidR="001F1A6B" w:rsidRPr="002D272E">
                  <w:rPr>
                    <w:rStyle w:val="Hyperlink"/>
                  </w:rPr>
                  <w:t>In-band coexistence for 5G AAS system in 1800 MHz frequency bands</w:t>
                </w:r>
                <w:r w:rsidR="001F1A6B">
                  <w:rPr>
                    <w:webHidden/>
                  </w:rPr>
                  <w:tab/>
                </w:r>
                <w:r w:rsidR="001F1A6B">
                  <w:rPr>
                    <w:webHidden/>
                  </w:rPr>
                  <w:fldChar w:fldCharType="begin"/>
                </w:r>
                <w:r w:rsidR="001F1A6B">
                  <w:rPr>
                    <w:webHidden/>
                  </w:rPr>
                  <w:instrText xml:space="preserve"> PAGEREF _Toc3450211 \h </w:instrText>
                </w:r>
                <w:r w:rsidR="001F1A6B">
                  <w:rPr>
                    <w:webHidden/>
                  </w:rPr>
                </w:r>
                <w:r w:rsidR="001F1A6B">
                  <w:rPr>
                    <w:webHidden/>
                  </w:rPr>
                  <w:fldChar w:fldCharType="separate"/>
                </w:r>
                <w:r w:rsidR="001F1A6B">
                  <w:rPr>
                    <w:webHidden/>
                  </w:rPr>
                  <w:t>15</w:t>
                </w:r>
                <w:r w:rsidR="001F1A6B">
                  <w:rPr>
                    <w:webHidden/>
                  </w:rPr>
                  <w:fldChar w:fldCharType="end"/>
                </w:r>
              </w:hyperlink>
            </w:p>
            <w:p w:rsidR="001F1A6B" w:rsidRDefault="0073641C">
              <w:pPr>
                <w:pStyle w:val="TOC4"/>
                <w:rPr>
                  <w:rFonts w:asciiTheme="minorHAnsi" w:eastAsiaTheme="minorEastAsia" w:hAnsiTheme="minorHAnsi" w:cstheme="minorBidi"/>
                  <w:sz w:val="22"/>
                  <w:szCs w:val="22"/>
                  <w:lang w:val="da-DK" w:eastAsia="da-DK"/>
                </w:rPr>
              </w:pPr>
              <w:hyperlink w:anchor="_Toc3450212" w:history="1">
                <w:r w:rsidR="001F1A6B" w:rsidRPr="002D272E">
                  <w:rPr>
                    <w:rStyle w:val="Hyperlink"/>
                  </w:rPr>
                  <w:t>4.1.2.1</w:t>
                </w:r>
                <w:r w:rsidR="001F1A6B">
                  <w:rPr>
                    <w:rFonts w:asciiTheme="minorHAnsi" w:eastAsiaTheme="minorEastAsia" w:hAnsiTheme="minorHAnsi" w:cstheme="minorBidi"/>
                    <w:sz w:val="22"/>
                    <w:szCs w:val="22"/>
                    <w:lang w:val="da-DK" w:eastAsia="da-DK"/>
                  </w:rPr>
                  <w:tab/>
                </w:r>
                <w:r w:rsidR="001F1A6B" w:rsidRPr="002D272E">
                  <w:rPr>
                    <w:rStyle w:val="Hyperlink"/>
                  </w:rPr>
                  <w:t>Co-existence between AAS (LTE/NR) system and GSM/UMTS</w:t>
                </w:r>
                <w:r w:rsidR="001F1A6B">
                  <w:rPr>
                    <w:webHidden/>
                  </w:rPr>
                  <w:tab/>
                </w:r>
                <w:r w:rsidR="001F1A6B">
                  <w:rPr>
                    <w:webHidden/>
                  </w:rPr>
                  <w:fldChar w:fldCharType="begin"/>
                </w:r>
                <w:r w:rsidR="001F1A6B">
                  <w:rPr>
                    <w:webHidden/>
                  </w:rPr>
                  <w:instrText xml:space="preserve"> PAGEREF _Toc3450212 \h </w:instrText>
                </w:r>
                <w:r w:rsidR="001F1A6B">
                  <w:rPr>
                    <w:webHidden/>
                  </w:rPr>
                </w:r>
                <w:r w:rsidR="001F1A6B">
                  <w:rPr>
                    <w:webHidden/>
                  </w:rPr>
                  <w:fldChar w:fldCharType="separate"/>
                </w:r>
                <w:r w:rsidR="001F1A6B">
                  <w:rPr>
                    <w:webHidden/>
                  </w:rPr>
                  <w:t>15</w:t>
                </w:r>
                <w:r w:rsidR="001F1A6B">
                  <w:rPr>
                    <w:webHidden/>
                  </w:rPr>
                  <w:fldChar w:fldCharType="end"/>
                </w:r>
              </w:hyperlink>
            </w:p>
            <w:p w:rsidR="001F1A6B" w:rsidRDefault="0073641C">
              <w:pPr>
                <w:pStyle w:val="TOC4"/>
                <w:rPr>
                  <w:rFonts w:asciiTheme="minorHAnsi" w:eastAsiaTheme="minorEastAsia" w:hAnsiTheme="minorHAnsi" w:cstheme="minorBidi"/>
                  <w:sz w:val="22"/>
                  <w:szCs w:val="22"/>
                  <w:lang w:val="da-DK" w:eastAsia="da-DK"/>
                </w:rPr>
              </w:pPr>
              <w:hyperlink w:anchor="_Toc3450213" w:history="1">
                <w:r w:rsidR="001F1A6B" w:rsidRPr="002D272E">
                  <w:rPr>
                    <w:rStyle w:val="Hyperlink"/>
                  </w:rPr>
                  <w:t>4.1.2.2</w:t>
                </w:r>
                <w:r w:rsidR="001F1A6B">
                  <w:rPr>
                    <w:rFonts w:asciiTheme="minorHAnsi" w:eastAsiaTheme="minorEastAsia" w:hAnsiTheme="minorHAnsi" w:cstheme="minorBidi"/>
                    <w:sz w:val="22"/>
                    <w:szCs w:val="22"/>
                    <w:lang w:val="da-DK" w:eastAsia="da-DK"/>
                  </w:rPr>
                  <w:tab/>
                </w:r>
                <w:r w:rsidR="001F1A6B" w:rsidRPr="002D272E">
                  <w:rPr>
                    <w:rStyle w:val="Hyperlink"/>
                  </w:rPr>
                  <w:t>Co-existence between two AAS (LTE/NR) systems and between an AAS (LTE/NR) system and an LTE/NR-non-AAS systems at 1800 MHz</w:t>
                </w:r>
                <w:r w:rsidR="001F1A6B">
                  <w:rPr>
                    <w:webHidden/>
                  </w:rPr>
                  <w:tab/>
                </w:r>
                <w:r w:rsidR="001F1A6B">
                  <w:rPr>
                    <w:webHidden/>
                  </w:rPr>
                  <w:fldChar w:fldCharType="begin"/>
                </w:r>
                <w:r w:rsidR="001F1A6B">
                  <w:rPr>
                    <w:webHidden/>
                  </w:rPr>
                  <w:instrText xml:space="preserve"> PAGEREF _Toc3450213 \h </w:instrText>
                </w:r>
                <w:r w:rsidR="001F1A6B">
                  <w:rPr>
                    <w:webHidden/>
                  </w:rPr>
                </w:r>
                <w:r w:rsidR="001F1A6B">
                  <w:rPr>
                    <w:webHidden/>
                  </w:rPr>
                  <w:fldChar w:fldCharType="separate"/>
                </w:r>
                <w:r w:rsidR="001F1A6B">
                  <w:rPr>
                    <w:webHidden/>
                  </w:rPr>
                  <w:t>19</w:t>
                </w:r>
                <w:r w:rsidR="001F1A6B">
                  <w:rPr>
                    <w:webHidden/>
                  </w:rPr>
                  <w:fldChar w:fldCharType="end"/>
                </w:r>
              </w:hyperlink>
            </w:p>
            <w:p w:rsidR="001F1A6B" w:rsidRDefault="0073641C">
              <w:pPr>
                <w:pStyle w:val="TOC4"/>
                <w:rPr>
                  <w:rFonts w:asciiTheme="minorHAnsi" w:eastAsiaTheme="minorEastAsia" w:hAnsiTheme="minorHAnsi" w:cstheme="minorBidi"/>
                  <w:sz w:val="22"/>
                  <w:szCs w:val="22"/>
                  <w:lang w:val="da-DK" w:eastAsia="da-DK"/>
                </w:rPr>
              </w:pPr>
              <w:hyperlink w:anchor="_Toc3450214" w:history="1">
                <w:r w:rsidR="001F1A6B" w:rsidRPr="002D272E">
                  <w:rPr>
                    <w:rStyle w:val="Hyperlink"/>
                  </w:rPr>
                  <w:t>4.1.2.3</w:t>
                </w:r>
                <w:r w:rsidR="001F1A6B">
                  <w:rPr>
                    <w:rFonts w:asciiTheme="minorHAnsi" w:eastAsiaTheme="minorEastAsia" w:hAnsiTheme="minorHAnsi" w:cstheme="minorBidi"/>
                    <w:sz w:val="22"/>
                    <w:szCs w:val="22"/>
                    <w:lang w:val="da-DK" w:eastAsia="da-DK"/>
                  </w:rPr>
                  <w:tab/>
                </w:r>
                <w:r w:rsidR="001F1A6B" w:rsidRPr="002D272E">
                  <w:rPr>
                    <w:rStyle w:val="Hyperlink"/>
                  </w:rPr>
                  <w:t>Co-existence between AAS (LTE/NR) systems and IoT systems</w:t>
                </w:r>
                <w:r w:rsidR="001F1A6B">
                  <w:rPr>
                    <w:webHidden/>
                  </w:rPr>
                  <w:tab/>
                </w:r>
                <w:r w:rsidR="001F1A6B">
                  <w:rPr>
                    <w:webHidden/>
                  </w:rPr>
                  <w:fldChar w:fldCharType="begin"/>
                </w:r>
                <w:r w:rsidR="001F1A6B">
                  <w:rPr>
                    <w:webHidden/>
                  </w:rPr>
                  <w:instrText xml:space="preserve"> PAGEREF _Toc3450214 \h </w:instrText>
                </w:r>
                <w:r w:rsidR="001F1A6B">
                  <w:rPr>
                    <w:webHidden/>
                  </w:rPr>
                </w:r>
                <w:r w:rsidR="001F1A6B">
                  <w:rPr>
                    <w:webHidden/>
                  </w:rPr>
                  <w:fldChar w:fldCharType="separate"/>
                </w:r>
                <w:r w:rsidR="001F1A6B">
                  <w:rPr>
                    <w:webHidden/>
                  </w:rPr>
                  <w:t>21</w:t>
                </w:r>
                <w:r w:rsidR="001F1A6B">
                  <w:rPr>
                    <w:webHidden/>
                  </w:rPr>
                  <w:fldChar w:fldCharType="end"/>
                </w:r>
              </w:hyperlink>
            </w:p>
            <w:p w:rsidR="001F1A6B" w:rsidRDefault="0073641C">
              <w:pPr>
                <w:pStyle w:val="TOC2"/>
                <w:rPr>
                  <w:rFonts w:asciiTheme="minorHAnsi" w:eastAsiaTheme="minorEastAsia" w:hAnsiTheme="minorHAnsi" w:cstheme="minorBidi"/>
                  <w:bCs w:val="0"/>
                  <w:sz w:val="22"/>
                  <w:szCs w:val="22"/>
                  <w:lang w:val="da-DK" w:eastAsia="da-DK"/>
                </w:rPr>
              </w:pPr>
              <w:hyperlink w:anchor="_Toc3450215" w:history="1">
                <w:r w:rsidR="001F1A6B" w:rsidRPr="002D272E">
                  <w:rPr>
                    <w:rStyle w:val="Hyperlink"/>
                  </w:rPr>
                  <w:t>4.2</w:t>
                </w:r>
                <w:r w:rsidR="001F1A6B">
                  <w:rPr>
                    <w:rFonts w:asciiTheme="minorHAnsi" w:eastAsiaTheme="minorEastAsia" w:hAnsiTheme="minorHAnsi" w:cstheme="minorBidi"/>
                    <w:bCs w:val="0"/>
                    <w:sz w:val="22"/>
                    <w:szCs w:val="22"/>
                    <w:lang w:val="da-DK" w:eastAsia="da-DK"/>
                  </w:rPr>
                  <w:tab/>
                </w:r>
                <w:r w:rsidR="001F1A6B" w:rsidRPr="002D272E">
                  <w:rPr>
                    <w:rStyle w:val="Hyperlink"/>
                  </w:rPr>
                  <w:t>Adjacent band coexistence</w:t>
                </w:r>
                <w:r w:rsidR="001F1A6B">
                  <w:rPr>
                    <w:webHidden/>
                  </w:rPr>
                  <w:tab/>
                </w:r>
                <w:r w:rsidR="001F1A6B">
                  <w:rPr>
                    <w:webHidden/>
                  </w:rPr>
                  <w:fldChar w:fldCharType="begin"/>
                </w:r>
                <w:r w:rsidR="001F1A6B">
                  <w:rPr>
                    <w:webHidden/>
                  </w:rPr>
                  <w:instrText xml:space="preserve"> PAGEREF _Toc3450215 \h </w:instrText>
                </w:r>
                <w:r w:rsidR="001F1A6B">
                  <w:rPr>
                    <w:webHidden/>
                  </w:rPr>
                </w:r>
                <w:r w:rsidR="001F1A6B">
                  <w:rPr>
                    <w:webHidden/>
                  </w:rPr>
                  <w:fldChar w:fldCharType="separate"/>
                </w:r>
                <w:r w:rsidR="001F1A6B">
                  <w:rPr>
                    <w:webHidden/>
                  </w:rPr>
                  <w:t>23</w:t>
                </w:r>
                <w:r w:rsidR="001F1A6B">
                  <w:rPr>
                    <w:webHidden/>
                  </w:rPr>
                  <w:fldChar w:fldCharType="end"/>
                </w:r>
              </w:hyperlink>
            </w:p>
            <w:p w:rsidR="001F1A6B" w:rsidRDefault="0073641C">
              <w:pPr>
                <w:pStyle w:val="TOC3"/>
                <w:rPr>
                  <w:rFonts w:asciiTheme="minorHAnsi" w:eastAsiaTheme="minorEastAsia" w:hAnsiTheme="minorHAnsi" w:cstheme="minorBidi"/>
                  <w:sz w:val="22"/>
                  <w:szCs w:val="22"/>
                  <w:lang w:val="da-DK" w:eastAsia="da-DK"/>
                </w:rPr>
              </w:pPr>
              <w:hyperlink w:anchor="_Toc3450216" w:history="1">
                <w:r w:rsidR="001F1A6B" w:rsidRPr="002D272E">
                  <w:rPr>
                    <w:rStyle w:val="Hyperlink"/>
                  </w:rPr>
                  <w:t>4.2.1</w:t>
                </w:r>
                <w:r w:rsidR="001F1A6B">
                  <w:rPr>
                    <w:rFonts w:asciiTheme="minorHAnsi" w:eastAsiaTheme="minorEastAsia" w:hAnsiTheme="minorHAnsi" w:cstheme="minorBidi"/>
                    <w:sz w:val="22"/>
                    <w:szCs w:val="22"/>
                    <w:lang w:val="da-DK" w:eastAsia="da-DK"/>
                  </w:rPr>
                  <w:tab/>
                </w:r>
                <w:r w:rsidR="001F1A6B" w:rsidRPr="002D272E">
                  <w:rPr>
                    <w:rStyle w:val="Hyperlink"/>
                  </w:rPr>
                  <w:t>Adjacent band coexistence for 5G non-AAS system in 900 MHz and 1800 MHz frequency bands</w:t>
                </w:r>
                <w:r w:rsidR="001F1A6B">
                  <w:rPr>
                    <w:webHidden/>
                  </w:rPr>
                  <w:tab/>
                </w:r>
                <w:r w:rsidR="001F1A6B">
                  <w:rPr>
                    <w:webHidden/>
                  </w:rPr>
                  <w:fldChar w:fldCharType="begin"/>
                </w:r>
                <w:r w:rsidR="001F1A6B">
                  <w:rPr>
                    <w:webHidden/>
                  </w:rPr>
                  <w:instrText xml:space="preserve"> PAGEREF _Toc3450216 \h </w:instrText>
                </w:r>
                <w:r w:rsidR="001F1A6B">
                  <w:rPr>
                    <w:webHidden/>
                  </w:rPr>
                </w:r>
                <w:r w:rsidR="001F1A6B">
                  <w:rPr>
                    <w:webHidden/>
                  </w:rPr>
                  <w:fldChar w:fldCharType="separate"/>
                </w:r>
                <w:r w:rsidR="001F1A6B">
                  <w:rPr>
                    <w:webHidden/>
                  </w:rPr>
                  <w:t>23</w:t>
                </w:r>
                <w:r w:rsidR="001F1A6B">
                  <w:rPr>
                    <w:webHidden/>
                  </w:rPr>
                  <w:fldChar w:fldCharType="end"/>
                </w:r>
              </w:hyperlink>
            </w:p>
            <w:p w:rsidR="001F1A6B" w:rsidRDefault="0073641C">
              <w:pPr>
                <w:pStyle w:val="TOC4"/>
                <w:rPr>
                  <w:rFonts w:asciiTheme="minorHAnsi" w:eastAsiaTheme="minorEastAsia" w:hAnsiTheme="minorHAnsi" w:cstheme="minorBidi"/>
                  <w:sz w:val="22"/>
                  <w:szCs w:val="22"/>
                  <w:lang w:val="da-DK" w:eastAsia="da-DK"/>
                </w:rPr>
              </w:pPr>
              <w:hyperlink w:anchor="_Toc3450217" w:history="1">
                <w:r w:rsidR="001F1A6B" w:rsidRPr="002D272E">
                  <w:rPr>
                    <w:rStyle w:val="Hyperlink"/>
                  </w:rPr>
                  <w:t>4.2.1.1</w:t>
                </w:r>
                <w:r w:rsidR="001F1A6B">
                  <w:rPr>
                    <w:rFonts w:asciiTheme="minorHAnsi" w:eastAsiaTheme="minorEastAsia" w:hAnsiTheme="minorHAnsi" w:cstheme="minorBidi"/>
                    <w:sz w:val="22"/>
                    <w:szCs w:val="22"/>
                    <w:lang w:val="da-DK" w:eastAsia="da-DK"/>
                  </w:rPr>
                  <w:tab/>
                </w:r>
                <w:r w:rsidR="001F1A6B" w:rsidRPr="002D272E">
                  <w:rPr>
                    <w:rStyle w:val="Hyperlink"/>
                  </w:rPr>
                  <w:t>Interference of 5G non-AAS system into adjacent services in 900 MHz and 1800 MHz frequency bands</w:t>
                </w:r>
                <w:r w:rsidR="001F1A6B">
                  <w:rPr>
                    <w:webHidden/>
                  </w:rPr>
                  <w:tab/>
                </w:r>
                <w:r w:rsidR="001F1A6B">
                  <w:rPr>
                    <w:webHidden/>
                  </w:rPr>
                  <w:fldChar w:fldCharType="begin"/>
                </w:r>
                <w:r w:rsidR="001F1A6B">
                  <w:rPr>
                    <w:webHidden/>
                  </w:rPr>
                  <w:instrText xml:space="preserve"> PAGEREF _Toc3450217 \h </w:instrText>
                </w:r>
                <w:r w:rsidR="001F1A6B">
                  <w:rPr>
                    <w:webHidden/>
                  </w:rPr>
                </w:r>
                <w:r w:rsidR="001F1A6B">
                  <w:rPr>
                    <w:webHidden/>
                  </w:rPr>
                  <w:fldChar w:fldCharType="separate"/>
                </w:r>
                <w:r w:rsidR="001F1A6B">
                  <w:rPr>
                    <w:webHidden/>
                  </w:rPr>
                  <w:t>23</w:t>
                </w:r>
                <w:r w:rsidR="001F1A6B">
                  <w:rPr>
                    <w:webHidden/>
                  </w:rPr>
                  <w:fldChar w:fldCharType="end"/>
                </w:r>
              </w:hyperlink>
            </w:p>
            <w:p w:rsidR="001F1A6B" w:rsidRDefault="0073641C">
              <w:pPr>
                <w:pStyle w:val="TOC4"/>
                <w:rPr>
                  <w:rFonts w:asciiTheme="minorHAnsi" w:eastAsiaTheme="minorEastAsia" w:hAnsiTheme="minorHAnsi" w:cstheme="minorBidi"/>
                  <w:sz w:val="22"/>
                  <w:szCs w:val="22"/>
                  <w:lang w:val="da-DK" w:eastAsia="da-DK"/>
                </w:rPr>
              </w:pPr>
              <w:hyperlink w:anchor="_Toc3450218" w:history="1">
                <w:r w:rsidR="001F1A6B" w:rsidRPr="002D272E">
                  <w:rPr>
                    <w:rStyle w:val="Hyperlink"/>
                  </w:rPr>
                  <w:t>4.2.1.2</w:t>
                </w:r>
                <w:r w:rsidR="001F1A6B">
                  <w:rPr>
                    <w:rFonts w:asciiTheme="minorHAnsi" w:eastAsiaTheme="minorEastAsia" w:hAnsiTheme="minorHAnsi" w:cstheme="minorBidi"/>
                    <w:sz w:val="22"/>
                    <w:szCs w:val="22"/>
                    <w:lang w:val="da-DK" w:eastAsia="da-DK"/>
                  </w:rPr>
                  <w:tab/>
                </w:r>
                <w:r w:rsidR="001F1A6B" w:rsidRPr="002D272E">
                  <w:rPr>
                    <w:rStyle w:val="Hyperlink"/>
                  </w:rPr>
                  <w:t>Interference of adjacent services into 5G non-AAS system in 900 MHz and 1800 MHz frequency bands</w:t>
                </w:r>
                <w:r w:rsidR="001F1A6B">
                  <w:rPr>
                    <w:webHidden/>
                  </w:rPr>
                  <w:tab/>
                </w:r>
                <w:r w:rsidR="001F1A6B">
                  <w:rPr>
                    <w:webHidden/>
                  </w:rPr>
                  <w:fldChar w:fldCharType="begin"/>
                </w:r>
                <w:r w:rsidR="001F1A6B">
                  <w:rPr>
                    <w:webHidden/>
                  </w:rPr>
                  <w:instrText xml:space="preserve"> PAGEREF _Toc3450218 \h </w:instrText>
                </w:r>
                <w:r w:rsidR="001F1A6B">
                  <w:rPr>
                    <w:webHidden/>
                  </w:rPr>
                </w:r>
                <w:r w:rsidR="001F1A6B">
                  <w:rPr>
                    <w:webHidden/>
                  </w:rPr>
                  <w:fldChar w:fldCharType="separate"/>
                </w:r>
                <w:r w:rsidR="001F1A6B">
                  <w:rPr>
                    <w:webHidden/>
                  </w:rPr>
                  <w:t>25</w:t>
                </w:r>
                <w:r w:rsidR="001F1A6B">
                  <w:rPr>
                    <w:webHidden/>
                  </w:rPr>
                  <w:fldChar w:fldCharType="end"/>
                </w:r>
              </w:hyperlink>
            </w:p>
            <w:p w:rsidR="001F1A6B" w:rsidRDefault="0073641C">
              <w:pPr>
                <w:pStyle w:val="TOC3"/>
                <w:rPr>
                  <w:rFonts w:asciiTheme="minorHAnsi" w:eastAsiaTheme="minorEastAsia" w:hAnsiTheme="minorHAnsi" w:cstheme="minorBidi"/>
                  <w:sz w:val="22"/>
                  <w:szCs w:val="22"/>
                  <w:lang w:val="da-DK" w:eastAsia="da-DK"/>
                </w:rPr>
              </w:pPr>
              <w:hyperlink w:anchor="_Toc3450219" w:history="1">
                <w:r w:rsidR="001F1A6B" w:rsidRPr="002D272E">
                  <w:rPr>
                    <w:rStyle w:val="Hyperlink"/>
                  </w:rPr>
                  <w:t>4.2.2</w:t>
                </w:r>
                <w:r w:rsidR="001F1A6B">
                  <w:rPr>
                    <w:rFonts w:asciiTheme="minorHAnsi" w:eastAsiaTheme="minorEastAsia" w:hAnsiTheme="minorHAnsi" w:cstheme="minorBidi"/>
                    <w:sz w:val="22"/>
                    <w:szCs w:val="22"/>
                    <w:lang w:val="da-DK" w:eastAsia="da-DK"/>
                  </w:rPr>
                  <w:tab/>
                </w:r>
                <w:r w:rsidR="001F1A6B" w:rsidRPr="002D272E">
                  <w:rPr>
                    <w:rStyle w:val="Hyperlink"/>
                  </w:rPr>
                  <w:t>Adjacent band coexistence for 5G AAS system in 1800 MHz frequency bands</w:t>
                </w:r>
                <w:r w:rsidR="001F1A6B">
                  <w:rPr>
                    <w:webHidden/>
                  </w:rPr>
                  <w:tab/>
                </w:r>
                <w:r w:rsidR="001F1A6B">
                  <w:rPr>
                    <w:webHidden/>
                  </w:rPr>
                  <w:fldChar w:fldCharType="begin"/>
                </w:r>
                <w:r w:rsidR="001F1A6B">
                  <w:rPr>
                    <w:webHidden/>
                  </w:rPr>
                  <w:instrText xml:space="preserve"> PAGEREF _Toc3450219 \h </w:instrText>
                </w:r>
                <w:r w:rsidR="001F1A6B">
                  <w:rPr>
                    <w:webHidden/>
                  </w:rPr>
                </w:r>
                <w:r w:rsidR="001F1A6B">
                  <w:rPr>
                    <w:webHidden/>
                  </w:rPr>
                  <w:fldChar w:fldCharType="separate"/>
                </w:r>
                <w:r w:rsidR="001F1A6B">
                  <w:rPr>
                    <w:webHidden/>
                  </w:rPr>
                  <w:t>25</w:t>
                </w:r>
                <w:r w:rsidR="001F1A6B">
                  <w:rPr>
                    <w:webHidden/>
                  </w:rPr>
                  <w:fldChar w:fldCharType="end"/>
                </w:r>
              </w:hyperlink>
            </w:p>
            <w:p w:rsidR="001F1A6B" w:rsidRDefault="0073641C">
              <w:pPr>
                <w:pStyle w:val="TOC4"/>
                <w:rPr>
                  <w:rFonts w:asciiTheme="minorHAnsi" w:eastAsiaTheme="minorEastAsia" w:hAnsiTheme="minorHAnsi" w:cstheme="minorBidi"/>
                  <w:sz w:val="22"/>
                  <w:szCs w:val="22"/>
                  <w:lang w:val="da-DK" w:eastAsia="da-DK"/>
                </w:rPr>
              </w:pPr>
              <w:hyperlink w:anchor="_Toc3450220" w:history="1">
                <w:r w:rsidR="001F1A6B" w:rsidRPr="002D272E">
                  <w:rPr>
                    <w:rStyle w:val="Hyperlink"/>
                  </w:rPr>
                  <w:t>4.2.2.1</w:t>
                </w:r>
                <w:r w:rsidR="001F1A6B">
                  <w:rPr>
                    <w:rFonts w:asciiTheme="minorHAnsi" w:eastAsiaTheme="minorEastAsia" w:hAnsiTheme="minorHAnsi" w:cstheme="minorBidi"/>
                    <w:sz w:val="22"/>
                    <w:szCs w:val="22"/>
                    <w:lang w:val="da-DK" w:eastAsia="da-DK"/>
                  </w:rPr>
                  <w:tab/>
                </w:r>
                <w:r w:rsidR="001F1A6B" w:rsidRPr="002D272E">
                  <w:rPr>
                    <w:rStyle w:val="Hyperlink"/>
                  </w:rPr>
                  <w:t>Compatibility study between LTE/WiMAX 1800 and DECT</w:t>
                </w:r>
                <w:r w:rsidR="001F1A6B">
                  <w:rPr>
                    <w:webHidden/>
                  </w:rPr>
                  <w:tab/>
                </w:r>
                <w:r w:rsidR="001F1A6B">
                  <w:rPr>
                    <w:webHidden/>
                  </w:rPr>
                  <w:fldChar w:fldCharType="begin"/>
                </w:r>
                <w:r w:rsidR="001F1A6B">
                  <w:rPr>
                    <w:webHidden/>
                  </w:rPr>
                  <w:instrText xml:space="preserve"> PAGEREF _Toc3450220 \h </w:instrText>
                </w:r>
                <w:r w:rsidR="001F1A6B">
                  <w:rPr>
                    <w:webHidden/>
                  </w:rPr>
                </w:r>
                <w:r w:rsidR="001F1A6B">
                  <w:rPr>
                    <w:webHidden/>
                  </w:rPr>
                  <w:fldChar w:fldCharType="separate"/>
                </w:r>
                <w:r w:rsidR="001F1A6B">
                  <w:rPr>
                    <w:webHidden/>
                  </w:rPr>
                  <w:t>26</w:t>
                </w:r>
                <w:r w:rsidR="001F1A6B">
                  <w:rPr>
                    <w:webHidden/>
                  </w:rPr>
                  <w:fldChar w:fldCharType="end"/>
                </w:r>
              </w:hyperlink>
            </w:p>
            <w:p w:rsidR="001F1A6B" w:rsidRDefault="0073641C">
              <w:pPr>
                <w:pStyle w:val="TOC4"/>
                <w:rPr>
                  <w:rFonts w:asciiTheme="minorHAnsi" w:eastAsiaTheme="minorEastAsia" w:hAnsiTheme="minorHAnsi" w:cstheme="minorBidi"/>
                  <w:sz w:val="22"/>
                  <w:szCs w:val="22"/>
                  <w:lang w:val="da-DK" w:eastAsia="da-DK"/>
                </w:rPr>
              </w:pPr>
              <w:hyperlink w:anchor="_Toc3450221" w:history="1">
                <w:r w:rsidR="001F1A6B" w:rsidRPr="002D272E">
                  <w:rPr>
                    <w:rStyle w:val="Hyperlink"/>
                  </w:rPr>
                  <w:t>4.2.2.2</w:t>
                </w:r>
                <w:r w:rsidR="001F1A6B">
                  <w:rPr>
                    <w:rFonts w:asciiTheme="minorHAnsi" w:eastAsiaTheme="minorEastAsia" w:hAnsiTheme="minorHAnsi" w:cstheme="minorBidi"/>
                    <w:sz w:val="22"/>
                    <w:szCs w:val="22"/>
                    <w:lang w:val="da-DK" w:eastAsia="da-DK"/>
                  </w:rPr>
                  <w:tab/>
                </w:r>
                <w:r w:rsidR="001F1A6B" w:rsidRPr="002D272E">
                  <w:rPr>
                    <w:rStyle w:val="Hyperlink"/>
                  </w:rPr>
                  <w:t>Compatibility consideration between AAS (LTE/NR) 1800 and MetSat</w:t>
                </w:r>
                <w:r w:rsidR="001F1A6B">
                  <w:rPr>
                    <w:webHidden/>
                  </w:rPr>
                  <w:tab/>
                </w:r>
                <w:r w:rsidR="001F1A6B">
                  <w:rPr>
                    <w:webHidden/>
                  </w:rPr>
                  <w:fldChar w:fldCharType="begin"/>
                </w:r>
                <w:r w:rsidR="001F1A6B">
                  <w:rPr>
                    <w:webHidden/>
                  </w:rPr>
                  <w:instrText xml:space="preserve"> PAGEREF _Toc3450221 \h </w:instrText>
                </w:r>
                <w:r w:rsidR="001F1A6B">
                  <w:rPr>
                    <w:webHidden/>
                  </w:rPr>
                </w:r>
                <w:r w:rsidR="001F1A6B">
                  <w:rPr>
                    <w:webHidden/>
                  </w:rPr>
                  <w:fldChar w:fldCharType="separate"/>
                </w:r>
                <w:r w:rsidR="001F1A6B">
                  <w:rPr>
                    <w:webHidden/>
                  </w:rPr>
                  <w:t>28</w:t>
                </w:r>
                <w:r w:rsidR="001F1A6B">
                  <w:rPr>
                    <w:webHidden/>
                  </w:rPr>
                  <w:fldChar w:fldCharType="end"/>
                </w:r>
              </w:hyperlink>
            </w:p>
            <w:p w:rsidR="001F1A6B" w:rsidRDefault="0073641C">
              <w:pPr>
                <w:pStyle w:val="TOC4"/>
                <w:rPr>
                  <w:rFonts w:asciiTheme="minorHAnsi" w:eastAsiaTheme="minorEastAsia" w:hAnsiTheme="minorHAnsi" w:cstheme="minorBidi"/>
                  <w:sz w:val="22"/>
                  <w:szCs w:val="22"/>
                  <w:lang w:val="da-DK" w:eastAsia="da-DK"/>
                </w:rPr>
              </w:pPr>
              <w:hyperlink w:anchor="_Toc3450222" w:history="1">
                <w:r w:rsidR="001F1A6B" w:rsidRPr="002D272E">
                  <w:rPr>
                    <w:rStyle w:val="Hyperlink"/>
                  </w:rPr>
                  <w:t>4.2.2.3</w:t>
                </w:r>
                <w:r w:rsidR="001F1A6B">
                  <w:rPr>
                    <w:rFonts w:asciiTheme="minorHAnsi" w:eastAsiaTheme="minorEastAsia" w:hAnsiTheme="minorHAnsi" w:cstheme="minorBidi"/>
                    <w:sz w:val="22"/>
                    <w:szCs w:val="22"/>
                    <w:lang w:val="da-DK" w:eastAsia="da-DK"/>
                  </w:rPr>
                  <w:tab/>
                </w:r>
                <w:r w:rsidR="001F1A6B" w:rsidRPr="002D272E">
                  <w:rPr>
                    <w:rStyle w:val="Hyperlink"/>
                  </w:rPr>
                  <w:t>Compatibility consideration between AAS (LTE/NR) and Radio microphones</w:t>
                </w:r>
                <w:r w:rsidR="001F1A6B">
                  <w:rPr>
                    <w:webHidden/>
                  </w:rPr>
                  <w:tab/>
                </w:r>
                <w:r w:rsidR="001F1A6B">
                  <w:rPr>
                    <w:webHidden/>
                  </w:rPr>
                  <w:fldChar w:fldCharType="begin"/>
                </w:r>
                <w:r w:rsidR="001F1A6B">
                  <w:rPr>
                    <w:webHidden/>
                  </w:rPr>
                  <w:instrText xml:space="preserve"> PAGEREF _Toc3450222 \h </w:instrText>
                </w:r>
                <w:r w:rsidR="001F1A6B">
                  <w:rPr>
                    <w:webHidden/>
                  </w:rPr>
                </w:r>
                <w:r w:rsidR="001F1A6B">
                  <w:rPr>
                    <w:webHidden/>
                  </w:rPr>
                  <w:fldChar w:fldCharType="separate"/>
                </w:r>
                <w:r w:rsidR="001F1A6B">
                  <w:rPr>
                    <w:webHidden/>
                  </w:rPr>
                  <w:t>29</w:t>
                </w:r>
                <w:r w:rsidR="001F1A6B">
                  <w:rPr>
                    <w:webHidden/>
                  </w:rPr>
                  <w:fldChar w:fldCharType="end"/>
                </w:r>
              </w:hyperlink>
            </w:p>
            <w:p w:rsidR="001F1A6B" w:rsidRDefault="0073641C">
              <w:pPr>
                <w:pStyle w:val="TOC4"/>
                <w:rPr>
                  <w:rFonts w:asciiTheme="minorHAnsi" w:eastAsiaTheme="minorEastAsia" w:hAnsiTheme="minorHAnsi" w:cstheme="minorBidi"/>
                  <w:sz w:val="22"/>
                  <w:szCs w:val="22"/>
                  <w:lang w:val="da-DK" w:eastAsia="da-DK"/>
                </w:rPr>
              </w:pPr>
              <w:hyperlink w:anchor="_Toc3450223" w:history="1">
                <w:r w:rsidR="001F1A6B" w:rsidRPr="002D272E">
                  <w:rPr>
                    <w:rStyle w:val="Hyperlink"/>
                  </w:rPr>
                  <w:t>4.2.2.4</w:t>
                </w:r>
                <w:r w:rsidR="001F1A6B">
                  <w:rPr>
                    <w:rFonts w:asciiTheme="minorHAnsi" w:eastAsiaTheme="minorEastAsia" w:hAnsiTheme="minorHAnsi" w:cstheme="minorBidi"/>
                    <w:sz w:val="22"/>
                    <w:szCs w:val="22"/>
                    <w:lang w:val="da-DK" w:eastAsia="da-DK"/>
                  </w:rPr>
                  <w:tab/>
                </w:r>
                <w:r w:rsidR="001F1A6B" w:rsidRPr="002D272E">
                  <w:rPr>
                    <w:rStyle w:val="Hyperlink"/>
                  </w:rPr>
                  <w:t>Compatibility study between AAS (LTE/NR) 1800 and Fixed Services</w:t>
                </w:r>
                <w:r w:rsidR="001F1A6B">
                  <w:rPr>
                    <w:webHidden/>
                  </w:rPr>
                  <w:tab/>
                </w:r>
                <w:r w:rsidR="001F1A6B">
                  <w:rPr>
                    <w:webHidden/>
                  </w:rPr>
                  <w:fldChar w:fldCharType="begin"/>
                </w:r>
                <w:r w:rsidR="001F1A6B">
                  <w:rPr>
                    <w:webHidden/>
                  </w:rPr>
                  <w:instrText xml:space="preserve"> PAGEREF _Toc3450223 \h </w:instrText>
                </w:r>
                <w:r w:rsidR="001F1A6B">
                  <w:rPr>
                    <w:webHidden/>
                  </w:rPr>
                </w:r>
                <w:r w:rsidR="001F1A6B">
                  <w:rPr>
                    <w:webHidden/>
                  </w:rPr>
                  <w:fldChar w:fldCharType="separate"/>
                </w:r>
                <w:r w:rsidR="001F1A6B">
                  <w:rPr>
                    <w:webHidden/>
                  </w:rPr>
                  <w:t>30</w:t>
                </w:r>
                <w:r w:rsidR="001F1A6B">
                  <w:rPr>
                    <w:webHidden/>
                  </w:rPr>
                  <w:fldChar w:fldCharType="end"/>
                </w:r>
              </w:hyperlink>
            </w:p>
            <w:p w:rsidR="001F1A6B" w:rsidRDefault="0073641C">
              <w:pPr>
                <w:pStyle w:val="TOC3"/>
                <w:rPr>
                  <w:rFonts w:asciiTheme="minorHAnsi" w:eastAsiaTheme="minorEastAsia" w:hAnsiTheme="minorHAnsi" w:cstheme="minorBidi"/>
                  <w:sz w:val="22"/>
                  <w:szCs w:val="22"/>
                  <w:lang w:val="da-DK" w:eastAsia="da-DK"/>
                </w:rPr>
              </w:pPr>
              <w:hyperlink w:anchor="_Toc3450224" w:history="1">
                <w:r w:rsidR="001F1A6B" w:rsidRPr="002D272E">
                  <w:rPr>
                    <w:rStyle w:val="Hyperlink"/>
                  </w:rPr>
                  <w:t>4.2.3</w:t>
                </w:r>
                <w:r w:rsidR="001F1A6B">
                  <w:rPr>
                    <w:rFonts w:asciiTheme="minorHAnsi" w:eastAsiaTheme="minorEastAsia" w:hAnsiTheme="minorHAnsi" w:cstheme="minorBidi"/>
                    <w:sz w:val="22"/>
                    <w:szCs w:val="22"/>
                    <w:lang w:val="da-DK" w:eastAsia="da-DK"/>
                  </w:rPr>
                  <w:tab/>
                </w:r>
                <w:r w:rsidR="001F1A6B" w:rsidRPr="002D272E">
                  <w:rPr>
                    <w:rStyle w:val="Hyperlink"/>
                  </w:rPr>
                  <w:t>Conclusions</w:t>
                </w:r>
                <w:r w:rsidR="001F1A6B">
                  <w:rPr>
                    <w:webHidden/>
                  </w:rPr>
                  <w:tab/>
                </w:r>
                <w:r w:rsidR="001F1A6B">
                  <w:rPr>
                    <w:webHidden/>
                  </w:rPr>
                  <w:fldChar w:fldCharType="begin"/>
                </w:r>
                <w:r w:rsidR="001F1A6B">
                  <w:rPr>
                    <w:webHidden/>
                  </w:rPr>
                  <w:instrText xml:space="preserve"> PAGEREF _Toc3450224 \h </w:instrText>
                </w:r>
                <w:r w:rsidR="001F1A6B">
                  <w:rPr>
                    <w:webHidden/>
                  </w:rPr>
                </w:r>
                <w:r w:rsidR="001F1A6B">
                  <w:rPr>
                    <w:webHidden/>
                  </w:rPr>
                  <w:fldChar w:fldCharType="separate"/>
                </w:r>
                <w:r w:rsidR="001F1A6B">
                  <w:rPr>
                    <w:webHidden/>
                  </w:rPr>
                  <w:t>30</w:t>
                </w:r>
                <w:r w:rsidR="001F1A6B">
                  <w:rPr>
                    <w:webHidden/>
                  </w:rPr>
                  <w:fldChar w:fldCharType="end"/>
                </w:r>
              </w:hyperlink>
            </w:p>
            <w:p w:rsidR="001F1A6B" w:rsidRDefault="0073641C">
              <w:pPr>
                <w:pStyle w:val="TOC1"/>
                <w:rPr>
                  <w:rFonts w:asciiTheme="minorHAnsi" w:eastAsiaTheme="minorEastAsia" w:hAnsiTheme="minorHAnsi" w:cstheme="minorBidi"/>
                  <w:b w:val="0"/>
                  <w:noProof/>
                  <w:sz w:val="22"/>
                  <w:szCs w:val="22"/>
                  <w:lang w:val="da-DK" w:eastAsia="da-DK"/>
                </w:rPr>
              </w:pPr>
              <w:hyperlink w:anchor="_Toc3450225" w:history="1">
                <w:r w:rsidR="001F1A6B" w:rsidRPr="002D272E">
                  <w:rPr>
                    <w:rStyle w:val="Hyperlink"/>
                    <w:noProof/>
                  </w:rPr>
                  <w:t>5</w:t>
                </w:r>
                <w:r w:rsidR="001F1A6B">
                  <w:rPr>
                    <w:rFonts w:asciiTheme="minorHAnsi" w:eastAsiaTheme="minorEastAsia" w:hAnsiTheme="minorHAnsi" w:cstheme="minorBidi"/>
                    <w:b w:val="0"/>
                    <w:noProof/>
                    <w:sz w:val="22"/>
                    <w:szCs w:val="22"/>
                    <w:lang w:val="da-DK" w:eastAsia="da-DK"/>
                  </w:rPr>
                  <w:tab/>
                </w:r>
                <w:r w:rsidR="001F1A6B" w:rsidRPr="002D272E">
                  <w:rPr>
                    <w:rStyle w:val="Hyperlink"/>
                    <w:noProof/>
                  </w:rPr>
                  <w:t>Recommended Framework</w:t>
                </w:r>
                <w:r w:rsidR="001F1A6B">
                  <w:rPr>
                    <w:noProof/>
                    <w:webHidden/>
                  </w:rPr>
                  <w:tab/>
                </w:r>
                <w:r w:rsidR="001F1A6B">
                  <w:rPr>
                    <w:noProof/>
                    <w:webHidden/>
                  </w:rPr>
                  <w:fldChar w:fldCharType="begin"/>
                </w:r>
                <w:r w:rsidR="001F1A6B">
                  <w:rPr>
                    <w:noProof/>
                    <w:webHidden/>
                  </w:rPr>
                  <w:instrText xml:space="preserve"> PAGEREF _Toc3450225 \h </w:instrText>
                </w:r>
                <w:r w:rsidR="001F1A6B">
                  <w:rPr>
                    <w:noProof/>
                    <w:webHidden/>
                  </w:rPr>
                </w:r>
                <w:r w:rsidR="001F1A6B">
                  <w:rPr>
                    <w:noProof/>
                    <w:webHidden/>
                  </w:rPr>
                  <w:fldChar w:fldCharType="separate"/>
                </w:r>
                <w:r w:rsidR="001F1A6B">
                  <w:rPr>
                    <w:noProof/>
                    <w:webHidden/>
                  </w:rPr>
                  <w:t>32</w:t>
                </w:r>
                <w:r w:rsidR="001F1A6B">
                  <w:rPr>
                    <w:noProof/>
                    <w:webHidden/>
                  </w:rPr>
                  <w:fldChar w:fldCharType="end"/>
                </w:r>
              </w:hyperlink>
            </w:p>
            <w:p w:rsidR="001F1A6B" w:rsidRDefault="0073641C">
              <w:pPr>
                <w:pStyle w:val="TOC2"/>
                <w:rPr>
                  <w:rFonts w:asciiTheme="minorHAnsi" w:eastAsiaTheme="minorEastAsia" w:hAnsiTheme="minorHAnsi" w:cstheme="minorBidi"/>
                  <w:bCs w:val="0"/>
                  <w:sz w:val="22"/>
                  <w:szCs w:val="22"/>
                  <w:lang w:val="da-DK" w:eastAsia="da-DK"/>
                </w:rPr>
              </w:pPr>
              <w:hyperlink w:anchor="_Toc3450226" w:history="1">
                <w:r w:rsidR="001F1A6B" w:rsidRPr="002D272E">
                  <w:rPr>
                    <w:rStyle w:val="Hyperlink"/>
                  </w:rPr>
                  <w:t>5.1</w:t>
                </w:r>
                <w:r w:rsidR="001F1A6B">
                  <w:rPr>
                    <w:rFonts w:asciiTheme="minorHAnsi" w:eastAsiaTheme="minorEastAsia" w:hAnsiTheme="minorHAnsi" w:cstheme="minorBidi"/>
                    <w:bCs w:val="0"/>
                    <w:sz w:val="22"/>
                    <w:szCs w:val="22"/>
                    <w:lang w:val="da-DK" w:eastAsia="da-DK"/>
                  </w:rPr>
                  <w:tab/>
                </w:r>
                <w:r w:rsidR="001F1A6B" w:rsidRPr="002D272E">
                  <w:rPr>
                    <w:rStyle w:val="Hyperlink"/>
                  </w:rPr>
                  <w:t>Band plan</w:t>
                </w:r>
                <w:r w:rsidR="001F1A6B">
                  <w:rPr>
                    <w:webHidden/>
                  </w:rPr>
                  <w:tab/>
                </w:r>
                <w:r w:rsidR="001F1A6B">
                  <w:rPr>
                    <w:webHidden/>
                  </w:rPr>
                  <w:fldChar w:fldCharType="begin"/>
                </w:r>
                <w:r w:rsidR="001F1A6B">
                  <w:rPr>
                    <w:webHidden/>
                  </w:rPr>
                  <w:instrText xml:space="preserve"> PAGEREF _Toc3450226 \h </w:instrText>
                </w:r>
                <w:r w:rsidR="001F1A6B">
                  <w:rPr>
                    <w:webHidden/>
                  </w:rPr>
                </w:r>
                <w:r w:rsidR="001F1A6B">
                  <w:rPr>
                    <w:webHidden/>
                  </w:rPr>
                  <w:fldChar w:fldCharType="separate"/>
                </w:r>
                <w:r w:rsidR="001F1A6B">
                  <w:rPr>
                    <w:webHidden/>
                  </w:rPr>
                  <w:t>32</w:t>
                </w:r>
                <w:r w:rsidR="001F1A6B">
                  <w:rPr>
                    <w:webHidden/>
                  </w:rPr>
                  <w:fldChar w:fldCharType="end"/>
                </w:r>
              </w:hyperlink>
            </w:p>
            <w:p w:rsidR="001F1A6B" w:rsidRDefault="0073641C">
              <w:pPr>
                <w:pStyle w:val="TOC2"/>
                <w:rPr>
                  <w:rFonts w:asciiTheme="minorHAnsi" w:eastAsiaTheme="minorEastAsia" w:hAnsiTheme="minorHAnsi" w:cstheme="minorBidi"/>
                  <w:bCs w:val="0"/>
                  <w:sz w:val="22"/>
                  <w:szCs w:val="22"/>
                  <w:lang w:val="da-DK" w:eastAsia="da-DK"/>
                </w:rPr>
              </w:pPr>
              <w:hyperlink w:anchor="_Toc3450227" w:history="1">
                <w:r w:rsidR="001F1A6B" w:rsidRPr="002D272E">
                  <w:rPr>
                    <w:rStyle w:val="Hyperlink"/>
                  </w:rPr>
                  <w:t>5.2</w:t>
                </w:r>
                <w:r w:rsidR="001F1A6B">
                  <w:rPr>
                    <w:rFonts w:asciiTheme="minorHAnsi" w:eastAsiaTheme="minorEastAsia" w:hAnsiTheme="minorHAnsi" w:cstheme="minorBidi"/>
                    <w:bCs w:val="0"/>
                    <w:sz w:val="22"/>
                    <w:szCs w:val="22"/>
                    <w:lang w:val="da-DK" w:eastAsia="da-DK"/>
                  </w:rPr>
                  <w:tab/>
                </w:r>
                <w:r w:rsidR="001F1A6B" w:rsidRPr="002D272E">
                  <w:rPr>
                    <w:rStyle w:val="Hyperlink"/>
                  </w:rPr>
                  <w:t>Applicable technical conditions for AAS (LTE/5G) system in 1800 MHz frequency bands</w:t>
                </w:r>
                <w:r w:rsidR="001F1A6B">
                  <w:rPr>
                    <w:webHidden/>
                  </w:rPr>
                  <w:tab/>
                </w:r>
                <w:r w:rsidR="001F1A6B">
                  <w:rPr>
                    <w:webHidden/>
                  </w:rPr>
                  <w:fldChar w:fldCharType="begin"/>
                </w:r>
                <w:r w:rsidR="001F1A6B">
                  <w:rPr>
                    <w:webHidden/>
                  </w:rPr>
                  <w:instrText xml:space="preserve"> PAGEREF _Toc3450227 \h </w:instrText>
                </w:r>
                <w:r w:rsidR="001F1A6B">
                  <w:rPr>
                    <w:webHidden/>
                  </w:rPr>
                </w:r>
                <w:r w:rsidR="001F1A6B">
                  <w:rPr>
                    <w:webHidden/>
                  </w:rPr>
                  <w:fldChar w:fldCharType="separate"/>
                </w:r>
                <w:r w:rsidR="001F1A6B">
                  <w:rPr>
                    <w:webHidden/>
                  </w:rPr>
                  <w:t>33</w:t>
                </w:r>
                <w:r w:rsidR="001F1A6B">
                  <w:rPr>
                    <w:webHidden/>
                  </w:rPr>
                  <w:fldChar w:fldCharType="end"/>
                </w:r>
              </w:hyperlink>
            </w:p>
            <w:p w:rsidR="001F1A6B" w:rsidRDefault="0073641C">
              <w:pPr>
                <w:pStyle w:val="TOC2"/>
                <w:rPr>
                  <w:rFonts w:asciiTheme="minorHAnsi" w:eastAsiaTheme="minorEastAsia" w:hAnsiTheme="minorHAnsi" w:cstheme="minorBidi"/>
                  <w:bCs w:val="0"/>
                  <w:sz w:val="22"/>
                  <w:szCs w:val="22"/>
                  <w:lang w:val="da-DK" w:eastAsia="da-DK"/>
                </w:rPr>
              </w:pPr>
              <w:hyperlink w:anchor="_Toc3450228" w:history="1">
                <w:r w:rsidR="001F1A6B" w:rsidRPr="002D272E">
                  <w:rPr>
                    <w:rStyle w:val="Hyperlink"/>
                  </w:rPr>
                  <w:t>5.3</w:t>
                </w:r>
                <w:r w:rsidR="001F1A6B">
                  <w:rPr>
                    <w:rFonts w:asciiTheme="minorHAnsi" w:eastAsiaTheme="minorEastAsia" w:hAnsiTheme="minorHAnsi" w:cstheme="minorBidi"/>
                    <w:bCs w:val="0"/>
                    <w:sz w:val="22"/>
                    <w:szCs w:val="22"/>
                    <w:lang w:val="da-DK" w:eastAsia="da-DK"/>
                  </w:rPr>
                  <w:tab/>
                </w:r>
                <w:r w:rsidR="001F1A6B" w:rsidRPr="002D272E">
                  <w:rPr>
                    <w:rStyle w:val="Hyperlink"/>
                  </w:rPr>
                  <w:t>Summary of updated framework for suitability to 5G (900/1800 MHz) and AAS (1800 MHz)</w:t>
                </w:r>
                <w:r w:rsidR="001F1A6B">
                  <w:rPr>
                    <w:webHidden/>
                  </w:rPr>
                  <w:tab/>
                </w:r>
                <w:r w:rsidR="001F1A6B">
                  <w:rPr>
                    <w:webHidden/>
                  </w:rPr>
                  <w:fldChar w:fldCharType="begin"/>
                </w:r>
                <w:r w:rsidR="001F1A6B">
                  <w:rPr>
                    <w:webHidden/>
                  </w:rPr>
                  <w:instrText xml:space="preserve"> PAGEREF _Toc3450228 \h </w:instrText>
                </w:r>
                <w:r w:rsidR="001F1A6B">
                  <w:rPr>
                    <w:webHidden/>
                  </w:rPr>
                </w:r>
                <w:r w:rsidR="001F1A6B">
                  <w:rPr>
                    <w:webHidden/>
                  </w:rPr>
                  <w:fldChar w:fldCharType="separate"/>
                </w:r>
                <w:r w:rsidR="001F1A6B">
                  <w:rPr>
                    <w:webHidden/>
                  </w:rPr>
                  <w:t>33</w:t>
                </w:r>
                <w:r w:rsidR="001F1A6B">
                  <w:rPr>
                    <w:webHidden/>
                  </w:rPr>
                  <w:fldChar w:fldCharType="end"/>
                </w:r>
              </w:hyperlink>
            </w:p>
            <w:p w:rsidR="001F1A6B" w:rsidRDefault="0073641C">
              <w:pPr>
                <w:pStyle w:val="TOC1"/>
                <w:rPr>
                  <w:rFonts w:asciiTheme="minorHAnsi" w:eastAsiaTheme="minorEastAsia" w:hAnsiTheme="minorHAnsi" w:cstheme="minorBidi"/>
                  <w:b w:val="0"/>
                  <w:noProof/>
                  <w:sz w:val="22"/>
                  <w:szCs w:val="22"/>
                  <w:lang w:val="da-DK" w:eastAsia="da-DK"/>
                </w:rPr>
              </w:pPr>
              <w:hyperlink w:anchor="_Toc3450229" w:history="1">
                <w:r w:rsidR="001F1A6B" w:rsidRPr="002D272E">
                  <w:rPr>
                    <w:rStyle w:val="Hyperlink"/>
                    <w:noProof/>
                  </w:rPr>
                  <w:t>6</w:t>
                </w:r>
                <w:r w:rsidR="001F1A6B">
                  <w:rPr>
                    <w:rFonts w:asciiTheme="minorHAnsi" w:eastAsiaTheme="minorEastAsia" w:hAnsiTheme="minorHAnsi" w:cstheme="minorBidi"/>
                    <w:b w:val="0"/>
                    <w:noProof/>
                    <w:sz w:val="22"/>
                    <w:szCs w:val="22"/>
                    <w:lang w:val="da-DK" w:eastAsia="da-DK"/>
                  </w:rPr>
                  <w:tab/>
                </w:r>
                <w:r w:rsidR="001F1A6B" w:rsidRPr="002D272E">
                  <w:rPr>
                    <w:rStyle w:val="Hyperlink"/>
                    <w:noProof/>
                  </w:rPr>
                  <w:t>Conclusions</w:t>
                </w:r>
                <w:r w:rsidR="001F1A6B">
                  <w:rPr>
                    <w:noProof/>
                    <w:webHidden/>
                  </w:rPr>
                  <w:tab/>
                </w:r>
                <w:r w:rsidR="001F1A6B">
                  <w:rPr>
                    <w:noProof/>
                    <w:webHidden/>
                  </w:rPr>
                  <w:fldChar w:fldCharType="begin"/>
                </w:r>
                <w:r w:rsidR="001F1A6B">
                  <w:rPr>
                    <w:noProof/>
                    <w:webHidden/>
                  </w:rPr>
                  <w:instrText xml:space="preserve"> PAGEREF _Toc3450229 \h </w:instrText>
                </w:r>
                <w:r w:rsidR="001F1A6B">
                  <w:rPr>
                    <w:noProof/>
                    <w:webHidden/>
                  </w:rPr>
                </w:r>
                <w:r w:rsidR="001F1A6B">
                  <w:rPr>
                    <w:noProof/>
                    <w:webHidden/>
                  </w:rPr>
                  <w:fldChar w:fldCharType="separate"/>
                </w:r>
                <w:r w:rsidR="001F1A6B">
                  <w:rPr>
                    <w:noProof/>
                    <w:webHidden/>
                  </w:rPr>
                  <w:t>35</w:t>
                </w:r>
                <w:r w:rsidR="001F1A6B">
                  <w:rPr>
                    <w:noProof/>
                    <w:webHidden/>
                  </w:rPr>
                  <w:fldChar w:fldCharType="end"/>
                </w:r>
              </w:hyperlink>
            </w:p>
            <w:p w:rsidR="001F1A6B" w:rsidRDefault="0073641C">
              <w:pPr>
                <w:pStyle w:val="TOC1"/>
                <w:rPr>
                  <w:rFonts w:asciiTheme="minorHAnsi" w:eastAsiaTheme="minorEastAsia" w:hAnsiTheme="minorHAnsi" w:cstheme="minorBidi"/>
                  <w:b w:val="0"/>
                  <w:noProof/>
                  <w:sz w:val="22"/>
                  <w:szCs w:val="22"/>
                  <w:lang w:val="da-DK" w:eastAsia="da-DK"/>
                </w:rPr>
              </w:pPr>
              <w:hyperlink w:anchor="_Toc3450230" w:history="1">
                <w:r w:rsidR="001F1A6B" w:rsidRPr="002D272E">
                  <w:rPr>
                    <w:rStyle w:val="Hyperlink"/>
                    <w:noProof/>
                  </w:rPr>
                  <w:t>ANNEX 1: Main technical parameters of 5G non-AAS system for coexistence studies in 900 MHz and 1800 MHz frequency bands</w:t>
                </w:r>
                <w:r w:rsidR="001F1A6B">
                  <w:rPr>
                    <w:noProof/>
                    <w:webHidden/>
                  </w:rPr>
                  <w:tab/>
                </w:r>
                <w:r w:rsidR="001F1A6B">
                  <w:rPr>
                    <w:noProof/>
                    <w:webHidden/>
                  </w:rPr>
                  <w:fldChar w:fldCharType="begin"/>
                </w:r>
                <w:r w:rsidR="001F1A6B">
                  <w:rPr>
                    <w:noProof/>
                    <w:webHidden/>
                  </w:rPr>
                  <w:instrText xml:space="preserve"> PAGEREF _Toc3450230 \h </w:instrText>
                </w:r>
                <w:r w:rsidR="001F1A6B">
                  <w:rPr>
                    <w:noProof/>
                    <w:webHidden/>
                  </w:rPr>
                </w:r>
                <w:r w:rsidR="001F1A6B">
                  <w:rPr>
                    <w:noProof/>
                    <w:webHidden/>
                  </w:rPr>
                  <w:fldChar w:fldCharType="separate"/>
                </w:r>
                <w:r w:rsidR="001F1A6B">
                  <w:rPr>
                    <w:noProof/>
                    <w:webHidden/>
                  </w:rPr>
                  <w:t>37</w:t>
                </w:r>
                <w:r w:rsidR="001F1A6B">
                  <w:rPr>
                    <w:noProof/>
                    <w:webHidden/>
                  </w:rPr>
                  <w:fldChar w:fldCharType="end"/>
                </w:r>
              </w:hyperlink>
            </w:p>
            <w:p w:rsidR="001F1A6B" w:rsidRDefault="0073641C">
              <w:pPr>
                <w:pStyle w:val="TOC1"/>
                <w:rPr>
                  <w:rFonts w:asciiTheme="minorHAnsi" w:eastAsiaTheme="minorEastAsia" w:hAnsiTheme="minorHAnsi" w:cstheme="minorBidi"/>
                  <w:b w:val="0"/>
                  <w:noProof/>
                  <w:sz w:val="22"/>
                  <w:szCs w:val="22"/>
                  <w:lang w:val="da-DK" w:eastAsia="da-DK"/>
                </w:rPr>
              </w:pPr>
              <w:hyperlink w:anchor="_Toc3450231" w:history="1">
                <w:r w:rsidR="001F1A6B" w:rsidRPr="002D272E">
                  <w:rPr>
                    <w:rStyle w:val="Hyperlink"/>
                    <w:noProof/>
                  </w:rPr>
                  <w:t>ANNEX 2: Main technical parameters of AAS (LTE/NR) system for coexistence studies in 1800 MHz frequency band</w:t>
                </w:r>
                <w:r w:rsidR="001F1A6B">
                  <w:rPr>
                    <w:noProof/>
                    <w:webHidden/>
                  </w:rPr>
                  <w:tab/>
                </w:r>
                <w:r w:rsidR="001F1A6B">
                  <w:rPr>
                    <w:noProof/>
                    <w:webHidden/>
                  </w:rPr>
                  <w:fldChar w:fldCharType="begin"/>
                </w:r>
                <w:r w:rsidR="001F1A6B">
                  <w:rPr>
                    <w:noProof/>
                    <w:webHidden/>
                  </w:rPr>
                  <w:instrText xml:space="preserve"> PAGEREF _Toc3450231 \h </w:instrText>
                </w:r>
                <w:r w:rsidR="001F1A6B">
                  <w:rPr>
                    <w:noProof/>
                    <w:webHidden/>
                  </w:rPr>
                </w:r>
                <w:r w:rsidR="001F1A6B">
                  <w:rPr>
                    <w:noProof/>
                    <w:webHidden/>
                  </w:rPr>
                  <w:fldChar w:fldCharType="separate"/>
                </w:r>
                <w:r w:rsidR="001F1A6B">
                  <w:rPr>
                    <w:noProof/>
                    <w:webHidden/>
                  </w:rPr>
                  <w:t>59</w:t>
                </w:r>
                <w:r w:rsidR="001F1A6B">
                  <w:rPr>
                    <w:noProof/>
                    <w:webHidden/>
                  </w:rPr>
                  <w:fldChar w:fldCharType="end"/>
                </w:r>
              </w:hyperlink>
            </w:p>
            <w:p w:rsidR="001F1A6B" w:rsidRDefault="0073641C">
              <w:pPr>
                <w:pStyle w:val="TOC1"/>
                <w:rPr>
                  <w:rFonts w:asciiTheme="minorHAnsi" w:eastAsiaTheme="minorEastAsia" w:hAnsiTheme="minorHAnsi" w:cstheme="minorBidi"/>
                  <w:b w:val="0"/>
                  <w:noProof/>
                  <w:sz w:val="22"/>
                  <w:szCs w:val="22"/>
                  <w:lang w:val="da-DK" w:eastAsia="da-DK"/>
                </w:rPr>
              </w:pPr>
              <w:hyperlink w:anchor="_Toc3450232" w:history="1">
                <w:r w:rsidR="001F1A6B" w:rsidRPr="002D272E">
                  <w:rPr>
                    <w:rStyle w:val="Hyperlink"/>
                    <w:noProof/>
                  </w:rPr>
                  <w:t>ANNEX 3: List of References</w:t>
                </w:r>
                <w:r w:rsidR="001F1A6B">
                  <w:rPr>
                    <w:noProof/>
                    <w:webHidden/>
                  </w:rPr>
                  <w:tab/>
                </w:r>
                <w:r w:rsidR="001F1A6B">
                  <w:rPr>
                    <w:noProof/>
                    <w:webHidden/>
                  </w:rPr>
                  <w:fldChar w:fldCharType="begin"/>
                </w:r>
                <w:r w:rsidR="001F1A6B">
                  <w:rPr>
                    <w:noProof/>
                    <w:webHidden/>
                  </w:rPr>
                  <w:instrText xml:space="preserve"> PAGEREF _Toc3450232 \h </w:instrText>
                </w:r>
                <w:r w:rsidR="001F1A6B">
                  <w:rPr>
                    <w:noProof/>
                    <w:webHidden/>
                  </w:rPr>
                </w:r>
                <w:r w:rsidR="001F1A6B">
                  <w:rPr>
                    <w:noProof/>
                    <w:webHidden/>
                  </w:rPr>
                  <w:fldChar w:fldCharType="separate"/>
                </w:r>
                <w:r w:rsidR="001F1A6B">
                  <w:rPr>
                    <w:noProof/>
                    <w:webHidden/>
                  </w:rPr>
                  <w:t>70</w:t>
                </w:r>
                <w:r w:rsidR="001F1A6B">
                  <w:rPr>
                    <w:noProof/>
                    <w:webHidden/>
                  </w:rPr>
                  <w:fldChar w:fldCharType="end"/>
                </w:r>
              </w:hyperlink>
            </w:p>
            <w:p w:rsidR="00120A17" w:rsidRPr="00616161" w:rsidRDefault="00A90997" w:rsidP="00264464">
              <w:pPr>
                <w:rPr>
                  <w:rStyle w:val="ECCParagraph"/>
                </w:rPr>
              </w:pPr>
              <w:r w:rsidRPr="00616161">
                <w:rPr>
                  <w:rStyle w:val="ECCParagraph"/>
                  <w:b/>
                  <w:szCs w:val="20"/>
                </w:rPr>
                <w:fldChar w:fldCharType="end"/>
              </w:r>
            </w:p>
          </w:sdtContent>
        </w:sdt>
      </w:sdtContent>
    </w:sdt>
    <w:p w:rsidR="00791AAC" w:rsidRPr="00616161" w:rsidRDefault="00791AAC" w:rsidP="00264464">
      <w:pPr>
        <w:rPr>
          <w:rStyle w:val="ECCParagraph"/>
        </w:rPr>
      </w:pPr>
      <w:r w:rsidRPr="00616161">
        <w:rPr>
          <w:rStyle w:val="ECCParagraph"/>
        </w:rPr>
        <w:br w:type="page"/>
      </w:r>
    </w:p>
    <w:p w:rsidR="008A54FC" w:rsidRPr="00616161" w:rsidRDefault="008A54FC" w:rsidP="00AC2686">
      <w:pPr>
        <w:pStyle w:val="coverpageTableofContent"/>
        <w:rPr>
          <w:noProof w:val="0"/>
          <w:lang w:val="en-GB"/>
        </w:rPr>
      </w:pPr>
    </w:p>
    <w:p w:rsidR="008A54FC" w:rsidRPr="008E57BC" w:rsidRDefault="00DF2C67" w:rsidP="00E2303A">
      <w:pPr>
        <w:pStyle w:val="coverpageTableofContent"/>
        <w:rPr>
          <w:noProof w:val="0"/>
          <w:lang w:val="en-GB"/>
        </w:rPr>
      </w:pPr>
      <w:r w:rsidRPr="00752CED">
        <w:rPr>
          <w:lang w:val="da-DK" w:eastAsia="da-DK"/>
        </w:rPr>
        <mc:AlternateContent>
          <mc:Choice Requires="wps">
            <w:drawing>
              <wp:anchor distT="0" distB="0" distL="114300" distR="114300" simplePos="0" relativeHeight="251659264" behindDoc="1" locked="1" layoutInCell="1" allowOverlap="1" wp14:anchorId="0767ED75" wp14:editId="390D4997">
                <wp:simplePos x="0" y="0"/>
                <wp:positionH relativeFrom="page">
                  <wp:posOffset>-10160</wp:posOffset>
                </wp:positionH>
                <wp:positionV relativeFrom="page">
                  <wp:posOffset>900430</wp:posOffset>
                </wp:positionV>
                <wp:extent cx="7559675" cy="719455"/>
                <wp:effectExtent l="0" t="0" r="3175" b="4445"/>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719455"/>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EDF772E" id="Rectangle 22" o:spid="_x0000_s1026" style="position:absolute;margin-left:-.8pt;margin-top:70.9pt;width:595.25pt;height:56.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" fillcolor="#b0a696" stroked="f">
                <w10:wrap anchorx="page" anchory="page"/>
                <w10:anchorlock/>
              </v:rect>
            </w:pict>
          </mc:Fallback>
        </mc:AlternateContent>
      </w:r>
      <w:r w:rsidR="008A54FC" w:rsidRPr="008E57BC">
        <w:rPr>
          <w:noProof w:val="0"/>
          <w:lang w:val="en-GB"/>
        </w:rPr>
        <w:t>LIST OF ABBREVIATIONS</w:t>
      </w:r>
    </w:p>
    <w:p w:rsidR="008A54FC" w:rsidRPr="00616161" w:rsidRDefault="008A54FC" w:rsidP="00AC2686">
      <w:pPr>
        <w:pStyle w:val="coverpageTableofContent"/>
        <w:rPr>
          <w:noProof w:val="0"/>
          <w:lang w:val="en-GB"/>
        </w:rPr>
      </w:pPr>
    </w:p>
    <w:tbl>
      <w:tblPr>
        <w:tblStyle w:val="ECCTable-clean"/>
        <w:tblW w:w="0" w:type="auto"/>
        <w:tblInd w:w="0" w:type="dxa"/>
        <w:tblLook w:val="01E0" w:firstRow="1" w:lastRow="1" w:firstColumn="1" w:lastColumn="1" w:noHBand="0" w:noVBand="0"/>
      </w:tblPr>
      <w:tblGrid>
        <w:gridCol w:w="1985"/>
        <w:gridCol w:w="7654"/>
      </w:tblGrid>
      <w:tr w:rsidR="00421487" w:rsidRPr="008E57BC" w:rsidTr="00523A17">
        <w:trPr>
          <w:cnfStyle w:val="100000000000" w:firstRow="1" w:lastRow="0" w:firstColumn="0" w:lastColumn="0" w:oddVBand="0" w:evenVBand="0" w:oddHBand="0" w:evenHBand="0" w:firstRowFirstColumn="0" w:firstRowLastColumn="0" w:lastRowFirstColumn="0" w:lastRowLastColumn="0"/>
          <w:trHeight w:val="76"/>
        </w:trPr>
        <w:tc>
          <w:tcPr>
            <w:tcW w:w="1985" w:type="dxa"/>
          </w:tcPr>
          <w:p w:rsidR="00421487" w:rsidRPr="00616161" w:rsidRDefault="00421487" w:rsidP="00421487">
            <w:pPr>
              <w:pStyle w:val="ECCTableHeaderredfont"/>
            </w:pPr>
            <w:r w:rsidRPr="00616161">
              <w:t>Abbreviation</w:t>
            </w:r>
          </w:p>
        </w:tc>
        <w:tc>
          <w:tcPr>
            <w:tcW w:w="7654" w:type="dxa"/>
          </w:tcPr>
          <w:p w:rsidR="00421487" w:rsidRPr="00616161" w:rsidRDefault="00421487" w:rsidP="00421487">
            <w:pPr>
              <w:pStyle w:val="ECCTableHeaderredfont"/>
            </w:pPr>
            <w:r w:rsidRPr="00616161">
              <w:t>Explanation</w:t>
            </w:r>
          </w:p>
        </w:tc>
      </w:tr>
      <w:tr w:rsidR="00112118" w:rsidRPr="008E57BC" w:rsidTr="00523A17">
        <w:trPr>
          <w:trHeight w:val="317"/>
        </w:trPr>
        <w:tc>
          <w:tcPr>
            <w:tcW w:w="1985" w:type="dxa"/>
          </w:tcPr>
          <w:p w:rsidR="00112118" w:rsidRPr="00CE66D1" w:rsidRDefault="00112118" w:rsidP="00421487">
            <w:pPr>
              <w:pStyle w:val="ECCTabletext"/>
              <w:rPr>
                <w:rStyle w:val="ECCHLbold"/>
              </w:rPr>
            </w:pPr>
            <w:r w:rsidRPr="008E57BC">
              <w:rPr>
                <w:rStyle w:val="ECCHLbold"/>
              </w:rPr>
              <w:t>3GPP</w:t>
            </w:r>
          </w:p>
        </w:tc>
        <w:tc>
          <w:tcPr>
            <w:tcW w:w="7654" w:type="dxa"/>
          </w:tcPr>
          <w:p w:rsidR="00112118" w:rsidRPr="008E57BC" w:rsidRDefault="00112118" w:rsidP="00421487">
            <w:pPr>
              <w:pStyle w:val="ECCTabletext"/>
            </w:pPr>
            <w:r w:rsidRPr="008E57BC">
              <w:t>3rd Generation Partnership Project</w:t>
            </w:r>
          </w:p>
        </w:tc>
      </w:tr>
      <w:tr w:rsidR="00112118" w:rsidRPr="008E57BC" w:rsidTr="00523A17">
        <w:trPr>
          <w:trHeight w:val="317"/>
        </w:trPr>
        <w:tc>
          <w:tcPr>
            <w:tcW w:w="1985" w:type="dxa"/>
          </w:tcPr>
          <w:p w:rsidR="00112118" w:rsidRPr="008E57BC" w:rsidRDefault="00112118" w:rsidP="00421487">
            <w:pPr>
              <w:pStyle w:val="ECCTabletext"/>
              <w:rPr>
                <w:rStyle w:val="ECCHLbold"/>
              </w:rPr>
            </w:pPr>
            <w:r w:rsidRPr="008E57BC">
              <w:rPr>
                <w:rStyle w:val="ECCHLbold"/>
              </w:rPr>
              <w:t>AAS</w:t>
            </w:r>
          </w:p>
        </w:tc>
        <w:tc>
          <w:tcPr>
            <w:tcW w:w="7654" w:type="dxa"/>
          </w:tcPr>
          <w:p w:rsidR="00112118" w:rsidRPr="00CE66D1" w:rsidRDefault="00112118" w:rsidP="00421487">
            <w:pPr>
              <w:pStyle w:val="ECCTabletext"/>
              <w:rPr>
                <w:rStyle w:val="ECCHLbold"/>
              </w:rPr>
            </w:pPr>
            <w:r w:rsidRPr="00CE66D1">
              <w:t>Active Antenna System</w:t>
            </w:r>
          </w:p>
        </w:tc>
      </w:tr>
      <w:tr w:rsidR="00112118" w:rsidRPr="008E57BC" w:rsidTr="00523A17">
        <w:trPr>
          <w:trHeight w:val="317"/>
        </w:trPr>
        <w:tc>
          <w:tcPr>
            <w:tcW w:w="1985" w:type="dxa"/>
          </w:tcPr>
          <w:p w:rsidR="00112118" w:rsidRPr="008E57BC" w:rsidRDefault="00112118" w:rsidP="00421487">
            <w:pPr>
              <w:pStyle w:val="ECCTabletext"/>
              <w:rPr>
                <w:rStyle w:val="ECCHLbold"/>
              </w:rPr>
            </w:pPr>
            <w:r w:rsidRPr="008E57BC">
              <w:rPr>
                <w:rStyle w:val="ECCHLbold"/>
              </w:rPr>
              <w:t>ACIR</w:t>
            </w:r>
          </w:p>
        </w:tc>
        <w:tc>
          <w:tcPr>
            <w:tcW w:w="7654" w:type="dxa"/>
          </w:tcPr>
          <w:p w:rsidR="00112118" w:rsidRPr="008E57BC" w:rsidRDefault="00112118" w:rsidP="00421487">
            <w:pPr>
              <w:pStyle w:val="ECCTabletext"/>
            </w:pPr>
            <w:r w:rsidRPr="008E57BC">
              <w:t>Adjacent Channel Interference Ratio</w:t>
            </w:r>
          </w:p>
        </w:tc>
      </w:tr>
      <w:tr w:rsidR="00112118" w:rsidRPr="008E57BC" w:rsidTr="00523A17">
        <w:trPr>
          <w:trHeight w:val="317"/>
        </w:trPr>
        <w:tc>
          <w:tcPr>
            <w:tcW w:w="1985" w:type="dxa"/>
          </w:tcPr>
          <w:p w:rsidR="00112118" w:rsidRPr="008E57BC" w:rsidRDefault="00112118" w:rsidP="00421487">
            <w:pPr>
              <w:pStyle w:val="ECCTabletext"/>
              <w:rPr>
                <w:rStyle w:val="ECCHLbold"/>
              </w:rPr>
            </w:pPr>
            <w:r w:rsidRPr="008E57BC">
              <w:rPr>
                <w:rStyle w:val="ECCHLbold"/>
              </w:rPr>
              <w:t>ACLR</w:t>
            </w:r>
          </w:p>
        </w:tc>
        <w:tc>
          <w:tcPr>
            <w:tcW w:w="7654" w:type="dxa"/>
          </w:tcPr>
          <w:p w:rsidR="00112118" w:rsidRPr="008E57BC" w:rsidRDefault="00112118" w:rsidP="00421487">
            <w:pPr>
              <w:pStyle w:val="ECCTabletext"/>
            </w:pPr>
            <w:r w:rsidRPr="008E57BC">
              <w:t>Adjacent Channel Leakage Ratio</w:t>
            </w:r>
          </w:p>
        </w:tc>
      </w:tr>
      <w:tr w:rsidR="00112118" w:rsidRPr="008E57BC" w:rsidTr="00523A17">
        <w:trPr>
          <w:trHeight w:val="317"/>
        </w:trPr>
        <w:tc>
          <w:tcPr>
            <w:tcW w:w="1985" w:type="dxa"/>
          </w:tcPr>
          <w:p w:rsidR="00112118" w:rsidRPr="008E57BC" w:rsidRDefault="00112118" w:rsidP="00421487">
            <w:pPr>
              <w:pStyle w:val="ECCTabletext"/>
              <w:rPr>
                <w:rStyle w:val="ECCHLbold"/>
              </w:rPr>
            </w:pPr>
            <w:r w:rsidRPr="008E57BC">
              <w:rPr>
                <w:rStyle w:val="ECCHLbold"/>
              </w:rPr>
              <w:t>ACS</w:t>
            </w:r>
          </w:p>
        </w:tc>
        <w:tc>
          <w:tcPr>
            <w:tcW w:w="7654" w:type="dxa"/>
          </w:tcPr>
          <w:p w:rsidR="00112118" w:rsidRPr="008E57BC" w:rsidRDefault="00112118" w:rsidP="00421487">
            <w:pPr>
              <w:pStyle w:val="ECCTabletext"/>
            </w:pPr>
            <w:r w:rsidRPr="008E57BC">
              <w:t>Adjacent Channel Selectivity</w:t>
            </w:r>
          </w:p>
        </w:tc>
      </w:tr>
      <w:tr w:rsidR="00112118" w:rsidRPr="008E57BC" w:rsidTr="00523A17">
        <w:trPr>
          <w:trHeight w:val="317"/>
        </w:trPr>
        <w:tc>
          <w:tcPr>
            <w:tcW w:w="1985" w:type="dxa"/>
          </w:tcPr>
          <w:p w:rsidR="00112118" w:rsidRPr="008E57BC" w:rsidRDefault="00112118" w:rsidP="00421487">
            <w:pPr>
              <w:pStyle w:val="ECCTabletext"/>
              <w:rPr>
                <w:rStyle w:val="ECCHLbold"/>
              </w:rPr>
            </w:pPr>
            <w:r w:rsidRPr="008E57BC">
              <w:rPr>
                <w:rStyle w:val="ECCHLbold"/>
              </w:rPr>
              <w:t>ALD</w:t>
            </w:r>
          </w:p>
        </w:tc>
        <w:tc>
          <w:tcPr>
            <w:tcW w:w="7654" w:type="dxa"/>
          </w:tcPr>
          <w:p w:rsidR="00112118" w:rsidRPr="008E57BC" w:rsidRDefault="00112118" w:rsidP="00421487">
            <w:pPr>
              <w:pStyle w:val="ECCTabletext"/>
            </w:pPr>
            <w:r w:rsidRPr="008E57BC">
              <w:t>Assistive Listening Device</w:t>
            </w:r>
          </w:p>
        </w:tc>
      </w:tr>
      <w:tr w:rsidR="00112118" w:rsidRPr="008E57BC" w:rsidTr="00523A17">
        <w:trPr>
          <w:trHeight w:val="317"/>
        </w:trPr>
        <w:tc>
          <w:tcPr>
            <w:tcW w:w="1985" w:type="dxa"/>
          </w:tcPr>
          <w:p w:rsidR="00112118" w:rsidRPr="008E57BC" w:rsidRDefault="00112118" w:rsidP="00421487">
            <w:pPr>
              <w:pStyle w:val="ECCTabletext"/>
            </w:pPr>
            <w:r w:rsidRPr="008E57BC">
              <w:rPr>
                <w:rStyle w:val="ECCHLbold"/>
              </w:rPr>
              <w:t>BEM</w:t>
            </w:r>
          </w:p>
        </w:tc>
        <w:tc>
          <w:tcPr>
            <w:tcW w:w="7654" w:type="dxa"/>
          </w:tcPr>
          <w:p w:rsidR="00112118" w:rsidRPr="00CE66D1" w:rsidRDefault="00112118" w:rsidP="00421487">
            <w:pPr>
              <w:pStyle w:val="ECCTabletext"/>
              <w:rPr>
                <w:rStyle w:val="ECCParagraph"/>
              </w:rPr>
            </w:pPr>
            <w:r w:rsidRPr="008E57BC">
              <w:rPr>
                <w:rStyle w:val="ECCParagraph"/>
              </w:rPr>
              <w:t>Block Edge Mask</w:t>
            </w:r>
          </w:p>
        </w:tc>
      </w:tr>
      <w:tr w:rsidR="00112118" w:rsidRPr="008E57BC" w:rsidTr="00523A17">
        <w:trPr>
          <w:trHeight w:val="317"/>
        </w:trPr>
        <w:tc>
          <w:tcPr>
            <w:tcW w:w="1985" w:type="dxa"/>
          </w:tcPr>
          <w:p w:rsidR="00112118" w:rsidRPr="008E57BC" w:rsidRDefault="00112118" w:rsidP="00421487">
            <w:pPr>
              <w:pStyle w:val="ECCTabletext"/>
              <w:rPr>
                <w:rStyle w:val="ECCHLmagenta"/>
              </w:rPr>
            </w:pPr>
            <w:r w:rsidRPr="008E57BC">
              <w:rPr>
                <w:rStyle w:val="ECCHLbold"/>
              </w:rPr>
              <w:t>BS</w:t>
            </w:r>
          </w:p>
        </w:tc>
        <w:tc>
          <w:tcPr>
            <w:tcW w:w="7654" w:type="dxa"/>
          </w:tcPr>
          <w:p w:rsidR="00112118" w:rsidRPr="00CE66D1" w:rsidRDefault="00112118" w:rsidP="00421487">
            <w:pPr>
              <w:pStyle w:val="ECCTabletext"/>
              <w:rPr>
                <w:rStyle w:val="ECCParagraph"/>
              </w:rPr>
            </w:pPr>
            <w:r w:rsidRPr="008E57BC">
              <w:rPr>
                <w:rStyle w:val="ECCParagraph"/>
              </w:rPr>
              <w:t>Base Station</w:t>
            </w:r>
          </w:p>
        </w:tc>
      </w:tr>
      <w:tr w:rsidR="00112118" w:rsidRPr="008E57BC" w:rsidTr="00523A17">
        <w:trPr>
          <w:trHeight w:val="317"/>
        </w:trPr>
        <w:tc>
          <w:tcPr>
            <w:tcW w:w="1985" w:type="dxa"/>
            <w:vAlign w:val="top"/>
          </w:tcPr>
          <w:p w:rsidR="00112118" w:rsidRPr="008E57BC" w:rsidRDefault="00112118" w:rsidP="00421487">
            <w:pPr>
              <w:pStyle w:val="ECCTabletext"/>
              <w:rPr>
                <w:rStyle w:val="ECCHLbold"/>
              </w:rPr>
            </w:pPr>
            <w:r w:rsidRPr="008E57BC">
              <w:rPr>
                <w:rStyle w:val="ECCHLbold"/>
              </w:rPr>
              <w:t>CBW</w:t>
            </w:r>
          </w:p>
        </w:tc>
        <w:tc>
          <w:tcPr>
            <w:tcW w:w="7654" w:type="dxa"/>
            <w:vAlign w:val="top"/>
          </w:tcPr>
          <w:p w:rsidR="00112118" w:rsidRPr="00CE66D1" w:rsidRDefault="00112118" w:rsidP="00421487">
            <w:pPr>
              <w:pStyle w:val="ECCTabletext"/>
              <w:rPr>
                <w:rStyle w:val="ECCParagraph"/>
              </w:rPr>
            </w:pPr>
            <w:r w:rsidRPr="008E57BC">
              <w:rPr>
                <w:rStyle w:val="ECCParagraph"/>
              </w:rPr>
              <w:t>Channel Bandwidth</w:t>
            </w:r>
          </w:p>
        </w:tc>
      </w:tr>
      <w:tr w:rsidR="00112118" w:rsidRPr="008E57BC" w:rsidTr="00523A17">
        <w:trPr>
          <w:trHeight w:val="317"/>
        </w:trPr>
        <w:tc>
          <w:tcPr>
            <w:tcW w:w="1985" w:type="dxa"/>
            <w:vAlign w:val="top"/>
          </w:tcPr>
          <w:p w:rsidR="00112118" w:rsidRPr="008E57BC" w:rsidRDefault="00112118" w:rsidP="00421487">
            <w:pPr>
              <w:pStyle w:val="ECCTabletext"/>
              <w:rPr>
                <w:rStyle w:val="ECCHLbold"/>
              </w:rPr>
            </w:pPr>
            <w:r w:rsidRPr="008E57BC">
              <w:rPr>
                <w:rStyle w:val="ECCHLbold"/>
              </w:rPr>
              <w:t>CDF</w:t>
            </w:r>
          </w:p>
        </w:tc>
        <w:tc>
          <w:tcPr>
            <w:tcW w:w="7654" w:type="dxa"/>
            <w:vAlign w:val="top"/>
          </w:tcPr>
          <w:p w:rsidR="00112118" w:rsidRPr="00CE66D1" w:rsidRDefault="00112118" w:rsidP="00421487">
            <w:pPr>
              <w:pStyle w:val="ECCTabletext"/>
              <w:rPr>
                <w:rStyle w:val="ECCParagraph"/>
              </w:rPr>
            </w:pPr>
            <w:r w:rsidRPr="008E57BC">
              <w:rPr>
                <w:rStyle w:val="ECCParagraph"/>
              </w:rPr>
              <w:t>Cumulative Distribution Function</w:t>
            </w:r>
          </w:p>
        </w:tc>
      </w:tr>
      <w:tr w:rsidR="00112118" w:rsidRPr="008E57BC" w:rsidTr="00523A17">
        <w:trPr>
          <w:trHeight w:val="317"/>
        </w:trPr>
        <w:tc>
          <w:tcPr>
            <w:tcW w:w="1985" w:type="dxa"/>
            <w:vAlign w:val="top"/>
          </w:tcPr>
          <w:p w:rsidR="00112118" w:rsidRPr="008E57BC" w:rsidRDefault="00112118" w:rsidP="00421487">
            <w:pPr>
              <w:pStyle w:val="ECCTabletext"/>
              <w:rPr>
                <w:rStyle w:val="ECCHLmagenta"/>
              </w:rPr>
            </w:pPr>
            <w:r w:rsidRPr="008E57BC">
              <w:rPr>
                <w:rStyle w:val="ECCHLbold"/>
              </w:rPr>
              <w:t>CEPT</w:t>
            </w:r>
          </w:p>
        </w:tc>
        <w:tc>
          <w:tcPr>
            <w:tcW w:w="7654" w:type="dxa"/>
            <w:vAlign w:val="top"/>
          </w:tcPr>
          <w:p w:rsidR="00112118" w:rsidRPr="00CE66D1" w:rsidRDefault="00112118" w:rsidP="00421487">
            <w:pPr>
              <w:pStyle w:val="ECCTabletext"/>
              <w:rPr>
                <w:rStyle w:val="ECCParagraph"/>
              </w:rPr>
            </w:pPr>
            <w:r w:rsidRPr="008E57BC">
              <w:rPr>
                <w:rStyle w:val="ECCParagraph"/>
              </w:rPr>
              <w:t>European Conference of Postal and Telecommunications Administrations</w:t>
            </w:r>
          </w:p>
        </w:tc>
      </w:tr>
      <w:tr w:rsidR="00FD02C4" w:rsidRPr="008E57BC" w:rsidTr="00523A17">
        <w:trPr>
          <w:trHeight w:val="317"/>
        </w:trPr>
        <w:tc>
          <w:tcPr>
            <w:tcW w:w="1985" w:type="dxa"/>
            <w:vAlign w:val="top"/>
          </w:tcPr>
          <w:p w:rsidR="00FD02C4" w:rsidRPr="008E57BC" w:rsidRDefault="00FD02C4" w:rsidP="00421487">
            <w:pPr>
              <w:pStyle w:val="ECCTabletext"/>
              <w:rPr>
                <w:rStyle w:val="ECCHLbold"/>
              </w:rPr>
            </w:pPr>
            <w:r>
              <w:rPr>
                <w:rStyle w:val="ECCHLbold"/>
              </w:rPr>
              <w:t>CW</w:t>
            </w:r>
          </w:p>
        </w:tc>
        <w:tc>
          <w:tcPr>
            <w:tcW w:w="7654" w:type="dxa"/>
            <w:vAlign w:val="top"/>
          </w:tcPr>
          <w:p w:rsidR="00FD02C4" w:rsidRPr="008E57BC" w:rsidRDefault="00FD02C4" w:rsidP="00421487">
            <w:pPr>
              <w:pStyle w:val="ECCTabletext"/>
              <w:rPr>
                <w:rStyle w:val="ECCParagraph"/>
              </w:rPr>
            </w:pPr>
            <w:r>
              <w:rPr>
                <w:rStyle w:val="ECCParagraph"/>
              </w:rPr>
              <w:t>Continuous Wave</w:t>
            </w:r>
          </w:p>
        </w:tc>
      </w:tr>
      <w:tr w:rsidR="00112118" w:rsidRPr="008E57BC" w:rsidTr="00523A17">
        <w:trPr>
          <w:trHeight w:val="317"/>
        </w:trPr>
        <w:tc>
          <w:tcPr>
            <w:tcW w:w="1985" w:type="dxa"/>
            <w:vAlign w:val="top"/>
          </w:tcPr>
          <w:p w:rsidR="00112118" w:rsidRPr="008E57BC" w:rsidRDefault="00112118" w:rsidP="00421487">
            <w:pPr>
              <w:pStyle w:val="ECCTabletext"/>
              <w:rPr>
                <w:rStyle w:val="ECCHLbold"/>
              </w:rPr>
            </w:pPr>
            <w:r w:rsidRPr="008E57BC">
              <w:rPr>
                <w:rStyle w:val="ECCHLbold"/>
              </w:rPr>
              <w:t>DCA</w:t>
            </w:r>
          </w:p>
        </w:tc>
        <w:tc>
          <w:tcPr>
            <w:tcW w:w="7654" w:type="dxa"/>
            <w:vAlign w:val="top"/>
          </w:tcPr>
          <w:p w:rsidR="00112118" w:rsidRPr="00CE66D1" w:rsidRDefault="00112118" w:rsidP="00B645AB">
            <w:pPr>
              <w:pStyle w:val="ECCTabletext"/>
              <w:rPr>
                <w:rStyle w:val="ECCParagraph"/>
              </w:rPr>
            </w:pPr>
            <w:r w:rsidRPr="008E57BC">
              <w:rPr>
                <w:rStyle w:val="ECCParagraph"/>
              </w:rPr>
              <w:t>Dynamic Channel Allocation</w:t>
            </w:r>
          </w:p>
        </w:tc>
      </w:tr>
      <w:tr w:rsidR="00112118" w:rsidRPr="008E57BC" w:rsidTr="00523A17">
        <w:trPr>
          <w:trHeight w:val="317"/>
        </w:trPr>
        <w:tc>
          <w:tcPr>
            <w:tcW w:w="1985" w:type="dxa"/>
            <w:vAlign w:val="top"/>
          </w:tcPr>
          <w:p w:rsidR="00112118" w:rsidRPr="008E57BC" w:rsidRDefault="00112118" w:rsidP="00421487">
            <w:pPr>
              <w:pStyle w:val="ECCTabletext"/>
              <w:rPr>
                <w:rStyle w:val="ECCHLbold"/>
              </w:rPr>
            </w:pPr>
            <w:r w:rsidRPr="008E57BC">
              <w:rPr>
                <w:rStyle w:val="ECCHLbold"/>
              </w:rPr>
              <w:t>DCS</w:t>
            </w:r>
          </w:p>
        </w:tc>
        <w:tc>
          <w:tcPr>
            <w:tcW w:w="7654" w:type="dxa"/>
            <w:vAlign w:val="top"/>
          </w:tcPr>
          <w:p w:rsidR="00112118" w:rsidRPr="00CE66D1" w:rsidRDefault="00112118" w:rsidP="00B645AB">
            <w:pPr>
              <w:pStyle w:val="ECCTabletext"/>
              <w:rPr>
                <w:rStyle w:val="ECCParagraph"/>
              </w:rPr>
            </w:pPr>
            <w:r w:rsidRPr="008E57BC">
              <w:rPr>
                <w:rStyle w:val="ECCParagraph"/>
              </w:rPr>
              <w:t>Dynamic Channel Selection</w:t>
            </w:r>
          </w:p>
        </w:tc>
      </w:tr>
      <w:tr w:rsidR="00112118" w:rsidRPr="008E57BC" w:rsidTr="00523A17">
        <w:trPr>
          <w:trHeight w:val="317"/>
        </w:trPr>
        <w:tc>
          <w:tcPr>
            <w:tcW w:w="1985" w:type="dxa"/>
            <w:vAlign w:val="top"/>
          </w:tcPr>
          <w:p w:rsidR="00112118" w:rsidRPr="008E57BC" w:rsidRDefault="00112118" w:rsidP="00421487">
            <w:pPr>
              <w:pStyle w:val="ECCTabletext"/>
              <w:rPr>
                <w:rStyle w:val="ECCHLbold"/>
              </w:rPr>
            </w:pPr>
            <w:r w:rsidRPr="008E57BC">
              <w:rPr>
                <w:rStyle w:val="ECCHLbold"/>
              </w:rPr>
              <w:t>DECT</w:t>
            </w:r>
          </w:p>
        </w:tc>
        <w:tc>
          <w:tcPr>
            <w:tcW w:w="7654" w:type="dxa"/>
            <w:vAlign w:val="top"/>
          </w:tcPr>
          <w:p w:rsidR="00112118" w:rsidRPr="00CE66D1" w:rsidRDefault="00112118" w:rsidP="00B645AB">
            <w:pPr>
              <w:pStyle w:val="ECCTabletext"/>
              <w:rPr>
                <w:rStyle w:val="ECCParagraph"/>
              </w:rPr>
            </w:pPr>
            <w:r w:rsidRPr="008E57BC">
              <w:rPr>
                <w:rStyle w:val="ECCParagraph"/>
              </w:rPr>
              <w:t>Digital Enhanced Cordless Telecommunications</w:t>
            </w:r>
          </w:p>
        </w:tc>
      </w:tr>
      <w:tr w:rsidR="00112118" w:rsidRPr="008E57BC" w:rsidTr="00523A17">
        <w:trPr>
          <w:trHeight w:val="317"/>
        </w:trPr>
        <w:tc>
          <w:tcPr>
            <w:tcW w:w="1985" w:type="dxa"/>
            <w:vAlign w:val="top"/>
          </w:tcPr>
          <w:p w:rsidR="00112118" w:rsidRPr="008E57BC" w:rsidRDefault="00112118" w:rsidP="00421487">
            <w:pPr>
              <w:pStyle w:val="ECCTabletext"/>
              <w:rPr>
                <w:rStyle w:val="ECCHLmagenta"/>
              </w:rPr>
            </w:pPr>
            <w:r w:rsidRPr="008E57BC">
              <w:rPr>
                <w:rStyle w:val="ECCHLbold"/>
              </w:rPr>
              <w:t>DL</w:t>
            </w:r>
          </w:p>
        </w:tc>
        <w:tc>
          <w:tcPr>
            <w:tcW w:w="7654" w:type="dxa"/>
            <w:vAlign w:val="top"/>
          </w:tcPr>
          <w:p w:rsidR="00112118" w:rsidRPr="00CE66D1" w:rsidRDefault="00112118" w:rsidP="00421487">
            <w:pPr>
              <w:pStyle w:val="ECCTabletext"/>
              <w:rPr>
                <w:rStyle w:val="ECCParagraph"/>
              </w:rPr>
            </w:pPr>
            <w:r w:rsidRPr="008E57BC">
              <w:rPr>
                <w:rStyle w:val="ECCParagraph"/>
              </w:rPr>
              <w:t>Downlink</w:t>
            </w:r>
          </w:p>
        </w:tc>
      </w:tr>
      <w:tr w:rsidR="00112118" w:rsidRPr="008E57BC" w:rsidTr="00523A17">
        <w:trPr>
          <w:trHeight w:val="317"/>
        </w:trPr>
        <w:tc>
          <w:tcPr>
            <w:tcW w:w="1985" w:type="dxa"/>
            <w:vAlign w:val="top"/>
          </w:tcPr>
          <w:p w:rsidR="00112118" w:rsidRPr="008E57BC" w:rsidRDefault="00112118" w:rsidP="00421487">
            <w:pPr>
              <w:pStyle w:val="ECCTabletext"/>
              <w:rPr>
                <w:rStyle w:val="ECCHLbold"/>
              </w:rPr>
            </w:pPr>
            <w:r w:rsidRPr="008E57BC">
              <w:rPr>
                <w:rStyle w:val="ECCHLbold"/>
              </w:rPr>
              <w:t>DME</w:t>
            </w:r>
          </w:p>
        </w:tc>
        <w:tc>
          <w:tcPr>
            <w:tcW w:w="7654" w:type="dxa"/>
            <w:vAlign w:val="top"/>
          </w:tcPr>
          <w:p w:rsidR="00112118" w:rsidRPr="00CE66D1" w:rsidRDefault="00112118" w:rsidP="00421487">
            <w:pPr>
              <w:pStyle w:val="ECCTabletext"/>
              <w:rPr>
                <w:rStyle w:val="ECCParagraph"/>
              </w:rPr>
            </w:pPr>
            <w:r w:rsidRPr="008E57BC">
              <w:rPr>
                <w:rStyle w:val="ECCParagraph"/>
              </w:rPr>
              <w:t>Distance Measuring Equipment</w:t>
            </w:r>
          </w:p>
        </w:tc>
      </w:tr>
      <w:tr w:rsidR="00112118" w:rsidRPr="008E57BC" w:rsidTr="00523A17">
        <w:trPr>
          <w:trHeight w:val="317"/>
        </w:trPr>
        <w:tc>
          <w:tcPr>
            <w:tcW w:w="1985" w:type="dxa"/>
          </w:tcPr>
          <w:p w:rsidR="00112118" w:rsidRPr="008E57BC" w:rsidRDefault="00112118" w:rsidP="00421487">
            <w:pPr>
              <w:pStyle w:val="ECCTabletext"/>
              <w:rPr>
                <w:rStyle w:val="ECCHLmagenta"/>
              </w:rPr>
            </w:pPr>
            <w:r w:rsidRPr="008E57BC">
              <w:rPr>
                <w:rStyle w:val="ECCHLbold"/>
              </w:rPr>
              <w:t>e.i.r.p.</w:t>
            </w:r>
          </w:p>
        </w:tc>
        <w:tc>
          <w:tcPr>
            <w:tcW w:w="7654" w:type="dxa"/>
          </w:tcPr>
          <w:p w:rsidR="00112118" w:rsidRPr="00CE66D1" w:rsidRDefault="00112118" w:rsidP="00421487">
            <w:pPr>
              <w:pStyle w:val="ECCTabletext"/>
              <w:rPr>
                <w:rStyle w:val="ECCParagraph"/>
              </w:rPr>
            </w:pPr>
            <w:r w:rsidRPr="008E57BC">
              <w:rPr>
                <w:rStyle w:val="ECCParagraph"/>
              </w:rPr>
              <w:t>Equivalent Isotropically Radiated Power</w:t>
            </w:r>
          </w:p>
        </w:tc>
      </w:tr>
      <w:tr w:rsidR="00112118" w:rsidRPr="008E57BC" w:rsidTr="00523A17">
        <w:trPr>
          <w:trHeight w:val="317"/>
        </w:trPr>
        <w:tc>
          <w:tcPr>
            <w:tcW w:w="1985" w:type="dxa"/>
            <w:vAlign w:val="top"/>
          </w:tcPr>
          <w:p w:rsidR="00112118" w:rsidRPr="008E57BC" w:rsidRDefault="00112118" w:rsidP="00421487">
            <w:pPr>
              <w:pStyle w:val="ECCTabletext"/>
              <w:rPr>
                <w:rStyle w:val="ECCHLmagenta"/>
              </w:rPr>
            </w:pPr>
            <w:r w:rsidRPr="008E57BC">
              <w:rPr>
                <w:rStyle w:val="ECCHLbold"/>
              </w:rPr>
              <w:t>EC</w:t>
            </w:r>
          </w:p>
        </w:tc>
        <w:tc>
          <w:tcPr>
            <w:tcW w:w="7654" w:type="dxa"/>
            <w:vAlign w:val="top"/>
          </w:tcPr>
          <w:p w:rsidR="00112118" w:rsidRPr="00CE66D1" w:rsidRDefault="00112118" w:rsidP="00421487">
            <w:pPr>
              <w:pStyle w:val="ECCTabletext"/>
              <w:rPr>
                <w:rStyle w:val="ECCParagraph"/>
              </w:rPr>
            </w:pPr>
            <w:r w:rsidRPr="008E57BC">
              <w:rPr>
                <w:rStyle w:val="ECCParagraph"/>
              </w:rPr>
              <w:t>European Commission</w:t>
            </w:r>
          </w:p>
        </w:tc>
      </w:tr>
      <w:tr w:rsidR="00112118" w:rsidRPr="008E57BC" w:rsidTr="00523A17">
        <w:trPr>
          <w:trHeight w:val="317"/>
        </w:trPr>
        <w:tc>
          <w:tcPr>
            <w:tcW w:w="1985" w:type="dxa"/>
            <w:vAlign w:val="top"/>
          </w:tcPr>
          <w:p w:rsidR="00112118" w:rsidRPr="008E57BC" w:rsidRDefault="00112118" w:rsidP="00421487">
            <w:pPr>
              <w:pStyle w:val="ECCTabletext"/>
              <w:rPr>
                <w:rStyle w:val="ECCHLmagenta"/>
              </w:rPr>
            </w:pPr>
            <w:r w:rsidRPr="008E57BC">
              <w:rPr>
                <w:rStyle w:val="ECCHLbold"/>
              </w:rPr>
              <w:t>ECA</w:t>
            </w:r>
          </w:p>
        </w:tc>
        <w:tc>
          <w:tcPr>
            <w:tcW w:w="7654" w:type="dxa"/>
            <w:vAlign w:val="top"/>
          </w:tcPr>
          <w:p w:rsidR="00112118" w:rsidRPr="00CE66D1" w:rsidRDefault="00112118" w:rsidP="00421487">
            <w:pPr>
              <w:pStyle w:val="ECCTabletext"/>
              <w:rPr>
                <w:rStyle w:val="ECCParagraph"/>
              </w:rPr>
            </w:pPr>
            <w:r w:rsidRPr="008E57BC">
              <w:rPr>
                <w:rStyle w:val="ECCParagraph"/>
              </w:rPr>
              <w:t>European Common Allocation</w:t>
            </w:r>
          </w:p>
        </w:tc>
      </w:tr>
      <w:tr w:rsidR="00112118" w:rsidRPr="008E57BC" w:rsidTr="00523A17">
        <w:trPr>
          <w:trHeight w:val="317"/>
        </w:trPr>
        <w:tc>
          <w:tcPr>
            <w:tcW w:w="1985" w:type="dxa"/>
          </w:tcPr>
          <w:p w:rsidR="00112118" w:rsidRPr="008E57BC" w:rsidRDefault="00112118" w:rsidP="00421487">
            <w:pPr>
              <w:pStyle w:val="ECCTabletext"/>
              <w:rPr>
                <w:rStyle w:val="ECCHLmagenta"/>
              </w:rPr>
            </w:pPr>
            <w:r w:rsidRPr="008E57BC">
              <w:rPr>
                <w:rStyle w:val="ECCHLbold"/>
              </w:rPr>
              <w:t>ECC</w:t>
            </w:r>
          </w:p>
        </w:tc>
        <w:tc>
          <w:tcPr>
            <w:tcW w:w="7654" w:type="dxa"/>
          </w:tcPr>
          <w:p w:rsidR="00112118" w:rsidRPr="00CE66D1" w:rsidRDefault="00112118" w:rsidP="00421487">
            <w:pPr>
              <w:pStyle w:val="ECCTabletext"/>
              <w:rPr>
                <w:rStyle w:val="ECCParagraph"/>
              </w:rPr>
            </w:pPr>
            <w:r w:rsidRPr="008E57BC">
              <w:rPr>
                <w:rStyle w:val="ECCParagraph"/>
              </w:rPr>
              <w:t>Electronic Communications Committee</w:t>
            </w:r>
          </w:p>
        </w:tc>
      </w:tr>
      <w:tr w:rsidR="00112118" w:rsidRPr="008E57BC" w:rsidTr="00523A17">
        <w:trPr>
          <w:trHeight w:val="317"/>
        </w:trPr>
        <w:tc>
          <w:tcPr>
            <w:tcW w:w="1985" w:type="dxa"/>
          </w:tcPr>
          <w:p w:rsidR="00112118" w:rsidRPr="008E57BC" w:rsidRDefault="00112118" w:rsidP="00421487">
            <w:pPr>
              <w:pStyle w:val="ECCTabletext"/>
              <w:rPr>
                <w:rStyle w:val="ECCHLbold"/>
              </w:rPr>
            </w:pPr>
            <w:r w:rsidRPr="008E57BC">
              <w:rPr>
                <w:rStyle w:val="ECCHLbold"/>
              </w:rPr>
              <w:t>E-GSM-R</w:t>
            </w:r>
          </w:p>
        </w:tc>
        <w:tc>
          <w:tcPr>
            <w:tcW w:w="7654" w:type="dxa"/>
          </w:tcPr>
          <w:p w:rsidR="00112118" w:rsidRPr="00CE66D1" w:rsidRDefault="00112118" w:rsidP="00421487">
            <w:pPr>
              <w:pStyle w:val="ECCTabletext"/>
              <w:rPr>
                <w:rStyle w:val="ECCParagraph"/>
              </w:rPr>
            </w:pPr>
            <w:r w:rsidRPr="008E57BC">
              <w:rPr>
                <w:rStyle w:val="ECCParagraph"/>
              </w:rPr>
              <w:t>Extended GSM-R</w:t>
            </w:r>
          </w:p>
        </w:tc>
      </w:tr>
      <w:tr w:rsidR="00112118" w:rsidRPr="008E57BC" w:rsidTr="00523A17">
        <w:trPr>
          <w:trHeight w:val="317"/>
        </w:trPr>
        <w:tc>
          <w:tcPr>
            <w:tcW w:w="1985" w:type="dxa"/>
          </w:tcPr>
          <w:p w:rsidR="00112118" w:rsidRPr="008E57BC" w:rsidRDefault="00112118" w:rsidP="00421487">
            <w:pPr>
              <w:pStyle w:val="ECCTabletext"/>
              <w:rPr>
                <w:rStyle w:val="ECCHLbold"/>
              </w:rPr>
            </w:pPr>
            <w:r w:rsidRPr="008E57BC">
              <w:rPr>
                <w:rStyle w:val="ECCHLbold"/>
              </w:rPr>
              <w:t>E-UTRA</w:t>
            </w:r>
          </w:p>
        </w:tc>
        <w:tc>
          <w:tcPr>
            <w:tcW w:w="7654" w:type="dxa"/>
          </w:tcPr>
          <w:p w:rsidR="00112118" w:rsidRPr="00CE66D1" w:rsidRDefault="00112118" w:rsidP="00421487">
            <w:pPr>
              <w:pStyle w:val="ECCTabletext"/>
              <w:rPr>
                <w:rStyle w:val="ECCParagraph"/>
              </w:rPr>
            </w:pPr>
            <w:r w:rsidRPr="008E57BC">
              <w:rPr>
                <w:rStyle w:val="ECCParagraph"/>
              </w:rPr>
              <w:t>Evolved Universal Terrestrial Radio Access</w:t>
            </w:r>
          </w:p>
        </w:tc>
      </w:tr>
      <w:tr w:rsidR="00B0542B" w:rsidRPr="008E57BC" w:rsidTr="00523A17">
        <w:trPr>
          <w:trHeight w:val="317"/>
        </w:trPr>
        <w:tc>
          <w:tcPr>
            <w:tcW w:w="1985" w:type="dxa"/>
          </w:tcPr>
          <w:p w:rsidR="00B0542B" w:rsidRPr="008E57BC" w:rsidRDefault="00B0542B" w:rsidP="00421487">
            <w:pPr>
              <w:pStyle w:val="ECCTabletext"/>
              <w:rPr>
                <w:rStyle w:val="ECCHLbold"/>
              </w:rPr>
            </w:pPr>
            <w:r w:rsidRPr="008E57BC">
              <w:rPr>
                <w:rStyle w:val="ECCHLbold"/>
              </w:rPr>
              <w:t>FRC</w:t>
            </w:r>
          </w:p>
        </w:tc>
        <w:tc>
          <w:tcPr>
            <w:tcW w:w="7654" w:type="dxa"/>
          </w:tcPr>
          <w:p w:rsidR="00B0542B" w:rsidRPr="002A1B1A" w:rsidRDefault="000D39C5" w:rsidP="00421487">
            <w:pPr>
              <w:pStyle w:val="ECCTabletext"/>
              <w:rPr>
                <w:rStyle w:val="ECCParagraph"/>
              </w:rPr>
            </w:pPr>
            <w:r>
              <w:rPr>
                <w:rStyle w:val="ECCParagraph"/>
              </w:rPr>
              <w:t>Fixed Reference Channel</w:t>
            </w:r>
          </w:p>
        </w:tc>
      </w:tr>
      <w:tr w:rsidR="00112118" w:rsidRPr="008E57BC" w:rsidTr="00523A17">
        <w:trPr>
          <w:trHeight w:val="317"/>
        </w:trPr>
        <w:tc>
          <w:tcPr>
            <w:tcW w:w="1985" w:type="dxa"/>
          </w:tcPr>
          <w:p w:rsidR="00112118" w:rsidRPr="008E57BC" w:rsidRDefault="00112118" w:rsidP="00421487">
            <w:pPr>
              <w:pStyle w:val="ECCTabletext"/>
              <w:rPr>
                <w:rStyle w:val="ECCHLmagenta"/>
              </w:rPr>
            </w:pPr>
            <w:r w:rsidRPr="008E57BC">
              <w:rPr>
                <w:rStyle w:val="ECCHLbold"/>
              </w:rPr>
              <w:t>FDD</w:t>
            </w:r>
          </w:p>
        </w:tc>
        <w:tc>
          <w:tcPr>
            <w:tcW w:w="7654" w:type="dxa"/>
          </w:tcPr>
          <w:p w:rsidR="00112118" w:rsidRPr="00CE66D1" w:rsidRDefault="00112118" w:rsidP="00421487">
            <w:pPr>
              <w:pStyle w:val="ECCTabletext"/>
              <w:rPr>
                <w:rStyle w:val="ECCParagraph"/>
              </w:rPr>
            </w:pPr>
            <w:r w:rsidRPr="008E57BC">
              <w:rPr>
                <w:rStyle w:val="ECCParagraph"/>
              </w:rPr>
              <w:t>Frequency Division Duplex</w:t>
            </w:r>
          </w:p>
        </w:tc>
      </w:tr>
      <w:tr w:rsidR="00112118" w:rsidRPr="008E57BC" w:rsidTr="00523A17">
        <w:trPr>
          <w:trHeight w:val="317"/>
        </w:trPr>
        <w:tc>
          <w:tcPr>
            <w:tcW w:w="1985" w:type="dxa"/>
          </w:tcPr>
          <w:p w:rsidR="00112118" w:rsidRPr="008E57BC" w:rsidRDefault="00112118" w:rsidP="00421487">
            <w:pPr>
              <w:pStyle w:val="ECCTabletext"/>
              <w:rPr>
                <w:rStyle w:val="ECCHLbold"/>
              </w:rPr>
            </w:pPr>
            <w:r w:rsidRPr="008E57BC">
              <w:rPr>
                <w:rStyle w:val="ECCHLbold"/>
              </w:rPr>
              <w:t>FS</w:t>
            </w:r>
          </w:p>
        </w:tc>
        <w:tc>
          <w:tcPr>
            <w:tcW w:w="7654" w:type="dxa"/>
          </w:tcPr>
          <w:p w:rsidR="00112118" w:rsidRPr="00CE66D1" w:rsidRDefault="00112118" w:rsidP="00421487">
            <w:pPr>
              <w:pStyle w:val="ECCTabletext"/>
              <w:rPr>
                <w:rStyle w:val="ECCParagraph"/>
              </w:rPr>
            </w:pPr>
            <w:r w:rsidRPr="008E57BC">
              <w:rPr>
                <w:rStyle w:val="ECCParagraph"/>
              </w:rPr>
              <w:t>Fixed Service</w:t>
            </w:r>
          </w:p>
        </w:tc>
      </w:tr>
      <w:tr w:rsidR="00112118" w:rsidRPr="008E57BC" w:rsidTr="001429DC">
        <w:trPr>
          <w:trHeight w:val="317"/>
        </w:trPr>
        <w:tc>
          <w:tcPr>
            <w:tcW w:w="1985" w:type="dxa"/>
            <w:vAlign w:val="top"/>
          </w:tcPr>
          <w:p w:rsidR="00112118" w:rsidRPr="008E57BC" w:rsidRDefault="00112118" w:rsidP="00421487">
            <w:pPr>
              <w:pStyle w:val="ECCTabletext"/>
              <w:rPr>
                <w:rStyle w:val="ECCHLbold"/>
              </w:rPr>
            </w:pPr>
            <w:r w:rsidRPr="008E57BC">
              <w:rPr>
                <w:rStyle w:val="ECCHLbold"/>
              </w:rPr>
              <w:t>GB</w:t>
            </w:r>
          </w:p>
        </w:tc>
        <w:tc>
          <w:tcPr>
            <w:tcW w:w="7654" w:type="dxa"/>
            <w:vAlign w:val="top"/>
          </w:tcPr>
          <w:p w:rsidR="00112118" w:rsidRPr="00CE66D1" w:rsidRDefault="00112118" w:rsidP="00421487">
            <w:pPr>
              <w:pStyle w:val="ECCTabletext"/>
              <w:rPr>
                <w:rStyle w:val="ECCParagraph"/>
              </w:rPr>
            </w:pPr>
            <w:r w:rsidRPr="008E57BC">
              <w:t>Guard Band</w:t>
            </w:r>
          </w:p>
        </w:tc>
      </w:tr>
      <w:tr w:rsidR="00112118" w:rsidRPr="008E57BC" w:rsidTr="001429DC">
        <w:trPr>
          <w:trHeight w:val="317"/>
        </w:trPr>
        <w:tc>
          <w:tcPr>
            <w:tcW w:w="1985" w:type="dxa"/>
            <w:vAlign w:val="top"/>
          </w:tcPr>
          <w:p w:rsidR="00112118" w:rsidRPr="008E57BC" w:rsidRDefault="00112118" w:rsidP="00421487">
            <w:pPr>
              <w:pStyle w:val="ECCTabletext"/>
              <w:rPr>
                <w:rStyle w:val="ECCHLbold"/>
              </w:rPr>
            </w:pPr>
            <w:r w:rsidRPr="008E57BC">
              <w:rPr>
                <w:rStyle w:val="ECCHLbold"/>
              </w:rPr>
              <w:t>GSM</w:t>
            </w:r>
          </w:p>
        </w:tc>
        <w:tc>
          <w:tcPr>
            <w:tcW w:w="7654" w:type="dxa"/>
            <w:vAlign w:val="top"/>
          </w:tcPr>
          <w:p w:rsidR="00112118" w:rsidRPr="00CE66D1" w:rsidRDefault="00112118" w:rsidP="00421487">
            <w:pPr>
              <w:pStyle w:val="ECCTabletext"/>
              <w:rPr>
                <w:rStyle w:val="ECCParagraph"/>
              </w:rPr>
            </w:pPr>
            <w:r w:rsidRPr="008E57BC">
              <w:t>Global System for Mobile Communications</w:t>
            </w:r>
          </w:p>
        </w:tc>
      </w:tr>
      <w:tr w:rsidR="00112118" w:rsidRPr="008E57BC" w:rsidTr="001429DC">
        <w:trPr>
          <w:trHeight w:val="317"/>
        </w:trPr>
        <w:tc>
          <w:tcPr>
            <w:tcW w:w="1985" w:type="dxa"/>
            <w:vAlign w:val="top"/>
          </w:tcPr>
          <w:p w:rsidR="00112118" w:rsidRPr="008E57BC" w:rsidRDefault="00112118" w:rsidP="00421487">
            <w:pPr>
              <w:pStyle w:val="ECCTabletext"/>
              <w:rPr>
                <w:rStyle w:val="ECCHLbold"/>
              </w:rPr>
            </w:pPr>
            <w:r w:rsidRPr="008E57BC">
              <w:rPr>
                <w:rStyle w:val="ECCHLbold"/>
              </w:rPr>
              <w:t>GSM-R</w:t>
            </w:r>
          </w:p>
        </w:tc>
        <w:tc>
          <w:tcPr>
            <w:tcW w:w="7654" w:type="dxa"/>
            <w:vAlign w:val="top"/>
          </w:tcPr>
          <w:p w:rsidR="00112118" w:rsidRPr="00CE66D1" w:rsidRDefault="00112118" w:rsidP="00421487">
            <w:pPr>
              <w:pStyle w:val="ECCTabletext"/>
              <w:rPr>
                <w:rStyle w:val="ECCParagraph"/>
              </w:rPr>
            </w:pPr>
            <w:r w:rsidRPr="008E57BC">
              <w:t>GSM - Railway</w:t>
            </w:r>
          </w:p>
        </w:tc>
      </w:tr>
      <w:tr w:rsidR="00112118" w:rsidRPr="008E57BC" w:rsidTr="00523A17">
        <w:trPr>
          <w:trHeight w:val="317"/>
        </w:trPr>
        <w:tc>
          <w:tcPr>
            <w:tcW w:w="1985" w:type="dxa"/>
          </w:tcPr>
          <w:p w:rsidR="00112118" w:rsidRPr="008E57BC" w:rsidRDefault="00112118" w:rsidP="00421487">
            <w:pPr>
              <w:pStyle w:val="ECCTabletext"/>
              <w:rPr>
                <w:rStyle w:val="ECCHLbold"/>
              </w:rPr>
            </w:pPr>
            <w:r w:rsidRPr="008E57BC">
              <w:rPr>
                <w:rStyle w:val="ECCHLbold"/>
              </w:rPr>
              <w:t>IMT</w:t>
            </w:r>
          </w:p>
        </w:tc>
        <w:tc>
          <w:tcPr>
            <w:tcW w:w="7654" w:type="dxa"/>
          </w:tcPr>
          <w:p w:rsidR="00112118" w:rsidRPr="00CE66D1" w:rsidRDefault="00112118" w:rsidP="00421487">
            <w:pPr>
              <w:pStyle w:val="ECCTabletext"/>
              <w:rPr>
                <w:rStyle w:val="ECCParagraph"/>
              </w:rPr>
            </w:pPr>
            <w:r w:rsidRPr="008E57BC">
              <w:rPr>
                <w:rStyle w:val="ECCParagraph"/>
              </w:rPr>
              <w:t>International Mobile Telecommunications</w:t>
            </w:r>
          </w:p>
        </w:tc>
      </w:tr>
      <w:tr w:rsidR="00112118" w:rsidRPr="008E57BC" w:rsidTr="001429DC">
        <w:trPr>
          <w:trHeight w:val="317"/>
        </w:trPr>
        <w:tc>
          <w:tcPr>
            <w:tcW w:w="1985" w:type="dxa"/>
            <w:vAlign w:val="top"/>
          </w:tcPr>
          <w:p w:rsidR="00112118" w:rsidRPr="008E57BC" w:rsidRDefault="00112118" w:rsidP="00421487">
            <w:pPr>
              <w:pStyle w:val="ECCTabletext"/>
              <w:rPr>
                <w:rStyle w:val="ECCHLbold"/>
              </w:rPr>
            </w:pPr>
            <w:r w:rsidRPr="008E57BC">
              <w:rPr>
                <w:rStyle w:val="ECCHLbold"/>
              </w:rPr>
              <w:t>IoT</w:t>
            </w:r>
          </w:p>
        </w:tc>
        <w:tc>
          <w:tcPr>
            <w:tcW w:w="7654" w:type="dxa"/>
            <w:vAlign w:val="top"/>
          </w:tcPr>
          <w:p w:rsidR="00112118" w:rsidRPr="00CE66D1" w:rsidRDefault="00112118" w:rsidP="00421487">
            <w:pPr>
              <w:pStyle w:val="ECCTabletext"/>
              <w:rPr>
                <w:rStyle w:val="ECCParagraph"/>
              </w:rPr>
            </w:pPr>
            <w:r w:rsidRPr="008E57BC">
              <w:t>Internet of Things</w:t>
            </w:r>
          </w:p>
        </w:tc>
      </w:tr>
      <w:tr w:rsidR="00112118" w:rsidRPr="008E57BC" w:rsidTr="00523A17">
        <w:trPr>
          <w:trHeight w:val="317"/>
        </w:trPr>
        <w:tc>
          <w:tcPr>
            <w:tcW w:w="1985" w:type="dxa"/>
          </w:tcPr>
          <w:p w:rsidR="00112118" w:rsidRPr="008E57BC" w:rsidRDefault="00112118" w:rsidP="00421487">
            <w:pPr>
              <w:pStyle w:val="ECCTabletext"/>
              <w:rPr>
                <w:rStyle w:val="ECCHLmagenta"/>
              </w:rPr>
            </w:pPr>
            <w:r w:rsidRPr="008E57BC">
              <w:rPr>
                <w:rStyle w:val="ECCHLbold"/>
              </w:rPr>
              <w:t>ISD</w:t>
            </w:r>
          </w:p>
        </w:tc>
        <w:tc>
          <w:tcPr>
            <w:tcW w:w="7654" w:type="dxa"/>
          </w:tcPr>
          <w:p w:rsidR="00112118" w:rsidRPr="00CE66D1" w:rsidRDefault="00112118" w:rsidP="00421487">
            <w:pPr>
              <w:pStyle w:val="ECCTabletext"/>
              <w:rPr>
                <w:rStyle w:val="ECCParagraph"/>
              </w:rPr>
            </w:pPr>
            <w:r w:rsidRPr="008E57BC">
              <w:rPr>
                <w:rStyle w:val="ECCParagraph"/>
              </w:rPr>
              <w:t>Inter-Site Distance</w:t>
            </w:r>
          </w:p>
        </w:tc>
      </w:tr>
      <w:tr w:rsidR="00112118" w:rsidRPr="008E57BC" w:rsidTr="00523A17">
        <w:trPr>
          <w:trHeight w:val="317"/>
        </w:trPr>
        <w:tc>
          <w:tcPr>
            <w:tcW w:w="1985" w:type="dxa"/>
          </w:tcPr>
          <w:p w:rsidR="00112118" w:rsidRPr="008E57BC" w:rsidRDefault="00112118" w:rsidP="00421487">
            <w:pPr>
              <w:pStyle w:val="ECCTabletext"/>
              <w:rPr>
                <w:rStyle w:val="ECCHLbold"/>
              </w:rPr>
            </w:pPr>
            <w:r w:rsidRPr="008E57BC">
              <w:rPr>
                <w:rStyle w:val="ECCHLbold"/>
              </w:rPr>
              <w:lastRenderedPageBreak/>
              <w:t>L-DACS</w:t>
            </w:r>
          </w:p>
        </w:tc>
        <w:tc>
          <w:tcPr>
            <w:tcW w:w="7654" w:type="dxa"/>
          </w:tcPr>
          <w:p w:rsidR="00112118" w:rsidRPr="00CE66D1" w:rsidRDefault="00112118" w:rsidP="00421487">
            <w:pPr>
              <w:pStyle w:val="ECCTabletext"/>
              <w:rPr>
                <w:rStyle w:val="ECCParagraph"/>
              </w:rPr>
            </w:pPr>
            <w:r w:rsidRPr="008E57BC">
              <w:t>L-band Digital Aeronautical Communication System</w:t>
            </w:r>
          </w:p>
        </w:tc>
      </w:tr>
      <w:tr w:rsidR="00112118" w:rsidRPr="008E57BC" w:rsidTr="001429DC">
        <w:trPr>
          <w:trHeight w:val="317"/>
        </w:trPr>
        <w:tc>
          <w:tcPr>
            <w:tcW w:w="1985" w:type="dxa"/>
            <w:vAlign w:val="top"/>
          </w:tcPr>
          <w:p w:rsidR="00112118" w:rsidRPr="008E57BC" w:rsidRDefault="00112118" w:rsidP="00421487">
            <w:pPr>
              <w:pStyle w:val="ECCTabletext"/>
              <w:rPr>
                <w:rStyle w:val="ECCHLbold"/>
              </w:rPr>
            </w:pPr>
            <w:r w:rsidRPr="008E57BC">
              <w:rPr>
                <w:rStyle w:val="ECCHLbold"/>
              </w:rPr>
              <w:t>LRTC</w:t>
            </w:r>
          </w:p>
        </w:tc>
        <w:tc>
          <w:tcPr>
            <w:tcW w:w="7654" w:type="dxa"/>
            <w:vAlign w:val="top"/>
          </w:tcPr>
          <w:p w:rsidR="00112118" w:rsidRPr="00CE66D1" w:rsidRDefault="00112118" w:rsidP="00421487">
            <w:pPr>
              <w:pStyle w:val="ECCTabletext"/>
              <w:rPr>
                <w:rStyle w:val="ECCParagraph"/>
              </w:rPr>
            </w:pPr>
            <w:r w:rsidRPr="008E57BC">
              <w:t>Least Restrictive Technical Conditions</w:t>
            </w:r>
          </w:p>
        </w:tc>
      </w:tr>
      <w:tr w:rsidR="00112118" w:rsidRPr="008E57BC" w:rsidTr="00523A17">
        <w:trPr>
          <w:trHeight w:val="317"/>
        </w:trPr>
        <w:tc>
          <w:tcPr>
            <w:tcW w:w="1985" w:type="dxa"/>
          </w:tcPr>
          <w:p w:rsidR="00112118" w:rsidRPr="008E57BC" w:rsidRDefault="00112118" w:rsidP="00421487">
            <w:pPr>
              <w:pStyle w:val="ECCTabletext"/>
              <w:rPr>
                <w:rStyle w:val="ECCHLbold"/>
              </w:rPr>
            </w:pPr>
            <w:r w:rsidRPr="008E57BC">
              <w:rPr>
                <w:rStyle w:val="ECCHLbold"/>
              </w:rPr>
              <w:t>LTE</w:t>
            </w:r>
          </w:p>
        </w:tc>
        <w:tc>
          <w:tcPr>
            <w:tcW w:w="7654" w:type="dxa"/>
          </w:tcPr>
          <w:p w:rsidR="00112118" w:rsidRPr="00CE66D1" w:rsidRDefault="00112118" w:rsidP="00421487">
            <w:pPr>
              <w:pStyle w:val="ECCTabletext"/>
              <w:rPr>
                <w:rStyle w:val="ECCParagraph"/>
              </w:rPr>
            </w:pPr>
            <w:r w:rsidRPr="008E57BC">
              <w:rPr>
                <w:rStyle w:val="ECCParagraph"/>
              </w:rPr>
              <w:t>Long Term Evolution</w:t>
            </w:r>
          </w:p>
        </w:tc>
      </w:tr>
      <w:tr w:rsidR="00112118" w:rsidRPr="008E57BC" w:rsidTr="001429DC">
        <w:trPr>
          <w:trHeight w:val="317"/>
        </w:trPr>
        <w:tc>
          <w:tcPr>
            <w:tcW w:w="1985" w:type="dxa"/>
            <w:vAlign w:val="top"/>
          </w:tcPr>
          <w:p w:rsidR="00112118" w:rsidRPr="008E57BC" w:rsidRDefault="00112118" w:rsidP="00421487">
            <w:pPr>
              <w:pStyle w:val="ECCTabletext"/>
              <w:rPr>
                <w:rStyle w:val="ECCHLbold"/>
              </w:rPr>
            </w:pPr>
            <w:r w:rsidRPr="008E57BC">
              <w:rPr>
                <w:rStyle w:val="ECCHLbold"/>
              </w:rPr>
              <w:t>LTE-eMTC</w:t>
            </w:r>
          </w:p>
        </w:tc>
        <w:tc>
          <w:tcPr>
            <w:tcW w:w="7654" w:type="dxa"/>
            <w:vAlign w:val="top"/>
          </w:tcPr>
          <w:p w:rsidR="00112118" w:rsidRPr="00CE66D1" w:rsidRDefault="00112118" w:rsidP="00421487">
            <w:pPr>
              <w:pStyle w:val="ECCTabletext"/>
              <w:rPr>
                <w:rStyle w:val="ECCParagraph"/>
              </w:rPr>
            </w:pPr>
            <w:r w:rsidRPr="008E57BC">
              <w:t>LTE evolved Machine Type Communications</w:t>
            </w:r>
          </w:p>
        </w:tc>
      </w:tr>
      <w:tr w:rsidR="00112118" w:rsidRPr="008E57BC" w:rsidTr="001429DC">
        <w:trPr>
          <w:trHeight w:val="317"/>
        </w:trPr>
        <w:tc>
          <w:tcPr>
            <w:tcW w:w="1985" w:type="dxa"/>
            <w:vAlign w:val="top"/>
          </w:tcPr>
          <w:p w:rsidR="00112118" w:rsidRPr="008E57BC" w:rsidRDefault="00112118" w:rsidP="00421487">
            <w:pPr>
              <w:pStyle w:val="ECCTabletext"/>
              <w:rPr>
                <w:rStyle w:val="ECCHLbold"/>
              </w:rPr>
            </w:pPr>
            <w:r w:rsidRPr="008E57BC">
              <w:rPr>
                <w:rStyle w:val="ECCHLbold"/>
              </w:rPr>
              <w:t>LTE-MTC</w:t>
            </w:r>
          </w:p>
        </w:tc>
        <w:tc>
          <w:tcPr>
            <w:tcW w:w="7654" w:type="dxa"/>
            <w:vAlign w:val="top"/>
          </w:tcPr>
          <w:p w:rsidR="00112118" w:rsidRPr="00CE66D1" w:rsidRDefault="00112118" w:rsidP="00421487">
            <w:pPr>
              <w:pStyle w:val="ECCTabletext"/>
              <w:rPr>
                <w:rStyle w:val="ECCParagraph"/>
              </w:rPr>
            </w:pPr>
            <w:r w:rsidRPr="008E57BC">
              <w:t>LTE Machine Type Communications</w:t>
            </w:r>
          </w:p>
        </w:tc>
      </w:tr>
      <w:tr w:rsidR="00112118" w:rsidRPr="008E57BC" w:rsidTr="001429DC">
        <w:trPr>
          <w:trHeight w:val="317"/>
        </w:trPr>
        <w:tc>
          <w:tcPr>
            <w:tcW w:w="1985" w:type="dxa"/>
            <w:vAlign w:val="top"/>
          </w:tcPr>
          <w:p w:rsidR="00112118" w:rsidRPr="008E57BC" w:rsidRDefault="00112118" w:rsidP="00421487">
            <w:pPr>
              <w:pStyle w:val="ECCTabletext"/>
              <w:rPr>
                <w:rStyle w:val="ECCHLbold"/>
              </w:rPr>
            </w:pPr>
            <w:r w:rsidRPr="008E57BC">
              <w:rPr>
                <w:rStyle w:val="ECCHLbold"/>
              </w:rPr>
              <w:t>M2M</w:t>
            </w:r>
          </w:p>
        </w:tc>
        <w:tc>
          <w:tcPr>
            <w:tcW w:w="7654" w:type="dxa"/>
            <w:vAlign w:val="top"/>
          </w:tcPr>
          <w:p w:rsidR="00112118" w:rsidRPr="008E57BC" w:rsidRDefault="00112118" w:rsidP="00BD0589">
            <w:pPr>
              <w:pStyle w:val="ECCTabletext"/>
            </w:pPr>
            <w:r w:rsidRPr="008E57BC">
              <w:t>Machine</w:t>
            </w:r>
            <w:r w:rsidR="00BD0589">
              <w:t>-</w:t>
            </w:r>
            <w:r w:rsidRPr="008E57BC">
              <w:t>to</w:t>
            </w:r>
            <w:r w:rsidR="00BD0589">
              <w:t>-</w:t>
            </w:r>
            <w:r w:rsidRPr="008E57BC">
              <w:t>Machine</w:t>
            </w:r>
          </w:p>
        </w:tc>
      </w:tr>
      <w:tr w:rsidR="00112118" w:rsidRPr="008E57BC" w:rsidTr="00523A17">
        <w:trPr>
          <w:trHeight w:val="317"/>
        </w:trPr>
        <w:tc>
          <w:tcPr>
            <w:tcW w:w="1985" w:type="dxa"/>
          </w:tcPr>
          <w:p w:rsidR="00112118" w:rsidRPr="008E57BC" w:rsidRDefault="00112118" w:rsidP="00421487">
            <w:pPr>
              <w:pStyle w:val="ECCTabletext"/>
              <w:rPr>
                <w:rStyle w:val="ECCHLbold"/>
              </w:rPr>
            </w:pPr>
            <w:r w:rsidRPr="008E57BC">
              <w:rPr>
                <w:rStyle w:val="ECCHLbold"/>
              </w:rPr>
              <w:t>MCL</w:t>
            </w:r>
          </w:p>
        </w:tc>
        <w:tc>
          <w:tcPr>
            <w:tcW w:w="7654" w:type="dxa"/>
          </w:tcPr>
          <w:p w:rsidR="00112118" w:rsidRPr="00CE66D1" w:rsidRDefault="00112118" w:rsidP="00421487">
            <w:pPr>
              <w:pStyle w:val="ECCTabletext"/>
              <w:rPr>
                <w:rStyle w:val="ECCParagraph"/>
              </w:rPr>
            </w:pPr>
            <w:r w:rsidRPr="008E57BC">
              <w:rPr>
                <w:rStyle w:val="ECCParagraph"/>
              </w:rPr>
              <w:t>Minimum Coupling Loss</w:t>
            </w:r>
          </w:p>
        </w:tc>
      </w:tr>
      <w:tr w:rsidR="00112118" w:rsidRPr="008E57BC" w:rsidTr="001429DC">
        <w:trPr>
          <w:trHeight w:val="317"/>
        </w:trPr>
        <w:tc>
          <w:tcPr>
            <w:tcW w:w="1985" w:type="dxa"/>
            <w:vAlign w:val="top"/>
          </w:tcPr>
          <w:p w:rsidR="00112118" w:rsidRPr="008E57BC" w:rsidRDefault="00112118" w:rsidP="00421487">
            <w:pPr>
              <w:pStyle w:val="ECCTabletext"/>
              <w:rPr>
                <w:rStyle w:val="ECCHLbold"/>
              </w:rPr>
            </w:pPr>
            <w:r w:rsidRPr="008E57BC">
              <w:rPr>
                <w:rStyle w:val="ECCHLbold"/>
              </w:rPr>
              <w:t>MFCN</w:t>
            </w:r>
          </w:p>
        </w:tc>
        <w:tc>
          <w:tcPr>
            <w:tcW w:w="7654" w:type="dxa"/>
            <w:vAlign w:val="top"/>
          </w:tcPr>
          <w:p w:rsidR="00112118" w:rsidRPr="008E57BC" w:rsidRDefault="00112118" w:rsidP="00421487">
            <w:pPr>
              <w:pStyle w:val="ECCTabletext"/>
            </w:pPr>
            <w:r w:rsidRPr="008E57BC">
              <w:t>Mobile/Fixed Communications Networks</w:t>
            </w:r>
          </w:p>
        </w:tc>
      </w:tr>
      <w:tr w:rsidR="00112118" w:rsidRPr="008E57BC" w:rsidTr="00523A17">
        <w:trPr>
          <w:trHeight w:val="317"/>
        </w:trPr>
        <w:tc>
          <w:tcPr>
            <w:tcW w:w="1985" w:type="dxa"/>
          </w:tcPr>
          <w:p w:rsidR="00112118" w:rsidRPr="008E57BC" w:rsidRDefault="00112118" w:rsidP="00421487">
            <w:pPr>
              <w:pStyle w:val="ECCTabletext"/>
              <w:rPr>
                <w:rStyle w:val="ECCHLbold"/>
              </w:rPr>
            </w:pPr>
            <w:r w:rsidRPr="008E57BC">
              <w:rPr>
                <w:rStyle w:val="ECCHLbold"/>
              </w:rPr>
              <w:t>MIDS</w:t>
            </w:r>
          </w:p>
        </w:tc>
        <w:tc>
          <w:tcPr>
            <w:tcW w:w="7654" w:type="dxa"/>
          </w:tcPr>
          <w:p w:rsidR="00112118" w:rsidRPr="00CE66D1" w:rsidRDefault="00112118" w:rsidP="00421487">
            <w:pPr>
              <w:pStyle w:val="ECCTabletext"/>
              <w:rPr>
                <w:rStyle w:val="ECCParagraph"/>
              </w:rPr>
            </w:pPr>
            <w:r w:rsidRPr="008E57BC">
              <w:t>Multifunctional Information Distribution System</w:t>
            </w:r>
          </w:p>
        </w:tc>
      </w:tr>
      <w:tr w:rsidR="00112118" w:rsidRPr="008E57BC" w:rsidTr="00523A17">
        <w:trPr>
          <w:trHeight w:val="317"/>
        </w:trPr>
        <w:tc>
          <w:tcPr>
            <w:tcW w:w="1985" w:type="dxa"/>
          </w:tcPr>
          <w:p w:rsidR="00112118" w:rsidRPr="008E57BC" w:rsidRDefault="00112118" w:rsidP="00421487">
            <w:pPr>
              <w:pStyle w:val="ECCTabletext"/>
              <w:rPr>
                <w:rStyle w:val="ECCHLmagenta"/>
              </w:rPr>
            </w:pPr>
            <w:r w:rsidRPr="008E57BC">
              <w:rPr>
                <w:rStyle w:val="ECCHLbold"/>
              </w:rPr>
              <w:t>MIMO</w:t>
            </w:r>
          </w:p>
        </w:tc>
        <w:tc>
          <w:tcPr>
            <w:tcW w:w="7654" w:type="dxa"/>
          </w:tcPr>
          <w:p w:rsidR="00112118" w:rsidRPr="00CE66D1" w:rsidRDefault="00112118" w:rsidP="00421487">
            <w:pPr>
              <w:pStyle w:val="ECCTabletext"/>
              <w:rPr>
                <w:rStyle w:val="ECCParagraph"/>
              </w:rPr>
            </w:pPr>
            <w:r w:rsidRPr="008E57BC">
              <w:rPr>
                <w:rStyle w:val="ECCParagraph"/>
              </w:rPr>
              <w:t>Multiple Input Multiple Output</w:t>
            </w:r>
          </w:p>
        </w:tc>
      </w:tr>
      <w:tr w:rsidR="00112118" w:rsidRPr="008E57BC" w:rsidTr="001429DC">
        <w:trPr>
          <w:trHeight w:val="317"/>
        </w:trPr>
        <w:tc>
          <w:tcPr>
            <w:tcW w:w="1985" w:type="dxa"/>
            <w:vAlign w:val="top"/>
          </w:tcPr>
          <w:p w:rsidR="00112118" w:rsidRPr="008E57BC" w:rsidRDefault="00112118" w:rsidP="00421487">
            <w:pPr>
              <w:pStyle w:val="ECCTabletext"/>
              <w:rPr>
                <w:rStyle w:val="ECCHLbold"/>
              </w:rPr>
            </w:pPr>
            <w:r w:rsidRPr="008E57BC">
              <w:rPr>
                <w:rStyle w:val="ECCHLbold"/>
              </w:rPr>
              <w:t>MNO</w:t>
            </w:r>
          </w:p>
        </w:tc>
        <w:tc>
          <w:tcPr>
            <w:tcW w:w="7654" w:type="dxa"/>
            <w:vAlign w:val="top"/>
          </w:tcPr>
          <w:p w:rsidR="00112118" w:rsidRPr="008E57BC" w:rsidRDefault="00112118" w:rsidP="00421487">
            <w:pPr>
              <w:pStyle w:val="ECCTabletext"/>
            </w:pPr>
            <w:r w:rsidRPr="008E57BC">
              <w:t>Mobile Network Operator</w:t>
            </w:r>
          </w:p>
        </w:tc>
      </w:tr>
      <w:tr w:rsidR="00112118" w:rsidRPr="008E57BC" w:rsidTr="00523A17">
        <w:trPr>
          <w:trHeight w:val="317"/>
        </w:trPr>
        <w:tc>
          <w:tcPr>
            <w:tcW w:w="1985" w:type="dxa"/>
          </w:tcPr>
          <w:p w:rsidR="00112118" w:rsidRPr="008E57BC" w:rsidRDefault="00112118" w:rsidP="00421487">
            <w:pPr>
              <w:pStyle w:val="ECCTabletext"/>
              <w:rPr>
                <w:rStyle w:val="ECCHLbold"/>
              </w:rPr>
            </w:pPr>
            <w:r w:rsidRPr="008E57BC">
              <w:rPr>
                <w:rStyle w:val="ECCHLbold"/>
              </w:rPr>
              <w:t>MS</w:t>
            </w:r>
          </w:p>
        </w:tc>
        <w:tc>
          <w:tcPr>
            <w:tcW w:w="7654" w:type="dxa"/>
          </w:tcPr>
          <w:p w:rsidR="00112118" w:rsidRPr="00CE66D1" w:rsidRDefault="00112118" w:rsidP="00421487">
            <w:pPr>
              <w:pStyle w:val="ECCTabletext"/>
              <w:rPr>
                <w:rStyle w:val="ECCParagraph"/>
              </w:rPr>
            </w:pPr>
            <w:r w:rsidRPr="008E57BC">
              <w:rPr>
                <w:rStyle w:val="ECCParagraph"/>
              </w:rPr>
              <w:t>Mobile Station</w:t>
            </w:r>
          </w:p>
        </w:tc>
      </w:tr>
      <w:tr w:rsidR="00112118" w:rsidRPr="008E57BC" w:rsidTr="00523A17">
        <w:trPr>
          <w:trHeight w:val="317"/>
        </w:trPr>
        <w:tc>
          <w:tcPr>
            <w:tcW w:w="1985" w:type="dxa"/>
          </w:tcPr>
          <w:p w:rsidR="00112118" w:rsidRPr="008E57BC" w:rsidRDefault="00112118" w:rsidP="00421487">
            <w:pPr>
              <w:pStyle w:val="ECCTabletext"/>
              <w:rPr>
                <w:rStyle w:val="ECCHLbold"/>
              </w:rPr>
            </w:pPr>
            <w:r w:rsidRPr="008E57BC">
              <w:rPr>
                <w:rStyle w:val="ECCHLbold"/>
              </w:rPr>
              <w:t>MSR</w:t>
            </w:r>
          </w:p>
        </w:tc>
        <w:tc>
          <w:tcPr>
            <w:tcW w:w="7654" w:type="dxa"/>
          </w:tcPr>
          <w:p w:rsidR="00112118" w:rsidRPr="00CE66D1" w:rsidRDefault="00112118" w:rsidP="00421487">
            <w:pPr>
              <w:pStyle w:val="ECCTabletext"/>
              <w:rPr>
                <w:rStyle w:val="ECCParagraph"/>
              </w:rPr>
            </w:pPr>
            <w:r w:rsidRPr="008E57BC">
              <w:rPr>
                <w:rStyle w:val="ECCParagraph"/>
              </w:rPr>
              <w:t>Multi-Standard Radio</w:t>
            </w:r>
          </w:p>
        </w:tc>
      </w:tr>
      <w:tr w:rsidR="00112118" w:rsidRPr="008E57BC" w:rsidTr="001429DC">
        <w:trPr>
          <w:trHeight w:val="317"/>
        </w:trPr>
        <w:tc>
          <w:tcPr>
            <w:tcW w:w="1985" w:type="dxa"/>
            <w:vAlign w:val="top"/>
          </w:tcPr>
          <w:p w:rsidR="00112118" w:rsidRPr="008E57BC" w:rsidRDefault="00112118" w:rsidP="00421487">
            <w:pPr>
              <w:pStyle w:val="ECCTabletext"/>
              <w:rPr>
                <w:rStyle w:val="ECCHLbold"/>
              </w:rPr>
            </w:pPr>
            <w:r w:rsidRPr="008E57BC">
              <w:rPr>
                <w:rStyle w:val="ECCHLbold"/>
              </w:rPr>
              <w:t>MTC</w:t>
            </w:r>
          </w:p>
        </w:tc>
        <w:tc>
          <w:tcPr>
            <w:tcW w:w="7654" w:type="dxa"/>
            <w:vAlign w:val="top"/>
          </w:tcPr>
          <w:p w:rsidR="00112118" w:rsidRPr="008E57BC" w:rsidRDefault="00112118" w:rsidP="00421487">
            <w:pPr>
              <w:pStyle w:val="ECCTabletext"/>
            </w:pPr>
            <w:r w:rsidRPr="008E57BC">
              <w:t>Machine Type Communications</w:t>
            </w:r>
          </w:p>
        </w:tc>
      </w:tr>
      <w:tr w:rsidR="00112118" w:rsidRPr="008E57BC" w:rsidTr="001429DC">
        <w:trPr>
          <w:trHeight w:val="317"/>
        </w:trPr>
        <w:tc>
          <w:tcPr>
            <w:tcW w:w="1985" w:type="dxa"/>
            <w:vAlign w:val="top"/>
          </w:tcPr>
          <w:p w:rsidR="00112118" w:rsidRPr="008E57BC" w:rsidRDefault="00112118" w:rsidP="00421487">
            <w:pPr>
              <w:pStyle w:val="ECCTabletext"/>
              <w:rPr>
                <w:rStyle w:val="ECCHLbold"/>
              </w:rPr>
            </w:pPr>
            <w:r w:rsidRPr="008E57BC">
              <w:rPr>
                <w:rStyle w:val="ECCHLbold"/>
              </w:rPr>
              <w:t>NB-IoT</w:t>
            </w:r>
          </w:p>
        </w:tc>
        <w:tc>
          <w:tcPr>
            <w:tcW w:w="7654" w:type="dxa"/>
            <w:vAlign w:val="top"/>
          </w:tcPr>
          <w:p w:rsidR="00112118" w:rsidRPr="008E57BC" w:rsidRDefault="00112118" w:rsidP="00421487">
            <w:pPr>
              <w:pStyle w:val="ECCTabletext"/>
            </w:pPr>
            <w:r w:rsidRPr="008E57BC">
              <w:t>Narrowband IoT</w:t>
            </w:r>
          </w:p>
        </w:tc>
      </w:tr>
      <w:tr w:rsidR="00112118" w:rsidRPr="008E57BC" w:rsidTr="00523A17">
        <w:trPr>
          <w:trHeight w:val="317"/>
        </w:trPr>
        <w:tc>
          <w:tcPr>
            <w:tcW w:w="1985" w:type="dxa"/>
          </w:tcPr>
          <w:p w:rsidR="00112118" w:rsidRPr="008E57BC" w:rsidRDefault="00112118" w:rsidP="00421487">
            <w:pPr>
              <w:pStyle w:val="ECCTabletext"/>
              <w:rPr>
                <w:rStyle w:val="ECCHLbold"/>
              </w:rPr>
            </w:pPr>
            <w:r w:rsidRPr="008E57BC">
              <w:rPr>
                <w:rStyle w:val="ECCHLbold"/>
              </w:rPr>
              <w:t>NBN</w:t>
            </w:r>
          </w:p>
        </w:tc>
        <w:tc>
          <w:tcPr>
            <w:tcW w:w="7654" w:type="dxa"/>
          </w:tcPr>
          <w:p w:rsidR="00112118" w:rsidRPr="00CE66D1" w:rsidRDefault="0034526F" w:rsidP="00421487">
            <w:pPr>
              <w:pStyle w:val="ECCTabletext"/>
              <w:rPr>
                <w:rStyle w:val="ECCParagraph"/>
              </w:rPr>
            </w:pPr>
            <w:r w:rsidRPr="008E57BC">
              <w:rPr>
                <w:rStyle w:val="ECCParagraph"/>
              </w:rPr>
              <w:t xml:space="preserve">Narrowband </w:t>
            </w:r>
            <w:r w:rsidR="00112118" w:rsidRPr="008E57BC">
              <w:rPr>
                <w:rStyle w:val="ECCParagraph"/>
              </w:rPr>
              <w:t>Network</w:t>
            </w:r>
          </w:p>
        </w:tc>
      </w:tr>
      <w:tr w:rsidR="007A67D3" w:rsidRPr="008E57BC" w:rsidTr="00523A17">
        <w:trPr>
          <w:trHeight w:val="317"/>
        </w:trPr>
        <w:tc>
          <w:tcPr>
            <w:tcW w:w="1985" w:type="dxa"/>
          </w:tcPr>
          <w:p w:rsidR="007A67D3" w:rsidRPr="007A67D3" w:rsidRDefault="007A67D3" w:rsidP="00421487">
            <w:pPr>
              <w:pStyle w:val="ECCTabletext"/>
              <w:rPr>
                <w:rStyle w:val="ECCHLbold"/>
              </w:rPr>
            </w:pPr>
            <w:r>
              <w:rPr>
                <w:rStyle w:val="ECCHLbold"/>
              </w:rPr>
              <w:t>NF</w:t>
            </w:r>
          </w:p>
        </w:tc>
        <w:tc>
          <w:tcPr>
            <w:tcW w:w="7654" w:type="dxa"/>
          </w:tcPr>
          <w:p w:rsidR="007A67D3" w:rsidRPr="004D357C" w:rsidRDefault="00143B5A" w:rsidP="00421487">
            <w:pPr>
              <w:pStyle w:val="ECCTabletext"/>
              <w:rPr>
                <w:rStyle w:val="ECCParagraph"/>
              </w:rPr>
            </w:pPr>
            <w:r>
              <w:rPr>
                <w:rStyle w:val="ECCParagraph"/>
              </w:rPr>
              <w:t>Noise Figure</w:t>
            </w:r>
          </w:p>
        </w:tc>
      </w:tr>
      <w:tr w:rsidR="00112118" w:rsidRPr="008E57BC" w:rsidTr="00523A17">
        <w:trPr>
          <w:trHeight w:val="317"/>
        </w:trPr>
        <w:tc>
          <w:tcPr>
            <w:tcW w:w="1985" w:type="dxa"/>
          </w:tcPr>
          <w:p w:rsidR="00112118" w:rsidRPr="008E57BC" w:rsidRDefault="00112118" w:rsidP="00421487">
            <w:pPr>
              <w:pStyle w:val="ECCTabletext"/>
              <w:rPr>
                <w:rStyle w:val="ECCHLmagenta"/>
              </w:rPr>
            </w:pPr>
            <w:r w:rsidRPr="008E57BC">
              <w:rPr>
                <w:rStyle w:val="ECCHLbold"/>
              </w:rPr>
              <w:t>NR</w:t>
            </w:r>
          </w:p>
        </w:tc>
        <w:tc>
          <w:tcPr>
            <w:tcW w:w="7654" w:type="dxa"/>
          </w:tcPr>
          <w:p w:rsidR="00112118" w:rsidRPr="00CE66D1" w:rsidRDefault="00112118" w:rsidP="00421487">
            <w:pPr>
              <w:pStyle w:val="ECCTabletext"/>
              <w:rPr>
                <w:rStyle w:val="ECCParagraph"/>
              </w:rPr>
            </w:pPr>
            <w:r w:rsidRPr="008E57BC">
              <w:rPr>
                <w:rStyle w:val="ECCParagraph"/>
              </w:rPr>
              <w:t>New Radio</w:t>
            </w:r>
          </w:p>
        </w:tc>
      </w:tr>
      <w:tr w:rsidR="00112118" w:rsidRPr="008E57BC" w:rsidTr="00523A17">
        <w:trPr>
          <w:trHeight w:val="317"/>
        </w:trPr>
        <w:tc>
          <w:tcPr>
            <w:tcW w:w="1985" w:type="dxa"/>
          </w:tcPr>
          <w:p w:rsidR="00112118" w:rsidRPr="008E57BC" w:rsidRDefault="00112118" w:rsidP="00421487">
            <w:pPr>
              <w:pStyle w:val="ECCTabletext"/>
              <w:rPr>
                <w:rStyle w:val="ECCHLbold"/>
              </w:rPr>
            </w:pPr>
            <w:r w:rsidRPr="008E57BC">
              <w:rPr>
                <w:rStyle w:val="ECCHLbold"/>
              </w:rPr>
              <w:t>OBUE</w:t>
            </w:r>
          </w:p>
        </w:tc>
        <w:tc>
          <w:tcPr>
            <w:tcW w:w="7654" w:type="dxa"/>
          </w:tcPr>
          <w:p w:rsidR="00112118" w:rsidRPr="00CE66D1" w:rsidRDefault="00112118" w:rsidP="00421487">
            <w:pPr>
              <w:pStyle w:val="ECCTabletext"/>
              <w:rPr>
                <w:rStyle w:val="ECCParagraph"/>
              </w:rPr>
            </w:pPr>
            <w:r w:rsidRPr="008E57BC">
              <w:rPr>
                <w:rStyle w:val="ECCParagraph"/>
              </w:rPr>
              <w:t>Operating Band Unwanted Emissions</w:t>
            </w:r>
          </w:p>
        </w:tc>
      </w:tr>
      <w:tr w:rsidR="00112118" w:rsidRPr="008E57BC" w:rsidTr="00523A17">
        <w:trPr>
          <w:trHeight w:val="317"/>
        </w:trPr>
        <w:tc>
          <w:tcPr>
            <w:tcW w:w="1985" w:type="dxa"/>
          </w:tcPr>
          <w:p w:rsidR="00112118" w:rsidRPr="008E57BC" w:rsidRDefault="00112118" w:rsidP="00421487">
            <w:pPr>
              <w:pStyle w:val="ECCTabletext"/>
              <w:rPr>
                <w:rStyle w:val="ECCHLbold"/>
              </w:rPr>
            </w:pPr>
            <w:r w:rsidRPr="008E57BC">
              <w:rPr>
                <w:rStyle w:val="ECCHLbold"/>
              </w:rPr>
              <w:t>OOB</w:t>
            </w:r>
          </w:p>
        </w:tc>
        <w:tc>
          <w:tcPr>
            <w:tcW w:w="7654" w:type="dxa"/>
          </w:tcPr>
          <w:p w:rsidR="00112118" w:rsidRPr="00CE66D1" w:rsidRDefault="00112118" w:rsidP="00421487">
            <w:pPr>
              <w:pStyle w:val="ECCTabletext"/>
              <w:rPr>
                <w:rStyle w:val="ECCParagraph"/>
              </w:rPr>
            </w:pPr>
            <w:r w:rsidRPr="008E57BC">
              <w:rPr>
                <w:rStyle w:val="ECCParagraph"/>
              </w:rPr>
              <w:t>Out of Band</w:t>
            </w:r>
          </w:p>
        </w:tc>
      </w:tr>
      <w:tr w:rsidR="00112118" w:rsidRPr="008E57BC" w:rsidTr="001429DC">
        <w:trPr>
          <w:trHeight w:val="317"/>
        </w:trPr>
        <w:tc>
          <w:tcPr>
            <w:tcW w:w="1985" w:type="dxa"/>
            <w:vAlign w:val="top"/>
          </w:tcPr>
          <w:p w:rsidR="00112118" w:rsidRPr="008E57BC" w:rsidRDefault="00112118" w:rsidP="00421487">
            <w:pPr>
              <w:pStyle w:val="ECCTabletext"/>
              <w:rPr>
                <w:rStyle w:val="ECCHLbold"/>
              </w:rPr>
            </w:pPr>
            <w:r w:rsidRPr="008E57BC">
              <w:rPr>
                <w:rStyle w:val="ECCHLbold"/>
              </w:rPr>
              <w:t>OOBE</w:t>
            </w:r>
          </w:p>
        </w:tc>
        <w:tc>
          <w:tcPr>
            <w:tcW w:w="7654" w:type="dxa"/>
            <w:vAlign w:val="top"/>
          </w:tcPr>
          <w:p w:rsidR="00112118" w:rsidRPr="008E57BC" w:rsidRDefault="00143B5A" w:rsidP="00143B5A">
            <w:pPr>
              <w:pStyle w:val="ECCTabletext"/>
            </w:pPr>
            <w:r w:rsidRPr="008E57BC">
              <w:t>Out</w:t>
            </w:r>
            <w:r>
              <w:t>-</w:t>
            </w:r>
            <w:r w:rsidRPr="008E57BC">
              <w:t>of</w:t>
            </w:r>
            <w:r>
              <w:t>-</w:t>
            </w:r>
            <w:r w:rsidR="00112118" w:rsidRPr="008E57BC">
              <w:t>band emission</w:t>
            </w:r>
          </w:p>
        </w:tc>
      </w:tr>
      <w:tr w:rsidR="00112118" w:rsidRPr="008E57BC" w:rsidTr="00523A17">
        <w:trPr>
          <w:trHeight w:val="317"/>
        </w:trPr>
        <w:tc>
          <w:tcPr>
            <w:tcW w:w="1985" w:type="dxa"/>
          </w:tcPr>
          <w:p w:rsidR="005C01D6" w:rsidRPr="00CE66D1" w:rsidRDefault="00112118" w:rsidP="00421487">
            <w:pPr>
              <w:pStyle w:val="ECCTabletext"/>
              <w:rPr>
                <w:rStyle w:val="ECCHLbold"/>
              </w:rPr>
            </w:pPr>
            <w:r w:rsidRPr="008E57BC">
              <w:rPr>
                <w:rStyle w:val="ECCHLbold"/>
              </w:rPr>
              <w:t>OTA</w:t>
            </w:r>
          </w:p>
        </w:tc>
        <w:tc>
          <w:tcPr>
            <w:tcW w:w="7654" w:type="dxa"/>
          </w:tcPr>
          <w:p w:rsidR="00112118" w:rsidRPr="00CE66D1" w:rsidRDefault="00112118" w:rsidP="00143B5A">
            <w:pPr>
              <w:pStyle w:val="ECCTabletext"/>
              <w:rPr>
                <w:rStyle w:val="ECCParagraph"/>
              </w:rPr>
            </w:pPr>
            <w:r w:rsidRPr="008E57BC">
              <w:rPr>
                <w:rStyle w:val="ECCParagraph"/>
              </w:rPr>
              <w:t>Over</w:t>
            </w:r>
            <w:r w:rsidR="00143B5A">
              <w:rPr>
                <w:rStyle w:val="ECCParagraph"/>
              </w:rPr>
              <w:t>-t</w:t>
            </w:r>
            <w:r w:rsidRPr="008E57BC">
              <w:rPr>
                <w:rStyle w:val="ECCParagraph"/>
              </w:rPr>
              <w:t>he</w:t>
            </w:r>
            <w:r w:rsidR="00143B5A">
              <w:rPr>
                <w:rStyle w:val="ECCParagraph"/>
              </w:rPr>
              <w:t>-</w:t>
            </w:r>
            <w:r w:rsidRPr="008E57BC">
              <w:rPr>
                <w:rStyle w:val="ECCParagraph"/>
              </w:rPr>
              <w:t>Air</w:t>
            </w:r>
          </w:p>
        </w:tc>
      </w:tr>
      <w:tr w:rsidR="00112118" w:rsidRPr="008E57BC" w:rsidTr="00523A17">
        <w:trPr>
          <w:trHeight w:val="317"/>
        </w:trPr>
        <w:tc>
          <w:tcPr>
            <w:tcW w:w="1985" w:type="dxa"/>
          </w:tcPr>
          <w:p w:rsidR="00112118" w:rsidRPr="008E57BC" w:rsidRDefault="00112118" w:rsidP="00421487">
            <w:pPr>
              <w:pStyle w:val="ECCTabletext"/>
              <w:rPr>
                <w:rStyle w:val="ECCHLbold"/>
              </w:rPr>
            </w:pPr>
            <w:r w:rsidRPr="008E57BC">
              <w:rPr>
                <w:rStyle w:val="ECCHLbold"/>
              </w:rPr>
              <w:t>PAMR</w:t>
            </w:r>
          </w:p>
        </w:tc>
        <w:tc>
          <w:tcPr>
            <w:tcW w:w="7654" w:type="dxa"/>
          </w:tcPr>
          <w:p w:rsidR="00112118" w:rsidRPr="00CE66D1" w:rsidRDefault="00112118" w:rsidP="00421487">
            <w:pPr>
              <w:pStyle w:val="ECCTabletext"/>
              <w:rPr>
                <w:rStyle w:val="ECCParagraph"/>
              </w:rPr>
            </w:pPr>
            <w:r w:rsidRPr="008E57BC">
              <w:rPr>
                <w:rStyle w:val="ECCParagraph"/>
              </w:rPr>
              <w:t>Public Access Mobile Radio</w:t>
            </w:r>
          </w:p>
        </w:tc>
      </w:tr>
      <w:tr w:rsidR="00112118" w:rsidRPr="008E57BC" w:rsidTr="00523A17">
        <w:trPr>
          <w:trHeight w:val="317"/>
        </w:trPr>
        <w:tc>
          <w:tcPr>
            <w:tcW w:w="1985" w:type="dxa"/>
          </w:tcPr>
          <w:p w:rsidR="00112118" w:rsidRPr="008E57BC" w:rsidRDefault="00112118" w:rsidP="00421487">
            <w:pPr>
              <w:pStyle w:val="ECCTabletext"/>
              <w:rPr>
                <w:rStyle w:val="ECCHLbold"/>
              </w:rPr>
            </w:pPr>
            <w:r w:rsidRPr="008E57BC">
              <w:rPr>
                <w:rStyle w:val="ECCHLbold"/>
              </w:rPr>
              <w:t>PMR</w:t>
            </w:r>
          </w:p>
        </w:tc>
        <w:tc>
          <w:tcPr>
            <w:tcW w:w="7654" w:type="dxa"/>
          </w:tcPr>
          <w:p w:rsidR="00112118" w:rsidRPr="00CE66D1" w:rsidRDefault="00112118" w:rsidP="00421487">
            <w:pPr>
              <w:pStyle w:val="ECCTabletext"/>
              <w:rPr>
                <w:rStyle w:val="ECCParagraph"/>
              </w:rPr>
            </w:pPr>
            <w:r w:rsidRPr="008E57BC">
              <w:rPr>
                <w:rStyle w:val="ECCParagraph"/>
              </w:rPr>
              <w:t>Private Mobile Radio</w:t>
            </w:r>
          </w:p>
        </w:tc>
      </w:tr>
      <w:tr w:rsidR="00112118" w:rsidRPr="008E57BC" w:rsidTr="00523A17">
        <w:trPr>
          <w:trHeight w:val="317"/>
        </w:trPr>
        <w:tc>
          <w:tcPr>
            <w:tcW w:w="1985" w:type="dxa"/>
          </w:tcPr>
          <w:p w:rsidR="00112118" w:rsidRPr="008E57BC" w:rsidRDefault="00112118" w:rsidP="00421487">
            <w:pPr>
              <w:pStyle w:val="ECCTabletext"/>
              <w:rPr>
                <w:rStyle w:val="ECCHLbold"/>
              </w:rPr>
            </w:pPr>
            <w:r w:rsidRPr="008E57BC">
              <w:rPr>
                <w:rStyle w:val="ECCHLbold"/>
              </w:rPr>
              <w:t>PP</w:t>
            </w:r>
          </w:p>
        </w:tc>
        <w:tc>
          <w:tcPr>
            <w:tcW w:w="7654" w:type="dxa"/>
          </w:tcPr>
          <w:p w:rsidR="00112118" w:rsidRPr="00CE66D1" w:rsidRDefault="00112118" w:rsidP="00421487">
            <w:pPr>
              <w:pStyle w:val="ECCTabletext"/>
              <w:rPr>
                <w:rStyle w:val="ECCParagraph"/>
              </w:rPr>
            </w:pPr>
            <w:r w:rsidRPr="008E57BC">
              <w:rPr>
                <w:rStyle w:val="ECCParagraph"/>
              </w:rPr>
              <w:t>Portable Part</w:t>
            </w:r>
          </w:p>
        </w:tc>
      </w:tr>
      <w:tr w:rsidR="00112118" w:rsidRPr="008E57BC" w:rsidTr="001429DC">
        <w:trPr>
          <w:trHeight w:val="317"/>
        </w:trPr>
        <w:tc>
          <w:tcPr>
            <w:tcW w:w="1985" w:type="dxa"/>
            <w:vAlign w:val="top"/>
          </w:tcPr>
          <w:p w:rsidR="00112118" w:rsidRPr="008E57BC" w:rsidRDefault="00112118" w:rsidP="00421487">
            <w:pPr>
              <w:pStyle w:val="ECCTabletext"/>
              <w:rPr>
                <w:rStyle w:val="ECCHLbold"/>
              </w:rPr>
            </w:pPr>
            <w:r w:rsidRPr="008E57BC">
              <w:rPr>
                <w:rStyle w:val="ECCHLbold"/>
              </w:rPr>
              <w:t>PRB</w:t>
            </w:r>
          </w:p>
        </w:tc>
        <w:tc>
          <w:tcPr>
            <w:tcW w:w="7654" w:type="dxa"/>
            <w:vAlign w:val="top"/>
          </w:tcPr>
          <w:p w:rsidR="00112118" w:rsidRPr="008E57BC" w:rsidRDefault="00112118" w:rsidP="00421487">
            <w:pPr>
              <w:pStyle w:val="ECCTabletext"/>
            </w:pPr>
            <w:r w:rsidRPr="008E57BC">
              <w:t>Physical Resource Block</w:t>
            </w:r>
          </w:p>
        </w:tc>
      </w:tr>
      <w:tr w:rsidR="00112118" w:rsidRPr="008E57BC" w:rsidTr="00523A17">
        <w:trPr>
          <w:trHeight w:val="317"/>
        </w:trPr>
        <w:tc>
          <w:tcPr>
            <w:tcW w:w="1985" w:type="dxa"/>
          </w:tcPr>
          <w:p w:rsidR="00112118" w:rsidRPr="008E57BC" w:rsidRDefault="00112118" w:rsidP="00421487">
            <w:pPr>
              <w:pStyle w:val="ECCTabletext"/>
              <w:rPr>
                <w:rStyle w:val="ECCHLmagenta"/>
              </w:rPr>
            </w:pPr>
            <w:r w:rsidRPr="008E57BC">
              <w:rPr>
                <w:rStyle w:val="ECCHLbold"/>
              </w:rPr>
              <w:t>RAN</w:t>
            </w:r>
          </w:p>
        </w:tc>
        <w:tc>
          <w:tcPr>
            <w:tcW w:w="7654" w:type="dxa"/>
          </w:tcPr>
          <w:p w:rsidR="00112118" w:rsidRPr="00CE66D1" w:rsidRDefault="00112118" w:rsidP="00421487">
            <w:pPr>
              <w:pStyle w:val="ECCTabletext"/>
              <w:rPr>
                <w:rStyle w:val="ECCParagraph"/>
              </w:rPr>
            </w:pPr>
            <w:r w:rsidRPr="008E57BC">
              <w:rPr>
                <w:rStyle w:val="ECCParagraph"/>
              </w:rPr>
              <w:t>Radio Access Network</w:t>
            </w:r>
          </w:p>
        </w:tc>
      </w:tr>
      <w:tr w:rsidR="00112118" w:rsidRPr="008E57BC" w:rsidTr="00523A17">
        <w:trPr>
          <w:trHeight w:val="317"/>
        </w:trPr>
        <w:tc>
          <w:tcPr>
            <w:tcW w:w="1985" w:type="dxa"/>
          </w:tcPr>
          <w:p w:rsidR="00112118" w:rsidRPr="008E57BC" w:rsidRDefault="00112118" w:rsidP="00421487">
            <w:pPr>
              <w:pStyle w:val="ECCTabletext"/>
              <w:rPr>
                <w:rStyle w:val="ECCHLbold"/>
              </w:rPr>
            </w:pPr>
            <w:r w:rsidRPr="008E57BC">
              <w:rPr>
                <w:rStyle w:val="ECCHLbold"/>
              </w:rPr>
              <w:t>RAT</w:t>
            </w:r>
          </w:p>
        </w:tc>
        <w:tc>
          <w:tcPr>
            <w:tcW w:w="7654" w:type="dxa"/>
          </w:tcPr>
          <w:p w:rsidR="00112118" w:rsidRPr="00CE66D1" w:rsidRDefault="00112118" w:rsidP="00421487">
            <w:pPr>
              <w:pStyle w:val="ECCTabletext"/>
              <w:rPr>
                <w:rStyle w:val="ECCParagraph"/>
              </w:rPr>
            </w:pPr>
            <w:r w:rsidRPr="008E57BC">
              <w:rPr>
                <w:rStyle w:val="ECCParagraph"/>
              </w:rPr>
              <w:t>Radio Access Technology</w:t>
            </w:r>
          </w:p>
        </w:tc>
      </w:tr>
      <w:tr w:rsidR="00112118" w:rsidRPr="008E57BC" w:rsidTr="001429DC">
        <w:trPr>
          <w:trHeight w:val="317"/>
        </w:trPr>
        <w:tc>
          <w:tcPr>
            <w:tcW w:w="1985" w:type="dxa"/>
            <w:vAlign w:val="top"/>
          </w:tcPr>
          <w:p w:rsidR="00112118" w:rsidRPr="008E57BC" w:rsidRDefault="00112118" w:rsidP="00421487">
            <w:pPr>
              <w:pStyle w:val="ECCTabletext"/>
              <w:rPr>
                <w:rStyle w:val="ECCHLbold"/>
              </w:rPr>
            </w:pPr>
            <w:r w:rsidRPr="008E57BC">
              <w:rPr>
                <w:rStyle w:val="ECCHLbold"/>
              </w:rPr>
              <w:t>RB</w:t>
            </w:r>
          </w:p>
        </w:tc>
        <w:tc>
          <w:tcPr>
            <w:tcW w:w="7654" w:type="dxa"/>
            <w:vAlign w:val="top"/>
          </w:tcPr>
          <w:p w:rsidR="00112118" w:rsidRPr="008E57BC" w:rsidRDefault="00112118" w:rsidP="00421487">
            <w:pPr>
              <w:pStyle w:val="ECCTabletext"/>
            </w:pPr>
            <w:r w:rsidRPr="008E57BC">
              <w:t>Resource Block</w:t>
            </w:r>
          </w:p>
        </w:tc>
      </w:tr>
      <w:tr w:rsidR="00112118" w:rsidRPr="008E57BC" w:rsidTr="001429DC">
        <w:trPr>
          <w:trHeight w:val="317"/>
        </w:trPr>
        <w:tc>
          <w:tcPr>
            <w:tcW w:w="1985" w:type="dxa"/>
            <w:vAlign w:val="top"/>
          </w:tcPr>
          <w:p w:rsidR="00112118" w:rsidRPr="008E57BC" w:rsidRDefault="00112118" w:rsidP="00421487">
            <w:pPr>
              <w:pStyle w:val="ECCTabletext"/>
              <w:rPr>
                <w:rStyle w:val="ECCHLbold"/>
              </w:rPr>
            </w:pPr>
            <w:r w:rsidRPr="008E57BC">
              <w:rPr>
                <w:rStyle w:val="ECCHLbold"/>
              </w:rPr>
              <w:t>RF</w:t>
            </w:r>
          </w:p>
        </w:tc>
        <w:tc>
          <w:tcPr>
            <w:tcW w:w="7654" w:type="dxa"/>
            <w:vAlign w:val="top"/>
          </w:tcPr>
          <w:p w:rsidR="00112118" w:rsidRPr="008E57BC" w:rsidRDefault="00112118" w:rsidP="00421487">
            <w:pPr>
              <w:pStyle w:val="ECCTabletext"/>
            </w:pPr>
            <w:r w:rsidRPr="008E57BC">
              <w:t>Radio Frequency</w:t>
            </w:r>
          </w:p>
        </w:tc>
      </w:tr>
      <w:tr w:rsidR="00112118" w:rsidRPr="008E57BC" w:rsidTr="00523A17">
        <w:trPr>
          <w:trHeight w:val="317"/>
        </w:trPr>
        <w:tc>
          <w:tcPr>
            <w:tcW w:w="1985" w:type="dxa"/>
          </w:tcPr>
          <w:p w:rsidR="00112118" w:rsidRPr="008E57BC" w:rsidRDefault="00112118" w:rsidP="00421487">
            <w:pPr>
              <w:pStyle w:val="ECCTabletext"/>
              <w:rPr>
                <w:rStyle w:val="ECCHLbold"/>
              </w:rPr>
            </w:pPr>
            <w:r w:rsidRPr="008E57BC">
              <w:rPr>
                <w:rStyle w:val="ECCHLbold"/>
              </w:rPr>
              <w:t>RFID</w:t>
            </w:r>
          </w:p>
        </w:tc>
        <w:tc>
          <w:tcPr>
            <w:tcW w:w="7654" w:type="dxa"/>
          </w:tcPr>
          <w:p w:rsidR="00112118" w:rsidRPr="00CE66D1" w:rsidRDefault="00112118" w:rsidP="00421487">
            <w:pPr>
              <w:pStyle w:val="ECCTabletext"/>
              <w:rPr>
                <w:rStyle w:val="ECCParagraph"/>
              </w:rPr>
            </w:pPr>
            <w:r w:rsidRPr="008E57BC">
              <w:rPr>
                <w:rStyle w:val="ECCParagraph"/>
              </w:rPr>
              <w:t>Radio Frequency Identification</w:t>
            </w:r>
          </w:p>
        </w:tc>
      </w:tr>
      <w:tr w:rsidR="00112118" w:rsidRPr="008E57BC" w:rsidTr="00523A17">
        <w:trPr>
          <w:trHeight w:val="317"/>
        </w:trPr>
        <w:tc>
          <w:tcPr>
            <w:tcW w:w="1985" w:type="dxa"/>
          </w:tcPr>
          <w:p w:rsidR="00112118" w:rsidRPr="008E57BC" w:rsidRDefault="00112118" w:rsidP="00421487">
            <w:pPr>
              <w:pStyle w:val="ECCTabletext"/>
              <w:rPr>
                <w:rStyle w:val="ECCHLbold"/>
              </w:rPr>
            </w:pPr>
            <w:r w:rsidRPr="008E57BC">
              <w:rPr>
                <w:rStyle w:val="ECCHLbold"/>
              </w:rPr>
              <w:t>RFP</w:t>
            </w:r>
          </w:p>
        </w:tc>
        <w:tc>
          <w:tcPr>
            <w:tcW w:w="7654" w:type="dxa"/>
          </w:tcPr>
          <w:p w:rsidR="00112118" w:rsidRPr="00CE66D1" w:rsidRDefault="00112118" w:rsidP="00421487">
            <w:pPr>
              <w:pStyle w:val="ECCTabletext"/>
              <w:rPr>
                <w:rStyle w:val="ECCParagraph"/>
              </w:rPr>
            </w:pPr>
            <w:r w:rsidRPr="008E57BC">
              <w:rPr>
                <w:rStyle w:val="ECCParagraph"/>
              </w:rPr>
              <w:t>Radio Fixed Part</w:t>
            </w:r>
          </w:p>
        </w:tc>
      </w:tr>
      <w:tr w:rsidR="00112118" w:rsidRPr="008E57BC" w:rsidTr="00523A17">
        <w:trPr>
          <w:trHeight w:val="317"/>
        </w:trPr>
        <w:tc>
          <w:tcPr>
            <w:tcW w:w="1985" w:type="dxa"/>
          </w:tcPr>
          <w:p w:rsidR="00112118" w:rsidRPr="008E57BC" w:rsidRDefault="00112118" w:rsidP="00421487">
            <w:pPr>
              <w:pStyle w:val="ECCTabletext"/>
              <w:rPr>
                <w:rStyle w:val="ECCHLbold"/>
              </w:rPr>
            </w:pPr>
            <w:r w:rsidRPr="008E57BC">
              <w:rPr>
                <w:rStyle w:val="ECCHLbold"/>
              </w:rPr>
              <w:t>RR</w:t>
            </w:r>
          </w:p>
        </w:tc>
        <w:tc>
          <w:tcPr>
            <w:tcW w:w="7654" w:type="dxa"/>
          </w:tcPr>
          <w:p w:rsidR="00112118" w:rsidRPr="00CE66D1" w:rsidRDefault="00112118" w:rsidP="00421487">
            <w:pPr>
              <w:pStyle w:val="ECCTabletext"/>
              <w:rPr>
                <w:rStyle w:val="ECCParagraph"/>
              </w:rPr>
            </w:pPr>
            <w:r w:rsidRPr="008E57BC">
              <w:rPr>
                <w:rStyle w:val="ECCParagraph"/>
              </w:rPr>
              <w:t>Radio Regulations</w:t>
            </w:r>
          </w:p>
        </w:tc>
      </w:tr>
      <w:tr w:rsidR="00112118" w:rsidRPr="008E57BC" w:rsidTr="001429DC">
        <w:trPr>
          <w:trHeight w:val="317"/>
        </w:trPr>
        <w:tc>
          <w:tcPr>
            <w:tcW w:w="1985" w:type="dxa"/>
            <w:vAlign w:val="top"/>
          </w:tcPr>
          <w:p w:rsidR="00112118" w:rsidRPr="008E57BC" w:rsidRDefault="00112118" w:rsidP="00421487">
            <w:pPr>
              <w:pStyle w:val="ECCTabletext"/>
              <w:rPr>
                <w:rStyle w:val="ECCHLbold"/>
              </w:rPr>
            </w:pPr>
            <w:r w:rsidRPr="008E57BC">
              <w:rPr>
                <w:rStyle w:val="ECCHLbold"/>
              </w:rPr>
              <w:t>SA</w:t>
            </w:r>
          </w:p>
        </w:tc>
        <w:tc>
          <w:tcPr>
            <w:tcW w:w="7654" w:type="dxa"/>
            <w:vAlign w:val="top"/>
          </w:tcPr>
          <w:p w:rsidR="00112118" w:rsidRPr="008E57BC" w:rsidRDefault="00112118" w:rsidP="00810B5B">
            <w:pPr>
              <w:pStyle w:val="ECCTabletext"/>
            </w:pPr>
            <w:r w:rsidRPr="008E57BC">
              <w:t>Stand</w:t>
            </w:r>
            <w:r w:rsidR="00810B5B" w:rsidRPr="008E57BC">
              <w:t>a</w:t>
            </w:r>
            <w:r w:rsidRPr="008E57BC">
              <w:t>lone</w:t>
            </w:r>
          </w:p>
        </w:tc>
      </w:tr>
      <w:tr w:rsidR="00112118" w:rsidRPr="008E57BC" w:rsidTr="00523A17">
        <w:trPr>
          <w:trHeight w:val="317"/>
        </w:trPr>
        <w:tc>
          <w:tcPr>
            <w:tcW w:w="1985" w:type="dxa"/>
            <w:vAlign w:val="top"/>
          </w:tcPr>
          <w:p w:rsidR="00112118" w:rsidRPr="008E57BC" w:rsidRDefault="00112118" w:rsidP="006B4ED5">
            <w:pPr>
              <w:pStyle w:val="ECCTabletext"/>
              <w:rPr>
                <w:rStyle w:val="ECCHLbold"/>
              </w:rPr>
            </w:pPr>
            <w:r w:rsidRPr="008E57BC">
              <w:rPr>
                <w:rStyle w:val="ECCHLbold"/>
              </w:rPr>
              <w:t>SCS</w:t>
            </w:r>
          </w:p>
        </w:tc>
        <w:tc>
          <w:tcPr>
            <w:tcW w:w="7654" w:type="dxa"/>
            <w:vAlign w:val="top"/>
          </w:tcPr>
          <w:p w:rsidR="00112118" w:rsidRPr="00CE66D1" w:rsidRDefault="00112118" w:rsidP="006B4ED5">
            <w:pPr>
              <w:pStyle w:val="ECCTabletext"/>
              <w:rPr>
                <w:rStyle w:val="ECCParagraph"/>
              </w:rPr>
            </w:pPr>
            <w:r w:rsidRPr="008E57BC">
              <w:rPr>
                <w:rStyle w:val="ECCParagraph"/>
              </w:rPr>
              <w:t>Sub-Carrier Spacing</w:t>
            </w:r>
          </w:p>
        </w:tc>
      </w:tr>
      <w:tr w:rsidR="00112118" w:rsidRPr="008E57BC" w:rsidTr="00523A17">
        <w:trPr>
          <w:trHeight w:val="317"/>
        </w:trPr>
        <w:tc>
          <w:tcPr>
            <w:tcW w:w="1985" w:type="dxa"/>
            <w:vAlign w:val="top"/>
          </w:tcPr>
          <w:p w:rsidR="00112118" w:rsidRPr="008E57BC" w:rsidRDefault="00112118" w:rsidP="00421487">
            <w:pPr>
              <w:pStyle w:val="ECCTabletext"/>
              <w:rPr>
                <w:rStyle w:val="ECCHLbold"/>
              </w:rPr>
            </w:pPr>
            <w:r w:rsidRPr="008E57BC">
              <w:rPr>
                <w:rStyle w:val="ECCHLbold"/>
              </w:rPr>
              <w:lastRenderedPageBreak/>
              <w:t>SDO</w:t>
            </w:r>
          </w:p>
        </w:tc>
        <w:tc>
          <w:tcPr>
            <w:tcW w:w="7654" w:type="dxa"/>
            <w:vAlign w:val="top"/>
          </w:tcPr>
          <w:p w:rsidR="00112118" w:rsidRPr="00CE66D1" w:rsidRDefault="00112118" w:rsidP="00421487">
            <w:pPr>
              <w:pStyle w:val="ECCTabletext"/>
              <w:rPr>
                <w:rStyle w:val="ECCParagraph"/>
              </w:rPr>
            </w:pPr>
            <w:r w:rsidRPr="008E57BC">
              <w:rPr>
                <w:rStyle w:val="ECCParagraph"/>
              </w:rPr>
              <w:t>Standards Developing Organisation</w:t>
            </w:r>
          </w:p>
        </w:tc>
      </w:tr>
      <w:tr w:rsidR="00112118" w:rsidRPr="008E57BC" w:rsidTr="00523A17">
        <w:trPr>
          <w:trHeight w:val="317"/>
        </w:trPr>
        <w:tc>
          <w:tcPr>
            <w:tcW w:w="1985" w:type="dxa"/>
            <w:vAlign w:val="top"/>
          </w:tcPr>
          <w:p w:rsidR="00112118" w:rsidRPr="008E57BC" w:rsidRDefault="00112118" w:rsidP="00421487">
            <w:pPr>
              <w:pStyle w:val="ECCTabletext"/>
              <w:rPr>
                <w:rStyle w:val="ECCHLbold"/>
              </w:rPr>
            </w:pPr>
            <w:r w:rsidRPr="008E57BC">
              <w:rPr>
                <w:rStyle w:val="ECCHLbold"/>
              </w:rPr>
              <w:t>SEM</w:t>
            </w:r>
          </w:p>
        </w:tc>
        <w:tc>
          <w:tcPr>
            <w:tcW w:w="7654" w:type="dxa"/>
            <w:vAlign w:val="top"/>
          </w:tcPr>
          <w:p w:rsidR="00112118" w:rsidRPr="00CE66D1" w:rsidRDefault="00112118" w:rsidP="00421487">
            <w:pPr>
              <w:pStyle w:val="ECCTabletext"/>
              <w:rPr>
                <w:rStyle w:val="ECCParagraph"/>
              </w:rPr>
            </w:pPr>
            <w:r w:rsidRPr="008E57BC">
              <w:rPr>
                <w:rStyle w:val="ECCParagraph"/>
              </w:rPr>
              <w:t>Spectrum Emission Mask</w:t>
            </w:r>
          </w:p>
        </w:tc>
      </w:tr>
      <w:tr w:rsidR="007A67D3" w:rsidRPr="008E57BC" w:rsidTr="00523A17">
        <w:trPr>
          <w:trHeight w:val="317"/>
        </w:trPr>
        <w:tc>
          <w:tcPr>
            <w:tcW w:w="1985" w:type="dxa"/>
            <w:vAlign w:val="top"/>
          </w:tcPr>
          <w:p w:rsidR="007A67D3" w:rsidRPr="007A67D3" w:rsidRDefault="007A67D3" w:rsidP="00421487">
            <w:pPr>
              <w:pStyle w:val="ECCTabletext"/>
              <w:rPr>
                <w:rStyle w:val="ECCHLbold"/>
              </w:rPr>
            </w:pPr>
            <w:r>
              <w:rPr>
                <w:rStyle w:val="ECCHLbold"/>
              </w:rPr>
              <w:t>SNR</w:t>
            </w:r>
          </w:p>
        </w:tc>
        <w:tc>
          <w:tcPr>
            <w:tcW w:w="7654" w:type="dxa"/>
            <w:vAlign w:val="top"/>
          </w:tcPr>
          <w:p w:rsidR="007A67D3" w:rsidRPr="004D357C" w:rsidRDefault="00143B5A" w:rsidP="00421487">
            <w:pPr>
              <w:pStyle w:val="ECCTabletext"/>
              <w:rPr>
                <w:rStyle w:val="ECCParagraph"/>
              </w:rPr>
            </w:pPr>
            <w:r>
              <w:rPr>
                <w:rStyle w:val="ECCParagraph"/>
              </w:rPr>
              <w:t>Signal to Noise Ratio</w:t>
            </w:r>
          </w:p>
        </w:tc>
      </w:tr>
      <w:tr w:rsidR="00112118" w:rsidRPr="008E57BC" w:rsidTr="00523A17">
        <w:trPr>
          <w:trHeight w:val="317"/>
        </w:trPr>
        <w:tc>
          <w:tcPr>
            <w:tcW w:w="1985" w:type="dxa"/>
            <w:vAlign w:val="top"/>
          </w:tcPr>
          <w:p w:rsidR="00112118" w:rsidRPr="008E57BC" w:rsidRDefault="00112118" w:rsidP="00421487">
            <w:pPr>
              <w:pStyle w:val="ECCTabletext"/>
              <w:rPr>
                <w:rStyle w:val="ECCHLbold"/>
              </w:rPr>
            </w:pPr>
            <w:r w:rsidRPr="008E57BC">
              <w:rPr>
                <w:rStyle w:val="ECCHLbold"/>
              </w:rPr>
              <w:t>SRD</w:t>
            </w:r>
          </w:p>
        </w:tc>
        <w:tc>
          <w:tcPr>
            <w:tcW w:w="7654" w:type="dxa"/>
            <w:vAlign w:val="top"/>
          </w:tcPr>
          <w:p w:rsidR="00112118" w:rsidRPr="00CE66D1" w:rsidRDefault="00112118" w:rsidP="00421487">
            <w:pPr>
              <w:pStyle w:val="ECCTabletext"/>
              <w:rPr>
                <w:rStyle w:val="ECCParagraph"/>
              </w:rPr>
            </w:pPr>
            <w:r w:rsidRPr="008E57BC">
              <w:rPr>
                <w:rStyle w:val="ECCParagraph"/>
              </w:rPr>
              <w:t>Short Range Device</w:t>
            </w:r>
          </w:p>
        </w:tc>
      </w:tr>
      <w:tr w:rsidR="00112118" w:rsidRPr="008E57BC" w:rsidTr="00523A17">
        <w:trPr>
          <w:trHeight w:val="317"/>
        </w:trPr>
        <w:tc>
          <w:tcPr>
            <w:tcW w:w="1985" w:type="dxa"/>
            <w:vAlign w:val="top"/>
          </w:tcPr>
          <w:p w:rsidR="00112118" w:rsidRPr="008E57BC" w:rsidRDefault="00112118" w:rsidP="00421487">
            <w:pPr>
              <w:pStyle w:val="ECCTabletext"/>
              <w:rPr>
                <w:rStyle w:val="ECCHLbold"/>
              </w:rPr>
            </w:pPr>
            <w:r w:rsidRPr="008E57BC">
              <w:rPr>
                <w:rStyle w:val="ECCHLbold"/>
              </w:rPr>
              <w:t>SUL</w:t>
            </w:r>
          </w:p>
        </w:tc>
        <w:tc>
          <w:tcPr>
            <w:tcW w:w="7654" w:type="dxa"/>
            <w:vAlign w:val="top"/>
          </w:tcPr>
          <w:p w:rsidR="00112118" w:rsidRPr="00CE66D1" w:rsidRDefault="00112118" w:rsidP="00421487">
            <w:pPr>
              <w:pStyle w:val="ECCTabletext"/>
              <w:rPr>
                <w:rStyle w:val="ECCParagraph"/>
              </w:rPr>
            </w:pPr>
            <w:r w:rsidRPr="008E57BC">
              <w:rPr>
                <w:rStyle w:val="ECCParagraph"/>
              </w:rPr>
              <w:t>Supplemental Uplink</w:t>
            </w:r>
          </w:p>
        </w:tc>
      </w:tr>
      <w:tr w:rsidR="00112118" w:rsidRPr="008E57BC" w:rsidTr="00523A17">
        <w:trPr>
          <w:trHeight w:val="317"/>
        </w:trPr>
        <w:tc>
          <w:tcPr>
            <w:tcW w:w="1985" w:type="dxa"/>
            <w:vAlign w:val="top"/>
          </w:tcPr>
          <w:p w:rsidR="00112118" w:rsidRPr="008E57BC" w:rsidRDefault="00112118" w:rsidP="00421487">
            <w:pPr>
              <w:pStyle w:val="ECCTabletext"/>
              <w:rPr>
                <w:rStyle w:val="ECCHLbold"/>
              </w:rPr>
            </w:pPr>
            <w:r w:rsidRPr="008E57BC">
              <w:rPr>
                <w:rStyle w:val="ECCHLbold"/>
              </w:rPr>
              <w:t>TRP</w:t>
            </w:r>
          </w:p>
        </w:tc>
        <w:tc>
          <w:tcPr>
            <w:tcW w:w="7654" w:type="dxa"/>
            <w:vAlign w:val="top"/>
          </w:tcPr>
          <w:p w:rsidR="00112118" w:rsidRPr="00CE66D1" w:rsidRDefault="00112118" w:rsidP="00421487">
            <w:pPr>
              <w:pStyle w:val="ECCTabletext"/>
              <w:rPr>
                <w:rStyle w:val="ECCParagraph"/>
              </w:rPr>
            </w:pPr>
            <w:r w:rsidRPr="008E57BC">
              <w:rPr>
                <w:rStyle w:val="ECCParagraph"/>
              </w:rPr>
              <w:t>Total Radiated Power</w:t>
            </w:r>
          </w:p>
        </w:tc>
      </w:tr>
      <w:tr w:rsidR="00112118" w:rsidRPr="008E57BC" w:rsidTr="00523A17">
        <w:trPr>
          <w:trHeight w:val="317"/>
        </w:trPr>
        <w:tc>
          <w:tcPr>
            <w:tcW w:w="1985" w:type="dxa"/>
            <w:vAlign w:val="top"/>
          </w:tcPr>
          <w:p w:rsidR="00112118" w:rsidRPr="008E57BC" w:rsidRDefault="00112118" w:rsidP="00421487">
            <w:pPr>
              <w:pStyle w:val="ECCTabletext"/>
              <w:rPr>
                <w:rStyle w:val="ECCHLbold"/>
              </w:rPr>
            </w:pPr>
            <w:r w:rsidRPr="008E57BC">
              <w:rPr>
                <w:rStyle w:val="ECCHLbold"/>
              </w:rPr>
              <w:t>TSG</w:t>
            </w:r>
          </w:p>
        </w:tc>
        <w:tc>
          <w:tcPr>
            <w:tcW w:w="7654" w:type="dxa"/>
            <w:vAlign w:val="top"/>
          </w:tcPr>
          <w:p w:rsidR="00112118" w:rsidRPr="00CE66D1" w:rsidRDefault="00112118" w:rsidP="00421487">
            <w:pPr>
              <w:pStyle w:val="ECCTabletext"/>
              <w:rPr>
                <w:rStyle w:val="ECCParagraph"/>
              </w:rPr>
            </w:pPr>
            <w:r w:rsidRPr="008E57BC">
              <w:rPr>
                <w:rStyle w:val="ECCParagraph"/>
              </w:rPr>
              <w:t>Technical Specification Group</w:t>
            </w:r>
          </w:p>
        </w:tc>
      </w:tr>
      <w:tr w:rsidR="00112118" w:rsidRPr="008E57BC" w:rsidTr="00523A17">
        <w:trPr>
          <w:trHeight w:val="317"/>
        </w:trPr>
        <w:tc>
          <w:tcPr>
            <w:tcW w:w="1985" w:type="dxa"/>
          </w:tcPr>
          <w:p w:rsidR="00112118" w:rsidRPr="008E57BC" w:rsidRDefault="00112118" w:rsidP="00421487">
            <w:pPr>
              <w:pStyle w:val="ECCTabletext"/>
              <w:rPr>
                <w:rStyle w:val="ECCHLbold"/>
              </w:rPr>
            </w:pPr>
            <w:r w:rsidRPr="008E57BC">
              <w:rPr>
                <w:rStyle w:val="ECCHLbold"/>
              </w:rPr>
              <w:t>UE</w:t>
            </w:r>
          </w:p>
        </w:tc>
        <w:tc>
          <w:tcPr>
            <w:tcW w:w="7654" w:type="dxa"/>
          </w:tcPr>
          <w:p w:rsidR="00112118" w:rsidRPr="00CE66D1" w:rsidRDefault="00112118" w:rsidP="00421487">
            <w:pPr>
              <w:pStyle w:val="ECCTabletext"/>
              <w:rPr>
                <w:rStyle w:val="ECCParagraph"/>
              </w:rPr>
            </w:pPr>
            <w:r w:rsidRPr="008E57BC">
              <w:rPr>
                <w:rStyle w:val="ECCParagraph"/>
              </w:rPr>
              <w:t>User Equipment</w:t>
            </w:r>
          </w:p>
        </w:tc>
      </w:tr>
      <w:tr w:rsidR="00112118" w:rsidRPr="008E57BC" w:rsidTr="00523A17">
        <w:trPr>
          <w:trHeight w:val="317"/>
        </w:trPr>
        <w:tc>
          <w:tcPr>
            <w:tcW w:w="1985" w:type="dxa"/>
          </w:tcPr>
          <w:p w:rsidR="00112118" w:rsidRPr="008E57BC" w:rsidRDefault="00112118" w:rsidP="00421487">
            <w:pPr>
              <w:pStyle w:val="ECCTabletext"/>
              <w:rPr>
                <w:rStyle w:val="ECCHLbold"/>
              </w:rPr>
            </w:pPr>
            <w:r w:rsidRPr="008E57BC">
              <w:rPr>
                <w:rStyle w:val="ECCHLbold"/>
              </w:rPr>
              <w:t>UEM</w:t>
            </w:r>
          </w:p>
        </w:tc>
        <w:tc>
          <w:tcPr>
            <w:tcW w:w="7654" w:type="dxa"/>
          </w:tcPr>
          <w:p w:rsidR="00112118" w:rsidRPr="00CE66D1" w:rsidRDefault="00112118" w:rsidP="00421487">
            <w:pPr>
              <w:pStyle w:val="ECCTabletext"/>
              <w:rPr>
                <w:rStyle w:val="ECCParagraph"/>
              </w:rPr>
            </w:pPr>
            <w:r w:rsidRPr="008E57BC">
              <w:rPr>
                <w:rStyle w:val="ECCParagraph"/>
              </w:rPr>
              <w:t>Unwanted Emission Mask</w:t>
            </w:r>
          </w:p>
        </w:tc>
      </w:tr>
      <w:tr w:rsidR="00112118" w:rsidRPr="008E57BC" w:rsidTr="00523A17">
        <w:trPr>
          <w:trHeight w:val="317"/>
        </w:trPr>
        <w:tc>
          <w:tcPr>
            <w:tcW w:w="1985" w:type="dxa"/>
          </w:tcPr>
          <w:p w:rsidR="00112118" w:rsidRPr="008E57BC" w:rsidRDefault="00112118" w:rsidP="00421487">
            <w:pPr>
              <w:pStyle w:val="ECCTabletext"/>
              <w:rPr>
                <w:rStyle w:val="ECCHLbold"/>
              </w:rPr>
            </w:pPr>
            <w:r w:rsidRPr="008E57BC">
              <w:rPr>
                <w:rStyle w:val="ECCHLbold"/>
              </w:rPr>
              <w:t>UL</w:t>
            </w:r>
          </w:p>
        </w:tc>
        <w:tc>
          <w:tcPr>
            <w:tcW w:w="7654" w:type="dxa"/>
          </w:tcPr>
          <w:p w:rsidR="00112118" w:rsidRPr="00CE66D1" w:rsidRDefault="00112118" w:rsidP="00421487">
            <w:pPr>
              <w:pStyle w:val="ECCTabletext"/>
              <w:rPr>
                <w:rStyle w:val="ECCParagraph"/>
              </w:rPr>
            </w:pPr>
            <w:r w:rsidRPr="008E57BC">
              <w:rPr>
                <w:rStyle w:val="ECCParagraph"/>
              </w:rPr>
              <w:t>Uplink</w:t>
            </w:r>
          </w:p>
        </w:tc>
      </w:tr>
      <w:tr w:rsidR="00112118" w:rsidRPr="008E57BC" w:rsidTr="001429DC">
        <w:trPr>
          <w:trHeight w:val="317"/>
        </w:trPr>
        <w:tc>
          <w:tcPr>
            <w:tcW w:w="1985" w:type="dxa"/>
            <w:vAlign w:val="top"/>
          </w:tcPr>
          <w:p w:rsidR="00112118" w:rsidRPr="008E57BC" w:rsidRDefault="00112118" w:rsidP="00421487">
            <w:pPr>
              <w:pStyle w:val="ECCTabletext"/>
              <w:rPr>
                <w:rStyle w:val="ECCHLbold"/>
              </w:rPr>
            </w:pPr>
            <w:r w:rsidRPr="008E57BC">
              <w:rPr>
                <w:rStyle w:val="ECCHLbold"/>
              </w:rPr>
              <w:t>UMTS</w:t>
            </w:r>
          </w:p>
        </w:tc>
        <w:tc>
          <w:tcPr>
            <w:tcW w:w="7654" w:type="dxa"/>
            <w:vAlign w:val="top"/>
          </w:tcPr>
          <w:p w:rsidR="00112118" w:rsidRPr="008E57BC" w:rsidRDefault="00112118" w:rsidP="00421487">
            <w:pPr>
              <w:pStyle w:val="ECCTabletext"/>
            </w:pPr>
            <w:r w:rsidRPr="008E57BC">
              <w:t>Universal Mobile Telecommunications System</w:t>
            </w:r>
          </w:p>
        </w:tc>
      </w:tr>
      <w:tr w:rsidR="00112118" w:rsidRPr="008E57BC" w:rsidTr="001429DC">
        <w:trPr>
          <w:trHeight w:val="317"/>
        </w:trPr>
        <w:tc>
          <w:tcPr>
            <w:tcW w:w="1985" w:type="dxa"/>
            <w:vAlign w:val="top"/>
          </w:tcPr>
          <w:p w:rsidR="00112118" w:rsidRPr="008E57BC" w:rsidRDefault="00112118" w:rsidP="00421487">
            <w:pPr>
              <w:pStyle w:val="ECCTabletext"/>
              <w:rPr>
                <w:rStyle w:val="ECCHLbold"/>
              </w:rPr>
            </w:pPr>
            <w:r w:rsidRPr="008E57BC">
              <w:rPr>
                <w:rStyle w:val="ECCHLbold"/>
              </w:rPr>
              <w:t>UTRA</w:t>
            </w:r>
          </w:p>
        </w:tc>
        <w:tc>
          <w:tcPr>
            <w:tcW w:w="7654" w:type="dxa"/>
            <w:vAlign w:val="top"/>
          </w:tcPr>
          <w:p w:rsidR="00112118" w:rsidRPr="008E57BC" w:rsidRDefault="00112118" w:rsidP="00421487">
            <w:pPr>
              <w:pStyle w:val="ECCTabletext"/>
            </w:pPr>
            <w:r w:rsidRPr="008E57BC">
              <w:t>Universal Terrestrial Radio Access</w:t>
            </w:r>
          </w:p>
        </w:tc>
      </w:tr>
      <w:tr w:rsidR="00112118" w:rsidRPr="008E57BC" w:rsidTr="00523A17">
        <w:trPr>
          <w:trHeight w:val="317"/>
        </w:trPr>
        <w:tc>
          <w:tcPr>
            <w:tcW w:w="1985" w:type="dxa"/>
          </w:tcPr>
          <w:p w:rsidR="00112118" w:rsidRPr="008E57BC" w:rsidRDefault="00112118" w:rsidP="00421487">
            <w:pPr>
              <w:pStyle w:val="ECCTabletext"/>
              <w:rPr>
                <w:rStyle w:val="ECCHLbold"/>
              </w:rPr>
            </w:pPr>
            <w:r w:rsidRPr="008E57BC">
              <w:rPr>
                <w:rStyle w:val="ECCHLbold"/>
              </w:rPr>
              <w:t>WAN</w:t>
            </w:r>
          </w:p>
        </w:tc>
        <w:tc>
          <w:tcPr>
            <w:tcW w:w="7654" w:type="dxa"/>
          </w:tcPr>
          <w:p w:rsidR="00112118" w:rsidRPr="00CE66D1" w:rsidRDefault="00112118" w:rsidP="00421487">
            <w:pPr>
              <w:pStyle w:val="ECCTabletext"/>
              <w:rPr>
                <w:rStyle w:val="ECCParagraph"/>
              </w:rPr>
            </w:pPr>
            <w:r w:rsidRPr="008E57BC">
              <w:rPr>
                <w:rStyle w:val="ECCParagraph"/>
              </w:rPr>
              <w:t>Wide Area Network</w:t>
            </w:r>
          </w:p>
        </w:tc>
      </w:tr>
      <w:tr w:rsidR="00112118" w:rsidRPr="008E57BC" w:rsidTr="001429DC">
        <w:trPr>
          <w:trHeight w:val="317"/>
        </w:trPr>
        <w:tc>
          <w:tcPr>
            <w:tcW w:w="1985" w:type="dxa"/>
            <w:vAlign w:val="top"/>
          </w:tcPr>
          <w:p w:rsidR="00112118" w:rsidRPr="008E57BC" w:rsidRDefault="00112118" w:rsidP="00421487">
            <w:pPr>
              <w:pStyle w:val="ECCTabletext"/>
              <w:rPr>
                <w:rStyle w:val="ECCHLbold"/>
              </w:rPr>
            </w:pPr>
            <w:r w:rsidRPr="008E57BC">
              <w:rPr>
                <w:rStyle w:val="ECCHLbold"/>
              </w:rPr>
              <w:t>WiMAX</w:t>
            </w:r>
          </w:p>
        </w:tc>
        <w:tc>
          <w:tcPr>
            <w:tcW w:w="7654" w:type="dxa"/>
            <w:vAlign w:val="top"/>
          </w:tcPr>
          <w:p w:rsidR="00112118" w:rsidRPr="008E57BC" w:rsidRDefault="00112118" w:rsidP="00421487">
            <w:pPr>
              <w:pStyle w:val="ECCTabletext"/>
            </w:pPr>
            <w:r w:rsidRPr="008E57BC">
              <w:t>Worldwide Interoperability for Microwave Access</w:t>
            </w:r>
          </w:p>
        </w:tc>
      </w:tr>
    </w:tbl>
    <w:p w:rsidR="00797D4C" w:rsidRPr="008E57BC" w:rsidRDefault="00797D4C" w:rsidP="009465E0">
      <w:pPr>
        <w:pStyle w:val="Heading1"/>
        <w:rPr>
          <w:lang w:val="en-GB"/>
        </w:rPr>
      </w:pPr>
      <w:bookmarkStart w:id="17" w:name="_Toc380056497"/>
      <w:bookmarkStart w:id="18" w:name="_Toc380059748"/>
      <w:bookmarkStart w:id="19" w:name="_Toc380059785"/>
      <w:bookmarkStart w:id="20" w:name="_Toc396153636"/>
      <w:bookmarkStart w:id="21" w:name="_Toc396383863"/>
      <w:bookmarkStart w:id="22" w:name="_Toc396917296"/>
      <w:bookmarkStart w:id="23" w:name="_Toc396917345"/>
      <w:bookmarkStart w:id="24" w:name="_Toc396917407"/>
      <w:bookmarkStart w:id="25" w:name="_Toc396917460"/>
      <w:bookmarkStart w:id="26" w:name="_Toc396917627"/>
      <w:bookmarkStart w:id="27" w:name="_Toc396917642"/>
      <w:bookmarkStart w:id="28" w:name="_Toc396917747"/>
      <w:bookmarkStart w:id="29" w:name="_Toc528661743"/>
      <w:bookmarkStart w:id="30" w:name="_Toc3450195"/>
      <w:r w:rsidRPr="008E57BC">
        <w:rPr>
          <w:rStyle w:val="ECCParagraph"/>
        </w:rPr>
        <w:lastRenderedPageBreak/>
        <w:t>Introduction</w:t>
      </w:r>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6B7EA6" w:rsidRPr="00CE66D1" w:rsidRDefault="006B7EA6" w:rsidP="006B7EA6">
      <w:pPr>
        <w:rPr>
          <w:rStyle w:val="ECCParagraph"/>
        </w:rPr>
      </w:pPr>
      <w:r w:rsidRPr="008E57BC">
        <w:rPr>
          <w:rStyle w:val="ECCParagraph"/>
        </w:rPr>
        <w:t xml:space="preserve">In </w:t>
      </w:r>
      <w:r w:rsidR="005D7BD6" w:rsidRPr="008E57BC">
        <w:rPr>
          <w:rStyle w:val="ECCParagraph"/>
        </w:rPr>
        <w:t>this Report</w:t>
      </w:r>
      <w:r w:rsidR="004D273E" w:rsidRPr="008E57BC">
        <w:rPr>
          <w:rStyle w:val="ECCParagraph"/>
        </w:rPr>
        <w:t>,</w:t>
      </w:r>
      <w:r w:rsidR="005D7BD6" w:rsidRPr="008E57BC">
        <w:rPr>
          <w:rStyle w:val="ECCParagraph"/>
        </w:rPr>
        <w:t xml:space="preserve"> </w:t>
      </w:r>
      <w:r w:rsidR="001F53D8" w:rsidRPr="002A1B1A">
        <w:rPr>
          <w:rStyle w:val="ECCParagraph"/>
        </w:rPr>
        <w:t xml:space="preserve">the </w:t>
      </w:r>
      <w:r w:rsidR="00941999" w:rsidRPr="002A1B1A">
        <w:rPr>
          <w:rStyle w:val="ECCParagraph"/>
        </w:rPr>
        <w:t xml:space="preserve">ECC </w:t>
      </w:r>
      <w:r w:rsidRPr="002A1B1A">
        <w:rPr>
          <w:rStyle w:val="ECCParagraph"/>
        </w:rPr>
        <w:t>ha</w:t>
      </w:r>
      <w:r w:rsidR="002B7DF2" w:rsidRPr="002A1B1A">
        <w:rPr>
          <w:rStyle w:val="ECCParagraph"/>
        </w:rPr>
        <w:t>s</w:t>
      </w:r>
      <w:r w:rsidR="00D650AA" w:rsidRPr="002A1B1A">
        <w:rPr>
          <w:rStyle w:val="ECCParagraph"/>
        </w:rPr>
        <w:t xml:space="preserve"> </w:t>
      </w:r>
      <w:r w:rsidRPr="000D39C5">
        <w:rPr>
          <w:rStyle w:val="ECCParagraph"/>
        </w:rPr>
        <w:t>evaluated</w:t>
      </w:r>
      <w:r w:rsidRPr="008E57BC">
        <w:rPr>
          <w:rStyle w:val="ECCParagraph"/>
        </w:rPr>
        <w:t xml:space="preserve"> the suitability of 900 </w:t>
      </w:r>
      <w:r w:rsidR="00D06742">
        <w:rPr>
          <w:rStyle w:val="ECCParagraph"/>
        </w:rPr>
        <w:t xml:space="preserve">MHz </w:t>
      </w:r>
      <w:r w:rsidRPr="008E57BC">
        <w:rPr>
          <w:rStyle w:val="ECCParagraph"/>
        </w:rPr>
        <w:t xml:space="preserve">and 1800 MHz </w:t>
      </w:r>
      <w:r w:rsidR="001F53D8">
        <w:rPr>
          <w:rStyle w:val="ECCParagraph"/>
        </w:rPr>
        <w:t>frequency bands</w:t>
      </w:r>
      <w:r w:rsidR="00CE66D1">
        <w:rPr>
          <w:rStyle w:val="ECCParagraph"/>
        </w:rPr>
        <w:t xml:space="preserve"> </w:t>
      </w:r>
      <w:r w:rsidRPr="008E57BC">
        <w:rPr>
          <w:rStyle w:val="ECCParagraph"/>
        </w:rPr>
        <w:t>for the following technologies and systems support:</w:t>
      </w:r>
    </w:p>
    <w:p w:rsidR="006B7EA6" w:rsidRPr="008E57BC" w:rsidRDefault="006B7EA6" w:rsidP="003A5189">
      <w:pPr>
        <w:pStyle w:val="ECCBulletsLv1"/>
        <w:rPr>
          <w:rStyle w:val="ECCParagraph"/>
        </w:rPr>
      </w:pPr>
      <w:r w:rsidRPr="008E57BC">
        <w:rPr>
          <w:rStyle w:val="ECCParagraph"/>
        </w:rPr>
        <w:t>Suitability of 900/</w:t>
      </w:r>
      <w:r w:rsidRPr="00112118">
        <w:rPr>
          <w:rStyle w:val="ECCParagraph"/>
        </w:rPr>
        <w:t>1800</w:t>
      </w:r>
      <w:r w:rsidR="00CE66D1">
        <w:rPr>
          <w:rStyle w:val="ECCParagraph"/>
        </w:rPr>
        <w:t xml:space="preserve"> </w:t>
      </w:r>
      <w:r w:rsidRPr="00112118">
        <w:rPr>
          <w:rStyle w:val="ECCParagraph"/>
        </w:rPr>
        <w:t xml:space="preserve">MHz </w:t>
      </w:r>
      <w:r w:rsidR="001F53D8">
        <w:rPr>
          <w:rStyle w:val="ECCParagraph"/>
        </w:rPr>
        <w:t>frequency</w:t>
      </w:r>
      <w:r w:rsidRPr="008E57BC">
        <w:rPr>
          <w:rStyle w:val="ECCParagraph"/>
        </w:rPr>
        <w:t xml:space="preserve"> bands for 5G NR assuming non-active antenna systems</w:t>
      </w:r>
      <w:r w:rsidR="005D7BD6" w:rsidRPr="008E57BC">
        <w:rPr>
          <w:rStyle w:val="ECCParagraph"/>
        </w:rPr>
        <w:t>;</w:t>
      </w:r>
    </w:p>
    <w:p w:rsidR="006B7EA6" w:rsidRPr="008E57BC" w:rsidRDefault="006B7EA6" w:rsidP="003A5189">
      <w:pPr>
        <w:pStyle w:val="ECCBulletsLv1"/>
        <w:rPr>
          <w:rStyle w:val="ECCParagraph"/>
        </w:rPr>
      </w:pPr>
      <w:r w:rsidRPr="008E57BC">
        <w:rPr>
          <w:rStyle w:val="ECCParagraph"/>
        </w:rPr>
        <w:t xml:space="preserve">Suitability of </w:t>
      </w:r>
      <w:r w:rsidRPr="00112118">
        <w:rPr>
          <w:rStyle w:val="ECCParagraph"/>
        </w:rPr>
        <w:t>1800</w:t>
      </w:r>
      <w:r w:rsidR="001F53D8">
        <w:rPr>
          <w:rStyle w:val="ECCParagraph"/>
        </w:rPr>
        <w:t> </w:t>
      </w:r>
      <w:r w:rsidRPr="008E57BC">
        <w:rPr>
          <w:rStyle w:val="ECCParagraph"/>
        </w:rPr>
        <w:t>MHz</w:t>
      </w:r>
      <w:r w:rsidR="001F53D8">
        <w:rPr>
          <w:rStyle w:val="ECCParagraph"/>
        </w:rPr>
        <w:t xml:space="preserve"> frequency</w:t>
      </w:r>
      <w:r w:rsidRPr="008E57BC">
        <w:rPr>
          <w:rStyle w:val="ECCParagraph"/>
        </w:rPr>
        <w:t xml:space="preserve"> band for </w:t>
      </w:r>
      <w:r w:rsidR="001F53D8">
        <w:rPr>
          <w:rStyle w:val="ECCParagraph"/>
        </w:rPr>
        <w:t>a</w:t>
      </w:r>
      <w:r w:rsidRPr="00112118">
        <w:rPr>
          <w:rStyle w:val="ECCParagraph"/>
        </w:rPr>
        <w:t>ctive</w:t>
      </w:r>
      <w:r w:rsidRPr="008E57BC">
        <w:rPr>
          <w:rStyle w:val="ECCParagraph"/>
        </w:rPr>
        <w:t xml:space="preserve"> antenna systems whether deployed with LTE BS or NR BS</w:t>
      </w:r>
      <w:r w:rsidR="005D7BD6" w:rsidRPr="008E57BC">
        <w:rPr>
          <w:rStyle w:val="ECCParagraph"/>
        </w:rPr>
        <w:t>.</w:t>
      </w:r>
    </w:p>
    <w:p w:rsidR="006B7EA6" w:rsidRPr="00616161" w:rsidRDefault="006B7EA6">
      <w:pPr>
        <w:rPr>
          <w:rStyle w:val="ECCParagraph"/>
        </w:rPr>
      </w:pPr>
      <w:r w:rsidRPr="008E57BC">
        <w:rPr>
          <w:rStyle w:val="ECCParagraph"/>
        </w:rPr>
        <w:t xml:space="preserve">The development of </w:t>
      </w:r>
      <w:r w:rsidR="005D7BD6" w:rsidRPr="008E57BC">
        <w:rPr>
          <w:rStyle w:val="ECCParagraph"/>
        </w:rPr>
        <w:t xml:space="preserve">this Report </w:t>
      </w:r>
      <w:r w:rsidRPr="008E57BC">
        <w:rPr>
          <w:rStyle w:val="ECCParagraph"/>
        </w:rPr>
        <w:t xml:space="preserve">accounted for the development of the new radio interfaces (5G NR) that supports the new capabilities of IMT-2020 along with the enhancement of IMT-2000 and IMT-Advanced systems. It also accounted for the development of </w:t>
      </w:r>
      <w:r w:rsidR="001F53D8">
        <w:rPr>
          <w:rStyle w:val="ECCParagraph"/>
        </w:rPr>
        <w:t>a</w:t>
      </w:r>
      <w:r w:rsidRPr="00112118">
        <w:rPr>
          <w:rStyle w:val="ECCParagraph"/>
        </w:rPr>
        <w:t>ctive</w:t>
      </w:r>
      <w:r w:rsidRPr="008E57BC">
        <w:rPr>
          <w:rStyle w:val="ECCParagraph"/>
        </w:rPr>
        <w:t xml:space="preserve"> ante</w:t>
      </w:r>
      <w:r w:rsidRPr="00616161">
        <w:rPr>
          <w:rStyle w:val="ECCParagraph"/>
        </w:rPr>
        <w:t xml:space="preserve">nna systems support for both LTE and 5G NR </w:t>
      </w:r>
      <w:r w:rsidRPr="00112118">
        <w:rPr>
          <w:rStyle w:val="ECCParagraph"/>
        </w:rPr>
        <w:t>BS</w:t>
      </w:r>
      <w:r w:rsidR="001F53D8">
        <w:rPr>
          <w:rStyle w:val="ECCParagraph"/>
        </w:rPr>
        <w:t>s</w:t>
      </w:r>
      <w:r w:rsidRPr="00616161">
        <w:rPr>
          <w:rStyle w:val="ECCParagraph"/>
        </w:rPr>
        <w:t xml:space="preserve">. </w:t>
      </w:r>
    </w:p>
    <w:p w:rsidR="006B7EA6" w:rsidRPr="008E57BC" w:rsidRDefault="006B7EA6" w:rsidP="006B7EA6">
      <w:pPr>
        <w:rPr>
          <w:rStyle w:val="ECCParagraph"/>
        </w:rPr>
      </w:pPr>
      <w:r w:rsidRPr="00616161">
        <w:rPr>
          <w:rStyle w:val="ECCParagraph"/>
        </w:rPr>
        <w:t>The compatibility of such new technologies with in-band systems and adjacent band systems in 900/</w:t>
      </w:r>
      <w:r w:rsidR="00636A16" w:rsidRPr="004D357C">
        <w:rPr>
          <w:rStyle w:val="ECCParagraph"/>
        </w:rPr>
        <w:t>1800</w:t>
      </w:r>
      <w:r w:rsidR="001F53D8">
        <w:rPr>
          <w:rStyle w:val="ECCParagraph"/>
        </w:rPr>
        <w:t> </w:t>
      </w:r>
      <w:r w:rsidR="00636A16" w:rsidRPr="004D357C">
        <w:rPr>
          <w:rStyle w:val="ECCParagraph"/>
        </w:rPr>
        <w:t>MHz</w:t>
      </w:r>
      <w:r w:rsidR="001F53D8">
        <w:rPr>
          <w:rStyle w:val="ECCParagraph"/>
        </w:rPr>
        <w:t xml:space="preserve"> frequency</w:t>
      </w:r>
      <w:r w:rsidRPr="008E57BC">
        <w:rPr>
          <w:rStyle w:val="ECCParagraph"/>
        </w:rPr>
        <w:t xml:space="preserve"> bands </w:t>
      </w:r>
      <w:r w:rsidR="005D7BD6" w:rsidRPr="008E57BC">
        <w:rPr>
          <w:rStyle w:val="ECCParagraph"/>
        </w:rPr>
        <w:t>has</w:t>
      </w:r>
      <w:r w:rsidRPr="008E57BC">
        <w:rPr>
          <w:rStyle w:val="ECCParagraph"/>
        </w:rPr>
        <w:t xml:space="preserve"> been evaluated. The development of </w:t>
      </w:r>
      <w:r w:rsidR="005D7BD6" w:rsidRPr="008E57BC">
        <w:rPr>
          <w:rStyle w:val="ECCParagraph"/>
        </w:rPr>
        <w:t xml:space="preserve">this Report </w:t>
      </w:r>
      <w:r w:rsidRPr="008E57BC">
        <w:rPr>
          <w:rStyle w:val="ECCParagraph"/>
        </w:rPr>
        <w:t xml:space="preserve">followed the methodology used in previous ECC and CEPT </w:t>
      </w:r>
      <w:r w:rsidR="0075047F" w:rsidRPr="008E57BC">
        <w:rPr>
          <w:rStyle w:val="ECCParagraph"/>
        </w:rPr>
        <w:t>R</w:t>
      </w:r>
      <w:r w:rsidRPr="008E57BC">
        <w:rPr>
          <w:rStyle w:val="ECCParagraph"/>
        </w:rPr>
        <w:t>eport</w:t>
      </w:r>
      <w:r w:rsidR="0075047F" w:rsidRPr="008E57BC">
        <w:rPr>
          <w:rStyle w:val="ECCParagraph"/>
        </w:rPr>
        <w:t>s</w:t>
      </w:r>
      <w:r w:rsidRPr="008E57BC">
        <w:rPr>
          <w:rStyle w:val="ECCParagraph"/>
        </w:rPr>
        <w:t xml:space="preserve"> and in particular CEPT </w:t>
      </w:r>
      <w:r w:rsidR="00F63E3B" w:rsidRPr="008E57BC">
        <w:rPr>
          <w:rStyle w:val="ECCParagraph"/>
        </w:rPr>
        <w:t>R</w:t>
      </w:r>
      <w:r w:rsidRPr="008E57BC">
        <w:rPr>
          <w:rStyle w:val="ECCParagraph"/>
        </w:rPr>
        <w:t>eport 40</w:t>
      </w:r>
      <w:r w:rsidR="00F22AE5" w:rsidRPr="008E57BC">
        <w:rPr>
          <w:rStyle w:val="ECCParagraph"/>
        </w:rPr>
        <w:t xml:space="preserve"> </w:t>
      </w:r>
      <w:r w:rsidR="00F22AE5" w:rsidRPr="00616161">
        <w:rPr>
          <w:rStyle w:val="ECCParagraph"/>
        </w:rPr>
        <w:fldChar w:fldCharType="begin"/>
      </w:r>
      <w:r w:rsidR="00F22AE5" w:rsidRPr="008E57BC">
        <w:rPr>
          <w:rStyle w:val="ECCParagraph"/>
        </w:rPr>
        <w:instrText xml:space="preserve"> REF _Ref526243646 \r \h </w:instrText>
      </w:r>
      <w:r w:rsidR="00F22AE5" w:rsidRPr="00616161">
        <w:rPr>
          <w:rStyle w:val="ECCParagraph"/>
        </w:rPr>
      </w:r>
      <w:r w:rsidR="00F22AE5" w:rsidRPr="00616161">
        <w:rPr>
          <w:rStyle w:val="ECCParagraph"/>
        </w:rPr>
        <w:fldChar w:fldCharType="separate"/>
      </w:r>
      <w:r w:rsidR="00A12684">
        <w:rPr>
          <w:rStyle w:val="ECCParagraph"/>
        </w:rPr>
        <w:t>[2]</w:t>
      </w:r>
      <w:r w:rsidR="00F22AE5" w:rsidRPr="00616161">
        <w:rPr>
          <w:rStyle w:val="ECCParagraph"/>
        </w:rPr>
        <w:fldChar w:fldCharType="end"/>
      </w:r>
      <w:r w:rsidR="00F63E3B" w:rsidRPr="008E57BC">
        <w:rPr>
          <w:rStyle w:val="ECCParagraph"/>
        </w:rPr>
        <w:t xml:space="preserve"> and</w:t>
      </w:r>
      <w:r w:rsidR="00671AE5" w:rsidRPr="00616161">
        <w:rPr>
          <w:rStyle w:val="ECCParagraph"/>
        </w:rPr>
        <w:t xml:space="preserve"> CEPT Report </w:t>
      </w:r>
      <w:r w:rsidRPr="00616161">
        <w:rPr>
          <w:rStyle w:val="ECCParagraph"/>
        </w:rPr>
        <w:t>41</w:t>
      </w:r>
      <w:r w:rsidR="00F22AE5" w:rsidRPr="00616161">
        <w:rPr>
          <w:rStyle w:val="ECCParagraph"/>
        </w:rPr>
        <w:t xml:space="preserve"> </w:t>
      </w:r>
      <w:r w:rsidR="00F22AE5" w:rsidRPr="00616161">
        <w:rPr>
          <w:rStyle w:val="ECCParagraph"/>
        </w:rPr>
        <w:fldChar w:fldCharType="begin"/>
      </w:r>
      <w:r w:rsidR="00F22AE5" w:rsidRPr="008E57BC">
        <w:rPr>
          <w:rStyle w:val="ECCParagraph"/>
        </w:rPr>
        <w:instrText xml:space="preserve"> REF _Ref474338002 \r \h </w:instrText>
      </w:r>
      <w:r w:rsidR="00F22AE5" w:rsidRPr="00616161">
        <w:rPr>
          <w:rStyle w:val="ECCParagraph"/>
        </w:rPr>
      </w:r>
      <w:r w:rsidR="00F22AE5" w:rsidRPr="00616161">
        <w:rPr>
          <w:rStyle w:val="ECCParagraph"/>
        </w:rPr>
        <w:fldChar w:fldCharType="separate"/>
      </w:r>
      <w:r w:rsidR="00A12684">
        <w:rPr>
          <w:rStyle w:val="ECCParagraph"/>
        </w:rPr>
        <w:t>[3]</w:t>
      </w:r>
      <w:r w:rsidR="00F22AE5" w:rsidRPr="00616161">
        <w:rPr>
          <w:rStyle w:val="ECCParagraph"/>
        </w:rPr>
        <w:fldChar w:fldCharType="end"/>
      </w:r>
      <w:r w:rsidRPr="008E57BC">
        <w:rPr>
          <w:rStyle w:val="ECCParagraph"/>
        </w:rPr>
        <w:t xml:space="preserve">.  </w:t>
      </w:r>
    </w:p>
    <w:p w:rsidR="00854314" w:rsidRPr="00616161" w:rsidRDefault="00854314" w:rsidP="004930E1">
      <w:pPr>
        <w:rPr>
          <w:rStyle w:val="ECCParagraph"/>
        </w:rPr>
      </w:pPr>
    </w:p>
    <w:p w:rsidR="00D07957" w:rsidRPr="00616161" w:rsidRDefault="00D07957" w:rsidP="009465E0">
      <w:pPr>
        <w:pStyle w:val="Heading1"/>
        <w:rPr>
          <w:lang w:val="en-GB"/>
        </w:rPr>
      </w:pPr>
      <w:bookmarkStart w:id="31" w:name="_Toc528661744"/>
      <w:bookmarkStart w:id="32" w:name="_Toc3450196"/>
      <w:bookmarkStart w:id="33" w:name="_Toc380056499"/>
      <w:bookmarkStart w:id="34" w:name="_Toc380059750"/>
      <w:bookmarkStart w:id="35" w:name="_Toc380059787"/>
      <w:bookmarkStart w:id="36" w:name="_Toc396153638"/>
      <w:bookmarkStart w:id="37" w:name="_Toc396383865"/>
      <w:bookmarkStart w:id="38" w:name="_Toc396917298"/>
      <w:bookmarkStart w:id="39" w:name="_Toc396917347"/>
      <w:bookmarkStart w:id="40" w:name="_Toc396917409"/>
      <w:bookmarkStart w:id="41" w:name="_Toc396917462"/>
      <w:bookmarkStart w:id="42" w:name="_Toc396917629"/>
      <w:bookmarkStart w:id="43" w:name="_Toc396917644"/>
      <w:bookmarkStart w:id="44" w:name="_Toc396917749"/>
      <w:r w:rsidRPr="00616161">
        <w:rPr>
          <w:lang w:val="en-GB"/>
        </w:rPr>
        <w:lastRenderedPageBreak/>
        <w:t>Existing Regulatory framework</w:t>
      </w:r>
      <w:bookmarkEnd w:id="31"/>
      <w:bookmarkEnd w:id="32"/>
    </w:p>
    <w:p w:rsidR="00D07957" w:rsidRPr="00616161" w:rsidRDefault="00D07957" w:rsidP="00D07957">
      <w:pPr>
        <w:pStyle w:val="Heading2"/>
        <w:rPr>
          <w:lang w:val="en-GB"/>
        </w:rPr>
      </w:pPr>
      <w:bookmarkStart w:id="45" w:name="_Toc528661745"/>
      <w:bookmarkStart w:id="46" w:name="_Toc3450197"/>
      <w:r w:rsidRPr="00616161">
        <w:rPr>
          <w:lang w:val="en-GB"/>
        </w:rPr>
        <w:t>Existing Regulatory Framework for MFCN systems</w:t>
      </w:r>
      <w:bookmarkEnd w:id="45"/>
      <w:bookmarkEnd w:id="46"/>
      <w:r w:rsidRPr="00616161">
        <w:rPr>
          <w:lang w:val="en-GB"/>
        </w:rPr>
        <w:t xml:space="preserve"> </w:t>
      </w:r>
    </w:p>
    <w:p w:rsidR="00176607" w:rsidRPr="004D357C" w:rsidRDefault="00C4183E" w:rsidP="00C4183E">
      <w:pPr>
        <w:pStyle w:val="Heading3"/>
        <w:rPr>
          <w:lang w:val="en-GB"/>
        </w:rPr>
      </w:pPr>
      <w:bookmarkStart w:id="47" w:name="_Toc528661746"/>
      <w:bookmarkStart w:id="48" w:name="_Toc3450198"/>
      <w:r w:rsidRPr="00616161">
        <w:rPr>
          <w:lang w:val="en-GB"/>
        </w:rPr>
        <w:t>Band plan</w:t>
      </w:r>
      <w:bookmarkEnd w:id="47"/>
      <w:bookmarkEnd w:id="48"/>
    </w:p>
    <w:p w:rsidR="00331D36" w:rsidRPr="008E57BC" w:rsidRDefault="00331D36" w:rsidP="005D7BD6">
      <w:pPr>
        <w:rPr>
          <w:rStyle w:val="ECCParagraph"/>
        </w:rPr>
      </w:pPr>
      <w:r w:rsidRPr="008E57BC">
        <w:rPr>
          <w:rStyle w:val="ECCParagraph"/>
        </w:rPr>
        <w:t xml:space="preserve">The ‘900 MHz band’ means the 880-915 MHz and 925-960 MHz </w:t>
      </w:r>
      <w:r w:rsidR="0004130C">
        <w:rPr>
          <w:rStyle w:val="ECCParagraph"/>
        </w:rPr>
        <w:t xml:space="preserve">frequency </w:t>
      </w:r>
      <w:r w:rsidRPr="008E57BC">
        <w:rPr>
          <w:rStyle w:val="ECCParagraph"/>
        </w:rPr>
        <w:t>bands;</w:t>
      </w:r>
    </w:p>
    <w:p w:rsidR="00331D36" w:rsidRPr="008E57BC" w:rsidRDefault="00331D36" w:rsidP="005D7BD6">
      <w:pPr>
        <w:rPr>
          <w:rStyle w:val="ECCParagraph"/>
        </w:rPr>
      </w:pPr>
      <w:r w:rsidRPr="008E57BC">
        <w:rPr>
          <w:rStyle w:val="ECCParagraph"/>
        </w:rPr>
        <w:t xml:space="preserve">The ‘1800 MHz band’ means the 1710-1785 MHz and 1805-1880 MHz </w:t>
      </w:r>
      <w:r w:rsidR="0004130C">
        <w:rPr>
          <w:rStyle w:val="ECCParagraph"/>
        </w:rPr>
        <w:t xml:space="preserve">frequency </w:t>
      </w:r>
      <w:r w:rsidRPr="008E57BC">
        <w:rPr>
          <w:rStyle w:val="ECCParagraph"/>
        </w:rPr>
        <w:t>bands.</w:t>
      </w:r>
    </w:p>
    <w:p w:rsidR="00C4183E" w:rsidRPr="008E57BC" w:rsidRDefault="00C4183E" w:rsidP="00C4183E">
      <w:pPr>
        <w:pStyle w:val="Heading3"/>
        <w:rPr>
          <w:lang w:val="en-GB"/>
        </w:rPr>
      </w:pPr>
      <w:bookmarkStart w:id="49" w:name="_Toc528661747"/>
      <w:bookmarkStart w:id="50" w:name="_Toc3450199"/>
      <w:r w:rsidRPr="008E57BC">
        <w:rPr>
          <w:lang w:val="en-GB"/>
        </w:rPr>
        <w:t>Applicable technical conditions</w:t>
      </w:r>
      <w:bookmarkEnd w:id="49"/>
      <w:bookmarkEnd w:id="50"/>
    </w:p>
    <w:p w:rsidR="00FF0C2F" w:rsidRPr="008E57BC" w:rsidRDefault="00FF0C2F" w:rsidP="00FF0C2F">
      <w:r w:rsidRPr="008E57BC">
        <w:t>The table below lists the relevant CEPT/ECC/EU documents for 900/</w:t>
      </w:r>
      <w:r w:rsidR="00636A16" w:rsidRPr="008E57BC">
        <w:t>1800</w:t>
      </w:r>
      <w:r w:rsidR="0004130C">
        <w:t> </w:t>
      </w:r>
      <w:r w:rsidR="00636A16" w:rsidRPr="008E57BC">
        <w:t>MHz</w:t>
      </w:r>
      <w:r w:rsidRPr="008E57BC">
        <w:t xml:space="preserve"> MFCN frequency bands.</w:t>
      </w:r>
    </w:p>
    <w:p w:rsidR="00FF0C2F" w:rsidRPr="00616161" w:rsidRDefault="00112118" w:rsidP="00112118">
      <w:pPr>
        <w:pStyle w:val="Caption"/>
        <w:rPr>
          <w:lang w:val="en-GB"/>
        </w:rPr>
      </w:pPr>
      <w:bookmarkStart w:id="51" w:name="_Ref474314454"/>
      <w:r w:rsidRPr="00A12684">
        <w:rPr>
          <w:lang w:val="en-GB"/>
        </w:rPr>
        <w:t xml:space="preserve">Table </w:t>
      </w:r>
      <w:r w:rsidR="00DA4CB2" w:rsidRPr="00A12684">
        <w:rPr>
          <w:lang w:val="en-GB"/>
        </w:rPr>
        <w:fldChar w:fldCharType="begin"/>
      </w:r>
      <w:r w:rsidR="00DA4CB2" w:rsidRPr="00A12684">
        <w:rPr>
          <w:lang w:val="en-GB"/>
        </w:rPr>
        <w:instrText xml:space="preserve"> SEQ Table \* ARABIC </w:instrText>
      </w:r>
      <w:r w:rsidR="00DA4CB2" w:rsidRPr="00A12684">
        <w:rPr>
          <w:lang w:val="en-GB"/>
        </w:rPr>
        <w:fldChar w:fldCharType="separate"/>
      </w:r>
      <w:r w:rsidR="002F1669" w:rsidRPr="00A12684">
        <w:rPr>
          <w:noProof/>
          <w:lang w:val="en-GB"/>
        </w:rPr>
        <w:t>1</w:t>
      </w:r>
      <w:r w:rsidR="00DA4CB2" w:rsidRPr="00A12684">
        <w:rPr>
          <w:lang w:val="en-GB"/>
        </w:rPr>
        <w:fldChar w:fldCharType="end"/>
      </w:r>
      <w:r w:rsidRPr="00A12684">
        <w:rPr>
          <w:lang w:val="en-GB"/>
        </w:rPr>
        <w:t xml:space="preserve">: </w:t>
      </w:r>
      <w:r w:rsidR="00FF0C2F" w:rsidRPr="008E57BC">
        <w:rPr>
          <w:lang w:val="en-GB"/>
        </w:rPr>
        <w:t>Band specific regulatory framework</w:t>
      </w:r>
      <w:bookmarkEnd w:id="51"/>
    </w:p>
    <w:tbl>
      <w:tblPr>
        <w:tblStyle w:val="ECCTable-redheader"/>
        <w:tblW w:w="4786" w:type="pct"/>
        <w:tblInd w:w="0" w:type="dxa"/>
        <w:tblLayout w:type="fixed"/>
        <w:tblLook w:val="04A0" w:firstRow="1" w:lastRow="0" w:firstColumn="1" w:lastColumn="0" w:noHBand="0" w:noVBand="1"/>
      </w:tblPr>
      <w:tblGrid>
        <w:gridCol w:w="937"/>
        <w:gridCol w:w="2165"/>
        <w:gridCol w:w="2175"/>
        <w:gridCol w:w="2030"/>
        <w:gridCol w:w="2126"/>
      </w:tblGrid>
      <w:tr w:rsidR="00FF0C2F" w:rsidRPr="008E57BC" w:rsidTr="00A12684">
        <w:trPr>
          <w:cnfStyle w:val="100000000000" w:firstRow="1" w:lastRow="0" w:firstColumn="0" w:lastColumn="0" w:oddVBand="0" w:evenVBand="0" w:oddHBand="0" w:evenHBand="0" w:firstRowFirstColumn="0" w:firstRowLastColumn="0" w:lastRowFirstColumn="0" w:lastRowLastColumn="0"/>
        </w:trPr>
        <w:tc>
          <w:tcPr>
            <w:tcW w:w="496" w:type="pct"/>
          </w:tcPr>
          <w:p w:rsidR="00FF0C2F" w:rsidRPr="008E57BC" w:rsidRDefault="00FF0C2F" w:rsidP="00FF0C2F">
            <w:r w:rsidRPr="008E57BC">
              <w:t>Band</w:t>
            </w:r>
          </w:p>
        </w:tc>
        <w:tc>
          <w:tcPr>
            <w:tcW w:w="1147" w:type="pct"/>
          </w:tcPr>
          <w:p w:rsidR="00FF0C2F" w:rsidRPr="008E57BC" w:rsidRDefault="00FF0C2F" w:rsidP="00FF0C2F">
            <w:r w:rsidRPr="008E57BC">
              <w:t>Report</w:t>
            </w:r>
          </w:p>
        </w:tc>
        <w:tc>
          <w:tcPr>
            <w:tcW w:w="1153" w:type="pct"/>
          </w:tcPr>
          <w:p w:rsidR="00FF0C2F" w:rsidRPr="008E57BC" w:rsidRDefault="00FF0C2F" w:rsidP="00FF0C2F">
            <w:r w:rsidRPr="008E57BC">
              <w:t>ECC Decision</w:t>
            </w:r>
          </w:p>
        </w:tc>
        <w:tc>
          <w:tcPr>
            <w:tcW w:w="1076" w:type="pct"/>
          </w:tcPr>
          <w:p w:rsidR="00FF0C2F" w:rsidRPr="008E57BC" w:rsidRDefault="00FF0C2F" w:rsidP="00FF0C2F">
            <w:r w:rsidRPr="008E57BC">
              <w:t>EC Decision based on CEPT reports</w:t>
            </w:r>
          </w:p>
        </w:tc>
        <w:tc>
          <w:tcPr>
            <w:tcW w:w="1127" w:type="pct"/>
          </w:tcPr>
          <w:p w:rsidR="00FF0C2F" w:rsidRPr="008E57BC" w:rsidRDefault="00FF0C2F" w:rsidP="00FF0C2F">
            <w:r w:rsidRPr="008E57BC">
              <w:t>Cross-border coordination</w:t>
            </w:r>
          </w:p>
        </w:tc>
      </w:tr>
      <w:tr w:rsidR="00FF0C2F" w:rsidRPr="008E57BC" w:rsidTr="00A12684">
        <w:tc>
          <w:tcPr>
            <w:tcW w:w="496" w:type="pct"/>
          </w:tcPr>
          <w:p w:rsidR="00FF0C2F" w:rsidRPr="008E57BC" w:rsidRDefault="00FF0C2F" w:rsidP="00A12684">
            <w:pPr>
              <w:pStyle w:val="ECCTabletext"/>
              <w:jc w:val="left"/>
            </w:pPr>
            <w:r w:rsidRPr="008E57BC">
              <w:t xml:space="preserve">900 </w:t>
            </w:r>
            <w:r w:rsidR="00AB7CD9">
              <w:t>MHz</w:t>
            </w:r>
          </w:p>
        </w:tc>
        <w:tc>
          <w:tcPr>
            <w:tcW w:w="1147" w:type="pct"/>
          </w:tcPr>
          <w:p w:rsidR="0004130C" w:rsidRDefault="0004130C" w:rsidP="00002F98">
            <w:pPr>
              <w:pStyle w:val="ECCTabletext"/>
            </w:pPr>
            <w:r w:rsidRPr="0032066E">
              <w:t xml:space="preserve">ECC </w:t>
            </w:r>
            <w:r w:rsidRPr="0004130C">
              <w:t xml:space="preserve">Report 266 </w:t>
            </w:r>
            <w:r w:rsidRPr="0004130C">
              <w:fldChar w:fldCharType="begin"/>
            </w:r>
            <w:r w:rsidRPr="0004130C">
              <w:instrText xml:space="preserve"> REF _Ref526243774 \r \h  \* MERGEFORMAT </w:instrText>
            </w:r>
            <w:r w:rsidRPr="0004130C">
              <w:fldChar w:fldCharType="separate"/>
            </w:r>
            <w:r w:rsidR="00A12684">
              <w:t>[6]</w:t>
            </w:r>
            <w:r w:rsidRPr="0004130C">
              <w:fldChar w:fldCharType="end"/>
            </w:r>
          </w:p>
          <w:p w:rsidR="00FF0C2F" w:rsidRPr="008E57BC" w:rsidRDefault="00FF0C2F" w:rsidP="00A12684">
            <w:pPr>
              <w:pStyle w:val="ECCTabletext"/>
              <w:jc w:val="left"/>
            </w:pPr>
            <w:r w:rsidRPr="00616161">
              <w:t xml:space="preserve">ECC Report 229 </w:t>
            </w:r>
            <w:r w:rsidRPr="00616161">
              <w:fldChar w:fldCharType="begin"/>
            </w:r>
            <w:r w:rsidRPr="008E57BC">
              <w:instrText xml:space="preserve"> REF _Ref474337974 \r \h  \* MERGEFORMAT </w:instrText>
            </w:r>
            <w:r w:rsidRPr="00616161">
              <w:fldChar w:fldCharType="separate"/>
            </w:r>
            <w:r w:rsidR="00A12684">
              <w:t>[7]</w:t>
            </w:r>
            <w:r w:rsidRPr="00616161">
              <w:fldChar w:fldCharType="end"/>
            </w:r>
          </w:p>
          <w:p w:rsidR="00FF0C2F" w:rsidRPr="008E57BC" w:rsidRDefault="00FF0C2F" w:rsidP="00A12684">
            <w:pPr>
              <w:pStyle w:val="ECCTabletext"/>
              <w:jc w:val="left"/>
            </w:pPr>
            <w:r w:rsidRPr="00616161">
              <w:t xml:space="preserve">ECC Report 146 </w:t>
            </w:r>
            <w:r w:rsidRPr="00616161">
              <w:fldChar w:fldCharType="begin"/>
            </w:r>
            <w:r w:rsidRPr="008E57BC">
              <w:instrText xml:space="preserve"> REF _Ref474337983 \r \h  \* MERGEFORMAT </w:instrText>
            </w:r>
            <w:r w:rsidRPr="00616161">
              <w:fldChar w:fldCharType="separate"/>
            </w:r>
            <w:r w:rsidR="00A12684">
              <w:t>[8]</w:t>
            </w:r>
            <w:r w:rsidRPr="00616161">
              <w:fldChar w:fldCharType="end"/>
            </w:r>
          </w:p>
          <w:p w:rsidR="00FF0C2F" w:rsidRPr="008E57BC" w:rsidRDefault="00FF0C2F" w:rsidP="00A12684">
            <w:pPr>
              <w:pStyle w:val="ECCTabletext"/>
              <w:jc w:val="left"/>
            </w:pPr>
            <w:r w:rsidRPr="00616161">
              <w:t xml:space="preserve">ECC Report 82 </w:t>
            </w:r>
            <w:r w:rsidRPr="00616161">
              <w:fldChar w:fldCharType="begin"/>
            </w:r>
            <w:r w:rsidRPr="008E57BC">
              <w:instrText xml:space="preserve"> REF _Ref474337988 \r \h  \* MERGEFORMAT </w:instrText>
            </w:r>
            <w:r w:rsidRPr="00616161">
              <w:fldChar w:fldCharType="separate"/>
            </w:r>
            <w:r w:rsidR="00A12684">
              <w:t>[9]</w:t>
            </w:r>
            <w:r w:rsidRPr="00616161">
              <w:fldChar w:fldCharType="end"/>
            </w:r>
          </w:p>
          <w:p w:rsidR="00FF0C2F" w:rsidRPr="008E57BC" w:rsidRDefault="00FF0C2F" w:rsidP="00A12684">
            <w:pPr>
              <w:pStyle w:val="ECCTabletext"/>
              <w:jc w:val="left"/>
            </w:pPr>
            <w:r w:rsidRPr="00616161">
              <w:t xml:space="preserve">ECC Report 96 </w:t>
            </w:r>
            <w:r w:rsidRPr="00616161">
              <w:fldChar w:fldCharType="begin"/>
            </w:r>
            <w:r w:rsidRPr="008E57BC">
              <w:instrText xml:space="preserve"> REF _Ref474337992 \r \h  \* MERGEFORMAT </w:instrText>
            </w:r>
            <w:r w:rsidRPr="00616161">
              <w:fldChar w:fldCharType="separate"/>
            </w:r>
            <w:r w:rsidR="00A12684">
              <w:t>[10]</w:t>
            </w:r>
            <w:r w:rsidRPr="00616161">
              <w:fldChar w:fldCharType="end"/>
            </w:r>
          </w:p>
          <w:p w:rsidR="00FF0C2F" w:rsidRPr="008E57BC" w:rsidRDefault="00FF0C2F" w:rsidP="00A12684">
            <w:pPr>
              <w:pStyle w:val="ECCTabletext"/>
              <w:jc w:val="left"/>
            </w:pPr>
            <w:r w:rsidRPr="00616161">
              <w:t xml:space="preserve">CEPT </w:t>
            </w:r>
            <w:r w:rsidRPr="00A12684">
              <w:rPr>
                <w:rStyle w:val="ECCParagraph"/>
              </w:rPr>
              <w:t xml:space="preserve">Report </w:t>
            </w:r>
            <w:r w:rsidR="0097733A" w:rsidRPr="00162A4A">
              <w:rPr>
                <w:rStyle w:val="ECCParagraph"/>
              </w:rPr>
              <w:t>66</w:t>
            </w:r>
            <w:r w:rsidR="0097733A" w:rsidRPr="00A12684">
              <w:rPr>
                <w:rStyle w:val="ECCParagraph"/>
              </w:rPr>
              <w:t xml:space="preserve"> </w:t>
            </w:r>
            <w:r w:rsidR="00714191" w:rsidRPr="00A12684">
              <w:rPr>
                <w:rStyle w:val="ECCParagraph"/>
              </w:rPr>
              <w:fldChar w:fldCharType="begin"/>
            </w:r>
            <w:r w:rsidR="00714191" w:rsidRPr="00A12684">
              <w:rPr>
                <w:rStyle w:val="ECCParagraph"/>
              </w:rPr>
              <w:instrText xml:space="preserve"> REF _</w:instrText>
            </w:r>
            <w:r w:rsidR="00714191" w:rsidRPr="00162A4A">
              <w:rPr>
                <w:rStyle w:val="ECCParagraph"/>
              </w:rPr>
              <w:instrText>Ref533174386</w:instrText>
            </w:r>
            <w:r w:rsidR="00714191" w:rsidRPr="00A12684">
              <w:rPr>
                <w:rStyle w:val="ECCParagraph"/>
              </w:rPr>
              <w:instrText xml:space="preserve"> \r \h </w:instrText>
            </w:r>
            <w:r w:rsidR="008505FF" w:rsidRPr="00A12684">
              <w:rPr>
                <w:rStyle w:val="ECCParagraph"/>
              </w:rPr>
              <w:instrText xml:space="preserve"> \* MERGEFORMAT </w:instrText>
            </w:r>
            <w:r w:rsidR="00714191" w:rsidRPr="00A12684">
              <w:rPr>
                <w:rStyle w:val="ECCParagraph"/>
              </w:rPr>
            </w:r>
            <w:r w:rsidR="00714191" w:rsidRPr="00A12684">
              <w:rPr>
                <w:rStyle w:val="ECCParagraph"/>
              </w:rPr>
              <w:fldChar w:fldCharType="separate"/>
            </w:r>
            <w:r w:rsidR="00A12684">
              <w:rPr>
                <w:rStyle w:val="ECCParagraph"/>
              </w:rPr>
              <w:t>[</w:t>
            </w:r>
            <w:r w:rsidR="00A12684" w:rsidRPr="00A12684">
              <w:t>5</w:t>
            </w:r>
            <w:r w:rsidR="00A12684">
              <w:rPr>
                <w:rStyle w:val="ECCParagraph"/>
              </w:rPr>
              <w:t>]</w:t>
            </w:r>
            <w:r w:rsidR="00714191" w:rsidRPr="00A12684">
              <w:rPr>
                <w:rStyle w:val="ECCParagraph"/>
              </w:rPr>
              <w:fldChar w:fldCharType="end"/>
            </w:r>
          </w:p>
          <w:p w:rsidR="0004130C" w:rsidRPr="0032066E" w:rsidRDefault="0004130C" w:rsidP="0004130C">
            <w:pPr>
              <w:pStyle w:val="ECCTabletext"/>
            </w:pPr>
            <w:r w:rsidRPr="0032066E">
              <w:t xml:space="preserve">CEPT Report 42 </w:t>
            </w:r>
            <w:r w:rsidRPr="0004130C">
              <w:fldChar w:fldCharType="begin"/>
            </w:r>
            <w:r w:rsidRPr="0004130C">
              <w:instrText xml:space="preserve"> REF _Ref474338010 \r \h  \* MERGEFORMAT </w:instrText>
            </w:r>
            <w:r w:rsidRPr="0004130C">
              <w:fldChar w:fldCharType="separate"/>
            </w:r>
            <w:r w:rsidR="00A12684">
              <w:t>[4]</w:t>
            </w:r>
            <w:r w:rsidRPr="0004130C">
              <w:fldChar w:fldCharType="end"/>
            </w:r>
            <w:r w:rsidRPr="0032066E">
              <w:t xml:space="preserve"> </w:t>
            </w:r>
          </w:p>
          <w:p w:rsidR="00FF0C2F" w:rsidRPr="008E57BC" w:rsidRDefault="00FF0C2F" w:rsidP="00A12684">
            <w:pPr>
              <w:pStyle w:val="ECCTabletext"/>
              <w:jc w:val="left"/>
            </w:pPr>
            <w:r w:rsidRPr="00616161">
              <w:t xml:space="preserve">CEPT Report 41 </w:t>
            </w:r>
            <w:r w:rsidRPr="00616161">
              <w:fldChar w:fldCharType="begin"/>
            </w:r>
            <w:r w:rsidRPr="008E57BC">
              <w:instrText xml:space="preserve"> REF _Ref474338002 \r \h  \* MERGEFORMAT </w:instrText>
            </w:r>
            <w:r w:rsidRPr="00616161">
              <w:fldChar w:fldCharType="separate"/>
            </w:r>
            <w:r w:rsidR="00A12684">
              <w:t>[3]</w:t>
            </w:r>
            <w:r w:rsidRPr="00616161">
              <w:fldChar w:fldCharType="end"/>
            </w:r>
          </w:p>
          <w:p w:rsidR="00FF0C2F" w:rsidRPr="008E57BC" w:rsidRDefault="00FF0C2F" w:rsidP="00A12684">
            <w:pPr>
              <w:pStyle w:val="ECCTabletext"/>
              <w:jc w:val="left"/>
            </w:pPr>
            <w:r w:rsidRPr="00616161">
              <w:t xml:space="preserve">CEPT Report </w:t>
            </w:r>
            <w:r w:rsidRPr="0032066E">
              <w:t>40</w:t>
            </w:r>
            <w:r w:rsidRPr="00616161">
              <w:t xml:space="preserve"> </w:t>
            </w:r>
            <w:r w:rsidR="0046756C">
              <w:fldChar w:fldCharType="begin"/>
            </w:r>
            <w:r w:rsidR="0046756C">
              <w:instrText xml:space="preserve"> REF _Ref526243646 \r \h </w:instrText>
            </w:r>
            <w:r w:rsidR="0046756C">
              <w:fldChar w:fldCharType="separate"/>
            </w:r>
            <w:r w:rsidR="00A12684">
              <w:t>[2]</w:t>
            </w:r>
            <w:r w:rsidR="0046756C">
              <w:fldChar w:fldCharType="end"/>
            </w:r>
          </w:p>
        </w:tc>
        <w:tc>
          <w:tcPr>
            <w:tcW w:w="1153" w:type="pct"/>
          </w:tcPr>
          <w:p w:rsidR="0075047F" w:rsidRPr="008E57BC" w:rsidRDefault="00FF0C2F" w:rsidP="002A1B1A">
            <w:pPr>
              <w:pStyle w:val="ECCTabletext"/>
              <w:jc w:val="left"/>
            </w:pPr>
            <w:r w:rsidRPr="00616161">
              <w:t xml:space="preserve">ERC/DEC/(94)01 </w:t>
            </w:r>
            <w:r w:rsidR="00B645AB" w:rsidRPr="00616161">
              <w:fldChar w:fldCharType="begin"/>
            </w:r>
            <w:r w:rsidR="00B645AB" w:rsidRPr="008E57BC">
              <w:instrText xml:space="preserve"> REF _Ref526329154 \r \h  \* MERGEFORMAT </w:instrText>
            </w:r>
            <w:r w:rsidR="00B645AB" w:rsidRPr="00616161">
              <w:fldChar w:fldCharType="separate"/>
            </w:r>
            <w:r w:rsidR="00A12684">
              <w:t>[11]</w:t>
            </w:r>
            <w:r w:rsidR="00B645AB" w:rsidRPr="00616161">
              <w:fldChar w:fldCharType="end"/>
            </w:r>
          </w:p>
          <w:p w:rsidR="00FF0C2F" w:rsidRPr="008E57BC" w:rsidRDefault="00FF0C2F" w:rsidP="00A12684">
            <w:pPr>
              <w:pStyle w:val="ECCTabletext"/>
              <w:jc w:val="left"/>
            </w:pPr>
            <w:r w:rsidRPr="00616161">
              <w:t xml:space="preserve">ERC/DEC/(97)02 </w:t>
            </w:r>
            <w:r w:rsidR="00B645AB" w:rsidRPr="00616161">
              <w:fldChar w:fldCharType="begin"/>
            </w:r>
            <w:r w:rsidR="00B645AB" w:rsidRPr="008E57BC">
              <w:instrText xml:space="preserve"> REF _Ref526329161 \r \h </w:instrText>
            </w:r>
            <w:r w:rsidR="003437EF" w:rsidRPr="008E57BC">
              <w:instrText xml:space="preserve"> \* MERGEFORMAT </w:instrText>
            </w:r>
            <w:r w:rsidR="00B645AB" w:rsidRPr="00616161">
              <w:fldChar w:fldCharType="separate"/>
            </w:r>
            <w:r w:rsidR="00A12684">
              <w:t>[12]</w:t>
            </w:r>
            <w:r w:rsidR="00B645AB" w:rsidRPr="00616161">
              <w:fldChar w:fldCharType="end"/>
            </w:r>
          </w:p>
          <w:p w:rsidR="00FF0C2F" w:rsidRPr="008E57BC" w:rsidRDefault="00FF0C2F" w:rsidP="00A12684">
            <w:pPr>
              <w:pStyle w:val="ECCTabletext"/>
              <w:jc w:val="left"/>
            </w:pPr>
            <w:r w:rsidRPr="00616161">
              <w:t>ECC/DEC</w:t>
            </w:r>
            <w:r w:rsidR="00DA4CB2" w:rsidRPr="00616161">
              <w:t>/</w:t>
            </w:r>
            <w:r w:rsidRPr="00616161">
              <w:t xml:space="preserve">(06)13 </w:t>
            </w:r>
            <w:r w:rsidR="00941999">
              <w:fldChar w:fldCharType="begin"/>
            </w:r>
            <w:r w:rsidR="00941999">
              <w:instrText xml:space="preserve"> REF _Ref526243634 \r \h </w:instrText>
            </w:r>
            <w:r w:rsidR="00941999">
              <w:fldChar w:fldCharType="separate"/>
            </w:r>
            <w:r w:rsidR="00A12684">
              <w:t>[1]</w:t>
            </w:r>
            <w:r w:rsidR="00941999">
              <w:fldChar w:fldCharType="end"/>
            </w:r>
          </w:p>
        </w:tc>
        <w:tc>
          <w:tcPr>
            <w:tcW w:w="1076" w:type="pct"/>
          </w:tcPr>
          <w:p w:rsidR="00FF0C2F" w:rsidRPr="008E57BC" w:rsidRDefault="00FF0C2F" w:rsidP="00A12684">
            <w:pPr>
              <w:pStyle w:val="ECCTabletext"/>
              <w:jc w:val="left"/>
            </w:pPr>
            <w:r w:rsidRPr="00616161">
              <w:t>EC</w:t>
            </w:r>
            <w:r w:rsidR="0004130C">
              <w:t> </w:t>
            </w:r>
            <w:r w:rsidRPr="00616161">
              <w:t xml:space="preserve">Decision 2011/251/EU </w:t>
            </w:r>
            <w:r w:rsidR="00B645AB" w:rsidRPr="00616161">
              <w:fldChar w:fldCharType="begin"/>
            </w:r>
            <w:r w:rsidR="00B645AB" w:rsidRPr="008E57BC">
              <w:instrText xml:space="preserve"> REF _Ref526329334 \r \h </w:instrText>
            </w:r>
            <w:r w:rsidR="003437EF" w:rsidRPr="008E57BC">
              <w:instrText xml:space="preserve"> \* MERGEFORMAT </w:instrText>
            </w:r>
            <w:r w:rsidR="00B645AB" w:rsidRPr="00616161">
              <w:fldChar w:fldCharType="separate"/>
            </w:r>
            <w:r w:rsidR="00A12684">
              <w:t>[13]</w:t>
            </w:r>
            <w:r w:rsidR="00B645AB" w:rsidRPr="00616161">
              <w:fldChar w:fldCharType="end"/>
            </w:r>
          </w:p>
          <w:p w:rsidR="00FF0C2F" w:rsidRPr="008E57BC" w:rsidRDefault="00FF0C2F" w:rsidP="00A12684">
            <w:pPr>
              <w:pStyle w:val="ECCTabletext"/>
              <w:jc w:val="left"/>
            </w:pPr>
            <w:r w:rsidRPr="00616161">
              <w:t>EC</w:t>
            </w:r>
            <w:r w:rsidR="0004130C">
              <w:t> </w:t>
            </w:r>
            <w:r w:rsidRPr="00616161">
              <w:t xml:space="preserve">Decision 2009/766/EC </w:t>
            </w:r>
            <w:r w:rsidR="00B645AB" w:rsidRPr="00616161">
              <w:fldChar w:fldCharType="begin"/>
            </w:r>
            <w:r w:rsidR="00B645AB" w:rsidRPr="008E57BC">
              <w:instrText xml:space="preserve"> REF _Ref526329350 \r \h </w:instrText>
            </w:r>
            <w:r w:rsidR="003437EF" w:rsidRPr="008E57BC">
              <w:instrText xml:space="preserve"> \* MERGEFORMAT </w:instrText>
            </w:r>
            <w:r w:rsidR="00B645AB" w:rsidRPr="00616161">
              <w:fldChar w:fldCharType="separate"/>
            </w:r>
            <w:r w:rsidR="00A12684">
              <w:t>[14]</w:t>
            </w:r>
            <w:r w:rsidR="00B645AB" w:rsidRPr="00616161">
              <w:fldChar w:fldCharType="end"/>
            </w:r>
          </w:p>
        </w:tc>
        <w:tc>
          <w:tcPr>
            <w:tcW w:w="1127" w:type="pct"/>
          </w:tcPr>
          <w:p w:rsidR="00FF0C2F" w:rsidRPr="008E57BC" w:rsidRDefault="00FF0C2F" w:rsidP="00A12684">
            <w:pPr>
              <w:pStyle w:val="ECCTabletext"/>
              <w:jc w:val="left"/>
            </w:pPr>
            <w:r w:rsidRPr="00616161">
              <w:t xml:space="preserve">ECC/REC(05)08 </w:t>
            </w:r>
            <w:r w:rsidR="00B645AB" w:rsidRPr="00616161">
              <w:fldChar w:fldCharType="begin"/>
            </w:r>
            <w:r w:rsidR="00B645AB" w:rsidRPr="008E57BC">
              <w:instrText xml:space="preserve"> REF _Ref526329440 \r \h </w:instrText>
            </w:r>
            <w:r w:rsidR="003437EF" w:rsidRPr="008E57BC">
              <w:instrText xml:space="preserve"> \* MERGEFORMAT </w:instrText>
            </w:r>
            <w:r w:rsidR="00B645AB" w:rsidRPr="00616161">
              <w:fldChar w:fldCharType="separate"/>
            </w:r>
            <w:r w:rsidR="00A12684">
              <w:t>[15]</w:t>
            </w:r>
            <w:r w:rsidR="00B645AB" w:rsidRPr="00616161">
              <w:fldChar w:fldCharType="end"/>
            </w:r>
          </w:p>
          <w:p w:rsidR="00FF0C2F" w:rsidRPr="008E57BC" w:rsidRDefault="00FF0C2F" w:rsidP="00A12684">
            <w:pPr>
              <w:pStyle w:val="ECCTabletext"/>
              <w:jc w:val="left"/>
            </w:pPr>
            <w:r w:rsidRPr="00616161">
              <w:t xml:space="preserve">ECC/REC(08)02 </w:t>
            </w:r>
            <w:r w:rsidRPr="00616161">
              <w:fldChar w:fldCharType="begin"/>
            </w:r>
            <w:r w:rsidRPr="008E57BC">
              <w:instrText xml:space="preserve"> REF _Ref474338108 \r \h  \* MERGEFORMAT </w:instrText>
            </w:r>
            <w:r w:rsidRPr="00616161">
              <w:fldChar w:fldCharType="separate"/>
            </w:r>
            <w:r w:rsidR="00A12684">
              <w:t>[16]</w:t>
            </w:r>
            <w:r w:rsidRPr="00616161">
              <w:fldChar w:fldCharType="end"/>
            </w:r>
            <w:r w:rsidRPr="008E57BC">
              <w:t xml:space="preserve"> </w:t>
            </w:r>
          </w:p>
        </w:tc>
      </w:tr>
      <w:tr w:rsidR="00FF0C2F" w:rsidRPr="008E57BC" w:rsidTr="00A12684">
        <w:tc>
          <w:tcPr>
            <w:tcW w:w="496" w:type="pct"/>
          </w:tcPr>
          <w:p w:rsidR="00FF0C2F" w:rsidRPr="008E57BC" w:rsidRDefault="00FF0C2F" w:rsidP="00A12684">
            <w:pPr>
              <w:pStyle w:val="ECCTabletext"/>
              <w:jc w:val="left"/>
            </w:pPr>
            <w:r w:rsidRPr="008E57BC">
              <w:t xml:space="preserve">1800 </w:t>
            </w:r>
            <w:r w:rsidR="00AB7CD9">
              <w:t>MHz</w:t>
            </w:r>
          </w:p>
        </w:tc>
        <w:tc>
          <w:tcPr>
            <w:tcW w:w="1147" w:type="pct"/>
          </w:tcPr>
          <w:p w:rsidR="0004130C" w:rsidRDefault="0004130C" w:rsidP="00002F98">
            <w:pPr>
              <w:pStyle w:val="ECCTabletext"/>
            </w:pPr>
            <w:r w:rsidRPr="0032066E">
              <w:t xml:space="preserve">ECC Report 266 </w:t>
            </w:r>
            <w:r w:rsidRPr="0004130C">
              <w:fldChar w:fldCharType="begin"/>
            </w:r>
            <w:r w:rsidRPr="0004130C">
              <w:instrText xml:space="preserve"> REF _Ref526243774 \r \h  \* MERGEFORMAT </w:instrText>
            </w:r>
            <w:r w:rsidRPr="0004130C">
              <w:fldChar w:fldCharType="separate"/>
            </w:r>
            <w:r w:rsidR="00A12684">
              <w:t>[6]</w:t>
            </w:r>
            <w:r w:rsidRPr="0004130C">
              <w:fldChar w:fldCharType="end"/>
            </w:r>
          </w:p>
          <w:p w:rsidR="00FF0C2F" w:rsidRPr="008E57BC" w:rsidRDefault="00FF0C2F" w:rsidP="00A12684">
            <w:pPr>
              <w:pStyle w:val="ECCTabletext"/>
              <w:jc w:val="left"/>
            </w:pPr>
            <w:r w:rsidRPr="00616161">
              <w:t xml:space="preserve">ECC Report 146 </w:t>
            </w:r>
            <w:r w:rsidRPr="00616161">
              <w:fldChar w:fldCharType="begin"/>
            </w:r>
            <w:r w:rsidRPr="008E57BC">
              <w:instrText xml:space="preserve"> REF _Ref474337983 \r \h  \* MERGEFORMAT </w:instrText>
            </w:r>
            <w:r w:rsidRPr="00616161">
              <w:fldChar w:fldCharType="separate"/>
            </w:r>
            <w:r w:rsidR="00A12684">
              <w:t>[8]</w:t>
            </w:r>
            <w:r w:rsidRPr="00616161">
              <w:fldChar w:fldCharType="end"/>
            </w:r>
          </w:p>
          <w:p w:rsidR="00FF0C2F" w:rsidRPr="008E57BC" w:rsidRDefault="00FF0C2F" w:rsidP="00A12684">
            <w:pPr>
              <w:pStyle w:val="ECCTabletext"/>
              <w:jc w:val="left"/>
            </w:pPr>
            <w:r w:rsidRPr="00616161">
              <w:t xml:space="preserve">ECC Report 82 </w:t>
            </w:r>
            <w:r w:rsidRPr="00616161">
              <w:fldChar w:fldCharType="begin"/>
            </w:r>
            <w:r w:rsidRPr="008E57BC">
              <w:instrText xml:space="preserve"> REF _Ref474337988 \r \h  \* MERGEFORMAT </w:instrText>
            </w:r>
            <w:r w:rsidRPr="00616161">
              <w:fldChar w:fldCharType="separate"/>
            </w:r>
            <w:r w:rsidR="00A12684">
              <w:t>[9]</w:t>
            </w:r>
            <w:r w:rsidRPr="00616161">
              <w:fldChar w:fldCharType="end"/>
            </w:r>
          </w:p>
          <w:p w:rsidR="00FF0C2F" w:rsidRPr="008E57BC" w:rsidRDefault="00FF0C2F" w:rsidP="00A12684">
            <w:pPr>
              <w:pStyle w:val="ECCTabletext"/>
              <w:jc w:val="left"/>
            </w:pPr>
            <w:r w:rsidRPr="00616161">
              <w:t xml:space="preserve">ECC Report 96 </w:t>
            </w:r>
            <w:r w:rsidRPr="00616161">
              <w:fldChar w:fldCharType="begin"/>
            </w:r>
            <w:r w:rsidRPr="008E57BC">
              <w:instrText xml:space="preserve"> REF _Ref474337992 \r \h  \* MERGEFORMAT </w:instrText>
            </w:r>
            <w:r w:rsidRPr="00616161">
              <w:fldChar w:fldCharType="separate"/>
            </w:r>
            <w:r w:rsidR="00A12684">
              <w:t>[10]</w:t>
            </w:r>
            <w:r w:rsidRPr="00616161">
              <w:fldChar w:fldCharType="end"/>
            </w:r>
          </w:p>
          <w:p w:rsidR="0097733A" w:rsidRDefault="0097733A" w:rsidP="0004130C">
            <w:pPr>
              <w:pStyle w:val="ECCTabletext"/>
            </w:pPr>
            <w:r>
              <w:t>CEPT</w:t>
            </w:r>
            <w:r w:rsidR="00FF0C2F" w:rsidRPr="00616161">
              <w:t xml:space="preserve"> Report </w:t>
            </w:r>
            <w:r w:rsidRPr="00162A4A">
              <w:rPr>
                <w:rStyle w:val="ECCParagraph"/>
              </w:rPr>
              <w:t>66</w:t>
            </w:r>
            <w:r w:rsidRPr="00A12684">
              <w:rPr>
                <w:rStyle w:val="ECCParagraph"/>
              </w:rPr>
              <w:t xml:space="preserve"> </w:t>
            </w:r>
            <w:r w:rsidR="0046756C" w:rsidRPr="00A12684">
              <w:rPr>
                <w:rStyle w:val="ECCParagraph"/>
              </w:rPr>
              <w:fldChar w:fldCharType="begin"/>
            </w:r>
            <w:r w:rsidR="0046756C" w:rsidRPr="00A12684">
              <w:rPr>
                <w:rStyle w:val="ECCParagraph"/>
              </w:rPr>
              <w:instrText xml:space="preserve"> REF _</w:instrText>
            </w:r>
            <w:r w:rsidR="0046756C" w:rsidRPr="00162A4A">
              <w:rPr>
                <w:rStyle w:val="ECCParagraph"/>
              </w:rPr>
              <w:instrText>Ref533174386</w:instrText>
            </w:r>
            <w:r w:rsidR="0046756C" w:rsidRPr="00A12684">
              <w:rPr>
                <w:rStyle w:val="ECCParagraph"/>
              </w:rPr>
              <w:instrText xml:space="preserve"> \r \h </w:instrText>
            </w:r>
            <w:r w:rsidR="008505FF" w:rsidRPr="00A12684">
              <w:rPr>
                <w:rStyle w:val="ECCParagraph"/>
              </w:rPr>
              <w:instrText xml:space="preserve"> \* MERGEFORMAT </w:instrText>
            </w:r>
            <w:r w:rsidR="0046756C" w:rsidRPr="00A12684">
              <w:rPr>
                <w:rStyle w:val="ECCParagraph"/>
              </w:rPr>
            </w:r>
            <w:r w:rsidR="0046756C" w:rsidRPr="00A12684">
              <w:rPr>
                <w:rStyle w:val="ECCParagraph"/>
              </w:rPr>
              <w:fldChar w:fldCharType="separate"/>
            </w:r>
            <w:r w:rsidR="00A12684">
              <w:rPr>
                <w:rStyle w:val="ECCParagraph"/>
              </w:rPr>
              <w:t>[</w:t>
            </w:r>
            <w:r w:rsidR="00A12684" w:rsidRPr="00A12684">
              <w:t>5</w:t>
            </w:r>
            <w:r w:rsidR="00A12684">
              <w:rPr>
                <w:rStyle w:val="ECCParagraph"/>
              </w:rPr>
              <w:t>]</w:t>
            </w:r>
            <w:r w:rsidR="0046756C" w:rsidRPr="00A12684">
              <w:rPr>
                <w:rStyle w:val="ECCParagraph"/>
              </w:rPr>
              <w:fldChar w:fldCharType="end"/>
            </w:r>
          </w:p>
          <w:p w:rsidR="0004130C" w:rsidRPr="0032066E" w:rsidRDefault="0004130C" w:rsidP="0004130C">
            <w:pPr>
              <w:pStyle w:val="ECCTabletext"/>
            </w:pPr>
            <w:r w:rsidRPr="0032066E">
              <w:t>CEPT Report 42</w:t>
            </w:r>
            <w:r w:rsidR="00FF0C2F" w:rsidRPr="00616161">
              <w:t xml:space="preserve"> </w:t>
            </w:r>
            <w:r w:rsidRPr="0004130C">
              <w:fldChar w:fldCharType="begin"/>
            </w:r>
            <w:r w:rsidRPr="0004130C">
              <w:instrText xml:space="preserve"> REF _Ref474338010 \r \h  \* MERGEFORMAT </w:instrText>
            </w:r>
            <w:r w:rsidRPr="0004130C">
              <w:fldChar w:fldCharType="separate"/>
            </w:r>
            <w:r w:rsidR="00A12684">
              <w:t>[4]</w:t>
            </w:r>
            <w:r w:rsidRPr="0004130C">
              <w:fldChar w:fldCharType="end"/>
            </w:r>
            <w:r w:rsidRPr="0032066E">
              <w:t xml:space="preserve"> </w:t>
            </w:r>
          </w:p>
          <w:p w:rsidR="00FF0C2F" w:rsidRPr="008E57BC" w:rsidRDefault="0004130C" w:rsidP="00A12684">
            <w:pPr>
              <w:pStyle w:val="ECCTabletext"/>
              <w:jc w:val="left"/>
            </w:pPr>
            <w:r w:rsidRPr="0032066E">
              <w:t xml:space="preserve">CEPT Report 41 </w:t>
            </w:r>
            <w:r w:rsidRPr="0004130C">
              <w:fldChar w:fldCharType="begin"/>
            </w:r>
            <w:r w:rsidRPr="0004130C">
              <w:instrText xml:space="preserve"> REF _Ref474338002 \r \h  \* MERGEFORMAT </w:instrText>
            </w:r>
            <w:r w:rsidRPr="0004130C">
              <w:fldChar w:fldCharType="separate"/>
            </w:r>
            <w:r w:rsidR="00A12684">
              <w:t>[3]</w:t>
            </w:r>
            <w:r w:rsidRPr="0004130C">
              <w:fldChar w:fldCharType="end"/>
            </w:r>
          </w:p>
          <w:p w:rsidR="00FF0C2F" w:rsidRPr="008E57BC" w:rsidRDefault="00FF0C2F" w:rsidP="000A7E94">
            <w:pPr>
              <w:pStyle w:val="ECCTabletext"/>
              <w:jc w:val="left"/>
            </w:pPr>
            <w:r w:rsidRPr="00616161">
              <w:t xml:space="preserve">CEPT Report 40 </w:t>
            </w:r>
            <w:r w:rsidR="0046756C">
              <w:fldChar w:fldCharType="begin"/>
            </w:r>
            <w:r w:rsidR="0046756C">
              <w:instrText xml:space="preserve"> REF _Ref526243646 \r \h </w:instrText>
            </w:r>
            <w:r w:rsidR="0046756C">
              <w:fldChar w:fldCharType="separate"/>
            </w:r>
            <w:r w:rsidR="00A12684">
              <w:t>[2]</w:t>
            </w:r>
            <w:r w:rsidR="0046756C">
              <w:fldChar w:fldCharType="end"/>
            </w:r>
          </w:p>
        </w:tc>
        <w:tc>
          <w:tcPr>
            <w:tcW w:w="1153" w:type="pct"/>
          </w:tcPr>
          <w:p w:rsidR="0075047F" w:rsidRPr="008E57BC" w:rsidRDefault="00FF0C2F" w:rsidP="008505FF">
            <w:pPr>
              <w:pStyle w:val="ECCTabletext"/>
              <w:jc w:val="left"/>
            </w:pPr>
            <w:r w:rsidRPr="00616161">
              <w:t xml:space="preserve">ERC/DEC/(95)03 </w:t>
            </w:r>
            <w:r w:rsidR="00B645AB" w:rsidRPr="00616161">
              <w:fldChar w:fldCharType="begin"/>
            </w:r>
            <w:r w:rsidR="00B645AB" w:rsidRPr="008E57BC">
              <w:instrText xml:space="preserve"> REF _Ref526329555 \r \h </w:instrText>
            </w:r>
            <w:r w:rsidR="003437EF" w:rsidRPr="008E57BC">
              <w:instrText xml:space="preserve"> \* MERGEFORMAT </w:instrText>
            </w:r>
            <w:r w:rsidR="00B645AB" w:rsidRPr="00616161">
              <w:fldChar w:fldCharType="separate"/>
            </w:r>
            <w:r w:rsidR="00A12684">
              <w:t>[17]</w:t>
            </w:r>
            <w:r w:rsidR="00B645AB" w:rsidRPr="00616161">
              <w:fldChar w:fldCharType="end"/>
            </w:r>
          </w:p>
          <w:p w:rsidR="00FF0C2F" w:rsidRPr="00616161" w:rsidRDefault="00FF0C2F" w:rsidP="00A12684">
            <w:pPr>
              <w:pStyle w:val="ECCTabletext"/>
              <w:jc w:val="left"/>
            </w:pPr>
            <w:r w:rsidRPr="00616161">
              <w:t>ECC/DEC</w:t>
            </w:r>
            <w:r w:rsidR="0075047F" w:rsidRPr="00616161">
              <w:t>/</w:t>
            </w:r>
            <w:r w:rsidRPr="00616161">
              <w:t xml:space="preserve">(06)13 </w:t>
            </w:r>
            <w:r w:rsidR="00941999" w:rsidRPr="00941999">
              <w:fldChar w:fldCharType="begin"/>
            </w:r>
            <w:r w:rsidR="00941999" w:rsidRPr="00941999">
              <w:instrText xml:space="preserve"> REF _Ref526243634 \r \h </w:instrText>
            </w:r>
            <w:r w:rsidR="00941999" w:rsidRPr="00941999">
              <w:fldChar w:fldCharType="separate"/>
            </w:r>
            <w:r w:rsidR="00A12684">
              <w:t>[1]</w:t>
            </w:r>
            <w:r w:rsidR="00941999" w:rsidRPr="00941999">
              <w:fldChar w:fldCharType="end"/>
            </w:r>
          </w:p>
        </w:tc>
        <w:tc>
          <w:tcPr>
            <w:tcW w:w="1076" w:type="pct"/>
          </w:tcPr>
          <w:p w:rsidR="00B645AB" w:rsidRPr="008E57BC" w:rsidRDefault="00B645AB" w:rsidP="00A12684">
            <w:pPr>
              <w:pStyle w:val="ECCTabletext"/>
              <w:jc w:val="left"/>
            </w:pPr>
            <w:r w:rsidRPr="00616161">
              <w:t>EC</w:t>
            </w:r>
            <w:r w:rsidR="0004130C">
              <w:t> </w:t>
            </w:r>
            <w:r w:rsidRPr="00616161">
              <w:t xml:space="preserve">Decision 2011/251/EU </w:t>
            </w:r>
            <w:r w:rsidRPr="00616161">
              <w:fldChar w:fldCharType="begin"/>
            </w:r>
            <w:r w:rsidRPr="008E57BC">
              <w:instrText xml:space="preserve"> REF _Ref526329334 \r \h </w:instrText>
            </w:r>
            <w:r w:rsidR="003437EF" w:rsidRPr="008E57BC">
              <w:instrText xml:space="preserve"> \* MERGEFORMAT </w:instrText>
            </w:r>
            <w:r w:rsidRPr="00616161">
              <w:fldChar w:fldCharType="separate"/>
            </w:r>
            <w:r w:rsidR="00A12684">
              <w:t>[13]</w:t>
            </w:r>
            <w:r w:rsidRPr="00616161">
              <w:fldChar w:fldCharType="end"/>
            </w:r>
          </w:p>
          <w:p w:rsidR="00FF0C2F" w:rsidRPr="008E57BC" w:rsidRDefault="00B645AB" w:rsidP="00A12684">
            <w:pPr>
              <w:pStyle w:val="ECCTabletext"/>
              <w:jc w:val="left"/>
            </w:pPr>
            <w:r w:rsidRPr="00616161">
              <w:t>EC</w:t>
            </w:r>
            <w:r w:rsidR="0004130C">
              <w:t> </w:t>
            </w:r>
            <w:r w:rsidRPr="00616161">
              <w:t xml:space="preserve">Decision 2009/766/EC </w:t>
            </w:r>
            <w:r w:rsidRPr="00616161">
              <w:fldChar w:fldCharType="begin"/>
            </w:r>
            <w:r w:rsidRPr="008E57BC">
              <w:instrText xml:space="preserve"> REF _Ref526329350 \r \h </w:instrText>
            </w:r>
            <w:r w:rsidR="003437EF" w:rsidRPr="008E57BC">
              <w:instrText xml:space="preserve"> \* MERGEFORMAT </w:instrText>
            </w:r>
            <w:r w:rsidRPr="00616161">
              <w:fldChar w:fldCharType="separate"/>
            </w:r>
            <w:r w:rsidR="00A12684">
              <w:t>[14]</w:t>
            </w:r>
            <w:r w:rsidRPr="00616161">
              <w:fldChar w:fldCharType="end"/>
            </w:r>
          </w:p>
        </w:tc>
        <w:tc>
          <w:tcPr>
            <w:tcW w:w="1127" w:type="pct"/>
          </w:tcPr>
          <w:p w:rsidR="00B645AB" w:rsidRPr="008E57BC" w:rsidRDefault="00B645AB" w:rsidP="00A12684">
            <w:pPr>
              <w:pStyle w:val="ECCTabletext"/>
              <w:jc w:val="left"/>
            </w:pPr>
            <w:r w:rsidRPr="00616161">
              <w:t xml:space="preserve">ECC/REC(05)08 </w:t>
            </w:r>
            <w:r w:rsidRPr="00616161">
              <w:fldChar w:fldCharType="begin"/>
            </w:r>
            <w:r w:rsidRPr="008E57BC">
              <w:instrText xml:space="preserve"> REF _Ref526329440 \r \h </w:instrText>
            </w:r>
            <w:r w:rsidR="003437EF" w:rsidRPr="008E57BC">
              <w:instrText xml:space="preserve"> \* MERGEFORMAT </w:instrText>
            </w:r>
            <w:r w:rsidRPr="00616161">
              <w:fldChar w:fldCharType="separate"/>
            </w:r>
            <w:r w:rsidR="00A12684">
              <w:t>[15]</w:t>
            </w:r>
            <w:r w:rsidRPr="00616161">
              <w:fldChar w:fldCharType="end"/>
            </w:r>
          </w:p>
          <w:p w:rsidR="00FF0C2F" w:rsidRPr="008E57BC" w:rsidRDefault="00B645AB" w:rsidP="00A12684">
            <w:pPr>
              <w:pStyle w:val="ECCTabletext"/>
              <w:jc w:val="left"/>
            </w:pPr>
            <w:r w:rsidRPr="00616161">
              <w:t xml:space="preserve">ECC/REC(08)02 </w:t>
            </w:r>
            <w:r w:rsidRPr="00616161">
              <w:fldChar w:fldCharType="begin"/>
            </w:r>
            <w:r w:rsidRPr="008E57BC">
              <w:instrText xml:space="preserve"> REF _Ref474338108 \r \h  \* MERGEFORMAT </w:instrText>
            </w:r>
            <w:r w:rsidRPr="00616161">
              <w:fldChar w:fldCharType="separate"/>
            </w:r>
            <w:r w:rsidR="00A12684">
              <w:t>[16]</w:t>
            </w:r>
            <w:r w:rsidRPr="00616161">
              <w:fldChar w:fldCharType="end"/>
            </w:r>
          </w:p>
        </w:tc>
      </w:tr>
    </w:tbl>
    <w:p w:rsidR="00FF0C2F" w:rsidRPr="004D357C" w:rsidRDefault="00FF0C2F" w:rsidP="00FF0C2F">
      <w:bookmarkStart w:id="52" w:name="_Ref474337164"/>
      <w:r w:rsidRPr="008E57BC">
        <w:t xml:space="preserve">The </w:t>
      </w:r>
      <w:r w:rsidR="003364F8" w:rsidRPr="00616161">
        <w:t xml:space="preserve">harmonised </w:t>
      </w:r>
      <w:r w:rsidRPr="00616161">
        <w:t xml:space="preserve">technical conditions from ECC and EC decisions applicable to </w:t>
      </w:r>
      <w:r w:rsidR="0004130C">
        <w:t>9</w:t>
      </w:r>
      <w:r w:rsidRPr="003437EF">
        <w:t>00</w:t>
      </w:r>
      <w:r w:rsidR="00D06742">
        <w:t xml:space="preserve"> MHz</w:t>
      </w:r>
      <w:r w:rsidRPr="00616161">
        <w:t xml:space="preserve"> and </w:t>
      </w:r>
      <w:r w:rsidR="0004130C">
        <w:t>18</w:t>
      </w:r>
      <w:r w:rsidRPr="003437EF">
        <w:t>00</w:t>
      </w:r>
      <w:r w:rsidR="00636A16" w:rsidRPr="00616161">
        <w:t xml:space="preserve"> </w:t>
      </w:r>
      <w:r w:rsidRPr="004D357C">
        <w:t xml:space="preserve">MHz MFCN </w:t>
      </w:r>
      <w:r w:rsidR="0004130C">
        <w:t xml:space="preserve">frequency </w:t>
      </w:r>
      <w:r w:rsidRPr="003437EF">
        <w:t>band</w:t>
      </w:r>
      <w:r w:rsidR="0004130C">
        <w:t>s</w:t>
      </w:r>
      <w:r w:rsidRPr="004D357C">
        <w:t xml:space="preserve"> are summarised in table below: </w:t>
      </w:r>
    </w:p>
    <w:bookmarkEnd w:id="52"/>
    <w:p w:rsidR="00FF0C2F" w:rsidRPr="008E57BC" w:rsidRDefault="003437EF" w:rsidP="00A12684">
      <w:pPr>
        <w:pStyle w:val="Caption"/>
        <w:keepNext/>
        <w:rPr>
          <w:lang w:val="en-GB"/>
        </w:rPr>
      </w:pPr>
      <w:r w:rsidRPr="00A12684">
        <w:rPr>
          <w:lang w:val="en-GB"/>
        </w:rPr>
        <w:lastRenderedPageBreak/>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A12684">
        <w:rPr>
          <w:noProof/>
          <w:lang w:val="en-GB"/>
        </w:rPr>
        <w:t>2</w:t>
      </w:r>
      <w:r w:rsidR="00E5042F" w:rsidRPr="00A12684">
        <w:rPr>
          <w:lang w:val="en-GB"/>
        </w:rPr>
        <w:fldChar w:fldCharType="end"/>
      </w:r>
      <w:r w:rsidRPr="00A12684">
        <w:rPr>
          <w:lang w:val="en-GB"/>
        </w:rPr>
        <w:t xml:space="preserve">: </w:t>
      </w:r>
      <w:r w:rsidR="00FF0C2F" w:rsidRPr="008E57BC">
        <w:rPr>
          <w:lang w:val="en-GB"/>
        </w:rPr>
        <w:t>Overview of technical conditions in MFCN bands</w:t>
      </w:r>
    </w:p>
    <w:tbl>
      <w:tblPr>
        <w:tblStyle w:val="ECCTable-redheader"/>
        <w:tblW w:w="4938" w:type="pct"/>
        <w:tblInd w:w="0" w:type="dxa"/>
        <w:tblLook w:val="04A0" w:firstRow="1" w:lastRow="0" w:firstColumn="1" w:lastColumn="0" w:noHBand="0" w:noVBand="1"/>
      </w:tblPr>
      <w:tblGrid>
        <w:gridCol w:w="1324"/>
        <w:gridCol w:w="5598"/>
        <w:gridCol w:w="2811"/>
      </w:tblGrid>
      <w:tr w:rsidR="006A5F38" w:rsidRPr="008E57BC" w:rsidTr="006A5F38">
        <w:trPr>
          <w:cnfStyle w:val="100000000000" w:firstRow="1" w:lastRow="0" w:firstColumn="0" w:lastColumn="0" w:oddVBand="0" w:evenVBand="0" w:oddHBand="0" w:evenHBand="0" w:firstRowFirstColumn="0" w:firstRowLastColumn="0" w:lastRowFirstColumn="0" w:lastRowLastColumn="0"/>
        </w:trPr>
        <w:tc>
          <w:tcPr>
            <w:tcW w:w="680" w:type="pct"/>
          </w:tcPr>
          <w:p w:rsidR="00FF0C2F" w:rsidRPr="008E57BC" w:rsidRDefault="00FF0C2F" w:rsidP="00A12684">
            <w:pPr>
              <w:keepNext/>
              <w:keepLines/>
            </w:pPr>
            <w:r w:rsidRPr="008E57BC">
              <w:t>Band</w:t>
            </w:r>
          </w:p>
        </w:tc>
        <w:tc>
          <w:tcPr>
            <w:tcW w:w="2876" w:type="pct"/>
          </w:tcPr>
          <w:p w:rsidR="00FF0C2F" w:rsidRPr="00616161" w:rsidRDefault="00FF0C2F" w:rsidP="00A12684">
            <w:pPr>
              <w:keepNext/>
              <w:keepLines/>
            </w:pPr>
            <w:r w:rsidRPr="00616161">
              <w:t xml:space="preserve">In-band </w:t>
            </w:r>
          </w:p>
        </w:tc>
        <w:tc>
          <w:tcPr>
            <w:tcW w:w="1444" w:type="pct"/>
          </w:tcPr>
          <w:p w:rsidR="00FF0C2F" w:rsidRPr="00616161" w:rsidRDefault="00FF0C2F" w:rsidP="00A12684">
            <w:pPr>
              <w:keepNext/>
              <w:keepLines/>
            </w:pPr>
            <w:r w:rsidRPr="00616161">
              <w:t>Adjacent bands</w:t>
            </w:r>
          </w:p>
        </w:tc>
      </w:tr>
      <w:tr w:rsidR="00A12684" w:rsidRPr="008E57BC" w:rsidTr="00A12684">
        <w:tc>
          <w:tcPr>
            <w:tcW w:w="680" w:type="pct"/>
          </w:tcPr>
          <w:p w:rsidR="00FF0C2F" w:rsidRPr="008E57BC" w:rsidRDefault="00FF0C2F" w:rsidP="00A12684">
            <w:pPr>
              <w:pStyle w:val="ECCTabletext"/>
              <w:keepNext/>
              <w:keepLines/>
              <w:jc w:val="left"/>
            </w:pPr>
            <w:r w:rsidRPr="008E57BC">
              <w:t>900 MHz + 1800 MHz</w:t>
            </w:r>
          </w:p>
        </w:tc>
        <w:tc>
          <w:tcPr>
            <w:tcW w:w="2876" w:type="pct"/>
          </w:tcPr>
          <w:p w:rsidR="00FF0C2F" w:rsidRPr="00A12684" w:rsidRDefault="00FF0C2F" w:rsidP="00A12684">
            <w:pPr>
              <w:pStyle w:val="ECCTabletext"/>
              <w:keepNext/>
              <w:keepLines/>
              <w:jc w:val="left"/>
              <w:rPr>
                <w:rStyle w:val="ECCHLunderlined"/>
              </w:rPr>
            </w:pPr>
            <w:r w:rsidRPr="00A12684">
              <w:rPr>
                <w:rStyle w:val="ECCHLunderlined"/>
              </w:rPr>
              <w:t>EC Decision 2009/766/EC</w:t>
            </w:r>
            <w:r w:rsidR="00B645AB" w:rsidRPr="00A12684">
              <w:rPr>
                <w:rStyle w:val="ECCHLunderlined"/>
              </w:rPr>
              <w:t xml:space="preserve"> </w:t>
            </w:r>
            <w:r w:rsidR="00B645AB" w:rsidRPr="00A12684">
              <w:rPr>
                <w:rStyle w:val="ECCHLunderlined"/>
              </w:rPr>
              <w:fldChar w:fldCharType="begin"/>
            </w:r>
            <w:r w:rsidR="00B645AB" w:rsidRPr="00A12684">
              <w:rPr>
                <w:rStyle w:val="ECCHLunderlined"/>
              </w:rPr>
              <w:instrText xml:space="preserve"> REF _Ref526329350 \r \h </w:instrText>
            </w:r>
            <w:r w:rsidR="003437EF" w:rsidRPr="00A12684">
              <w:rPr>
                <w:rStyle w:val="ECCHLunderlined"/>
              </w:rPr>
              <w:instrText xml:space="preserve"> \* MERGEFORMAT </w:instrText>
            </w:r>
            <w:r w:rsidR="00B645AB" w:rsidRPr="00A12684">
              <w:rPr>
                <w:rStyle w:val="ECCHLunderlined"/>
              </w:rPr>
            </w:r>
            <w:r w:rsidR="00B645AB" w:rsidRPr="00A12684">
              <w:rPr>
                <w:rStyle w:val="ECCHLunderlined"/>
              </w:rPr>
              <w:fldChar w:fldCharType="separate"/>
            </w:r>
            <w:r w:rsidR="00A12684">
              <w:rPr>
                <w:rStyle w:val="ECCHLunderlined"/>
              </w:rPr>
              <w:t>[</w:t>
            </w:r>
            <w:r w:rsidR="00A12684" w:rsidRPr="00A12684">
              <w:t>14</w:t>
            </w:r>
            <w:r w:rsidR="00A12684">
              <w:rPr>
                <w:rStyle w:val="ECCHLunderlined"/>
              </w:rPr>
              <w:t>]</w:t>
            </w:r>
            <w:r w:rsidR="00B645AB" w:rsidRPr="00A12684">
              <w:rPr>
                <w:rStyle w:val="ECCHLunderlined"/>
              </w:rPr>
              <w:fldChar w:fldCharType="end"/>
            </w:r>
          </w:p>
          <w:p w:rsidR="00FF0C2F" w:rsidRPr="00A12684" w:rsidRDefault="00FF0C2F" w:rsidP="00A12684">
            <w:pPr>
              <w:pStyle w:val="ECCTabletext"/>
              <w:keepNext/>
              <w:keepLines/>
              <w:jc w:val="left"/>
              <w:rPr>
                <w:rStyle w:val="ECCHLunderlined"/>
              </w:rPr>
            </w:pPr>
            <w:r w:rsidRPr="00A12684">
              <w:rPr>
                <w:rStyle w:val="ECCHLunderlined"/>
              </w:rPr>
              <w:t xml:space="preserve">EC Decision 2011/251/EU </w:t>
            </w:r>
            <w:r w:rsidR="00B645AB" w:rsidRPr="00A12684">
              <w:rPr>
                <w:rStyle w:val="ECCHLunderlined"/>
              </w:rPr>
              <w:fldChar w:fldCharType="begin"/>
            </w:r>
            <w:r w:rsidR="00B645AB" w:rsidRPr="00A12684">
              <w:rPr>
                <w:rStyle w:val="ECCHLunderlined"/>
              </w:rPr>
              <w:instrText xml:space="preserve"> REF _Ref526329334 \r \h </w:instrText>
            </w:r>
            <w:r w:rsidR="003437EF" w:rsidRPr="00A12684">
              <w:rPr>
                <w:rStyle w:val="ECCHLunderlined"/>
              </w:rPr>
              <w:instrText xml:space="preserve"> \* MERGEFORMAT </w:instrText>
            </w:r>
            <w:r w:rsidR="00B645AB" w:rsidRPr="00A12684">
              <w:rPr>
                <w:rStyle w:val="ECCHLunderlined"/>
              </w:rPr>
            </w:r>
            <w:r w:rsidR="00B645AB" w:rsidRPr="00A12684">
              <w:rPr>
                <w:rStyle w:val="ECCHLunderlined"/>
              </w:rPr>
              <w:fldChar w:fldCharType="separate"/>
            </w:r>
            <w:r w:rsidR="00A12684">
              <w:rPr>
                <w:rStyle w:val="ECCHLunderlined"/>
              </w:rPr>
              <w:t>[</w:t>
            </w:r>
            <w:r w:rsidR="00A12684" w:rsidRPr="00A12684">
              <w:t>13</w:t>
            </w:r>
            <w:r w:rsidR="00A12684">
              <w:rPr>
                <w:rStyle w:val="ECCHLunderlined"/>
              </w:rPr>
              <w:t>]</w:t>
            </w:r>
            <w:r w:rsidR="00B645AB" w:rsidRPr="00A12684">
              <w:rPr>
                <w:rStyle w:val="ECCHLunderlined"/>
              </w:rPr>
              <w:fldChar w:fldCharType="end"/>
            </w:r>
          </w:p>
          <w:p w:rsidR="00FF0C2F" w:rsidRPr="00616161" w:rsidRDefault="00FF0C2F" w:rsidP="00A12684">
            <w:pPr>
              <w:pStyle w:val="ECCTabletext"/>
              <w:keepNext/>
              <w:keepLines/>
              <w:jc w:val="left"/>
            </w:pPr>
          </w:p>
          <w:p w:rsidR="00FF0C2F" w:rsidRPr="00616161" w:rsidRDefault="00FF0C2F" w:rsidP="00A12684">
            <w:pPr>
              <w:pStyle w:val="ECCTabletext"/>
              <w:keepNext/>
              <w:keepLines/>
              <w:jc w:val="left"/>
            </w:pPr>
            <w:r w:rsidRPr="00616161">
              <w:t>Carrier separation of 5 MHz or more between two neighbouring UMTS networks</w:t>
            </w:r>
            <w:r w:rsidR="00F30E82">
              <w:t>.</w:t>
            </w:r>
            <w:r w:rsidRPr="00616161">
              <w:t xml:space="preserve"> </w:t>
            </w:r>
          </w:p>
          <w:p w:rsidR="00FF0C2F" w:rsidRPr="008E57BC" w:rsidRDefault="00FF0C2F" w:rsidP="00A12684">
            <w:pPr>
              <w:pStyle w:val="ECCTabletext"/>
              <w:keepNext/>
              <w:keepLines/>
              <w:jc w:val="left"/>
            </w:pPr>
            <w:r w:rsidRPr="00616161">
              <w:t>Carrier separation of 2</w:t>
            </w:r>
            <w:r w:rsidR="00B645AB" w:rsidRPr="004D357C">
              <w:t>.</w:t>
            </w:r>
            <w:r w:rsidRPr="008E57BC">
              <w:t>8 MHz or more between a neighbouring UMTS network and a GSM network</w:t>
            </w:r>
            <w:r w:rsidR="00F30E82">
              <w:t>.</w:t>
            </w:r>
          </w:p>
          <w:p w:rsidR="00FF0C2F" w:rsidRPr="008E57BC" w:rsidRDefault="00FF0C2F" w:rsidP="00A12684">
            <w:pPr>
              <w:pStyle w:val="ECCTabletext"/>
              <w:keepNext/>
              <w:keepLines/>
              <w:jc w:val="left"/>
            </w:pPr>
            <w:r w:rsidRPr="008E57BC">
              <w:t>Frequency separation of 200 kHz or more between the LTE channel edge and the GSM carrier's channel edge.</w:t>
            </w:r>
          </w:p>
          <w:p w:rsidR="00FF0C2F" w:rsidRPr="008E57BC" w:rsidRDefault="00FF0C2F" w:rsidP="00A12684">
            <w:pPr>
              <w:pStyle w:val="ECCTabletext"/>
              <w:keepNext/>
              <w:keepLines/>
              <w:jc w:val="left"/>
            </w:pPr>
            <w:r w:rsidRPr="008E57BC">
              <w:t>No frequency separation between LTE channel edge and the UMTS carrier's channel edge.</w:t>
            </w:r>
          </w:p>
          <w:p w:rsidR="00FF0C2F" w:rsidRPr="008E57BC" w:rsidRDefault="00FF0C2F" w:rsidP="00A12684">
            <w:pPr>
              <w:pStyle w:val="ECCTabletext"/>
              <w:keepNext/>
              <w:keepLines/>
              <w:jc w:val="left"/>
            </w:pPr>
            <w:r w:rsidRPr="008E57BC">
              <w:t>No frequency separation between LTE channel edges between two neighbouring LTE networks.</w:t>
            </w:r>
          </w:p>
          <w:p w:rsidR="00FF0C2F" w:rsidRPr="008E57BC" w:rsidRDefault="00FF0C2F" w:rsidP="00A12684">
            <w:pPr>
              <w:pStyle w:val="ECCTabletext"/>
              <w:keepNext/>
              <w:keepLines/>
              <w:jc w:val="left"/>
            </w:pPr>
          </w:p>
          <w:p w:rsidR="00FF0C2F" w:rsidRPr="00A12684" w:rsidRDefault="00FF0C2F" w:rsidP="00A12684">
            <w:pPr>
              <w:pStyle w:val="ECCTabletext"/>
              <w:keepNext/>
              <w:keepLines/>
              <w:jc w:val="left"/>
              <w:rPr>
                <w:rStyle w:val="ECCHLunderlined"/>
              </w:rPr>
            </w:pPr>
            <w:r w:rsidRPr="00A12684">
              <w:rPr>
                <w:rStyle w:val="ECCHLunderlined"/>
              </w:rPr>
              <w:t>ECC/DEC/(06)13</w:t>
            </w:r>
            <w:r w:rsidR="00B645AB" w:rsidRPr="00A12684">
              <w:rPr>
                <w:rStyle w:val="ECCHLunderlined"/>
              </w:rPr>
              <w:t xml:space="preserve"> </w:t>
            </w:r>
            <w:r w:rsidR="00B645AB" w:rsidRPr="00A12684">
              <w:rPr>
                <w:rStyle w:val="ECCHLunderlined"/>
              </w:rPr>
              <w:fldChar w:fldCharType="begin"/>
            </w:r>
            <w:r w:rsidR="00B645AB" w:rsidRPr="00A12684">
              <w:rPr>
                <w:rStyle w:val="ECCHLunderlined"/>
              </w:rPr>
              <w:instrText xml:space="preserve"> REF _Ref526243634 \r \h </w:instrText>
            </w:r>
            <w:r w:rsidR="003437EF" w:rsidRPr="00A12684">
              <w:rPr>
                <w:rStyle w:val="ECCHLunderlined"/>
              </w:rPr>
              <w:instrText xml:space="preserve"> \* MERGEFORMAT </w:instrText>
            </w:r>
            <w:r w:rsidR="00B645AB" w:rsidRPr="00A12684">
              <w:rPr>
                <w:rStyle w:val="ECCHLunderlined"/>
              </w:rPr>
            </w:r>
            <w:r w:rsidR="00B645AB" w:rsidRPr="00A12684">
              <w:rPr>
                <w:rStyle w:val="ECCHLunderlined"/>
              </w:rPr>
              <w:fldChar w:fldCharType="separate"/>
            </w:r>
            <w:r w:rsidR="00A12684">
              <w:rPr>
                <w:rStyle w:val="ECCHLunderlined"/>
              </w:rPr>
              <w:t>[1]</w:t>
            </w:r>
            <w:r w:rsidR="00B645AB" w:rsidRPr="00A12684">
              <w:rPr>
                <w:rStyle w:val="ECCHLunderlined"/>
              </w:rPr>
              <w:fldChar w:fldCharType="end"/>
            </w:r>
          </w:p>
          <w:p w:rsidR="00FF0C2F" w:rsidRPr="00616161" w:rsidRDefault="00FF0C2F" w:rsidP="00A12684">
            <w:pPr>
              <w:pStyle w:val="ECCTabletext"/>
              <w:keepNext/>
              <w:keepLines/>
              <w:jc w:val="left"/>
            </w:pPr>
            <w:r w:rsidRPr="00616161">
              <w:t>LTE MTC/eMTC: No specific requirements in addition to LTE and the applicable harmonised standards</w:t>
            </w:r>
          </w:p>
          <w:p w:rsidR="00FF0C2F" w:rsidRPr="00616161" w:rsidRDefault="00FF0C2F" w:rsidP="00A12684">
            <w:pPr>
              <w:pStyle w:val="ECCTabletext"/>
              <w:keepNext/>
              <w:keepLines/>
              <w:jc w:val="left"/>
            </w:pPr>
          </w:p>
          <w:p w:rsidR="00FF0C2F" w:rsidRPr="004D357C" w:rsidRDefault="00FF0C2F" w:rsidP="00A12684">
            <w:pPr>
              <w:pStyle w:val="ECCTabletext"/>
              <w:keepNext/>
              <w:keepLines/>
              <w:jc w:val="left"/>
            </w:pPr>
            <w:r w:rsidRPr="004D357C">
              <w:t xml:space="preserve">NB-IoT Standalone mode: </w:t>
            </w:r>
            <w:r w:rsidR="001F548F">
              <w:t>A</w:t>
            </w:r>
            <w:r w:rsidRPr="004D357C">
              <w:t xml:space="preserve"> frequency separation of 200 kHz or more between the standalone NB-IoT channel edge of one network and the UMTS/LTE channel edge of the neighbouring network.</w:t>
            </w:r>
          </w:p>
          <w:p w:rsidR="00FF0C2F" w:rsidRPr="008E57BC" w:rsidRDefault="00FF0C2F" w:rsidP="00A12684">
            <w:pPr>
              <w:pStyle w:val="ECCTabletext"/>
              <w:keepNext/>
              <w:keepLines/>
              <w:jc w:val="left"/>
            </w:pPr>
            <w:r w:rsidRPr="008E57BC">
              <w:t>A frequency separation of 200 kHz or more between the standalone NB-IoT channel edge of one network and the GSM channel edge of the neighbouring network.</w:t>
            </w:r>
          </w:p>
          <w:p w:rsidR="00FF0C2F" w:rsidRPr="008E57BC" w:rsidRDefault="00FF0C2F" w:rsidP="00A12684">
            <w:pPr>
              <w:pStyle w:val="ECCTabletext"/>
              <w:keepNext/>
              <w:keepLines/>
              <w:jc w:val="left"/>
            </w:pPr>
          </w:p>
          <w:p w:rsidR="00FF0C2F" w:rsidRPr="008E57BC" w:rsidRDefault="00FF0C2F" w:rsidP="00A12684">
            <w:pPr>
              <w:pStyle w:val="ECCTabletext"/>
              <w:keepNext/>
              <w:keepLines/>
              <w:jc w:val="left"/>
            </w:pPr>
            <w:r w:rsidRPr="008E57BC">
              <w:t xml:space="preserve">NB-IoT </w:t>
            </w:r>
            <w:r w:rsidR="00810B5B" w:rsidRPr="008E57BC">
              <w:t>In-band</w:t>
            </w:r>
            <w:r w:rsidRPr="008E57BC">
              <w:t xml:space="preserve"> mode: No specific requirements in addition to LTE and the applicable harmonised standards</w:t>
            </w:r>
            <w:r w:rsidR="00F30E82">
              <w:t>.</w:t>
            </w:r>
          </w:p>
          <w:p w:rsidR="00FF0C2F" w:rsidRPr="008E57BC" w:rsidRDefault="00FF0C2F" w:rsidP="00A12684">
            <w:pPr>
              <w:pStyle w:val="ECCTabletext"/>
              <w:keepNext/>
              <w:keepLines/>
              <w:jc w:val="left"/>
            </w:pPr>
          </w:p>
          <w:p w:rsidR="00FF0C2F" w:rsidRPr="008E57BC" w:rsidRDefault="00FF0C2F" w:rsidP="00A12684">
            <w:pPr>
              <w:pStyle w:val="ECCTabletext"/>
              <w:keepNext/>
              <w:keepLines/>
              <w:jc w:val="left"/>
            </w:pPr>
            <w:r w:rsidRPr="008E57BC">
              <w:t>NB-IoT Guard band mode: A frequency separation of 200 kHz or more between the NB-IoT channel edge and the edge of the operator’s block, taking into account existing guard bands between operators’ block edges or the edge of the operating band (adjacent to other services).</w:t>
            </w:r>
          </w:p>
        </w:tc>
        <w:tc>
          <w:tcPr>
            <w:tcW w:w="1444" w:type="pct"/>
          </w:tcPr>
          <w:p w:rsidR="00FF0C2F" w:rsidRPr="008E57BC" w:rsidRDefault="00FF0C2F" w:rsidP="00A12684">
            <w:pPr>
              <w:pStyle w:val="ECCTabletext"/>
              <w:keepNext/>
              <w:keepLines/>
              <w:jc w:val="left"/>
            </w:pPr>
            <w:r w:rsidRPr="008E57BC">
              <w:t xml:space="preserve">No specific emission limits but </w:t>
            </w:r>
            <w:r w:rsidR="00A951C4" w:rsidRPr="008E57BC">
              <w:t>recommendations on coordination, with the following systems, are available in various ECC/CEPT Reports as listed in the previous table</w:t>
            </w:r>
            <w:r w:rsidRPr="008E57BC">
              <w:t>:</w:t>
            </w:r>
          </w:p>
          <w:p w:rsidR="00FF0C2F" w:rsidRPr="008E57BC" w:rsidRDefault="00A951C4" w:rsidP="00A12684">
            <w:pPr>
              <w:pStyle w:val="ECCTabletext"/>
              <w:keepNext/>
              <w:keepLines/>
              <w:jc w:val="left"/>
            </w:pPr>
            <w:r w:rsidRPr="008E57BC">
              <w:t>-</w:t>
            </w:r>
            <w:r w:rsidR="00FF0C2F" w:rsidRPr="008E57BC">
              <w:t>PMR/PAMR above 915</w:t>
            </w:r>
            <w:r w:rsidR="00B645AB" w:rsidRPr="008E57BC">
              <w:t xml:space="preserve"> </w:t>
            </w:r>
            <w:r w:rsidR="00FF0C2F" w:rsidRPr="008E57BC">
              <w:t>MHz</w:t>
            </w:r>
            <w:r w:rsidR="00F30E82">
              <w:t>;</w:t>
            </w:r>
            <w:r w:rsidR="00FF0C2F" w:rsidRPr="008E57BC">
              <w:t xml:space="preserve"> </w:t>
            </w:r>
          </w:p>
          <w:p w:rsidR="00FF0C2F" w:rsidRPr="008E57BC" w:rsidRDefault="00A951C4" w:rsidP="00A12684">
            <w:pPr>
              <w:pStyle w:val="ECCTabletext"/>
              <w:keepNext/>
              <w:keepLines/>
              <w:jc w:val="left"/>
            </w:pPr>
            <w:r w:rsidRPr="008E57BC">
              <w:t>-</w:t>
            </w:r>
            <w:r w:rsidR="00FF0C2F" w:rsidRPr="008E57BC">
              <w:t>GSM-R in 876-880</w:t>
            </w:r>
            <w:r w:rsidR="00DA4CB2" w:rsidRPr="008E57BC">
              <w:t xml:space="preserve"> </w:t>
            </w:r>
            <w:r w:rsidR="00FF0C2F" w:rsidRPr="008E57BC">
              <w:t>/</w:t>
            </w:r>
            <w:r w:rsidR="00DA4CB2" w:rsidRPr="008E57BC">
              <w:t xml:space="preserve"> </w:t>
            </w:r>
            <w:r w:rsidR="00FF0C2F" w:rsidRPr="008E57BC">
              <w:t>921-925 MHz</w:t>
            </w:r>
            <w:r w:rsidR="00F30E82">
              <w:t>;</w:t>
            </w:r>
          </w:p>
          <w:p w:rsidR="00FF0C2F" w:rsidRPr="008E57BC" w:rsidRDefault="00A951C4" w:rsidP="00A12684">
            <w:pPr>
              <w:pStyle w:val="ECCTabletext"/>
              <w:keepNext/>
              <w:keepLines/>
              <w:jc w:val="left"/>
            </w:pPr>
            <w:r w:rsidRPr="008E57BC">
              <w:t>-</w:t>
            </w:r>
            <w:r w:rsidR="00FF0C2F" w:rsidRPr="008E57BC">
              <w:t>Aeronautical systems above 960</w:t>
            </w:r>
            <w:r w:rsidR="00B645AB" w:rsidRPr="008E57BC">
              <w:t xml:space="preserve"> </w:t>
            </w:r>
            <w:r w:rsidR="00FF0C2F" w:rsidRPr="008E57BC">
              <w:t>MHz</w:t>
            </w:r>
            <w:r w:rsidR="00F30E82">
              <w:t>;</w:t>
            </w:r>
          </w:p>
          <w:p w:rsidR="00FF0C2F" w:rsidRPr="008E57BC" w:rsidRDefault="00A951C4" w:rsidP="00A12684">
            <w:pPr>
              <w:pStyle w:val="ECCTabletext"/>
              <w:keepNext/>
              <w:keepLines/>
              <w:jc w:val="left"/>
            </w:pPr>
            <w:r w:rsidRPr="008E57BC">
              <w:t>-</w:t>
            </w:r>
            <w:r w:rsidR="00FF0C2F" w:rsidRPr="008E57BC">
              <w:t xml:space="preserve">Fixed </w:t>
            </w:r>
            <w:r w:rsidRPr="008E57BC">
              <w:t>Service operating above 1805</w:t>
            </w:r>
            <w:r w:rsidR="00B645AB" w:rsidRPr="008E57BC">
              <w:t xml:space="preserve"> </w:t>
            </w:r>
            <w:r w:rsidRPr="008E57BC">
              <w:t>MHz</w:t>
            </w:r>
            <w:r w:rsidR="00F30E82">
              <w:t>.</w:t>
            </w:r>
          </w:p>
        </w:tc>
      </w:tr>
    </w:tbl>
    <w:p w:rsidR="00D07957" w:rsidRPr="008E57BC" w:rsidRDefault="00D07957" w:rsidP="00D07957">
      <w:pPr>
        <w:pStyle w:val="Heading2"/>
        <w:rPr>
          <w:lang w:val="en-GB"/>
        </w:rPr>
      </w:pPr>
      <w:bookmarkStart w:id="53" w:name="_Toc528661748"/>
      <w:bookmarkStart w:id="54" w:name="_Toc3450200"/>
      <w:r w:rsidRPr="008E57BC">
        <w:rPr>
          <w:lang w:val="en-GB"/>
        </w:rPr>
        <w:t>Adjacent band allocation and use</w:t>
      </w:r>
      <w:bookmarkEnd w:id="53"/>
      <w:bookmarkEnd w:id="54"/>
    </w:p>
    <w:p w:rsidR="000754F1" w:rsidRPr="008E57BC" w:rsidRDefault="000754F1" w:rsidP="00B72A58">
      <w:r w:rsidRPr="00616161">
        <w:t xml:space="preserve">The coexistence between LTE and relevant adjacent services was analysed in CEPT Report 41 based on an analogy with UMTS systems. </w:t>
      </w:r>
      <w:r w:rsidR="00B72A58" w:rsidRPr="00616161">
        <w:t xml:space="preserve">Detailed description systems adjacent to 900 </w:t>
      </w:r>
      <w:r w:rsidR="00D06742">
        <w:t xml:space="preserve">MHz </w:t>
      </w:r>
      <w:r w:rsidR="00B72A58" w:rsidRPr="00616161">
        <w:t>and 1800</w:t>
      </w:r>
      <w:r w:rsidR="00AC6D25" w:rsidRPr="00616161">
        <w:t xml:space="preserve"> </w:t>
      </w:r>
      <w:r w:rsidR="00B72A58" w:rsidRPr="004D357C">
        <w:t xml:space="preserve">MHz </w:t>
      </w:r>
      <w:r w:rsidR="00860FA5">
        <w:t>frequency</w:t>
      </w:r>
      <w:r w:rsidR="00180FA7">
        <w:t xml:space="preserve"> </w:t>
      </w:r>
      <w:r w:rsidR="00B72A58" w:rsidRPr="004D357C">
        <w:t>ban</w:t>
      </w:r>
      <w:r w:rsidR="00B72A58" w:rsidRPr="008E57BC">
        <w:t>ds can be found in CEPT Report 41</w:t>
      </w:r>
      <w:r w:rsidR="00482695" w:rsidRPr="008E57BC">
        <w:t xml:space="preserve"> </w:t>
      </w:r>
      <w:r w:rsidR="00482695" w:rsidRPr="00752CED">
        <w:fldChar w:fldCharType="begin"/>
      </w:r>
      <w:r w:rsidR="00482695" w:rsidRPr="008E57BC">
        <w:instrText xml:space="preserve"> REF _Ref474338002 \r \h </w:instrText>
      </w:r>
      <w:r w:rsidR="00482695" w:rsidRPr="00752CED">
        <w:fldChar w:fldCharType="separate"/>
      </w:r>
      <w:r w:rsidR="00A12684">
        <w:t>[3]</w:t>
      </w:r>
      <w:r w:rsidR="00482695" w:rsidRPr="00752CED">
        <w:fldChar w:fldCharType="end"/>
      </w:r>
      <w:r w:rsidR="00B72A58" w:rsidRPr="008E57BC">
        <w:t>:</w:t>
      </w:r>
    </w:p>
    <w:p w:rsidR="000754F1" w:rsidRPr="008E57BC" w:rsidRDefault="000754F1" w:rsidP="000754F1">
      <w:pPr>
        <w:pStyle w:val="ECCBulletsLv1"/>
      </w:pPr>
      <w:r w:rsidRPr="00616161">
        <w:t>900</w:t>
      </w:r>
      <w:r w:rsidR="00636A16" w:rsidRPr="00616161">
        <w:t xml:space="preserve"> </w:t>
      </w:r>
      <w:r w:rsidRPr="00616161">
        <w:t xml:space="preserve">MHz adjacent systems: </w:t>
      </w:r>
      <w:r w:rsidRPr="008E57BC">
        <w:t>GSM-R/E-GSM-R, PMR/PAMR, Aeronautical Radionavigation (DME/L-DACS), Aeronautical Mobile Service</w:t>
      </w:r>
      <w:r w:rsidR="00482695" w:rsidRPr="008E57BC">
        <w:t xml:space="preserve"> </w:t>
      </w:r>
      <w:r w:rsidRPr="008E57BC">
        <w:t>Communication systems</w:t>
      </w:r>
      <w:r w:rsidR="00E736C3" w:rsidRPr="008E57BC">
        <w:t xml:space="preserve"> and</w:t>
      </w:r>
      <w:r w:rsidRPr="008E57BC">
        <w:t xml:space="preserve"> MIDS (Military NATO)</w:t>
      </w:r>
      <w:r w:rsidR="00002F98" w:rsidRPr="008E57BC">
        <w:t>;</w:t>
      </w:r>
    </w:p>
    <w:p w:rsidR="000754F1" w:rsidRPr="008E57BC" w:rsidRDefault="000754F1" w:rsidP="000754F1">
      <w:pPr>
        <w:pStyle w:val="ECCBulletsLv1"/>
      </w:pPr>
      <w:r w:rsidRPr="008E57BC">
        <w:t xml:space="preserve">1800 MHz adjacent systems: DECT, </w:t>
      </w:r>
      <w:r w:rsidR="00247B44" w:rsidRPr="008E57BC">
        <w:t>MetSat</w:t>
      </w:r>
      <w:r w:rsidRPr="008E57BC">
        <w:t>/Fixed-Telemetry (Weather Satellite, Defence</w:t>
      </w:r>
      <w:r w:rsidRPr="008E49E7">
        <w:t>),</w:t>
      </w:r>
      <w:r w:rsidRPr="008E57BC">
        <w:t xml:space="preserve"> </w:t>
      </w:r>
      <w:r w:rsidR="00AC6D25" w:rsidRPr="008E57BC">
        <w:t>radio microphones</w:t>
      </w:r>
      <w:r w:rsidR="00E736C3" w:rsidRPr="008E57BC">
        <w:t xml:space="preserve"> and</w:t>
      </w:r>
      <w:r w:rsidRPr="008E57BC">
        <w:t xml:space="preserve"> </w:t>
      </w:r>
      <w:r w:rsidR="00AC6D25" w:rsidRPr="008E57BC">
        <w:t>fixed services</w:t>
      </w:r>
      <w:r w:rsidR="00002F98" w:rsidRPr="008E57BC">
        <w:t>.</w:t>
      </w:r>
    </w:p>
    <w:p w:rsidR="00176607" w:rsidRPr="008E57BC" w:rsidRDefault="00176607" w:rsidP="00CC220C">
      <w:pPr>
        <w:pStyle w:val="Heading1"/>
        <w:rPr>
          <w:lang w:val="en-GB"/>
        </w:rPr>
      </w:pPr>
      <w:bookmarkStart w:id="55" w:name="_Toc528661749"/>
      <w:bookmarkStart w:id="56" w:name="_Toc3450201"/>
      <w:r w:rsidRPr="008E57BC">
        <w:rPr>
          <w:lang w:val="en-GB"/>
        </w:rPr>
        <w:lastRenderedPageBreak/>
        <w:t>S</w:t>
      </w:r>
      <w:r w:rsidR="00CC220C" w:rsidRPr="008E57BC">
        <w:rPr>
          <w:lang w:val="en-GB"/>
        </w:rPr>
        <w:t>uitability</w:t>
      </w:r>
      <w:r w:rsidRPr="008E57BC">
        <w:rPr>
          <w:lang w:val="en-GB"/>
        </w:rPr>
        <w:t xml:space="preserve"> of the current technical framework for 5G</w:t>
      </w:r>
      <w:bookmarkEnd w:id="55"/>
      <w:bookmarkEnd w:id="56"/>
    </w:p>
    <w:p w:rsidR="00176607" w:rsidRPr="008E57BC" w:rsidRDefault="003C0125" w:rsidP="00CC220C">
      <w:pPr>
        <w:pStyle w:val="Heading2"/>
        <w:rPr>
          <w:lang w:val="en-GB"/>
        </w:rPr>
      </w:pPr>
      <w:bookmarkStart w:id="57" w:name="_Toc528661750"/>
      <w:bookmarkStart w:id="58" w:name="_Toc3450202"/>
      <w:r w:rsidRPr="008E57BC">
        <w:rPr>
          <w:lang w:val="en-GB"/>
        </w:rPr>
        <w:t>S</w:t>
      </w:r>
      <w:r w:rsidR="00CC220C" w:rsidRPr="008E57BC">
        <w:rPr>
          <w:lang w:val="en-GB"/>
        </w:rPr>
        <w:t>uitability</w:t>
      </w:r>
      <w:r w:rsidRPr="008E57BC">
        <w:rPr>
          <w:lang w:val="en-GB"/>
        </w:rPr>
        <w:t xml:space="preserve"> of the current framework for 5G non-AAS systems</w:t>
      </w:r>
      <w:bookmarkEnd w:id="57"/>
      <w:bookmarkEnd w:id="58"/>
    </w:p>
    <w:p w:rsidR="00F45FE1" w:rsidRPr="00CE66D1" w:rsidRDefault="00F45FE1" w:rsidP="00F45FE1">
      <w:pPr>
        <w:rPr>
          <w:rStyle w:val="ECCParagraph"/>
        </w:rPr>
      </w:pPr>
      <w:r w:rsidRPr="008E57BC">
        <w:rPr>
          <w:rStyle w:val="ECCParagraph"/>
        </w:rPr>
        <w:t xml:space="preserve">The 900 MHz and 1800 MHz bands are regulated for GSM/UMTS/LTE/WiMAX/IoT </w:t>
      </w:r>
      <w:r w:rsidR="00556DB5" w:rsidRPr="008E57BC">
        <w:rPr>
          <w:rStyle w:val="ECCParagraph"/>
        </w:rPr>
        <w:t>through reference</w:t>
      </w:r>
      <w:r w:rsidRPr="008E57BC">
        <w:rPr>
          <w:rStyle w:val="ECCParagraph"/>
        </w:rPr>
        <w:t xml:space="preserve"> to the respective </w:t>
      </w:r>
      <w:r w:rsidR="00556DB5" w:rsidRPr="008E57BC">
        <w:rPr>
          <w:rStyle w:val="ECCParagraph"/>
        </w:rPr>
        <w:t xml:space="preserve">ETSI </w:t>
      </w:r>
      <w:r w:rsidRPr="008E57BC">
        <w:rPr>
          <w:rStyle w:val="ECCParagraph"/>
        </w:rPr>
        <w:t>harmonised standards</w:t>
      </w:r>
      <w:r w:rsidR="00F85D20">
        <w:rPr>
          <w:rStyle w:val="ECCParagraph"/>
        </w:rPr>
        <w:t xml:space="preserve"> </w:t>
      </w:r>
      <w:r w:rsidR="00F85D20" w:rsidRPr="00F85D20">
        <w:rPr>
          <w:rStyle w:val="ECCParagraph"/>
        </w:rPr>
        <w:t>in both ECC and EC frameworks (ECC DEC 06(13),</w:t>
      </w:r>
      <w:r w:rsidR="00F85D20" w:rsidRPr="00F85D20">
        <w:t xml:space="preserve"> </w:t>
      </w:r>
      <w:r w:rsidR="00F85D20" w:rsidRPr="00F85D20">
        <w:rPr>
          <w:rStyle w:val="ECCParagraph"/>
        </w:rPr>
        <w:t>EC Decision 2011/251/EU)</w:t>
      </w:r>
      <w:r w:rsidRPr="008E57BC">
        <w:rPr>
          <w:rStyle w:val="ECCParagraph"/>
        </w:rPr>
        <w:t xml:space="preserve">. </w:t>
      </w:r>
    </w:p>
    <w:p w:rsidR="0029226B" w:rsidRPr="008E57BC" w:rsidRDefault="008E4475" w:rsidP="008E4475">
      <w:pPr>
        <w:rPr>
          <w:rStyle w:val="ECCParagraph"/>
        </w:rPr>
      </w:pPr>
      <w:r w:rsidRPr="008E57BC">
        <w:rPr>
          <w:rStyle w:val="ECCParagraph"/>
        </w:rPr>
        <w:t>A</w:t>
      </w:r>
      <w:r w:rsidR="0029226B" w:rsidRPr="008E57BC">
        <w:rPr>
          <w:rStyle w:val="ECCParagraph"/>
        </w:rPr>
        <w:t xml:space="preserve">s detailed in Annex 1, 3GPP generally defined for NR </w:t>
      </w:r>
      <w:r w:rsidRPr="008E57BC">
        <w:rPr>
          <w:rStyle w:val="ECCParagraph"/>
        </w:rPr>
        <w:t>non</w:t>
      </w:r>
      <w:r w:rsidR="007F3471">
        <w:rPr>
          <w:rStyle w:val="ECCParagraph"/>
        </w:rPr>
        <w:t>-</w:t>
      </w:r>
      <w:r w:rsidRPr="008E57BC">
        <w:rPr>
          <w:rStyle w:val="ECCParagraph"/>
        </w:rPr>
        <w:t xml:space="preserve">AAS system </w:t>
      </w:r>
      <w:r w:rsidR="0029226B" w:rsidRPr="008E57BC">
        <w:rPr>
          <w:rStyle w:val="ECCParagraph"/>
        </w:rPr>
        <w:t xml:space="preserve">transmit and receive </w:t>
      </w:r>
      <w:r w:rsidRPr="008E57BC">
        <w:rPr>
          <w:rStyle w:val="ECCParagraph"/>
        </w:rPr>
        <w:t xml:space="preserve">characteristics </w:t>
      </w:r>
      <w:r w:rsidR="0029226B" w:rsidRPr="008E57BC">
        <w:rPr>
          <w:rStyle w:val="ECCParagraph"/>
        </w:rPr>
        <w:t>(UE TS</w:t>
      </w:r>
      <w:r w:rsidR="00143B5A">
        <w:rPr>
          <w:rStyle w:val="ECCParagraph"/>
        </w:rPr>
        <w:t xml:space="preserve"> </w:t>
      </w:r>
      <w:r w:rsidR="0029226B" w:rsidRPr="008E57BC">
        <w:rPr>
          <w:rStyle w:val="ECCParagraph"/>
        </w:rPr>
        <w:t xml:space="preserve">38.101-1 </w:t>
      </w:r>
      <w:r w:rsidR="00335A04" w:rsidRPr="00752CED">
        <w:rPr>
          <w:rStyle w:val="ECCParagraph"/>
        </w:rPr>
        <w:fldChar w:fldCharType="begin"/>
      </w:r>
      <w:r w:rsidR="00335A04" w:rsidRPr="008E57BC">
        <w:rPr>
          <w:rStyle w:val="ECCParagraph"/>
        </w:rPr>
        <w:instrText xml:space="preserve"> REF _Ref526332246 \r \h </w:instrText>
      </w:r>
      <w:r w:rsidR="006D752E" w:rsidRPr="008E57BC">
        <w:rPr>
          <w:rStyle w:val="ECCParagraph"/>
        </w:rPr>
        <w:instrText xml:space="preserve"> \* MERGEFORMAT </w:instrText>
      </w:r>
      <w:r w:rsidR="00335A04" w:rsidRPr="00752CED">
        <w:rPr>
          <w:rStyle w:val="ECCParagraph"/>
        </w:rPr>
      </w:r>
      <w:r w:rsidR="00335A04" w:rsidRPr="00752CED">
        <w:rPr>
          <w:rStyle w:val="ECCParagraph"/>
        </w:rPr>
        <w:fldChar w:fldCharType="separate"/>
      </w:r>
      <w:r w:rsidR="00A12684">
        <w:rPr>
          <w:rStyle w:val="ECCParagraph"/>
        </w:rPr>
        <w:t>[18]</w:t>
      </w:r>
      <w:r w:rsidR="00335A04" w:rsidRPr="00752CED">
        <w:rPr>
          <w:rStyle w:val="ECCParagraph"/>
        </w:rPr>
        <w:fldChar w:fldCharType="end"/>
      </w:r>
      <w:r w:rsidR="00335A04" w:rsidRPr="008E57BC">
        <w:rPr>
          <w:rStyle w:val="ECCParagraph"/>
        </w:rPr>
        <w:t xml:space="preserve"> </w:t>
      </w:r>
      <w:r w:rsidR="0029226B" w:rsidRPr="008E57BC">
        <w:rPr>
          <w:rStyle w:val="ECCParagraph"/>
        </w:rPr>
        <w:t>and BS TS 38.104</w:t>
      </w:r>
      <w:r w:rsidR="00335A04" w:rsidRPr="008E57BC">
        <w:rPr>
          <w:rStyle w:val="ECCParagraph"/>
        </w:rPr>
        <w:t xml:space="preserve"> </w:t>
      </w:r>
      <w:r w:rsidR="00335A04" w:rsidRPr="00752CED">
        <w:rPr>
          <w:rStyle w:val="ECCParagraph"/>
        </w:rPr>
        <w:fldChar w:fldCharType="begin"/>
      </w:r>
      <w:r w:rsidR="00335A04" w:rsidRPr="008E57BC">
        <w:rPr>
          <w:rStyle w:val="ECCParagraph"/>
        </w:rPr>
        <w:instrText xml:space="preserve"> REF _Ref526328292 \r \h </w:instrText>
      </w:r>
      <w:r w:rsidR="006D752E" w:rsidRPr="008E57BC">
        <w:rPr>
          <w:rStyle w:val="ECCParagraph"/>
        </w:rPr>
        <w:instrText xml:space="preserve"> \* MERGEFORMAT </w:instrText>
      </w:r>
      <w:r w:rsidR="00335A04" w:rsidRPr="00752CED">
        <w:rPr>
          <w:rStyle w:val="ECCParagraph"/>
        </w:rPr>
      </w:r>
      <w:r w:rsidR="00335A04" w:rsidRPr="00752CED">
        <w:rPr>
          <w:rStyle w:val="ECCParagraph"/>
        </w:rPr>
        <w:fldChar w:fldCharType="separate"/>
      </w:r>
      <w:r w:rsidR="00A12684">
        <w:rPr>
          <w:rStyle w:val="ECCParagraph"/>
        </w:rPr>
        <w:t>[19]</w:t>
      </w:r>
      <w:r w:rsidR="00335A04" w:rsidRPr="00752CED">
        <w:rPr>
          <w:rStyle w:val="ECCParagraph"/>
        </w:rPr>
        <w:fldChar w:fldCharType="end"/>
      </w:r>
      <w:r w:rsidR="0029226B" w:rsidRPr="008E57BC">
        <w:rPr>
          <w:rStyle w:val="ECCParagraph"/>
        </w:rPr>
        <w:t xml:space="preserve">) </w:t>
      </w:r>
      <w:r w:rsidRPr="008E57BC">
        <w:rPr>
          <w:rStyle w:val="ECCParagraph"/>
        </w:rPr>
        <w:t xml:space="preserve">that are generally comparable to </w:t>
      </w:r>
      <w:r w:rsidR="0029226B" w:rsidRPr="008E57BC">
        <w:rPr>
          <w:rStyle w:val="ECCParagraph"/>
        </w:rPr>
        <w:t>those defined for LTE (UE TS</w:t>
      </w:r>
      <w:r w:rsidR="00143B5A">
        <w:rPr>
          <w:rStyle w:val="ECCParagraph"/>
        </w:rPr>
        <w:t xml:space="preserve"> </w:t>
      </w:r>
      <w:r w:rsidR="0029226B" w:rsidRPr="008E57BC">
        <w:rPr>
          <w:rStyle w:val="ECCParagraph"/>
        </w:rPr>
        <w:t xml:space="preserve">36.101 </w:t>
      </w:r>
      <w:r w:rsidR="009E30D7" w:rsidRPr="00752CED">
        <w:rPr>
          <w:rStyle w:val="ECCParagraph"/>
        </w:rPr>
        <w:fldChar w:fldCharType="begin"/>
      </w:r>
      <w:r w:rsidR="009E30D7" w:rsidRPr="008E57BC">
        <w:rPr>
          <w:rStyle w:val="ECCParagraph"/>
        </w:rPr>
        <w:instrText xml:space="preserve"> REF _Ref526332929 \r \h </w:instrText>
      </w:r>
      <w:r w:rsidR="006D752E" w:rsidRPr="008E57BC">
        <w:rPr>
          <w:rStyle w:val="ECCParagraph"/>
        </w:rPr>
        <w:instrText xml:space="preserve"> \* MERGEFORMAT </w:instrText>
      </w:r>
      <w:r w:rsidR="009E30D7" w:rsidRPr="00752CED">
        <w:rPr>
          <w:rStyle w:val="ECCParagraph"/>
        </w:rPr>
      </w:r>
      <w:r w:rsidR="009E30D7" w:rsidRPr="00752CED">
        <w:rPr>
          <w:rStyle w:val="ECCParagraph"/>
        </w:rPr>
        <w:fldChar w:fldCharType="separate"/>
      </w:r>
      <w:r w:rsidR="00A12684">
        <w:rPr>
          <w:rStyle w:val="ECCParagraph"/>
        </w:rPr>
        <w:t>[1]</w:t>
      </w:r>
      <w:r w:rsidR="009E30D7" w:rsidRPr="00752CED">
        <w:rPr>
          <w:rStyle w:val="ECCParagraph"/>
        </w:rPr>
        <w:fldChar w:fldCharType="end"/>
      </w:r>
      <w:r w:rsidR="009E30D7" w:rsidRPr="008E57BC">
        <w:rPr>
          <w:rStyle w:val="ECCParagraph"/>
        </w:rPr>
        <w:t xml:space="preserve"> </w:t>
      </w:r>
      <w:r w:rsidR="0029226B" w:rsidRPr="00616161">
        <w:rPr>
          <w:rStyle w:val="ECCParagraph"/>
        </w:rPr>
        <w:t>and BS TS 36.104</w:t>
      </w:r>
      <w:r w:rsidR="009E30D7" w:rsidRPr="00616161">
        <w:rPr>
          <w:rStyle w:val="ECCParagraph"/>
        </w:rPr>
        <w:t xml:space="preserve"> </w:t>
      </w:r>
      <w:r w:rsidR="009E30D7" w:rsidRPr="00752CED">
        <w:rPr>
          <w:rStyle w:val="ECCParagraph"/>
        </w:rPr>
        <w:fldChar w:fldCharType="begin"/>
      </w:r>
      <w:r w:rsidR="009E30D7" w:rsidRPr="008E57BC">
        <w:rPr>
          <w:rStyle w:val="ECCParagraph"/>
        </w:rPr>
        <w:instrText xml:space="preserve"> REF _Ref526332935 \r \h </w:instrText>
      </w:r>
      <w:r w:rsidR="006D752E" w:rsidRPr="008E57BC">
        <w:rPr>
          <w:rStyle w:val="ECCParagraph"/>
        </w:rPr>
        <w:instrText xml:space="preserve"> \* MERGEFORMAT </w:instrText>
      </w:r>
      <w:r w:rsidR="009E30D7" w:rsidRPr="00752CED">
        <w:rPr>
          <w:rStyle w:val="ECCParagraph"/>
        </w:rPr>
      </w:r>
      <w:r w:rsidR="009E30D7" w:rsidRPr="00752CED">
        <w:rPr>
          <w:rStyle w:val="ECCParagraph"/>
        </w:rPr>
        <w:fldChar w:fldCharType="separate"/>
      </w:r>
      <w:r w:rsidR="00A12684">
        <w:rPr>
          <w:rStyle w:val="ECCParagraph"/>
        </w:rPr>
        <w:t>[22]</w:t>
      </w:r>
      <w:r w:rsidR="009E30D7" w:rsidRPr="00752CED">
        <w:rPr>
          <w:rStyle w:val="ECCParagraph"/>
        </w:rPr>
        <w:fldChar w:fldCharType="end"/>
      </w:r>
      <w:r w:rsidR="0029226B" w:rsidRPr="008E57BC">
        <w:rPr>
          <w:rStyle w:val="ECCParagraph"/>
        </w:rPr>
        <w:t xml:space="preserve">) and used </w:t>
      </w:r>
      <w:r w:rsidRPr="00616161">
        <w:rPr>
          <w:rStyle w:val="ECCParagraph"/>
        </w:rPr>
        <w:t xml:space="preserve">in </w:t>
      </w:r>
      <w:r w:rsidR="0029226B" w:rsidRPr="00616161">
        <w:rPr>
          <w:rStyle w:val="ECCParagraph"/>
        </w:rPr>
        <w:t xml:space="preserve">compatibility analyses performed previously in CEPT e.g. CEPT </w:t>
      </w:r>
      <w:r w:rsidR="00F63E3B" w:rsidRPr="00616161">
        <w:rPr>
          <w:rStyle w:val="ECCParagraph"/>
        </w:rPr>
        <w:t>R</w:t>
      </w:r>
      <w:r w:rsidR="0029226B" w:rsidRPr="004D357C">
        <w:rPr>
          <w:rStyle w:val="ECCParagraph"/>
        </w:rPr>
        <w:t>eport</w:t>
      </w:r>
      <w:r w:rsidR="00671AE5" w:rsidRPr="008E57BC">
        <w:rPr>
          <w:rStyle w:val="ECCParagraph"/>
        </w:rPr>
        <w:t>,</w:t>
      </w:r>
      <w:r w:rsidR="0029226B" w:rsidRPr="008E57BC">
        <w:rPr>
          <w:rStyle w:val="ECCParagraph"/>
        </w:rPr>
        <w:t xml:space="preserve"> 40</w:t>
      </w:r>
      <w:r w:rsidR="00F63E3B" w:rsidRPr="008E57BC">
        <w:rPr>
          <w:rStyle w:val="ECCParagraph"/>
        </w:rPr>
        <w:t xml:space="preserve"> and</w:t>
      </w:r>
      <w:r w:rsidR="00671AE5" w:rsidRPr="008E57BC">
        <w:rPr>
          <w:rStyle w:val="ECCParagraph"/>
        </w:rPr>
        <w:t xml:space="preserve"> CEPT Report </w:t>
      </w:r>
      <w:r w:rsidR="0029226B" w:rsidRPr="008E57BC">
        <w:rPr>
          <w:rStyle w:val="ECCParagraph"/>
        </w:rPr>
        <w:t xml:space="preserve">41 and ECC </w:t>
      </w:r>
      <w:r w:rsidR="00DA4CB2" w:rsidRPr="008E57BC">
        <w:rPr>
          <w:rStyle w:val="ECCParagraph"/>
        </w:rPr>
        <w:t>R</w:t>
      </w:r>
      <w:r w:rsidR="0029226B" w:rsidRPr="008E57BC">
        <w:rPr>
          <w:rStyle w:val="ECCParagraph"/>
        </w:rPr>
        <w:t>eport 266.</w:t>
      </w:r>
      <w:r w:rsidRPr="008E57BC">
        <w:rPr>
          <w:rStyle w:val="ECCParagraph"/>
        </w:rPr>
        <w:t xml:space="preserve"> The only relevant difference identified is the NR higher spectrum utilisation for </w:t>
      </w:r>
      <w:r w:rsidR="001F4431" w:rsidRPr="008E57BC">
        <w:rPr>
          <w:rStyle w:val="ECCParagraph"/>
        </w:rPr>
        <w:t>channel bandwidth (</w:t>
      </w:r>
      <w:r w:rsidRPr="008E57BC">
        <w:rPr>
          <w:rStyle w:val="ECCParagraph"/>
        </w:rPr>
        <w:t>CBW</w:t>
      </w:r>
      <w:r w:rsidR="001F4431" w:rsidRPr="008E57BC">
        <w:rPr>
          <w:rStyle w:val="ECCParagraph"/>
        </w:rPr>
        <w:t>)</w:t>
      </w:r>
      <w:r w:rsidRPr="008E57BC">
        <w:rPr>
          <w:rStyle w:val="ECCParagraph"/>
        </w:rPr>
        <w:t xml:space="preserve"> larger than 5</w:t>
      </w:r>
      <w:r w:rsidR="00636A16" w:rsidRPr="008E57BC">
        <w:rPr>
          <w:rStyle w:val="ECCParagraph"/>
        </w:rPr>
        <w:t xml:space="preserve"> </w:t>
      </w:r>
      <w:r w:rsidRPr="008E57BC">
        <w:rPr>
          <w:rStyle w:val="ECCParagraph"/>
        </w:rPr>
        <w:t>MHz.</w:t>
      </w:r>
    </w:p>
    <w:p w:rsidR="00F45FE1" w:rsidRPr="008E57BC" w:rsidRDefault="00F45FE1" w:rsidP="008E4475">
      <w:pPr>
        <w:rPr>
          <w:rStyle w:val="ECCParagraph"/>
        </w:rPr>
      </w:pPr>
      <w:r w:rsidRPr="008E57BC">
        <w:rPr>
          <w:rStyle w:val="ECCParagraph"/>
        </w:rPr>
        <w:t xml:space="preserve">Since the in-band and out-of-band </w:t>
      </w:r>
      <w:r w:rsidR="00DA4CB2" w:rsidRPr="008E57BC">
        <w:rPr>
          <w:rStyle w:val="ECCParagraph"/>
        </w:rPr>
        <w:t xml:space="preserve">e.i.r.p. </w:t>
      </w:r>
      <w:r w:rsidRPr="008E57BC">
        <w:rPr>
          <w:rStyle w:val="ECCParagraph"/>
        </w:rPr>
        <w:t xml:space="preserve">of the NR signal transmitted by the </w:t>
      </w:r>
      <w:r w:rsidR="006A3498" w:rsidRPr="008E57BC">
        <w:rPr>
          <w:rStyle w:val="ECCParagraph"/>
        </w:rPr>
        <w:t xml:space="preserve">NR non-AAS </w:t>
      </w:r>
      <w:r w:rsidRPr="008E57BC">
        <w:rPr>
          <w:rStyle w:val="ECCParagraph"/>
        </w:rPr>
        <w:t>base station does not exceed the limits which apply to LTE carrier, the NR signal does not create more interference</w:t>
      </w:r>
      <w:r w:rsidR="008E4475" w:rsidRPr="008E57BC">
        <w:rPr>
          <w:rStyle w:val="ECCParagraph"/>
        </w:rPr>
        <w:t xml:space="preserve">, to other services in the same band or to adjacent band services, </w:t>
      </w:r>
      <w:r w:rsidRPr="008E57BC">
        <w:rPr>
          <w:rStyle w:val="ECCParagraph"/>
        </w:rPr>
        <w:t>than an LTE signal occupying the same bandwidth and transmitting at the same power.</w:t>
      </w:r>
    </w:p>
    <w:p w:rsidR="00F45FE1" w:rsidRPr="008E57BC" w:rsidRDefault="00F45FE1" w:rsidP="00142842">
      <w:pPr>
        <w:rPr>
          <w:rStyle w:val="ECCParagraph"/>
        </w:rPr>
      </w:pPr>
      <w:r w:rsidRPr="008E57BC">
        <w:rPr>
          <w:rStyle w:val="ECCParagraph"/>
        </w:rPr>
        <w:t xml:space="preserve">Regarding other adjacent services, some studies within the ECC framework already considered the fact that the mobile service does not occupy fully its bandwidth. </w:t>
      </w:r>
      <w:r w:rsidR="008E57BC" w:rsidRPr="000F1AB7">
        <w:rPr>
          <w:rStyle w:val="ECCParagraph"/>
        </w:rPr>
        <w:t xml:space="preserve">Therefore, although the overall in-band and out-of-band powers of the signal may not change for NR compared to LTE assuming the same CBW, the higher spectrum utilisation of NR in CBW greater than 5 </w:t>
      </w:r>
      <w:r w:rsidR="008E57BC" w:rsidRPr="008E57BC">
        <w:rPr>
          <w:rStyle w:val="ECCParagraph"/>
        </w:rPr>
        <w:t>MHz may be seen as additional source of interf</w:t>
      </w:r>
      <w:r w:rsidR="008E57BC" w:rsidRPr="00616161">
        <w:rPr>
          <w:rStyle w:val="ECCParagraph"/>
        </w:rPr>
        <w:t>erence by the victim receiver based on its ACS, in particular if the ACS of the victim receiver is not flat within the whole NR bandwidth.</w:t>
      </w:r>
      <w:r w:rsidR="008E57BC">
        <w:rPr>
          <w:rStyle w:val="ECCParagraph"/>
        </w:rPr>
        <w:t xml:space="preserve"> </w:t>
      </w:r>
      <w:r w:rsidR="008E57BC" w:rsidRPr="00616161">
        <w:rPr>
          <w:rStyle w:val="ECCParagraph"/>
        </w:rPr>
        <w:t>In the annex</w:t>
      </w:r>
      <w:r w:rsidR="008E57BC" w:rsidRPr="004D357C">
        <w:rPr>
          <w:rStyle w:val="ECCParagraph"/>
        </w:rPr>
        <w:t>, it is however shown</w:t>
      </w:r>
      <w:r w:rsidR="008E57BC" w:rsidRPr="008E57BC">
        <w:rPr>
          <w:rStyle w:val="ECCParagraph"/>
        </w:rPr>
        <w:t xml:space="preserve"> that the NR higher spectrum utilisation of NR channels larger than </w:t>
      </w:r>
      <w:r w:rsidRPr="006D752E">
        <w:rPr>
          <w:rStyle w:val="ECCParagraph"/>
        </w:rPr>
        <w:t>5</w:t>
      </w:r>
      <w:r w:rsidR="00CC6846">
        <w:rPr>
          <w:rStyle w:val="ECCParagraph"/>
        </w:rPr>
        <w:t> </w:t>
      </w:r>
      <w:r w:rsidR="008E57BC" w:rsidRPr="008E57BC">
        <w:rPr>
          <w:rStyle w:val="ECCParagraph"/>
        </w:rPr>
        <w:t xml:space="preserve">MHz fulfils by far the required 200 kHz channel edge frequency separation. </w:t>
      </w:r>
      <w:r w:rsidRPr="008E57BC">
        <w:rPr>
          <w:rStyle w:val="ECCParagraph"/>
        </w:rPr>
        <w:t xml:space="preserve">Comparing the impact of LTE 5 MHz with NR 5/10/15/20/25/30 MHz on adjacent services, it is concluded that the impact of NR is not greater than the one of LTE 5 MHz and LTE 1.4 MHz, </w:t>
      </w:r>
      <w:r w:rsidRPr="006D752E">
        <w:rPr>
          <w:rStyle w:val="ECCParagraph"/>
        </w:rPr>
        <w:t>3</w:t>
      </w:r>
      <w:r w:rsidR="00CC6846">
        <w:rPr>
          <w:rStyle w:val="ECCParagraph"/>
        </w:rPr>
        <w:t> </w:t>
      </w:r>
      <w:r w:rsidRPr="006D752E">
        <w:rPr>
          <w:rStyle w:val="ECCParagraph"/>
        </w:rPr>
        <w:t>MHz</w:t>
      </w:r>
      <w:r w:rsidRPr="008E57BC">
        <w:rPr>
          <w:rStyle w:val="ECCParagraph"/>
        </w:rPr>
        <w:t>.</w:t>
      </w:r>
      <w:r w:rsidR="003364F8" w:rsidRPr="008E57BC">
        <w:rPr>
          <w:rStyle w:val="ECCParagraph"/>
        </w:rPr>
        <w:t xml:space="preserve"> The </w:t>
      </w:r>
      <w:r w:rsidR="00E638BC" w:rsidRPr="008E57BC">
        <w:rPr>
          <w:rStyle w:val="ECCParagraph"/>
        </w:rPr>
        <w:t xml:space="preserve">available minimum guard band for each NR BS/UE CBW and </w:t>
      </w:r>
      <w:r w:rsidR="001F4431" w:rsidRPr="008E57BC">
        <w:rPr>
          <w:rStyle w:val="ECCParagraph"/>
        </w:rPr>
        <w:t>sub-carrier spacing (</w:t>
      </w:r>
      <w:r w:rsidR="00E638BC" w:rsidRPr="008E57BC">
        <w:rPr>
          <w:rStyle w:val="ECCParagraph"/>
        </w:rPr>
        <w:t>SCS</w:t>
      </w:r>
      <w:r w:rsidR="001F4431" w:rsidRPr="008E57BC">
        <w:rPr>
          <w:rStyle w:val="ECCParagraph"/>
        </w:rPr>
        <w:t>)</w:t>
      </w:r>
      <w:r w:rsidR="00E638BC" w:rsidRPr="008E57BC">
        <w:rPr>
          <w:rStyle w:val="ECCParagraph"/>
        </w:rPr>
        <w:t xml:space="preserve"> is always </w:t>
      </w:r>
      <w:r w:rsidR="003364F8" w:rsidRPr="008E57BC">
        <w:rPr>
          <w:rStyle w:val="ECCParagraph"/>
        </w:rPr>
        <w:t xml:space="preserve">larger </w:t>
      </w:r>
      <w:r w:rsidR="00E638BC" w:rsidRPr="008E57BC">
        <w:rPr>
          <w:rStyle w:val="ECCParagraph"/>
        </w:rPr>
        <w:t xml:space="preserve">than </w:t>
      </w:r>
      <w:r w:rsidR="003364F8" w:rsidRPr="008E57BC">
        <w:rPr>
          <w:rStyle w:val="ECCParagraph"/>
        </w:rPr>
        <w:t>200</w:t>
      </w:r>
      <w:r w:rsidR="001F4431" w:rsidRPr="008E57BC">
        <w:rPr>
          <w:rStyle w:val="ECCParagraph"/>
        </w:rPr>
        <w:t xml:space="preserve"> </w:t>
      </w:r>
      <w:r w:rsidR="00CC6846">
        <w:rPr>
          <w:rStyle w:val="ECCParagraph"/>
        </w:rPr>
        <w:t>k</w:t>
      </w:r>
      <w:r w:rsidR="003364F8" w:rsidRPr="006D752E">
        <w:rPr>
          <w:rStyle w:val="ECCParagraph"/>
        </w:rPr>
        <w:t>Hz</w:t>
      </w:r>
      <w:r w:rsidR="003364F8" w:rsidRPr="008E57BC">
        <w:rPr>
          <w:rStyle w:val="ECCParagraph"/>
        </w:rPr>
        <w:t>.</w:t>
      </w:r>
      <w:r w:rsidRPr="008E57BC">
        <w:rPr>
          <w:rStyle w:val="ECCParagraph"/>
        </w:rPr>
        <w:t xml:space="preserve"> </w:t>
      </w:r>
      <w:r w:rsidR="00E638BC" w:rsidRPr="008E57BC">
        <w:rPr>
          <w:rStyle w:val="ECCParagraph"/>
        </w:rPr>
        <w:t>This minimum guard band increases with the CBW and with SCS</w:t>
      </w:r>
      <w:r w:rsidR="001F4431" w:rsidRPr="00A12684">
        <w:rPr>
          <w:rStyle w:val="ECCHLsuperscript"/>
        </w:rPr>
        <w:footnoteReference w:id="3"/>
      </w:r>
      <w:r w:rsidR="00E638BC" w:rsidRPr="008E57BC">
        <w:rPr>
          <w:rStyle w:val="ECCParagraph"/>
        </w:rPr>
        <w:t>.</w:t>
      </w:r>
    </w:p>
    <w:p w:rsidR="00F45FE1" w:rsidRPr="008E57BC" w:rsidRDefault="00F45FE1" w:rsidP="0039182B">
      <w:pPr>
        <w:rPr>
          <w:rStyle w:val="ECCParagraph"/>
        </w:rPr>
      </w:pPr>
      <w:r w:rsidRPr="00616161">
        <w:rPr>
          <w:rStyle w:val="ECCParagraph"/>
        </w:rPr>
        <w:t xml:space="preserve">A review of relevant existing adjacent band compatibility studies is described in the following </w:t>
      </w:r>
      <w:r w:rsidR="0039182B" w:rsidRPr="00616161">
        <w:rPr>
          <w:rStyle w:val="ECCParagraph"/>
        </w:rPr>
        <w:t>s</w:t>
      </w:r>
      <w:r w:rsidRPr="004D357C">
        <w:rPr>
          <w:rStyle w:val="ECCParagraph"/>
        </w:rPr>
        <w:t xml:space="preserve">ection following </w:t>
      </w:r>
      <w:r w:rsidR="0039182B" w:rsidRPr="008E57BC">
        <w:rPr>
          <w:rStyle w:val="ECCParagraph"/>
        </w:rPr>
        <w:t xml:space="preserve">similar </w:t>
      </w:r>
      <w:r w:rsidRPr="008E57BC">
        <w:rPr>
          <w:rStyle w:val="ECCParagraph"/>
        </w:rPr>
        <w:t>logic used in ECC Report 266 for the evaluation of 900/1800 MHz MFCN bands suitability for IoT.</w:t>
      </w:r>
    </w:p>
    <w:p w:rsidR="00176607" w:rsidRPr="008E57BC" w:rsidRDefault="00176607" w:rsidP="00176607">
      <w:pPr>
        <w:pStyle w:val="Heading2"/>
        <w:rPr>
          <w:lang w:val="en-GB"/>
        </w:rPr>
      </w:pPr>
      <w:bookmarkStart w:id="59" w:name="_Toc528661751"/>
      <w:bookmarkStart w:id="60" w:name="_Toc3450203"/>
      <w:r w:rsidRPr="008E57BC">
        <w:rPr>
          <w:lang w:val="en-GB"/>
        </w:rPr>
        <w:t>Introduction of AAS BS and TRP-based Emission requirements</w:t>
      </w:r>
      <w:bookmarkEnd w:id="59"/>
      <w:bookmarkEnd w:id="60"/>
    </w:p>
    <w:p w:rsidR="00F45FE1" w:rsidRPr="00CE66D1" w:rsidRDefault="00F45FE1" w:rsidP="00F45FE1">
      <w:pPr>
        <w:rPr>
          <w:rStyle w:val="ECCParagraph"/>
        </w:rPr>
      </w:pPr>
      <w:r w:rsidRPr="008E57BC">
        <w:rPr>
          <w:rStyle w:val="ECCParagraph"/>
        </w:rPr>
        <w:t xml:space="preserve">The analyses in this section apply to </w:t>
      </w:r>
      <w:r w:rsidR="00636A16" w:rsidRPr="008E57BC">
        <w:rPr>
          <w:rStyle w:val="ECCParagraph"/>
        </w:rPr>
        <w:t>1800 MHz</w:t>
      </w:r>
      <w:r w:rsidRPr="008E57BC">
        <w:rPr>
          <w:rStyle w:val="ECCParagraph"/>
        </w:rPr>
        <w:t xml:space="preserve"> </w:t>
      </w:r>
      <w:r w:rsidR="00180FA7">
        <w:rPr>
          <w:rStyle w:val="ECCParagraph"/>
        </w:rPr>
        <w:t xml:space="preserve">frequency band </w:t>
      </w:r>
      <w:r w:rsidRPr="008E57BC">
        <w:rPr>
          <w:rStyle w:val="ECCParagraph"/>
        </w:rPr>
        <w:t xml:space="preserve">but not to </w:t>
      </w:r>
      <w:r w:rsidRPr="006D752E">
        <w:rPr>
          <w:rStyle w:val="ECCParagraph"/>
        </w:rPr>
        <w:t>900</w:t>
      </w:r>
      <w:r w:rsidR="00180FA7">
        <w:rPr>
          <w:rStyle w:val="ECCParagraph"/>
        </w:rPr>
        <w:t> </w:t>
      </w:r>
      <w:r w:rsidRPr="008E57BC">
        <w:rPr>
          <w:rStyle w:val="ECCParagraph"/>
        </w:rPr>
        <w:t xml:space="preserve">MHz as non-AAS </w:t>
      </w:r>
      <w:r w:rsidR="00A6338F">
        <w:rPr>
          <w:rStyle w:val="ECCParagraph"/>
        </w:rPr>
        <w:t xml:space="preserve">only </w:t>
      </w:r>
      <w:r w:rsidRPr="008E57BC">
        <w:rPr>
          <w:rStyle w:val="ECCParagraph"/>
        </w:rPr>
        <w:t>is considered in the foreseeable future in 900</w:t>
      </w:r>
      <w:r w:rsidR="00180FA7">
        <w:rPr>
          <w:rStyle w:val="ECCParagraph"/>
        </w:rPr>
        <w:t> </w:t>
      </w:r>
      <w:r w:rsidRPr="008E57BC">
        <w:rPr>
          <w:rStyle w:val="ECCParagraph"/>
        </w:rPr>
        <w:t>MHz</w:t>
      </w:r>
      <w:r w:rsidR="00180FA7">
        <w:rPr>
          <w:rStyle w:val="ECCParagraph"/>
        </w:rPr>
        <w:t xml:space="preserve"> frequency band</w:t>
      </w:r>
      <w:r w:rsidRPr="006D752E">
        <w:rPr>
          <w:rStyle w:val="ECCParagraph"/>
        </w:rPr>
        <w:t>.</w:t>
      </w:r>
    </w:p>
    <w:p w:rsidR="00F45FE1" w:rsidRPr="008E57BC" w:rsidRDefault="00F45FE1" w:rsidP="00F45FE1">
      <w:pPr>
        <w:rPr>
          <w:rStyle w:val="ECCParagraph"/>
        </w:rPr>
      </w:pPr>
      <w:r w:rsidRPr="008E57BC">
        <w:rPr>
          <w:rStyle w:val="ECCParagraph"/>
        </w:rPr>
        <w:t xml:space="preserve">CEPT </w:t>
      </w:r>
      <w:r w:rsidR="00335A04" w:rsidRPr="008E57BC">
        <w:rPr>
          <w:rStyle w:val="ECCParagraph"/>
        </w:rPr>
        <w:t xml:space="preserve">Report </w:t>
      </w:r>
      <w:r w:rsidRPr="008E57BC">
        <w:rPr>
          <w:rStyle w:val="ECCParagraph"/>
        </w:rPr>
        <w:t>67</w:t>
      </w:r>
      <w:r w:rsidR="009F39DF" w:rsidRPr="008E57BC">
        <w:rPr>
          <w:rStyle w:val="ECCParagraph"/>
        </w:rPr>
        <w:t xml:space="preserve"> </w:t>
      </w:r>
      <w:r w:rsidR="009F39DF" w:rsidRPr="00752CED">
        <w:rPr>
          <w:rStyle w:val="ECCParagraph"/>
        </w:rPr>
        <w:fldChar w:fldCharType="begin"/>
      </w:r>
      <w:r w:rsidR="009F39DF" w:rsidRPr="008E57BC">
        <w:rPr>
          <w:rStyle w:val="ECCParagraph"/>
        </w:rPr>
        <w:instrText xml:space="preserve"> REF _Ref526332787 \r \h </w:instrText>
      </w:r>
      <w:r w:rsidR="006D752E" w:rsidRPr="008E57BC">
        <w:rPr>
          <w:rStyle w:val="ECCParagraph"/>
        </w:rPr>
        <w:instrText xml:space="preserve"> \* MERGEFORMAT </w:instrText>
      </w:r>
      <w:r w:rsidR="009F39DF" w:rsidRPr="00752CED">
        <w:rPr>
          <w:rStyle w:val="ECCParagraph"/>
        </w:rPr>
      </w:r>
      <w:r w:rsidR="009F39DF" w:rsidRPr="00752CED">
        <w:rPr>
          <w:rStyle w:val="ECCParagraph"/>
        </w:rPr>
        <w:fldChar w:fldCharType="separate"/>
      </w:r>
      <w:r w:rsidR="00A12684">
        <w:rPr>
          <w:rStyle w:val="ECCParagraph"/>
        </w:rPr>
        <w:t>[20]</w:t>
      </w:r>
      <w:r w:rsidR="009F39DF" w:rsidRPr="00752CED">
        <w:rPr>
          <w:rStyle w:val="ECCParagraph"/>
        </w:rPr>
        <w:fldChar w:fldCharType="end"/>
      </w:r>
      <w:r w:rsidR="007B2F89" w:rsidRPr="008E57BC">
        <w:rPr>
          <w:rStyle w:val="ECCParagraph"/>
        </w:rPr>
        <w:t xml:space="preserve"> was published in July 2018</w:t>
      </w:r>
      <w:r w:rsidRPr="008E57BC">
        <w:rPr>
          <w:rStyle w:val="ECCParagraph"/>
        </w:rPr>
        <w:t>. Studies have been performed to understand and better quantify the behavio</w:t>
      </w:r>
      <w:r w:rsidR="00E26942" w:rsidRPr="008E57BC">
        <w:rPr>
          <w:rStyle w:val="ECCParagraph"/>
        </w:rPr>
        <w:t>u</w:t>
      </w:r>
      <w:r w:rsidRPr="008E57BC">
        <w:rPr>
          <w:rStyle w:val="ECCParagraph"/>
        </w:rPr>
        <w:t>r of AAS systems.</w:t>
      </w:r>
    </w:p>
    <w:p w:rsidR="00F45FE1" w:rsidRPr="008E57BC" w:rsidRDefault="00335A04" w:rsidP="00F45FE1">
      <w:pPr>
        <w:rPr>
          <w:rStyle w:val="ECCParagraph"/>
        </w:rPr>
      </w:pPr>
      <w:r w:rsidRPr="008E57BC">
        <w:rPr>
          <w:rStyle w:val="ECCParagraph"/>
        </w:rPr>
        <w:t>It was c</w:t>
      </w:r>
      <w:r w:rsidR="00F45FE1" w:rsidRPr="008E57BC">
        <w:rPr>
          <w:rStyle w:val="ECCParagraph"/>
        </w:rPr>
        <w:t xml:space="preserve">oncluded that </w:t>
      </w:r>
      <w:r w:rsidR="00D8439B">
        <w:rPr>
          <w:rStyle w:val="ECCParagraph"/>
        </w:rPr>
        <w:t xml:space="preserve">LTE </w:t>
      </w:r>
      <w:r w:rsidR="00F45FE1" w:rsidRPr="008E57BC">
        <w:rPr>
          <w:rStyle w:val="ECCParagraph"/>
        </w:rPr>
        <w:t xml:space="preserve">and </w:t>
      </w:r>
      <w:r w:rsidR="00F45FE1" w:rsidRPr="009D33D5">
        <w:rPr>
          <w:rStyle w:val="ECCParagraph"/>
        </w:rPr>
        <w:t>5G</w:t>
      </w:r>
      <w:r w:rsidR="008505FF" w:rsidRPr="009D33D5">
        <w:rPr>
          <w:rStyle w:val="ECCParagraph"/>
        </w:rPr>
        <w:t xml:space="preserve"> </w:t>
      </w:r>
      <w:r w:rsidR="00F45FE1" w:rsidRPr="009D33D5">
        <w:rPr>
          <w:rStyle w:val="ECCParagraph"/>
        </w:rPr>
        <w:t>AAS BSs</w:t>
      </w:r>
      <w:r w:rsidR="00F45FE1" w:rsidRPr="008E57BC">
        <w:rPr>
          <w:rStyle w:val="ECCParagraph"/>
        </w:rPr>
        <w:t xml:space="preserve"> are similar from a compatibility standpoint.</w:t>
      </w:r>
    </w:p>
    <w:p w:rsidR="00F45FE1" w:rsidRPr="008E57BC" w:rsidRDefault="00F45FE1" w:rsidP="00F45FE1">
      <w:pPr>
        <w:rPr>
          <w:rStyle w:val="ECCParagraph"/>
        </w:rPr>
      </w:pPr>
      <w:r w:rsidRPr="008E57BC">
        <w:rPr>
          <w:rStyle w:val="ECCParagraph"/>
        </w:rPr>
        <w:t xml:space="preserve">As already stated in CEPT </w:t>
      </w:r>
      <w:r w:rsidR="00335A04" w:rsidRPr="008E57BC">
        <w:rPr>
          <w:rStyle w:val="ECCParagraph"/>
        </w:rPr>
        <w:t xml:space="preserve">Report </w:t>
      </w:r>
      <w:r w:rsidRPr="008E57BC">
        <w:rPr>
          <w:rStyle w:val="ECCParagraph"/>
        </w:rPr>
        <w:t>67, considerable efforts have been made by 3GPP to assess the effects of the AAS unwanted emissions on other mobile networks and to identify the appropriate metric for their characterisation. The different characteristics of the AAS systems in comparison with traditional sector or omnidirectional antennas were analysed in detail. 3GPP RAN4 technical group has therefore been considering the following approaches for AAS:</w:t>
      </w:r>
    </w:p>
    <w:p w:rsidR="00F45FE1" w:rsidRPr="008E57BC" w:rsidRDefault="00F45FE1" w:rsidP="00F45FE1">
      <w:pPr>
        <w:pStyle w:val="ECCBulletsLv1"/>
      </w:pPr>
      <w:r w:rsidRPr="008E57BC">
        <w:lastRenderedPageBreak/>
        <w:t xml:space="preserve">In case of AAS In the context of E-UTRA, the existing single transceiver conducted unwanted emission masks in TS 37.104 </w:t>
      </w:r>
      <w:r w:rsidR="0046756C">
        <w:fldChar w:fldCharType="begin"/>
      </w:r>
      <w:r w:rsidR="0046756C">
        <w:instrText xml:space="preserve"> REF _Ref526342165 \r \h </w:instrText>
      </w:r>
      <w:r w:rsidR="0046756C">
        <w:fldChar w:fldCharType="separate"/>
      </w:r>
      <w:r w:rsidR="00A12684">
        <w:t>[27]</w:t>
      </w:r>
      <w:r w:rsidR="0046756C">
        <w:fldChar w:fldCharType="end"/>
      </w:r>
      <w:r w:rsidRPr="008E57BC">
        <w:t xml:space="preserve"> are scaled for the multi transceiver AAS in accordance with a value N, where N is a function of the number of active transmitter units per cell/sector and is capped at the value of 8. This approach is to align the AAS requirements to be equivalent to a multi-transceiver 8 way MIMO non-AAS system and is described in Section 6.6.5 of TS 37.105</w:t>
      </w:r>
      <w:r w:rsidR="006526B4" w:rsidRPr="008E57BC">
        <w:t xml:space="preserve"> </w:t>
      </w:r>
      <w:r w:rsidR="006526B4" w:rsidRPr="00752CED">
        <w:fldChar w:fldCharType="begin"/>
      </w:r>
      <w:r w:rsidR="006526B4" w:rsidRPr="008E57BC">
        <w:instrText xml:space="preserve"> REF _Ref526256914 \r \h </w:instrText>
      </w:r>
      <w:r w:rsidR="006526B4" w:rsidRPr="00752CED">
        <w:fldChar w:fldCharType="separate"/>
      </w:r>
      <w:r w:rsidR="00A12684">
        <w:t>[26]</w:t>
      </w:r>
      <w:r w:rsidR="006526B4" w:rsidRPr="00752CED">
        <w:fldChar w:fldCharType="end"/>
      </w:r>
      <w:r w:rsidR="00F30E82">
        <w:t>;</w:t>
      </w:r>
    </w:p>
    <w:p w:rsidR="00F45FE1" w:rsidRPr="008E57BC" w:rsidRDefault="00F45FE1" w:rsidP="00F45FE1">
      <w:pPr>
        <w:pStyle w:val="ECCBulletsLv1"/>
      </w:pPr>
      <w:r w:rsidRPr="008E57BC">
        <w:t>In case of AAS in the context of 5G</w:t>
      </w:r>
      <w:r w:rsidR="00F46632">
        <w:t xml:space="preserve"> </w:t>
      </w:r>
      <w:r w:rsidRPr="008E57BC">
        <w:t>New Radio</w:t>
      </w:r>
      <w:r w:rsidR="008C7122">
        <w:t xml:space="preserve"> </w:t>
      </w:r>
      <w:r w:rsidRPr="008E57BC">
        <w:t xml:space="preserve">and LTE evolution, the unwanted emission masks are specified in </w:t>
      </w:r>
      <w:r w:rsidRPr="00A83DA3">
        <w:t>TS</w:t>
      </w:r>
      <w:r w:rsidR="00164FBE">
        <w:t xml:space="preserve"> </w:t>
      </w:r>
      <w:r w:rsidRPr="00A83DA3">
        <w:t>38</w:t>
      </w:r>
      <w:r w:rsidRPr="008E57BC">
        <w:t xml:space="preserve">.104 as over-the-air (OTA). Furthermore, the OTA emission limits are specified as TRP. This is because 3GPP studies have indicated that harmful interference to adjacent mobile systems is primarily dictated by the TRP (rather than the e.i.r.p.) of a base station in any given cell or sector. </w:t>
      </w:r>
    </w:p>
    <w:p w:rsidR="00F45FE1" w:rsidRPr="008E57BC" w:rsidRDefault="00F45FE1" w:rsidP="00F45FE1">
      <w:pPr>
        <w:rPr>
          <w:rStyle w:val="ECCParagraph"/>
        </w:rPr>
      </w:pPr>
      <w:r w:rsidRPr="008E57BC">
        <w:rPr>
          <w:rStyle w:val="ECCParagraph"/>
        </w:rPr>
        <w:t>The AAS work in 3GPP has been captured in the technical report TR 37.842</w:t>
      </w:r>
      <w:r w:rsidR="006526B4" w:rsidRPr="008E57BC">
        <w:rPr>
          <w:rStyle w:val="ECCParagraph"/>
        </w:rPr>
        <w:t xml:space="preserve"> </w:t>
      </w:r>
      <w:r w:rsidR="006526B4" w:rsidRPr="00752CED">
        <w:rPr>
          <w:rStyle w:val="ECCParagraph"/>
        </w:rPr>
        <w:fldChar w:fldCharType="begin"/>
      </w:r>
      <w:r w:rsidR="006526B4" w:rsidRPr="008E57BC">
        <w:rPr>
          <w:rStyle w:val="ECCParagraph"/>
        </w:rPr>
        <w:instrText xml:space="preserve"> REF _Ref526256921 \r \h </w:instrText>
      </w:r>
      <w:r w:rsidR="006D752E" w:rsidRPr="008E57BC">
        <w:rPr>
          <w:rStyle w:val="ECCParagraph"/>
        </w:rPr>
        <w:instrText xml:space="preserve"> \* MERGEFORMAT </w:instrText>
      </w:r>
      <w:r w:rsidR="006526B4" w:rsidRPr="00752CED">
        <w:rPr>
          <w:rStyle w:val="ECCParagraph"/>
        </w:rPr>
      </w:r>
      <w:r w:rsidR="006526B4" w:rsidRPr="00752CED">
        <w:rPr>
          <w:rStyle w:val="ECCParagraph"/>
        </w:rPr>
        <w:fldChar w:fldCharType="separate"/>
      </w:r>
      <w:r w:rsidR="00A12684">
        <w:rPr>
          <w:rStyle w:val="ECCParagraph"/>
        </w:rPr>
        <w:t>[29]</w:t>
      </w:r>
      <w:r w:rsidR="006526B4" w:rsidRPr="00752CED">
        <w:rPr>
          <w:rStyle w:val="ECCParagraph"/>
        </w:rPr>
        <w:fldChar w:fldCharType="end"/>
      </w:r>
      <w:r w:rsidRPr="008E57BC">
        <w:rPr>
          <w:rStyle w:val="ECCParagraph"/>
        </w:rPr>
        <w:t xml:space="preserve">. Analysis </w:t>
      </w:r>
      <w:r w:rsidR="006526B4" w:rsidRPr="008E57BC">
        <w:rPr>
          <w:rStyle w:val="ECCParagraph"/>
        </w:rPr>
        <w:t xml:space="preserve">was </w:t>
      </w:r>
      <w:r w:rsidRPr="008E57BC">
        <w:rPr>
          <w:rStyle w:val="ECCParagraph"/>
        </w:rPr>
        <w:t>done assuming fully correlated interference (same case as non-AAS), completely de-correlated interference and half way</w:t>
      </w:r>
      <w:r w:rsidR="00A24C4D" w:rsidRPr="008E57BC">
        <w:rPr>
          <w:rStyle w:val="ECCParagraph"/>
        </w:rPr>
        <w:t xml:space="preserve"> </w:t>
      </w:r>
      <w:r w:rsidRPr="008E57BC">
        <w:rPr>
          <w:rStyle w:val="ECCParagraph"/>
        </w:rPr>
        <w:t>in between.</w:t>
      </w:r>
    </w:p>
    <w:p w:rsidR="00F45FE1" w:rsidRPr="008E57BC" w:rsidRDefault="00F45FE1" w:rsidP="00F45FE1">
      <w:pPr>
        <w:rPr>
          <w:rStyle w:val="ECCParagraph"/>
        </w:rPr>
      </w:pPr>
      <w:r w:rsidRPr="008E57BC">
        <w:rPr>
          <w:rStyle w:val="ECCParagraph"/>
        </w:rPr>
        <w:t xml:space="preserve">The throughput impact of emissions from an AAS network to a legacy (non-AAS) victim network was analysed using simulations for the specific class of antenna arrays with specific elements spacing (that is described in section 5.4 of 3GPP TR 37.842). Different correlation properties between transmitters were simulated and the level of the AAS unwanted emissions were varied in order to observe the effect of correlation and emissions level of an AAS on a legacy (non-AAS) victim network. With the simulation assumptions used for the studies, 100% correlation implies that the unwanted emissions are beam-formed in the same manner as the wanted signal. Such correlation is likely only in very basic AAS systems and was included to ensure all cases were studied. 0% correlation implies that the unwanted emissions are not beam-formed but are radiated with the individual antenna element pattern. </w:t>
      </w:r>
    </w:p>
    <w:p w:rsidR="00F45FE1" w:rsidRPr="008E57BC" w:rsidRDefault="00F45FE1" w:rsidP="00F45FE1">
      <w:pPr>
        <w:rPr>
          <w:rStyle w:val="ECCParagraph"/>
        </w:rPr>
      </w:pPr>
      <w:r w:rsidRPr="008E57BC">
        <w:rPr>
          <w:rStyle w:val="ECCParagraph"/>
        </w:rPr>
        <w:t>It was found that the aggressor (AAS BS) total radiated unwanted emissions power was directly proportional to the victim network throughput degradation, independently of the correlation and hence the spatial pattern of the unwanted emissions. The results of these studies showed that, the level of correlation (and hence the spatial pattern of the emissions) does not impact the coexistence performance. Simulations have shown that the TRP would be an appropriate metric in assessing harmful interference since it would be independent of the effect of correlation level.</w:t>
      </w:r>
    </w:p>
    <w:p w:rsidR="00F45FE1" w:rsidRPr="008E57BC" w:rsidRDefault="00F45FE1" w:rsidP="00F45FE1">
      <w:pPr>
        <w:rPr>
          <w:rStyle w:val="ECCParagraph"/>
        </w:rPr>
      </w:pPr>
      <w:r w:rsidRPr="008E57BC">
        <w:rPr>
          <w:rStyle w:val="ECCParagraph"/>
        </w:rPr>
        <w:t>In other words, different BS implementations may lead to the same impact on a given victim system, meaning that limiting the BS implementation would not bring any benefit to the victim system and would only lead to less flexible and less efficient antenna solutions. Hence, the requirements should be independent of the correlation level of the unwanted emissions.</w:t>
      </w:r>
    </w:p>
    <w:p w:rsidR="00F45FE1" w:rsidRPr="008E57BC" w:rsidRDefault="00F45FE1" w:rsidP="00F45FE1">
      <w:pPr>
        <w:rPr>
          <w:rStyle w:val="ECCParagraph"/>
        </w:rPr>
      </w:pPr>
      <w:r w:rsidRPr="008E57BC">
        <w:rPr>
          <w:rStyle w:val="ECCParagraph"/>
        </w:rPr>
        <w:t xml:space="preserve">Based on the above it </w:t>
      </w:r>
      <w:r w:rsidR="00D8439B">
        <w:rPr>
          <w:rStyle w:val="ECCParagraph"/>
        </w:rPr>
        <w:t>can</w:t>
      </w:r>
      <w:r w:rsidR="00D8439B" w:rsidRPr="008E57BC">
        <w:rPr>
          <w:rStyle w:val="ECCParagraph"/>
        </w:rPr>
        <w:t xml:space="preserve"> </w:t>
      </w:r>
      <w:r w:rsidRPr="008E57BC">
        <w:rPr>
          <w:rStyle w:val="ECCParagraph"/>
        </w:rPr>
        <w:t xml:space="preserve">be concluded that the </w:t>
      </w:r>
      <w:r w:rsidR="003935F4" w:rsidRPr="006D752E">
        <w:rPr>
          <w:rStyle w:val="ECCParagraph"/>
        </w:rPr>
        <w:t xml:space="preserve">impact </w:t>
      </w:r>
      <w:r w:rsidR="003935F4">
        <w:rPr>
          <w:rStyle w:val="ECCParagraph"/>
        </w:rPr>
        <w:t xml:space="preserve">of </w:t>
      </w:r>
      <w:r w:rsidRPr="008E57BC">
        <w:rPr>
          <w:rStyle w:val="ECCParagraph"/>
        </w:rPr>
        <w:t>introduction of AAS in 1800</w:t>
      </w:r>
      <w:r w:rsidR="006526B4" w:rsidRPr="008E57BC">
        <w:rPr>
          <w:rStyle w:val="ECCParagraph"/>
        </w:rPr>
        <w:t xml:space="preserve"> </w:t>
      </w:r>
      <w:r w:rsidRPr="008E57BC">
        <w:rPr>
          <w:rStyle w:val="ECCParagraph"/>
        </w:rPr>
        <w:t xml:space="preserve">MHz </w:t>
      </w:r>
      <w:r w:rsidR="00164FBE">
        <w:rPr>
          <w:rStyle w:val="ECCParagraph"/>
        </w:rPr>
        <w:t xml:space="preserve">frequency </w:t>
      </w:r>
      <w:r w:rsidRPr="008E57BC">
        <w:rPr>
          <w:rStyle w:val="ECCParagraph"/>
        </w:rPr>
        <w:t xml:space="preserve">band should be </w:t>
      </w:r>
      <w:r w:rsidRPr="006D752E">
        <w:rPr>
          <w:rStyle w:val="ECCParagraph"/>
        </w:rPr>
        <w:t>analyse</w:t>
      </w:r>
      <w:r w:rsidR="00164FBE">
        <w:rPr>
          <w:rStyle w:val="ECCParagraph"/>
        </w:rPr>
        <w:t>d</w:t>
      </w:r>
      <w:r w:rsidRPr="008E57BC">
        <w:rPr>
          <w:rStyle w:val="ECCParagraph"/>
        </w:rPr>
        <w:t xml:space="preserve"> only for BS</w:t>
      </w:r>
      <w:r w:rsidR="00D8439B">
        <w:rPr>
          <w:rStyle w:val="ECCParagraph"/>
        </w:rPr>
        <w:t>s</w:t>
      </w:r>
      <w:r w:rsidRPr="008E57BC">
        <w:rPr>
          <w:rStyle w:val="ECCParagraph"/>
        </w:rPr>
        <w:t xml:space="preserve"> to other systems. </w:t>
      </w:r>
      <w:r w:rsidR="003935F4">
        <w:rPr>
          <w:rStyle w:val="ECCParagraph"/>
        </w:rPr>
        <w:t>There is n</w:t>
      </w:r>
      <w:r w:rsidRPr="006D752E">
        <w:rPr>
          <w:rStyle w:val="ECCParagraph"/>
        </w:rPr>
        <w:t>o</w:t>
      </w:r>
      <w:r w:rsidRPr="008E57BC">
        <w:rPr>
          <w:rStyle w:val="ECCParagraph"/>
        </w:rPr>
        <w:t xml:space="preserve"> impact on UE to other systems.</w:t>
      </w:r>
    </w:p>
    <w:p w:rsidR="00176607" w:rsidRPr="008E57BC" w:rsidRDefault="00176607" w:rsidP="00176607">
      <w:pPr>
        <w:pStyle w:val="Heading2"/>
        <w:rPr>
          <w:lang w:val="en-GB"/>
        </w:rPr>
      </w:pPr>
      <w:bookmarkStart w:id="61" w:name="_Toc528661752"/>
      <w:bookmarkStart w:id="62" w:name="_Toc3450204"/>
      <w:r w:rsidRPr="008E57BC">
        <w:rPr>
          <w:lang w:val="en-GB"/>
        </w:rPr>
        <w:t>Outline of target regulatory framework</w:t>
      </w:r>
      <w:bookmarkEnd w:id="61"/>
      <w:bookmarkEnd w:id="62"/>
    </w:p>
    <w:p w:rsidR="00222A28" w:rsidRPr="008E57BC" w:rsidRDefault="00222A28" w:rsidP="00222A28">
      <w:pPr>
        <w:pStyle w:val="Heading3"/>
        <w:rPr>
          <w:lang w:val="en-GB"/>
        </w:rPr>
      </w:pPr>
      <w:bookmarkStart w:id="63" w:name="_Toc528661753"/>
      <w:bookmarkStart w:id="64" w:name="_Toc3450205"/>
      <w:r w:rsidRPr="008E57BC">
        <w:rPr>
          <w:lang w:val="en-GB"/>
        </w:rPr>
        <w:t>5G non-AAS system</w:t>
      </w:r>
      <w:bookmarkEnd w:id="63"/>
      <w:bookmarkEnd w:id="64"/>
    </w:p>
    <w:p w:rsidR="00852EB7" w:rsidRPr="00CE66D1" w:rsidRDefault="0020058A" w:rsidP="00B1484E">
      <w:pPr>
        <w:rPr>
          <w:rStyle w:val="ECCParagraph"/>
        </w:rPr>
      </w:pPr>
      <w:r w:rsidRPr="008E57BC">
        <w:rPr>
          <w:rStyle w:val="ECCParagraph"/>
        </w:rPr>
        <w:t>3GPP generally defined for NR non</w:t>
      </w:r>
      <w:r w:rsidR="006526B4" w:rsidRPr="008E57BC">
        <w:rPr>
          <w:rStyle w:val="ECCParagraph"/>
        </w:rPr>
        <w:t>-</w:t>
      </w:r>
      <w:r w:rsidRPr="008E57BC">
        <w:rPr>
          <w:rStyle w:val="ECCParagraph"/>
        </w:rPr>
        <w:t>AAS system transmit and receive characteristics (UE TS</w:t>
      </w:r>
      <w:r w:rsidR="006526B4" w:rsidRPr="008E57BC">
        <w:rPr>
          <w:rStyle w:val="ECCParagraph"/>
        </w:rPr>
        <w:t xml:space="preserve"> </w:t>
      </w:r>
      <w:r w:rsidRPr="008E57BC">
        <w:rPr>
          <w:rStyle w:val="ECCParagraph"/>
        </w:rPr>
        <w:t>38.101-1</w:t>
      </w:r>
      <w:r w:rsidR="009F39DF" w:rsidRPr="008E57BC">
        <w:rPr>
          <w:rStyle w:val="ECCParagraph"/>
        </w:rPr>
        <w:t xml:space="preserve"> </w:t>
      </w:r>
      <w:r w:rsidR="009F39DF" w:rsidRPr="00752CED">
        <w:rPr>
          <w:rStyle w:val="ECCParagraph"/>
        </w:rPr>
        <w:fldChar w:fldCharType="begin"/>
      </w:r>
      <w:r w:rsidR="009F39DF" w:rsidRPr="008E57BC">
        <w:rPr>
          <w:rStyle w:val="ECCParagraph"/>
        </w:rPr>
        <w:instrText xml:space="preserve"> REF _Ref526332246 \r \h </w:instrText>
      </w:r>
      <w:r w:rsidR="006D752E" w:rsidRPr="008E57BC">
        <w:rPr>
          <w:rStyle w:val="ECCParagraph"/>
        </w:rPr>
        <w:instrText xml:space="preserve"> \* MERGEFORMAT </w:instrText>
      </w:r>
      <w:r w:rsidR="009F39DF" w:rsidRPr="00752CED">
        <w:rPr>
          <w:rStyle w:val="ECCParagraph"/>
        </w:rPr>
      </w:r>
      <w:r w:rsidR="009F39DF" w:rsidRPr="00752CED">
        <w:rPr>
          <w:rStyle w:val="ECCParagraph"/>
        </w:rPr>
        <w:fldChar w:fldCharType="separate"/>
      </w:r>
      <w:r w:rsidR="00A12684">
        <w:rPr>
          <w:rStyle w:val="ECCParagraph"/>
        </w:rPr>
        <w:t>[18]</w:t>
      </w:r>
      <w:r w:rsidR="009F39DF" w:rsidRPr="00752CED">
        <w:rPr>
          <w:rStyle w:val="ECCParagraph"/>
        </w:rPr>
        <w:fldChar w:fldCharType="end"/>
      </w:r>
      <w:r w:rsidRPr="008E57BC">
        <w:rPr>
          <w:rStyle w:val="ECCParagraph"/>
        </w:rPr>
        <w:t xml:space="preserve"> and BS TS 38.104</w:t>
      </w:r>
      <w:r w:rsidR="009F39DF" w:rsidRPr="008E57BC">
        <w:rPr>
          <w:rStyle w:val="ECCParagraph"/>
        </w:rPr>
        <w:t xml:space="preserve"> </w:t>
      </w:r>
      <w:r w:rsidR="009F39DF" w:rsidRPr="00752CED">
        <w:rPr>
          <w:rStyle w:val="ECCParagraph"/>
        </w:rPr>
        <w:fldChar w:fldCharType="begin"/>
      </w:r>
      <w:r w:rsidR="009F39DF" w:rsidRPr="008E57BC">
        <w:rPr>
          <w:rStyle w:val="ECCParagraph"/>
        </w:rPr>
        <w:instrText xml:space="preserve"> REF _Ref526328292 \r \h </w:instrText>
      </w:r>
      <w:r w:rsidR="006D752E" w:rsidRPr="008E57BC">
        <w:rPr>
          <w:rStyle w:val="ECCParagraph"/>
        </w:rPr>
        <w:instrText xml:space="preserve"> \* MERGEFORMAT </w:instrText>
      </w:r>
      <w:r w:rsidR="009F39DF" w:rsidRPr="00752CED">
        <w:rPr>
          <w:rStyle w:val="ECCParagraph"/>
        </w:rPr>
      </w:r>
      <w:r w:rsidR="009F39DF" w:rsidRPr="00752CED">
        <w:rPr>
          <w:rStyle w:val="ECCParagraph"/>
        </w:rPr>
        <w:fldChar w:fldCharType="separate"/>
      </w:r>
      <w:r w:rsidR="00A12684">
        <w:rPr>
          <w:rStyle w:val="ECCParagraph"/>
        </w:rPr>
        <w:t>[19]</w:t>
      </w:r>
      <w:r w:rsidR="009F39DF" w:rsidRPr="00752CED">
        <w:rPr>
          <w:rStyle w:val="ECCParagraph"/>
        </w:rPr>
        <w:fldChar w:fldCharType="end"/>
      </w:r>
      <w:r w:rsidRPr="008E57BC">
        <w:rPr>
          <w:rStyle w:val="ECCParagraph"/>
        </w:rPr>
        <w:t>) that are generally comparable to those defined for LTE (UE TS</w:t>
      </w:r>
      <w:r w:rsidR="009F39DF" w:rsidRPr="008E57BC">
        <w:rPr>
          <w:rStyle w:val="ECCParagraph"/>
        </w:rPr>
        <w:t xml:space="preserve"> </w:t>
      </w:r>
      <w:r w:rsidRPr="008E57BC">
        <w:rPr>
          <w:rStyle w:val="ECCParagraph"/>
        </w:rPr>
        <w:t xml:space="preserve">36.101 </w:t>
      </w:r>
      <w:r w:rsidR="00EB6989" w:rsidRPr="00752CED">
        <w:rPr>
          <w:rStyle w:val="ECCParagraph"/>
        </w:rPr>
        <w:fldChar w:fldCharType="begin"/>
      </w:r>
      <w:r w:rsidR="00EB6989" w:rsidRPr="008E57BC">
        <w:rPr>
          <w:rStyle w:val="ECCParagraph"/>
        </w:rPr>
        <w:instrText xml:space="preserve"> REF _Ref526332929 \r \h </w:instrText>
      </w:r>
      <w:r w:rsidR="006D752E" w:rsidRPr="008E57BC">
        <w:rPr>
          <w:rStyle w:val="ECCParagraph"/>
        </w:rPr>
        <w:instrText xml:space="preserve"> \* MERGEFORMAT </w:instrText>
      </w:r>
      <w:r w:rsidR="00EB6989" w:rsidRPr="00752CED">
        <w:rPr>
          <w:rStyle w:val="ECCParagraph"/>
        </w:rPr>
      </w:r>
      <w:r w:rsidR="00EB6989" w:rsidRPr="00752CED">
        <w:rPr>
          <w:rStyle w:val="ECCParagraph"/>
        </w:rPr>
        <w:fldChar w:fldCharType="separate"/>
      </w:r>
      <w:r w:rsidR="00A12684">
        <w:rPr>
          <w:rStyle w:val="ECCParagraph"/>
        </w:rPr>
        <w:t>[1]</w:t>
      </w:r>
      <w:r w:rsidR="00EB6989" w:rsidRPr="00752CED">
        <w:rPr>
          <w:rStyle w:val="ECCParagraph"/>
        </w:rPr>
        <w:fldChar w:fldCharType="end"/>
      </w:r>
      <w:r w:rsidR="00EB6989" w:rsidRPr="008E57BC">
        <w:rPr>
          <w:rStyle w:val="ECCParagraph"/>
        </w:rPr>
        <w:t xml:space="preserve"> </w:t>
      </w:r>
      <w:r w:rsidRPr="008E57BC">
        <w:rPr>
          <w:rStyle w:val="ECCParagraph"/>
        </w:rPr>
        <w:t>and BS TS 36.104</w:t>
      </w:r>
      <w:r w:rsidR="00EB6989" w:rsidRPr="008E57BC">
        <w:rPr>
          <w:rStyle w:val="ECCParagraph"/>
        </w:rPr>
        <w:t xml:space="preserve"> </w:t>
      </w:r>
      <w:r w:rsidR="00EB6989" w:rsidRPr="00752CED">
        <w:rPr>
          <w:rStyle w:val="ECCParagraph"/>
        </w:rPr>
        <w:fldChar w:fldCharType="begin"/>
      </w:r>
      <w:r w:rsidR="00EB6989" w:rsidRPr="008E57BC">
        <w:rPr>
          <w:rStyle w:val="ECCParagraph"/>
        </w:rPr>
        <w:instrText xml:space="preserve"> REF _Ref526332935 \r \h </w:instrText>
      </w:r>
      <w:r w:rsidR="006D752E" w:rsidRPr="008E57BC">
        <w:rPr>
          <w:rStyle w:val="ECCParagraph"/>
        </w:rPr>
        <w:instrText xml:space="preserve"> \* MERGEFORMAT </w:instrText>
      </w:r>
      <w:r w:rsidR="00EB6989" w:rsidRPr="00752CED">
        <w:rPr>
          <w:rStyle w:val="ECCParagraph"/>
        </w:rPr>
      </w:r>
      <w:r w:rsidR="00EB6989" w:rsidRPr="00752CED">
        <w:rPr>
          <w:rStyle w:val="ECCParagraph"/>
        </w:rPr>
        <w:fldChar w:fldCharType="separate"/>
      </w:r>
      <w:r w:rsidR="00A12684">
        <w:rPr>
          <w:rStyle w:val="ECCParagraph"/>
        </w:rPr>
        <w:t>[22]</w:t>
      </w:r>
      <w:r w:rsidR="00EB6989" w:rsidRPr="00752CED">
        <w:rPr>
          <w:rStyle w:val="ECCParagraph"/>
        </w:rPr>
        <w:fldChar w:fldCharType="end"/>
      </w:r>
      <w:r w:rsidRPr="008E57BC">
        <w:rPr>
          <w:rStyle w:val="ECCParagraph"/>
        </w:rPr>
        <w:t xml:space="preserve">) and used in compatibility analyses performed previously in CEPT e.g. CEPT </w:t>
      </w:r>
      <w:r w:rsidR="009518CD" w:rsidRPr="008E57BC">
        <w:rPr>
          <w:rStyle w:val="ECCParagraph"/>
        </w:rPr>
        <w:t>R</w:t>
      </w:r>
      <w:r w:rsidR="00EB6989" w:rsidRPr="008E57BC">
        <w:rPr>
          <w:rStyle w:val="ECCParagraph"/>
        </w:rPr>
        <w:t xml:space="preserve">eport </w:t>
      </w:r>
      <w:r w:rsidRPr="008E57BC">
        <w:rPr>
          <w:rStyle w:val="ECCParagraph"/>
        </w:rPr>
        <w:t>40</w:t>
      </w:r>
      <w:r w:rsidR="00EB6989" w:rsidRPr="008E57BC">
        <w:rPr>
          <w:rStyle w:val="ECCParagraph"/>
        </w:rPr>
        <w:t xml:space="preserve"> </w:t>
      </w:r>
      <w:r w:rsidR="00EB6989" w:rsidRPr="00752CED">
        <w:rPr>
          <w:rStyle w:val="ECCParagraph"/>
        </w:rPr>
        <w:fldChar w:fldCharType="begin"/>
      </w:r>
      <w:r w:rsidR="00EB6989" w:rsidRPr="008E57BC">
        <w:rPr>
          <w:rStyle w:val="ECCParagraph"/>
        </w:rPr>
        <w:instrText xml:space="preserve"> REF _Ref526243646 \r \h </w:instrText>
      </w:r>
      <w:r w:rsidR="006D752E" w:rsidRPr="008E57BC">
        <w:rPr>
          <w:rStyle w:val="ECCParagraph"/>
        </w:rPr>
        <w:instrText xml:space="preserve"> \* MERGEFORMAT </w:instrText>
      </w:r>
      <w:r w:rsidR="00EB6989" w:rsidRPr="00752CED">
        <w:rPr>
          <w:rStyle w:val="ECCParagraph"/>
        </w:rPr>
      </w:r>
      <w:r w:rsidR="00EB6989" w:rsidRPr="00752CED">
        <w:rPr>
          <w:rStyle w:val="ECCParagraph"/>
        </w:rPr>
        <w:fldChar w:fldCharType="separate"/>
      </w:r>
      <w:r w:rsidR="00A12684">
        <w:rPr>
          <w:rStyle w:val="ECCParagraph"/>
        </w:rPr>
        <w:t>[2]</w:t>
      </w:r>
      <w:r w:rsidR="00EB6989" w:rsidRPr="00752CED">
        <w:rPr>
          <w:rStyle w:val="ECCParagraph"/>
        </w:rPr>
        <w:fldChar w:fldCharType="end"/>
      </w:r>
      <w:r w:rsidRPr="008E57BC">
        <w:rPr>
          <w:rStyle w:val="ECCParagraph"/>
        </w:rPr>
        <w:t xml:space="preserve">, </w:t>
      </w:r>
      <w:r w:rsidR="009518CD" w:rsidRPr="008E57BC">
        <w:rPr>
          <w:rStyle w:val="ECCParagraph"/>
        </w:rPr>
        <w:t xml:space="preserve">CEPT Report </w:t>
      </w:r>
      <w:r w:rsidRPr="008E57BC">
        <w:rPr>
          <w:rStyle w:val="ECCParagraph"/>
        </w:rPr>
        <w:t>41</w:t>
      </w:r>
      <w:r w:rsidR="00EB6989" w:rsidRPr="008E57BC">
        <w:rPr>
          <w:rStyle w:val="ECCParagraph"/>
        </w:rPr>
        <w:t xml:space="preserve"> </w:t>
      </w:r>
      <w:r w:rsidR="00EB6989" w:rsidRPr="00752CED">
        <w:rPr>
          <w:rStyle w:val="ECCParagraph"/>
        </w:rPr>
        <w:fldChar w:fldCharType="begin"/>
      </w:r>
      <w:r w:rsidR="00EB6989" w:rsidRPr="008E57BC">
        <w:rPr>
          <w:rStyle w:val="ECCParagraph"/>
        </w:rPr>
        <w:instrText xml:space="preserve"> REF _Ref474338002 \r \h </w:instrText>
      </w:r>
      <w:r w:rsidR="006D752E" w:rsidRPr="008E57BC">
        <w:rPr>
          <w:rStyle w:val="ECCParagraph"/>
        </w:rPr>
        <w:instrText xml:space="preserve"> \* MERGEFORMAT </w:instrText>
      </w:r>
      <w:r w:rsidR="00EB6989" w:rsidRPr="00752CED">
        <w:rPr>
          <w:rStyle w:val="ECCParagraph"/>
        </w:rPr>
      </w:r>
      <w:r w:rsidR="00EB6989" w:rsidRPr="00752CED">
        <w:rPr>
          <w:rStyle w:val="ECCParagraph"/>
        </w:rPr>
        <w:fldChar w:fldCharType="separate"/>
      </w:r>
      <w:r w:rsidR="00A12684">
        <w:rPr>
          <w:rStyle w:val="ECCParagraph"/>
        </w:rPr>
        <w:t>[3]</w:t>
      </w:r>
      <w:r w:rsidR="00EB6989" w:rsidRPr="00752CED">
        <w:rPr>
          <w:rStyle w:val="ECCParagraph"/>
        </w:rPr>
        <w:fldChar w:fldCharType="end"/>
      </w:r>
      <w:r w:rsidRPr="008E57BC">
        <w:rPr>
          <w:rStyle w:val="ECCParagraph"/>
        </w:rPr>
        <w:t xml:space="preserve"> and ECC </w:t>
      </w:r>
      <w:r w:rsidR="00EB6989" w:rsidRPr="008E57BC">
        <w:rPr>
          <w:rStyle w:val="ECCParagraph"/>
        </w:rPr>
        <w:t xml:space="preserve">Report </w:t>
      </w:r>
      <w:r w:rsidRPr="008E57BC">
        <w:rPr>
          <w:rStyle w:val="ECCParagraph"/>
        </w:rPr>
        <w:t>266</w:t>
      </w:r>
      <w:r w:rsidR="00EB6989" w:rsidRPr="008E57BC">
        <w:rPr>
          <w:rStyle w:val="ECCParagraph"/>
        </w:rPr>
        <w:t xml:space="preserve"> </w:t>
      </w:r>
      <w:r w:rsidR="00EB6989" w:rsidRPr="00752CED">
        <w:rPr>
          <w:rStyle w:val="ECCParagraph"/>
        </w:rPr>
        <w:fldChar w:fldCharType="begin"/>
      </w:r>
      <w:r w:rsidR="00EB6989" w:rsidRPr="008E57BC">
        <w:rPr>
          <w:rStyle w:val="ECCParagraph"/>
        </w:rPr>
        <w:instrText xml:space="preserve"> REF _Ref526243774 \r \h </w:instrText>
      </w:r>
      <w:r w:rsidR="006D752E" w:rsidRPr="008E57BC">
        <w:rPr>
          <w:rStyle w:val="ECCParagraph"/>
        </w:rPr>
        <w:instrText xml:space="preserve"> \* MERGEFORMAT </w:instrText>
      </w:r>
      <w:r w:rsidR="00EB6989" w:rsidRPr="00752CED">
        <w:rPr>
          <w:rStyle w:val="ECCParagraph"/>
        </w:rPr>
      </w:r>
      <w:r w:rsidR="00EB6989" w:rsidRPr="00752CED">
        <w:rPr>
          <w:rStyle w:val="ECCParagraph"/>
        </w:rPr>
        <w:fldChar w:fldCharType="separate"/>
      </w:r>
      <w:r w:rsidR="00A12684">
        <w:rPr>
          <w:rStyle w:val="ECCParagraph"/>
        </w:rPr>
        <w:t>[6]</w:t>
      </w:r>
      <w:r w:rsidR="00EB6989" w:rsidRPr="00752CED">
        <w:rPr>
          <w:rStyle w:val="ECCParagraph"/>
        </w:rPr>
        <w:fldChar w:fldCharType="end"/>
      </w:r>
      <w:r w:rsidRPr="008E57BC">
        <w:rPr>
          <w:rStyle w:val="ECCParagraph"/>
        </w:rPr>
        <w:t xml:space="preserve">. </w:t>
      </w:r>
      <w:r w:rsidR="00852EB7" w:rsidRPr="008E57BC">
        <w:rPr>
          <w:rStyle w:val="ECCParagraph"/>
        </w:rPr>
        <w:t xml:space="preserve">The 5G non-AAS system characteristics are detailed in </w:t>
      </w:r>
      <w:r w:rsidR="00B1484E" w:rsidRPr="00BC2E88">
        <w:rPr>
          <w:rStyle w:val="ECCParagraph"/>
        </w:rPr>
        <w:fldChar w:fldCharType="begin"/>
      </w:r>
      <w:r w:rsidR="00B1484E" w:rsidRPr="00BC2E88">
        <w:rPr>
          <w:rStyle w:val="ECCParagraph"/>
        </w:rPr>
        <w:instrText xml:space="preserve"> REF _Ref519066141 \r \h </w:instrText>
      </w:r>
      <w:r w:rsidR="006D752E" w:rsidRPr="00BC2E88">
        <w:rPr>
          <w:rStyle w:val="ECCParagraph"/>
        </w:rPr>
        <w:instrText xml:space="preserve"> \* MERGEFORMAT </w:instrText>
      </w:r>
      <w:r w:rsidR="00B1484E" w:rsidRPr="00BC2E88">
        <w:rPr>
          <w:rStyle w:val="ECCParagraph"/>
        </w:rPr>
      </w:r>
      <w:r w:rsidR="00B1484E" w:rsidRPr="00BC2E88">
        <w:rPr>
          <w:rStyle w:val="ECCParagraph"/>
        </w:rPr>
        <w:fldChar w:fldCharType="separate"/>
      </w:r>
      <w:r w:rsidR="00A12684" w:rsidRPr="00BC2E88">
        <w:rPr>
          <w:rStyle w:val="ECCParagraph"/>
        </w:rPr>
        <w:t>ANNEX 1:</w:t>
      </w:r>
      <w:r w:rsidR="00B1484E" w:rsidRPr="00BC2E88">
        <w:rPr>
          <w:rStyle w:val="ECCParagraph"/>
        </w:rPr>
        <w:fldChar w:fldCharType="end"/>
      </w:r>
      <w:r w:rsidR="00852EB7" w:rsidRPr="008E57BC">
        <w:rPr>
          <w:rStyle w:val="ECCParagraph"/>
        </w:rPr>
        <w:t xml:space="preserve"> of this </w:t>
      </w:r>
      <w:r w:rsidR="006D752E" w:rsidRPr="008E57BC">
        <w:rPr>
          <w:rStyle w:val="ECCParagraph"/>
        </w:rPr>
        <w:t>R</w:t>
      </w:r>
      <w:r w:rsidR="00852EB7" w:rsidRPr="008E57BC">
        <w:rPr>
          <w:rStyle w:val="ECCParagraph"/>
        </w:rPr>
        <w:t>eport.</w:t>
      </w:r>
    </w:p>
    <w:p w:rsidR="00054DCD" w:rsidRPr="008E57BC" w:rsidRDefault="00054DCD">
      <w:pPr>
        <w:rPr>
          <w:rStyle w:val="ECCParagraph"/>
        </w:rPr>
      </w:pPr>
      <w:r w:rsidRPr="008E57BC">
        <w:rPr>
          <w:rStyle w:val="ECCParagraph"/>
        </w:rPr>
        <w:t>NR system will be covered by the NR Harmonised Standards</w:t>
      </w:r>
      <w:r w:rsidR="00140230" w:rsidRPr="008E57BC">
        <w:rPr>
          <w:rStyle w:val="ECCParagraph"/>
        </w:rPr>
        <w:t xml:space="preserve">: </w:t>
      </w:r>
      <w:r w:rsidR="00BE7FF5" w:rsidRPr="008E57BC">
        <w:rPr>
          <w:rStyle w:val="ECCParagraph"/>
        </w:rPr>
        <w:t xml:space="preserve">EN 301 908 part 24 </w:t>
      </w:r>
      <w:r w:rsidR="00AC6D25" w:rsidRPr="00752CED">
        <w:rPr>
          <w:rStyle w:val="ECCParagraph"/>
        </w:rPr>
        <w:fldChar w:fldCharType="begin"/>
      </w:r>
      <w:r w:rsidR="00AC6D25" w:rsidRPr="008E57BC">
        <w:rPr>
          <w:rStyle w:val="ECCParagraph"/>
        </w:rPr>
        <w:instrText xml:space="preserve"> REF _Ref524428182 \r \h </w:instrText>
      </w:r>
      <w:r w:rsidR="006D752E" w:rsidRPr="008E57BC">
        <w:rPr>
          <w:rStyle w:val="ECCParagraph"/>
        </w:rPr>
        <w:instrText xml:space="preserve"> \* MERGEFORMAT </w:instrText>
      </w:r>
      <w:r w:rsidR="00AC6D25" w:rsidRPr="00752CED">
        <w:rPr>
          <w:rStyle w:val="ECCParagraph"/>
        </w:rPr>
      </w:r>
      <w:r w:rsidR="00AC6D25" w:rsidRPr="00752CED">
        <w:rPr>
          <w:rStyle w:val="ECCParagraph"/>
        </w:rPr>
        <w:fldChar w:fldCharType="separate"/>
      </w:r>
      <w:r w:rsidR="00A12684">
        <w:rPr>
          <w:rStyle w:val="ECCParagraph"/>
        </w:rPr>
        <w:t>[23]</w:t>
      </w:r>
      <w:r w:rsidR="00AC6D25" w:rsidRPr="00752CED">
        <w:rPr>
          <w:rStyle w:val="ECCParagraph"/>
        </w:rPr>
        <w:fldChar w:fldCharType="end"/>
      </w:r>
      <w:r w:rsidR="00AC6D25" w:rsidRPr="008E57BC">
        <w:rPr>
          <w:rStyle w:val="ECCParagraph"/>
        </w:rPr>
        <w:t xml:space="preserve"> </w:t>
      </w:r>
      <w:r w:rsidR="00BE7FF5" w:rsidRPr="008E57BC">
        <w:rPr>
          <w:rStyle w:val="ECCParagraph"/>
        </w:rPr>
        <w:t xml:space="preserve">(NR BS) and EN 301 908 part 25 </w:t>
      </w:r>
      <w:r w:rsidR="00AC6D25" w:rsidRPr="00752CED">
        <w:rPr>
          <w:rStyle w:val="ECCParagraph"/>
        </w:rPr>
        <w:fldChar w:fldCharType="begin"/>
      </w:r>
      <w:r w:rsidR="00AC6D25" w:rsidRPr="008E57BC">
        <w:rPr>
          <w:rStyle w:val="ECCParagraph"/>
        </w:rPr>
        <w:instrText xml:space="preserve"> REF _Ref526268351 \r \h </w:instrText>
      </w:r>
      <w:r w:rsidR="006D752E" w:rsidRPr="008E57BC">
        <w:rPr>
          <w:rStyle w:val="ECCParagraph"/>
        </w:rPr>
        <w:instrText xml:space="preserve"> \* MERGEFORMAT </w:instrText>
      </w:r>
      <w:r w:rsidR="00AC6D25" w:rsidRPr="00752CED">
        <w:rPr>
          <w:rStyle w:val="ECCParagraph"/>
        </w:rPr>
      </w:r>
      <w:r w:rsidR="00AC6D25" w:rsidRPr="00752CED">
        <w:rPr>
          <w:rStyle w:val="ECCParagraph"/>
        </w:rPr>
        <w:fldChar w:fldCharType="separate"/>
      </w:r>
      <w:r w:rsidR="00A12684">
        <w:rPr>
          <w:rStyle w:val="ECCParagraph"/>
        </w:rPr>
        <w:t>[24]</w:t>
      </w:r>
      <w:r w:rsidR="00AC6D25" w:rsidRPr="00752CED">
        <w:rPr>
          <w:rStyle w:val="ECCParagraph"/>
        </w:rPr>
        <w:fldChar w:fldCharType="end"/>
      </w:r>
      <w:r w:rsidR="00AC6D25" w:rsidRPr="008E57BC">
        <w:rPr>
          <w:rStyle w:val="ECCParagraph"/>
        </w:rPr>
        <w:t xml:space="preserve"> </w:t>
      </w:r>
      <w:r w:rsidR="00BE7FF5" w:rsidRPr="008E57BC">
        <w:rPr>
          <w:rStyle w:val="ECCParagraph"/>
        </w:rPr>
        <w:t>(NR UE)</w:t>
      </w:r>
      <w:r w:rsidRPr="008E57BC">
        <w:rPr>
          <w:rStyle w:val="ECCParagraph"/>
        </w:rPr>
        <w:t xml:space="preserve">. </w:t>
      </w:r>
    </w:p>
    <w:p w:rsidR="0020058A" w:rsidRPr="008E57BC" w:rsidRDefault="0020058A" w:rsidP="004D7865">
      <w:pPr>
        <w:rPr>
          <w:rStyle w:val="ECCParagraph"/>
        </w:rPr>
      </w:pPr>
      <w:r w:rsidRPr="008E57BC">
        <w:rPr>
          <w:rStyle w:val="ECCParagraph"/>
        </w:rPr>
        <w:t xml:space="preserve">The only relevant difference identified </w:t>
      </w:r>
      <w:r w:rsidR="00852EB7" w:rsidRPr="008E57BC">
        <w:rPr>
          <w:rStyle w:val="ECCParagraph"/>
        </w:rPr>
        <w:t xml:space="preserve">between non-AAS LTE and NR </w:t>
      </w:r>
      <w:r w:rsidRPr="008E57BC">
        <w:rPr>
          <w:rStyle w:val="ECCParagraph"/>
        </w:rPr>
        <w:t>is the NR higher spectrum utilisation for CBW larger than 5</w:t>
      </w:r>
      <w:r w:rsidR="00EB6989" w:rsidRPr="008E57BC">
        <w:rPr>
          <w:rStyle w:val="ECCParagraph"/>
        </w:rPr>
        <w:t xml:space="preserve"> </w:t>
      </w:r>
      <w:r w:rsidRPr="008E57BC">
        <w:rPr>
          <w:rStyle w:val="ECCParagraph"/>
        </w:rPr>
        <w:t>MHz.</w:t>
      </w:r>
      <w:r w:rsidR="004C6458" w:rsidRPr="008E57BC">
        <w:rPr>
          <w:rStyle w:val="ECCParagraph"/>
        </w:rPr>
        <w:t xml:space="preserve"> There is also some apparent difference in BS reference sensitivity levels between NR and LTE. However, </w:t>
      </w:r>
      <w:r w:rsidR="004C6458" w:rsidRPr="006A5F38">
        <w:rPr>
          <w:rStyle w:val="ECCParagraph"/>
        </w:rPr>
        <w:t>A</w:t>
      </w:r>
      <w:r w:rsidR="00D06742" w:rsidRPr="006A5F38">
        <w:rPr>
          <w:rStyle w:val="ECCParagraph"/>
        </w:rPr>
        <w:t>nnex</w:t>
      </w:r>
      <w:r w:rsidR="004C6458" w:rsidRPr="006A5F38">
        <w:rPr>
          <w:rStyle w:val="ECCParagraph"/>
        </w:rPr>
        <w:t xml:space="preserve"> 1</w:t>
      </w:r>
      <w:r w:rsidR="004C6458" w:rsidRPr="008E57BC">
        <w:rPr>
          <w:rStyle w:val="ECCParagraph"/>
        </w:rPr>
        <w:t xml:space="preserve"> </w:t>
      </w:r>
      <w:r w:rsidR="00C104A9" w:rsidRPr="008E57BC">
        <w:rPr>
          <w:rStyle w:val="ECCParagraph"/>
        </w:rPr>
        <w:t xml:space="preserve">explains in detail </w:t>
      </w:r>
      <w:r w:rsidR="004C6458" w:rsidRPr="008E57BC">
        <w:rPr>
          <w:rStyle w:val="ECCParagraph"/>
        </w:rPr>
        <w:t>that:</w:t>
      </w:r>
      <w:r w:rsidR="00826C1D" w:rsidRPr="008E57BC">
        <w:rPr>
          <w:rStyle w:val="ECCParagraph"/>
        </w:rPr>
        <w:t xml:space="preserve"> </w:t>
      </w:r>
    </w:p>
    <w:p w:rsidR="00746F6B" w:rsidRPr="008E57BC" w:rsidRDefault="00746F6B">
      <w:pPr>
        <w:pStyle w:val="ECCBulletsLv1"/>
      </w:pPr>
      <w:r w:rsidRPr="008E57BC">
        <w:t xml:space="preserve">The difference in sensitivity between NR and LTE is justified mainly by the difference in the Fixed Reference Channel definition used (Noise BW). However, the receiver performance could be considered </w:t>
      </w:r>
      <w:r w:rsidRPr="008E57BC">
        <w:lastRenderedPageBreak/>
        <w:t>roughly the same since for the same modulated BW, NR and E-UTRA sensitivity requirements are comparable (0.2</w:t>
      </w:r>
      <w:r w:rsidR="009E30D7" w:rsidRPr="008E57BC">
        <w:t xml:space="preserve"> </w:t>
      </w:r>
      <w:r w:rsidRPr="008E57BC">
        <w:t>dB better performance for NR compared to LTE)</w:t>
      </w:r>
      <w:r w:rsidR="00A83DA3" w:rsidRPr="008E57BC">
        <w:t>;</w:t>
      </w:r>
      <w:r w:rsidRPr="008E57BC">
        <w:t xml:space="preserve"> </w:t>
      </w:r>
    </w:p>
    <w:p w:rsidR="00746F6B" w:rsidRPr="008E57BC" w:rsidRDefault="00746F6B" w:rsidP="00746F6B">
      <w:pPr>
        <w:pStyle w:val="ECCBulletsLv1"/>
      </w:pPr>
      <w:r w:rsidRPr="008E57BC">
        <w:t>The BS Noise figure used for both NR and E-UTRA is 5</w:t>
      </w:r>
      <w:r w:rsidR="00EC4E8A" w:rsidRPr="008E57BC">
        <w:t xml:space="preserve"> </w:t>
      </w:r>
      <w:r w:rsidRPr="008E57BC">
        <w:t>dB</w:t>
      </w:r>
      <w:r w:rsidR="00E00FF0" w:rsidRPr="008E57BC">
        <w:t>.</w:t>
      </w:r>
    </w:p>
    <w:p w:rsidR="0020058A" w:rsidRPr="008E57BC" w:rsidRDefault="0020058A" w:rsidP="0020058A">
      <w:pPr>
        <w:rPr>
          <w:rStyle w:val="ECCParagraph"/>
        </w:rPr>
      </w:pPr>
      <w:r w:rsidRPr="008E57BC">
        <w:rPr>
          <w:rStyle w:val="ECCParagraph"/>
        </w:rPr>
        <w:t xml:space="preserve">Since the in-band and out-of-band </w:t>
      </w:r>
      <w:r w:rsidR="00940D1C" w:rsidRPr="008E57BC">
        <w:rPr>
          <w:rStyle w:val="ECCParagraph"/>
        </w:rPr>
        <w:t>e.i.r.p.</w:t>
      </w:r>
      <w:r w:rsidRPr="008E57BC">
        <w:rPr>
          <w:rStyle w:val="ECCParagraph"/>
        </w:rPr>
        <w:t xml:space="preserve"> of the NR signal transmitted by the base station does not exceed the limits which apply to LTE carrier, the NR signal does not create more interference, to other services in the same band or to adjacent band services, than an LTE signal occupying the same bandwidth and transmitting at the same power.</w:t>
      </w:r>
    </w:p>
    <w:p w:rsidR="0029226B" w:rsidRPr="008E57BC" w:rsidRDefault="0029226B" w:rsidP="0020058A">
      <w:pPr>
        <w:rPr>
          <w:rStyle w:val="ECCParagraph"/>
        </w:rPr>
      </w:pPr>
      <w:r w:rsidRPr="008E57BC">
        <w:rPr>
          <w:rStyle w:val="ECCParagraph"/>
        </w:rPr>
        <w:t>The only relevant difference is the NR higher spectrum utilisation for CBW larger than 5</w:t>
      </w:r>
      <w:r w:rsidR="00AC6D25" w:rsidRPr="008E57BC">
        <w:rPr>
          <w:rStyle w:val="ECCParagraph"/>
        </w:rPr>
        <w:t xml:space="preserve"> </w:t>
      </w:r>
      <w:r w:rsidRPr="008E57BC">
        <w:rPr>
          <w:rStyle w:val="ECCParagraph"/>
        </w:rPr>
        <w:t xml:space="preserve">MHz. However for these CBWs, the NR last in-band resources block edge to the NR channel edge is larger than the last in-band resource block of LTE 1.4, 3 and 5 MHz channels and always higher than </w:t>
      </w:r>
      <w:r w:rsidR="00AC6D25" w:rsidRPr="008E57BC">
        <w:rPr>
          <w:rStyle w:val="ECCParagraph"/>
        </w:rPr>
        <w:t>300 kHz</w:t>
      </w:r>
      <w:r w:rsidRPr="008E57BC">
        <w:rPr>
          <w:rStyle w:val="ECCParagraph"/>
        </w:rPr>
        <w:t>. Therefore, the impact of NR due to adjacent receiver blocking capabilities is expected not to be larger than LTE 1.4, 3 and 5</w:t>
      </w:r>
      <w:r w:rsidR="00C21AF1">
        <w:rPr>
          <w:rStyle w:val="ECCParagraph"/>
        </w:rPr>
        <w:t> </w:t>
      </w:r>
      <w:r w:rsidRPr="008E57BC">
        <w:rPr>
          <w:rStyle w:val="ECCParagraph"/>
        </w:rPr>
        <w:t xml:space="preserve">MHz channels. </w:t>
      </w:r>
    </w:p>
    <w:p w:rsidR="0029226B" w:rsidRPr="00616161" w:rsidRDefault="0020058A" w:rsidP="0020058A">
      <w:pPr>
        <w:rPr>
          <w:rStyle w:val="ECCParagraph"/>
        </w:rPr>
      </w:pPr>
      <w:r w:rsidRPr="008E57BC">
        <w:rPr>
          <w:rStyle w:val="ECCParagraph"/>
        </w:rPr>
        <w:t>Therefore, t</w:t>
      </w:r>
      <w:r w:rsidR="0029226B" w:rsidRPr="008E57BC">
        <w:rPr>
          <w:rStyle w:val="ECCParagraph"/>
        </w:rPr>
        <w:t xml:space="preserve">he results from CEPT </w:t>
      </w:r>
      <w:r w:rsidR="00EB6989" w:rsidRPr="008E57BC">
        <w:rPr>
          <w:rStyle w:val="ECCParagraph"/>
        </w:rPr>
        <w:t xml:space="preserve">Report </w:t>
      </w:r>
      <w:r w:rsidR="0029226B" w:rsidRPr="008E57BC">
        <w:rPr>
          <w:rStyle w:val="ECCParagraph"/>
        </w:rPr>
        <w:t>40</w:t>
      </w:r>
      <w:r w:rsidR="003C047E" w:rsidRPr="008E57BC">
        <w:rPr>
          <w:rStyle w:val="ECCParagraph"/>
        </w:rPr>
        <w:t>,</w:t>
      </w:r>
      <w:r w:rsidR="0029226B" w:rsidRPr="008E57BC">
        <w:rPr>
          <w:rStyle w:val="ECCParagraph"/>
        </w:rPr>
        <w:t xml:space="preserve"> </w:t>
      </w:r>
      <w:r w:rsidR="003C047E" w:rsidRPr="008E57BC">
        <w:rPr>
          <w:rStyle w:val="ECCParagraph"/>
        </w:rPr>
        <w:t xml:space="preserve">CEPT Report </w:t>
      </w:r>
      <w:r w:rsidR="0029226B" w:rsidRPr="008E57BC">
        <w:rPr>
          <w:rStyle w:val="ECCParagraph"/>
        </w:rPr>
        <w:t>41 and ECC Report 266 for LTE and LTE</w:t>
      </w:r>
      <w:r w:rsidR="009E30D7" w:rsidRPr="008E57BC">
        <w:rPr>
          <w:rStyle w:val="ECCParagraph"/>
        </w:rPr>
        <w:t xml:space="preserve"> </w:t>
      </w:r>
      <w:r w:rsidR="0029226B" w:rsidRPr="008E57BC">
        <w:rPr>
          <w:rStyle w:val="ECCParagraph"/>
        </w:rPr>
        <w:t>+</w:t>
      </w:r>
      <w:r w:rsidR="009E30D7" w:rsidRPr="008E57BC">
        <w:rPr>
          <w:rStyle w:val="ECCParagraph"/>
        </w:rPr>
        <w:t xml:space="preserve"> Guard</w:t>
      </w:r>
      <w:r w:rsidR="00276E52">
        <w:rPr>
          <w:rStyle w:val="ECCParagraph"/>
        </w:rPr>
        <w:t xml:space="preserve"> </w:t>
      </w:r>
      <w:r w:rsidR="009E30D7" w:rsidRPr="008E57BC">
        <w:rPr>
          <w:rStyle w:val="ECCParagraph"/>
        </w:rPr>
        <w:t>B</w:t>
      </w:r>
      <w:r w:rsidR="0029226B" w:rsidRPr="008E57BC">
        <w:rPr>
          <w:rStyle w:val="ECCParagraph"/>
        </w:rPr>
        <w:t xml:space="preserve">and NB-IoT can be extended to NR non-AAS system and the same technical conditions as </w:t>
      </w:r>
      <w:r w:rsidR="007A15A1" w:rsidRPr="008E57BC">
        <w:rPr>
          <w:rStyle w:val="ECCParagraph"/>
        </w:rPr>
        <w:t xml:space="preserve">defined today </w:t>
      </w:r>
      <w:r w:rsidR="0029226B" w:rsidRPr="008E57BC">
        <w:rPr>
          <w:rStyle w:val="ECCParagraph"/>
        </w:rPr>
        <w:t>for LTE</w:t>
      </w:r>
      <w:r w:rsidR="006706F7" w:rsidRPr="008E57BC">
        <w:rPr>
          <w:rStyle w:val="ECCParagraph"/>
        </w:rPr>
        <w:t xml:space="preserve"> non-AAS system</w:t>
      </w:r>
      <w:r w:rsidR="0029226B" w:rsidRPr="008E57BC">
        <w:rPr>
          <w:rStyle w:val="ECCParagraph"/>
        </w:rPr>
        <w:t xml:space="preserve"> </w:t>
      </w:r>
      <w:r w:rsidR="007A15A1" w:rsidRPr="008E57BC">
        <w:rPr>
          <w:rStyle w:val="ECCParagraph"/>
        </w:rPr>
        <w:t xml:space="preserve">in ECC </w:t>
      </w:r>
      <w:r w:rsidR="00EC4E8A" w:rsidRPr="008E57BC">
        <w:rPr>
          <w:rStyle w:val="ECCParagraph"/>
        </w:rPr>
        <w:t xml:space="preserve">Decision </w:t>
      </w:r>
      <w:r w:rsidR="00020767" w:rsidRPr="008E57BC">
        <w:rPr>
          <w:rStyle w:val="ECCParagraph"/>
        </w:rPr>
        <w:t>(</w:t>
      </w:r>
      <w:r w:rsidR="007A15A1" w:rsidRPr="008E57BC">
        <w:rPr>
          <w:rStyle w:val="ECCParagraph"/>
        </w:rPr>
        <w:t xml:space="preserve">06)13 </w:t>
      </w:r>
      <w:r w:rsidR="00EB6989" w:rsidRPr="008E57BC">
        <w:rPr>
          <w:rStyle w:val="ECCParagraph"/>
        </w:rPr>
        <w:fldChar w:fldCharType="begin"/>
      </w:r>
      <w:r w:rsidR="00EB6989" w:rsidRPr="008E57BC">
        <w:rPr>
          <w:rStyle w:val="ECCParagraph"/>
        </w:rPr>
        <w:instrText xml:space="preserve"> REF _Ref526243634 \r \h </w:instrText>
      </w:r>
      <w:r w:rsidR="006D752E" w:rsidRPr="008E57BC">
        <w:rPr>
          <w:rStyle w:val="ECCParagraph"/>
        </w:rPr>
        <w:instrText xml:space="preserve"> \* MERGEFORMAT </w:instrText>
      </w:r>
      <w:r w:rsidR="00EB6989" w:rsidRPr="008E57BC">
        <w:rPr>
          <w:rStyle w:val="ECCParagraph"/>
        </w:rPr>
      </w:r>
      <w:r w:rsidR="00EB6989" w:rsidRPr="008E57BC">
        <w:rPr>
          <w:rStyle w:val="ECCParagraph"/>
        </w:rPr>
        <w:fldChar w:fldCharType="separate"/>
      </w:r>
      <w:r w:rsidR="00A12684">
        <w:rPr>
          <w:rStyle w:val="ECCParagraph"/>
        </w:rPr>
        <w:t>[1]</w:t>
      </w:r>
      <w:r w:rsidR="00EB6989" w:rsidRPr="008E57BC">
        <w:rPr>
          <w:rStyle w:val="ECCParagraph"/>
        </w:rPr>
        <w:fldChar w:fldCharType="end"/>
      </w:r>
      <w:r w:rsidR="00EB6989" w:rsidRPr="008E57BC">
        <w:rPr>
          <w:rStyle w:val="ECCParagraph"/>
        </w:rPr>
        <w:t xml:space="preserve"> </w:t>
      </w:r>
      <w:r w:rsidR="0029226B" w:rsidRPr="008E57BC">
        <w:rPr>
          <w:rStyle w:val="ECCParagraph"/>
        </w:rPr>
        <w:t>should apply to NR non AAS-system</w:t>
      </w:r>
      <w:r w:rsidR="00020767" w:rsidRPr="008E57BC">
        <w:rPr>
          <w:rStyle w:val="ECCParagraph"/>
        </w:rPr>
        <w:t xml:space="preserve"> in 900/1800</w:t>
      </w:r>
      <w:r w:rsidR="00E00FF0" w:rsidRPr="008E57BC">
        <w:rPr>
          <w:rStyle w:val="ECCParagraph"/>
        </w:rPr>
        <w:t xml:space="preserve"> </w:t>
      </w:r>
      <w:r w:rsidR="00020767" w:rsidRPr="00616161">
        <w:rPr>
          <w:rStyle w:val="ECCParagraph"/>
        </w:rPr>
        <w:t>MHz bands</w:t>
      </w:r>
      <w:r w:rsidR="0029226B" w:rsidRPr="00616161">
        <w:rPr>
          <w:rStyle w:val="ECCParagraph"/>
        </w:rPr>
        <w:t>.</w:t>
      </w:r>
    </w:p>
    <w:p w:rsidR="00222A28" w:rsidRPr="008E57BC" w:rsidRDefault="00BE7FF5" w:rsidP="00222A28">
      <w:pPr>
        <w:pStyle w:val="Heading3"/>
        <w:rPr>
          <w:lang w:val="en-GB"/>
        </w:rPr>
      </w:pPr>
      <w:bookmarkStart w:id="65" w:name="_Ref518777925"/>
      <w:bookmarkStart w:id="66" w:name="_Toc528661754"/>
      <w:bookmarkStart w:id="67" w:name="_Toc3450206"/>
      <w:r w:rsidRPr="00616161">
        <w:rPr>
          <w:lang w:val="en-GB"/>
        </w:rPr>
        <w:t xml:space="preserve">LTE </w:t>
      </w:r>
      <w:r w:rsidR="00222A28" w:rsidRPr="004D357C">
        <w:rPr>
          <w:lang w:val="en-GB"/>
        </w:rPr>
        <w:t xml:space="preserve">AAS </w:t>
      </w:r>
      <w:r w:rsidRPr="008E57BC">
        <w:rPr>
          <w:lang w:val="en-GB"/>
        </w:rPr>
        <w:t xml:space="preserve">and 5G AAS </w:t>
      </w:r>
      <w:r w:rsidR="00222A28" w:rsidRPr="008E57BC">
        <w:rPr>
          <w:lang w:val="en-GB"/>
        </w:rPr>
        <w:t>system</w:t>
      </w:r>
      <w:r w:rsidRPr="008E57BC">
        <w:rPr>
          <w:lang w:val="en-GB"/>
        </w:rPr>
        <w:t>s</w:t>
      </w:r>
      <w:bookmarkEnd w:id="65"/>
      <w:bookmarkEnd w:id="66"/>
      <w:bookmarkEnd w:id="67"/>
    </w:p>
    <w:p w:rsidR="00D469D0" w:rsidRPr="00CE66D1" w:rsidRDefault="00D469D0" w:rsidP="004D7865">
      <w:pPr>
        <w:rPr>
          <w:rStyle w:val="ECCParagraph"/>
        </w:rPr>
      </w:pPr>
      <w:r w:rsidRPr="008E57BC">
        <w:rPr>
          <w:rStyle w:val="ECCParagraph"/>
        </w:rPr>
        <w:t xml:space="preserve">AAS functionality as defined in 3GPP for lower bands apply to the BS side only. The </w:t>
      </w:r>
      <w:r w:rsidR="004D7865" w:rsidRPr="008E57BC">
        <w:rPr>
          <w:rStyle w:val="ECCParagraph"/>
        </w:rPr>
        <w:t xml:space="preserve">same </w:t>
      </w:r>
      <w:r w:rsidRPr="008E57BC">
        <w:rPr>
          <w:rStyle w:val="ECCParagraph"/>
        </w:rPr>
        <w:t xml:space="preserve">UE </w:t>
      </w:r>
      <w:r w:rsidR="004D7865" w:rsidRPr="008E57BC">
        <w:rPr>
          <w:rStyle w:val="ECCParagraph"/>
        </w:rPr>
        <w:t xml:space="preserve">conducted </w:t>
      </w:r>
      <w:r w:rsidRPr="008E57BC">
        <w:rPr>
          <w:rStyle w:val="ECCParagraph"/>
        </w:rPr>
        <w:t xml:space="preserve">parameters/requirements defined by 3GPP </w:t>
      </w:r>
      <w:r w:rsidR="004D7865" w:rsidRPr="008E57BC">
        <w:rPr>
          <w:rStyle w:val="ECCParagraph"/>
        </w:rPr>
        <w:t xml:space="preserve">apply </w:t>
      </w:r>
      <w:r w:rsidRPr="008E57BC">
        <w:rPr>
          <w:rStyle w:val="ECCParagraph"/>
        </w:rPr>
        <w:t>whether the BS is AAS or non-AAS.</w:t>
      </w:r>
    </w:p>
    <w:p w:rsidR="00D469D0" w:rsidRPr="008E57BC" w:rsidRDefault="00D469D0" w:rsidP="00D469D0">
      <w:pPr>
        <w:rPr>
          <w:rStyle w:val="ECCParagraph"/>
        </w:rPr>
      </w:pPr>
      <w:r w:rsidRPr="008E57BC">
        <w:rPr>
          <w:rStyle w:val="ECCParagraph"/>
        </w:rPr>
        <w:t xml:space="preserve">Therefore, the conclusions of CEPT </w:t>
      </w:r>
      <w:r w:rsidR="00AC6D25" w:rsidRPr="008E57BC">
        <w:rPr>
          <w:rStyle w:val="ECCParagraph"/>
        </w:rPr>
        <w:t xml:space="preserve">Report </w:t>
      </w:r>
      <w:r w:rsidRPr="008E57BC">
        <w:rPr>
          <w:rStyle w:val="ECCParagraph"/>
        </w:rPr>
        <w:t xml:space="preserve">40 </w:t>
      </w:r>
      <w:r w:rsidR="00AC6D25" w:rsidRPr="008E57BC">
        <w:rPr>
          <w:rStyle w:val="ECCParagraph"/>
        </w:rPr>
        <w:fldChar w:fldCharType="begin"/>
      </w:r>
      <w:r w:rsidR="00AC6D25" w:rsidRPr="008E57BC">
        <w:rPr>
          <w:rStyle w:val="ECCParagraph"/>
        </w:rPr>
        <w:instrText xml:space="preserve"> REF _Ref526243646 \r \h </w:instrText>
      </w:r>
      <w:r w:rsidR="006D752E" w:rsidRPr="008E57BC">
        <w:rPr>
          <w:rStyle w:val="ECCParagraph"/>
        </w:rPr>
        <w:instrText xml:space="preserve"> \* MERGEFORMAT </w:instrText>
      </w:r>
      <w:r w:rsidR="00AC6D25" w:rsidRPr="008E57BC">
        <w:rPr>
          <w:rStyle w:val="ECCParagraph"/>
        </w:rPr>
      </w:r>
      <w:r w:rsidR="00AC6D25" w:rsidRPr="008E57BC">
        <w:rPr>
          <w:rStyle w:val="ECCParagraph"/>
        </w:rPr>
        <w:fldChar w:fldCharType="separate"/>
      </w:r>
      <w:r w:rsidR="00A12684">
        <w:rPr>
          <w:rStyle w:val="ECCParagraph"/>
        </w:rPr>
        <w:t>[2]</w:t>
      </w:r>
      <w:r w:rsidR="00AC6D25" w:rsidRPr="008E57BC">
        <w:rPr>
          <w:rStyle w:val="ECCParagraph"/>
        </w:rPr>
        <w:fldChar w:fldCharType="end"/>
      </w:r>
      <w:r w:rsidR="00AC6D25" w:rsidRPr="008E57BC">
        <w:rPr>
          <w:rStyle w:val="ECCParagraph"/>
        </w:rPr>
        <w:t xml:space="preserve"> </w:t>
      </w:r>
      <w:r w:rsidRPr="008E57BC">
        <w:rPr>
          <w:rStyle w:val="ECCParagraph"/>
        </w:rPr>
        <w:t xml:space="preserve">and </w:t>
      </w:r>
      <w:r w:rsidR="006B3799" w:rsidRPr="008E57BC">
        <w:rPr>
          <w:rStyle w:val="ECCParagraph"/>
        </w:rPr>
        <w:t>ECC</w:t>
      </w:r>
      <w:r w:rsidRPr="008E57BC">
        <w:rPr>
          <w:rStyle w:val="ECCParagraph"/>
        </w:rPr>
        <w:t xml:space="preserve"> </w:t>
      </w:r>
      <w:r w:rsidR="00AC6D25" w:rsidRPr="008E57BC">
        <w:rPr>
          <w:rStyle w:val="ECCParagraph"/>
        </w:rPr>
        <w:t xml:space="preserve">Report </w:t>
      </w:r>
      <w:r w:rsidRPr="008E57BC">
        <w:rPr>
          <w:rStyle w:val="ECCParagraph"/>
        </w:rPr>
        <w:t xml:space="preserve">266 </w:t>
      </w:r>
      <w:r w:rsidR="00AC6D25" w:rsidRPr="008E57BC">
        <w:rPr>
          <w:rStyle w:val="ECCParagraph"/>
        </w:rPr>
        <w:fldChar w:fldCharType="begin"/>
      </w:r>
      <w:r w:rsidR="00AC6D25" w:rsidRPr="008E57BC">
        <w:rPr>
          <w:rStyle w:val="ECCParagraph"/>
        </w:rPr>
        <w:instrText xml:space="preserve"> REF _Ref526243774 \r \h </w:instrText>
      </w:r>
      <w:r w:rsidR="006D752E" w:rsidRPr="008E57BC">
        <w:rPr>
          <w:rStyle w:val="ECCParagraph"/>
        </w:rPr>
        <w:instrText xml:space="preserve"> \* MERGEFORMAT </w:instrText>
      </w:r>
      <w:r w:rsidR="00AC6D25" w:rsidRPr="008E57BC">
        <w:rPr>
          <w:rStyle w:val="ECCParagraph"/>
        </w:rPr>
      </w:r>
      <w:r w:rsidR="00AC6D25" w:rsidRPr="008E57BC">
        <w:rPr>
          <w:rStyle w:val="ECCParagraph"/>
        </w:rPr>
        <w:fldChar w:fldCharType="separate"/>
      </w:r>
      <w:r w:rsidR="00A12684">
        <w:rPr>
          <w:rStyle w:val="ECCParagraph"/>
        </w:rPr>
        <w:t>[6]</w:t>
      </w:r>
      <w:r w:rsidR="00AC6D25" w:rsidRPr="008E57BC">
        <w:rPr>
          <w:rStyle w:val="ECCParagraph"/>
        </w:rPr>
        <w:fldChar w:fldCharType="end"/>
      </w:r>
      <w:r w:rsidR="00AC6D25" w:rsidRPr="008E57BC">
        <w:rPr>
          <w:rStyle w:val="ECCParagraph"/>
        </w:rPr>
        <w:t xml:space="preserve"> </w:t>
      </w:r>
      <w:r w:rsidRPr="008E57BC">
        <w:rPr>
          <w:rStyle w:val="ECCParagraph"/>
        </w:rPr>
        <w:t>regarding compatibility of LTE UE with other sy</w:t>
      </w:r>
      <w:r w:rsidRPr="00616161">
        <w:rPr>
          <w:rStyle w:val="ECCParagraph"/>
        </w:rPr>
        <w:t>stems in the 1800</w:t>
      </w:r>
      <w:r w:rsidR="00AC6D25" w:rsidRPr="00616161">
        <w:rPr>
          <w:rStyle w:val="ECCParagraph"/>
        </w:rPr>
        <w:t xml:space="preserve"> </w:t>
      </w:r>
      <w:r w:rsidRPr="00616161">
        <w:rPr>
          <w:rStyle w:val="ECCParagraph"/>
        </w:rPr>
        <w:t>MHz band still apply to AAS (LTE/NR) 1800</w:t>
      </w:r>
      <w:r w:rsidR="00AC6D25" w:rsidRPr="004D357C">
        <w:rPr>
          <w:rStyle w:val="ECCParagraph"/>
        </w:rPr>
        <w:t xml:space="preserve"> </w:t>
      </w:r>
      <w:r w:rsidRPr="008E57BC">
        <w:rPr>
          <w:rStyle w:val="ECCParagraph"/>
        </w:rPr>
        <w:t>MHz system</w:t>
      </w:r>
      <w:r w:rsidR="004D7865" w:rsidRPr="008E57BC">
        <w:rPr>
          <w:rStyle w:val="ECCParagraph"/>
        </w:rPr>
        <w:t>'s</w:t>
      </w:r>
      <w:r w:rsidRPr="008E57BC">
        <w:rPr>
          <w:rStyle w:val="ECCParagraph"/>
        </w:rPr>
        <w:t xml:space="preserve"> UE. </w:t>
      </w:r>
    </w:p>
    <w:p w:rsidR="00D469D0" w:rsidRPr="00616161" w:rsidRDefault="00D469D0" w:rsidP="004D7865">
      <w:pPr>
        <w:rPr>
          <w:rStyle w:val="ECCParagraph"/>
        </w:rPr>
      </w:pPr>
      <w:r w:rsidRPr="008E57BC">
        <w:rPr>
          <w:rStyle w:val="ECCParagraph"/>
        </w:rPr>
        <w:t>5G NR AAS BS parameters are specified in TS</w:t>
      </w:r>
      <w:r w:rsidR="00AC6D25" w:rsidRPr="008E57BC">
        <w:rPr>
          <w:rStyle w:val="ECCParagraph"/>
        </w:rPr>
        <w:t xml:space="preserve"> </w:t>
      </w:r>
      <w:r w:rsidRPr="008E57BC">
        <w:rPr>
          <w:rStyle w:val="ECCParagraph"/>
        </w:rPr>
        <w:t xml:space="preserve">38.104 </w:t>
      </w:r>
      <w:r w:rsidR="00AC6D25" w:rsidRPr="008E57BC">
        <w:rPr>
          <w:rStyle w:val="ECCParagraph"/>
        </w:rPr>
        <w:fldChar w:fldCharType="begin"/>
      </w:r>
      <w:r w:rsidR="00AC6D25" w:rsidRPr="008E57BC">
        <w:rPr>
          <w:rStyle w:val="ECCParagraph"/>
        </w:rPr>
        <w:instrText xml:space="preserve"> REF _Ref526328292 \r \h </w:instrText>
      </w:r>
      <w:r w:rsidR="006D752E" w:rsidRPr="008E57BC">
        <w:rPr>
          <w:rStyle w:val="ECCParagraph"/>
        </w:rPr>
        <w:instrText xml:space="preserve"> \* MERGEFORMAT </w:instrText>
      </w:r>
      <w:r w:rsidR="00AC6D25" w:rsidRPr="008E57BC">
        <w:rPr>
          <w:rStyle w:val="ECCParagraph"/>
        </w:rPr>
      </w:r>
      <w:r w:rsidR="00AC6D25" w:rsidRPr="008E57BC">
        <w:rPr>
          <w:rStyle w:val="ECCParagraph"/>
        </w:rPr>
        <w:fldChar w:fldCharType="separate"/>
      </w:r>
      <w:r w:rsidR="00A12684">
        <w:rPr>
          <w:rStyle w:val="ECCParagraph"/>
        </w:rPr>
        <w:t>[19]</w:t>
      </w:r>
      <w:r w:rsidR="00AC6D25" w:rsidRPr="008E57BC">
        <w:rPr>
          <w:rStyle w:val="ECCParagraph"/>
        </w:rPr>
        <w:fldChar w:fldCharType="end"/>
      </w:r>
      <w:r w:rsidR="00AC6D25" w:rsidRPr="008E57BC">
        <w:rPr>
          <w:rStyle w:val="ECCParagraph"/>
        </w:rPr>
        <w:t xml:space="preserve"> </w:t>
      </w:r>
      <w:r w:rsidR="00930FA2" w:rsidRPr="008E57BC">
        <w:rPr>
          <w:rStyle w:val="ECCParagraph"/>
        </w:rPr>
        <w:t xml:space="preserve">for single RAT NR operation </w:t>
      </w:r>
      <w:r w:rsidRPr="008E57BC">
        <w:rPr>
          <w:rStyle w:val="ECCParagraph"/>
        </w:rPr>
        <w:t>and are also reflected in TS</w:t>
      </w:r>
      <w:r w:rsidR="00335A04" w:rsidRPr="008E57BC">
        <w:rPr>
          <w:rStyle w:val="ECCParagraph"/>
        </w:rPr>
        <w:t xml:space="preserve"> </w:t>
      </w:r>
      <w:r w:rsidRPr="008E57BC">
        <w:rPr>
          <w:rStyle w:val="ECCParagraph"/>
        </w:rPr>
        <w:t>37.105</w:t>
      </w:r>
      <w:r w:rsidR="00930FA2" w:rsidRPr="008E57BC">
        <w:rPr>
          <w:rStyle w:val="ECCParagraph"/>
        </w:rPr>
        <w:t xml:space="preserve"> </w:t>
      </w:r>
      <w:r w:rsidR="00335A04" w:rsidRPr="008E57BC">
        <w:rPr>
          <w:rStyle w:val="ECCParagraph"/>
        </w:rPr>
        <w:fldChar w:fldCharType="begin"/>
      </w:r>
      <w:r w:rsidR="00335A04" w:rsidRPr="008E57BC">
        <w:rPr>
          <w:rStyle w:val="ECCParagraph"/>
        </w:rPr>
        <w:instrText xml:space="preserve"> REF _Ref526256914 \r \h </w:instrText>
      </w:r>
      <w:r w:rsidR="006D752E" w:rsidRPr="008E57BC">
        <w:rPr>
          <w:rStyle w:val="ECCParagraph"/>
        </w:rPr>
        <w:instrText xml:space="preserve"> \* MERGEFORMAT </w:instrText>
      </w:r>
      <w:r w:rsidR="00335A04" w:rsidRPr="008E57BC">
        <w:rPr>
          <w:rStyle w:val="ECCParagraph"/>
        </w:rPr>
      </w:r>
      <w:r w:rsidR="00335A04" w:rsidRPr="008E57BC">
        <w:rPr>
          <w:rStyle w:val="ECCParagraph"/>
        </w:rPr>
        <w:fldChar w:fldCharType="separate"/>
      </w:r>
      <w:r w:rsidR="00A12684">
        <w:rPr>
          <w:rStyle w:val="ECCParagraph"/>
        </w:rPr>
        <w:t>[26]</w:t>
      </w:r>
      <w:r w:rsidR="00335A04" w:rsidRPr="008E57BC">
        <w:rPr>
          <w:rStyle w:val="ECCParagraph"/>
        </w:rPr>
        <w:fldChar w:fldCharType="end"/>
      </w:r>
      <w:r w:rsidR="00335A04" w:rsidRPr="008E57BC">
        <w:rPr>
          <w:rStyle w:val="ECCParagraph"/>
        </w:rPr>
        <w:t xml:space="preserve"> </w:t>
      </w:r>
      <w:r w:rsidR="00930FA2" w:rsidRPr="008E57BC">
        <w:rPr>
          <w:rStyle w:val="ECCParagraph"/>
        </w:rPr>
        <w:t>for MSR NR BS</w:t>
      </w:r>
      <w:r w:rsidRPr="008E57BC">
        <w:rPr>
          <w:rStyle w:val="ECCParagraph"/>
        </w:rPr>
        <w:t>. The LTE-AAS (LTE evolutions AAS) BS parameters are specified in TS</w:t>
      </w:r>
      <w:r w:rsidR="0097065C" w:rsidRPr="00616161">
        <w:rPr>
          <w:rStyle w:val="ECCParagraph"/>
        </w:rPr>
        <w:t xml:space="preserve"> </w:t>
      </w:r>
      <w:r w:rsidRPr="00616161">
        <w:rPr>
          <w:rStyle w:val="ECCParagraph"/>
        </w:rPr>
        <w:t xml:space="preserve">37.105. </w:t>
      </w:r>
    </w:p>
    <w:p w:rsidR="00BE7FF5" w:rsidRPr="008E57BC" w:rsidRDefault="00BE7FF5" w:rsidP="004D7865">
      <w:pPr>
        <w:rPr>
          <w:rStyle w:val="ECCParagraph"/>
        </w:rPr>
      </w:pPr>
      <w:r w:rsidRPr="00616161">
        <w:rPr>
          <w:rStyle w:val="ECCParagraph"/>
        </w:rPr>
        <w:t xml:space="preserve">NR AAS system will be covered by the </w:t>
      </w:r>
      <w:r w:rsidR="00E84204" w:rsidRPr="008E57BC">
        <w:rPr>
          <w:rStyle w:val="ECCParagraph"/>
        </w:rPr>
        <w:t xml:space="preserve">ETSI </w:t>
      </w:r>
      <w:r w:rsidR="00275895" w:rsidRPr="008E57BC">
        <w:rPr>
          <w:rStyle w:val="ECCParagraph"/>
        </w:rPr>
        <w:t xml:space="preserve">Harmonised </w:t>
      </w:r>
      <w:r w:rsidR="00E84204" w:rsidRPr="008E57BC">
        <w:rPr>
          <w:rStyle w:val="ECCParagraph"/>
        </w:rPr>
        <w:t xml:space="preserve">European </w:t>
      </w:r>
      <w:r w:rsidR="00275895" w:rsidRPr="008E57BC">
        <w:rPr>
          <w:rStyle w:val="ECCParagraph"/>
        </w:rPr>
        <w:t xml:space="preserve">Standards: </w:t>
      </w:r>
      <w:r w:rsidRPr="008E57BC">
        <w:rPr>
          <w:rStyle w:val="ECCParagraph"/>
        </w:rPr>
        <w:t xml:space="preserve">EN 301 908 part 24 </w:t>
      </w:r>
      <w:r w:rsidR="00AC6D25" w:rsidRPr="008E57BC">
        <w:rPr>
          <w:rStyle w:val="ECCParagraph"/>
        </w:rPr>
        <w:fldChar w:fldCharType="begin"/>
      </w:r>
      <w:r w:rsidR="00AC6D25" w:rsidRPr="008E57BC">
        <w:rPr>
          <w:rStyle w:val="ECCParagraph"/>
        </w:rPr>
        <w:instrText xml:space="preserve"> REF _Ref524428182 \r \h </w:instrText>
      </w:r>
      <w:r w:rsidR="006D752E" w:rsidRPr="008E57BC">
        <w:rPr>
          <w:rStyle w:val="ECCParagraph"/>
        </w:rPr>
        <w:instrText xml:space="preserve"> \* MERGEFORMAT </w:instrText>
      </w:r>
      <w:r w:rsidR="00AC6D25" w:rsidRPr="008E57BC">
        <w:rPr>
          <w:rStyle w:val="ECCParagraph"/>
        </w:rPr>
      </w:r>
      <w:r w:rsidR="00AC6D25" w:rsidRPr="008E57BC">
        <w:rPr>
          <w:rStyle w:val="ECCParagraph"/>
        </w:rPr>
        <w:fldChar w:fldCharType="separate"/>
      </w:r>
      <w:r w:rsidR="00A12684">
        <w:rPr>
          <w:rStyle w:val="ECCParagraph"/>
        </w:rPr>
        <w:t>[23]</w:t>
      </w:r>
      <w:r w:rsidR="00AC6D25" w:rsidRPr="008E57BC">
        <w:rPr>
          <w:rStyle w:val="ECCParagraph"/>
        </w:rPr>
        <w:fldChar w:fldCharType="end"/>
      </w:r>
      <w:r w:rsidR="00AC6D25" w:rsidRPr="008E57BC">
        <w:rPr>
          <w:rStyle w:val="ECCParagraph"/>
        </w:rPr>
        <w:t xml:space="preserve"> </w:t>
      </w:r>
      <w:r w:rsidRPr="008E57BC">
        <w:rPr>
          <w:rStyle w:val="ECCParagraph"/>
        </w:rPr>
        <w:t>(NR BS) and EN 301 908 part 25 (NR UE)</w:t>
      </w:r>
      <w:r w:rsidR="00AC6D25" w:rsidRPr="008E57BC">
        <w:rPr>
          <w:rStyle w:val="ECCParagraph"/>
        </w:rPr>
        <w:t xml:space="preserve"> </w:t>
      </w:r>
      <w:r w:rsidR="00AC6D25" w:rsidRPr="008E57BC">
        <w:rPr>
          <w:rStyle w:val="ECCParagraph"/>
        </w:rPr>
        <w:fldChar w:fldCharType="begin"/>
      </w:r>
      <w:r w:rsidR="00AC6D25" w:rsidRPr="008E57BC">
        <w:rPr>
          <w:rStyle w:val="ECCParagraph"/>
        </w:rPr>
        <w:instrText xml:space="preserve"> REF _Ref526268351 \r \h </w:instrText>
      </w:r>
      <w:r w:rsidR="006D752E" w:rsidRPr="008E57BC">
        <w:rPr>
          <w:rStyle w:val="ECCParagraph"/>
        </w:rPr>
        <w:instrText xml:space="preserve"> \* MERGEFORMAT </w:instrText>
      </w:r>
      <w:r w:rsidR="00AC6D25" w:rsidRPr="008E57BC">
        <w:rPr>
          <w:rStyle w:val="ECCParagraph"/>
        </w:rPr>
      </w:r>
      <w:r w:rsidR="00AC6D25" w:rsidRPr="008E57BC">
        <w:rPr>
          <w:rStyle w:val="ECCParagraph"/>
        </w:rPr>
        <w:fldChar w:fldCharType="separate"/>
      </w:r>
      <w:r w:rsidR="00A12684">
        <w:rPr>
          <w:rStyle w:val="ECCParagraph"/>
        </w:rPr>
        <w:t>[24]</w:t>
      </w:r>
      <w:r w:rsidR="00AC6D25" w:rsidRPr="008E57BC">
        <w:rPr>
          <w:rStyle w:val="ECCParagraph"/>
        </w:rPr>
        <w:fldChar w:fldCharType="end"/>
      </w:r>
      <w:r w:rsidRPr="008E57BC">
        <w:rPr>
          <w:rStyle w:val="ECCParagraph"/>
        </w:rPr>
        <w:t>.</w:t>
      </w:r>
    </w:p>
    <w:p w:rsidR="00BE7FF5" w:rsidRPr="008E57BC" w:rsidRDefault="00BE7FF5">
      <w:pPr>
        <w:rPr>
          <w:rStyle w:val="ECCParagraph"/>
        </w:rPr>
      </w:pPr>
      <w:r w:rsidRPr="008E57BC">
        <w:rPr>
          <w:rStyle w:val="ECCParagraph"/>
        </w:rPr>
        <w:t xml:space="preserve">LTE AAS system will be covered by the NR </w:t>
      </w:r>
      <w:r w:rsidR="00275895" w:rsidRPr="008E57BC">
        <w:rPr>
          <w:rStyle w:val="ECCParagraph"/>
        </w:rPr>
        <w:t xml:space="preserve">Harmonised Standards </w:t>
      </w:r>
      <w:r w:rsidRPr="008E57BC">
        <w:rPr>
          <w:rStyle w:val="ECCParagraph"/>
        </w:rPr>
        <w:t>EN 301 908 part 23 (NR BS)</w:t>
      </w:r>
      <w:r w:rsidR="004B31DC" w:rsidRPr="008E57BC">
        <w:rPr>
          <w:rStyle w:val="ECCParagraph"/>
        </w:rPr>
        <w:t xml:space="preserve"> </w:t>
      </w:r>
      <w:r w:rsidR="004B31DC" w:rsidRPr="008E57BC">
        <w:rPr>
          <w:rStyle w:val="ECCParagraph"/>
        </w:rPr>
        <w:fldChar w:fldCharType="begin"/>
      </w:r>
      <w:r w:rsidR="004B31DC" w:rsidRPr="008E57BC">
        <w:rPr>
          <w:rStyle w:val="ECCParagraph"/>
        </w:rPr>
        <w:instrText xml:space="preserve"> REF _Ref526338582 \r \h </w:instrText>
      </w:r>
      <w:r w:rsidR="006D752E" w:rsidRPr="008E57BC">
        <w:rPr>
          <w:rStyle w:val="ECCParagraph"/>
        </w:rPr>
        <w:instrText xml:space="preserve"> \* MERGEFORMAT </w:instrText>
      </w:r>
      <w:r w:rsidR="004B31DC" w:rsidRPr="008E57BC">
        <w:rPr>
          <w:rStyle w:val="ECCParagraph"/>
        </w:rPr>
      </w:r>
      <w:r w:rsidR="004B31DC" w:rsidRPr="008E57BC">
        <w:rPr>
          <w:rStyle w:val="ECCParagraph"/>
        </w:rPr>
        <w:fldChar w:fldCharType="separate"/>
      </w:r>
      <w:r w:rsidR="00A12684">
        <w:rPr>
          <w:rStyle w:val="ECCParagraph"/>
        </w:rPr>
        <w:t>[1]</w:t>
      </w:r>
      <w:r w:rsidR="004B31DC" w:rsidRPr="008E57BC">
        <w:rPr>
          <w:rStyle w:val="ECCParagraph"/>
        </w:rPr>
        <w:fldChar w:fldCharType="end"/>
      </w:r>
      <w:r w:rsidRPr="008E57BC">
        <w:rPr>
          <w:rStyle w:val="ECCParagraph"/>
        </w:rPr>
        <w:t>. The UE part of LTE is covered by</w:t>
      </w:r>
      <w:r w:rsidR="00275895" w:rsidRPr="008E57BC">
        <w:rPr>
          <w:rStyle w:val="ECCParagraph"/>
        </w:rPr>
        <w:t xml:space="preserve"> ETSI EN 301 908-13 </w:t>
      </w:r>
      <w:r w:rsidR="004B31DC" w:rsidRPr="008E57BC">
        <w:rPr>
          <w:rStyle w:val="ECCParagraph"/>
        </w:rPr>
        <w:fldChar w:fldCharType="begin"/>
      </w:r>
      <w:r w:rsidR="004B31DC" w:rsidRPr="008E57BC">
        <w:rPr>
          <w:rStyle w:val="ECCParagraph"/>
        </w:rPr>
        <w:instrText xml:space="preserve"> REF _Ref503801911 \r \h </w:instrText>
      </w:r>
      <w:r w:rsidR="006D752E" w:rsidRPr="008E57BC">
        <w:rPr>
          <w:rStyle w:val="ECCParagraph"/>
        </w:rPr>
        <w:instrText xml:space="preserve"> \* MERGEFORMAT </w:instrText>
      </w:r>
      <w:r w:rsidR="004B31DC" w:rsidRPr="008E57BC">
        <w:rPr>
          <w:rStyle w:val="ECCParagraph"/>
        </w:rPr>
      </w:r>
      <w:r w:rsidR="004B31DC" w:rsidRPr="008E57BC">
        <w:rPr>
          <w:rStyle w:val="ECCParagraph"/>
        </w:rPr>
        <w:fldChar w:fldCharType="separate"/>
      </w:r>
      <w:r w:rsidR="00A12684">
        <w:rPr>
          <w:rStyle w:val="ECCParagraph"/>
        </w:rPr>
        <w:t>[25]</w:t>
      </w:r>
      <w:r w:rsidR="004B31DC" w:rsidRPr="008E57BC">
        <w:rPr>
          <w:rStyle w:val="ECCParagraph"/>
        </w:rPr>
        <w:fldChar w:fldCharType="end"/>
      </w:r>
      <w:r w:rsidR="004B31DC" w:rsidRPr="008E57BC">
        <w:rPr>
          <w:rStyle w:val="ECCParagraph"/>
        </w:rPr>
        <w:t xml:space="preserve"> </w:t>
      </w:r>
      <w:r w:rsidR="00275895" w:rsidRPr="008E57BC">
        <w:rPr>
          <w:rStyle w:val="ECCParagraph"/>
        </w:rPr>
        <w:t>which is the same as for non-AAS system</w:t>
      </w:r>
      <w:r w:rsidRPr="008E57BC">
        <w:rPr>
          <w:rStyle w:val="ECCParagraph"/>
        </w:rPr>
        <w:t>.</w:t>
      </w:r>
    </w:p>
    <w:p w:rsidR="00D469D0" w:rsidRPr="008E57BC" w:rsidRDefault="00D469D0" w:rsidP="00FC742B">
      <w:pPr>
        <w:rPr>
          <w:rStyle w:val="ECCParagraph"/>
        </w:rPr>
      </w:pPr>
      <w:r w:rsidRPr="008E57BC">
        <w:rPr>
          <w:rStyle w:val="ECCParagraph"/>
        </w:rPr>
        <w:t xml:space="preserve">As can be seen </w:t>
      </w:r>
      <w:r w:rsidRPr="008D4784">
        <w:rPr>
          <w:rStyle w:val="ECCParagraph"/>
        </w:rPr>
        <w:t xml:space="preserve">from </w:t>
      </w:r>
      <w:r w:rsidR="00930FA2" w:rsidRPr="008D4784">
        <w:rPr>
          <w:rStyle w:val="ECCParagraph"/>
        </w:rPr>
        <w:fldChar w:fldCharType="begin"/>
      </w:r>
      <w:r w:rsidR="00930FA2" w:rsidRPr="008D4784">
        <w:rPr>
          <w:rStyle w:val="ECCParagraph"/>
        </w:rPr>
        <w:instrText xml:space="preserve"> REF _Ref518777954 \r \h </w:instrText>
      </w:r>
      <w:r w:rsidR="006D752E" w:rsidRPr="008D4784">
        <w:rPr>
          <w:rStyle w:val="ECCParagraph"/>
        </w:rPr>
        <w:instrText xml:space="preserve"> \* MERGEFORMAT </w:instrText>
      </w:r>
      <w:r w:rsidR="00930FA2" w:rsidRPr="008D4784">
        <w:rPr>
          <w:rStyle w:val="ECCParagraph"/>
        </w:rPr>
      </w:r>
      <w:r w:rsidR="00930FA2" w:rsidRPr="008D4784">
        <w:rPr>
          <w:rStyle w:val="ECCParagraph"/>
        </w:rPr>
        <w:fldChar w:fldCharType="separate"/>
      </w:r>
      <w:r w:rsidR="00A12684" w:rsidRPr="008D4784">
        <w:rPr>
          <w:rStyle w:val="ECCParagraph"/>
        </w:rPr>
        <w:t>ANNEX 2:</w:t>
      </w:r>
      <w:r w:rsidR="00930FA2" w:rsidRPr="008D4784">
        <w:rPr>
          <w:rStyle w:val="ECCParagraph"/>
        </w:rPr>
        <w:fldChar w:fldCharType="end"/>
      </w:r>
      <w:r w:rsidRPr="008D4784">
        <w:rPr>
          <w:rStyle w:val="ECCParagraph"/>
        </w:rPr>
        <w:t xml:space="preserve"> belo</w:t>
      </w:r>
      <w:r w:rsidRPr="008E57BC">
        <w:rPr>
          <w:rStyle w:val="ECCParagraph"/>
        </w:rPr>
        <w:t xml:space="preserve">w </w:t>
      </w:r>
      <w:r w:rsidR="00930FA2" w:rsidRPr="008E57BC">
        <w:rPr>
          <w:rStyle w:val="ECCParagraph"/>
        </w:rPr>
        <w:t>(</w:t>
      </w:r>
      <w:r w:rsidRPr="008E57BC">
        <w:rPr>
          <w:rStyle w:val="ECCParagraph"/>
        </w:rPr>
        <w:t>where both NR-AAS and LTE-AAS parameters are detailed</w:t>
      </w:r>
      <w:r w:rsidR="00930FA2" w:rsidRPr="008E57BC">
        <w:rPr>
          <w:rStyle w:val="ECCParagraph"/>
        </w:rPr>
        <w:t>)</w:t>
      </w:r>
      <w:r w:rsidRPr="008E57BC">
        <w:rPr>
          <w:rStyle w:val="ECCParagraph"/>
        </w:rPr>
        <w:t xml:space="preserve">, </w:t>
      </w:r>
      <w:r w:rsidR="00930FA2" w:rsidRPr="008E57BC">
        <w:rPr>
          <w:rStyle w:val="ECCParagraph"/>
        </w:rPr>
        <w:t xml:space="preserve">the </w:t>
      </w:r>
      <w:r w:rsidRPr="00616161">
        <w:rPr>
          <w:rStyle w:val="ECCParagraph"/>
        </w:rPr>
        <w:t xml:space="preserve">AAS RF requirements are </w:t>
      </w:r>
      <w:r w:rsidR="00FB654A" w:rsidRPr="00616161">
        <w:rPr>
          <w:rStyle w:val="ECCParagraph"/>
        </w:rPr>
        <w:t xml:space="preserve">comparable </w:t>
      </w:r>
      <w:r w:rsidRPr="00616161">
        <w:rPr>
          <w:rStyle w:val="ECCParagraph"/>
        </w:rPr>
        <w:t xml:space="preserve">for both 5G NR </w:t>
      </w:r>
      <w:r w:rsidR="00930FA2" w:rsidRPr="004D357C">
        <w:rPr>
          <w:rStyle w:val="ECCParagraph"/>
        </w:rPr>
        <w:t xml:space="preserve">AAS BS </w:t>
      </w:r>
      <w:r w:rsidRPr="008E57BC">
        <w:rPr>
          <w:rStyle w:val="ECCParagraph"/>
        </w:rPr>
        <w:t>and LTE evolutions AAS BS. Therefore</w:t>
      </w:r>
      <w:r w:rsidR="001A18BD">
        <w:rPr>
          <w:rStyle w:val="ECCParagraph"/>
        </w:rPr>
        <w:t>,</w:t>
      </w:r>
      <w:r w:rsidRPr="008E57BC">
        <w:rPr>
          <w:rStyle w:val="ECCParagraph"/>
        </w:rPr>
        <w:t xml:space="preserve"> in the rest of th</w:t>
      </w:r>
      <w:r w:rsidR="00C104A9" w:rsidRPr="008E57BC">
        <w:rPr>
          <w:rStyle w:val="ECCParagraph"/>
        </w:rPr>
        <w:t>is ECC Repor</w:t>
      </w:r>
      <w:r w:rsidR="00C104A9" w:rsidRPr="00D710C4">
        <w:rPr>
          <w:rStyle w:val="ECCParagraph"/>
        </w:rPr>
        <w:t xml:space="preserve">t, </w:t>
      </w:r>
      <w:r w:rsidR="001A18BD" w:rsidRPr="00D710C4">
        <w:rPr>
          <w:rStyle w:val="ECCParagraph"/>
        </w:rPr>
        <w:t>it is</w:t>
      </w:r>
      <w:r w:rsidRPr="00D710C4">
        <w:rPr>
          <w:rStyle w:val="ECCParagraph"/>
        </w:rPr>
        <w:t xml:space="preserve"> </w:t>
      </w:r>
      <w:r w:rsidRPr="002A1B1A">
        <w:rPr>
          <w:rStyle w:val="ECCParagraph"/>
        </w:rPr>
        <w:t>refer</w:t>
      </w:r>
      <w:r w:rsidR="00C104A9" w:rsidRPr="002A1B1A">
        <w:rPr>
          <w:rStyle w:val="ECCParagraph"/>
        </w:rPr>
        <w:t>red</w:t>
      </w:r>
      <w:r w:rsidRPr="00D710C4">
        <w:rPr>
          <w:rStyle w:val="ECCParagraph"/>
        </w:rPr>
        <w:t xml:space="preserve"> </w:t>
      </w:r>
      <w:r w:rsidRPr="008E57BC">
        <w:rPr>
          <w:rStyle w:val="ECCParagraph"/>
        </w:rPr>
        <w:t xml:space="preserve">to as AAS (LTE/NR) </w:t>
      </w:r>
      <w:r w:rsidRPr="006D752E">
        <w:rPr>
          <w:rStyle w:val="ECCParagraph"/>
        </w:rPr>
        <w:t>system</w:t>
      </w:r>
      <w:r w:rsidR="0007490A">
        <w:rPr>
          <w:rStyle w:val="ECCParagraph"/>
        </w:rPr>
        <w:t>s</w:t>
      </w:r>
      <w:r w:rsidR="004D7865" w:rsidRPr="008E57BC">
        <w:rPr>
          <w:rStyle w:val="ECCParagraph"/>
        </w:rPr>
        <w:t>.</w:t>
      </w:r>
    </w:p>
    <w:p w:rsidR="00B65231" w:rsidRPr="00616161" w:rsidRDefault="00B65231" w:rsidP="00B65231">
      <w:pPr>
        <w:rPr>
          <w:rStyle w:val="ECCParagraph"/>
        </w:rPr>
      </w:pPr>
      <w:r w:rsidRPr="008E57BC">
        <w:rPr>
          <w:rStyle w:val="ECCParagraph"/>
        </w:rPr>
        <w:t>TS 37.105</w:t>
      </w:r>
      <w:r w:rsidR="00E84204" w:rsidRPr="008E57BC">
        <w:rPr>
          <w:rStyle w:val="ECCParagraph"/>
        </w:rPr>
        <w:t xml:space="preserve"> </w:t>
      </w:r>
      <w:r w:rsidR="00E84204" w:rsidRPr="008E57BC">
        <w:rPr>
          <w:rStyle w:val="ECCParagraph"/>
        </w:rPr>
        <w:fldChar w:fldCharType="begin"/>
      </w:r>
      <w:r w:rsidR="00E84204" w:rsidRPr="008E57BC">
        <w:rPr>
          <w:rStyle w:val="ECCParagraph"/>
        </w:rPr>
        <w:instrText xml:space="preserve"> REF _Ref526256914 \r \h  \* MERGEFORMAT </w:instrText>
      </w:r>
      <w:r w:rsidR="00E84204" w:rsidRPr="008E57BC">
        <w:rPr>
          <w:rStyle w:val="ECCParagraph"/>
        </w:rPr>
      </w:r>
      <w:r w:rsidR="00E84204" w:rsidRPr="008E57BC">
        <w:rPr>
          <w:rStyle w:val="ECCParagraph"/>
        </w:rPr>
        <w:fldChar w:fldCharType="separate"/>
      </w:r>
      <w:r w:rsidR="00A12684">
        <w:rPr>
          <w:rStyle w:val="ECCParagraph"/>
        </w:rPr>
        <w:t>[26]</w:t>
      </w:r>
      <w:r w:rsidR="00E84204" w:rsidRPr="008E57BC">
        <w:rPr>
          <w:rStyle w:val="ECCParagraph"/>
        </w:rPr>
        <w:fldChar w:fldCharType="end"/>
      </w:r>
      <w:r w:rsidRPr="008E57BC">
        <w:rPr>
          <w:rStyle w:val="ECCParagraph"/>
        </w:rPr>
        <w:t xml:space="preserve"> provides the background for defining OTA AAS BS requirements. It states that for OTA AAS BS there are no conducted requirements. The radiated requirements have been derived in 3GPP based on the principle that they offer the same level o</w:t>
      </w:r>
      <w:r w:rsidRPr="00616161">
        <w:rPr>
          <w:rStyle w:val="ECCParagraph"/>
        </w:rPr>
        <w:t xml:space="preserve">f performance and protection as the hybrid AAS BS requirements. </w:t>
      </w:r>
    </w:p>
    <w:p w:rsidR="00B65231" w:rsidRPr="008E57BC" w:rsidRDefault="00B65231" w:rsidP="00B65231">
      <w:pPr>
        <w:rPr>
          <w:rStyle w:val="ECCParagraph"/>
        </w:rPr>
      </w:pPr>
      <w:r w:rsidRPr="00616161">
        <w:rPr>
          <w:rStyle w:val="ECCParagraph"/>
        </w:rPr>
        <w:t>The</w:t>
      </w:r>
      <w:r w:rsidR="008E57BC">
        <w:rPr>
          <w:rStyle w:val="ECCParagraph"/>
        </w:rPr>
        <w:t>refore, the</w:t>
      </w:r>
      <w:r w:rsidRPr="008E57BC">
        <w:rPr>
          <w:rStyle w:val="ECCParagraph"/>
        </w:rPr>
        <w:t xml:space="preserve"> radiated requirements use the same equivalence as hybrid AAS BS. The non-AAS BS RF requirements have therefore been further adapted to apply to OTA metrics in the far field. </w:t>
      </w:r>
    </w:p>
    <w:p w:rsidR="00B65231" w:rsidRPr="008E57BC" w:rsidRDefault="00B65231" w:rsidP="00B65231">
      <w:pPr>
        <w:rPr>
          <w:rStyle w:val="ECCParagraph"/>
        </w:rPr>
      </w:pPr>
      <w:r w:rsidRPr="00616161">
        <w:rPr>
          <w:rStyle w:val="ECCParagraph"/>
        </w:rPr>
        <w:t xml:space="preserve">For AAS NR BS, the main </w:t>
      </w:r>
      <w:r w:rsidR="004B31DC" w:rsidRPr="00616161">
        <w:rPr>
          <w:rStyle w:val="ECCParagraph"/>
        </w:rPr>
        <w:t>Tx</w:t>
      </w:r>
      <w:r w:rsidRPr="00616161">
        <w:rPr>
          <w:rStyle w:val="ECCParagraph"/>
        </w:rPr>
        <w:t>/</w:t>
      </w:r>
      <w:r w:rsidR="004B31DC" w:rsidRPr="004D357C">
        <w:rPr>
          <w:rStyle w:val="ECCParagraph"/>
        </w:rPr>
        <w:t xml:space="preserve">Rx </w:t>
      </w:r>
      <w:r w:rsidRPr="008E57BC">
        <w:rPr>
          <w:rStyle w:val="ECCParagraph"/>
        </w:rPr>
        <w:t>limits are defined over the air (OTA). These are derived based on scaling of existing basic (conducted) limits defined in NR TS 38.104 with a value X, where X = 9 dB, unless stated differently in regional regulation. This approach is described in section</w:t>
      </w:r>
      <w:r w:rsidR="00930FA2" w:rsidRPr="008E57BC">
        <w:rPr>
          <w:rStyle w:val="ECCParagraph"/>
        </w:rPr>
        <w:t>s</w:t>
      </w:r>
      <w:r w:rsidRPr="008E57BC">
        <w:rPr>
          <w:rStyle w:val="ECCParagraph"/>
        </w:rPr>
        <w:t xml:space="preserve"> 4.3.3 and 9.7 of TS 38.104.</w:t>
      </w:r>
    </w:p>
    <w:p w:rsidR="00B65231" w:rsidRPr="008E57BC" w:rsidRDefault="00B65231" w:rsidP="00B65231">
      <w:pPr>
        <w:rPr>
          <w:rStyle w:val="ECCParagraph"/>
        </w:rPr>
      </w:pPr>
      <w:r w:rsidRPr="008E57BC">
        <w:rPr>
          <w:rStyle w:val="ECCParagraph"/>
        </w:rPr>
        <w:t>TS</w:t>
      </w:r>
      <w:r w:rsidR="00143B5A">
        <w:rPr>
          <w:rStyle w:val="ECCParagraph"/>
        </w:rPr>
        <w:t xml:space="preserve"> </w:t>
      </w:r>
      <w:r w:rsidRPr="008E57BC">
        <w:rPr>
          <w:rStyle w:val="ECCParagraph"/>
        </w:rPr>
        <w:t>38.104 states that for AAS BS the transceiver unit array must contain at least 8 transmitter units and at least 8 receiver units. Transmitter units and receiver units may be combined into transceiver units. The transmitter/receiver units have the ability to transmit/receive parallel independent modulated symbol streams.</w:t>
      </w:r>
    </w:p>
    <w:p w:rsidR="00B65231" w:rsidRPr="008E57BC" w:rsidRDefault="00B65231" w:rsidP="00FC742B">
      <w:pPr>
        <w:rPr>
          <w:rStyle w:val="ECCParagraph"/>
        </w:rPr>
      </w:pPr>
      <w:r w:rsidRPr="008E57BC">
        <w:rPr>
          <w:rStyle w:val="ECCParagraph"/>
        </w:rPr>
        <w:lastRenderedPageBreak/>
        <w:t>3GPP uses for AAS the assumption of equivalence with a non-AAS system with the same number of TRX’s (</w:t>
      </w:r>
      <w:r w:rsidR="00930FA2" w:rsidRPr="008E57BC">
        <w:rPr>
          <w:rStyle w:val="ECCParagraph"/>
        </w:rPr>
        <w:t xml:space="preserve">capped to </w:t>
      </w:r>
      <w:r w:rsidRPr="008E57BC">
        <w:rPr>
          <w:rStyle w:val="ECCParagraph"/>
        </w:rPr>
        <w:t>8</w:t>
      </w:r>
      <w:r w:rsidR="00143B5A">
        <w:rPr>
          <w:rStyle w:val="ECCParagraph"/>
        </w:rPr>
        <w:t xml:space="preserve"> </w:t>
      </w:r>
      <w:r w:rsidRPr="008E57BC">
        <w:rPr>
          <w:rStyle w:val="ECCParagraph"/>
        </w:rPr>
        <w:t>TRX). The scaling factor of 8 corresponding to 9</w:t>
      </w:r>
      <w:r w:rsidR="00FD45F2">
        <w:rPr>
          <w:rStyle w:val="ECCParagraph"/>
        </w:rPr>
        <w:t xml:space="preserve"> </w:t>
      </w:r>
      <w:r w:rsidRPr="008E57BC">
        <w:rPr>
          <w:rStyle w:val="ECCParagraph"/>
        </w:rPr>
        <w:t>dB (</w:t>
      </w:r>
      <w:r w:rsidR="00EF13D0" w:rsidRPr="008E57BC">
        <w:rPr>
          <w:rStyle w:val="ECCParagraph"/>
        </w:rPr>
        <w:t>9</w:t>
      </w:r>
      <w:r w:rsidR="00FD45F2">
        <w:rPr>
          <w:rStyle w:val="ECCParagraph"/>
        </w:rPr>
        <w:t xml:space="preserve"> </w:t>
      </w:r>
      <w:r w:rsidR="00EF13D0" w:rsidRPr="008E57BC">
        <w:rPr>
          <w:rStyle w:val="ECCParagraph"/>
        </w:rPr>
        <w:t>dB</w:t>
      </w:r>
      <w:r w:rsidRPr="008E57BC">
        <w:rPr>
          <w:rStyle w:val="ECCParagraph"/>
        </w:rPr>
        <w:t>=</w:t>
      </w:r>
      <w:r w:rsidR="00DE4B30" w:rsidRPr="008E57BC">
        <w:t>10log</w:t>
      </w:r>
      <w:r w:rsidR="00DE4B30" w:rsidRPr="008E57BC">
        <w:rPr>
          <w:rStyle w:val="ECCHLsubscript"/>
        </w:rPr>
        <w:t>10</w:t>
      </w:r>
      <w:r w:rsidRPr="008E57BC">
        <w:rPr>
          <w:rStyle w:val="ECCParagraph"/>
        </w:rPr>
        <w:t xml:space="preserve">(8)) comes originally from the maximum number of MIMO TRX achievable in the LTE RAN1 requirements and transmission modes. Hence, as non-AAS requirements are all defined per TRX then AAS is equivalent to 8 non AAS TRX. This is mainly the basis of the scaling for </w:t>
      </w:r>
      <w:r w:rsidR="00930FA2" w:rsidRPr="008E57BC">
        <w:rPr>
          <w:rStyle w:val="ECCParagraph"/>
        </w:rPr>
        <w:t xml:space="preserve">main OTA </w:t>
      </w:r>
      <w:r w:rsidRPr="008E57BC">
        <w:rPr>
          <w:rStyle w:val="ECCParagraph"/>
        </w:rPr>
        <w:t xml:space="preserve">absolute power requirements. </w:t>
      </w:r>
    </w:p>
    <w:p w:rsidR="00B65231" w:rsidRPr="008E57BC" w:rsidRDefault="00B65231">
      <w:pPr>
        <w:rPr>
          <w:rStyle w:val="ECCParagraph"/>
        </w:rPr>
      </w:pPr>
      <w:r w:rsidRPr="008E57BC">
        <w:rPr>
          <w:rStyle w:val="ECCParagraph"/>
        </w:rPr>
        <w:t xml:space="preserve">Some </w:t>
      </w:r>
      <w:r w:rsidR="00930FA2" w:rsidRPr="008E57BC">
        <w:rPr>
          <w:rStyle w:val="ECCParagraph"/>
        </w:rPr>
        <w:t>"</w:t>
      </w:r>
      <w:r w:rsidR="007D1A1F" w:rsidRPr="008E57BC">
        <w:rPr>
          <w:rStyle w:val="ECCParagraph"/>
        </w:rPr>
        <w:t>relative</w:t>
      </w:r>
      <w:r w:rsidR="00930FA2" w:rsidRPr="008E57BC">
        <w:rPr>
          <w:rStyle w:val="ECCParagraph"/>
        </w:rPr>
        <w:t xml:space="preserve">" </w:t>
      </w:r>
      <w:r w:rsidRPr="008E57BC">
        <w:rPr>
          <w:rStyle w:val="ECCParagraph"/>
        </w:rPr>
        <w:t xml:space="preserve">requirements are direct references to the non-AAS BS RF specifications e.g. 3GPP TS 36.104 </w:t>
      </w:r>
      <w:r w:rsidR="0097065C" w:rsidRPr="008E57BC">
        <w:rPr>
          <w:rStyle w:val="ECCParagraph"/>
        </w:rPr>
        <w:fldChar w:fldCharType="begin"/>
      </w:r>
      <w:r w:rsidR="0097065C" w:rsidRPr="008E57BC">
        <w:rPr>
          <w:rStyle w:val="ECCParagraph"/>
        </w:rPr>
        <w:instrText xml:space="preserve"> REF _Ref526332935 \r \h </w:instrText>
      </w:r>
      <w:r w:rsidR="006D752E" w:rsidRPr="008E57BC">
        <w:rPr>
          <w:rStyle w:val="ECCParagraph"/>
        </w:rPr>
        <w:instrText xml:space="preserve"> \* MERGEFORMAT </w:instrText>
      </w:r>
      <w:r w:rsidR="0097065C" w:rsidRPr="008E57BC">
        <w:rPr>
          <w:rStyle w:val="ECCParagraph"/>
        </w:rPr>
      </w:r>
      <w:r w:rsidR="0097065C" w:rsidRPr="008E57BC">
        <w:rPr>
          <w:rStyle w:val="ECCParagraph"/>
        </w:rPr>
        <w:fldChar w:fldCharType="separate"/>
      </w:r>
      <w:r w:rsidR="00A12684">
        <w:rPr>
          <w:rStyle w:val="ECCParagraph"/>
        </w:rPr>
        <w:t>[22]</w:t>
      </w:r>
      <w:r w:rsidR="0097065C" w:rsidRPr="008E57BC">
        <w:rPr>
          <w:rStyle w:val="ECCParagraph"/>
        </w:rPr>
        <w:fldChar w:fldCharType="end"/>
      </w:r>
      <w:r w:rsidR="0097065C" w:rsidRPr="008E57BC">
        <w:rPr>
          <w:rStyle w:val="ECCParagraph"/>
        </w:rPr>
        <w:t xml:space="preserve"> </w:t>
      </w:r>
      <w:r w:rsidRPr="008E57BC">
        <w:rPr>
          <w:rStyle w:val="ECCParagraph"/>
        </w:rPr>
        <w:t>and 3GPP TS 3</w:t>
      </w:r>
      <w:r w:rsidR="00930FA2" w:rsidRPr="00616161">
        <w:rPr>
          <w:rStyle w:val="ECCParagraph"/>
        </w:rPr>
        <w:t>7</w:t>
      </w:r>
      <w:r w:rsidRPr="00616161">
        <w:rPr>
          <w:rStyle w:val="ECCParagraph"/>
        </w:rPr>
        <w:t>.104</w:t>
      </w:r>
      <w:r w:rsidR="0097065C" w:rsidRPr="00616161">
        <w:rPr>
          <w:rStyle w:val="ECCParagraph"/>
        </w:rPr>
        <w:t xml:space="preserve"> </w:t>
      </w:r>
      <w:r w:rsidR="0097065C" w:rsidRPr="008E57BC">
        <w:rPr>
          <w:rStyle w:val="ECCParagraph"/>
        </w:rPr>
        <w:fldChar w:fldCharType="begin"/>
      </w:r>
      <w:r w:rsidR="0097065C" w:rsidRPr="008E57BC">
        <w:rPr>
          <w:rStyle w:val="ECCParagraph"/>
        </w:rPr>
        <w:instrText xml:space="preserve"> REF _Ref526342165 \r \h </w:instrText>
      </w:r>
      <w:r w:rsidR="006D752E" w:rsidRPr="008E57BC">
        <w:rPr>
          <w:rStyle w:val="ECCParagraph"/>
        </w:rPr>
        <w:instrText xml:space="preserve"> \* MERGEFORMAT </w:instrText>
      </w:r>
      <w:r w:rsidR="0097065C" w:rsidRPr="008E57BC">
        <w:rPr>
          <w:rStyle w:val="ECCParagraph"/>
        </w:rPr>
      </w:r>
      <w:r w:rsidR="0097065C" w:rsidRPr="008E57BC">
        <w:rPr>
          <w:rStyle w:val="ECCParagraph"/>
        </w:rPr>
        <w:fldChar w:fldCharType="separate"/>
      </w:r>
      <w:r w:rsidR="00A12684">
        <w:rPr>
          <w:rStyle w:val="ECCParagraph"/>
        </w:rPr>
        <w:t>[27]</w:t>
      </w:r>
      <w:r w:rsidR="0097065C" w:rsidRPr="008E57BC">
        <w:rPr>
          <w:rStyle w:val="ECCParagraph"/>
        </w:rPr>
        <w:fldChar w:fldCharType="end"/>
      </w:r>
      <w:r w:rsidRPr="008E57BC">
        <w:rPr>
          <w:rStyle w:val="ECCParagraph"/>
        </w:rPr>
        <w:t xml:space="preserve">. Some co-location requirements which have been developed from assumptions on BS-to-BS coupling do not have direct OTA equivalents. </w:t>
      </w:r>
    </w:p>
    <w:p w:rsidR="00D469D0" w:rsidRPr="008E57BC" w:rsidRDefault="00D469D0" w:rsidP="00B65231">
      <w:pPr>
        <w:rPr>
          <w:rStyle w:val="ECCParagraph"/>
        </w:rPr>
      </w:pPr>
      <w:r w:rsidRPr="00616161">
        <w:rPr>
          <w:rStyle w:val="ECCParagraph"/>
        </w:rPr>
        <w:t xml:space="preserve">For LTE AAS BS the scaling factor used is a function of the number of active transmitter units for the whole antenna panel and is capped at the value of 8. This approach is described in </w:t>
      </w:r>
      <w:r w:rsidR="003E671A" w:rsidRPr="00616161">
        <w:rPr>
          <w:rStyle w:val="ECCParagraph"/>
        </w:rPr>
        <w:t>s</w:t>
      </w:r>
      <w:r w:rsidRPr="008E57BC">
        <w:rPr>
          <w:rStyle w:val="ECCParagraph"/>
        </w:rPr>
        <w:t>ection 6.6.5 of TS 37.105</w:t>
      </w:r>
      <w:r w:rsidR="00DE4B30" w:rsidRPr="008E57BC">
        <w:rPr>
          <w:rStyle w:val="ECCParagraph"/>
        </w:rPr>
        <w:t xml:space="preserve"> </w:t>
      </w:r>
      <w:r w:rsidR="00A83DA3" w:rsidRPr="008E57BC">
        <w:rPr>
          <w:rStyle w:val="ECCParagraph"/>
        </w:rPr>
        <w:fldChar w:fldCharType="begin"/>
      </w:r>
      <w:r w:rsidR="00A83DA3" w:rsidRPr="008E57BC">
        <w:rPr>
          <w:rStyle w:val="ECCParagraph"/>
        </w:rPr>
        <w:instrText xml:space="preserve"> REF _Ref526256914 \r \h </w:instrText>
      </w:r>
      <w:r w:rsidR="006D752E" w:rsidRPr="008E57BC">
        <w:rPr>
          <w:rStyle w:val="ECCParagraph"/>
        </w:rPr>
        <w:instrText xml:space="preserve"> \* MERGEFORMAT </w:instrText>
      </w:r>
      <w:r w:rsidR="00A83DA3" w:rsidRPr="008E57BC">
        <w:rPr>
          <w:rStyle w:val="ECCParagraph"/>
        </w:rPr>
      </w:r>
      <w:r w:rsidR="00A83DA3" w:rsidRPr="008E57BC">
        <w:rPr>
          <w:rStyle w:val="ECCParagraph"/>
        </w:rPr>
        <w:fldChar w:fldCharType="separate"/>
      </w:r>
      <w:r w:rsidR="00A12684">
        <w:rPr>
          <w:rStyle w:val="ECCParagraph"/>
        </w:rPr>
        <w:t>[26]</w:t>
      </w:r>
      <w:r w:rsidR="00A83DA3" w:rsidRPr="008E57BC">
        <w:rPr>
          <w:rStyle w:val="ECCParagraph"/>
        </w:rPr>
        <w:fldChar w:fldCharType="end"/>
      </w:r>
      <w:r w:rsidRPr="008E57BC">
        <w:rPr>
          <w:rStyle w:val="ECCParagraph"/>
        </w:rPr>
        <w:t>.</w:t>
      </w:r>
    </w:p>
    <w:p w:rsidR="0046756C" w:rsidRPr="0046756C" w:rsidRDefault="0046756C" w:rsidP="0046756C">
      <w:pPr>
        <w:pStyle w:val="Heading3"/>
      </w:pPr>
      <w:bookmarkStart w:id="68" w:name="_Toc528662360"/>
      <w:bookmarkStart w:id="69" w:name="_Toc3450207"/>
      <w:r w:rsidRPr="0046756C">
        <w:t>Suitability for NR Supplemental Uplink Mode of Operation</w:t>
      </w:r>
      <w:bookmarkEnd w:id="68"/>
      <w:bookmarkEnd w:id="69"/>
    </w:p>
    <w:p w:rsidR="0046756C" w:rsidRPr="000A7EF1" w:rsidRDefault="0046756C" w:rsidP="0046756C">
      <w:pPr>
        <w:rPr>
          <w:rStyle w:val="ECCParagraph"/>
        </w:rPr>
      </w:pPr>
      <w:r w:rsidRPr="000A7EF1">
        <w:rPr>
          <w:rStyle w:val="ECCParagraph"/>
        </w:rPr>
        <w:t xml:space="preserve">NR systems in frequency bands </w:t>
      </w:r>
      <w:r w:rsidRPr="001B3CAD">
        <w:rPr>
          <w:rStyle w:val="ECCParagraph"/>
        </w:rPr>
        <w:t>880–915 MHz</w:t>
      </w:r>
      <w:r w:rsidRPr="000A7EF1">
        <w:rPr>
          <w:rStyle w:val="ECCParagraph"/>
        </w:rPr>
        <w:t xml:space="preserve"> and </w:t>
      </w:r>
      <w:r w:rsidRPr="001B3CAD">
        <w:rPr>
          <w:rStyle w:val="ECCParagraph"/>
        </w:rPr>
        <w:t>1710–1785 MHz</w:t>
      </w:r>
      <w:r w:rsidRPr="000A7EF1">
        <w:rPr>
          <w:rStyle w:val="ECCParagraph"/>
        </w:rPr>
        <w:t xml:space="preserve"> may operate in Supplemental uplink mode (SUL), i.e. NR Uplink operation without paired downlink NR spectrum (No paired transmissions from the BS to the UE in the same band). This corresponds respectively to 3GPP NR band n81 and NR band n80.</w:t>
      </w:r>
    </w:p>
    <w:p w:rsidR="0046756C" w:rsidRPr="000A7EF1" w:rsidRDefault="00D06742" w:rsidP="0046756C">
      <w:pPr>
        <w:rPr>
          <w:rStyle w:val="ECCParagraph"/>
        </w:rPr>
      </w:pPr>
      <w:r w:rsidRPr="001B3CAD">
        <w:rPr>
          <w:rStyle w:val="ECCParagraph"/>
        </w:rPr>
        <w:t>SUL operation in the 880-915 MHz and 1710-1785 MHz frequency bands is combined with NR downlink operation in other MFCN frequency bands than the 925-960 MHz and 1805-1880 MHz frequency bands.</w:t>
      </w:r>
      <w:r w:rsidRPr="001B3CAD" w:rsidDel="00D06742">
        <w:rPr>
          <w:rStyle w:val="ECCParagraph"/>
        </w:rPr>
        <w:t xml:space="preserve"> </w:t>
      </w:r>
      <w:r w:rsidR="0046756C" w:rsidRPr="000A7EF1">
        <w:rPr>
          <w:rStyle w:val="ECCParagraph"/>
        </w:rPr>
        <w:t>The NR UE technical characteristics for SUL mode of operation as specified in TS</w:t>
      </w:r>
      <w:r w:rsidR="00D710C4" w:rsidRPr="000A7EF1">
        <w:rPr>
          <w:rStyle w:val="ECCParagraph"/>
        </w:rPr>
        <w:t xml:space="preserve"> </w:t>
      </w:r>
      <w:r w:rsidR="0046756C" w:rsidRPr="000A7EF1">
        <w:rPr>
          <w:rStyle w:val="ECCParagraph"/>
        </w:rPr>
        <w:t>38.101-1 are aligned with those of an NR FDD UE. In particular, the UE maximum output power (i.e. 23</w:t>
      </w:r>
      <w:r w:rsidR="00385697">
        <w:rPr>
          <w:rStyle w:val="ECCParagraph"/>
        </w:rPr>
        <w:t xml:space="preserve"> </w:t>
      </w:r>
      <w:r w:rsidR="0046756C" w:rsidRPr="000A7EF1">
        <w:rPr>
          <w:rStyle w:val="ECCParagraph"/>
        </w:rPr>
        <w:t>dBm), the supported channel bandwidths and the unwanted emissions limits for SUL, 880–</w:t>
      </w:r>
      <w:r w:rsidR="0046756C" w:rsidRPr="001B3CAD">
        <w:rPr>
          <w:rStyle w:val="ECCParagraph"/>
        </w:rPr>
        <w:t>915 MHz</w:t>
      </w:r>
      <w:r w:rsidR="0046756C" w:rsidRPr="000A7EF1">
        <w:rPr>
          <w:rStyle w:val="ECCParagraph"/>
        </w:rPr>
        <w:t xml:space="preserve"> and </w:t>
      </w:r>
      <w:r w:rsidR="0046756C" w:rsidRPr="001B3CAD">
        <w:rPr>
          <w:rStyle w:val="ECCParagraph"/>
        </w:rPr>
        <w:t>1710–1785 MHz,</w:t>
      </w:r>
      <w:r w:rsidR="0046756C" w:rsidRPr="000A7EF1">
        <w:rPr>
          <w:rStyle w:val="ECCParagraph"/>
        </w:rPr>
        <w:t xml:space="preserve"> are all the same as per the non-AAS MFCN UE in related FDD operation mode. </w:t>
      </w:r>
    </w:p>
    <w:p w:rsidR="0046756C" w:rsidRPr="000A7EF1" w:rsidRDefault="0046756C" w:rsidP="0046756C">
      <w:pPr>
        <w:rPr>
          <w:rStyle w:val="ECCParagraph"/>
        </w:rPr>
      </w:pPr>
      <w:r w:rsidRPr="000A7EF1">
        <w:rPr>
          <w:rStyle w:val="ECCParagraph"/>
        </w:rPr>
        <w:t xml:space="preserve">Therefore, sharing conditions between MFCN UL and adjacent services remains the same whether the SUL mode of operation or the FDD MFCN operation is used. Therefore the current harmonised framework for 900 </w:t>
      </w:r>
      <w:r w:rsidR="00D06742" w:rsidRPr="000A7EF1">
        <w:rPr>
          <w:rStyle w:val="ECCParagraph"/>
        </w:rPr>
        <w:t xml:space="preserve">MHz </w:t>
      </w:r>
      <w:r w:rsidRPr="000A7EF1">
        <w:rPr>
          <w:rStyle w:val="ECCParagraph"/>
        </w:rPr>
        <w:t>and 1800 MHz frequency bands is considered suitable for NR SUL mode of operation. This of course accounts for the fact that no AAS is considered at the NR UE side.</w:t>
      </w:r>
    </w:p>
    <w:p w:rsidR="00222A28" w:rsidRPr="00616161" w:rsidRDefault="00222A28" w:rsidP="0020058A">
      <w:pPr>
        <w:rPr>
          <w:rStyle w:val="ECCParagraph"/>
        </w:rPr>
      </w:pPr>
    </w:p>
    <w:p w:rsidR="00176607" w:rsidRPr="00616161" w:rsidRDefault="00176607" w:rsidP="009465E0">
      <w:pPr>
        <w:pStyle w:val="Heading1"/>
        <w:rPr>
          <w:lang w:val="en-GB"/>
        </w:rPr>
      </w:pPr>
      <w:bookmarkStart w:id="70" w:name="_Toc528661755"/>
      <w:bookmarkStart w:id="71" w:name="_Toc3450208"/>
      <w:r w:rsidRPr="00616161">
        <w:rPr>
          <w:lang w:val="en-GB"/>
        </w:rPr>
        <w:lastRenderedPageBreak/>
        <w:t>coexistence studies</w:t>
      </w:r>
      <w:bookmarkEnd w:id="70"/>
      <w:bookmarkEnd w:id="71"/>
    </w:p>
    <w:p w:rsidR="007A41E8" w:rsidRPr="00616161" w:rsidRDefault="007A41E8" w:rsidP="007A41E8">
      <w:pPr>
        <w:rPr>
          <w:rStyle w:val="ECCParagraph"/>
        </w:rPr>
      </w:pPr>
      <w:r w:rsidRPr="00616161">
        <w:rPr>
          <w:rStyle w:val="ECCParagraph"/>
        </w:rPr>
        <w:t>This section discusses the technical compatibility of NR technology and provides an overview of compatibility requirements in terms of:</w:t>
      </w:r>
    </w:p>
    <w:p w:rsidR="007A41E8" w:rsidRPr="004D357C" w:rsidRDefault="007A41E8" w:rsidP="007A41E8">
      <w:pPr>
        <w:pStyle w:val="ECCBulletsLv1"/>
      </w:pPr>
      <w:r w:rsidRPr="004D357C">
        <w:t>Compatibility with other in-band applications;</w:t>
      </w:r>
    </w:p>
    <w:p w:rsidR="007A41E8" w:rsidRPr="008E57BC" w:rsidRDefault="007A41E8" w:rsidP="007A41E8">
      <w:pPr>
        <w:pStyle w:val="ECCBulletsLv1"/>
      </w:pPr>
      <w:r w:rsidRPr="008E57BC">
        <w:t>Compatibility with other radio systems operating in adjacent bands.</w:t>
      </w:r>
    </w:p>
    <w:p w:rsidR="00176607" w:rsidRPr="008E57BC" w:rsidRDefault="00176607" w:rsidP="00176607">
      <w:pPr>
        <w:pStyle w:val="Heading2"/>
        <w:rPr>
          <w:lang w:val="en-GB"/>
        </w:rPr>
      </w:pPr>
      <w:bookmarkStart w:id="72" w:name="_Toc528661756"/>
      <w:bookmarkStart w:id="73" w:name="_Toc3450209"/>
      <w:r w:rsidRPr="008E57BC">
        <w:rPr>
          <w:lang w:val="en-GB"/>
        </w:rPr>
        <w:t>In-band coexistence</w:t>
      </w:r>
      <w:bookmarkEnd w:id="72"/>
      <w:bookmarkEnd w:id="73"/>
    </w:p>
    <w:p w:rsidR="004449EC" w:rsidRPr="008E57BC" w:rsidRDefault="004449EC" w:rsidP="004449EC">
      <w:pPr>
        <w:pStyle w:val="Heading3"/>
        <w:rPr>
          <w:lang w:val="en-GB"/>
        </w:rPr>
      </w:pPr>
      <w:bookmarkStart w:id="74" w:name="_Toc528661757"/>
      <w:bookmarkStart w:id="75" w:name="_Toc3450210"/>
      <w:r w:rsidRPr="008E57BC">
        <w:rPr>
          <w:lang w:val="en-GB"/>
        </w:rPr>
        <w:t>In-band coexistence for 5G non-AAS system in 900</w:t>
      </w:r>
      <w:r w:rsidR="004628A5">
        <w:t> MHz</w:t>
      </w:r>
      <w:r w:rsidRPr="008E57BC">
        <w:rPr>
          <w:lang w:val="en-GB"/>
        </w:rPr>
        <w:t xml:space="preserve"> and </w:t>
      </w:r>
      <w:r w:rsidR="00636A16" w:rsidRPr="008E57BC">
        <w:rPr>
          <w:lang w:val="en-GB"/>
        </w:rPr>
        <w:t>1800</w:t>
      </w:r>
      <w:r w:rsidR="004628A5">
        <w:t> </w:t>
      </w:r>
      <w:r w:rsidR="00636A16" w:rsidRPr="008E57BC">
        <w:rPr>
          <w:lang w:val="en-GB"/>
        </w:rPr>
        <w:t>MHz</w:t>
      </w:r>
      <w:r w:rsidRPr="00D9569F">
        <w:rPr>
          <w:lang w:val="en-GB"/>
        </w:rPr>
        <w:t xml:space="preserve"> </w:t>
      </w:r>
      <w:r w:rsidR="004628A5">
        <w:t>frequency</w:t>
      </w:r>
      <w:r w:rsidRPr="00D57DF0">
        <w:rPr>
          <w:lang w:val="en-GB"/>
        </w:rPr>
        <w:t xml:space="preserve"> </w:t>
      </w:r>
      <w:r w:rsidRPr="008E57BC">
        <w:rPr>
          <w:lang w:val="en-GB"/>
        </w:rPr>
        <w:t>bands</w:t>
      </w:r>
      <w:bookmarkEnd w:id="74"/>
      <w:bookmarkEnd w:id="75"/>
    </w:p>
    <w:p w:rsidR="007A41E8" w:rsidRPr="00CE66D1" w:rsidRDefault="007A41E8" w:rsidP="006D60A8">
      <w:pPr>
        <w:rPr>
          <w:rStyle w:val="ECCParagraph"/>
        </w:rPr>
      </w:pPr>
      <w:r w:rsidRPr="008E57BC">
        <w:rPr>
          <w:rStyle w:val="ECCParagraph"/>
        </w:rPr>
        <w:t>The coexistence between LTE</w:t>
      </w:r>
      <w:r w:rsidR="006D60A8" w:rsidRPr="008E57BC">
        <w:rPr>
          <w:rStyle w:val="ECCParagraph"/>
        </w:rPr>
        <w:t xml:space="preserve"> and </w:t>
      </w:r>
      <w:r w:rsidR="00247B44" w:rsidRPr="008E57BC">
        <w:rPr>
          <w:rStyle w:val="ECCParagraph"/>
        </w:rPr>
        <w:t>WiMAX</w:t>
      </w:r>
      <w:r w:rsidRPr="008E57BC">
        <w:rPr>
          <w:rStyle w:val="ECCParagraph"/>
        </w:rPr>
        <w:t xml:space="preserve">/UMTS/GSM systems was analysed in CEPT Report 40 </w:t>
      </w:r>
      <w:r w:rsidR="0097065C" w:rsidRPr="008E57BC">
        <w:rPr>
          <w:rStyle w:val="ECCParagraph"/>
        </w:rPr>
        <w:fldChar w:fldCharType="begin"/>
      </w:r>
      <w:r w:rsidR="0097065C" w:rsidRPr="008E57BC">
        <w:rPr>
          <w:rStyle w:val="ECCParagraph"/>
        </w:rPr>
        <w:instrText xml:space="preserve"> REF _Ref526243646 \r \h </w:instrText>
      </w:r>
      <w:r w:rsidR="006D752E" w:rsidRPr="008E57BC">
        <w:rPr>
          <w:rStyle w:val="ECCParagraph"/>
        </w:rPr>
        <w:instrText xml:space="preserve"> \* MERGEFORMAT </w:instrText>
      </w:r>
      <w:r w:rsidR="0097065C" w:rsidRPr="008E57BC">
        <w:rPr>
          <w:rStyle w:val="ECCParagraph"/>
        </w:rPr>
      </w:r>
      <w:r w:rsidR="0097065C" w:rsidRPr="008E57BC">
        <w:rPr>
          <w:rStyle w:val="ECCParagraph"/>
        </w:rPr>
        <w:fldChar w:fldCharType="separate"/>
      </w:r>
      <w:r w:rsidR="00A12684">
        <w:rPr>
          <w:rStyle w:val="ECCParagraph"/>
        </w:rPr>
        <w:t>[2]</w:t>
      </w:r>
      <w:r w:rsidR="0097065C" w:rsidRPr="008E57BC">
        <w:rPr>
          <w:rStyle w:val="ECCParagraph"/>
        </w:rPr>
        <w:fldChar w:fldCharType="end"/>
      </w:r>
      <w:r w:rsidR="003E671A" w:rsidRPr="008E57BC">
        <w:rPr>
          <w:rStyle w:val="ECCParagraph"/>
        </w:rPr>
        <w:t xml:space="preserve"> </w:t>
      </w:r>
      <w:r w:rsidRPr="008E57BC">
        <w:rPr>
          <w:rStyle w:val="ECCParagraph"/>
        </w:rPr>
        <w:t>based on an analogy with UMTS systems. This was compl</w:t>
      </w:r>
      <w:r w:rsidRPr="00616161">
        <w:rPr>
          <w:rStyle w:val="ECCParagraph"/>
        </w:rPr>
        <w:t>eted by the analyses in ECC Report 266 regarding IoT systems</w:t>
      </w:r>
      <w:r w:rsidR="006D60A8" w:rsidRPr="00616161">
        <w:rPr>
          <w:rStyle w:val="ECCParagraph"/>
        </w:rPr>
        <w:t xml:space="preserve"> compatibility with the systems above</w:t>
      </w:r>
      <w:r w:rsidRPr="00616161">
        <w:rPr>
          <w:rStyle w:val="ECCParagraph"/>
        </w:rPr>
        <w:t>. Considering the case when LTE is used in combination with Guard</w:t>
      </w:r>
      <w:r w:rsidR="00276E52">
        <w:rPr>
          <w:rStyle w:val="ECCParagraph"/>
        </w:rPr>
        <w:t xml:space="preserve"> </w:t>
      </w:r>
      <w:r w:rsidRPr="00616161">
        <w:rPr>
          <w:rStyle w:val="ECCParagraph"/>
        </w:rPr>
        <w:t>band NB-IoT, the final conclusion was frequency separation of 200</w:t>
      </w:r>
      <w:r w:rsidR="00A6101E" w:rsidRPr="004D357C">
        <w:rPr>
          <w:rStyle w:val="ECCParagraph"/>
        </w:rPr>
        <w:t xml:space="preserve"> </w:t>
      </w:r>
      <w:r w:rsidR="004628A5">
        <w:rPr>
          <w:rStyle w:val="ECCParagraph"/>
        </w:rPr>
        <w:t>k</w:t>
      </w:r>
      <w:r w:rsidRPr="00A6101E">
        <w:rPr>
          <w:rStyle w:val="ECCParagraph"/>
        </w:rPr>
        <w:t>Hz</w:t>
      </w:r>
      <w:r w:rsidRPr="008E57BC">
        <w:rPr>
          <w:rStyle w:val="ECCParagraph"/>
        </w:rPr>
        <w:t xml:space="preserve"> between the NB-IoT </w:t>
      </w:r>
      <w:r w:rsidR="006D60A8" w:rsidRPr="008E57BC">
        <w:rPr>
          <w:rStyle w:val="ECCParagraph"/>
        </w:rPr>
        <w:t>t</w:t>
      </w:r>
      <w:r w:rsidRPr="008E57BC">
        <w:rPr>
          <w:rStyle w:val="ECCParagraph"/>
        </w:rPr>
        <w:t xml:space="preserve">ransmitted bandwidth and the edge of the LTE channel.  </w:t>
      </w:r>
    </w:p>
    <w:p w:rsidR="007A41E8" w:rsidRPr="008E57BC" w:rsidRDefault="006D60A8" w:rsidP="007A41E8">
      <w:pPr>
        <w:rPr>
          <w:rStyle w:val="ECCParagraph"/>
        </w:rPr>
      </w:pPr>
      <w:r w:rsidRPr="008E57BC">
        <w:rPr>
          <w:rStyle w:val="ECCParagraph"/>
        </w:rPr>
        <w:t xml:space="preserve">For the non AAS case </w:t>
      </w:r>
      <w:r w:rsidR="007A41E8" w:rsidRPr="008E57BC">
        <w:rPr>
          <w:rStyle w:val="ECCParagraph"/>
        </w:rPr>
        <w:t xml:space="preserve">3GPP defined for NR BS and UE similar </w:t>
      </w:r>
      <w:r w:rsidRPr="008E57BC">
        <w:rPr>
          <w:rStyle w:val="ECCParagraph"/>
        </w:rPr>
        <w:t xml:space="preserve">RF </w:t>
      </w:r>
      <w:r w:rsidR="007A41E8" w:rsidRPr="008E57BC">
        <w:rPr>
          <w:rStyle w:val="ECCParagraph"/>
        </w:rPr>
        <w:t>requirements as those defined for LTE</w:t>
      </w:r>
      <w:r w:rsidRPr="008E57BC">
        <w:rPr>
          <w:rStyle w:val="ECCParagraph"/>
        </w:rPr>
        <w:t xml:space="preserve"> non AAS</w:t>
      </w:r>
      <w:r w:rsidR="007A41E8" w:rsidRPr="008E57BC">
        <w:rPr>
          <w:rStyle w:val="ECCParagraph"/>
        </w:rPr>
        <w:t xml:space="preserve">. </w:t>
      </w:r>
    </w:p>
    <w:p w:rsidR="007A41E8" w:rsidRPr="008E57BC" w:rsidRDefault="007A41E8" w:rsidP="007A41E8">
      <w:pPr>
        <w:rPr>
          <w:rStyle w:val="ECCParagraph"/>
        </w:rPr>
      </w:pPr>
      <w:r w:rsidRPr="008E57BC">
        <w:rPr>
          <w:rStyle w:val="ECCParagraph"/>
        </w:rPr>
        <w:t>Regarding the higher spectrum utilisation of NR compared to LTE for CBW &gt;5</w:t>
      </w:r>
      <w:r w:rsidR="00636A16" w:rsidRPr="008E57BC">
        <w:rPr>
          <w:rStyle w:val="ECCParagraph"/>
        </w:rPr>
        <w:t xml:space="preserve"> </w:t>
      </w:r>
      <w:r w:rsidRPr="008E57BC">
        <w:rPr>
          <w:rStyle w:val="ECCParagraph"/>
        </w:rPr>
        <w:t>MHz, the edge of the transmitted BW is always placed more than 300 kHz away from the NR channel edge. This fulfils the 200</w:t>
      </w:r>
      <w:r w:rsidR="004628A5">
        <w:rPr>
          <w:rStyle w:val="ECCParagraph"/>
        </w:rPr>
        <w:t> k</w:t>
      </w:r>
      <w:r w:rsidRPr="00A6101E">
        <w:rPr>
          <w:rStyle w:val="ECCParagraph"/>
        </w:rPr>
        <w:t>Hz</w:t>
      </w:r>
      <w:r w:rsidRPr="008E57BC">
        <w:rPr>
          <w:rStyle w:val="ECCParagraph"/>
        </w:rPr>
        <w:t xml:space="preserve"> criteria that were set up for LTE in previous studies. NR is not using 1.4 or 3</w:t>
      </w:r>
      <w:r w:rsidR="003E671A" w:rsidRPr="008E57BC">
        <w:rPr>
          <w:rStyle w:val="ECCParagraph"/>
        </w:rPr>
        <w:t xml:space="preserve"> </w:t>
      </w:r>
      <w:r w:rsidRPr="008E57BC">
        <w:rPr>
          <w:rStyle w:val="ECCParagraph"/>
        </w:rPr>
        <w:t xml:space="preserve">MHz bandwidth. </w:t>
      </w:r>
    </w:p>
    <w:p w:rsidR="007A41E8" w:rsidRPr="008E57BC" w:rsidRDefault="007A41E8" w:rsidP="007A41E8">
      <w:pPr>
        <w:rPr>
          <w:rStyle w:val="ECCParagraph"/>
        </w:rPr>
      </w:pPr>
      <w:r w:rsidRPr="008E57BC">
        <w:rPr>
          <w:rStyle w:val="ECCParagraph"/>
        </w:rPr>
        <w:t>LTE + Guard band NB-IoT operation could be compared to NR operation due to the higher spectrum utilisation for CBW &gt;5</w:t>
      </w:r>
      <w:r w:rsidR="00636A16" w:rsidRPr="008E57BC">
        <w:rPr>
          <w:rStyle w:val="ECCParagraph"/>
        </w:rPr>
        <w:t xml:space="preserve"> </w:t>
      </w:r>
      <w:r w:rsidRPr="008E57BC">
        <w:rPr>
          <w:rStyle w:val="ECCParagraph"/>
        </w:rPr>
        <w:t>MHz.</w:t>
      </w:r>
    </w:p>
    <w:p w:rsidR="007A41E8" w:rsidRPr="008E57BC" w:rsidRDefault="007A41E8" w:rsidP="007A41E8">
      <w:pPr>
        <w:rPr>
          <w:rStyle w:val="ECCParagraph"/>
        </w:rPr>
      </w:pPr>
      <w:r w:rsidRPr="008E57BC">
        <w:rPr>
          <w:rStyle w:val="ECCParagraph"/>
        </w:rPr>
        <w:t>Considering the fact that the same RF requirements (TX and RX) as for LTE were reused generally for NR and the fact that the frequency spacing between the NR transmitted BW and the edge of the NR channel is always &gt;</w:t>
      </w:r>
      <w:r w:rsidR="00335A04" w:rsidRPr="008E57BC">
        <w:rPr>
          <w:rStyle w:val="ECCParagraph"/>
        </w:rPr>
        <w:t>200 kHz</w:t>
      </w:r>
      <w:r w:rsidRPr="008E57BC">
        <w:rPr>
          <w:rStyle w:val="ECCParagraph"/>
        </w:rPr>
        <w:t xml:space="preserve">, the results of CEPT </w:t>
      </w:r>
      <w:r w:rsidR="00010423" w:rsidRPr="008E57BC">
        <w:rPr>
          <w:rStyle w:val="ECCParagraph"/>
        </w:rPr>
        <w:t>R</w:t>
      </w:r>
      <w:r w:rsidRPr="008E57BC">
        <w:rPr>
          <w:rStyle w:val="ECCParagraph"/>
        </w:rPr>
        <w:t xml:space="preserve">eport 40 and ECC </w:t>
      </w:r>
      <w:r w:rsidR="009E30D7" w:rsidRPr="008E57BC">
        <w:rPr>
          <w:rStyle w:val="ECCParagraph"/>
        </w:rPr>
        <w:t>R</w:t>
      </w:r>
      <w:r w:rsidRPr="008E57BC">
        <w:rPr>
          <w:rStyle w:val="ECCParagraph"/>
        </w:rPr>
        <w:t xml:space="preserve">eport 266 </w:t>
      </w:r>
      <w:r w:rsidR="0097065C" w:rsidRPr="008E57BC">
        <w:rPr>
          <w:rStyle w:val="ECCParagraph"/>
        </w:rPr>
        <w:fldChar w:fldCharType="begin"/>
      </w:r>
      <w:r w:rsidR="0097065C" w:rsidRPr="008E57BC">
        <w:rPr>
          <w:rStyle w:val="ECCParagraph"/>
        </w:rPr>
        <w:instrText xml:space="preserve"> REF _Ref526243774 \r \h </w:instrText>
      </w:r>
      <w:r w:rsidR="006D752E" w:rsidRPr="008E57BC">
        <w:rPr>
          <w:rStyle w:val="ECCParagraph"/>
        </w:rPr>
        <w:instrText xml:space="preserve"> \* MERGEFORMAT </w:instrText>
      </w:r>
      <w:r w:rsidR="0097065C" w:rsidRPr="008E57BC">
        <w:rPr>
          <w:rStyle w:val="ECCParagraph"/>
        </w:rPr>
      </w:r>
      <w:r w:rsidR="0097065C" w:rsidRPr="008E57BC">
        <w:rPr>
          <w:rStyle w:val="ECCParagraph"/>
        </w:rPr>
        <w:fldChar w:fldCharType="separate"/>
      </w:r>
      <w:r w:rsidR="00A12684">
        <w:rPr>
          <w:rStyle w:val="ECCParagraph"/>
        </w:rPr>
        <w:t>[6]</w:t>
      </w:r>
      <w:r w:rsidR="0097065C" w:rsidRPr="008E57BC">
        <w:rPr>
          <w:rStyle w:val="ECCParagraph"/>
        </w:rPr>
        <w:fldChar w:fldCharType="end"/>
      </w:r>
      <w:r w:rsidR="0097065C" w:rsidRPr="008E57BC">
        <w:rPr>
          <w:rStyle w:val="ECCParagraph"/>
        </w:rPr>
        <w:t xml:space="preserve"> </w:t>
      </w:r>
      <w:r w:rsidRPr="008E57BC">
        <w:rPr>
          <w:rStyle w:val="ECCParagraph"/>
        </w:rPr>
        <w:t xml:space="preserve">on the compatibility of LTE and LTE + </w:t>
      </w:r>
      <w:r w:rsidR="009E30D7" w:rsidRPr="00616161">
        <w:rPr>
          <w:rStyle w:val="ECCParagraph"/>
        </w:rPr>
        <w:t>Guard</w:t>
      </w:r>
      <w:r w:rsidR="00276E52">
        <w:rPr>
          <w:rStyle w:val="ECCParagraph"/>
        </w:rPr>
        <w:t xml:space="preserve"> </w:t>
      </w:r>
      <w:r w:rsidRPr="00616161">
        <w:rPr>
          <w:rStyle w:val="ECCParagraph"/>
        </w:rPr>
        <w:t xml:space="preserve">Band IoT systems with other systems in the same band (namely GSM, UMTS, LTE, </w:t>
      </w:r>
      <w:r w:rsidR="009E30D7" w:rsidRPr="004D357C">
        <w:rPr>
          <w:rStyle w:val="ECCParagraph"/>
        </w:rPr>
        <w:t xml:space="preserve">WiMAX </w:t>
      </w:r>
      <w:r w:rsidRPr="008E57BC">
        <w:rPr>
          <w:rStyle w:val="ECCParagraph"/>
        </w:rPr>
        <w:t>and IoT systems) can be extended to NR and the same technical regulatory conditions applicable to LTE should apply to ensure coexistence between NR non-AAS system and other systems in the same band.</w:t>
      </w:r>
    </w:p>
    <w:p w:rsidR="004449EC" w:rsidRPr="008E57BC" w:rsidRDefault="004449EC" w:rsidP="004449EC">
      <w:pPr>
        <w:pStyle w:val="Heading3"/>
        <w:rPr>
          <w:lang w:val="en-GB"/>
        </w:rPr>
      </w:pPr>
      <w:bookmarkStart w:id="76" w:name="_Toc528661758"/>
      <w:bookmarkStart w:id="77" w:name="_Toc3450211"/>
      <w:r w:rsidRPr="008E57BC">
        <w:rPr>
          <w:lang w:val="en-GB"/>
        </w:rPr>
        <w:t xml:space="preserve">In-band coexistence for 5G AAS system in </w:t>
      </w:r>
      <w:r w:rsidR="00636A16" w:rsidRPr="008E57BC">
        <w:rPr>
          <w:lang w:val="en-GB"/>
        </w:rPr>
        <w:t>1800</w:t>
      </w:r>
      <w:r w:rsidR="004628A5">
        <w:t> </w:t>
      </w:r>
      <w:r w:rsidR="00636A16" w:rsidRPr="008E57BC">
        <w:rPr>
          <w:lang w:val="en-GB"/>
        </w:rPr>
        <w:t>MHz</w:t>
      </w:r>
      <w:r w:rsidRPr="008E57BC">
        <w:rPr>
          <w:lang w:val="en-GB"/>
        </w:rPr>
        <w:t xml:space="preserve"> </w:t>
      </w:r>
      <w:r w:rsidR="004628A5">
        <w:t>frequency</w:t>
      </w:r>
      <w:r w:rsidR="004628A5" w:rsidRPr="00A12684">
        <w:t xml:space="preserve"> </w:t>
      </w:r>
      <w:r w:rsidRPr="008E57BC">
        <w:rPr>
          <w:lang w:val="en-GB"/>
        </w:rPr>
        <w:t>bands</w:t>
      </w:r>
      <w:bookmarkEnd w:id="76"/>
      <w:bookmarkEnd w:id="77"/>
      <w:r w:rsidRPr="008E57BC">
        <w:rPr>
          <w:lang w:val="en-GB"/>
        </w:rPr>
        <w:t xml:space="preserve"> </w:t>
      </w:r>
    </w:p>
    <w:p w:rsidR="00907E51" w:rsidRPr="008E57BC" w:rsidRDefault="00907E51">
      <w:pPr>
        <w:pStyle w:val="Heading4"/>
        <w:rPr>
          <w:lang w:val="en-GB"/>
        </w:rPr>
      </w:pPr>
      <w:bookmarkStart w:id="78" w:name="_Toc528661759"/>
      <w:bookmarkStart w:id="79" w:name="_Toc3450212"/>
      <w:r w:rsidRPr="008E57BC">
        <w:rPr>
          <w:lang w:val="en-GB"/>
        </w:rPr>
        <w:t>Co-existence between AAS (LTE/NR) system and GSM</w:t>
      </w:r>
      <w:r w:rsidR="00744E01" w:rsidRPr="008E57BC">
        <w:rPr>
          <w:lang w:val="en-GB"/>
        </w:rPr>
        <w:t>/UMTS</w:t>
      </w:r>
      <w:bookmarkEnd w:id="78"/>
      <w:bookmarkEnd w:id="79"/>
      <w:r w:rsidRPr="008E57BC">
        <w:rPr>
          <w:lang w:val="en-GB"/>
        </w:rPr>
        <w:t xml:space="preserve"> </w:t>
      </w:r>
    </w:p>
    <w:p w:rsidR="004B42BF" w:rsidRPr="008E57BC" w:rsidRDefault="004B42BF">
      <w:pPr>
        <w:rPr>
          <w:rStyle w:val="ECCParagraph"/>
        </w:rPr>
      </w:pPr>
      <w:r w:rsidRPr="008E57BC">
        <w:rPr>
          <w:rStyle w:val="ECCParagraph"/>
        </w:rPr>
        <w:t xml:space="preserve">The coexistence between LTE-non-AAS and GSM systems was analysed in CEPT Report 40 </w:t>
      </w:r>
      <w:r w:rsidR="009E30D7" w:rsidRPr="008E57BC">
        <w:rPr>
          <w:rStyle w:val="ECCParagraph"/>
        </w:rPr>
        <w:fldChar w:fldCharType="begin"/>
      </w:r>
      <w:r w:rsidR="009E30D7" w:rsidRPr="008E57BC">
        <w:rPr>
          <w:rStyle w:val="ECCParagraph"/>
        </w:rPr>
        <w:instrText xml:space="preserve"> REF _Ref526243646 \r \h </w:instrText>
      </w:r>
      <w:r w:rsidR="006D752E" w:rsidRPr="008E57BC">
        <w:rPr>
          <w:rStyle w:val="ECCParagraph"/>
        </w:rPr>
        <w:instrText xml:space="preserve"> \* MERGEFORMAT </w:instrText>
      </w:r>
      <w:r w:rsidR="009E30D7" w:rsidRPr="008E57BC">
        <w:rPr>
          <w:rStyle w:val="ECCParagraph"/>
        </w:rPr>
      </w:r>
      <w:r w:rsidR="009E30D7" w:rsidRPr="008E57BC">
        <w:rPr>
          <w:rStyle w:val="ECCParagraph"/>
        </w:rPr>
        <w:fldChar w:fldCharType="separate"/>
      </w:r>
      <w:r w:rsidR="00A12684">
        <w:rPr>
          <w:rStyle w:val="ECCParagraph"/>
        </w:rPr>
        <w:t>[2]</w:t>
      </w:r>
      <w:r w:rsidR="009E30D7" w:rsidRPr="008E57BC">
        <w:rPr>
          <w:rStyle w:val="ECCParagraph"/>
        </w:rPr>
        <w:fldChar w:fldCharType="end"/>
      </w:r>
      <w:r w:rsidR="009E30D7" w:rsidRPr="008E57BC">
        <w:rPr>
          <w:rStyle w:val="ECCParagraph"/>
        </w:rPr>
        <w:t xml:space="preserve"> </w:t>
      </w:r>
      <w:r w:rsidRPr="008E57BC">
        <w:rPr>
          <w:rStyle w:val="ECCParagraph"/>
        </w:rPr>
        <w:t xml:space="preserve">based on an analogy with UMTS systems. </w:t>
      </w:r>
    </w:p>
    <w:p w:rsidR="00D03597" w:rsidRPr="008E57BC" w:rsidRDefault="00597087" w:rsidP="00FC742B">
      <w:pPr>
        <w:rPr>
          <w:rStyle w:val="ECCParagraph"/>
        </w:rPr>
      </w:pPr>
      <w:r w:rsidRPr="00616161">
        <w:rPr>
          <w:rStyle w:val="ECCParagraph"/>
        </w:rPr>
        <w:t>Similar methodology is followed here for AAS (LTE/NR) systems</w:t>
      </w:r>
      <w:r w:rsidR="00292EE9" w:rsidRPr="00616161">
        <w:rPr>
          <w:rStyle w:val="ECCParagraph"/>
        </w:rPr>
        <w:t xml:space="preserve"> based on </w:t>
      </w:r>
      <w:r w:rsidR="009E30D7" w:rsidRPr="00616161">
        <w:rPr>
          <w:rStyle w:val="ECCParagraph"/>
        </w:rPr>
        <w:t xml:space="preserve">an </w:t>
      </w:r>
      <w:r w:rsidR="00292EE9" w:rsidRPr="004D357C">
        <w:rPr>
          <w:rStyle w:val="ECCParagraph"/>
        </w:rPr>
        <w:t>analogy between AAS (LTE/NR) and LTE-non-AAS</w:t>
      </w:r>
      <w:r w:rsidR="00930FA2" w:rsidRPr="008E57BC">
        <w:rPr>
          <w:rStyle w:val="ECCParagraph"/>
        </w:rPr>
        <w:t xml:space="preserve"> and taking into account the assumption of equivalence based on 8</w:t>
      </w:r>
      <w:r w:rsidR="00143B5A">
        <w:rPr>
          <w:rStyle w:val="ECCParagraph"/>
        </w:rPr>
        <w:t xml:space="preserve"> </w:t>
      </w:r>
      <w:r w:rsidR="00930FA2" w:rsidRPr="008E57BC">
        <w:rPr>
          <w:rStyle w:val="ECCParagraph"/>
        </w:rPr>
        <w:t>TRX considered in 3GPP to derive the main absolute OTA RF requirements (AAS BS) based on conducted RF requirements (non-AAS BS)</w:t>
      </w:r>
      <w:r w:rsidR="00292EE9" w:rsidRPr="008E57BC">
        <w:rPr>
          <w:rStyle w:val="ECCParagraph"/>
        </w:rPr>
        <w:t>.</w:t>
      </w:r>
    </w:p>
    <w:p w:rsidR="00954008" w:rsidRPr="008E57BC" w:rsidRDefault="00954008" w:rsidP="004C6458">
      <w:pPr>
        <w:rPr>
          <w:rStyle w:val="ECCHLunderlined"/>
        </w:rPr>
      </w:pPr>
      <w:bookmarkStart w:id="80" w:name="_Toc277849058"/>
      <w:r w:rsidRPr="008E57BC">
        <w:rPr>
          <w:rStyle w:val="ECCHLunderlined"/>
        </w:rPr>
        <w:t xml:space="preserve">Downlink ACIR from </w:t>
      </w:r>
      <w:r w:rsidR="00744E01" w:rsidRPr="008E57BC">
        <w:rPr>
          <w:rStyle w:val="ECCHLunderlined"/>
        </w:rPr>
        <w:t xml:space="preserve">AAS (LTE/NR) </w:t>
      </w:r>
      <w:r w:rsidRPr="008E57BC">
        <w:rPr>
          <w:rStyle w:val="ECCHLunderlined"/>
        </w:rPr>
        <w:t>to GSM/UMTS</w:t>
      </w:r>
      <w:bookmarkEnd w:id="80"/>
      <w:r w:rsidRPr="008E57BC">
        <w:rPr>
          <w:rStyle w:val="ECCHLunderlined"/>
        </w:rPr>
        <w:t xml:space="preserve"> </w:t>
      </w:r>
      <w:r w:rsidR="00744E01" w:rsidRPr="008E57BC">
        <w:rPr>
          <w:rStyle w:val="ECCHLunderlined"/>
        </w:rPr>
        <w:t>DL</w:t>
      </w:r>
    </w:p>
    <w:p w:rsidR="00822BE0" w:rsidRPr="008E57BC" w:rsidRDefault="00954008">
      <w:pPr>
        <w:rPr>
          <w:rStyle w:val="ECCParagraph"/>
        </w:rPr>
      </w:pPr>
      <w:r w:rsidRPr="008E57BC">
        <w:rPr>
          <w:rStyle w:val="ECCParagraph"/>
        </w:rPr>
        <w:t xml:space="preserve">AAS (LTE/NR) ACLR/200 kHz at 300 kHz frequency separation from the channel edge are calculated from the BS spectrum mask, </w:t>
      </w:r>
      <w:r w:rsidR="00822BE0" w:rsidRPr="008E57BC">
        <w:rPr>
          <w:rStyle w:val="ECCParagraph"/>
        </w:rPr>
        <w:t>assuming the principle of equivalence</w:t>
      </w:r>
      <w:r w:rsidR="00202D77" w:rsidRPr="008E57BC">
        <w:rPr>
          <w:rStyle w:val="ECCParagraph"/>
        </w:rPr>
        <w:t xml:space="preserve"> with a non-AAS-BS with 8</w:t>
      </w:r>
      <w:r w:rsidR="00143B5A">
        <w:rPr>
          <w:rStyle w:val="ECCParagraph"/>
        </w:rPr>
        <w:t xml:space="preserve"> </w:t>
      </w:r>
      <w:r w:rsidR="00202D77" w:rsidRPr="008E57BC">
        <w:rPr>
          <w:rStyle w:val="ECCParagraph"/>
        </w:rPr>
        <w:t>TRX</w:t>
      </w:r>
      <w:r w:rsidR="00822BE0" w:rsidRPr="008E57BC">
        <w:rPr>
          <w:rStyle w:val="ECCParagraph"/>
        </w:rPr>
        <w:t xml:space="preserve"> used in 3GPP to derive both BS Transmit power </w:t>
      </w:r>
      <w:r w:rsidR="00202D77" w:rsidRPr="008E57BC">
        <w:rPr>
          <w:rStyle w:val="ECCParagraph"/>
        </w:rPr>
        <w:t>and OBUE for AAS</w:t>
      </w:r>
      <w:r w:rsidR="008E57BC">
        <w:rPr>
          <w:rStyle w:val="ECCParagraph"/>
        </w:rPr>
        <w:t xml:space="preserve"> </w:t>
      </w:r>
      <w:r w:rsidR="00822BE0" w:rsidRPr="008E57BC">
        <w:rPr>
          <w:rStyle w:val="ECCParagraph"/>
        </w:rPr>
        <w:t>(LTE/NR) BS.</w:t>
      </w:r>
    </w:p>
    <w:p w:rsidR="00954008" w:rsidRPr="008E57BC" w:rsidRDefault="00954008" w:rsidP="00FC742B">
      <w:pPr>
        <w:rPr>
          <w:rStyle w:val="ECCParagraph"/>
        </w:rPr>
      </w:pPr>
      <w:r w:rsidRPr="00616161">
        <w:rPr>
          <w:rStyle w:val="ECCParagraph"/>
        </w:rPr>
        <w:t xml:space="preserve">The calculation of GSM ACS values at different frequency offsets is described in Annex 3 of CEPT </w:t>
      </w:r>
      <w:r w:rsidR="009E30D7" w:rsidRPr="00616161">
        <w:rPr>
          <w:rStyle w:val="ECCParagraph"/>
        </w:rPr>
        <w:t xml:space="preserve">Report </w:t>
      </w:r>
      <w:r w:rsidRPr="00616161">
        <w:rPr>
          <w:rStyle w:val="ECCParagraph"/>
        </w:rPr>
        <w:t>40.</w:t>
      </w:r>
      <w:r w:rsidR="00202D77" w:rsidRPr="004D357C">
        <w:rPr>
          <w:rStyle w:val="ECCParagraph"/>
        </w:rPr>
        <w:t xml:space="preserve"> These ACS values are con</w:t>
      </w:r>
      <w:r w:rsidR="00202D77" w:rsidRPr="008E57BC">
        <w:rPr>
          <w:rStyle w:val="ECCParagraph"/>
        </w:rPr>
        <w:t xml:space="preserve">sidered to be applicable here for coexistence with LTE/NR system. </w:t>
      </w:r>
    </w:p>
    <w:p w:rsidR="00954008" w:rsidRPr="008E57BC" w:rsidRDefault="00954008" w:rsidP="00FC742B">
      <w:pPr>
        <w:rPr>
          <w:rStyle w:val="ECCParagraph"/>
        </w:rPr>
      </w:pPr>
      <w:r w:rsidRPr="008E57BC">
        <w:rPr>
          <w:rStyle w:val="ECCParagraph"/>
        </w:rPr>
        <w:lastRenderedPageBreak/>
        <w:t xml:space="preserve">Then ACIR </w:t>
      </w:r>
      <w:r w:rsidR="00202D77" w:rsidRPr="008E57BC">
        <w:rPr>
          <w:rStyle w:val="ECCParagraph"/>
        </w:rPr>
        <w:t xml:space="preserve">was </w:t>
      </w:r>
      <w:r w:rsidRPr="008E57BC">
        <w:rPr>
          <w:rStyle w:val="ECCParagraph"/>
        </w:rPr>
        <w:t xml:space="preserve">calculated </w:t>
      </w:r>
      <w:r w:rsidR="00202D77" w:rsidRPr="008E57BC">
        <w:rPr>
          <w:rStyle w:val="ECCParagraph"/>
        </w:rPr>
        <w:t xml:space="preserve">in CEPT Report 40 </w:t>
      </w:r>
      <w:r w:rsidR="0097065C" w:rsidRPr="008E57BC">
        <w:rPr>
          <w:rStyle w:val="ECCParagraph"/>
        </w:rPr>
        <w:fldChar w:fldCharType="begin"/>
      </w:r>
      <w:r w:rsidR="0097065C" w:rsidRPr="008E57BC">
        <w:rPr>
          <w:rStyle w:val="ECCParagraph"/>
        </w:rPr>
        <w:instrText xml:space="preserve"> REF _Ref526243646 \r \h </w:instrText>
      </w:r>
      <w:r w:rsidR="006D752E" w:rsidRPr="008E57BC">
        <w:rPr>
          <w:rStyle w:val="ECCParagraph"/>
        </w:rPr>
        <w:instrText xml:space="preserve"> \* MERGEFORMAT </w:instrText>
      </w:r>
      <w:r w:rsidR="0097065C" w:rsidRPr="008E57BC">
        <w:rPr>
          <w:rStyle w:val="ECCParagraph"/>
        </w:rPr>
      </w:r>
      <w:r w:rsidR="0097065C" w:rsidRPr="008E57BC">
        <w:rPr>
          <w:rStyle w:val="ECCParagraph"/>
        </w:rPr>
        <w:fldChar w:fldCharType="separate"/>
      </w:r>
      <w:r w:rsidR="00A12684">
        <w:rPr>
          <w:rStyle w:val="ECCParagraph"/>
        </w:rPr>
        <w:t>[2]</w:t>
      </w:r>
      <w:r w:rsidR="0097065C" w:rsidRPr="008E57BC">
        <w:rPr>
          <w:rStyle w:val="ECCParagraph"/>
        </w:rPr>
        <w:fldChar w:fldCharType="end"/>
      </w:r>
      <w:r w:rsidR="0097065C" w:rsidRPr="008E57BC">
        <w:rPr>
          <w:rStyle w:val="ECCParagraph"/>
        </w:rPr>
        <w:t xml:space="preserve"> </w:t>
      </w:r>
      <w:r w:rsidRPr="008E57BC">
        <w:rPr>
          <w:rStyle w:val="ECCParagraph"/>
        </w:rPr>
        <w:t>with the formula below</w:t>
      </w:r>
      <w:r w:rsidR="00202D77" w:rsidRPr="008E57BC">
        <w:rPr>
          <w:rStyle w:val="ECCParagraph"/>
        </w:rPr>
        <w:t>:</w:t>
      </w:r>
    </w:p>
    <w:p w:rsidR="00954008" w:rsidRPr="008E57BC" w:rsidRDefault="00954008">
      <w:r w:rsidRPr="00616161">
        <w:t>ACIR = 1</w:t>
      </w:r>
      <w:proofErr w:type="gramStart"/>
      <w:r w:rsidRPr="00616161">
        <w:t>/{</w:t>
      </w:r>
      <w:proofErr w:type="gramEnd"/>
      <w:r w:rsidRPr="00616161">
        <w:t>1/</w:t>
      </w:r>
      <w:r w:rsidR="00D570AA" w:rsidRPr="00616161">
        <w:t xml:space="preserve"> BS </w:t>
      </w:r>
      <w:r w:rsidRPr="00616161">
        <w:t>ACLR + 1/</w:t>
      </w:r>
      <w:r w:rsidR="00D570AA" w:rsidRPr="004D357C">
        <w:t xml:space="preserve">GSM MS </w:t>
      </w:r>
      <w:r w:rsidRPr="008E57BC">
        <w:t xml:space="preserve">ACS } </w:t>
      </w:r>
    </w:p>
    <w:p w:rsidR="00202D77" w:rsidRPr="008E57BC" w:rsidRDefault="00202D77">
      <w:r w:rsidRPr="008E57BC">
        <w:t>This formula is reused here:</w:t>
      </w:r>
    </w:p>
    <w:p w:rsidR="00202D77" w:rsidRPr="008E57BC" w:rsidRDefault="00202D77">
      <w:r w:rsidRPr="008E57BC">
        <w:t>ACIR = 1</w:t>
      </w:r>
      <w:proofErr w:type="gramStart"/>
      <w:r w:rsidRPr="008E57BC">
        <w:t>/{</w:t>
      </w:r>
      <w:proofErr w:type="gramEnd"/>
      <w:r w:rsidRPr="008E57BC">
        <w:t xml:space="preserve">1/AAS BS ACLR + 1/GSM MS ACS } </w:t>
      </w:r>
    </w:p>
    <w:p w:rsidR="00202D77" w:rsidRPr="008E57BC" w:rsidRDefault="00202D77">
      <w:pPr>
        <w:rPr>
          <w:rStyle w:val="ECCParagraph"/>
        </w:rPr>
      </w:pPr>
      <w:r w:rsidRPr="008E57BC">
        <w:rPr>
          <w:rStyle w:val="ECCParagraph"/>
        </w:rPr>
        <w:t xml:space="preserve">The ACLR of the AAS (LTE/NR) BS is calculated based on the </w:t>
      </w:r>
      <w:proofErr w:type="gramStart"/>
      <w:r w:rsidRPr="008E57BC">
        <w:rPr>
          <w:rStyle w:val="ECCParagraph"/>
        </w:rPr>
        <w:t>AAS(</w:t>
      </w:r>
      <w:proofErr w:type="gramEnd"/>
      <w:r w:rsidRPr="008E57BC">
        <w:rPr>
          <w:rStyle w:val="ECCParagraph"/>
        </w:rPr>
        <w:t>LTE/NR) OTA TX power (</w:t>
      </w:r>
      <w:r w:rsidRPr="008E57BC">
        <w:rPr>
          <w:rStyle w:val="ECCParagraph"/>
        </w:rPr>
        <w:fldChar w:fldCharType="begin"/>
      </w:r>
      <w:r w:rsidRPr="008E57BC">
        <w:rPr>
          <w:rStyle w:val="ECCParagraph"/>
        </w:rPr>
        <w:instrText xml:space="preserve"> REF _Ref519067443 \r \h </w:instrText>
      </w:r>
      <w:r w:rsidR="006D752E" w:rsidRPr="008E57BC">
        <w:rPr>
          <w:rStyle w:val="ECCParagraph"/>
        </w:rPr>
        <w:instrText xml:space="preserve"> \* MERGEFORMAT </w:instrText>
      </w:r>
      <w:r w:rsidRPr="008E57BC">
        <w:rPr>
          <w:rStyle w:val="ECCParagraph"/>
        </w:rPr>
      </w:r>
      <w:r w:rsidRPr="008E57BC">
        <w:rPr>
          <w:rStyle w:val="ECCParagraph"/>
        </w:rPr>
        <w:fldChar w:fldCharType="separate"/>
      </w:r>
      <w:r w:rsidR="00A12684">
        <w:rPr>
          <w:rStyle w:val="ECCParagraph"/>
        </w:rPr>
        <w:t>A2.2</w:t>
      </w:r>
      <w:r w:rsidRPr="008E57BC">
        <w:rPr>
          <w:rStyle w:val="ECCParagraph"/>
        </w:rPr>
        <w:fldChar w:fldCharType="end"/>
      </w:r>
      <w:r w:rsidRPr="008E57BC">
        <w:rPr>
          <w:rStyle w:val="ECCParagraph"/>
        </w:rPr>
        <w:t>) and the AAS(LTE/NR) OTA OOBE (</w:t>
      </w:r>
      <w:r w:rsidRPr="008E57BC">
        <w:rPr>
          <w:rStyle w:val="ECCParagraph"/>
        </w:rPr>
        <w:fldChar w:fldCharType="begin"/>
      </w:r>
      <w:r w:rsidRPr="008E57BC">
        <w:rPr>
          <w:rStyle w:val="ECCParagraph"/>
        </w:rPr>
        <w:instrText xml:space="preserve"> REF _Ref519067407 \r \h </w:instrText>
      </w:r>
      <w:r w:rsidR="006D752E" w:rsidRPr="008E57BC">
        <w:rPr>
          <w:rStyle w:val="ECCParagraph"/>
        </w:rPr>
        <w:instrText xml:space="preserve"> \* MERGEFORMAT </w:instrText>
      </w:r>
      <w:r w:rsidRPr="008E57BC">
        <w:rPr>
          <w:rStyle w:val="ECCParagraph"/>
        </w:rPr>
      </w:r>
      <w:r w:rsidRPr="008E57BC">
        <w:rPr>
          <w:rStyle w:val="ECCParagraph"/>
        </w:rPr>
        <w:fldChar w:fldCharType="separate"/>
      </w:r>
      <w:r w:rsidR="00A12684">
        <w:rPr>
          <w:rStyle w:val="ECCParagraph"/>
        </w:rPr>
        <w:t>A2.4</w:t>
      </w:r>
      <w:r w:rsidRPr="008E57BC">
        <w:rPr>
          <w:rStyle w:val="ECCParagraph"/>
        </w:rPr>
        <w:fldChar w:fldCharType="end"/>
      </w:r>
      <w:r w:rsidRPr="008E57BC">
        <w:rPr>
          <w:rStyle w:val="ECCParagraph"/>
        </w:rPr>
        <w:t>).</w:t>
      </w:r>
    </w:p>
    <w:p w:rsidR="00A50FF8" w:rsidRPr="00616161" w:rsidRDefault="00A50FF8">
      <w:pPr>
        <w:rPr>
          <w:rStyle w:val="ECCParagraph"/>
        </w:rPr>
      </w:pPr>
      <w:r w:rsidRPr="008E57BC">
        <w:rPr>
          <w:rStyle w:val="ECCParagraph"/>
        </w:rPr>
        <w:t xml:space="preserve">As detailed in </w:t>
      </w:r>
      <w:r w:rsidRPr="008E57BC">
        <w:rPr>
          <w:rStyle w:val="ECCParagraph"/>
        </w:rPr>
        <w:fldChar w:fldCharType="begin"/>
      </w:r>
      <w:r w:rsidRPr="008E57BC">
        <w:rPr>
          <w:rStyle w:val="ECCParagraph"/>
        </w:rPr>
        <w:instrText xml:space="preserve"> REF _Ref519072068 \r \h </w:instrText>
      </w:r>
      <w:r w:rsidR="006D752E" w:rsidRPr="008E57BC">
        <w:rPr>
          <w:rStyle w:val="ECCParagraph"/>
        </w:rPr>
        <w:instrText xml:space="preserve"> \* MERGEFORMAT </w:instrText>
      </w:r>
      <w:r w:rsidRPr="008E57BC">
        <w:rPr>
          <w:rStyle w:val="ECCParagraph"/>
        </w:rPr>
      </w:r>
      <w:r w:rsidRPr="008E57BC">
        <w:rPr>
          <w:rStyle w:val="ECCParagraph"/>
        </w:rPr>
        <w:fldChar w:fldCharType="separate"/>
      </w:r>
      <w:r w:rsidR="00A12684">
        <w:rPr>
          <w:rStyle w:val="ECCParagraph"/>
        </w:rPr>
        <w:t>4.1.2.2</w:t>
      </w:r>
      <w:r w:rsidRPr="008E57BC">
        <w:rPr>
          <w:rStyle w:val="ECCParagraph"/>
        </w:rPr>
        <w:fldChar w:fldCharType="end"/>
      </w:r>
      <w:r w:rsidRPr="008E57BC">
        <w:rPr>
          <w:rStyle w:val="ECCParagraph"/>
        </w:rPr>
        <w:t>, 3GPP conducted simulations in TR</w:t>
      </w:r>
      <w:r w:rsidR="009E30D7" w:rsidRPr="008E57BC">
        <w:rPr>
          <w:rStyle w:val="ECCParagraph"/>
        </w:rPr>
        <w:t xml:space="preserve"> </w:t>
      </w:r>
      <w:r w:rsidRPr="008E57BC">
        <w:rPr>
          <w:rStyle w:val="ECCParagraph"/>
        </w:rPr>
        <w:t xml:space="preserve">37.840 </w:t>
      </w:r>
      <w:r w:rsidR="0097065C" w:rsidRPr="008E57BC">
        <w:rPr>
          <w:rStyle w:val="ECCParagraph"/>
        </w:rPr>
        <w:fldChar w:fldCharType="begin"/>
      </w:r>
      <w:r w:rsidR="0097065C" w:rsidRPr="008E57BC">
        <w:rPr>
          <w:rStyle w:val="ECCParagraph"/>
        </w:rPr>
        <w:instrText xml:space="preserve"> REF _Ref526342453 \r \h </w:instrText>
      </w:r>
      <w:r w:rsidR="006D752E" w:rsidRPr="008E57BC">
        <w:rPr>
          <w:rStyle w:val="ECCParagraph"/>
        </w:rPr>
        <w:instrText xml:space="preserve"> \* MERGEFORMAT </w:instrText>
      </w:r>
      <w:r w:rsidR="0097065C" w:rsidRPr="008E57BC">
        <w:rPr>
          <w:rStyle w:val="ECCParagraph"/>
        </w:rPr>
      </w:r>
      <w:r w:rsidR="0097065C" w:rsidRPr="008E57BC">
        <w:rPr>
          <w:rStyle w:val="ECCParagraph"/>
        </w:rPr>
        <w:fldChar w:fldCharType="separate"/>
      </w:r>
      <w:r w:rsidR="00A12684">
        <w:rPr>
          <w:rStyle w:val="ECCParagraph"/>
        </w:rPr>
        <w:t>[1]</w:t>
      </w:r>
      <w:r w:rsidR="0097065C" w:rsidRPr="008E57BC">
        <w:rPr>
          <w:rStyle w:val="ECCParagraph"/>
        </w:rPr>
        <w:fldChar w:fldCharType="end"/>
      </w:r>
      <w:r w:rsidR="0097065C" w:rsidRPr="008E57BC">
        <w:rPr>
          <w:rStyle w:val="ECCParagraph"/>
        </w:rPr>
        <w:t xml:space="preserve"> </w:t>
      </w:r>
      <w:r w:rsidRPr="008E57BC">
        <w:rPr>
          <w:rStyle w:val="ECCParagraph"/>
        </w:rPr>
        <w:t>and T</w:t>
      </w:r>
      <w:r w:rsidR="0097065C" w:rsidRPr="008E57BC">
        <w:rPr>
          <w:rStyle w:val="ECCParagraph"/>
        </w:rPr>
        <w:t>R</w:t>
      </w:r>
      <w:r w:rsidR="009E30D7" w:rsidRPr="008E57BC">
        <w:rPr>
          <w:rStyle w:val="ECCParagraph"/>
        </w:rPr>
        <w:t xml:space="preserve"> </w:t>
      </w:r>
      <w:r w:rsidRPr="008E57BC">
        <w:rPr>
          <w:rStyle w:val="ECCParagraph"/>
        </w:rPr>
        <w:t>37.842</w:t>
      </w:r>
      <w:r w:rsidR="0097065C" w:rsidRPr="008E57BC">
        <w:rPr>
          <w:rStyle w:val="ECCParagraph"/>
        </w:rPr>
        <w:t xml:space="preserve"> </w:t>
      </w:r>
      <w:r w:rsidR="0097065C" w:rsidRPr="008E57BC">
        <w:rPr>
          <w:rStyle w:val="ECCParagraph"/>
        </w:rPr>
        <w:fldChar w:fldCharType="begin"/>
      </w:r>
      <w:r w:rsidR="0097065C" w:rsidRPr="008E57BC">
        <w:rPr>
          <w:rStyle w:val="ECCParagraph"/>
        </w:rPr>
        <w:instrText xml:space="preserve"> REF _Ref526256921 \r \h </w:instrText>
      </w:r>
      <w:r w:rsidR="006D752E" w:rsidRPr="008E57BC">
        <w:rPr>
          <w:rStyle w:val="ECCParagraph"/>
        </w:rPr>
        <w:instrText xml:space="preserve"> \* MERGEFORMAT </w:instrText>
      </w:r>
      <w:r w:rsidR="0097065C" w:rsidRPr="008E57BC">
        <w:rPr>
          <w:rStyle w:val="ECCParagraph"/>
        </w:rPr>
      </w:r>
      <w:r w:rsidR="0097065C" w:rsidRPr="008E57BC">
        <w:rPr>
          <w:rStyle w:val="ECCParagraph"/>
        </w:rPr>
        <w:fldChar w:fldCharType="separate"/>
      </w:r>
      <w:r w:rsidR="00A12684">
        <w:rPr>
          <w:rStyle w:val="ECCParagraph"/>
        </w:rPr>
        <w:t>[29]</w:t>
      </w:r>
      <w:r w:rsidR="0097065C" w:rsidRPr="008E57BC">
        <w:rPr>
          <w:rStyle w:val="ECCParagraph"/>
        </w:rPr>
        <w:fldChar w:fldCharType="end"/>
      </w:r>
      <w:r w:rsidRPr="008E57BC">
        <w:rPr>
          <w:rStyle w:val="ECCParagraph"/>
        </w:rPr>
        <w:t>, that show that Cell average and 5% CDF throughput loss caus</w:t>
      </w:r>
      <w:r w:rsidRPr="00616161">
        <w:rPr>
          <w:rStyle w:val="ECCParagraph"/>
        </w:rPr>
        <w:t xml:space="preserve">ed by aggressor AAS Legacy victim are consistent with that caused by legacy LTE-non-AAS BS to Legacy BS with the same ACLR. </w:t>
      </w:r>
    </w:p>
    <w:p w:rsidR="00202D77" w:rsidRPr="00941999" w:rsidRDefault="00A50FF8">
      <w:pPr>
        <w:rPr>
          <w:rStyle w:val="ECCParagraph"/>
        </w:rPr>
      </w:pPr>
      <w:r w:rsidRPr="00616161">
        <w:rPr>
          <w:rStyle w:val="ECCParagraph"/>
        </w:rPr>
        <w:t xml:space="preserve">It is further </w:t>
      </w:r>
      <w:r w:rsidR="00202D77" w:rsidRPr="00616161">
        <w:rPr>
          <w:rStyle w:val="ECCParagraph"/>
        </w:rPr>
        <w:t xml:space="preserve">explained in </w:t>
      </w:r>
      <w:r w:rsidRPr="008E57BC">
        <w:rPr>
          <w:rStyle w:val="ECCParagraph"/>
        </w:rPr>
        <w:fldChar w:fldCharType="begin"/>
      </w:r>
      <w:r w:rsidRPr="008E57BC">
        <w:rPr>
          <w:rStyle w:val="ECCParagraph"/>
        </w:rPr>
        <w:instrText xml:space="preserve"> REF _Ref518777925 \r \h </w:instrText>
      </w:r>
      <w:r w:rsidR="006D752E" w:rsidRPr="008E57BC">
        <w:rPr>
          <w:rStyle w:val="ECCParagraph"/>
        </w:rPr>
        <w:instrText xml:space="preserve"> \* MERGEFORMAT </w:instrText>
      </w:r>
      <w:r w:rsidRPr="008E57BC">
        <w:rPr>
          <w:rStyle w:val="ECCParagraph"/>
        </w:rPr>
      </w:r>
      <w:r w:rsidRPr="008E57BC">
        <w:rPr>
          <w:rStyle w:val="ECCParagraph"/>
        </w:rPr>
        <w:fldChar w:fldCharType="separate"/>
      </w:r>
      <w:r w:rsidR="00A12684">
        <w:rPr>
          <w:rStyle w:val="ECCParagraph"/>
        </w:rPr>
        <w:t>3.3.2</w:t>
      </w:r>
      <w:r w:rsidRPr="008E57BC">
        <w:rPr>
          <w:rStyle w:val="ECCParagraph"/>
        </w:rPr>
        <w:fldChar w:fldCharType="end"/>
      </w:r>
      <w:r w:rsidRPr="008E57BC">
        <w:rPr>
          <w:rStyle w:val="ECCParagraph"/>
        </w:rPr>
        <w:t xml:space="preserve"> </w:t>
      </w:r>
      <w:r w:rsidR="00202D77" w:rsidRPr="008E57BC">
        <w:rPr>
          <w:rStyle w:val="ECCParagraph"/>
        </w:rPr>
        <w:t xml:space="preserve">and </w:t>
      </w:r>
      <w:r w:rsidR="00202D77" w:rsidRPr="0073641C">
        <w:rPr>
          <w:rStyle w:val="ECCParagraph"/>
        </w:rPr>
        <w:t xml:space="preserve">detailed in </w:t>
      </w:r>
      <w:bookmarkStart w:id="81" w:name="_GoBack"/>
      <w:r w:rsidR="00202D77" w:rsidRPr="0073641C">
        <w:rPr>
          <w:rStyle w:val="ECCParagraph"/>
        </w:rPr>
        <w:fldChar w:fldCharType="begin"/>
      </w:r>
      <w:r w:rsidR="00202D77" w:rsidRPr="0073641C">
        <w:rPr>
          <w:rStyle w:val="ECCParagraph"/>
        </w:rPr>
        <w:instrText xml:space="preserve"> REF _Ref518777954 \r \h </w:instrText>
      </w:r>
      <w:r w:rsidR="006D752E" w:rsidRPr="0073641C">
        <w:rPr>
          <w:rStyle w:val="ECCParagraph"/>
        </w:rPr>
        <w:instrText xml:space="preserve"> \* MERGEFORMAT </w:instrText>
      </w:r>
      <w:r w:rsidR="00202D77" w:rsidRPr="0073641C">
        <w:rPr>
          <w:rStyle w:val="ECCParagraph"/>
        </w:rPr>
      </w:r>
      <w:r w:rsidR="00202D77" w:rsidRPr="0073641C">
        <w:rPr>
          <w:rStyle w:val="ECCParagraph"/>
        </w:rPr>
        <w:fldChar w:fldCharType="separate"/>
      </w:r>
      <w:r w:rsidR="002F1669" w:rsidRPr="0073641C">
        <w:rPr>
          <w:rStyle w:val="ECCParagraph"/>
        </w:rPr>
        <w:t>ANNEX 2:</w:t>
      </w:r>
      <w:r w:rsidR="00202D77" w:rsidRPr="0073641C">
        <w:rPr>
          <w:rStyle w:val="ECCParagraph"/>
        </w:rPr>
        <w:fldChar w:fldCharType="end"/>
      </w:r>
      <w:bookmarkEnd w:id="81"/>
      <w:r w:rsidR="00202D77" w:rsidRPr="0073641C">
        <w:rPr>
          <w:rStyle w:val="ECCParagraph"/>
        </w:rPr>
        <w:t xml:space="preserve"> of this </w:t>
      </w:r>
      <w:r w:rsidR="00C65D0A" w:rsidRPr="0073641C">
        <w:rPr>
          <w:rStyle w:val="ECCParagraph"/>
        </w:rPr>
        <w:t>R</w:t>
      </w:r>
      <w:r w:rsidR="00202D77" w:rsidRPr="0073641C">
        <w:rPr>
          <w:rStyle w:val="ECCParagraph"/>
        </w:rPr>
        <w:t>eport, for AAS NR BS, the main OTA absolute TX/RX limits including OTA TX power and OTA OOBE are define</w:t>
      </w:r>
      <w:r w:rsidR="00202D77" w:rsidRPr="008E57BC">
        <w:rPr>
          <w:rStyle w:val="ECCParagraph"/>
        </w:rPr>
        <w:t>d over the air (OTA). These are derived based on scaling of existing basic (conducted limits for non-AAS BS</w:t>
      </w:r>
      <w:r w:rsidR="00C45BFB" w:rsidRPr="00616161">
        <w:rPr>
          <w:rStyle w:val="ECCParagraph"/>
        </w:rPr>
        <w:t xml:space="preserve"> with 1 TRX</w:t>
      </w:r>
      <w:r w:rsidR="00202D77" w:rsidRPr="00616161">
        <w:rPr>
          <w:rStyle w:val="ECCParagraph"/>
        </w:rPr>
        <w:t>) limits defined in NR TS 38.104</w:t>
      </w:r>
      <w:r w:rsidR="0097065C" w:rsidRPr="004D357C">
        <w:rPr>
          <w:rStyle w:val="ECCParagraph"/>
        </w:rPr>
        <w:t xml:space="preserve"> </w:t>
      </w:r>
      <w:r w:rsidR="0097065C" w:rsidRPr="008E57BC">
        <w:rPr>
          <w:rStyle w:val="ECCParagraph"/>
        </w:rPr>
        <w:fldChar w:fldCharType="begin"/>
      </w:r>
      <w:r w:rsidR="0097065C" w:rsidRPr="008E57BC">
        <w:rPr>
          <w:rStyle w:val="ECCParagraph"/>
        </w:rPr>
        <w:instrText xml:space="preserve"> REF _Ref526328292 \r \h </w:instrText>
      </w:r>
      <w:r w:rsidR="006D752E" w:rsidRPr="008E57BC">
        <w:rPr>
          <w:rStyle w:val="ECCParagraph"/>
        </w:rPr>
        <w:instrText xml:space="preserve"> \* MERGEFORMAT </w:instrText>
      </w:r>
      <w:r w:rsidR="0097065C" w:rsidRPr="008E57BC">
        <w:rPr>
          <w:rStyle w:val="ECCParagraph"/>
        </w:rPr>
      </w:r>
      <w:r w:rsidR="0097065C" w:rsidRPr="008E57BC">
        <w:rPr>
          <w:rStyle w:val="ECCParagraph"/>
        </w:rPr>
        <w:fldChar w:fldCharType="separate"/>
      </w:r>
      <w:r w:rsidR="00A12684">
        <w:rPr>
          <w:rStyle w:val="ECCParagraph"/>
        </w:rPr>
        <w:t>[19]</w:t>
      </w:r>
      <w:r w:rsidR="0097065C" w:rsidRPr="008E57BC">
        <w:rPr>
          <w:rStyle w:val="ECCParagraph"/>
        </w:rPr>
        <w:fldChar w:fldCharType="end"/>
      </w:r>
      <w:r w:rsidR="00202D77" w:rsidRPr="008E57BC">
        <w:rPr>
          <w:rStyle w:val="ECCParagraph"/>
        </w:rPr>
        <w:t xml:space="preserve"> with a value X, where X = 9 dB, unless stated differently in regional regulation.</w:t>
      </w:r>
      <w:r w:rsidRPr="008E57BC">
        <w:rPr>
          <w:rStyle w:val="ECCParagraph"/>
        </w:rPr>
        <w:t xml:space="preserve"> </w:t>
      </w:r>
      <w:r w:rsidR="00202D77" w:rsidRPr="008E57BC">
        <w:rPr>
          <w:rStyle w:val="ECCParagraph"/>
        </w:rPr>
        <w:t xml:space="preserve">This approach is described in section 4.3.3 and 9.7 of TS 38.104. </w:t>
      </w:r>
      <w:r w:rsidR="00202D77" w:rsidRPr="0042501C">
        <w:rPr>
          <w:rStyle w:val="ECCParagraph"/>
        </w:rPr>
        <w:t xml:space="preserve">Since </w:t>
      </w:r>
      <w:r w:rsidRPr="0042501C">
        <w:rPr>
          <w:rStyle w:val="ECCParagraph"/>
        </w:rPr>
        <w:t xml:space="preserve">the same </w:t>
      </w:r>
      <w:r w:rsidR="00202D77" w:rsidRPr="0042501C">
        <w:rPr>
          <w:rStyle w:val="ECCParagraph"/>
        </w:rPr>
        <w:t xml:space="preserve">scaling </w:t>
      </w:r>
      <w:r w:rsidRPr="0042501C">
        <w:rPr>
          <w:rStyle w:val="ECCParagraph"/>
        </w:rPr>
        <w:t xml:space="preserve">factor of 9dB </w:t>
      </w:r>
      <w:r w:rsidR="00202D77" w:rsidRPr="0042501C">
        <w:rPr>
          <w:rStyle w:val="ECCParagraph"/>
        </w:rPr>
        <w:t>applied to both the AAS (LTE/NR) BS Transmit power and to its OBUE the ACLR/</w:t>
      </w:r>
      <w:r w:rsidR="00143B5A" w:rsidRPr="0042501C">
        <w:rPr>
          <w:rStyle w:val="ECCParagraph"/>
        </w:rPr>
        <w:t xml:space="preserve">(200 kHz) </w:t>
      </w:r>
      <w:r w:rsidR="00202D77" w:rsidRPr="0042501C">
        <w:rPr>
          <w:rStyle w:val="ECCParagraph"/>
        </w:rPr>
        <w:t>at 300</w:t>
      </w:r>
      <w:r w:rsidR="004422BE" w:rsidRPr="0042501C">
        <w:rPr>
          <w:rStyle w:val="ECCParagraph"/>
        </w:rPr>
        <w:t> k</w:t>
      </w:r>
      <w:r w:rsidR="00202D77" w:rsidRPr="0042501C">
        <w:rPr>
          <w:rStyle w:val="ECCParagraph"/>
        </w:rPr>
        <w:t>Hz can be considered as equivalent to the ACLR for LTE-non-AAS BS</w:t>
      </w:r>
      <w:r w:rsidRPr="0042501C">
        <w:rPr>
          <w:rStyle w:val="ECCParagraph"/>
        </w:rPr>
        <w:t xml:space="preserve"> and is equal to 50dB (43dBm+9dB</w:t>
      </w:r>
      <w:r w:rsidR="00C276C4" w:rsidRPr="002A1B1A">
        <w:rPr>
          <w:rStyle w:val="ECCParagraph"/>
        </w:rPr>
        <w:t>-(</w:t>
      </w:r>
      <w:r w:rsidRPr="002A1B1A">
        <w:rPr>
          <w:rStyle w:val="ECCParagraph"/>
        </w:rPr>
        <w:t>-7</w:t>
      </w:r>
      <w:r w:rsidR="00C276C4" w:rsidRPr="002A1B1A">
        <w:rPr>
          <w:rStyle w:val="ECCParagraph"/>
        </w:rPr>
        <w:t>dB</w:t>
      </w:r>
      <w:r w:rsidRPr="002A1B1A">
        <w:rPr>
          <w:rStyle w:val="ECCParagraph"/>
        </w:rPr>
        <w:t xml:space="preserve"> (OOBE integrated over 200</w:t>
      </w:r>
      <w:r w:rsidR="00143B5A" w:rsidRPr="002A1B1A">
        <w:rPr>
          <w:rStyle w:val="ECCParagraph"/>
        </w:rPr>
        <w:t xml:space="preserve"> kHz</w:t>
      </w:r>
      <w:r w:rsidRPr="002A1B1A">
        <w:rPr>
          <w:rStyle w:val="ECCParagraph"/>
        </w:rPr>
        <w:t>)+9dB))</w:t>
      </w:r>
      <w:r w:rsidR="00C276C4" w:rsidRPr="002A1B1A">
        <w:rPr>
          <w:rStyle w:val="ECCParagraph"/>
        </w:rPr>
        <w:t xml:space="preserve"> (see also CEPT Report 40</w:t>
      </w:r>
      <w:r w:rsidR="00385697">
        <w:rPr>
          <w:rStyle w:val="ECCParagraph"/>
        </w:rPr>
        <w:t>,</w:t>
      </w:r>
      <w:r w:rsidR="00C276C4" w:rsidRPr="002A1B1A">
        <w:rPr>
          <w:rStyle w:val="ECCParagraph"/>
        </w:rPr>
        <w:t xml:space="preserve"> section 7.1.1)</w:t>
      </w:r>
      <w:r w:rsidR="00202D77" w:rsidRPr="002A1B1A">
        <w:rPr>
          <w:rStyle w:val="ECCParagraph"/>
        </w:rPr>
        <w:t xml:space="preserve">. </w:t>
      </w:r>
    </w:p>
    <w:p w:rsidR="00EF13D0" w:rsidRPr="00A12684" w:rsidRDefault="00A83DA3" w:rsidP="00A83DA3">
      <w:pPr>
        <w:pStyle w:val="Caption"/>
        <w:rPr>
          <w:rFonts w:eastAsia="Calibri"/>
          <w:lang w:val="en-GB"/>
        </w:rPr>
      </w:pPr>
      <w:r w:rsidRPr="00A12684">
        <w:rPr>
          <w:lang w:val="en-GB"/>
        </w:rPr>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2F1669" w:rsidRPr="00A12684">
        <w:rPr>
          <w:noProof/>
          <w:lang w:val="en-GB"/>
        </w:rPr>
        <w:t>3</w:t>
      </w:r>
      <w:r w:rsidR="00E5042F" w:rsidRPr="00A12684">
        <w:rPr>
          <w:lang w:val="en-GB"/>
        </w:rPr>
        <w:fldChar w:fldCharType="end"/>
      </w:r>
      <w:r w:rsidRPr="00A12684">
        <w:rPr>
          <w:lang w:val="en-GB"/>
        </w:rPr>
        <w:t xml:space="preserve">: </w:t>
      </w:r>
      <w:r w:rsidR="00EF13D0" w:rsidRPr="008E57BC">
        <w:rPr>
          <w:lang w:val="en-GB"/>
        </w:rPr>
        <w:t>AAS (LTE/NR) BS ACLR</w:t>
      </w:r>
      <w:proofErr w:type="gramStart"/>
      <w:r w:rsidR="00EF13D0" w:rsidRPr="008E57BC">
        <w:rPr>
          <w:lang w:val="en-GB"/>
        </w:rPr>
        <w:t>/</w:t>
      </w:r>
      <w:r w:rsidR="00143B5A">
        <w:t>(</w:t>
      </w:r>
      <w:proofErr w:type="gramEnd"/>
      <w:r w:rsidR="00EF13D0" w:rsidRPr="008E57BC">
        <w:rPr>
          <w:lang w:val="en-GB"/>
        </w:rPr>
        <w:t>200 kHz</w:t>
      </w:r>
      <w:r w:rsidR="00143B5A">
        <w:t>)</w:t>
      </w:r>
      <w:r w:rsidR="00EF13D0" w:rsidRPr="008E57BC">
        <w:rPr>
          <w:lang w:val="en-GB"/>
        </w:rPr>
        <w:t xml:space="preserve"> at 300 kHz frequency separation from channel edge</w:t>
      </w:r>
    </w:p>
    <w:tbl>
      <w:tblPr>
        <w:tblStyle w:val="ECCTable-redheader"/>
        <w:tblW w:w="0" w:type="auto"/>
        <w:tblInd w:w="0" w:type="dxa"/>
        <w:tblLook w:val="04A0" w:firstRow="1" w:lastRow="0" w:firstColumn="1" w:lastColumn="0" w:noHBand="0" w:noVBand="1"/>
      </w:tblPr>
      <w:tblGrid>
        <w:gridCol w:w="2395"/>
        <w:gridCol w:w="1606"/>
        <w:gridCol w:w="1961"/>
        <w:gridCol w:w="1161"/>
      </w:tblGrid>
      <w:tr w:rsidR="00954008" w:rsidRPr="008E57BC" w:rsidTr="006928BA">
        <w:trPr>
          <w:cnfStyle w:val="100000000000" w:firstRow="1" w:lastRow="0" w:firstColumn="0" w:lastColumn="0" w:oddVBand="0" w:evenVBand="0" w:oddHBand="0" w:evenHBand="0" w:firstRowFirstColumn="0" w:firstRowLastColumn="0" w:lastRowFirstColumn="0" w:lastRowLastColumn="0"/>
          <w:trHeight w:val="255"/>
        </w:trPr>
        <w:tc>
          <w:tcPr>
            <w:tcW w:w="0" w:type="auto"/>
            <w:noWrap/>
          </w:tcPr>
          <w:p w:rsidR="00954008" w:rsidRPr="008E57BC" w:rsidRDefault="00954008" w:rsidP="00D272FE">
            <w:r w:rsidRPr="008E57BC">
              <w:t> </w:t>
            </w:r>
          </w:p>
        </w:tc>
        <w:tc>
          <w:tcPr>
            <w:tcW w:w="0" w:type="auto"/>
            <w:noWrap/>
          </w:tcPr>
          <w:p w:rsidR="00D9569F" w:rsidRPr="00616161" w:rsidRDefault="00954008" w:rsidP="00954008">
            <w:r w:rsidRPr="00616161">
              <w:t>BS ACLR</w:t>
            </w:r>
          </w:p>
          <w:p w:rsidR="00954008" w:rsidRPr="00616161" w:rsidRDefault="00954008" w:rsidP="00954008">
            <w:r w:rsidRPr="00616161">
              <w:t xml:space="preserve"> (dB/</w:t>
            </w:r>
            <w:r w:rsidR="00143B5A">
              <w:t>(</w:t>
            </w:r>
            <w:r w:rsidRPr="00616161">
              <w:t>200 kHz</w:t>
            </w:r>
            <w:r w:rsidR="00143B5A">
              <w:t>)</w:t>
            </w:r>
            <w:r w:rsidRPr="00616161">
              <w:t>)</w:t>
            </w:r>
          </w:p>
        </w:tc>
        <w:tc>
          <w:tcPr>
            <w:tcW w:w="0" w:type="auto"/>
            <w:noWrap/>
          </w:tcPr>
          <w:p w:rsidR="00954008" w:rsidRPr="008E57BC" w:rsidRDefault="00954008" w:rsidP="008E57BC">
            <w:r w:rsidRPr="004D357C">
              <w:t>GSM MS ACS</w:t>
            </w:r>
            <w:r w:rsidRPr="008E57BC">
              <w:t xml:space="preserve"> (dB)</w:t>
            </w:r>
          </w:p>
        </w:tc>
        <w:tc>
          <w:tcPr>
            <w:tcW w:w="0" w:type="auto"/>
            <w:noWrap/>
          </w:tcPr>
          <w:p w:rsidR="00954008" w:rsidRPr="008E57BC" w:rsidRDefault="00954008" w:rsidP="00954008">
            <w:r w:rsidRPr="008E57BC">
              <w:t>ACIR (dB)</w:t>
            </w:r>
          </w:p>
        </w:tc>
      </w:tr>
      <w:tr w:rsidR="00954008" w:rsidRPr="008E57BC" w:rsidTr="00A12684">
        <w:trPr>
          <w:trHeight w:val="255"/>
        </w:trPr>
        <w:tc>
          <w:tcPr>
            <w:tcW w:w="0" w:type="auto"/>
            <w:noWrap/>
          </w:tcPr>
          <w:p w:rsidR="00954008" w:rsidRPr="008E57BC" w:rsidRDefault="00EF13D0" w:rsidP="00D272FE">
            <w:r w:rsidRPr="008E57BC">
              <w:t>AAS (</w:t>
            </w:r>
            <w:r w:rsidR="00954008" w:rsidRPr="008E57BC">
              <w:t>LTE</w:t>
            </w:r>
            <w:r w:rsidRPr="008E57BC">
              <w:t>/NR)</w:t>
            </w:r>
            <w:r w:rsidR="00954008" w:rsidRPr="008E57BC">
              <w:t xml:space="preserve"> (5 MHz)</w:t>
            </w:r>
          </w:p>
        </w:tc>
        <w:tc>
          <w:tcPr>
            <w:tcW w:w="0" w:type="auto"/>
            <w:noWrap/>
          </w:tcPr>
          <w:p w:rsidR="00954008" w:rsidRPr="008E57BC" w:rsidRDefault="00954008" w:rsidP="00954008">
            <w:r w:rsidRPr="008E57BC">
              <w:t>50</w:t>
            </w:r>
          </w:p>
        </w:tc>
        <w:tc>
          <w:tcPr>
            <w:tcW w:w="0" w:type="auto"/>
            <w:noWrap/>
          </w:tcPr>
          <w:p w:rsidR="00954008" w:rsidRPr="008E57BC" w:rsidRDefault="00954008" w:rsidP="00954008">
            <w:r w:rsidRPr="008E57BC">
              <w:t>68.7</w:t>
            </w:r>
          </w:p>
        </w:tc>
        <w:tc>
          <w:tcPr>
            <w:tcW w:w="0" w:type="auto"/>
            <w:noWrap/>
          </w:tcPr>
          <w:p w:rsidR="00954008" w:rsidRPr="008E57BC" w:rsidRDefault="00954008" w:rsidP="00954008">
            <w:r w:rsidRPr="008E57BC">
              <w:t>49.9</w:t>
            </w:r>
          </w:p>
        </w:tc>
      </w:tr>
      <w:tr w:rsidR="00954008" w:rsidRPr="008E57BC" w:rsidTr="00A12684">
        <w:trPr>
          <w:trHeight w:val="255"/>
        </w:trPr>
        <w:tc>
          <w:tcPr>
            <w:tcW w:w="0" w:type="auto"/>
            <w:noWrap/>
          </w:tcPr>
          <w:p w:rsidR="00954008" w:rsidRPr="008E57BC" w:rsidRDefault="00EF13D0">
            <w:r w:rsidRPr="008E57BC">
              <w:t xml:space="preserve">AAS (LTE/NR) </w:t>
            </w:r>
            <w:r w:rsidR="00954008" w:rsidRPr="008E57BC">
              <w:t>(10 MHz)</w:t>
            </w:r>
          </w:p>
        </w:tc>
        <w:tc>
          <w:tcPr>
            <w:tcW w:w="0" w:type="auto"/>
            <w:noWrap/>
          </w:tcPr>
          <w:p w:rsidR="00954008" w:rsidRPr="008E57BC" w:rsidRDefault="00954008" w:rsidP="00954008">
            <w:r w:rsidRPr="008E57BC">
              <w:t>50</w:t>
            </w:r>
          </w:p>
        </w:tc>
        <w:tc>
          <w:tcPr>
            <w:tcW w:w="0" w:type="auto"/>
            <w:noWrap/>
          </w:tcPr>
          <w:p w:rsidR="00954008" w:rsidRPr="008E57BC" w:rsidRDefault="00954008" w:rsidP="00954008">
            <w:r w:rsidRPr="008E57BC">
              <w:t>78.7</w:t>
            </w:r>
          </w:p>
        </w:tc>
        <w:tc>
          <w:tcPr>
            <w:tcW w:w="0" w:type="auto"/>
            <w:noWrap/>
          </w:tcPr>
          <w:p w:rsidR="00954008" w:rsidRPr="008E57BC" w:rsidRDefault="00954008" w:rsidP="00954008">
            <w:r w:rsidRPr="008E57BC">
              <w:t>50.0</w:t>
            </w:r>
          </w:p>
        </w:tc>
      </w:tr>
      <w:tr w:rsidR="00954008" w:rsidRPr="008E57BC" w:rsidTr="00A12684">
        <w:trPr>
          <w:trHeight w:val="255"/>
        </w:trPr>
        <w:tc>
          <w:tcPr>
            <w:tcW w:w="0" w:type="auto"/>
            <w:noWrap/>
          </w:tcPr>
          <w:p w:rsidR="00954008" w:rsidRPr="008E57BC" w:rsidRDefault="00EF13D0" w:rsidP="00D272FE">
            <w:r w:rsidRPr="008E57BC">
              <w:t>AAS (LTE/NR)</w:t>
            </w:r>
            <w:r w:rsidR="00954008" w:rsidRPr="008E57BC">
              <w:t xml:space="preserve"> (15 MHz)</w:t>
            </w:r>
          </w:p>
        </w:tc>
        <w:tc>
          <w:tcPr>
            <w:tcW w:w="0" w:type="auto"/>
            <w:noWrap/>
          </w:tcPr>
          <w:p w:rsidR="00954008" w:rsidRPr="008E57BC" w:rsidRDefault="00954008" w:rsidP="00954008">
            <w:r w:rsidRPr="008E57BC">
              <w:t>50</w:t>
            </w:r>
          </w:p>
        </w:tc>
        <w:tc>
          <w:tcPr>
            <w:tcW w:w="0" w:type="auto"/>
            <w:noWrap/>
          </w:tcPr>
          <w:p w:rsidR="00954008" w:rsidRPr="008E57BC" w:rsidRDefault="00954008" w:rsidP="00954008">
            <w:r w:rsidRPr="008E57BC">
              <w:t>78.7</w:t>
            </w:r>
          </w:p>
        </w:tc>
        <w:tc>
          <w:tcPr>
            <w:tcW w:w="0" w:type="auto"/>
            <w:noWrap/>
          </w:tcPr>
          <w:p w:rsidR="00954008" w:rsidRPr="008E57BC" w:rsidRDefault="00954008" w:rsidP="00954008">
            <w:r w:rsidRPr="008E57BC">
              <w:t>50.0</w:t>
            </w:r>
          </w:p>
        </w:tc>
      </w:tr>
      <w:tr w:rsidR="00954008" w:rsidRPr="008E57BC" w:rsidTr="00A12684">
        <w:trPr>
          <w:trHeight w:val="255"/>
        </w:trPr>
        <w:tc>
          <w:tcPr>
            <w:tcW w:w="0" w:type="auto"/>
            <w:noWrap/>
          </w:tcPr>
          <w:p w:rsidR="00954008" w:rsidRPr="008E57BC" w:rsidRDefault="00EF13D0" w:rsidP="00D272FE">
            <w:r w:rsidRPr="008E57BC">
              <w:t>AAS (LTE/NR)</w:t>
            </w:r>
            <w:r w:rsidR="00954008" w:rsidRPr="008E57BC">
              <w:t xml:space="preserve"> (20 MHz)</w:t>
            </w:r>
          </w:p>
        </w:tc>
        <w:tc>
          <w:tcPr>
            <w:tcW w:w="0" w:type="auto"/>
            <w:noWrap/>
          </w:tcPr>
          <w:p w:rsidR="00954008" w:rsidRPr="008E57BC" w:rsidRDefault="00954008" w:rsidP="00954008">
            <w:r w:rsidRPr="008E57BC">
              <w:t>50</w:t>
            </w:r>
          </w:p>
        </w:tc>
        <w:tc>
          <w:tcPr>
            <w:tcW w:w="0" w:type="auto"/>
            <w:noWrap/>
          </w:tcPr>
          <w:p w:rsidR="00954008" w:rsidRPr="008E57BC" w:rsidRDefault="00954008" w:rsidP="00954008">
            <w:r w:rsidRPr="008E57BC">
              <w:t>78.7</w:t>
            </w:r>
          </w:p>
        </w:tc>
        <w:tc>
          <w:tcPr>
            <w:tcW w:w="0" w:type="auto"/>
            <w:noWrap/>
          </w:tcPr>
          <w:p w:rsidR="00954008" w:rsidRPr="008E57BC" w:rsidRDefault="00954008" w:rsidP="00954008">
            <w:r w:rsidRPr="008E57BC">
              <w:t>50.0</w:t>
            </w:r>
          </w:p>
        </w:tc>
      </w:tr>
    </w:tbl>
    <w:p w:rsidR="00954008" w:rsidRPr="00CE66D1" w:rsidRDefault="00954008" w:rsidP="00FC742B">
      <w:pPr>
        <w:rPr>
          <w:rStyle w:val="ECCParagraph"/>
        </w:rPr>
      </w:pPr>
      <w:r w:rsidRPr="008E57BC">
        <w:rPr>
          <w:rStyle w:val="ECCParagraph"/>
        </w:rPr>
        <w:t xml:space="preserve">It can be seen from </w:t>
      </w:r>
      <w:r w:rsidR="00582025" w:rsidRPr="008E57BC">
        <w:rPr>
          <w:rStyle w:val="ECCParagraph"/>
        </w:rPr>
        <w:t xml:space="preserve">the table above that </w:t>
      </w:r>
      <w:r w:rsidRPr="008E57BC">
        <w:rPr>
          <w:rStyle w:val="ECCParagraph"/>
        </w:rPr>
        <w:t xml:space="preserve">the ACIR from </w:t>
      </w:r>
      <w:r w:rsidR="00582025" w:rsidRPr="008E57BC">
        <w:rPr>
          <w:rStyle w:val="ECCParagraph"/>
        </w:rPr>
        <w:t xml:space="preserve">AAS (LTE/NR) </w:t>
      </w:r>
      <w:r w:rsidRPr="008E57BC">
        <w:rPr>
          <w:rStyle w:val="ECCParagraph"/>
        </w:rPr>
        <w:t xml:space="preserve">BS to GSM DL is dominated by </w:t>
      </w:r>
      <w:r w:rsidR="00582025" w:rsidRPr="008E57BC">
        <w:rPr>
          <w:rStyle w:val="ECCParagraph"/>
        </w:rPr>
        <w:t xml:space="preserve">AAS (LTE/NR) </w:t>
      </w:r>
      <w:r w:rsidRPr="008E57BC">
        <w:rPr>
          <w:rStyle w:val="ECCParagraph"/>
        </w:rPr>
        <w:t>BS ACLR, the contribution from GSM ACS to ACIR is negligible.</w:t>
      </w:r>
    </w:p>
    <w:p w:rsidR="00A50FF8" w:rsidRPr="008E57BC" w:rsidRDefault="00A50FF8" w:rsidP="00FC742B">
      <w:pPr>
        <w:rPr>
          <w:rStyle w:val="ECCParagraph"/>
        </w:rPr>
      </w:pPr>
      <w:r w:rsidRPr="008E57BC">
        <w:rPr>
          <w:rStyle w:val="ECCParagraph"/>
        </w:rPr>
        <w:t>Similar analyses are provided here for UMTS</w:t>
      </w:r>
      <w:r w:rsidR="007B2F89" w:rsidRPr="008E57BC">
        <w:rPr>
          <w:rStyle w:val="ECCParagraph"/>
        </w:rPr>
        <w:t>.</w:t>
      </w:r>
    </w:p>
    <w:p w:rsidR="00EF13D0" w:rsidRPr="008E57BC" w:rsidRDefault="00A83DA3" w:rsidP="00A83DA3">
      <w:pPr>
        <w:pStyle w:val="Caption"/>
        <w:rPr>
          <w:lang w:val="en-GB"/>
        </w:rPr>
      </w:pPr>
      <w:r w:rsidRPr="00A12684">
        <w:rPr>
          <w:lang w:val="en-GB"/>
        </w:rPr>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2F1669" w:rsidRPr="00A12684">
        <w:rPr>
          <w:noProof/>
          <w:lang w:val="en-GB"/>
        </w:rPr>
        <w:t>4</w:t>
      </w:r>
      <w:r w:rsidR="00E5042F" w:rsidRPr="00A12684">
        <w:rPr>
          <w:lang w:val="en-GB"/>
        </w:rPr>
        <w:fldChar w:fldCharType="end"/>
      </w:r>
      <w:r w:rsidRPr="00A12684">
        <w:rPr>
          <w:lang w:val="en-GB"/>
        </w:rPr>
        <w:t xml:space="preserve">: </w:t>
      </w:r>
      <w:r w:rsidR="00EF13D0" w:rsidRPr="008E57BC">
        <w:rPr>
          <w:rFonts w:eastAsia="Calibri"/>
          <w:lang w:val="en-GB"/>
        </w:rPr>
        <w:t>BS ACLR/3.84 MHz at 2.5 MHz frequency separation from channel edge</w:t>
      </w:r>
    </w:p>
    <w:tbl>
      <w:tblPr>
        <w:tblStyle w:val="ECCTable-redheader"/>
        <w:tblW w:w="0" w:type="auto"/>
        <w:tblInd w:w="0" w:type="dxa"/>
        <w:tblLook w:val="04A0" w:firstRow="1" w:lastRow="0" w:firstColumn="1" w:lastColumn="0" w:noHBand="0" w:noVBand="1"/>
      </w:tblPr>
      <w:tblGrid>
        <w:gridCol w:w="1461"/>
        <w:gridCol w:w="1661"/>
        <w:gridCol w:w="1661"/>
        <w:gridCol w:w="1661"/>
      </w:tblGrid>
      <w:tr w:rsidR="00954008" w:rsidRPr="008E57BC" w:rsidTr="006928BA">
        <w:trPr>
          <w:cnfStyle w:val="100000000000" w:firstRow="1" w:lastRow="0" w:firstColumn="0" w:lastColumn="0" w:oddVBand="0" w:evenVBand="0" w:oddHBand="0" w:evenHBand="0" w:firstRowFirstColumn="0" w:firstRowLastColumn="0" w:lastRowFirstColumn="0" w:lastRowLastColumn="0"/>
          <w:trHeight w:val="255"/>
        </w:trPr>
        <w:tc>
          <w:tcPr>
            <w:tcW w:w="0" w:type="auto"/>
            <w:noWrap/>
          </w:tcPr>
          <w:p w:rsidR="00954008" w:rsidRPr="00616161" w:rsidRDefault="00954008"/>
        </w:tc>
        <w:tc>
          <w:tcPr>
            <w:tcW w:w="0" w:type="auto"/>
            <w:noWrap/>
          </w:tcPr>
          <w:p w:rsidR="00D9569F" w:rsidRPr="00616161" w:rsidRDefault="00954008">
            <w:r w:rsidRPr="00616161">
              <w:t xml:space="preserve">BS ACLR </w:t>
            </w:r>
          </w:p>
          <w:p w:rsidR="00954008" w:rsidRPr="004D357C" w:rsidRDefault="00954008">
            <w:r w:rsidRPr="004D357C">
              <w:t>(dB/</w:t>
            </w:r>
            <w:r w:rsidR="00143B5A">
              <w:t>(</w:t>
            </w:r>
            <w:r w:rsidRPr="004D357C">
              <w:t>3.84 MHz</w:t>
            </w:r>
            <w:r w:rsidR="00143B5A">
              <w:t>)</w:t>
            </w:r>
            <w:r w:rsidRPr="004D357C">
              <w:t>)</w:t>
            </w:r>
          </w:p>
        </w:tc>
        <w:tc>
          <w:tcPr>
            <w:tcW w:w="0" w:type="auto"/>
            <w:noWrap/>
          </w:tcPr>
          <w:p w:rsidR="00D9569F" w:rsidRPr="003017BC" w:rsidRDefault="00954008">
            <w:pPr>
              <w:rPr>
                <w:lang w:val="de-DE"/>
              </w:rPr>
            </w:pPr>
            <w:r w:rsidRPr="003017BC">
              <w:rPr>
                <w:lang w:val="de-DE"/>
              </w:rPr>
              <w:t xml:space="preserve">UMTS UE ACS </w:t>
            </w:r>
          </w:p>
          <w:p w:rsidR="00954008" w:rsidRPr="003017BC" w:rsidRDefault="00954008">
            <w:pPr>
              <w:rPr>
                <w:lang w:val="de-DE"/>
              </w:rPr>
            </w:pPr>
            <w:r w:rsidRPr="003017BC">
              <w:rPr>
                <w:lang w:val="de-DE"/>
              </w:rPr>
              <w:t>(dB/</w:t>
            </w:r>
            <w:r w:rsidR="00143B5A" w:rsidRPr="00D26A49">
              <w:rPr>
                <w:lang w:val="de-DE"/>
              </w:rPr>
              <w:t>(</w:t>
            </w:r>
            <w:r w:rsidRPr="003017BC">
              <w:rPr>
                <w:lang w:val="de-DE"/>
              </w:rPr>
              <w:t>3.84 MHz</w:t>
            </w:r>
            <w:r w:rsidR="00143B5A" w:rsidRPr="00D26A49">
              <w:rPr>
                <w:lang w:val="de-DE"/>
              </w:rPr>
              <w:t>)</w:t>
            </w:r>
            <w:r w:rsidRPr="003017BC">
              <w:rPr>
                <w:lang w:val="de-DE"/>
              </w:rPr>
              <w:t>)</w:t>
            </w:r>
          </w:p>
        </w:tc>
        <w:tc>
          <w:tcPr>
            <w:tcW w:w="0" w:type="auto"/>
            <w:noWrap/>
          </w:tcPr>
          <w:p w:rsidR="00E84204" w:rsidRPr="008E57BC" w:rsidRDefault="00954008">
            <w:r w:rsidRPr="008E57BC">
              <w:t xml:space="preserve">ACIR </w:t>
            </w:r>
          </w:p>
          <w:p w:rsidR="00954008" w:rsidRPr="00616161" w:rsidRDefault="00954008">
            <w:r w:rsidRPr="00616161">
              <w:t>(dB/</w:t>
            </w:r>
            <w:r w:rsidR="00143B5A">
              <w:t>(</w:t>
            </w:r>
            <w:r w:rsidRPr="00616161">
              <w:t>3.84 MHz</w:t>
            </w:r>
            <w:r w:rsidR="00143B5A">
              <w:t>)</w:t>
            </w:r>
            <w:r w:rsidRPr="00616161">
              <w:t>)</w:t>
            </w:r>
          </w:p>
        </w:tc>
      </w:tr>
      <w:tr w:rsidR="00954008" w:rsidRPr="008E57BC" w:rsidTr="00A12684">
        <w:trPr>
          <w:trHeight w:val="255"/>
        </w:trPr>
        <w:tc>
          <w:tcPr>
            <w:tcW w:w="0" w:type="auto"/>
            <w:noWrap/>
          </w:tcPr>
          <w:p w:rsidR="00954008" w:rsidRPr="008E57BC" w:rsidRDefault="00954008" w:rsidP="00FC742B">
            <w:r w:rsidRPr="008E57BC">
              <w:t>LTE (5 MHz)</w:t>
            </w:r>
          </w:p>
        </w:tc>
        <w:tc>
          <w:tcPr>
            <w:tcW w:w="0" w:type="auto"/>
            <w:noWrap/>
          </w:tcPr>
          <w:p w:rsidR="00954008" w:rsidRPr="008E57BC" w:rsidRDefault="00954008">
            <w:r w:rsidRPr="008E57BC">
              <w:t>48.6</w:t>
            </w:r>
          </w:p>
        </w:tc>
        <w:tc>
          <w:tcPr>
            <w:tcW w:w="0" w:type="auto"/>
            <w:noWrap/>
          </w:tcPr>
          <w:p w:rsidR="00954008" w:rsidRPr="008E57BC" w:rsidRDefault="00954008">
            <w:r w:rsidRPr="008E57BC">
              <w:t>33</w:t>
            </w:r>
          </w:p>
        </w:tc>
        <w:tc>
          <w:tcPr>
            <w:tcW w:w="0" w:type="auto"/>
            <w:noWrap/>
          </w:tcPr>
          <w:p w:rsidR="00954008" w:rsidRPr="008E57BC" w:rsidRDefault="00954008">
            <w:r w:rsidRPr="008E57BC">
              <w:t>32.9</w:t>
            </w:r>
          </w:p>
        </w:tc>
      </w:tr>
      <w:tr w:rsidR="00954008" w:rsidRPr="008E57BC" w:rsidTr="00A12684">
        <w:trPr>
          <w:trHeight w:val="255"/>
        </w:trPr>
        <w:tc>
          <w:tcPr>
            <w:tcW w:w="0" w:type="auto"/>
            <w:noWrap/>
          </w:tcPr>
          <w:p w:rsidR="00954008" w:rsidRPr="008E57BC" w:rsidRDefault="00954008" w:rsidP="00FC742B">
            <w:r w:rsidRPr="008E57BC">
              <w:t>LTE (10 MHz)</w:t>
            </w:r>
          </w:p>
        </w:tc>
        <w:tc>
          <w:tcPr>
            <w:tcW w:w="0" w:type="auto"/>
            <w:noWrap/>
          </w:tcPr>
          <w:p w:rsidR="00954008" w:rsidRPr="008E57BC" w:rsidRDefault="00954008">
            <w:r w:rsidRPr="008E57BC">
              <w:t>48.6</w:t>
            </w:r>
          </w:p>
        </w:tc>
        <w:tc>
          <w:tcPr>
            <w:tcW w:w="0" w:type="auto"/>
            <w:noWrap/>
          </w:tcPr>
          <w:p w:rsidR="00954008" w:rsidRPr="008E57BC" w:rsidRDefault="00954008">
            <w:r w:rsidRPr="008E57BC">
              <w:t>33</w:t>
            </w:r>
          </w:p>
        </w:tc>
        <w:tc>
          <w:tcPr>
            <w:tcW w:w="0" w:type="auto"/>
            <w:noWrap/>
          </w:tcPr>
          <w:p w:rsidR="00954008" w:rsidRPr="008E57BC" w:rsidRDefault="00954008">
            <w:r w:rsidRPr="008E57BC">
              <w:t>32.9</w:t>
            </w:r>
          </w:p>
        </w:tc>
      </w:tr>
      <w:tr w:rsidR="00954008" w:rsidRPr="008E57BC" w:rsidTr="00A12684">
        <w:trPr>
          <w:trHeight w:val="255"/>
        </w:trPr>
        <w:tc>
          <w:tcPr>
            <w:tcW w:w="0" w:type="auto"/>
            <w:noWrap/>
          </w:tcPr>
          <w:p w:rsidR="00954008" w:rsidRPr="008E57BC" w:rsidRDefault="00954008" w:rsidP="00FC742B">
            <w:r w:rsidRPr="008E57BC">
              <w:t>LTE (15 MHz)</w:t>
            </w:r>
          </w:p>
        </w:tc>
        <w:tc>
          <w:tcPr>
            <w:tcW w:w="0" w:type="auto"/>
            <w:noWrap/>
          </w:tcPr>
          <w:p w:rsidR="00954008" w:rsidRPr="008E57BC" w:rsidRDefault="00954008">
            <w:r w:rsidRPr="008E57BC">
              <w:t>48.6</w:t>
            </w:r>
          </w:p>
        </w:tc>
        <w:tc>
          <w:tcPr>
            <w:tcW w:w="0" w:type="auto"/>
            <w:noWrap/>
          </w:tcPr>
          <w:p w:rsidR="00954008" w:rsidRPr="008E57BC" w:rsidRDefault="00954008">
            <w:r w:rsidRPr="008E57BC">
              <w:t>33</w:t>
            </w:r>
          </w:p>
        </w:tc>
        <w:tc>
          <w:tcPr>
            <w:tcW w:w="0" w:type="auto"/>
            <w:noWrap/>
          </w:tcPr>
          <w:p w:rsidR="00954008" w:rsidRPr="008E57BC" w:rsidRDefault="00954008">
            <w:r w:rsidRPr="008E57BC">
              <w:t>32.9</w:t>
            </w:r>
          </w:p>
        </w:tc>
      </w:tr>
      <w:tr w:rsidR="00954008" w:rsidRPr="008E57BC" w:rsidTr="00A12684">
        <w:trPr>
          <w:trHeight w:val="255"/>
        </w:trPr>
        <w:tc>
          <w:tcPr>
            <w:tcW w:w="0" w:type="auto"/>
            <w:noWrap/>
          </w:tcPr>
          <w:p w:rsidR="00954008" w:rsidRPr="008E57BC" w:rsidRDefault="00954008" w:rsidP="00FC742B">
            <w:r w:rsidRPr="008E57BC">
              <w:t>LTE (20 MHz)</w:t>
            </w:r>
          </w:p>
        </w:tc>
        <w:tc>
          <w:tcPr>
            <w:tcW w:w="0" w:type="auto"/>
            <w:noWrap/>
          </w:tcPr>
          <w:p w:rsidR="00954008" w:rsidRPr="008E57BC" w:rsidRDefault="00954008">
            <w:r w:rsidRPr="008E57BC">
              <w:t>48.6</w:t>
            </w:r>
          </w:p>
        </w:tc>
        <w:tc>
          <w:tcPr>
            <w:tcW w:w="0" w:type="auto"/>
            <w:noWrap/>
          </w:tcPr>
          <w:p w:rsidR="00954008" w:rsidRPr="008E57BC" w:rsidRDefault="00954008">
            <w:r w:rsidRPr="008E57BC">
              <w:t>33</w:t>
            </w:r>
          </w:p>
        </w:tc>
        <w:tc>
          <w:tcPr>
            <w:tcW w:w="0" w:type="auto"/>
            <w:noWrap/>
          </w:tcPr>
          <w:p w:rsidR="00954008" w:rsidRPr="008E57BC" w:rsidRDefault="00954008">
            <w:r w:rsidRPr="008E57BC">
              <w:t>32.9</w:t>
            </w:r>
          </w:p>
        </w:tc>
      </w:tr>
    </w:tbl>
    <w:p w:rsidR="00184450" w:rsidRPr="00CE66D1" w:rsidRDefault="00954008" w:rsidP="00FC742B">
      <w:pPr>
        <w:rPr>
          <w:rStyle w:val="ECCParagraph"/>
        </w:rPr>
      </w:pPr>
      <w:r w:rsidRPr="008E57BC">
        <w:rPr>
          <w:rStyle w:val="ECCParagraph"/>
        </w:rPr>
        <w:t xml:space="preserve">The ACLR of </w:t>
      </w:r>
      <w:r w:rsidR="00184450" w:rsidRPr="008E57BC">
        <w:rPr>
          <w:rStyle w:val="ECCParagraph"/>
        </w:rPr>
        <w:t>AAS</w:t>
      </w:r>
      <w:r w:rsidR="00143B5A">
        <w:rPr>
          <w:rStyle w:val="ECCParagraph"/>
        </w:rPr>
        <w:t xml:space="preserve"> </w:t>
      </w:r>
      <w:r w:rsidR="00184450" w:rsidRPr="008E57BC">
        <w:rPr>
          <w:rStyle w:val="ECCParagraph"/>
        </w:rPr>
        <w:t>(LTE/NR)</w:t>
      </w:r>
      <w:r w:rsidRPr="008E57BC">
        <w:rPr>
          <w:rStyle w:val="ECCParagraph"/>
        </w:rPr>
        <w:t xml:space="preserve"> BS </w:t>
      </w:r>
      <w:r w:rsidR="00AE30C3" w:rsidRPr="008E57BC">
        <w:rPr>
          <w:rStyle w:val="ECCParagraph"/>
        </w:rPr>
        <w:t>has</w:t>
      </w:r>
      <w:r w:rsidRPr="008E57BC">
        <w:rPr>
          <w:rStyle w:val="ECCParagraph"/>
        </w:rPr>
        <w:t xml:space="preserve"> been calculated from the </w:t>
      </w:r>
      <w:r w:rsidR="00EF13D0" w:rsidRPr="008E57BC">
        <w:rPr>
          <w:rStyle w:val="ECCParagraph"/>
        </w:rPr>
        <w:t xml:space="preserve">OTA related </w:t>
      </w:r>
      <w:r w:rsidRPr="008E57BC">
        <w:rPr>
          <w:rStyle w:val="ECCParagraph"/>
        </w:rPr>
        <w:t xml:space="preserve">spectrum mask, </w:t>
      </w:r>
      <w:r w:rsidR="00EF13D0" w:rsidRPr="008E57BC">
        <w:rPr>
          <w:rStyle w:val="ECCParagraph"/>
        </w:rPr>
        <w:t xml:space="preserve">GSM/UMTS </w:t>
      </w:r>
      <w:r w:rsidRPr="008E57BC">
        <w:rPr>
          <w:rStyle w:val="ECCParagraph"/>
        </w:rPr>
        <w:t xml:space="preserve">ACS. </w:t>
      </w:r>
    </w:p>
    <w:p w:rsidR="00954008" w:rsidRPr="00616161" w:rsidRDefault="00954008" w:rsidP="00FC742B">
      <w:pPr>
        <w:rPr>
          <w:rStyle w:val="ECCParagraph"/>
        </w:rPr>
      </w:pPr>
      <w:r w:rsidRPr="008E57BC">
        <w:rPr>
          <w:rStyle w:val="ECCParagraph"/>
        </w:rPr>
        <w:lastRenderedPageBreak/>
        <w:t xml:space="preserve">The derived ACIR </w:t>
      </w:r>
      <w:r w:rsidR="00184450" w:rsidRPr="008E57BC">
        <w:rPr>
          <w:rStyle w:val="ECCParagraph"/>
        </w:rPr>
        <w:t xml:space="preserve">from AAS (LTE/NR) to GSM and UMTS DL </w:t>
      </w:r>
      <w:r w:rsidRPr="008E57BC">
        <w:rPr>
          <w:rStyle w:val="ECCParagraph"/>
        </w:rPr>
        <w:t xml:space="preserve">are </w:t>
      </w:r>
      <w:r w:rsidR="00582025" w:rsidRPr="008E57BC">
        <w:rPr>
          <w:rStyle w:val="ECCParagraph"/>
        </w:rPr>
        <w:t xml:space="preserve">similar to </w:t>
      </w:r>
      <w:r w:rsidR="00184450" w:rsidRPr="008E57BC">
        <w:rPr>
          <w:rStyle w:val="ECCParagraph"/>
        </w:rPr>
        <w:t>those calculated for LTE-Non-AAS. Therefore</w:t>
      </w:r>
      <w:r w:rsidR="00C104A9" w:rsidRPr="008E57BC">
        <w:rPr>
          <w:rStyle w:val="ECCParagraph"/>
        </w:rPr>
        <w:t>, it is</w:t>
      </w:r>
      <w:r w:rsidR="00184450" w:rsidRPr="008E57BC">
        <w:rPr>
          <w:rStyle w:val="ECCParagraph"/>
        </w:rPr>
        <w:t xml:space="preserve"> assume</w:t>
      </w:r>
      <w:r w:rsidR="00C104A9" w:rsidRPr="008E57BC">
        <w:rPr>
          <w:rStyle w:val="ECCParagraph"/>
        </w:rPr>
        <w:t>d</w:t>
      </w:r>
      <w:r w:rsidR="00184450" w:rsidRPr="008E57BC">
        <w:rPr>
          <w:rStyle w:val="ECCParagraph"/>
        </w:rPr>
        <w:t xml:space="preserve"> that the conclusions from CEPT </w:t>
      </w:r>
      <w:r w:rsidR="009E30D7" w:rsidRPr="008E57BC">
        <w:rPr>
          <w:rStyle w:val="ECCParagraph"/>
        </w:rPr>
        <w:t xml:space="preserve">Report </w:t>
      </w:r>
      <w:r w:rsidR="00184450" w:rsidRPr="008E57BC">
        <w:rPr>
          <w:rStyle w:val="ECCParagraph"/>
        </w:rPr>
        <w:t xml:space="preserve">40 </w:t>
      </w:r>
      <w:r w:rsidR="00C65D0A">
        <w:rPr>
          <w:rStyle w:val="ECCParagraph"/>
        </w:rPr>
        <w:t>t</w:t>
      </w:r>
      <w:r w:rsidR="0097065C" w:rsidRPr="008E57BC">
        <w:rPr>
          <w:rStyle w:val="ECCParagraph"/>
        </w:rPr>
        <w:t xml:space="preserve"> </w:t>
      </w:r>
      <w:r w:rsidR="00184450" w:rsidRPr="008E57BC">
        <w:rPr>
          <w:rStyle w:val="ECCParagraph"/>
        </w:rPr>
        <w:t>apply regarding the necessary frequency separation between LTE and GSM/UMTS.</w:t>
      </w:r>
    </w:p>
    <w:p w:rsidR="00954008" w:rsidRPr="00616161" w:rsidRDefault="00954008" w:rsidP="004C6458">
      <w:pPr>
        <w:rPr>
          <w:rStyle w:val="ECCHLunderlined"/>
        </w:rPr>
      </w:pPr>
      <w:bookmarkStart w:id="82" w:name="_Toc277849059"/>
      <w:r w:rsidRPr="00616161">
        <w:rPr>
          <w:rStyle w:val="ECCHLunderlined"/>
        </w:rPr>
        <w:t>Uplink ACIR from AAS (LTE/NR) UE to GSM/UMTS</w:t>
      </w:r>
      <w:bookmarkEnd w:id="82"/>
    </w:p>
    <w:p w:rsidR="00954008" w:rsidRPr="00616161" w:rsidRDefault="00954008">
      <w:pPr>
        <w:rPr>
          <w:rStyle w:val="ECCParagraph"/>
        </w:rPr>
      </w:pPr>
      <w:r w:rsidRPr="00616161">
        <w:rPr>
          <w:rStyle w:val="ECCParagraph"/>
        </w:rPr>
        <w:t>The UE ACLR/200 kHz at 300 kHz freque</w:t>
      </w:r>
      <w:r w:rsidRPr="004D357C">
        <w:rPr>
          <w:rStyle w:val="ECCParagraph"/>
        </w:rPr>
        <w:t>ncy offset from the channel edge for AAS</w:t>
      </w:r>
      <w:r w:rsidR="009E4018">
        <w:rPr>
          <w:rStyle w:val="ECCParagraph"/>
        </w:rPr>
        <w:t xml:space="preserve"> </w:t>
      </w:r>
      <w:r w:rsidRPr="004D357C">
        <w:rPr>
          <w:rStyle w:val="ECCParagraph"/>
        </w:rPr>
        <w:t>(LTE/NR) system is the same as for LTE-non-AAS system. Indeed</w:t>
      </w:r>
      <w:r w:rsidR="00744E01" w:rsidRPr="008E57BC">
        <w:rPr>
          <w:rStyle w:val="ECCParagraph"/>
        </w:rPr>
        <w:t>,</w:t>
      </w:r>
      <w:r w:rsidRPr="008E57BC">
        <w:rPr>
          <w:rStyle w:val="ECCParagraph"/>
        </w:rPr>
        <w:t xml:space="preserve"> the AAS feature is only applicable to the BS. Therefore, </w:t>
      </w:r>
      <w:r w:rsidR="0054777E" w:rsidRPr="008E57BC">
        <w:rPr>
          <w:rStyle w:val="ECCParagraph"/>
        </w:rPr>
        <w:t xml:space="preserve">the same conclusions from CEPT </w:t>
      </w:r>
      <w:r w:rsidR="00335A04" w:rsidRPr="008E57BC">
        <w:rPr>
          <w:rStyle w:val="ECCParagraph"/>
        </w:rPr>
        <w:t xml:space="preserve">Report </w:t>
      </w:r>
      <w:r w:rsidR="0054777E" w:rsidRPr="008E57BC">
        <w:rPr>
          <w:rStyle w:val="ECCParagraph"/>
        </w:rPr>
        <w:t xml:space="preserve">40 </w:t>
      </w:r>
      <w:r w:rsidR="0097065C" w:rsidRPr="008E57BC">
        <w:rPr>
          <w:rStyle w:val="ECCParagraph"/>
        </w:rPr>
        <w:fldChar w:fldCharType="begin"/>
      </w:r>
      <w:r w:rsidR="0097065C" w:rsidRPr="008E57BC">
        <w:rPr>
          <w:rStyle w:val="ECCParagraph"/>
        </w:rPr>
        <w:instrText xml:space="preserve"> REF _Ref526243646 \r \h </w:instrText>
      </w:r>
      <w:r w:rsidR="006D752E" w:rsidRPr="008E57BC">
        <w:rPr>
          <w:rStyle w:val="ECCParagraph"/>
        </w:rPr>
        <w:instrText xml:space="preserve"> \* MERGEFORMAT </w:instrText>
      </w:r>
      <w:r w:rsidR="0097065C" w:rsidRPr="008E57BC">
        <w:rPr>
          <w:rStyle w:val="ECCParagraph"/>
        </w:rPr>
      </w:r>
      <w:r w:rsidR="0097065C" w:rsidRPr="008E57BC">
        <w:rPr>
          <w:rStyle w:val="ECCParagraph"/>
        </w:rPr>
        <w:fldChar w:fldCharType="separate"/>
      </w:r>
      <w:r w:rsidR="00A12684">
        <w:rPr>
          <w:rStyle w:val="ECCParagraph"/>
        </w:rPr>
        <w:t>[2]</w:t>
      </w:r>
      <w:r w:rsidR="0097065C" w:rsidRPr="008E57BC">
        <w:rPr>
          <w:rStyle w:val="ECCParagraph"/>
        </w:rPr>
        <w:fldChar w:fldCharType="end"/>
      </w:r>
      <w:r w:rsidR="0097065C" w:rsidRPr="008E57BC">
        <w:rPr>
          <w:rStyle w:val="ECCParagraph"/>
        </w:rPr>
        <w:t xml:space="preserve"> </w:t>
      </w:r>
      <w:r w:rsidR="0054777E" w:rsidRPr="008E57BC">
        <w:rPr>
          <w:rStyle w:val="ECCParagraph"/>
        </w:rPr>
        <w:t>apply</w:t>
      </w:r>
      <w:r w:rsidR="00322C58" w:rsidRPr="008E57BC">
        <w:rPr>
          <w:rStyle w:val="ECCParagraph"/>
        </w:rPr>
        <w:t xml:space="preserve"> for </w:t>
      </w:r>
      <w:r w:rsidR="0054777E" w:rsidRPr="00AE30C3">
        <w:rPr>
          <w:rStyle w:val="ECCParagraph"/>
        </w:rPr>
        <w:t>compatibility between AAS (LTE/NR) Uplink and GSM/UMTS.</w:t>
      </w:r>
    </w:p>
    <w:p w:rsidR="0074615B" w:rsidRPr="004D357C" w:rsidRDefault="0074615B" w:rsidP="004C6458">
      <w:pPr>
        <w:rPr>
          <w:rStyle w:val="ECCHLunderlined"/>
        </w:rPr>
      </w:pPr>
      <w:bookmarkStart w:id="83" w:name="_Toc277849077"/>
      <w:r w:rsidRPr="00616161">
        <w:rPr>
          <w:rStyle w:val="ECCHLunderlined"/>
        </w:rPr>
        <w:t xml:space="preserve">Interference from GSM to </w:t>
      </w:r>
      <w:bookmarkEnd w:id="83"/>
      <w:r w:rsidR="00744E01" w:rsidRPr="00616161">
        <w:rPr>
          <w:rStyle w:val="ECCHLunderlined"/>
        </w:rPr>
        <w:t>AAS (LTE/NR)</w:t>
      </w:r>
    </w:p>
    <w:p w:rsidR="00E63E2D" w:rsidRPr="00616161" w:rsidRDefault="00D52644">
      <w:pPr>
        <w:rPr>
          <w:rStyle w:val="ECCParagraph"/>
        </w:rPr>
      </w:pPr>
      <w:r w:rsidRPr="008E57BC">
        <w:rPr>
          <w:rStyle w:val="ECCParagraph"/>
        </w:rPr>
        <w:t xml:space="preserve">The coexistence between LTE-non-AAS and GSM systems was analysed in CEPT Report 40 </w:t>
      </w:r>
      <w:r w:rsidR="0097065C" w:rsidRPr="008E57BC">
        <w:rPr>
          <w:rStyle w:val="ECCParagraph"/>
        </w:rPr>
        <w:fldChar w:fldCharType="begin"/>
      </w:r>
      <w:r w:rsidR="0097065C" w:rsidRPr="008E57BC">
        <w:rPr>
          <w:rStyle w:val="ECCParagraph"/>
        </w:rPr>
        <w:instrText xml:space="preserve"> REF _Ref526243646 \r \h </w:instrText>
      </w:r>
      <w:r w:rsidR="006D752E" w:rsidRPr="008E57BC">
        <w:rPr>
          <w:rStyle w:val="ECCParagraph"/>
        </w:rPr>
        <w:instrText xml:space="preserve"> \* MERGEFORMAT </w:instrText>
      </w:r>
      <w:r w:rsidR="0097065C" w:rsidRPr="008E57BC">
        <w:rPr>
          <w:rStyle w:val="ECCParagraph"/>
        </w:rPr>
      </w:r>
      <w:r w:rsidR="0097065C" w:rsidRPr="008E57BC">
        <w:rPr>
          <w:rStyle w:val="ECCParagraph"/>
        </w:rPr>
        <w:fldChar w:fldCharType="separate"/>
      </w:r>
      <w:r w:rsidR="00A12684">
        <w:rPr>
          <w:rStyle w:val="ECCParagraph"/>
        </w:rPr>
        <w:t>[2]</w:t>
      </w:r>
      <w:r w:rsidR="0097065C" w:rsidRPr="008E57BC">
        <w:rPr>
          <w:rStyle w:val="ECCParagraph"/>
        </w:rPr>
        <w:fldChar w:fldCharType="end"/>
      </w:r>
      <w:r w:rsidR="0097065C" w:rsidRPr="008E57BC">
        <w:rPr>
          <w:rStyle w:val="ECCParagraph"/>
        </w:rPr>
        <w:t xml:space="preserve"> </w:t>
      </w:r>
      <w:r w:rsidRPr="008E57BC">
        <w:rPr>
          <w:rStyle w:val="ECCParagraph"/>
        </w:rPr>
        <w:t xml:space="preserve">based on an analogy with UMTS systems. </w:t>
      </w:r>
      <w:r w:rsidR="0074615B" w:rsidRPr="00616161">
        <w:rPr>
          <w:rStyle w:val="ECCParagraph"/>
        </w:rPr>
        <w:t>However, the UMTS and GSM co-existence study results given in 3GPP Report TR</w:t>
      </w:r>
      <w:r w:rsidR="0097065C" w:rsidRPr="00616161">
        <w:rPr>
          <w:rStyle w:val="ECCParagraph"/>
        </w:rPr>
        <w:t xml:space="preserve"> </w:t>
      </w:r>
      <w:r w:rsidR="0074615B" w:rsidRPr="00616161">
        <w:rPr>
          <w:rStyle w:val="ECCParagraph"/>
        </w:rPr>
        <w:t xml:space="preserve">25.816 </w:t>
      </w:r>
      <w:r w:rsidR="0097065C" w:rsidRPr="008E57BC">
        <w:rPr>
          <w:rStyle w:val="ECCParagraph"/>
        </w:rPr>
        <w:fldChar w:fldCharType="begin"/>
      </w:r>
      <w:r w:rsidR="0097065C" w:rsidRPr="008E57BC">
        <w:rPr>
          <w:rStyle w:val="ECCParagraph"/>
        </w:rPr>
        <w:instrText xml:space="preserve"> REF _Ref526342566 \r \h </w:instrText>
      </w:r>
      <w:r w:rsidR="006D752E" w:rsidRPr="008E57BC">
        <w:rPr>
          <w:rStyle w:val="ECCParagraph"/>
        </w:rPr>
        <w:instrText xml:space="preserve"> \* MERGEFORMAT </w:instrText>
      </w:r>
      <w:r w:rsidR="0097065C" w:rsidRPr="008E57BC">
        <w:rPr>
          <w:rStyle w:val="ECCParagraph"/>
        </w:rPr>
      </w:r>
      <w:r w:rsidR="0097065C" w:rsidRPr="008E57BC">
        <w:rPr>
          <w:rStyle w:val="ECCParagraph"/>
        </w:rPr>
        <w:fldChar w:fldCharType="separate"/>
      </w:r>
      <w:r w:rsidR="00A12684">
        <w:rPr>
          <w:rStyle w:val="ECCParagraph"/>
        </w:rPr>
        <w:t>[30]</w:t>
      </w:r>
      <w:r w:rsidR="0097065C" w:rsidRPr="008E57BC">
        <w:rPr>
          <w:rStyle w:val="ECCParagraph"/>
        </w:rPr>
        <w:fldChar w:fldCharType="end"/>
      </w:r>
      <w:r w:rsidR="0097065C" w:rsidRPr="008E57BC">
        <w:rPr>
          <w:rStyle w:val="ECCParagraph"/>
        </w:rPr>
        <w:t xml:space="preserve"> </w:t>
      </w:r>
      <w:r w:rsidR="0074615B" w:rsidRPr="008E57BC">
        <w:rPr>
          <w:rStyle w:val="ECCParagraph"/>
        </w:rPr>
        <w:t>and ECC Report 82</w:t>
      </w:r>
      <w:r w:rsidR="006928BA" w:rsidRPr="008E57BC">
        <w:rPr>
          <w:rStyle w:val="ECCParagraph"/>
        </w:rPr>
        <w:t xml:space="preserve"> </w:t>
      </w:r>
      <w:r w:rsidR="00D9569F" w:rsidRPr="008E57BC">
        <w:rPr>
          <w:rStyle w:val="ECCParagraph"/>
        </w:rPr>
        <w:fldChar w:fldCharType="begin"/>
      </w:r>
      <w:r w:rsidR="00D9569F" w:rsidRPr="008E57BC">
        <w:rPr>
          <w:rStyle w:val="ECCParagraph"/>
        </w:rPr>
        <w:instrText xml:space="preserve"> REF _Ref526347387 \r \h </w:instrText>
      </w:r>
      <w:r w:rsidR="006D752E" w:rsidRPr="008E57BC">
        <w:rPr>
          <w:rStyle w:val="ECCParagraph"/>
        </w:rPr>
        <w:instrText xml:space="preserve"> \* MERGEFORMAT </w:instrText>
      </w:r>
      <w:r w:rsidR="00D9569F" w:rsidRPr="008E57BC">
        <w:rPr>
          <w:rStyle w:val="ECCParagraph"/>
        </w:rPr>
      </w:r>
      <w:r w:rsidR="00D9569F" w:rsidRPr="008E57BC">
        <w:rPr>
          <w:rStyle w:val="ECCParagraph"/>
        </w:rPr>
        <w:fldChar w:fldCharType="separate"/>
      </w:r>
      <w:r w:rsidR="00A12684">
        <w:rPr>
          <w:rStyle w:val="ECCParagraph"/>
        </w:rPr>
        <w:t>[9]</w:t>
      </w:r>
      <w:r w:rsidR="00D9569F" w:rsidRPr="008E57BC">
        <w:rPr>
          <w:rStyle w:val="ECCParagraph"/>
        </w:rPr>
        <w:fldChar w:fldCharType="end"/>
      </w:r>
      <w:r w:rsidR="0074615B" w:rsidRPr="008E57BC">
        <w:rPr>
          <w:rStyle w:val="ECCParagraph"/>
        </w:rPr>
        <w:t xml:space="preserve"> show that the dominant factor of interference from GSM to UMTS is the UMTS BS and UE receiver blocking performance.</w:t>
      </w:r>
    </w:p>
    <w:p w:rsidR="00E63E2D" w:rsidRPr="00616161" w:rsidRDefault="006E3718" w:rsidP="00DA3588">
      <w:pPr>
        <w:rPr>
          <w:rStyle w:val="ECCHLunderlined"/>
        </w:rPr>
      </w:pPr>
      <w:r w:rsidRPr="00616161">
        <w:rPr>
          <w:rStyle w:val="ECCHLunderlined"/>
        </w:rPr>
        <w:t xml:space="preserve">Comparison </w:t>
      </w:r>
      <w:r w:rsidR="00E63E2D" w:rsidRPr="00616161">
        <w:rPr>
          <w:rStyle w:val="ECCHLunderlined"/>
        </w:rPr>
        <w:t xml:space="preserve">between </w:t>
      </w:r>
      <w:proofErr w:type="gramStart"/>
      <w:r w:rsidR="00E63E2D" w:rsidRPr="00616161">
        <w:rPr>
          <w:rStyle w:val="ECCHLunderlined"/>
        </w:rPr>
        <w:t>AAS(</w:t>
      </w:r>
      <w:proofErr w:type="gramEnd"/>
      <w:r w:rsidR="00E63E2D" w:rsidRPr="00616161">
        <w:rPr>
          <w:rStyle w:val="ECCHLunderlined"/>
        </w:rPr>
        <w:t xml:space="preserve">LTE/NR) system and LTE systems narrowband blocking for BS and UE : </w:t>
      </w:r>
    </w:p>
    <w:p w:rsidR="00686EDF" w:rsidRPr="008E57BC" w:rsidRDefault="00C95AD4" w:rsidP="00E63E2D">
      <w:r w:rsidRPr="004D357C">
        <w:t xml:space="preserve">As could be seen from Annex 2 the </w:t>
      </w:r>
      <w:r w:rsidR="00686EDF" w:rsidRPr="008E57BC">
        <w:t xml:space="preserve">OTA </w:t>
      </w:r>
      <w:r w:rsidR="0034526F" w:rsidRPr="008E57BC">
        <w:t xml:space="preserve">narrowband </w:t>
      </w:r>
      <w:r w:rsidRPr="008E57BC">
        <w:t>blocking of AAS LTE BS is defined as</w:t>
      </w:r>
      <w:r w:rsidR="00686EDF" w:rsidRPr="008E57BC">
        <w:t>:</w:t>
      </w:r>
    </w:p>
    <w:p w:rsidR="0097065C" w:rsidRPr="008E57BC" w:rsidRDefault="0097065C" w:rsidP="00D9569F">
      <w:pPr>
        <w:pStyle w:val="Caption"/>
        <w:keepNext/>
        <w:rPr>
          <w:lang w:val="en-GB"/>
        </w:rPr>
      </w:pPr>
      <w:r w:rsidRPr="008E57BC">
        <w:rPr>
          <w:lang w:val="en-GB"/>
        </w:rPr>
        <w:t xml:space="preserve">Table </w:t>
      </w:r>
      <w:r w:rsidRPr="00752CED">
        <w:rPr>
          <w:lang w:val="en-GB"/>
        </w:rPr>
        <w:fldChar w:fldCharType="begin"/>
      </w:r>
      <w:r w:rsidRPr="008E57BC">
        <w:rPr>
          <w:lang w:val="en-GB"/>
        </w:rPr>
        <w:instrText xml:space="preserve"> SEQ Table \* ARABIC </w:instrText>
      </w:r>
      <w:r w:rsidRPr="00752CED">
        <w:rPr>
          <w:lang w:val="en-GB"/>
        </w:rPr>
        <w:fldChar w:fldCharType="separate"/>
      </w:r>
      <w:r w:rsidR="00A12684">
        <w:rPr>
          <w:noProof/>
          <w:lang w:val="en-GB"/>
        </w:rPr>
        <w:t>5</w:t>
      </w:r>
      <w:r w:rsidRPr="00752CED">
        <w:rPr>
          <w:lang w:val="en-GB"/>
        </w:rPr>
        <w:fldChar w:fldCharType="end"/>
      </w:r>
      <w:r w:rsidRPr="008E57BC">
        <w:rPr>
          <w:lang w:val="en-GB"/>
        </w:rPr>
        <w:t xml:space="preserve">: OTA </w:t>
      </w:r>
      <w:r w:rsidR="0034526F" w:rsidRPr="008E57BC">
        <w:rPr>
          <w:lang w:val="en-GB"/>
        </w:rPr>
        <w:t xml:space="preserve">narrowband </w:t>
      </w:r>
      <w:r w:rsidRPr="008E57BC">
        <w:rPr>
          <w:lang w:val="en-GB"/>
        </w:rPr>
        <w:t>blocking of AAS LTE BS</w:t>
      </w:r>
    </w:p>
    <w:tbl>
      <w:tblPr>
        <w:tblStyle w:val="ECCTable-redheader"/>
        <w:tblW w:w="7830" w:type="dxa"/>
        <w:tblInd w:w="0" w:type="dxa"/>
        <w:tblLook w:val="04A0" w:firstRow="1" w:lastRow="0" w:firstColumn="1" w:lastColumn="0" w:noHBand="0" w:noVBand="1"/>
      </w:tblPr>
      <w:tblGrid>
        <w:gridCol w:w="1519"/>
        <w:gridCol w:w="2437"/>
        <w:gridCol w:w="1748"/>
        <w:gridCol w:w="2126"/>
      </w:tblGrid>
      <w:tr w:rsidR="00C95AD4" w:rsidRPr="008E57BC" w:rsidTr="00D272FE">
        <w:trPr>
          <w:cnfStyle w:val="100000000000" w:firstRow="1" w:lastRow="0" w:firstColumn="0" w:lastColumn="0" w:oddVBand="0" w:evenVBand="0" w:oddHBand="0" w:evenHBand="0" w:firstRowFirstColumn="0" w:firstRowLastColumn="0" w:lastRowFirstColumn="0" w:lastRowLastColumn="0"/>
        </w:trPr>
        <w:tc>
          <w:tcPr>
            <w:tcW w:w="1519" w:type="dxa"/>
          </w:tcPr>
          <w:p w:rsidR="00C95AD4" w:rsidRPr="008E57BC" w:rsidRDefault="00C95AD4" w:rsidP="00C95AD4"/>
        </w:tc>
        <w:tc>
          <w:tcPr>
            <w:tcW w:w="2437" w:type="dxa"/>
          </w:tcPr>
          <w:p w:rsidR="00C95AD4" w:rsidRPr="008E57BC" w:rsidRDefault="00C95AD4" w:rsidP="00C95AD4">
            <w:r w:rsidRPr="008E57BC">
              <w:t>Wanted signal mean power [dBm]</w:t>
            </w:r>
          </w:p>
          <w:p w:rsidR="00C95AD4" w:rsidRPr="008E57BC" w:rsidRDefault="00C95AD4" w:rsidP="007B2F89">
            <w:r w:rsidRPr="008E57BC">
              <w:t>(N</w:t>
            </w:r>
            <w:r w:rsidR="007B2F89" w:rsidRPr="008E57BC">
              <w:t>ote 1</w:t>
            </w:r>
            <w:r w:rsidRPr="008E57BC">
              <w:t>)</w:t>
            </w:r>
          </w:p>
        </w:tc>
        <w:tc>
          <w:tcPr>
            <w:tcW w:w="1748" w:type="dxa"/>
          </w:tcPr>
          <w:p w:rsidR="00C95AD4" w:rsidRPr="008E57BC" w:rsidRDefault="00C95AD4" w:rsidP="00C95AD4">
            <w:r w:rsidRPr="008E57BC">
              <w:t>Interfering signal mean power [dBm]</w:t>
            </w:r>
          </w:p>
        </w:tc>
        <w:tc>
          <w:tcPr>
            <w:tcW w:w="2126" w:type="dxa"/>
          </w:tcPr>
          <w:p w:rsidR="00C95AD4" w:rsidRPr="008E57BC" w:rsidRDefault="00C95AD4" w:rsidP="00C95AD4">
            <w:r w:rsidRPr="008E57BC">
              <w:t>Type of interfering signal</w:t>
            </w:r>
          </w:p>
        </w:tc>
      </w:tr>
      <w:tr w:rsidR="00C95AD4" w:rsidRPr="008E57BC" w:rsidTr="00D272FE">
        <w:trPr>
          <w:trHeight w:val="176"/>
        </w:trPr>
        <w:tc>
          <w:tcPr>
            <w:tcW w:w="1519" w:type="dxa"/>
            <w:vMerge w:val="restart"/>
          </w:tcPr>
          <w:p w:rsidR="00C95AD4" w:rsidRPr="008E57BC" w:rsidRDefault="00C95AD4" w:rsidP="005735B0">
            <w:pPr>
              <w:pStyle w:val="ECCTabletext"/>
            </w:pPr>
            <w:r w:rsidRPr="008E57BC">
              <w:t>Wide Area BS</w:t>
            </w:r>
          </w:p>
        </w:tc>
        <w:tc>
          <w:tcPr>
            <w:tcW w:w="2437" w:type="dxa"/>
          </w:tcPr>
          <w:p w:rsidR="00C95AD4" w:rsidRPr="008E57BC" w:rsidRDefault="00C95AD4" w:rsidP="005735B0">
            <w:pPr>
              <w:pStyle w:val="ECCTabletext"/>
            </w:pPr>
            <w:r w:rsidRPr="008E57BC">
              <w:t>EISREFSENS</w:t>
            </w:r>
            <w:r w:rsidRPr="008E57BC" w:rsidDel="00A31D92">
              <w:t xml:space="preserve"> </w:t>
            </w:r>
            <w:r w:rsidRPr="008E57BC">
              <w:t xml:space="preserve">+ </w:t>
            </w:r>
            <w:r w:rsidR="00276E52">
              <w:t>6 dB</w:t>
            </w:r>
          </w:p>
        </w:tc>
        <w:tc>
          <w:tcPr>
            <w:tcW w:w="1748" w:type="dxa"/>
          </w:tcPr>
          <w:p w:rsidR="00C95AD4" w:rsidRPr="008E57BC" w:rsidRDefault="00C95AD4" w:rsidP="005735B0">
            <w:pPr>
              <w:pStyle w:val="ECCTabletext"/>
            </w:pPr>
            <w:r w:rsidRPr="008E57BC">
              <w:t>-49 – ΔOTAREFSENS</w:t>
            </w:r>
          </w:p>
        </w:tc>
        <w:tc>
          <w:tcPr>
            <w:tcW w:w="2126" w:type="dxa"/>
            <w:vMerge w:val="restart"/>
          </w:tcPr>
          <w:p w:rsidR="00C95AD4" w:rsidRPr="008E57BC" w:rsidRDefault="00C95AD4" w:rsidP="005735B0">
            <w:pPr>
              <w:pStyle w:val="ECCTabletext"/>
            </w:pPr>
            <w:r w:rsidRPr="008E57BC">
              <w:t>See table 10.5.4.2-2</w:t>
            </w:r>
            <w:r w:rsidR="006A3498" w:rsidRPr="008E57BC">
              <w:t xml:space="preserve"> of TS38.104</w:t>
            </w:r>
            <w:r w:rsidR="0097065C" w:rsidRPr="008E57BC">
              <w:t xml:space="preserve"> </w:t>
            </w:r>
            <w:r w:rsidR="0097065C" w:rsidRPr="008E57BC">
              <w:fldChar w:fldCharType="begin"/>
            </w:r>
            <w:r w:rsidR="0097065C" w:rsidRPr="008E57BC">
              <w:instrText xml:space="preserve"> REF _Ref526328292 \r \h </w:instrText>
            </w:r>
            <w:r w:rsidR="000A7EF1">
              <w:instrText xml:space="preserve"> \* MERGEFORMAT </w:instrText>
            </w:r>
            <w:r w:rsidR="0097065C" w:rsidRPr="008E57BC">
              <w:fldChar w:fldCharType="separate"/>
            </w:r>
            <w:r w:rsidR="00A12684">
              <w:t>[19]</w:t>
            </w:r>
            <w:r w:rsidR="0097065C" w:rsidRPr="008E57BC">
              <w:fldChar w:fldCharType="end"/>
            </w:r>
          </w:p>
        </w:tc>
      </w:tr>
      <w:tr w:rsidR="00C95AD4" w:rsidRPr="008E57BC" w:rsidTr="00D272FE">
        <w:trPr>
          <w:trHeight w:val="175"/>
        </w:trPr>
        <w:tc>
          <w:tcPr>
            <w:tcW w:w="1519" w:type="dxa"/>
            <w:vMerge/>
          </w:tcPr>
          <w:p w:rsidR="00C95AD4" w:rsidRPr="008E57BC" w:rsidRDefault="00C95AD4" w:rsidP="005735B0">
            <w:pPr>
              <w:pStyle w:val="ECCTabletext"/>
            </w:pPr>
          </w:p>
        </w:tc>
        <w:tc>
          <w:tcPr>
            <w:tcW w:w="2437" w:type="dxa"/>
          </w:tcPr>
          <w:p w:rsidR="00C95AD4" w:rsidRPr="008E57BC" w:rsidRDefault="00C95AD4" w:rsidP="005735B0">
            <w:pPr>
              <w:pStyle w:val="ECCTabletext"/>
            </w:pPr>
            <w:r w:rsidRPr="008E57BC">
              <w:t>EISminSENS</w:t>
            </w:r>
            <w:r w:rsidRPr="008E57BC" w:rsidDel="00A31D92">
              <w:t xml:space="preserve"> </w:t>
            </w:r>
            <w:r w:rsidRPr="008E57BC">
              <w:t xml:space="preserve">+ </w:t>
            </w:r>
            <w:r w:rsidR="00276E52">
              <w:t>6 dB</w:t>
            </w:r>
          </w:p>
        </w:tc>
        <w:tc>
          <w:tcPr>
            <w:tcW w:w="1748" w:type="dxa"/>
          </w:tcPr>
          <w:p w:rsidR="00C95AD4" w:rsidRPr="008E57BC" w:rsidRDefault="00C95AD4" w:rsidP="005735B0">
            <w:pPr>
              <w:pStyle w:val="ECCTabletext"/>
            </w:pPr>
            <w:r w:rsidRPr="008E57BC">
              <w:t>-49 – ΔminSENS</w:t>
            </w:r>
          </w:p>
        </w:tc>
        <w:tc>
          <w:tcPr>
            <w:tcW w:w="2126" w:type="dxa"/>
            <w:vMerge/>
          </w:tcPr>
          <w:p w:rsidR="00C95AD4" w:rsidRPr="008E57BC" w:rsidRDefault="00C95AD4" w:rsidP="005735B0">
            <w:pPr>
              <w:pStyle w:val="ECCTabletext"/>
            </w:pPr>
          </w:p>
        </w:tc>
      </w:tr>
      <w:tr w:rsidR="00C95AD4" w:rsidRPr="008E57BC" w:rsidTr="00D272FE">
        <w:trPr>
          <w:trHeight w:val="176"/>
        </w:trPr>
        <w:tc>
          <w:tcPr>
            <w:tcW w:w="1519" w:type="dxa"/>
            <w:vMerge w:val="restart"/>
          </w:tcPr>
          <w:p w:rsidR="00C95AD4" w:rsidRPr="008E57BC" w:rsidRDefault="00C95AD4" w:rsidP="005735B0">
            <w:pPr>
              <w:pStyle w:val="ECCTabletext"/>
            </w:pPr>
            <w:r w:rsidRPr="008E57BC">
              <w:t>Medium Range BS</w:t>
            </w:r>
          </w:p>
        </w:tc>
        <w:tc>
          <w:tcPr>
            <w:tcW w:w="2437" w:type="dxa"/>
          </w:tcPr>
          <w:p w:rsidR="00C95AD4" w:rsidRPr="008E57BC" w:rsidRDefault="00C95AD4" w:rsidP="005735B0">
            <w:pPr>
              <w:pStyle w:val="ECCTabletext"/>
            </w:pPr>
            <w:r w:rsidRPr="008E57BC">
              <w:t>EISREFSENS</w:t>
            </w:r>
            <w:r w:rsidRPr="008E57BC" w:rsidDel="00A31D92">
              <w:t xml:space="preserve"> </w:t>
            </w:r>
            <w:r w:rsidRPr="008E57BC">
              <w:t xml:space="preserve">+ </w:t>
            </w:r>
            <w:r w:rsidR="00276E52">
              <w:t>6 dB</w:t>
            </w:r>
          </w:p>
        </w:tc>
        <w:tc>
          <w:tcPr>
            <w:tcW w:w="1748" w:type="dxa"/>
          </w:tcPr>
          <w:p w:rsidR="00C95AD4" w:rsidRPr="008E57BC" w:rsidRDefault="00C95AD4" w:rsidP="005735B0">
            <w:pPr>
              <w:pStyle w:val="ECCTabletext"/>
            </w:pPr>
            <w:r w:rsidRPr="008E57BC">
              <w:t>-44 – ΔOTAREFSENS</w:t>
            </w:r>
          </w:p>
        </w:tc>
        <w:tc>
          <w:tcPr>
            <w:tcW w:w="2126" w:type="dxa"/>
            <w:vMerge w:val="restart"/>
          </w:tcPr>
          <w:p w:rsidR="00C95AD4" w:rsidRPr="008E57BC" w:rsidRDefault="00C95AD4" w:rsidP="005735B0">
            <w:pPr>
              <w:pStyle w:val="ECCTabletext"/>
            </w:pPr>
            <w:r w:rsidRPr="008E57BC">
              <w:t>See table 10.5.4.2-2</w:t>
            </w:r>
          </w:p>
          <w:p w:rsidR="006A3498" w:rsidRPr="008E57BC" w:rsidRDefault="006A3498" w:rsidP="005735B0">
            <w:pPr>
              <w:pStyle w:val="ECCTabletext"/>
            </w:pPr>
            <w:r w:rsidRPr="008E57BC">
              <w:t>of TS38.104</w:t>
            </w:r>
            <w:r w:rsidR="0097065C" w:rsidRPr="008E57BC">
              <w:t xml:space="preserve"> </w:t>
            </w:r>
            <w:r w:rsidR="0097065C" w:rsidRPr="008E57BC">
              <w:fldChar w:fldCharType="begin"/>
            </w:r>
            <w:r w:rsidR="0097065C" w:rsidRPr="008E57BC">
              <w:instrText xml:space="preserve"> REF _Ref526328292 \r \h </w:instrText>
            </w:r>
            <w:r w:rsidR="000A7EF1">
              <w:instrText xml:space="preserve"> \* MERGEFORMAT </w:instrText>
            </w:r>
            <w:r w:rsidR="0097065C" w:rsidRPr="008E57BC">
              <w:fldChar w:fldCharType="separate"/>
            </w:r>
            <w:r w:rsidR="00A12684">
              <w:t>[19]</w:t>
            </w:r>
            <w:r w:rsidR="0097065C" w:rsidRPr="008E57BC">
              <w:fldChar w:fldCharType="end"/>
            </w:r>
          </w:p>
        </w:tc>
      </w:tr>
      <w:tr w:rsidR="00C95AD4" w:rsidRPr="008E57BC" w:rsidTr="00D272FE">
        <w:trPr>
          <w:trHeight w:val="175"/>
        </w:trPr>
        <w:tc>
          <w:tcPr>
            <w:tcW w:w="1519" w:type="dxa"/>
            <w:vMerge/>
          </w:tcPr>
          <w:p w:rsidR="00C95AD4" w:rsidRPr="008E57BC" w:rsidRDefault="00C95AD4" w:rsidP="005735B0">
            <w:pPr>
              <w:pStyle w:val="ECCTabletext"/>
            </w:pPr>
          </w:p>
        </w:tc>
        <w:tc>
          <w:tcPr>
            <w:tcW w:w="2437" w:type="dxa"/>
          </w:tcPr>
          <w:p w:rsidR="00C95AD4" w:rsidRPr="008E57BC" w:rsidRDefault="00C95AD4" w:rsidP="005735B0">
            <w:pPr>
              <w:pStyle w:val="ECCTabletext"/>
            </w:pPr>
            <w:r w:rsidRPr="008E57BC">
              <w:t>EISminSENS</w:t>
            </w:r>
            <w:r w:rsidRPr="008E57BC" w:rsidDel="00A31D92">
              <w:t xml:space="preserve"> </w:t>
            </w:r>
            <w:r w:rsidRPr="008E57BC">
              <w:t xml:space="preserve">+ </w:t>
            </w:r>
            <w:r w:rsidR="00276E52">
              <w:t>6 dB</w:t>
            </w:r>
          </w:p>
        </w:tc>
        <w:tc>
          <w:tcPr>
            <w:tcW w:w="1748" w:type="dxa"/>
          </w:tcPr>
          <w:p w:rsidR="00C95AD4" w:rsidRPr="008E57BC" w:rsidRDefault="00C95AD4" w:rsidP="005735B0">
            <w:pPr>
              <w:pStyle w:val="ECCTabletext"/>
            </w:pPr>
            <w:r w:rsidRPr="008E57BC">
              <w:t>-44 – ΔminSENS</w:t>
            </w:r>
          </w:p>
        </w:tc>
        <w:tc>
          <w:tcPr>
            <w:tcW w:w="2126" w:type="dxa"/>
            <w:vMerge/>
          </w:tcPr>
          <w:p w:rsidR="00C95AD4" w:rsidRPr="008E57BC" w:rsidRDefault="00C95AD4" w:rsidP="005735B0">
            <w:pPr>
              <w:pStyle w:val="ECCTabletext"/>
            </w:pPr>
          </w:p>
        </w:tc>
      </w:tr>
      <w:tr w:rsidR="00C95AD4" w:rsidRPr="008E57BC" w:rsidTr="00D272FE">
        <w:trPr>
          <w:trHeight w:val="176"/>
        </w:trPr>
        <w:tc>
          <w:tcPr>
            <w:tcW w:w="1519" w:type="dxa"/>
            <w:vMerge w:val="restart"/>
          </w:tcPr>
          <w:p w:rsidR="00C95AD4" w:rsidRPr="008E57BC" w:rsidRDefault="00C95AD4" w:rsidP="005735B0">
            <w:pPr>
              <w:pStyle w:val="ECCTabletext"/>
            </w:pPr>
            <w:r w:rsidRPr="008E57BC">
              <w:t>Local Area BS</w:t>
            </w:r>
          </w:p>
        </w:tc>
        <w:tc>
          <w:tcPr>
            <w:tcW w:w="2437" w:type="dxa"/>
          </w:tcPr>
          <w:p w:rsidR="00C95AD4" w:rsidRPr="008E57BC" w:rsidRDefault="00C95AD4" w:rsidP="005735B0">
            <w:pPr>
              <w:pStyle w:val="ECCTabletext"/>
            </w:pPr>
            <w:r w:rsidRPr="008E57BC">
              <w:t>EISREFSENS</w:t>
            </w:r>
            <w:r w:rsidRPr="008E57BC" w:rsidDel="00A31D92">
              <w:t xml:space="preserve"> </w:t>
            </w:r>
            <w:r w:rsidRPr="008E57BC">
              <w:t xml:space="preserve">+ </w:t>
            </w:r>
            <w:r w:rsidR="00276E52">
              <w:t>6 dB</w:t>
            </w:r>
          </w:p>
        </w:tc>
        <w:tc>
          <w:tcPr>
            <w:tcW w:w="1748" w:type="dxa"/>
          </w:tcPr>
          <w:p w:rsidR="00C95AD4" w:rsidRPr="008E57BC" w:rsidRDefault="00C95AD4" w:rsidP="005735B0">
            <w:pPr>
              <w:pStyle w:val="ECCTabletext"/>
            </w:pPr>
            <w:r w:rsidRPr="008E57BC">
              <w:t>-41 – ΔOTAREFSENS</w:t>
            </w:r>
          </w:p>
        </w:tc>
        <w:tc>
          <w:tcPr>
            <w:tcW w:w="2126" w:type="dxa"/>
            <w:vMerge w:val="restart"/>
          </w:tcPr>
          <w:p w:rsidR="00C95AD4" w:rsidRPr="008E57BC" w:rsidRDefault="00C95AD4" w:rsidP="005735B0">
            <w:pPr>
              <w:pStyle w:val="ECCTabletext"/>
            </w:pPr>
            <w:r w:rsidRPr="008E57BC">
              <w:t>See table 10.5.4.2-2</w:t>
            </w:r>
          </w:p>
          <w:p w:rsidR="006A3498" w:rsidRPr="008E57BC" w:rsidRDefault="006A3498" w:rsidP="005735B0">
            <w:pPr>
              <w:pStyle w:val="ECCTabletext"/>
            </w:pPr>
            <w:r w:rsidRPr="008E57BC">
              <w:t>of TS</w:t>
            </w:r>
            <w:r w:rsidR="00143B5A">
              <w:t xml:space="preserve"> </w:t>
            </w:r>
            <w:r w:rsidRPr="008E57BC">
              <w:t>38.104</w:t>
            </w:r>
            <w:r w:rsidR="0097065C" w:rsidRPr="008E57BC">
              <w:t xml:space="preserve"> </w:t>
            </w:r>
            <w:r w:rsidR="0097065C" w:rsidRPr="008E57BC">
              <w:fldChar w:fldCharType="begin"/>
            </w:r>
            <w:r w:rsidR="0097065C" w:rsidRPr="008E57BC">
              <w:instrText xml:space="preserve"> REF _Ref526328292 \r \h </w:instrText>
            </w:r>
            <w:r w:rsidR="000A7EF1">
              <w:instrText xml:space="preserve"> \* MERGEFORMAT </w:instrText>
            </w:r>
            <w:r w:rsidR="0097065C" w:rsidRPr="008E57BC">
              <w:fldChar w:fldCharType="separate"/>
            </w:r>
            <w:r w:rsidR="00A12684">
              <w:t>[19]</w:t>
            </w:r>
            <w:r w:rsidR="0097065C" w:rsidRPr="008E57BC">
              <w:fldChar w:fldCharType="end"/>
            </w:r>
          </w:p>
        </w:tc>
      </w:tr>
      <w:tr w:rsidR="00C95AD4" w:rsidRPr="008E57BC" w:rsidTr="00D272FE">
        <w:trPr>
          <w:trHeight w:val="424"/>
        </w:trPr>
        <w:tc>
          <w:tcPr>
            <w:tcW w:w="1519" w:type="dxa"/>
            <w:vMerge/>
          </w:tcPr>
          <w:p w:rsidR="00C95AD4" w:rsidRPr="008E57BC" w:rsidRDefault="00C95AD4" w:rsidP="005735B0">
            <w:pPr>
              <w:spacing w:before="0"/>
            </w:pPr>
          </w:p>
        </w:tc>
        <w:tc>
          <w:tcPr>
            <w:tcW w:w="2437" w:type="dxa"/>
          </w:tcPr>
          <w:p w:rsidR="00C95AD4" w:rsidRPr="008E57BC" w:rsidRDefault="00C95AD4" w:rsidP="005735B0">
            <w:pPr>
              <w:pStyle w:val="ECCTabletext"/>
            </w:pPr>
            <w:r w:rsidRPr="008E57BC">
              <w:t>EISminSENS</w:t>
            </w:r>
            <w:r w:rsidRPr="008E57BC" w:rsidDel="00A31D92">
              <w:t xml:space="preserve"> </w:t>
            </w:r>
            <w:r w:rsidRPr="008E57BC">
              <w:t xml:space="preserve">+ </w:t>
            </w:r>
            <w:r w:rsidR="00276E52">
              <w:t>6 dB</w:t>
            </w:r>
          </w:p>
        </w:tc>
        <w:tc>
          <w:tcPr>
            <w:tcW w:w="1748" w:type="dxa"/>
          </w:tcPr>
          <w:p w:rsidR="00C95AD4" w:rsidRPr="008E57BC" w:rsidRDefault="00C95AD4" w:rsidP="005735B0">
            <w:pPr>
              <w:pStyle w:val="ECCTabletext"/>
            </w:pPr>
            <w:r w:rsidRPr="008E57BC">
              <w:t>-41 – ΔminSENS</w:t>
            </w:r>
          </w:p>
        </w:tc>
        <w:tc>
          <w:tcPr>
            <w:tcW w:w="2126" w:type="dxa"/>
            <w:vMerge/>
          </w:tcPr>
          <w:p w:rsidR="00C95AD4" w:rsidRPr="008E57BC" w:rsidRDefault="00C95AD4" w:rsidP="005735B0">
            <w:pPr>
              <w:spacing w:before="0"/>
            </w:pPr>
          </w:p>
        </w:tc>
      </w:tr>
      <w:tr w:rsidR="00C95AD4" w:rsidRPr="008E57BC" w:rsidTr="00D272FE">
        <w:tc>
          <w:tcPr>
            <w:tcW w:w="7830" w:type="dxa"/>
            <w:gridSpan w:val="4"/>
          </w:tcPr>
          <w:p w:rsidR="00C95AD4" w:rsidRPr="00C01657" w:rsidRDefault="00C95AD4" w:rsidP="001B3CAD">
            <w:pPr>
              <w:pStyle w:val="ECCTablenote"/>
              <w:spacing w:before="60" w:after="60"/>
            </w:pPr>
            <w:r w:rsidRPr="00D26A49">
              <w:rPr>
                <w:rFonts w:eastAsia="Times New Roman"/>
              </w:rPr>
              <w:t>N</w:t>
            </w:r>
            <w:r w:rsidR="007B2F89" w:rsidRPr="00D26A49">
              <w:rPr>
                <w:rFonts w:eastAsia="Times New Roman"/>
              </w:rPr>
              <w:t>ote 1</w:t>
            </w:r>
            <w:r w:rsidRPr="00C01657">
              <w:t>:</w:t>
            </w:r>
            <w:r w:rsidRPr="00C01657">
              <w:tab/>
              <w:t>EISREFSENS and EISminSENS depend on the RAT, the BS class and on the channel bandwidth, see subclauses 10.3 and 10.2</w:t>
            </w:r>
            <w:r w:rsidR="0097065C" w:rsidRPr="00C01657">
              <w:t xml:space="preserve"> of TS</w:t>
            </w:r>
            <w:r w:rsidR="00D26A49">
              <w:t xml:space="preserve"> </w:t>
            </w:r>
            <w:r w:rsidR="0097065C" w:rsidRPr="00C01657">
              <w:t xml:space="preserve">38.104 </w:t>
            </w:r>
            <w:r w:rsidR="0097065C" w:rsidRPr="0032066E">
              <w:fldChar w:fldCharType="begin"/>
            </w:r>
            <w:r w:rsidR="0097065C" w:rsidRPr="00D9569F">
              <w:instrText xml:space="preserve"> REF _Ref526328292 \r \h </w:instrText>
            </w:r>
            <w:r w:rsidR="0097065C" w:rsidRPr="0032066E">
              <w:fldChar w:fldCharType="separate"/>
            </w:r>
            <w:r w:rsidR="00A12684">
              <w:t>[19]</w:t>
            </w:r>
            <w:r w:rsidR="0097065C" w:rsidRPr="0032066E">
              <w:fldChar w:fldCharType="end"/>
            </w:r>
            <w:r w:rsidRPr="0032066E">
              <w:t>.</w:t>
            </w:r>
          </w:p>
        </w:tc>
      </w:tr>
    </w:tbl>
    <w:p w:rsidR="00C05DB1" w:rsidRPr="008E57BC" w:rsidRDefault="00C05DB1">
      <w:r w:rsidRPr="008E57BC">
        <w:rPr>
          <w:rStyle w:val="ECCParagraph"/>
        </w:rPr>
        <w:t xml:space="preserve">TS37.105 </w:t>
      </w:r>
      <w:r w:rsidR="0097065C" w:rsidRPr="008E57BC">
        <w:rPr>
          <w:rStyle w:val="ECCParagraph"/>
        </w:rPr>
        <w:fldChar w:fldCharType="begin"/>
      </w:r>
      <w:r w:rsidR="0097065C" w:rsidRPr="008E57BC">
        <w:rPr>
          <w:rStyle w:val="ECCParagraph"/>
        </w:rPr>
        <w:instrText xml:space="preserve"> REF _Ref526256914 \r \h </w:instrText>
      </w:r>
      <w:r w:rsidR="006D752E" w:rsidRPr="008E57BC">
        <w:rPr>
          <w:rStyle w:val="ECCParagraph"/>
        </w:rPr>
        <w:instrText xml:space="preserve"> \* MERGEFORMAT </w:instrText>
      </w:r>
      <w:r w:rsidR="0097065C" w:rsidRPr="008E57BC">
        <w:rPr>
          <w:rStyle w:val="ECCParagraph"/>
        </w:rPr>
      </w:r>
      <w:r w:rsidR="0097065C" w:rsidRPr="008E57BC">
        <w:rPr>
          <w:rStyle w:val="ECCParagraph"/>
        </w:rPr>
        <w:fldChar w:fldCharType="separate"/>
      </w:r>
      <w:r w:rsidR="00A12684">
        <w:rPr>
          <w:rStyle w:val="ECCParagraph"/>
        </w:rPr>
        <w:t>[26]</w:t>
      </w:r>
      <w:r w:rsidR="0097065C" w:rsidRPr="008E57BC">
        <w:rPr>
          <w:rStyle w:val="ECCParagraph"/>
        </w:rPr>
        <w:fldChar w:fldCharType="end"/>
      </w:r>
      <w:r w:rsidR="0097065C" w:rsidRPr="008E57BC">
        <w:rPr>
          <w:rStyle w:val="ECCParagraph"/>
        </w:rPr>
        <w:t xml:space="preserve"> </w:t>
      </w:r>
      <w:r w:rsidRPr="008E57BC">
        <w:rPr>
          <w:rStyle w:val="ECCParagraph"/>
        </w:rPr>
        <w:t xml:space="preserve">provides the following definitions for </w:t>
      </w:r>
      <w:proofErr w:type="gramStart"/>
      <w:r w:rsidRPr="008E57BC">
        <w:rPr>
          <w:rStyle w:val="ECCParagraph"/>
        </w:rPr>
        <w:t>these</w:t>
      </w:r>
      <w:proofErr w:type="gramEnd"/>
      <w:r w:rsidRPr="008E57BC">
        <w:t xml:space="preserve"> Δ:</w:t>
      </w:r>
    </w:p>
    <w:p w:rsidR="00C05DB1" w:rsidRPr="00616161" w:rsidRDefault="00C05DB1" w:rsidP="004C6458">
      <w:pPr>
        <w:pStyle w:val="ECCBulletsLv1"/>
      </w:pPr>
      <w:r w:rsidRPr="00616161">
        <w:t>ΔminSENS = PREFSENS – EISminSENS</w:t>
      </w:r>
    </w:p>
    <w:p w:rsidR="00C05DB1" w:rsidRPr="00616161" w:rsidRDefault="00C05DB1" w:rsidP="004C6458">
      <w:pPr>
        <w:pStyle w:val="ECCBulletsLv1"/>
      </w:pPr>
      <w:r w:rsidRPr="00616161">
        <w:t>ΔOTAREFSENS = PREFSENS -</w:t>
      </w:r>
      <w:r w:rsidR="002A7E47">
        <w:t xml:space="preserve"> </w:t>
      </w:r>
      <w:r w:rsidRPr="00616161">
        <w:t>EISREFSENS</w:t>
      </w:r>
    </w:p>
    <w:p w:rsidR="00C95AD4" w:rsidRPr="008E57BC" w:rsidRDefault="00C05DB1">
      <w:r w:rsidRPr="004D357C">
        <w:t xml:space="preserve">As </w:t>
      </w:r>
      <w:r w:rsidR="00C104A9" w:rsidRPr="008E57BC">
        <w:t>it</w:t>
      </w:r>
      <w:r w:rsidRPr="008E57BC">
        <w:t xml:space="preserve"> can </w:t>
      </w:r>
      <w:r w:rsidR="00C104A9" w:rsidRPr="008E57BC">
        <w:t xml:space="preserve">be </w:t>
      </w:r>
      <w:r w:rsidRPr="008E57BC">
        <w:t>see</w:t>
      </w:r>
      <w:r w:rsidR="00C104A9" w:rsidRPr="008E57BC">
        <w:t>n</w:t>
      </w:r>
      <w:r w:rsidRPr="008E57BC">
        <w:t>, t</w:t>
      </w:r>
      <w:r w:rsidR="00C95AD4" w:rsidRPr="008E57BC">
        <w:t>he interference signal mean power is tested over 2 points</w:t>
      </w:r>
      <w:r w:rsidR="00582025" w:rsidRPr="008E57BC">
        <w:t>. O</w:t>
      </w:r>
      <w:r w:rsidR="00C95AD4" w:rsidRPr="008E57BC">
        <w:t xml:space="preserve">ne that is </w:t>
      </w:r>
      <w:r w:rsidR="00582025" w:rsidRPr="008E57BC">
        <w:t xml:space="preserve">shifted </w:t>
      </w:r>
      <w:r w:rsidR="00C95AD4" w:rsidRPr="008E57BC">
        <w:t xml:space="preserve">by ΔOTAREFSENS and </w:t>
      </w:r>
      <w:r w:rsidR="00582025" w:rsidRPr="008E57BC">
        <w:t xml:space="preserve">the second shifted </w:t>
      </w:r>
      <w:r w:rsidR="00C95AD4" w:rsidRPr="008E57BC">
        <w:t xml:space="preserve">by ΔminSENS compared to LTE non AAS </w:t>
      </w:r>
      <w:r w:rsidR="004839EC" w:rsidRPr="008E57BC">
        <w:t>Interfering</w:t>
      </w:r>
      <w:r w:rsidR="00C95AD4" w:rsidRPr="008E57BC">
        <w:t xml:space="preserve"> signal mean power. </w:t>
      </w:r>
    </w:p>
    <w:p w:rsidR="00C95AD4" w:rsidRPr="008E57BC" w:rsidRDefault="00C95AD4">
      <w:r w:rsidRPr="008E57BC">
        <w:t xml:space="preserve">The relative wanted signal mean power defined for LTE AAS BS is respectively a function of EISREFSENS and EISminSENS and is also </w:t>
      </w:r>
      <w:r w:rsidR="00582025" w:rsidRPr="008E57BC">
        <w:t xml:space="preserve">shifted </w:t>
      </w:r>
      <w:r w:rsidRPr="008E57BC">
        <w:t xml:space="preserve">by the same ΔOTAREFSENS and ΔminSENS compared to LTE non AAS relative wanted signal mean power. </w:t>
      </w:r>
    </w:p>
    <w:p w:rsidR="00196ECE" w:rsidRPr="008E57BC" w:rsidRDefault="00582025">
      <w:r w:rsidRPr="008E57BC">
        <w:t xml:space="preserve">Therefore, </w:t>
      </w:r>
      <w:r w:rsidR="00196ECE" w:rsidRPr="008E57BC">
        <w:t xml:space="preserve">provided the following comparison between Narrowband blocking definition for </w:t>
      </w:r>
      <w:r w:rsidR="006E3718" w:rsidRPr="008E57BC">
        <w:t xml:space="preserve">LTE-AAS </w:t>
      </w:r>
      <w:r w:rsidR="00196ECE" w:rsidRPr="008E57BC">
        <w:t>and LTE non-AAS BS:</w:t>
      </w:r>
    </w:p>
    <w:p w:rsidR="00196ECE" w:rsidRPr="008E57BC" w:rsidRDefault="00196ECE" w:rsidP="004C6458">
      <w:pPr>
        <w:pStyle w:val="ECCBulletsLv1"/>
      </w:pPr>
      <w:r w:rsidRPr="008E57BC">
        <w:lastRenderedPageBreak/>
        <w:t>T</w:t>
      </w:r>
      <w:r w:rsidR="00582025" w:rsidRPr="008E57BC">
        <w:t xml:space="preserve">he testing wanted and interfering signals power </w:t>
      </w:r>
      <w:r w:rsidRPr="008E57BC">
        <w:t xml:space="preserve">for </w:t>
      </w:r>
      <w:r w:rsidR="006E3718" w:rsidRPr="008E57BC">
        <w:t>LTE-</w:t>
      </w:r>
      <w:r w:rsidRPr="008E57BC">
        <w:t xml:space="preserve">AAS BS </w:t>
      </w:r>
      <w:r w:rsidR="0034526F" w:rsidRPr="008E57BC">
        <w:t xml:space="preserve">narrowband </w:t>
      </w:r>
      <w:r w:rsidRPr="008E57BC">
        <w:t xml:space="preserve">blocking are </w:t>
      </w:r>
      <w:r w:rsidR="00582025" w:rsidRPr="008E57BC">
        <w:t>shifted by the same Δ</w:t>
      </w:r>
      <w:r w:rsidRPr="008E57BC">
        <w:t xml:space="preserve"> </w:t>
      </w:r>
      <w:r w:rsidR="00582025" w:rsidRPr="008E57BC">
        <w:t xml:space="preserve">compared to LTE-non-AAS case </w:t>
      </w:r>
      <w:r w:rsidRPr="008E57BC">
        <w:t>(</w:t>
      </w:r>
      <w:r w:rsidR="007D1A1F" w:rsidRPr="008E57BC">
        <w:t>relative</w:t>
      </w:r>
      <w:r w:rsidRPr="008E57BC">
        <w:t xml:space="preserve"> value is the same)</w:t>
      </w:r>
      <w:r w:rsidR="0069370D" w:rsidRPr="008E57BC">
        <w:t>;</w:t>
      </w:r>
    </w:p>
    <w:p w:rsidR="00196ECE" w:rsidRPr="008E57BC" w:rsidRDefault="00196ECE" w:rsidP="004C6458">
      <w:pPr>
        <w:pStyle w:val="ECCBulletsLv1"/>
      </w:pPr>
      <w:r w:rsidRPr="008E57BC">
        <w:t>the same desensitisation value (</w:t>
      </w:r>
      <w:r w:rsidR="00276E52">
        <w:t>6 dB</w:t>
      </w:r>
      <w:r w:rsidRPr="008E57BC">
        <w:t>) is used for AAS and non-AAS</w:t>
      </w:r>
      <w:r w:rsidR="0069370D" w:rsidRPr="008E57BC">
        <w:t>;</w:t>
      </w:r>
      <w:r w:rsidR="006E3718" w:rsidRPr="008E57BC">
        <w:t xml:space="preserve"> </w:t>
      </w:r>
    </w:p>
    <w:p w:rsidR="00196ECE" w:rsidRPr="008E57BC" w:rsidRDefault="006E3718" w:rsidP="004C6458">
      <w:pPr>
        <w:pStyle w:val="ECCBulletsLv1"/>
      </w:pPr>
      <w:r w:rsidRPr="008E57BC">
        <w:t xml:space="preserve">generally comparable Interfering RB centre frequency offset to the lower/upper Base Station RF Bandwidth edge and </w:t>
      </w:r>
      <w:r w:rsidR="00196ECE" w:rsidRPr="008E57BC">
        <w:t xml:space="preserve">types of interfering signals </w:t>
      </w:r>
      <w:r w:rsidRPr="008E57BC">
        <w:t>are used for AAS and non-AAS</w:t>
      </w:r>
      <w:r w:rsidR="0069370D" w:rsidRPr="008E57BC">
        <w:t>.</w:t>
      </w:r>
    </w:p>
    <w:p w:rsidR="00AC2B9C" w:rsidRPr="008E57BC" w:rsidRDefault="00AC2B9C" w:rsidP="00AC2B9C">
      <w:pPr>
        <w:pStyle w:val="ECCBulletsLv1"/>
        <w:numPr>
          <w:ilvl w:val="0"/>
          <w:numId w:val="0"/>
        </w:numPr>
        <w:rPr>
          <w:rStyle w:val="ECCHLunderlined"/>
        </w:rPr>
      </w:pPr>
    </w:p>
    <w:p w:rsidR="00AC2B9C" w:rsidRPr="008E57BC" w:rsidRDefault="00C104A9" w:rsidP="00AC2B9C">
      <w:pPr>
        <w:pStyle w:val="ECCBulletsLv1"/>
        <w:numPr>
          <w:ilvl w:val="0"/>
          <w:numId w:val="0"/>
        </w:numPr>
        <w:rPr>
          <w:rStyle w:val="ECCHLunderlined"/>
        </w:rPr>
      </w:pPr>
      <w:r w:rsidRPr="008E57BC">
        <w:rPr>
          <w:rStyle w:val="ECCHLunderlined"/>
        </w:rPr>
        <w:t>It can be concluded</w:t>
      </w:r>
      <w:r w:rsidR="00AC2B9C" w:rsidRPr="008E57BC">
        <w:rPr>
          <w:rStyle w:val="ECCHLunderlined"/>
        </w:rPr>
        <w:t xml:space="preserve"> that the rejections (ACS relative) of the AAS LTE BS receiver at 300 kHz frequency offset derived from </w:t>
      </w:r>
      <w:r w:rsidR="0034526F" w:rsidRPr="008E57BC">
        <w:rPr>
          <w:rStyle w:val="ECCHLunderlined"/>
        </w:rPr>
        <w:t xml:space="preserve">narrowband </w:t>
      </w:r>
      <w:r w:rsidR="00AC2B9C" w:rsidRPr="008E57BC">
        <w:rPr>
          <w:rStyle w:val="ECCHLunderlined"/>
        </w:rPr>
        <w:t>blocking is the same as for LTE-non-AAS BS.</w:t>
      </w:r>
    </w:p>
    <w:p w:rsidR="00BD7D3D" w:rsidRPr="008E57BC" w:rsidRDefault="00686EDF">
      <w:r w:rsidRPr="008E57BC">
        <w:t>Regarding NR AAS BS as explained in detail in Annex 2</w:t>
      </w:r>
      <w:r w:rsidR="00BD7D3D" w:rsidRPr="008E57BC">
        <w:t>, there are some apparent differences in the absolute value for the Reference sensitivity level defined for NR AAS BS in TS</w:t>
      </w:r>
      <w:r w:rsidR="00B0542B" w:rsidRPr="008E57BC">
        <w:t xml:space="preserve"> </w:t>
      </w:r>
      <w:r w:rsidR="00BD7D3D" w:rsidRPr="008E57BC">
        <w:t xml:space="preserve">38.104 </w:t>
      </w:r>
      <w:r w:rsidR="0097065C" w:rsidRPr="00AE30C3">
        <w:fldChar w:fldCharType="begin"/>
      </w:r>
      <w:r w:rsidR="0097065C" w:rsidRPr="008E57BC">
        <w:instrText xml:space="preserve"> REF _Ref526328292 \r \h </w:instrText>
      </w:r>
      <w:r w:rsidR="0097065C" w:rsidRPr="00AE30C3">
        <w:fldChar w:fldCharType="separate"/>
      </w:r>
      <w:r w:rsidR="00A12684">
        <w:t>[19]</w:t>
      </w:r>
      <w:r w:rsidR="0097065C" w:rsidRPr="00AE30C3">
        <w:fldChar w:fldCharType="end"/>
      </w:r>
      <w:r w:rsidR="0097065C" w:rsidRPr="008E57BC">
        <w:t xml:space="preserve"> </w:t>
      </w:r>
      <w:r w:rsidR="00BD7D3D" w:rsidRPr="00AE30C3">
        <w:t xml:space="preserve">compared to LTE in TS37.104 </w:t>
      </w:r>
      <w:r w:rsidR="0097065C" w:rsidRPr="00AE30C3">
        <w:fldChar w:fldCharType="begin"/>
      </w:r>
      <w:r w:rsidR="0097065C" w:rsidRPr="008E57BC">
        <w:instrText xml:space="preserve"> REF _Ref526342165 \r \h </w:instrText>
      </w:r>
      <w:r w:rsidR="0097065C" w:rsidRPr="00AE30C3">
        <w:fldChar w:fldCharType="separate"/>
      </w:r>
      <w:r w:rsidR="00A12684">
        <w:t>[27]</w:t>
      </w:r>
      <w:r w:rsidR="0097065C" w:rsidRPr="00AE30C3">
        <w:fldChar w:fldCharType="end"/>
      </w:r>
      <w:r w:rsidR="0097065C" w:rsidRPr="008E57BC">
        <w:t xml:space="preserve"> </w:t>
      </w:r>
      <w:r w:rsidR="00BD7D3D" w:rsidRPr="00AE30C3">
        <w:t>for CBW &gt;15</w:t>
      </w:r>
      <w:r w:rsidR="0097065C" w:rsidRPr="00616161">
        <w:t xml:space="preserve"> </w:t>
      </w:r>
      <w:r w:rsidR="00BD7D3D" w:rsidRPr="00616161">
        <w:t xml:space="preserve">MHz. </w:t>
      </w:r>
      <w:r w:rsidR="00671D5B" w:rsidRPr="00616161">
        <w:t>However, the AAS NR BS receiver performance could be con</w:t>
      </w:r>
      <w:r w:rsidR="00671D5B" w:rsidRPr="004D357C">
        <w:t>sidered to be essentially the same as for AAS LTE since for the same modulated BW, AAS NR and AAS LTE sensitivity requirements are comparable (0.2dB better performance for NR compared to LTE).</w:t>
      </w:r>
      <w:r w:rsidR="00B754F7">
        <w:t xml:space="preserve"> </w:t>
      </w:r>
      <w:r w:rsidR="00BD7D3D" w:rsidRPr="008E57BC">
        <w:t xml:space="preserve">The difference is </w:t>
      </w:r>
      <w:r w:rsidR="00671D5B" w:rsidRPr="008E57BC">
        <w:t xml:space="preserve">only </w:t>
      </w:r>
      <w:r w:rsidR="00BD7D3D" w:rsidRPr="008E57BC">
        <w:t>due to</w:t>
      </w:r>
      <w:r w:rsidR="00671D5B" w:rsidRPr="008E57BC">
        <w:t>:</w:t>
      </w:r>
      <w:r w:rsidR="00BD7D3D" w:rsidRPr="008E57BC">
        <w:t xml:space="preserve"> </w:t>
      </w:r>
    </w:p>
    <w:p w:rsidR="00BD7D3D" w:rsidRPr="008E57BC" w:rsidRDefault="00BD7D3D" w:rsidP="00BD7D3D">
      <w:pPr>
        <w:pStyle w:val="ECCBulletsLv1"/>
      </w:pPr>
      <w:r w:rsidRPr="008E57BC">
        <w:t>Different Fixed Reference Channels defined for NR and for LTE in particular the noise bandwidth of the FRC changes as explained below</w:t>
      </w:r>
      <w:r w:rsidR="00B0542B" w:rsidRPr="008E57BC">
        <w:t>;</w:t>
      </w:r>
      <w:r w:rsidRPr="008E57BC">
        <w:t xml:space="preserve"> </w:t>
      </w:r>
    </w:p>
    <w:p w:rsidR="00BD7D3D" w:rsidRPr="008E57BC" w:rsidRDefault="00BD7D3D" w:rsidP="00BD7D3D">
      <w:pPr>
        <w:pStyle w:val="ECCBulletsLv1"/>
      </w:pPr>
      <w:r w:rsidRPr="008E57BC">
        <w:t>Small differences in the required SNR for demodulation – this is a minor effect 0.2dB better NR performance compared to LTE for same FRC BW</w:t>
      </w:r>
      <w:r w:rsidR="00B0542B" w:rsidRPr="008E57BC">
        <w:t>.</w:t>
      </w:r>
    </w:p>
    <w:p w:rsidR="0074615B" w:rsidRPr="008E57BC" w:rsidRDefault="0074615B" w:rsidP="00FC742B">
      <w:r w:rsidRPr="008E57BC">
        <w:t xml:space="preserve">The </w:t>
      </w:r>
      <w:r w:rsidR="00671D5B" w:rsidRPr="008E57BC">
        <w:t xml:space="preserve">AAS (LTE/NR) </w:t>
      </w:r>
      <w:r w:rsidRPr="008E57BC">
        <w:t xml:space="preserve">and LTE </w:t>
      </w:r>
      <w:r w:rsidR="00671D5B" w:rsidRPr="008E57BC">
        <w:t xml:space="preserve">non-AAS </w:t>
      </w:r>
      <w:r w:rsidRPr="008E57BC">
        <w:t xml:space="preserve">BS receiver rejections derived from the </w:t>
      </w:r>
      <w:r w:rsidR="0034526F" w:rsidRPr="008E57BC">
        <w:t xml:space="preserve">narrowband </w:t>
      </w:r>
      <w:r w:rsidRPr="008E57BC">
        <w:t xml:space="preserve">blocking characteristics defined in 3GPP technical specifications were compared </w:t>
      </w:r>
      <w:r w:rsidR="00671D5B" w:rsidRPr="00AE30C3">
        <w:t xml:space="preserve">above. </w:t>
      </w:r>
      <w:r w:rsidR="00004D6E" w:rsidRPr="00616161">
        <w:t xml:space="preserve">Based on </w:t>
      </w:r>
      <w:r w:rsidR="00F46632">
        <w:t>this</w:t>
      </w:r>
      <w:r w:rsidR="00F46632" w:rsidRPr="00616161">
        <w:t xml:space="preserve"> </w:t>
      </w:r>
      <w:r w:rsidR="00004D6E" w:rsidRPr="00616161">
        <w:t>the AAS LTE</w:t>
      </w:r>
      <w:r w:rsidR="00F46632">
        <w:t xml:space="preserve"> and</w:t>
      </w:r>
      <w:r w:rsidR="00F46632" w:rsidRPr="00616161">
        <w:t xml:space="preserve"> </w:t>
      </w:r>
      <w:r w:rsidR="00004D6E" w:rsidRPr="00616161">
        <w:t xml:space="preserve">AAS NR receiver rejection could be considered </w:t>
      </w:r>
      <w:r w:rsidRPr="00616161">
        <w:t xml:space="preserve">as equivalent </w:t>
      </w:r>
      <w:r w:rsidR="00004D6E" w:rsidRPr="004D357C">
        <w:t xml:space="preserve">for the same modulated </w:t>
      </w:r>
      <w:r w:rsidR="002B7DF2">
        <w:t>b</w:t>
      </w:r>
      <w:r w:rsidR="00004D6E" w:rsidRPr="00002F98">
        <w:t>andwidth</w:t>
      </w:r>
      <w:r w:rsidR="00004D6E" w:rsidRPr="004D357C">
        <w:t xml:space="preserve"> </w:t>
      </w:r>
      <w:r w:rsidRPr="008E57BC">
        <w:t xml:space="preserve">at </w:t>
      </w:r>
      <w:r w:rsidR="00F46632">
        <w:t xml:space="preserve">a </w:t>
      </w:r>
      <w:r w:rsidRPr="008E57BC">
        <w:t>300</w:t>
      </w:r>
      <w:r w:rsidR="00B754F7">
        <w:t> </w:t>
      </w:r>
      <w:r w:rsidRPr="008E57BC">
        <w:t xml:space="preserve">kHz frequency offset from </w:t>
      </w:r>
      <w:r w:rsidR="00F46632">
        <w:t xml:space="preserve">the </w:t>
      </w:r>
      <w:r w:rsidR="00004D6E" w:rsidRPr="008E57BC">
        <w:t xml:space="preserve">LTE/NR </w:t>
      </w:r>
      <w:r w:rsidRPr="008E57BC">
        <w:t>channel edge.</w:t>
      </w:r>
    </w:p>
    <w:p w:rsidR="00004D6E" w:rsidRPr="008E57BC" w:rsidRDefault="00D52644" w:rsidP="00DA3588">
      <w:r w:rsidRPr="008E57BC">
        <w:t xml:space="preserve">The </w:t>
      </w:r>
      <w:r w:rsidR="00582025" w:rsidRPr="008E57BC">
        <w:t xml:space="preserve">narrowband blocking levels and related </w:t>
      </w:r>
      <w:r w:rsidR="0074615B" w:rsidRPr="008E57BC">
        <w:t xml:space="preserve">receiver rejection </w:t>
      </w:r>
      <w:r w:rsidR="00582025" w:rsidRPr="008E57BC">
        <w:t xml:space="preserve">for </w:t>
      </w:r>
      <w:r w:rsidRPr="008E57BC">
        <w:t xml:space="preserve">the UE in AAS (LTE/NR) system </w:t>
      </w:r>
      <w:r w:rsidR="00582025" w:rsidRPr="008E57BC">
        <w:t xml:space="preserve">is </w:t>
      </w:r>
      <w:r w:rsidR="00AE2E1E" w:rsidRPr="008E57BC">
        <w:t xml:space="preserve">comparable to </w:t>
      </w:r>
      <w:r w:rsidRPr="008E57BC">
        <w:t xml:space="preserve">LTE UE. </w:t>
      </w:r>
    </w:p>
    <w:p w:rsidR="0074615B" w:rsidRPr="008E57BC" w:rsidRDefault="00AE2E1E">
      <w:r w:rsidRPr="008E57BC">
        <w:t xml:space="preserve">Therefore, </w:t>
      </w:r>
      <w:r w:rsidR="00004D6E" w:rsidRPr="008E57BC">
        <w:t xml:space="preserve">based on the above UE and BS narrowband blocking analyses, </w:t>
      </w:r>
      <w:r w:rsidR="00C104A9" w:rsidRPr="008E57BC">
        <w:t>it can be concluded</w:t>
      </w:r>
      <w:r w:rsidR="00004D6E" w:rsidRPr="008E57BC">
        <w:t xml:space="preserve"> that, </w:t>
      </w:r>
      <w:r w:rsidRPr="008E57BC">
        <w:t>similar to LTE</w:t>
      </w:r>
      <w:r w:rsidR="00004D6E" w:rsidRPr="008E57BC">
        <w:t xml:space="preserve">-non-AAS, </w:t>
      </w:r>
      <w:r w:rsidRPr="008E57BC">
        <w:t xml:space="preserve">a recommended frequency separation of 300 kHz between GSM carrier frequency and AAS (NR/LTE) channel edge </w:t>
      </w:r>
      <w:r w:rsidR="00004D6E" w:rsidRPr="008E57BC">
        <w:t xml:space="preserve">can be </w:t>
      </w:r>
      <w:r w:rsidRPr="008E57BC">
        <w:t xml:space="preserve">proposed, or alternatively 200 kHz separation between GSM and </w:t>
      </w:r>
      <w:r w:rsidR="00004D6E" w:rsidRPr="008E57BC">
        <w:t xml:space="preserve">AAS (LTE/NR) </w:t>
      </w:r>
      <w:r w:rsidRPr="008E57BC">
        <w:t>channel edges.</w:t>
      </w:r>
    </w:p>
    <w:p w:rsidR="00744E01" w:rsidRPr="008E57BC" w:rsidRDefault="00744E01" w:rsidP="00744E01">
      <w:pPr>
        <w:rPr>
          <w:rStyle w:val="ECCHLunderlined"/>
        </w:rPr>
      </w:pPr>
      <w:r w:rsidRPr="008E57BC">
        <w:rPr>
          <w:rStyle w:val="ECCHLunderlined"/>
        </w:rPr>
        <w:t>Interference from GSM to AAS (LTE/NR)</w:t>
      </w:r>
    </w:p>
    <w:p w:rsidR="00744E01" w:rsidRPr="008E57BC" w:rsidRDefault="00744E01" w:rsidP="00744E01">
      <w:r w:rsidRPr="008E57BC">
        <w:t>3GPP TR 37.840 does not contain any results on interference from UMTS to AAS (LTE/NR). However, UMTS is not a worse interferer than LTE-non-AAS itself, so the results of interference between LTE-non-AAS and AAS (LTE/NR), in the section below, are sufficient to show that UMTS will not cause excessive interference to AAS (LTE/NR).</w:t>
      </w:r>
    </w:p>
    <w:p w:rsidR="00744E01" w:rsidRPr="008E57BC" w:rsidRDefault="00744E01">
      <w:pPr>
        <w:rPr>
          <w:rStyle w:val="ECCHLunderlined"/>
        </w:rPr>
      </w:pPr>
      <w:r w:rsidRPr="008E57BC">
        <w:rPr>
          <w:rStyle w:val="ECCHLunderlined"/>
        </w:rPr>
        <w:t>Conclusion</w:t>
      </w:r>
    </w:p>
    <w:p w:rsidR="00764F86" w:rsidRPr="008E57BC" w:rsidRDefault="004B42BF" w:rsidP="00764F86">
      <w:r w:rsidRPr="008E57BC">
        <w:t>Following the observations above, and considering</w:t>
      </w:r>
      <w:r w:rsidR="00764F86" w:rsidRPr="008E57BC">
        <w:t>:</w:t>
      </w:r>
    </w:p>
    <w:p w:rsidR="00764F86" w:rsidRPr="008E57BC" w:rsidRDefault="00764F86" w:rsidP="003A5189">
      <w:pPr>
        <w:pStyle w:val="ECCBulletsLv1"/>
      </w:pPr>
      <w:r w:rsidRPr="008E57BC">
        <w:t>that</w:t>
      </w:r>
      <w:r w:rsidR="003A5189" w:rsidRPr="008E57BC">
        <w:t xml:space="preserve"> </w:t>
      </w:r>
      <w:r w:rsidR="00933D69" w:rsidRPr="008E57BC">
        <w:t>O</w:t>
      </w:r>
      <w:r w:rsidR="002B2A8D" w:rsidRPr="008E57BC">
        <w:t xml:space="preserve">OBE requirements </w:t>
      </w:r>
      <w:r w:rsidR="004B42BF" w:rsidRPr="008E57BC">
        <w:t xml:space="preserve">and </w:t>
      </w:r>
      <w:r w:rsidR="0034526F" w:rsidRPr="008E57BC">
        <w:t>n</w:t>
      </w:r>
      <w:r w:rsidR="004B42BF" w:rsidRPr="008E57BC">
        <w:t xml:space="preserve">arrowband blocking requirements of AAS (LTE/NR) were derived </w:t>
      </w:r>
      <w:r w:rsidR="001A560F" w:rsidRPr="008E57BC">
        <w:t>based on the principle of equivalence between AAS system with non-AAS system with the same number or TRX’s (capped at 8)</w:t>
      </w:r>
      <w:r w:rsidR="006751FB" w:rsidRPr="008E57BC">
        <w:t>;</w:t>
      </w:r>
      <w:r w:rsidR="001A560F" w:rsidRPr="008E57BC">
        <w:t xml:space="preserve"> </w:t>
      </w:r>
    </w:p>
    <w:p w:rsidR="00764F86" w:rsidRPr="008E57BC" w:rsidRDefault="00764F86" w:rsidP="003A5189">
      <w:pPr>
        <w:pStyle w:val="ECCBulletsLv1"/>
      </w:pPr>
      <w:r w:rsidRPr="008E57BC">
        <w:t xml:space="preserve">that based </w:t>
      </w:r>
      <w:r w:rsidR="0090533C" w:rsidRPr="008E57BC">
        <w:t xml:space="preserve">the above analyses of ACLR and blocking, </w:t>
      </w:r>
      <w:r w:rsidR="004B42BF" w:rsidRPr="008E57BC">
        <w:t>the same technical conditions</w:t>
      </w:r>
      <w:r w:rsidR="00CA50DC" w:rsidRPr="008E57BC">
        <w:t xml:space="preserve"> are understood to</w:t>
      </w:r>
      <w:r w:rsidR="004B42BF" w:rsidRPr="008E57BC">
        <w:t xml:space="preserve"> should apply for coexistence between AAS (LTE/NR) and UMTS/LTE systems</w:t>
      </w:r>
      <w:r w:rsidR="006751FB" w:rsidRPr="008E57BC">
        <w:t>;</w:t>
      </w:r>
      <w:r w:rsidR="004B42BF" w:rsidRPr="008E57BC">
        <w:t xml:space="preserve"> </w:t>
      </w:r>
    </w:p>
    <w:p w:rsidR="00F42E5B" w:rsidRPr="008E57BC" w:rsidRDefault="00F42E5B" w:rsidP="003A5189">
      <w:pPr>
        <w:pStyle w:val="ECCBulletsLv1"/>
      </w:pPr>
      <w:r w:rsidRPr="008E57BC">
        <w:t>that for NR system the minimum CBW is 5</w:t>
      </w:r>
      <w:r w:rsidR="0097065C" w:rsidRPr="008E57BC">
        <w:t xml:space="preserve"> </w:t>
      </w:r>
      <w:r w:rsidRPr="008E57BC">
        <w:t xml:space="preserve">MHz and the minimum guard band </w:t>
      </w:r>
      <w:r w:rsidR="00E14C9B" w:rsidRPr="008E57BC">
        <w:t>between the last transmitted RB and the edge of the</w:t>
      </w:r>
      <w:r w:rsidR="0034526F" w:rsidRPr="008E57BC">
        <w:t xml:space="preserve"> </w:t>
      </w:r>
      <w:r w:rsidR="00E14C9B" w:rsidRPr="008E57BC">
        <w:t>operating channel is always higher than 200</w:t>
      </w:r>
      <w:r w:rsidR="001F4431" w:rsidRPr="008E57BC">
        <w:t xml:space="preserve"> k</w:t>
      </w:r>
      <w:r w:rsidR="00E14C9B" w:rsidRPr="008E57BC">
        <w:t>Hz</w:t>
      </w:r>
      <w:r w:rsidR="006751FB" w:rsidRPr="008E57BC">
        <w:t>.</w:t>
      </w:r>
    </w:p>
    <w:p w:rsidR="00F42E5B" w:rsidRPr="008E57BC" w:rsidRDefault="004B42BF">
      <w:r w:rsidRPr="008E57BC">
        <w:t>As a consequence</w:t>
      </w:r>
      <w:r w:rsidR="00B754F7">
        <w:t>,</w:t>
      </w:r>
      <w:r w:rsidRPr="008E57BC">
        <w:t xml:space="preserve"> </w:t>
      </w:r>
      <w:r w:rsidR="00764F86" w:rsidRPr="008E57BC">
        <w:t xml:space="preserve">there is a need for a frequency separation of 200 kHz or more between the NR/LTE AAS channel edge and the GSM carrier's channel edge. This requirement is already </w:t>
      </w:r>
      <w:r w:rsidR="003A5189" w:rsidRPr="008E57BC">
        <w:t>fulfilled</w:t>
      </w:r>
      <w:r w:rsidR="00764F86" w:rsidRPr="008E57BC">
        <w:t xml:space="preserve"> by the NR AAS specification due the channel characteristics of NR (5</w:t>
      </w:r>
      <w:r w:rsidR="001F4431" w:rsidRPr="008E57BC">
        <w:t xml:space="preserve"> </w:t>
      </w:r>
      <w:r w:rsidR="00764F86" w:rsidRPr="008E57BC">
        <w:t xml:space="preserve">MHz or above channel bandwidth) and related minimum guard band as defined in 3GPP specifications. </w:t>
      </w:r>
    </w:p>
    <w:p w:rsidR="009C47DB" w:rsidRPr="008E57BC" w:rsidRDefault="004F2C6A" w:rsidP="004F2C6A">
      <w:r w:rsidRPr="008E57BC">
        <w:lastRenderedPageBreak/>
        <w:t xml:space="preserve">Similarly to LTE non-AAS, </w:t>
      </w:r>
      <w:r w:rsidR="00F42E5B" w:rsidRPr="008E57BC">
        <w:t>there</w:t>
      </w:r>
      <w:r w:rsidR="00F42E5B" w:rsidRPr="004426ED">
        <w:t xml:space="preserve"> </w:t>
      </w:r>
      <w:r w:rsidR="00B754F7">
        <w:t>is</w:t>
      </w:r>
      <w:r w:rsidR="00F42E5B" w:rsidRPr="008E57BC">
        <w:t xml:space="preserve"> also no </w:t>
      </w:r>
      <w:r w:rsidR="00764F86" w:rsidRPr="008E57BC">
        <w:t>need for frequency separation between NR</w:t>
      </w:r>
      <w:r w:rsidRPr="008E57BC">
        <w:t>/LTE AAS</w:t>
      </w:r>
      <w:r w:rsidR="00764F86" w:rsidRPr="008E57BC">
        <w:t xml:space="preserve"> channel edge and the UMTS carrier's channel edge</w:t>
      </w:r>
      <w:bookmarkStart w:id="84" w:name="_Ref474323286"/>
      <w:r w:rsidR="00E606FE" w:rsidRPr="008E57BC">
        <w:t>.</w:t>
      </w:r>
    </w:p>
    <w:p w:rsidR="00FE1E25" w:rsidRPr="008E57BC" w:rsidRDefault="00FE1E25">
      <w:pPr>
        <w:pStyle w:val="Heading4"/>
        <w:rPr>
          <w:lang w:val="en-GB"/>
        </w:rPr>
      </w:pPr>
      <w:bookmarkStart w:id="85" w:name="_Ref519072068"/>
      <w:bookmarkStart w:id="86" w:name="_Toc528661760"/>
      <w:bookmarkStart w:id="87" w:name="_Toc3450213"/>
      <w:bookmarkEnd w:id="84"/>
      <w:r w:rsidRPr="008E57BC">
        <w:rPr>
          <w:lang w:val="en-GB"/>
        </w:rPr>
        <w:t xml:space="preserve">Co-existence between </w:t>
      </w:r>
      <w:r w:rsidR="00D26A49">
        <w:t xml:space="preserve">two </w:t>
      </w:r>
      <w:r w:rsidRPr="008E57BC">
        <w:rPr>
          <w:lang w:val="en-GB"/>
        </w:rPr>
        <w:t>AAS (LTE/NR) system</w:t>
      </w:r>
      <w:r w:rsidR="00A57EE2" w:rsidRPr="008E57BC">
        <w:rPr>
          <w:lang w:val="en-GB"/>
        </w:rPr>
        <w:t>s an</w:t>
      </w:r>
      <w:r w:rsidR="006B3799" w:rsidRPr="008E57BC">
        <w:rPr>
          <w:lang w:val="en-GB"/>
        </w:rPr>
        <w:t>d</w:t>
      </w:r>
      <w:r w:rsidR="00A57EE2" w:rsidRPr="008E57BC">
        <w:rPr>
          <w:lang w:val="en-GB"/>
        </w:rPr>
        <w:t xml:space="preserve"> between </w:t>
      </w:r>
      <w:r w:rsidR="00D26A49">
        <w:t xml:space="preserve">an </w:t>
      </w:r>
      <w:r w:rsidR="00A57EE2" w:rsidRPr="008E57BC">
        <w:rPr>
          <w:lang w:val="en-GB"/>
        </w:rPr>
        <w:t>AAS (LTE/NR) system</w:t>
      </w:r>
      <w:r w:rsidRPr="008E57BC">
        <w:rPr>
          <w:lang w:val="en-GB"/>
        </w:rPr>
        <w:t xml:space="preserve"> and </w:t>
      </w:r>
      <w:r w:rsidR="00D26A49">
        <w:t xml:space="preserve">an </w:t>
      </w:r>
      <w:r w:rsidRPr="008E57BC">
        <w:rPr>
          <w:lang w:val="en-GB"/>
        </w:rPr>
        <w:t>LTE/NR-non-AAS systems at 1800 MHz</w:t>
      </w:r>
      <w:bookmarkEnd w:id="85"/>
      <w:bookmarkEnd w:id="86"/>
      <w:bookmarkEnd w:id="87"/>
    </w:p>
    <w:p w:rsidR="00542E56" w:rsidRPr="008E57BC" w:rsidRDefault="00542E56" w:rsidP="00FC742B">
      <w:r w:rsidRPr="008E57BC">
        <w:t xml:space="preserve">The co-existence between AAS (LTE/NR) system and LTE/NR-non-AAS </w:t>
      </w:r>
      <w:r w:rsidR="00702C54" w:rsidRPr="008E57BC">
        <w:t xml:space="preserve">(Legacy passive Antenna System) </w:t>
      </w:r>
      <w:r w:rsidRPr="008E57BC">
        <w:t xml:space="preserve">systems has been studied at 2 GHz. The simulations assumptions and results are reported in </w:t>
      </w:r>
      <w:r w:rsidR="002434CE" w:rsidRPr="008E57BC">
        <w:t xml:space="preserve">AAS study item TR 37.840 </w:t>
      </w:r>
      <w:r w:rsidR="0097065C" w:rsidRPr="00752CED">
        <w:fldChar w:fldCharType="begin"/>
      </w:r>
      <w:r w:rsidR="0097065C" w:rsidRPr="008E57BC">
        <w:instrText xml:space="preserve"> REF _Ref526342453 \r \h </w:instrText>
      </w:r>
      <w:r w:rsidR="0097065C" w:rsidRPr="00752CED">
        <w:fldChar w:fldCharType="separate"/>
      </w:r>
      <w:r w:rsidR="00A12684">
        <w:t>[1]</w:t>
      </w:r>
      <w:r w:rsidR="0097065C" w:rsidRPr="00752CED">
        <w:fldChar w:fldCharType="end"/>
      </w:r>
      <w:r w:rsidR="0097065C" w:rsidRPr="008E57BC">
        <w:t xml:space="preserve"> </w:t>
      </w:r>
      <w:r w:rsidR="002434CE" w:rsidRPr="008E57BC">
        <w:t>and AAS work item TR 37.842</w:t>
      </w:r>
      <w:r w:rsidR="0097065C" w:rsidRPr="008E57BC">
        <w:t xml:space="preserve"> </w:t>
      </w:r>
      <w:r w:rsidR="0097065C" w:rsidRPr="00752CED">
        <w:fldChar w:fldCharType="begin"/>
      </w:r>
      <w:r w:rsidR="0097065C" w:rsidRPr="008E57BC">
        <w:instrText xml:space="preserve"> REF _Ref526256921 \r \h </w:instrText>
      </w:r>
      <w:r w:rsidR="0097065C" w:rsidRPr="00752CED">
        <w:fldChar w:fldCharType="separate"/>
      </w:r>
      <w:r w:rsidR="00A12684">
        <w:t>[29]</w:t>
      </w:r>
      <w:r w:rsidR="0097065C" w:rsidRPr="00752CED">
        <w:fldChar w:fldCharType="end"/>
      </w:r>
      <w:r w:rsidR="005918D1" w:rsidRPr="008E57BC">
        <w:t>.</w:t>
      </w:r>
    </w:p>
    <w:p w:rsidR="00542E56" w:rsidRPr="008E57BC" w:rsidRDefault="00542E56">
      <w:r w:rsidRPr="008E57BC">
        <w:t>The</w:t>
      </w:r>
      <w:r w:rsidR="00702C54" w:rsidRPr="008E57BC">
        <w:t>se</w:t>
      </w:r>
      <w:r w:rsidRPr="008E57BC">
        <w:t xml:space="preserve"> simulations results are based on the assumption of a 10 MHz aggressor system, a</w:t>
      </w:r>
      <w:r w:rsidR="00702C54" w:rsidRPr="008E57BC">
        <w:t>nd</w:t>
      </w:r>
      <w:r w:rsidRPr="008E57BC">
        <w:t xml:space="preserve"> 10 MHz victim system, 2 GHz frequency band was used in the simulations and macro cells (cell range </w:t>
      </w:r>
      <w:r w:rsidR="00702C54" w:rsidRPr="008E57BC">
        <w:t>75</w:t>
      </w:r>
      <w:r w:rsidRPr="008E57BC">
        <w:t xml:space="preserve">0 m) in an urban area with uncoordinated deployment. </w:t>
      </w:r>
    </w:p>
    <w:p w:rsidR="00423F05" w:rsidRPr="008E57BC" w:rsidRDefault="00423F05" w:rsidP="00FC742B">
      <w:r w:rsidRPr="008E57BC">
        <w:t>To define ACLR value for AAS BS system simulations evaluated the downlink average and 5%</w:t>
      </w:r>
      <w:r w:rsidR="00DB1387" w:rsidRPr="008E57BC">
        <w:t xml:space="preserve"> </w:t>
      </w:r>
      <w:r w:rsidRPr="008E57BC">
        <w:t xml:space="preserve">CDF throughput loss of the victim system while coexisting with the adjacent system by varying ACLR value. </w:t>
      </w:r>
    </w:p>
    <w:p w:rsidR="00C07886" w:rsidRPr="008E57BC" w:rsidRDefault="00C07886">
      <w:r w:rsidRPr="008E57BC">
        <w:t xml:space="preserve">Simulation cases as shown in </w:t>
      </w:r>
      <w:r w:rsidR="005918D1" w:rsidRPr="008E57BC">
        <w:t xml:space="preserve">the table </w:t>
      </w:r>
      <w:r w:rsidR="00BD0286" w:rsidRPr="008E57BC">
        <w:t xml:space="preserve">below were </w:t>
      </w:r>
      <w:r w:rsidRPr="008E57BC">
        <w:t>applied for evaluating in-ba</w:t>
      </w:r>
      <w:r w:rsidR="00BD0286" w:rsidRPr="008E57BC">
        <w:t>nd blocking and ACLR for AAS BS:</w:t>
      </w:r>
    </w:p>
    <w:p w:rsidR="00C07886" w:rsidRPr="008E57BC" w:rsidRDefault="00D9569F" w:rsidP="00D9569F">
      <w:pPr>
        <w:pStyle w:val="Caption"/>
        <w:rPr>
          <w:lang w:val="en-GB"/>
        </w:rPr>
      </w:pPr>
      <w:r w:rsidRPr="00A12684">
        <w:rPr>
          <w:lang w:val="en-GB"/>
        </w:rPr>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2F1669" w:rsidRPr="00A12684">
        <w:rPr>
          <w:noProof/>
          <w:lang w:val="en-GB"/>
        </w:rPr>
        <w:t>6</w:t>
      </w:r>
      <w:r w:rsidR="00E5042F" w:rsidRPr="00A12684">
        <w:rPr>
          <w:lang w:val="en-GB"/>
        </w:rPr>
        <w:fldChar w:fldCharType="end"/>
      </w:r>
      <w:r w:rsidRPr="00A12684">
        <w:rPr>
          <w:lang w:val="en-GB"/>
        </w:rPr>
        <w:t xml:space="preserve">: </w:t>
      </w:r>
      <w:r w:rsidR="00C07886" w:rsidRPr="008E57BC">
        <w:rPr>
          <w:lang w:val="en-GB"/>
        </w:rPr>
        <w:t xml:space="preserve">Simulation cases for in-band </w:t>
      </w:r>
      <w:r w:rsidR="00C07886" w:rsidRPr="00616161">
        <w:rPr>
          <w:lang w:val="en-GB"/>
        </w:rPr>
        <w:t>blocking</w:t>
      </w:r>
      <w:r w:rsidR="002434CE" w:rsidRPr="00616161">
        <w:rPr>
          <w:lang w:val="en-GB"/>
        </w:rPr>
        <w:t xml:space="preserve"> in</w:t>
      </w:r>
      <w:r w:rsidRPr="00616161">
        <w:rPr>
          <w:lang w:val="en-GB"/>
        </w:rPr>
        <w:t xml:space="preserve"> </w:t>
      </w:r>
      <w:r w:rsidR="002434CE" w:rsidRPr="004D357C">
        <w:rPr>
          <w:lang w:val="en-GB"/>
        </w:rPr>
        <w:t>TR</w:t>
      </w:r>
      <w:r w:rsidR="006B4ED5" w:rsidRPr="008E57BC">
        <w:rPr>
          <w:lang w:val="en-GB"/>
        </w:rPr>
        <w:t xml:space="preserve"> </w:t>
      </w:r>
      <w:r w:rsidR="002434CE" w:rsidRPr="008E57BC">
        <w:rPr>
          <w:lang w:val="en-GB"/>
        </w:rPr>
        <w:t>37.840</w:t>
      </w:r>
      <w:r w:rsidR="006B4ED5" w:rsidRPr="008E57BC">
        <w:rPr>
          <w:lang w:val="en-GB"/>
        </w:rPr>
        <w:t xml:space="preserve"> </w:t>
      </w:r>
      <w:r w:rsidR="006B4ED5" w:rsidRPr="00752CED">
        <w:rPr>
          <w:lang w:val="en-GB"/>
        </w:rPr>
        <w:fldChar w:fldCharType="begin"/>
      </w:r>
      <w:r w:rsidR="006B4ED5" w:rsidRPr="008E57BC">
        <w:rPr>
          <w:lang w:val="en-GB"/>
        </w:rPr>
        <w:instrText xml:space="preserve"> REF _Ref526342453 \r \h </w:instrText>
      </w:r>
      <w:r w:rsidR="006B4ED5" w:rsidRPr="00752CED">
        <w:rPr>
          <w:lang w:val="en-GB"/>
        </w:rPr>
      </w:r>
      <w:r w:rsidR="006B4ED5" w:rsidRPr="00752CED">
        <w:rPr>
          <w:lang w:val="en-GB"/>
        </w:rPr>
        <w:fldChar w:fldCharType="separate"/>
      </w:r>
      <w:r w:rsidR="00A12684">
        <w:rPr>
          <w:lang w:val="en-GB"/>
        </w:rPr>
        <w:t>[1]</w:t>
      </w:r>
      <w:r w:rsidR="006B4ED5" w:rsidRPr="00752CED">
        <w:rPr>
          <w:lang w:val="en-GB"/>
        </w:rPr>
        <w:fldChar w:fldCharType="end"/>
      </w:r>
    </w:p>
    <w:tbl>
      <w:tblPr>
        <w:tblStyle w:val="ECCTable-redheader"/>
        <w:tblW w:w="0" w:type="auto"/>
        <w:tblInd w:w="0" w:type="dxa"/>
        <w:tblLook w:val="04A0" w:firstRow="1" w:lastRow="0" w:firstColumn="1" w:lastColumn="0" w:noHBand="0" w:noVBand="1"/>
      </w:tblPr>
      <w:tblGrid>
        <w:gridCol w:w="1450"/>
        <w:gridCol w:w="1992"/>
        <w:gridCol w:w="2212"/>
        <w:gridCol w:w="1616"/>
        <w:gridCol w:w="2278"/>
      </w:tblGrid>
      <w:tr w:rsidR="00C07886" w:rsidRPr="008E57BC" w:rsidTr="00A12684">
        <w:trPr>
          <w:cnfStyle w:val="100000000000" w:firstRow="1" w:lastRow="0" w:firstColumn="0" w:lastColumn="0" w:oddVBand="0" w:evenVBand="0" w:oddHBand="0" w:evenHBand="0" w:firstRowFirstColumn="0" w:firstRowLastColumn="0" w:lastRowFirstColumn="0" w:lastRowLastColumn="0"/>
        </w:trPr>
        <w:tc>
          <w:tcPr>
            <w:tcW w:w="0" w:type="auto"/>
          </w:tcPr>
          <w:p w:rsidR="00C07886" w:rsidRPr="008E57BC" w:rsidRDefault="00C07886" w:rsidP="00597087">
            <w:r w:rsidRPr="008E57BC">
              <w:t>Case</w:t>
            </w:r>
          </w:p>
        </w:tc>
        <w:tc>
          <w:tcPr>
            <w:tcW w:w="1992" w:type="dxa"/>
          </w:tcPr>
          <w:p w:rsidR="00C07886" w:rsidRPr="008E57BC" w:rsidRDefault="00C07886" w:rsidP="00597087">
            <w:r w:rsidRPr="008E57BC">
              <w:t>Aggressor</w:t>
            </w:r>
          </w:p>
        </w:tc>
        <w:tc>
          <w:tcPr>
            <w:tcW w:w="2212" w:type="dxa"/>
          </w:tcPr>
          <w:p w:rsidR="00C07886" w:rsidRPr="008E57BC" w:rsidRDefault="00C07886" w:rsidP="00597087">
            <w:r w:rsidRPr="008E57BC">
              <w:t>Victim</w:t>
            </w:r>
          </w:p>
        </w:tc>
        <w:tc>
          <w:tcPr>
            <w:tcW w:w="1616" w:type="dxa"/>
          </w:tcPr>
          <w:p w:rsidR="00C07886" w:rsidRPr="008E57BC" w:rsidRDefault="00C07886" w:rsidP="00597087">
            <w:r w:rsidRPr="008E57BC">
              <w:t>Simulated link</w:t>
            </w:r>
          </w:p>
        </w:tc>
        <w:tc>
          <w:tcPr>
            <w:tcW w:w="2278" w:type="dxa"/>
          </w:tcPr>
          <w:p w:rsidR="00C07886" w:rsidRPr="008E57BC" w:rsidRDefault="00C07886" w:rsidP="00597087">
            <w:r w:rsidRPr="008E57BC">
              <w:t>Statistics</w:t>
            </w:r>
          </w:p>
        </w:tc>
      </w:tr>
      <w:tr w:rsidR="00C07886" w:rsidRPr="008E57BC" w:rsidTr="00A12684">
        <w:trPr>
          <w:trHeight w:val="570"/>
        </w:trPr>
        <w:tc>
          <w:tcPr>
            <w:tcW w:w="0" w:type="auto"/>
          </w:tcPr>
          <w:p w:rsidR="00C07886" w:rsidRPr="00616161" w:rsidRDefault="00C07886" w:rsidP="00E371B1">
            <w:pPr>
              <w:pStyle w:val="ECCTabletext"/>
              <w:jc w:val="left"/>
            </w:pPr>
            <w:r w:rsidRPr="008E57BC">
              <w:t>1-a</w:t>
            </w:r>
          </w:p>
        </w:tc>
        <w:tc>
          <w:tcPr>
            <w:tcW w:w="1992" w:type="dxa"/>
          </w:tcPr>
          <w:p w:rsidR="00C07886" w:rsidRPr="00616161" w:rsidRDefault="00C07886" w:rsidP="00E371B1">
            <w:pPr>
              <w:pStyle w:val="ECCTabletext"/>
              <w:jc w:val="left"/>
            </w:pPr>
            <w:r w:rsidRPr="00616161">
              <w:t>Legacy E-UTRA</w:t>
            </w:r>
          </w:p>
          <w:p w:rsidR="00C07886" w:rsidRPr="00616161" w:rsidRDefault="00C07886" w:rsidP="00E371B1">
            <w:pPr>
              <w:pStyle w:val="ECCTabletext"/>
              <w:jc w:val="left"/>
            </w:pPr>
            <w:r w:rsidRPr="00616161">
              <w:t>Macro system</w:t>
            </w:r>
          </w:p>
        </w:tc>
        <w:tc>
          <w:tcPr>
            <w:tcW w:w="2212" w:type="dxa"/>
          </w:tcPr>
          <w:p w:rsidR="00C07886" w:rsidRPr="003017BC" w:rsidRDefault="00C07886" w:rsidP="00E371B1">
            <w:pPr>
              <w:pStyle w:val="ECCTabletext"/>
              <w:jc w:val="left"/>
              <w:rPr>
                <w:lang w:val="de-DE"/>
              </w:rPr>
            </w:pPr>
            <w:r w:rsidRPr="003017BC">
              <w:rPr>
                <w:lang w:val="de-DE"/>
              </w:rPr>
              <w:t>AAS E-UTRA Macro system</w:t>
            </w:r>
          </w:p>
        </w:tc>
        <w:tc>
          <w:tcPr>
            <w:tcW w:w="1616" w:type="dxa"/>
          </w:tcPr>
          <w:p w:rsidR="00C07886" w:rsidRPr="008E57BC" w:rsidRDefault="00C07886" w:rsidP="00E371B1">
            <w:pPr>
              <w:pStyle w:val="ECCTabletext"/>
              <w:jc w:val="left"/>
            </w:pPr>
            <w:r w:rsidRPr="008E57BC">
              <w:t>Uplink</w:t>
            </w:r>
          </w:p>
        </w:tc>
        <w:tc>
          <w:tcPr>
            <w:tcW w:w="2278" w:type="dxa"/>
          </w:tcPr>
          <w:p w:rsidR="00C07886" w:rsidRPr="00A12684" w:rsidRDefault="00C07886" w:rsidP="00E371B1">
            <w:pPr>
              <w:pStyle w:val="ECCTabletext"/>
              <w:jc w:val="left"/>
            </w:pPr>
            <w:r w:rsidRPr="00A12684">
              <w:t>Interferer levels at victim BS</w:t>
            </w:r>
          </w:p>
        </w:tc>
      </w:tr>
      <w:tr w:rsidR="00C07886" w:rsidRPr="008E57BC" w:rsidTr="00A12684">
        <w:trPr>
          <w:trHeight w:val="570"/>
        </w:trPr>
        <w:tc>
          <w:tcPr>
            <w:tcW w:w="0" w:type="auto"/>
          </w:tcPr>
          <w:p w:rsidR="00C07886" w:rsidRPr="00616161" w:rsidRDefault="00C07886" w:rsidP="00E371B1">
            <w:pPr>
              <w:pStyle w:val="ECCTabletext"/>
              <w:jc w:val="left"/>
            </w:pPr>
            <w:r w:rsidRPr="008E57BC">
              <w:t>1-b</w:t>
            </w:r>
          </w:p>
        </w:tc>
        <w:tc>
          <w:tcPr>
            <w:tcW w:w="1992" w:type="dxa"/>
          </w:tcPr>
          <w:p w:rsidR="00C07886" w:rsidRPr="003017BC" w:rsidRDefault="00C07886" w:rsidP="00E371B1">
            <w:pPr>
              <w:pStyle w:val="ECCTabletext"/>
              <w:jc w:val="left"/>
              <w:rPr>
                <w:lang w:val="de-DE"/>
              </w:rPr>
            </w:pPr>
            <w:r w:rsidRPr="003017BC">
              <w:rPr>
                <w:lang w:val="de-DE"/>
              </w:rPr>
              <w:t>AAS E-UTRA</w:t>
            </w:r>
          </w:p>
          <w:p w:rsidR="00C07886" w:rsidRPr="003017BC" w:rsidRDefault="00C07886" w:rsidP="00E371B1">
            <w:pPr>
              <w:pStyle w:val="ECCTabletext"/>
              <w:jc w:val="left"/>
              <w:rPr>
                <w:lang w:val="de-DE"/>
              </w:rPr>
            </w:pPr>
            <w:r w:rsidRPr="003017BC">
              <w:rPr>
                <w:lang w:val="de-DE"/>
              </w:rPr>
              <w:t>Macro system</w:t>
            </w:r>
          </w:p>
        </w:tc>
        <w:tc>
          <w:tcPr>
            <w:tcW w:w="2212" w:type="dxa"/>
          </w:tcPr>
          <w:p w:rsidR="00C07886" w:rsidRPr="000D39C5" w:rsidRDefault="00C07886" w:rsidP="00E371B1">
            <w:pPr>
              <w:pStyle w:val="ECCTabletext"/>
              <w:jc w:val="left"/>
              <w:rPr>
                <w:lang w:val="de-DE"/>
              </w:rPr>
            </w:pPr>
            <w:r w:rsidRPr="003017BC">
              <w:rPr>
                <w:lang w:val="de-DE"/>
              </w:rPr>
              <w:t xml:space="preserve">AAS E-UTRA Macro </w:t>
            </w:r>
            <w:r w:rsidRPr="000D39C5">
              <w:rPr>
                <w:lang w:val="de-DE"/>
              </w:rPr>
              <w:t>system</w:t>
            </w:r>
          </w:p>
        </w:tc>
        <w:tc>
          <w:tcPr>
            <w:tcW w:w="1616" w:type="dxa"/>
          </w:tcPr>
          <w:p w:rsidR="00C07886" w:rsidRPr="00616161" w:rsidRDefault="00C07886" w:rsidP="00E371B1">
            <w:pPr>
              <w:pStyle w:val="ECCTabletext"/>
              <w:jc w:val="left"/>
            </w:pPr>
            <w:r w:rsidRPr="008E57BC">
              <w:t>Uplin</w:t>
            </w:r>
            <w:r w:rsidRPr="00616161">
              <w:t>k</w:t>
            </w:r>
          </w:p>
        </w:tc>
        <w:tc>
          <w:tcPr>
            <w:tcW w:w="2278" w:type="dxa"/>
          </w:tcPr>
          <w:p w:rsidR="00C07886" w:rsidRPr="00A12684" w:rsidRDefault="00C07886" w:rsidP="00E371B1">
            <w:pPr>
              <w:pStyle w:val="ECCTabletext"/>
              <w:jc w:val="left"/>
            </w:pPr>
            <w:r w:rsidRPr="00A12684">
              <w:t>Interferer levels at victim BS</w:t>
            </w:r>
          </w:p>
        </w:tc>
      </w:tr>
      <w:tr w:rsidR="00C07886" w:rsidRPr="008E57BC" w:rsidTr="006B3799">
        <w:trPr>
          <w:trHeight w:val="570"/>
        </w:trPr>
        <w:tc>
          <w:tcPr>
            <w:tcW w:w="0" w:type="auto"/>
          </w:tcPr>
          <w:p w:rsidR="00C07886" w:rsidRPr="00616161" w:rsidRDefault="00C07886" w:rsidP="00E371B1">
            <w:pPr>
              <w:pStyle w:val="ECCTabletext"/>
              <w:jc w:val="left"/>
            </w:pPr>
            <w:r w:rsidRPr="008E57BC">
              <w:t>1-c</w:t>
            </w:r>
            <w:r w:rsidR="00E84204" w:rsidRPr="00616161">
              <w:t xml:space="preserve"> </w:t>
            </w:r>
            <w:r w:rsidRPr="00616161">
              <w:t>(Baseline)</w:t>
            </w:r>
          </w:p>
        </w:tc>
        <w:tc>
          <w:tcPr>
            <w:tcW w:w="1992" w:type="dxa"/>
          </w:tcPr>
          <w:p w:rsidR="00C07886" w:rsidRPr="00616161" w:rsidRDefault="00C07886" w:rsidP="00E371B1">
            <w:pPr>
              <w:pStyle w:val="ECCTabletext"/>
              <w:jc w:val="left"/>
            </w:pPr>
            <w:r w:rsidRPr="00616161">
              <w:t>Legacy E-UTRA</w:t>
            </w:r>
          </w:p>
          <w:p w:rsidR="00C07886" w:rsidRPr="004D357C" w:rsidRDefault="00C07886" w:rsidP="00E371B1">
            <w:pPr>
              <w:pStyle w:val="ECCTabletext"/>
              <w:jc w:val="left"/>
            </w:pPr>
            <w:r w:rsidRPr="004D357C">
              <w:t>Macro system</w:t>
            </w:r>
          </w:p>
        </w:tc>
        <w:tc>
          <w:tcPr>
            <w:tcW w:w="2212" w:type="dxa"/>
          </w:tcPr>
          <w:p w:rsidR="00C07886" w:rsidRPr="008E57BC" w:rsidRDefault="00C07886" w:rsidP="00E371B1">
            <w:pPr>
              <w:pStyle w:val="ECCTabletext"/>
              <w:jc w:val="left"/>
            </w:pPr>
            <w:r w:rsidRPr="008E57BC">
              <w:t>Legacy E-UTRA Macro system</w:t>
            </w:r>
          </w:p>
        </w:tc>
        <w:tc>
          <w:tcPr>
            <w:tcW w:w="1616" w:type="dxa"/>
          </w:tcPr>
          <w:p w:rsidR="00C07886" w:rsidRPr="008E57BC" w:rsidRDefault="00C07886" w:rsidP="00E371B1">
            <w:pPr>
              <w:pStyle w:val="ECCTabletext"/>
              <w:jc w:val="left"/>
            </w:pPr>
            <w:r w:rsidRPr="008E57BC">
              <w:t>Uplink</w:t>
            </w:r>
          </w:p>
        </w:tc>
        <w:tc>
          <w:tcPr>
            <w:tcW w:w="2278" w:type="dxa"/>
          </w:tcPr>
          <w:p w:rsidR="00C07886" w:rsidRPr="00A12684" w:rsidRDefault="00C07886" w:rsidP="00E371B1">
            <w:pPr>
              <w:pStyle w:val="ECCTabletext"/>
              <w:jc w:val="left"/>
            </w:pPr>
            <w:r w:rsidRPr="00A12684">
              <w:t>Interferer levels at victim BS</w:t>
            </w:r>
          </w:p>
        </w:tc>
      </w:tr>
    </w:tbl>
    <w:p w:rsidR="00C07886" w:rsidRPr="008E57BC" w:rsidRDefault="00D9569F" w:rsidP="00D9569F">
      <w:pPr>
        <w:pStyle w:val="Caption"/>
        <w:rPr>
          <w:lang w:val="en-GB"/>
        </w:rPr>
      </w:pPr>
      <w:r w:rsidRPr="00A12684">
        <w:rPr>
          <w:lang w:val="en-GB"/>
        </w:rPr>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2F1669" w:rsidRPr="00A12684">
        <w:rPr>
          <w:noProof/>
          <w:lang w:val="en-GB"/>
        </w:rPr>
        <w:t>7</w:t>
      </w:r>
      <w:r w:rsidR="00E5042F" w:rsidRPr="00A12684">
        <w:rPr>
          <w:lang w:val="en-GB"/>
        </w:rPr>
        <w:fldChar w:fldCharType="end"/>
      </w:r>
      <w:r w:rsidRPr="00A12684">
        <w:rPr>
          <w:lang w:val="en-GB"/>
        </w:rPr>
        <w:t xml:space="preserve">: </w:t>
      </w:r>
      <w:r w:rsidR="00C07886" w:rsidRPr="008E57BC">
        <w:rPr>
          <w:lang w:val="en-GB"/>
        </w:rPr>
        <w:t>Simulation cases for ACLR</w:t>
      </w:r>
      <w:r w:rsidR="002434CE" w:rsidRPr="00616161">
        <w:rPr>
          <w:lang w:val="en-GB"/>
        </w:rPr>
        <w:t xml:space="preserve"> in TR</w:t>
      </w:r>
      <w:r w:rsidR="006B4ED5" w:rsidRPr="00616161">
        <w:rPr>
          <w:lang w:val="en-GB"/>
        </w:rPr>
        <w:t xml:space="preserve"> </w:t>
      </w:r>
      <w:r w:rsidR="002434CE" w:rsidRPr="00616161">
        <w:rPr>
          <w:lang w:val="en-GB"/>
        </w:rPr>
        <w:t>37.840</w:t>
      </w:r>
      <w:r w:rsidR="006B4ED5" w:rsidRPr="004D357C">
        <w:rPr>
          <w:lang w:val="en-GB"/>
        </w:rPr>
        <w:t xml:space="preserve"> </w:t>
      </w:r>
      <w:r w:rsidR="006B4ED5" w:rsidRPr="00752CED">
        <w:rPr>
          <w:lang w:val="en-GB"/>
        </w:rPr>
        <w:fldChar w:fldCharType="begin"/>
      </w:r>
      <w:r w:rsidR="006B4ED5" w:rsidRPr="008E57BC">
        <w:rPr>
          <w:lang w:val="en-GB"/>
        </w:rPr>
        <w:instrText xml:space="preserve"> REF _Ref526342453 \r \h </w:instrText>
      </w:r>
      <w:r w:rsidR="006B4ED5" w:rsidRPr="00752CED">
        <w:rPr>
          <w:lang w:val="en-GB"/>
        </w:rPr>
      </w:r>
      <w:r w:rsidR="006B4ED5" w:rsidRPr="00752CED">
        <w:rPr>
          <w:lang w:val="en-GB"/>
        </w:rPr>
        <w:fldChar w:fldCharType="separate"/>
      </w:r>
      <w:r w:rsidR="00A12684">
        <w:rPr>
          <w:lang w:val="en-GB"/>
        </w:rPr>
        <w:t>[1]</w:t>
      </w:r>
      <w:r w:rsidR="006B4ED5" w:rsidRPr="00752CED">
        <w:rPr>
          <w:lang w:val="en-GB"/>
        </w:rPr>
        <w:fldChar w:fldCharType="end"/>
      </w:r>
    </w:p>
    <w:tbl>
      <w:tblPr>
        <w:tblStyle w:val="ECCTable-redheader"/>
        <w:tblW w:w="0" w:type="auto"/>
        <w:tblInd w:w="0" w:type="dxa"/>
        <w:tblLook w:val="04A0" w:firstRow="1" w:lastRow="0" w:firstColumn="1" w:lastColumn="0" w:noHBand="0" w:noVBand="1"/>
      </w:tblPr>
      <w:tblGrid>
        <w:gridCol w:w="1450"/>
        <w:gridCol w:w="1992"/>
        <w:gridCol w:w="2268"/>
        <w:gridCol w:w="1560"/>
        <w:gridCol w:w="2278"/>
      </w:tblGrid>
      <w:tr w:rsidR="00C07886" w:rsidRPr="008E57BC" w:rsidTr="00A12684">
        <w:trPr>
          <w:cnfStyle w:val="100000000000" w:firstRow="1" w:lastRow="0" w:firstColumn="0" w:lastColumn="0" w:oddVBand="0" w:evenVBand="0" w:oddHBand="0" w:evenHBand="0" w:firstRowFirstColumn="0" w:firstRowLastColumn="0" w:lastRowFirstColumn="0" w:lastRowLastColumn="0"/>
        </w:trPr>
        <w:tc>
          <w:tcPr>
            <w:tcW w:w="0" w:type="auto"/>
          </w:tcPr>
          <w:p w:rsidR="00C07886" w:rsidRPr="008E57BC" w:rsidRDefault="00C07886" w:rsidP="00597087">
            <w:r w:rsidRPr="008E57BC">
              <w:t>Case</w:t>
            </w:r>
          </w:p>
        </w:tc>
        <w:tc>
          <w:tcPr>
            <w:tcW w:w="1992" w:type="dxa"/>
          </w:tcPr>
          <w:p w:rsidR="00C07886" w:rsidRPr="008E57BC" w:rsidRDefault="00C07886" w:rsidP="00597087">
            <w:r w:rsidRPr="008E57BC">
              <w:t>Aggressor</w:t>
            </w:r>
          </w:p>
        </w:tc>
        <w:tc>
          <w:tcPr>
            <w:tcW w:w="2268" w:type="dxa"/>
          </w:tcPr>
          <w:p w:rsidR="00C07886" w:rsidRPr="008E57BC" w:rsidRDefault="00C07886" w:rsidP="00597087">
            <w:r w:rsidRPr="008E57BC">
              <w:t>Victim</w:t>
            </w:r>
          </w:p>
        </w:tc>
        <w:tc>
          <w:tcPr>
            <w:tcW w:w="1560" w:type="dxa"/>
          </w:tcPr>
          <w:p w:rsidR="00C07886" w:rsidRPr="008E57BC" w:rsidRDefault="00C07886" w:rsidP="00597087">
            <w:r w:rsidRPr="008E57BC">
              <w:t>Simulated link</w:t>
            </w:r>
          </w:p>
        </w:tc>
        <w:tc>
          <w:tcPr>
            <w:tcW w:w="2278" w:type="dxa"/>
          </w:tcPr>
          <w:p w:rsidR="00C07886" w:rsidRPr="008E57BC" w:rsidRDefault="00C07886" w:rsidP="00597087">
            <w:r w:rsidRPr="008E57BC">
              <w:t>Statistics</w:t>
            </w:r>
          </w:p>
        </w:tc>
      </w:tr>
      <w:tr w:rsidR="00C07886" w:rsidRPr="008E57BC" w:rsidTr="00A12684">
        <w:trPr>
          <w:trHeight w:val="566"/>
        </w:trPr>
        <w:tc>
          <w:tcPr>
            <w:tcW w:w="0" w:type="auto"/>
          </w:tcPr>
          <w:p w:rsidR="00C07886" w:rsidRPr="008E57BC" w:rsidRDefault="00C07886" w:rsidP="00E371B1">
            <w:pPr>
              <w:pStyle w:val="ECCTabletext"/>
            </w:pPr>
            <w:r w:rsidRPr="008E57BC">
              <w:t>1-a</w:t>
            </w:r>
          </w:p>
        </w:tc>
        <w:tc>
          <w:tcPr>
            <w:tcW w:w="1992" w:type="dxa"/>
          </w:tcPr>
          <w:p w:rsidR="00C07886" w:rsidRPr="003017BC" w:rsidRDefault="00C07886" w:rsidP="00E371B1">
            <w:pPr>
              <w:pStyle w:val="ECCTabletext"/>
              <w:rPr>
                <w:lang w:val="de-DE"/>
              </w:rPr>
            </w:pPr>
            <w:r w:rsidRPr="003017BC">
              <w:rPr>
                <w:lang w:val="de-DE"/>
              </w:rPr>
              <w:t>AAS E-UTRA Macro system</w:t>
            </w:r>
          </w:p>
        </w:tc>
        <w:tc>
          <w:tcPr>
            <w:tcW w:w="2268" w:type="dxa"/>
          </w:tcPr>
          <w:p w:rsidR="00C07886" w:rsidRPr="008E57BC" w:rsidRDefault="00C07886" w:rsidP="00E371B1">
            <w:pPr>
              <w:pStyle w:val="ECCTabletext"/>
            </w:pPr>
            <w:r w:rsidRPr="008E57BC">
              <w:t>Legacy E-UTRA</w:t>
            </w:r>
          </w:p>
          <w:p w:rsidR="00C07886" w:rsidRPr="00616161" w:rsidRDefault="00C07886" w:rsidP="00E371B1">
            <w:pPr>
              <w:pStyle w:val="ECCTabletext"/>
            </w:pPr>
            <w:r w:rsidRPr="00616161">
              <w:t>Macro system</w:t>
            </w:r>
          </w:p>
        </w:tc>
        <w:tc>
          <w:tcPr>
            <w:tcW w:w="1560" w:type="dxa"/>
          </w:tcPr>
          <w:p w:rsidR="00C07886" w:rsidRPr="00616161" w:rsidRDefault="00C07886" w:rsidP="00E371B1">
            <w:pPr>
              <w:pStyle w:val="ECCTabletext"/>
            </w:pPr>
            <w:r w:rsidRPr="00616161">
              <w:t>Downlink</w:t>
            </w:r>
          </w:p>
        </w:tc>
        <w:tc>
          <w:tcPr>
            <w:tcW w:w="2278" w:type="dxa"/>
          </w:tcPr>
          <w:p w:rsidR="00C07886" w:rsidRPr="00616161" w:rsidRDefault="00C07886" w:rsidP="00E371B1">
            <w:pPr>
              <w:pStyle w:val="ECCTabletext"/>
            </w:pPr>
            <w:r w:rsidRPr="00616161">
              <w:t>Throughput loss</w:t>
            </w:r>
          </w:p>
        </w:tc>
      </w:tr>
      <w:tr w:rsidR="00C07886" w:rsidRPr="008E57BC" w:rsidTr="00A12684">
        <w:trPr>
          <w:trHeight w:val="570"/>
        </w:trPr>
        <w:tc>
          <w:tcPr>
            <w:tcW w:w="0" w:type="auto"/>
          </w:tcPr>
          <w:p w:rsidR="00C07886" w:rsidRPr="008E57BC" w:rsidRDefault="00C07886" w:rsidP="00E371B1">
            <w:pPr>
              <w:pStyle w:val="ECCTabletext"/>
            </w:pPr>
            <w:r w:rsidRPr="008E57BC">
              <w:t>1-b</w:t>
            </w:r>
          </w:p>
        </w:tc>
        <w:tc>
          <w:tcPr>
            <w:tcW w:w="1992" w:type="dxa"/>
          </w:tcPr>
          <w:p w:rsidR="00C07886" w:rsidRPr="003017BC" w:rsidRDefault="00C07886" w:rsidP="00E371B1">
            <w:pPr>
              <w:pStyle w:val="ECCTabletext"/>
              <w:jc w:val="left"/>
              <w:rPr>
                <w:lang w:val="de-DE"/>
              </w:rPr>
            </w:pPr>
            <w:r w:rsidRPr="003017BC">
              <w:rPr>
                <w:lang w:val="de-DE"/>
              </w:rPr>
              <w:t>AAS E-UTRA</w:t>
            </w:r>
          </w:p>
          <w:p w:rsidR="00C07886" w:rsidRPr="003017BC" w:rsidRDefault="00C07886" w:rsidP="00E371B1">
            <w:pPr>
              <w:pStyle w:val="ECCTabletext"/>
              <w:jc w:val="left"/>
              <w:rPr>
                <w:lang w:val="de-DE"/>
              </w:rPr>
            </w:pPr>
            <w:r w:rsidRPr="003017BC">
              <w:rPr>
                <w:lang w:val="de-DE"/>
              </w:rPr>
              <w:t>Macro system</w:t>
            </w:r>
          </w:p>
        </w:tc>
        <w:tc>
          <w:tcPr>
            <w:tcW w:w="2268" w:type="dxa"/>
          </w:tcPr>
          <w:p w:rsidR="00C07886" w:rsidRPr="000D39C5" w:rsidRDefault="00C07886" w:rsidP="00E371B1">
            <w:pPr>
              <w:pStyle w:val="ECCTabletext"/>
              <w:jc w:val="left"/>
              <w:rPr>
                <w:lang w:val="de-DE"/>
              </w:rPr>
            </w:pPr>
            <w:r w:rsidRPr="003017BC">
              <w:rPr>
                <w:lang w:val="de-DE"/>
              </w:rPr>
              <w:t>AAS E-UTRA Macro system</w:t>
            </w:r>
          </w:p>
        </w:tc>
        <w:tc>
          <w:tcPr>
            <w:tcW w:w="1560" w:type="dxa"/>
          </w:tcPr>
          <w:p w:rsidR="00C07886" w:rsidRPr="008E57BC" w:rsidRDefault="00C07886" w:rsidP="00E371B1">
            <w:pPr>
              <w:pStyle w:val="ECCTabletext"/>
              <w:jc w:val="left"/>
            </w:pPr>
            <w:r w:rsidRPr="008E57BC">
              <w:t>Downlink</w:t>
            </w:r>
          </w:p>
        </w:tc>
        <w:tc>
          <w:tcPr>
            <w:tcW w:w="2278" w:type="dxa"/>
          </w:tcPr>
          <w:p w:rsidR="00C07886" w:rsidRPr="00616161" w:rsidRDefault="00C07886" w:rsidP="00E371B1">
            <w:pPr>
              <w:pStyle w:val="ECCTabletext"/>
              <w:jc w:val="left"/>
            </w:pPr>
            <w:r w:rsidRPr="00616161">
              <w:t>Throughput loss</w:t>
            </w:r>
          </w:p>
        </w:tc>
      </w:tr>
      <w:tr w:rsidR="00C07886" w:rsidRPr="008E57BC" w:rsidTr="006B3799">
        <w:trPr>
          <w:trHeight w:val="570"/>
        </w:trPr>
        <w:tc>
          <w:tcPr>
            <w:tcW w:w="0" w:type="auto"/>
          </w:tcPr>
          <w:p w:rsidR="00C07886" w:rsidRPr="008E57BC" w:rsidRDefault="00C07886" w:rsidP="00E371B1">
            <w:pPr>
              <w:pStyle w:val="ECCTabletext"/>
            </w:pPr>
            <w:r w:rsidRPr="008E57BC">
              <w:t>1-c</w:t>
            </w:r>
            <w:r w:rsidR="00E84204" w:rsidRPr="008E57BC">
              <w:t xml:space="preserve"> </w:t>
            </w:r>
            <w:r w:rsidRPr="008E57BC">
              <w:t>(Baseline)</w:t>
            </w:r>
          </w:p>
        </w:tc>
        <w:tc>
          <w:tcPr>
            <w:tcW w:w="1992" w:type="dxa"/>
          </w:tcPr>
          <w:p w:rsidR="00C07886" w:rsidRPr="008E57BC" w:rsidRDefault="00C07886" w:rsidP="00E371B1">
            <w:pPr>
              <w:pStyle w:val="ECCTabletext"/>
              <w:jc w:val="left"/>
            </w:pPr>
            <w:r w:rsidRPr="008E57BC">
              <w:t>Legacy E-UTRA</w:t>
            </w:r>
          </w:p>
          <w:p w:rsidR="00C07886" w:rsidRPr="008E57BC" w:rsidRDefault="00C07886" w:rsidP="00E371B1">
            <w:pPr>
              <w:pStyle w:val="ECCTabletext"/>
              <w:jc w:val="left"/>
            </w:pPr>
            <w:r w:rsidRPr="008E57BC">
              <w:t>Macro system</w:t>
            </w:r>
          </w:p>
        </w:tc>
        <w:tc>
          <w:tcPr>
            <w:tcW w:w="2268" w:type="dxa"/>
          </w:tcPr>
          <w:p w:rsidR="00C07886" w:rsidRPr="008E57BC" w:rsidRDefault="00C07886" w:rsidP="00E371B1">
            <w:pPr>
              <w:pStyle w:val="ECCTabletext"/>
              <w:jc w:val="left"/>
            </w:pPr>
            <w:r w:rsidRPr="008E57BC">
              <w:t>Legacy E-UTRA Macro system</w:t>
            </w:r>
          </w:p>
        </w:tc>
        <w:tc>
          <w:tcPr>
            <w:tcW w:w="1560" w:type="dxa"/>
          </w:tcPr>
          <w:p w:rsidR="00C07886" w:rsidRPr="008E57BC" w:rsidRDefault="00C07886" w:rsidP="00E371B1">
            <w:pPr>
              <w:pStyle w:val="ECCTabletext"/>
              <w:jc w:val="left"/>
            </w:pPr>
            <w:r w:rsidRPr="008E57BC">
              <w:t>Downlink</w:t>
            </w:r>
          </w:p>
        </w:tc>
        <w:tc>
          <w:tcPr>
            <w:tcW w:w="2278" w:type="dxa"/>
          </w:tcPr>
          <w:p w:rsidR="00C07886" w:rsidRPr="008E57BC" w:rsidRDefault="00C07886" w:rsidP="00E371B1">
            <w:pPr>
              <w:pStyle w:val="ECCTabletext"/>
              <w:jc w:val="left"/>
            </w:pPr>
            <w:r w:rsidRPr="008E57BC">
              <w:t>Throughput loss</w:t>
            </w:r>
          </w:p>
        </w:tc>
      </w:tr>
    </w:tbl>
    <w:p w:rsidR="00423F05" w:rsidRPr="008E57BC" w:rsidRDefault="00423F05" w:rsidP="00FC742B">
      <w:r w:rsidRPr="008E57BC">
        <w:t xml:space="preserve">Based on the above simulation in </w:t>
      </w:r>
      <w:r w:rsidRPr="00B90CE7">
        <w:t>TR</w:t>
      </w:r>
      <w:r w:rsidR="00E606FE" w:rsidRPr="00616161">
        <w:t xml:space="preserve"> </w:t>
      </w:r>
      <w:r w:rsidRPr="00616161">
        <w:t xml:space="preserve">37.840, 3GPP concluded that Cell average and 5% CDF throughput loss caused by aggressor AAS Legacy victim are consistent with that caused by legacy </w:t>
      </w:r>
      <w:r w:rsidR="0097065C" w:rsidRPr="00616161">
        <w:t>non-</w:t>
      </w:r>
      <w:r w:rsidR="004E6B70" w:rsidRPr="004D357C">
        <w:t xml:space="preserve">AAS </w:t>
      </w:r>
      <w:r w:rsidRPr="008E57BC">
        <w:t xml:space="preserve">BS to Legacy </w:t>
      </w:r>
      <w:r w:rsidR="0097065C" w:rsidRPr="008E57BC">
        <w:t>non-</w:t>
      </w:r>
      <w:r w:rsidR="004E6B70" w:rsidRPr="008E57BC">
        <w:t xml:space="preserve">AAS </w:t>
      </w:r>
      <w:r w:rsidRPr="008E57BC">
        <w:t>BS with the same ACLR (per connector) assumption of 45</w:t>
      </w:r>
      <w:r w:rsidR="0097065C" w:rsidRPr="008E57BC">
        <w:t xml:space="preserve"> </w:t>
      </w:r>
      <w:r w:rsidRPr="008E57BC">
        <w:t xml:space="preserve">dB. </w:t>
      </w:r>
    </w:p>
    <w:p w:rsidR="009F21A5" w:rsidRPr="008E57BC" w:rsidRDefault="009F21A5">
      <w:r w:rsidRPr="008E57BC">
        <w:t xml:space="preserve">3GPP also concluded based on the preliminary simulations above for a single column AAS system that the blocking power level for each individual receiver channel of the AAS system was similar to the in-band blocking level for a legacy BS installed with an assumed typical reference passive antenna array. </w:t>
      </w:r>
    </w:p>
    <w:p w:rsidR="00D275DB" w:rsidRPr="008E57BC" w:rsidRDefault="00D275DB">
      <w:r w:rsidRPr="008E57BC">
        <w:t>On top of the above simulations, a downlink co-existence simulation campaign was performed by 3GPP in TR</w:t>
      </w:r>
      <w:r w:rsidR="00E606FE" w:rsidRPr="008E57BC">
        <w:t xml:space="preserve"> </w:t>
      </w:r>
      <w:r w:rsidRPr="008E57BC">
        <w:t>37.842</w:t>
      </w:r>
      <w:r w:rsidR="0097065C" w:rsidRPr="008E57BC">
        <w:t xml:space="preserve"> </w:t>
      </w:r>
      <w:r w:rsidR="0097065C" w:rsidRPr="00752CED">
        <w:fldChar w:fldCharType="begin"/>
      </w:r>
      <w:r w:rsidR="0097065C" w:rsidRPr="008E57BC">
        <w:instrText xml:space="preserve"> REF _Ref526256921 \r \h </w:instrText>
      </w:r>
      <w:r w:rsidR="0097065C" w:rsidRPr="00752CED">
        <w:fldChar w:fldCharType="separate"/>
      </w:r>
      <w:r w:rsidR="00A12684">
        <w:t>[29]</w:t>
      </w:r>
      <w:r w:rsidR="0097065C" w:rsidRPr="00752CED">
        <w:fldChar w:fldCharType="end"/>
      </w:r>
      <w:r w:rsidRPr="008E57BC">
        <w:t xml:space="preserve"> with </w:t>
      </w:r>
      <w:r w:rsidRPr="00616161">
        <w:t xml:space="preserve">the objective of establishing whether the radiated adjacent channel emissions pattern for an AAS BS aggressor system, which differs from a non-AAS BS aggressor system, impact co-existence </w:t>
      </w:r>
      <w:r w:rsidRPr="00616161">
        <w:lastRenderedPageBreak/>
        <w:t>KPIs such as mean and 5</w:t>
      </w:r>
      <w:r w:rsidRPr="008C7122">
        <w:rPr>
          <w:rStyle w:val="ECCHLsuperscript"/>
        </w:rPr>
        <w:t>th</w:t>
      </w:r>
      <w:r w:rsidRPr="00616161">
        <w:t xml:space="preserve"> percentile throughput losses in the context of the co-existence simulation framework of 3GPP TR 25.942</w:t>
      </w:r>
      <w:r w:rsidR="0097065C" w:rsidRPr="00616161">
        <w:t xml:space="preserve"> </w:t>
      </w:r>
      <w:r w:rsidR="0097065C" w:rsidRPr="00752CED">
        <w:fldChar w:fldCharType="begin"/>
      </w:r>
      <w:r w:rsidR="0097065C" w:rsidRPr="008E57BC">
        <w:instrText xml:space="preserve"> REF _Ref526342931 \r \h </w:instrText>
      </w:r>
      <w:r w:rsidR="0097065C" w:rsidRPr="00752CED">
        <w:fldChar w:fldCharType="separate"/>
      </w:r>
      <w:r w:rsidR="00A12684">
        <w:t>[31]</w:t>
      </w:r>
      <w:r w:rsidR="0097065C" w:rsidRPr="00752CED">
        <w:fldChar w:fldCharType="end"/>
      </w:r>
      <w:r w:rsidRPr="008E57BC">
        <w:t>.</w:t>
      </w:r>
    </w:p>
    <w:p w:rsidR="00D275DB" w:rsidRPr="008E57BC" w:rsidRDefault="00D275DB">
      <w:r w:rsidRPr="008E57BC">
        <w:t>Co-existence characteristics were studied in a macro scenario in which cell specific beamforming was performed. This scenario is directly comparable with the simulations performed when deriving the existing LTE-non-AAS ACLR and ACS requirements as outline</w:t>
      </w:r>
      <w:r w:rsidR="0097065C" w:rsidRPr="008E57BC">
        <w:t>d</w:t>
      </w:r>
      <w:r w:rsidRPr="008E57BC">
        <w:t xml:space="preserve"> in 3GPP TR 36.942</w:t>
      </w:r>
      <w:r w:rsidR="006B4ED5" w:rsidRPr="008E57BC">
        <w:t xml:space="preserve"> </w:t>
      </w:r>
      <w:r w:rsidR="006B4ED5" w:rsidRPr="00752CED">
        <w:fldChar w:fldCharType="begin"/>
      </w:r>
      <w:r w:rsidR="006B4ED5" w:rsidRPr="008E57BC">
        <w:instrText xml:space="preserve"> REF _Ref526343451 \r \h </w:instrText>
      </w:r>
      <w:r w:rsidR="006B4ED5" w:rsidRPr="00752CED">
        <w:fldChar w:fldCharType="separate"/>
      </w:r>
      <w:r w:rsidR="00A12684">
        <w:t>[1]</w:t>
      </w:r>
      <w:r w:rsidR="006B4ED5" w:rsidRPr="00752CED">
        <w:fldChar w:fldCharType="end"/>
      </w:r>
      <w:r w:rsidRPr="008E57BC">
        <w:t xml:space="preserve">. </w:t>
      </w:r>
    </w:p>
    <w:p w:rsidR="00D275DB" w:rsidRPr="008E57BC" w:rsidRDefault="00D275DB" w:rsidP="00D275DB">
      <w:r w:rsidRPr="008E57BC">
        <w:t xml:space="preserve">Cell specific beamforming creates static patterns of interference that differ between AAS BS and non-AAS BS. Other types of beamforming, such as user specific beamforming create patterns which are time varying and are composed of intermodulation between multiple beams. Cell specific beamforming thus </w:t>
      </w:r>
      <w:proofErr w:type="gramStart"/>
      <w:r w:rsidRPr="008E57BC">
        <w:t>represents  worst</w:t>
      </w:r>
      <w:proofErr w:type="gramEnd"/>
      <w:r w:rsidR="00DB1387" w:rsidRPr="008E57BC">
        <w:t>-</w:t>
      </w:r>
      <w:r w:rsidRPr="008E57BC">
        <w:t>case spatial interference behaviour, since its radiated pattern is not averaged across multiple beams or in time.</w:t>
      </w:r>
    </w:p>
    <w:p w:rsidR="00D275DB" w:rsidRPr="008E57BC" w:rsidRDefault="00D275DB" w:rsidP="00FC742B">
      <w:r w:rsidRPr="008E57BC">
        <w:t>Besides, an uplink simulation was performed by 3GPP with the objective of establishing blocking levels that are likely to be encountered by an AAS BS victim system within the context of the 3GPP TR 36.942 framework. The blocking simulations were performed using the same system scenario as that used to derive the legacy LTE-non-AAS blocking requirements.</w:t>
      </w:r>
    </w:p>
    <w:p w:rsidR="002434CE" w:rsidRPr="00616161" w:rsidRDefault="00D9569F" w:rsidP="00D9569F">
      <w:pPr>
        <w:pStyle w:val="Caption"/>
        <w:rPr>
          <w:lang w:val="en-GB"/>
        </w:rPr>
      </w:pPr>
      <w:r w:rsidRPr="00A12684">
        <w:rPr>
          <w:lang w:val="en-GB"/>
        </w:rPr>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2F1669" w:rsidRPr="00A12684">
        <w:rPr>
          <w:noProof/>
          <w:lang w:val="en-GB"/>
        </w:rPr>
        <w:t>8</w:t>
      </w:r>
      <w:r w:rsidR="00E5042F" w:rsidRPr="00A12684">
        <w:rPr>
          <w:lang w:val="en-GB"/>
        </w:rPr>
        <w:fldChar w:fldCharType="end"/>
      </w:r>
      <w:r w:rsidRPr="00A12684">
        <w:rPr>
          <w:lang w:val="en-GB"/>
        </w:rPr>
        <w:t xml:space="preserve">: </w:t>
      </w:r>
      <w:r w:rsidR="008770FA" w:rsidRPr="008E57BC">
        <w:rPr>
          <w:lang w:val="en-GB"/>
        </w:rPr>
        <w:t>Simulation cases for ACLR in TR</w:t>
      </w:r>
      <w:r w:rsidR="00DB1387" w:rsidRPr="00AE30C3">
        <w:rPr>
          <w:lang w:val="en-GB"/>
        </w:rPr>
        <w:t xml:space="preserve"> </w:t>
      </w:r>
      <w:r w:rsidR="008770FA" w:rsidRPr="00616161">
        <w:rPr>
          <w:lang w:val="en-GB"/>
        </w:rPr>
        <w:t>37.842 assuming Horizontal/vertical cell splitting</w:t>
      </w:r>
    </w:p>
    <w:tbl>
      <w:tblPr>
        <w:tblStyle w:val="ECCTable-redheader"/>
        <w:tblW w:w="9737" w:type="dxa"/>
        <w:tblInd w:w="0" w:type="dxa"/>
        <w:tblLayout w:type="fixed"/>
        <w:tblLook w:val="04A0" w:firstRow="1" w:lastRow="0" w:firstColumn="1" w:lastColumn="0" w:noHBand="0" w:noVBand="1"/>
      </w:tblPr>
      <w:tblGrid>
        <w:gridCol w:w="1609"/>
        <w:gridCol w:w="2125"/>
        <w:gridCol w:w="2126"/>
        <w:gridCol w:w="1276"/>
        <w:gridCol w:w="1135"/>
        <w:gridCol w:w="1466"/>
      </w:tblGrid>
      <w:tr w:rsidR="00162A4A" w:rsidRPr="008E57BC" w:rsidTr="00A12684">
        <w:trPr>
          <w:cnfStyle w:val="100000000000" w:firstRow="1" w:lastRow="0" w:firstColumn="0" w:lastColumn="0" w:oddVBand="0" w:evenVBand="0" w:oddHBand="0" w:evenHBand="0" w:firstRowFirstColumn="0" w:firstRowLastColumn="0" w:lastRowFirstColumn="0" w:lastRowLastColumn="0"/>
        </w:trPr>
        <w:tc>
          <w:tcPr>
            <w:tcW w:w="1609" w:type="dxa"/>
          </w:tcPr>
          <w:p w:rsidR="002434CE" w:rsidRPr="008E57BC" w:rsidRDefault="002434CE" w:rsidP="002C3C9E">
            <w:r w:rsidRPr="008E57BC">
              <w:t>Case</w:t>
            </w:r>
          </w:p>
        </w:tc>
        <w:tc>
          <w:tcPr>
            <w:tcW w:w="2125" w:type="dxa"/>
          </w:tcPr>
          <w:p w:rsidR="002434CE" w:rsidRPr="008E57BC" w:rsidRDefault="002434CE" w:rsidP="002C3C9E">
            <w:r w:rsidRPr="008E57BC">
              <w:t>Aggressor</w:t>
            </w:r>
          </w:p>
        </w:tc>
        <w:tc>
          <w:tcPr>
            <w:tcW w:w="2126" w:type="dxa"/>
          </w:tcPr>
          <w:p w:rsidR="002434CE" w:rsidRPr="008E57BC" w:rsidRDefault="002434CE" w:rsidP="002C3C9E">
            <w:r w:rsidRPr="008E57BC">
              <w:t>Victim</w:t>
            </w:r>
          </w:p>
        </w:tc>
        <w:tc>
          <w:tcPr>
            <w:tcW w:w="1276" w:type="dxa"/>
          </w:tcPr>
          <w:p w:rsidR="002434CE" w:rsidRPr="008E57BC" w:rsidRDefault="002434CE" w:rsidP="002C3C9E">
            <w:r w:rsidRPr="008E57BC">
              <w:t>Simulated link</w:t>
            </w:r>
          </w:p>
        </w:tc>
        <w:tc>
          <w:tcPr>
            <w:tcW w:w="1135" w:type="dxa"/>
          </w:tcPr>
          <w:p w:rsidR="002434CE" w:rsidRPr="008E57BC" w:rsidRDefault="002434CE" w:rsidP="002C3C9E">
            <w:r w:rsidRPr="008E57BC">
              <w:t>Statistics</w:t>
            </w:r>
          </w:p>
        </w:tc>
        <w:tc>
          <w:tcPr>
            <w:tcW w:w="1466" w:type="dxa"/>
          </w:tcPr>
          <w:p w:rsidR="002434CE" w:rsidRPr="008E57BC" w:rsidRDefault="002434CE" w:rsidP="002C3C9E">
            <w:r w:rsidRPr="008E57BC">
              <w:t>Target RF requirement</w:t>
            </w:r>
          </w:p>
        </w:tc>
      </w:tr>
      <w:tr w:rsidR="002434CE" w:rsidRPr="008E57BC" w:rsidTr="00A12684">
        <w:tc>
          <w:tcPr>
            <w:tcW w:w="1609" w:type="dxa"/>
          </w:tcPr>
          <w:p w:rsidR="002434CE" w:rsidRPr="008E57BC" w:rsidRDefault="002434CE" w:rsidP="00E371B1">
            <w:pPr>
              <w:pStyle w:val="ECCTabletext"/>
              <w:jc w:val="left"/>
            </w:pPr>
            <w:r w:rsidRPr="008E57BC">
              <w:t>1a_1</w:t>
            </w:r>
          </w:p>
        </w:tc>
        <w:tc>
          <w:tcPr>
            <w:tcW w:w="2125" w:type="dxa"/>
          </w:tcPr>
          <w:p w:rsidR="002434CE" w:rsidRPr="00616161" w:rsidRDefault="002434CE" w:rsidP="00E371B1">
            <w:pPr>
              <w:pStyle w:val="ECCTabletext"/>
              <w:jc w:val="left"/>
            </w:pPr>
            <w:r w:rsidRPr="00616161">
              <w:t>AAS E-UTRA Macro system: Horizontal cell splitting;</w:t>
            </w:r>
          </w:p>
        </w:tc>
        <w:tc>
          <w:tcPr>
            <w:tcW w:w="2126" w:type="dxa"/>
          </w:tcPr>
          <w:p w:rsidR="002434CE" w:rsidRPr="00616161" w:rsidRDefault="002434CE" w:rsidP="00E371B1">
            <w:pPr>
              <w:pStyle w:val="ECCTabletext"/>
              <w:jc w:val="left"/>
            </w:pPr>
            <w:r w:rsidRPr="00616161">
              <w:t>Legacy E-UTRA Macro system: no cell splitting;</w:t>
            </w:r>
          </w:p>
        </w:tc>
        <w:tc>
          <w:tcPr>
            <w:tcW w:w="1276" w:type="dxa"/>
          </w:tcPr>
          <w:p w:rsidR="002434CE" w:rsidRPr="00616161" w:rsidRDefault="002434CE" w:rsidP="00E371B1">
            <w:pPr>
              <w:pStyle w:val="ECCTabletext"/>
              <w:jc w:val="left"/>
            </w:pPr>
            <w:r w:rsidRPr="00616161">
              <w:t>Downlink</w:t>
            </w:r>
          </w:p>
        </w:tc>
        <w:tc>
          <w:tcPr>
            <w:tcW w:w="1135" w:type="dxa"/>
          </w:tcPr>
          <w:p w:rsidR="002434CE" w:rsidRPr="008E57BC" w:rsidRDefault="002434CE" w:rsidP="00E371B1">
            <w:pPr>
              <w:pStyle w:val="ECCTabletext"/>
              <w:jc w:val="left"/>
            </w:pPr>
            <w:r w:rsidRPr="004D357C">
              <w:t>Through</w:t>
            </w:r>
            <w:r w:rsidRPr="008E57BC">
              <w:t>put loss</w:t>
            </w:r>
          </w:p>
        </w:tc>
        <w:tc>
          <w:tcPr>
            <w:tcW w:w="1466" w:type="dxa"/>
          </w:tcPr>
          <w:p w:rsidR="002434CE" w:rsidRPr="008E57BC" w:rsidRDefault="002434CE" w:rsidP="00E371B1">
            <w:pPr>
              <w:pStyle w:val="ECCTabletext"/>
              <w:jc w:val="left"/>
            </w:pPr>
            <w:r w:rsidRPr="008E57BC">
              <w:t>ACLR</w:t>
            </w:r>
          </w:p>
        </w:tc>
      </w:tr>
      <w:tr w:rsidR="002434CE" w:rsidRPr="008E57BC" w:rsidTr="00A12684">
        <w:tc>
          <w:tcPr>
            <w:tcW w:w="1609" w:type="dxa"/>
          </w:tcPr>
          <w:p w:rsidR="002434CE" w:rsidRPr="008E57BC" w:rsidRDefault="002434CE" w:rsidP="00E371B1">
            <w:pPr>
              <w:pStyle w:val="ECCTabletext"/>
              <w:jc w:val="left"/>
            </w:pPr>
            <w:r w:rsidRPr="008E57BC">
              <w:t>1a_2</w:t>
            </w:r>
          </w:p>
        </w:tc>
        <w:tc>
          <w:tcPr>
            <w:tcW w:w="2125" w:type="dxa"/>
          </w:tcPr>
          <w:p w:rsidR="002434CE" w:rsidRPr="00616161" w:rsidRDefault="002434CE" w:rsidP="00E371B1">
            <w:pPr>
              <w:pStyle w:val="ECCTabletext"/>
              <w:jc w:val="left"/>
            </w:pPr>
            <w:r w:rsidRPr="00616161">
              <w:t>AAS E-UTRA Macro system: Vertical cell splitting;</w:t>
            </w:r>
          </w:p>
        </w:tc>
        <w:tc>
          <w:tcPr>
            <w:tcW w:w="2126" w:type="dxa"/>
          </w:tcPr>
          <w:p w:rsidR="002434CE" w:rsidRPr="00616161" w:rsidRDefault="002434CE" w:rsidP="00E371B1">
            <w:pPr>
              <w:pStyle w:val="ECCTabletext"/>
              <w:jc w:val="left"/>
            </w:pPr>
            <w:r w:rsidRPr="00616161">
              <w:t>Legacy E-UTRA Macro system: no cell splitting;</w:t>
            </w:r>
          </w:p>
        </w:tc>
        <w:tc>
          <w:tcPr>
            <w:tcW w:w="1276" w:type="dxa"/>
          </w:tcPr>
          <w:p w:rsidR="002434CE" w:rsidRPr="00616161" w:rsidRDefault="002434CE" w:rsidP="00E371B1">
            <w:pPr>
              <w:pStyle w:val="ECCTabletext"/>
              <w:jc w:val="left"/>
            </w:pPr>
            <w:r w:rsidRPr="00616161">
              <w:t>Downlink</w:t>
            </w:r>
          </w:p>
        </w:tc>
        <w:tc>
          <w:tcPr>
            <w:tcW w:w="1135" w:type="dxa"/>
          </w:tcPr>
          <w:p w:rsidR="002434CE" w:rsidRPr="004D357C" w:rsidRDefault="002434CE" w:rsidP="00E371B1">
            <w:pPr>
              <w:pStyle w:val="ECCTabletext"/>
              <w:jc w:val="left"/>
            </w:pPr>
            <w:r w:rsidRPr="004D357C">
              <w:t>Throughput loss</w:t>
            </w:r>
          </w:p>
        </w:tc>
        <w:tc>
          <w:tcPr>
            <w:tcW w:w="1466" w:type="dxa"/>
          </w:tcPr>
          <w:p w:rsidR="002434CE" w:rsidRPr="008E57BC" w:rsidRDefault="002434CE" w:rsidP="00E371B1">
            <w:pPr>
              <w:pStyle w:val="ECCTabletext"/>
              <w:jc w:val="left"/>
            </w:pPr>
            <w:r w:rsidRPr="008E57BC">
              <w:t>ACLR</w:t>
            </w:r>
          </w:p>
        </w:tc>
      </w:tr>
      <w:tr w:rsidR="002434CE" w:rsidRPr="008E57BC" w:rsidTr="00A12684">
        <w:tc>
          <w:tcPr>
            <w:tcW w:w="1609" w:type="dxa"/>
          </w:tcPr>
          <w:p w:rsidR="002434CE" w:rsidRPr="008E57BC" w:rsidRDefault="002434CE" w:rsidP="00E371B1">
            <w:pPr>
              <w:pStyle w:val="ECCTabletext"/>
              <w:jc w:val="left"/>
            </w:pPr>
            <w:r w:rsidRPr="008E57BC">
              <w:t>1b_1</w:t>
            </w:r>
          </w:p>
        </w:tc>
        <w:tc>
          <w:tcPr>
            <w:tcW w:w="2125" w:type="dxa"/>
          </w:tcPr>
          <w:p w:rsidR="002434CE" w:rsidRPr="00616161" w:rsidRDefault="002434CE" w:rsidP="00E371B1">
            <w:pPr>
              <w:pStyle w:val="ECCTabletext"/>
              <w:jc w:val="left"/>
            </w:pPr>
            <w:r w:rsidRPr="00616161">
              <w:t>AAS E-UTRA Macro system: Horizontal cell splitting;</w:t>
            </w:r>
          </w:p>
        </w:tc>
        <w:tc>
          <w:tcPr>
            <w:tcW w:w="2126" w:type="dxa"/>
          </w:tcPr>
          <w:p w:rsidR="002434CE" w:rsidRPr="00616161" w:rsidRDefault="002434CE" w:rsidP="00E371B1">
            <w:pPr>
              <w:pStyle w:val="ECCTabletext"/>
              <w:jc w:val="left"/>
            </w:pPr>
            <w:r w:rsidRPr="00616161">
              <w:t>AAS E-UTRA Macro system: Horizontal cell splitting;</w:t>
            </w:r>
          </w:p>
        </w:tc>
        <w:tc>
          <w:tcPr>
            <w:tcW w:w="1276" w:type="dxa"/>
          </w:tcPr>
          <w:p w:rsidR="002434CE" w:rsidRPr="00616161" w:rsidRDefault="002434CE" w:rsidP="00E371B1">
            <w:pPr>
              <w:pStyle w:val="ECCTabletext"/>
              <w:jc w:val="left"/>
            </w:pPr>
            <w:r w:rsidRPr="00616161">
              <w:t>Downlink</w:t>
            </w:r>
          </w:p>
        </w:tc>
        <w:tc>
          <w:tcPr>
            <w:tcW w:w="1135" w:type="dxa"/>
          </w:tcPr>
          <w:p w:rsidR="002434CE" w:rsidRPr="004D357C" w:rsidRDefault="002434CE" w:rsidP="00E371B1">
            <w:pPr>
              <w:pStyle w:val="ECCTabletext"/>
              <w:jc w:val="left"/>
            </w:pPr>
            <w:r w:rsidRPr="004D357C">
              <w:t>Throughput loss</w:t>
            </w:r>
          </w:p>
        </w:tc>
        <w:tc>
          <w:tcPr>
            <w:tcW w:w="1466" w:type="dxa"/>
          </w:tcPr>
          <w:p w:rsidR="002434CE" w:rsidRPr="008E57BC" w:rsidRDefault="002434CE" w:rsidP="00E371B1">
            <w:pPr>
              <w:pStyle w:val="ECCTabletext"/>
              <w:jc w:val="left"/>
            </w:pPr>
            <w:r w:rsidRPr="008E57BC">
              <w:t>ACLR</w:t>
            </w:r>
          </w:p>
        </w:tc>
      </w:tr>
      <w:tr w:rsidR="002434CE" w:rsidRPr="008E57BC" w:rsidTr="00A12684">
        <w:tc>
          <w:tcPr>
            <w:tcW w:w="1609" w:type="dxa"/>
          </w:tcPr>
          <w:p w:rsidR="002434CE" w:rsidRPr="008E57BC" w:rsidRDefault="002434CE" w:rsidP="00E371B1">
            <w:pPr>
              <w:pStyle w:val="ECCTabletext"/>
              <w:jc w:val="left"/>
            </w:pPr>
            <w:r w:rsidRPr="008E57BC">
              <w:t>1b_2</w:t>
            </w:r>
          </w:p>
        </w:tc>
        <w:tc>
          <w:tcPr>
            <w:tcW w:w="2125" w:type="dxa"/>
          </w:tcPr>
          <w:p w:rsidR="002434CE" w:rsidRPr="00616161" w:rsidRDefault="002434CE" w:rsidP="00E371B1">
            <w:pPr>
              <w:pStyle w:val="ECCTabletext"/>
              <w:jc w:val="left"/>
            </w:pPr>
            <w:r w:rsidRPr="00616161">
              <w:t>AAS E-UTRA Macro system: Vertical cell splitting;</w:t>
            </w:r>
          </w:p>
        </w:tc>
        <w:tc>
          <w:tcPr>
            <w:tcW w:w="2126" w:type="dxa"/>
          </w:tcPr>
          <w:p w:rsidR="002434CE" w:rsidRPr="00616161" w:rsidRDefault="002434CE" w:rsidP="00E371B1">
            <w:pPr>
              <w:pStyle w:val="ECCTabletext"/>
              <w:jc w:val="left"/>
            </w:pPr>
            <w:r w:rsidRPr="00616161">
              <w:t>AAS E-UTRA Macro system: Vertical cell splitting;</w:t>
            </w:r>
          </w:p>
        </w:tc>
        <w:tc>
          <w:tcPr>
            <w:tcW w:w="1276" w:type="dxa"/>
          </w:tcPr>
          <w:p w:rsidR="002434CE" w:rsidRPr="00616161" w:rsidRDefault="002434CE" w:rsidP="00E371B1">
            <w:pPr>
              <w:pStyle w:val="ECCTabletext"/>
              <w:jc w:val="left"/>
            </w:pPr>
            <w:r w:rsidRPr="00616161">
              <w:t>Downlink</w:t>
            </w:r>
          </w:p>
        </w:tc>
        <w:tc>
          <w:tcPr>
            <w:tcW w:w="1135" w:type="dxa"/>
          </w:tcPr>
          <w:p w:rsidR="002434CE" w:rsidRPr="004D357C" w:rsidRDefault="002434CE" w:rsidP="00E371B1">
            <w:pPr>
              <w:pStyle w:val="ECCTabletext"/>
              <w:jc w:val="left"/>
            </w:pPr>
            <w:r w:rsidRPr="004D357C">
              <w:t>Throughput loss</w:t>
            </w:r>
          </w:p>
        </w:tc>
        <w:tc>
          <w:tcPr>
            <w:tcW w:w="1466" w:type="dxa"/>
          </w:tcPr>
          <w:p w:rsidR="002434CE" w:rsidRPr="008E57BC" w:rsidRDefault="002434CE" w:rsidP="00E371B1">
            <w:pPr>
              <w:pStyle w:val="ECCTabletext"/>
              <w:jc w:val="left"/>
            </w:pPr>
            <w:r w:rsidRPr="008E57BC">
              <w:t>ACLR</w:t>
            </w:r>
          </w:p>
        </w:tc>
      </w:tr>
      <w:tr w:rsidR="002434CE" w:rsidRPr="008E57BC" w:rsidTr="00A12684">
        <w:tc>
          <w:tcPr>
            <w:tcW w:w="1609" w:type="dxa"/>
          </w:tcPr>
          <w:p w:rsidR="002434CE" w:rsidRPr="008E57BC" w:rsidRDefault="002434CE" w:rsidP="00E371B1">
            <w:pPr>
              <w:pStyle w:val="ECCTabletext"/>
              <w:jc w:val="left"/>
            </w:pPr>
            <w:r w:rsidRPr="008E57BC">
              <w:t>1c(Baseline)</w:t>
            </w:r>
          </w:p>
        </w:tc>
        <w:tc>
          <w:tcPr>
            <w:tcW w:w="2125" w:type="dxa"/>
          </w:tcPr>
          <w:p w:rsidR="002434CE" w:rsidRPr="00616161" w:rsidRDefault="002434CE" w:rsidP="00E371B1">
            <w:pPr>
              <w:pStyle w:val="ECCTabletext"/>
              <w:jc w:val="left"/>
            </w:pPr>
            <w:r w:rsidRPr="00616161">
              <w:t>Legacy</w:t>
            </w:r>
          </w:p>
          <w:p w:rsidR="002434CE" w:rsidRPr="00616161" w:rsidRDefault="002434CE" w:rsidP="00E371B1">
            <w:pPr>
              <w:pStyle w:val="ECCTabletext"/>
              <w:jc w:val="left"/>
            </w:pPr>
            <w:r w:rsidRPr="00616161">
              <w:t>E-UTRA Macro system</w:t>
            </w:r>
          </w:p>
        </w:tc>
        <w:tc>
          <w:tcPr>
            <w:tcW w:w="2126" w:type="dxa"/>
          </w:tcPr>
          <w:p w:rsidR="002434CE" w:rsidRPr="00616161" w:rsidRDefault="002434CE" w:rsidP="00E371B1">
            <w:pPr>
              <w:pStyle w:val="ECCTabletext"/>
              <w:jc w:val="left"/>
            </w:pPr>
            <w:r w:rsidRPr="00616161">
              <w:t>Legacy</w:t>
            </w:r>
          </w:p>
          <w:p w:rsidR="002434CE" w:rsidRPr="004D357C" w:rsidRDefault="002434CE" w:rsidP="00E371B1">
            <w:pPr>
              <w:pStyle w:val="ECCTabletext"/>
              <w:jc w:val="left"/>
            </w:pPr>
            <w:r w:rsidRPr="004D357C">
              <w:t>E-UTRA Macro system</w:t>
            </w:r>
          </w:p>
        </w:tc>
        <w:tc>
          <w:tcPr>
            <w:tcW w:w="1276" w:type="dxa"/>
          </w:tcPr>
          <w:p w:rsidR="002434CE" w:rsidRPr="008E57BC" w:rsidRDefault="002434CE" w:rsidP="00E371B1">
            <w:pPr>
              <w:pStyle w:val="ECCTabletext"/>
              <w:jc w:val="left"/>
            </w:pPr>
            <w:r w:rsidRPr="008E57BC">
              <w:t>Downlink</w:t>
            </w:r>
          </w:p>
        </w:tc>
        <w:tc>
          <w:tcPr>
            <w:tcW w:w="1135" w:type="dxa"/>
          </w:tcPr>
          <w:p w:rsidR="002434CE" w:rsidRPr="008E57BC" w:rsidRDefault="002434CE" w:rsidP="00E371B1">
            <w:pPr>
              <w:pStyle w:val="ECCTabletext"/>
              <w:jc w:val="left"/>
            </w:pPr>
            <w:r w:rsidRPr="008E57BC">
              <w:t>Throughput loss</w:t>
            </w:r>
          </w:p>
        </w:tc>
        <w:tc>
          <w:tcPr>
            <w:tcW w:w="1466" w:type="dxa"/>
          </w:tcPr>
          <w:p w:rsidR="002434CE" w:rsidRPr="008E57BC" w:rsidRDefault="002434CE" w:rsidP="00E371B1">
            <w:pPr>
              <w:pStyle w:val="ECCTabletext"/>
              <w:jc w:val="left"/>
            </w:pPr>
            <w:r w:rsidRPr="008E57BC">
              <w:t>ACLR</w:t>
            </w:r>
          </w:p>
        </w:tc>
      </w:tr>
    </w:tbl>
    <w:p w:rsidR="002434CE" w:rsidRPr="008E57BC" w:rsidRDefault="002434CE" w:rsidP="002434CE"/>
    <w:p w:rsidR="008770FA" w:rsidRPr="008E57BC" w:rsidRDefault="00D9569F" w:rsidP="00DB1387">
      <w:pPr>
        <w:pStyle w:val="Caption"/>
        <w:keepNext/>
        <w:rPr>
          <w:lang w:val="en-GB"/>
        </w:rPr>
      </w:pPr>
      <w:r w:rsidRPr="00A12684">
        <w:rPr>
          <w:lang w:val="en-GB"/>
        </w:rPr>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2F1669" w:rsidRPr="00A12684">
        <w:rPr>
          <w:noProof/>
          <w:lang w:val="en-GB"/>
        </w:rPr>
        <w:t>9</w:t>
      </w:r>
      <w:r w:rsidR="00E5042F" w:rsidRPr="00A12684">
        <w:rPr>
          <w:lang w:val="en-GB"/>
        </w:rPr>
        <w:fldChar w:fldCharType="end"/>
      </w:r>
      <w:r w:rsidR="00DB1387" w:rsidRPr="00A12684">
        <w:rPr>
          <w:lang w:val="en-GB"/>
        </w:rPr>
        <w:t>:</w:t>
      </w:r>
      <w:r w:rsidR="004864E3" w:rsidRPr="00D26A49">
        <w:rPr>
          <w:lang w:val="en-GB"/>
        </w:rPr>
        <w:t xml:space="preserve"> </w:t>
      </w:r>
      <w:r w:rsidR="008770FA" w:rsidRPr="008E57BC">
        <w:rPr>
          <w:lang w:val="en-GB"/>
        </w:rPr>
        <w:t xml:space="preserve">Simulation cases for In-band </w:t>
      </w:r>
      <w:r w:rsidR="008E57BC" w:rsidRPr="00AE30C3">
        <w:rPr>
          <w:lang w:val="en-GB"/>
        </w:rPr>
        <w:t>b</w:t>
      </w:r>
      <w:r w:rsidR="008770FA" w:rsidRPr="00616161">
        <w:rPr>
          <w:lang w:val="en-GB"/>
        </w:rPr>
        <w:t xml:space="preserve">locking in </w:t>
      </w:r>
      <w:r w:rsidR="008770FA" w:rsidRPr="00D9569F">
        <w:rPr>
          <w:lang w:val="en-GB"/>
        </w:rPr>
        <w:t>TR</w:t>
      </w:r>
      <w:r w:rsidR="009F7260">
        <w:t> </w:t>
      </w:r>
      <w:r w:rsidR="008770FA" w:rsidRPr="004D357C">
        <w:rPr>
          <w:lang w:val="en-GB"/>
        </w:rPr>
        <w:t xml:space="preserve">37.842 </w:t>
      </w:r>
      <w:r w:rsidR="006B4ED5" w:rsidRPr="00C65D0A">
        <w:rPr>
          <w:lang w:val="en-GB"/>
        </w:rPr>
        <w:fldChar w:fldCharType="begin"/>
      </w:r>
      <w:r w:rsidR="006B4ED5" w:rsidRPr="008E57BC">
        <w:rPr>
          <w:lang w:val="en-GB"/>
        </w:rPr>
        <w:instrText xml:space="preserve"> REF _Ref526256921 \r \h </w:instrText>
      </w:r>
      <w:r w:rsidR="006B4ED5" w:rsidRPr="00C65D0A">
        <w:rPr>
          <w:lang w:val="en-GB"/>
        </w:rPr>
      </w:r>
      <w:r w:rsidR="006B4ED5" w:rsidRPr="00C65D0A">
        <w:rPr>
          <w:lang w:val="en-GB"/>
        </w:rPr>
        <w:fldChar w:fldCharType="separate"/>
      </w:r>
      <w:r w:rsidR="00A12684">
        <w:rPr>
          <w:lang w:val="en-GB"/>
        </w:rPr>
        <w:t>[29]</w:t>
      </w:r>
      <w:r w:rsidR="006B4ED5" w:rsidRPr="00C65D0A">
        <w:rPr>
          <w:lang w:val="en-GB"/>
        </w:rPr>
        <w:fldChar w:fldCharType="end"/>
      </w:r>
      <w:r w:rsidR="006B4ED5" w:rsidRPr="008E57BC">
        <w:rPr>
          <w:lang w:val="en-GB"/>
        </w:rPr>
        <w:t xml:space="preserve"> </w:t>
      </w:r>
      <w:r w:rsidR="008770FA" w:rsidRPr="008E57BC">
        <w:rPr>
          <w:lang w:val="en-GB"/>
        </w:rPr>
        <w:t>assuming Horizontal/vertical cell splitting</w:t>
      </w:r>
    </w:p>
    <w:tbl>
      <w:tblPr>
        <w:tblStyle w:val="ECCTable-redheader"/>
        <w:tblW w:w="9737" w:type="dxa"/>
        <w:tblInd w:w="0" w:type="dxa"/>
        <w:tblLayout w:type="fixed"/>
        <w:tblLook w:val="04A0" w:firstRow="1" w:lastRow="0" w:firstColumn="1" w:lastColumn="0" w:noHBand="0" w:noVBand="1"/>
      </w:tblPr>
      <w:tblGrid>
        <w:gridCol w:w="1609"/>
        <w:gridCol w:w="1558"/>
        <w:gridCol w:w="2269"/>
        <w:gridCol w:w="1275"/>
        <w:gridCol w:w="1415"/>
        <w:gridCol w:w="1611"/>
      </w:tblGrid>
      <w:tr w:rsidR="00162A4A" w:rsidRPr="008E57BC" w:rsidTr="00A12684">
        <w:trPr>
          <w:cnfStyle w:val="100000000000" w:firstRow="1" w:lastRow="0" w:firstColumn="0" w:lastColumn="0" w:oddVBand="0" w:evenVBand="0" w:oddHBand="0" w:evenHBand="0" w:firstRowFirstColumn="0" w:firstRowLastColumn="0" w:lastRowFirstColumn="0" w:lastRowLastColumn="0"/>
        </w:trPr>
        <w:tc>
          <w:tcPr>
            <w:tcW w:w="1609" w:type="dxa"/>
          </w:tcPr>
          <w:p w:rsidR="002434CE" w:rsidRPr="008E57BC" w:rsidRDefault="002434CE" w:rsidP="00DB1387">
            <w:pPr>
              <w:keepNext/>
            </w:pPr>
            <w:r w:rsidRPr="008E57BC">
              <w:t>Case</w:t>
            </w:r>
          </w:p>
        </w:tc>
        <w:tc>
          <w:tcPr>
            <w:tcW w:w="1558" w:type="dxa"/>
          </w:tcPr>
          <w:p w:rsidR="002434CE" w:rsidRPr="008E57BC" w:rsidRDefault="002434CE" w:rsidP="00DB1387">
            <w:pPr>
              <w:keepNext/>
            </w:pPr>
            <w:r w:rsidRPr="008E57BC">
              <w:t>Aggressor</w:t>
            </w:r>
          </w:p>
        </w:tc>
        <w:tc>
          <w:tcPr>
            <w:tcW w:w="2269" w:type="dxa"/>
          </w:tcPr>
          <w:p w:rsidR="002434CE" w:rsidRPr="008E57BC" w:rsidRDefault="002434CE" w:rsidP="00DB1387">
            <w:pPr>
              <w:keepNext/>
            </w:pPr>
            <w:r w:rsidRPr="008E57BC">
              <w:t>Victim</w:t>
            </w:r>
          </w:p>
        </w:tc>
        <w:tc>
          <w:tcPr>
            <w:tcW w:w="1275" w:type="dxa"/>
          </w:tcPr>
          <w:p w:rsidR="002434CE" w:rsidRPr="008E57BC" w:rsidRDefault="002434CE" w:rsidP="00DB1387">
            <w:pPr>
              <w:keepNext/>
            </w:pPr>
            <w:r w:rsidRPr="008E57BC">
              <w:t>Simulated link</w:t>
            </w:r>
          </w:p>
        </w:tc>
        <w:tc>
          <w:tcPr>
            <w:tcW w:w="1415" w:type="dxa"/>
          </w:tcPr>
          <w:p w:rsidR="002434CE" w:rsidRPr="008E57BC" w:rsidRDefault="002434CE" w:rsidP="00DB1387">
            <w:pPr>
              <w:keepNext/>
            </w:pPr>
            <w:r w:rsidRPr="008E57BC">
              <w:t>Statistics</w:t>
            </w:r>
          </w:p>
        </w:tc>
        <w:tc>
          <w:tcPr>
            <w:tcW w:w="1611" w:type="dxa"/>
          </w:tcPr>
          <w:p w:rsidR="002434CE" w:rsidRPr="008E57BC" w:rsidRDefault="002434CE" w:rsidP="00DB1387">
            <w:pPr>
              <w:keepNext/>
            </w:pPr>
            <w:r w:rsidRPr="008E57BC">
              <w:t>Target RF requirement</w:t>
            </w:r>
          </w:p>
        </w:tc>
      </w:tr>
      <w:tr w:rsidR="002434CE" w:rsidRPr="008E57BC" w:rsidTr="00A12684">
        <w:tc>
          <w:tcPr>
            <w:tcW w:w="1609" w:type="dxa"/>
          </w:tcPr>
          <w:p w:rsidR="002434CE" w:rsidRPr="008E57BC" w:rsidRDefault="002434CE" w:rsidP="00E371B1">
            <w:pPr>
              <w:keepNext/>
              <w:spacing w:before="0"/>
              <w:jc w:val="left"/>
            </w:pPr>
            <w:r w:rsidRPr="008E57BC">
              <w:t>2a</w:t>
            </w:r>
          </w:p>
        </w:tc>
        <w:tc>
          <w:tcPr>
            <w:tcW w:w="1558" w:type="dxa"/>
          </w:tcPr>
          <w:p w:rsidR="002434CE" w:rsidRPr="008E57BC" w:rsidRDefault="002434CE" w:rsidP="00E371B1">
            <w:pPr>
              <w:keepNext/>
              <w:spacing w:before="0"/>
              <w:jc w:val="left"/>
            </w:pPr>
            <w:r w:rsidRPr="008E57BC">
              <w:t>Legacy E-UTRA Macro system</w:t>
            </w:r>
          </w:p>
        </w:tc>
        <w:tc>
          <w:tcPr>
            <w:tcW w:w="2269" w:type="dxa"/>
          </w:tcPr>
          <w:p w:rsidR="002434CE" w:rsidRPr="008E57BC" w:rsidRDefault="002434CE" w:rsidP="00E371B1">
            <w:pPr>
              <w:keepNext/>
              <w:spacing w:before="0"/>
              <w:jc w:val="left"/>
            </w:pPr>
            <w:r w:rsidRPr="008E57BC">
              <w:t>AAS E-UTRA Macro system: Horizontal cell splitting</w:t>
            </w:r>
          </w:p>
        </w:tc>
        <w:tc>
          <w:tcPr>
            <w:tcW w:w="1275" w:type="dxa"/>
          </w:tcPr>
          <w:p w:rsidR="002434CE" w:rsidRPr="008E57BC" w:rsidRDefault="002434CE" w:rsidP="00E371B1">
            <w:pPr>
              <w:keepNext/>
              <w:spacing w:before="0"/>
              <w:jc w:val="left"/>
            </w:pPr>
            <w:r w:rsidRPr="008E57BC">
              <w:t>Uplink</w:t>
            </w:r>
          </w:p>
        </w:tc>
        <w:tc>
          <w:tcPr>
            <w:tcW w:w="1415" w:type="dxa"/>
          </w:tcPr>
          <w:p w:rsidR="002434CE" w:rsidRPr="00A12684" w:rsidRDefault="002434CE" w:rsidP="00E371B1">
            <w:pPr>
              <w:keepNext/>
              <w:spacing w:before="0"/>
              <w:jc w:val="left"/>
            </w:pPr>
            <w:r w:rsidRPr="00A12684">
              <w:t>Interferer levels at victim BS</w:t>
            </w:r>
          </w:p>
        </w:tc>
        <w:tc>
          <w:tcPr>
            <w:tcW w:w="1611" w:type="dxa"/>
          </w:tcPr>
          <w:p w:rsidR="002434CE" w:rsidRPr="008E57BC" w:rsidRDefault="002434CE" w:rsidP="00E371B1">
            <w:pPr>
              <w:keepNext/>
              <w:spacing w:before="0"/>
              <w:jc w:val="left"/>
            </w:pPr>
            <w:r w:rsidRPr="008E57BC">
              <w:t>In-band blocking</w:t>
            </w:r>
          </w:p>
        </w:tc>
      </w:tr>
      <w:tr w:rsidR="002434CE" w:rsidRPr="008E57BC" w:rsidTr="00A12684">
        <w:tc>
          <w:tcPr>
            <w:tcW w:w="1609" w:type="dxa"/>
          </w:tcPr>
          <w:p w:rsidR="002434CE" w:rsidRPr="008E57BC" w:rsidRDefault="002434CE" w:rsidP="00E371B1">
            <w:pPr>
              <w:keepNext/>
              <w:spacing w:before="0"/>
              <w:jc w:val="left"/>
            </w:pPr>
            <w:r w:rsidRPr="008E57BC">
              <w:t>2b</w:t>
            </w:r>
            <w:r w:rsidR="009E4018">
              <w:t xml:space="preserve"> </w:t>
            </w:r>
            <w:r w:rsidRPr="008E57BC">
              <w:t>(Baseline)</w:t>
            </w:r>
          </w:p>
        </w:tc>
        <w:tc>
          <w:tcPr>
            <w:tcW w:w="1558" w:type="dxa"/>
          </w:tcPr>
          <w:p w:rsidR="002434CE" w:rsidRPr="008E57BC" w:rsidRDefault="002434CE" w:rsidP="00E371B1">
            <w:pPr>
              <w:keepNext/>
              <w:spacing w:before="0"/>
              <w:jc w:val="left"/>
            </w:pPr>
            <w:r w:rsidRPr="008E57BC">
              <w:t>Legacy</w:t>
            </w:r>
          </w:p>
          <w:p w:rsidR="002434CE" w:rsidRPr="008E57BC" w:rsidRDefault="002434CE" w:rsidP="00E371B1">
            <w:pPr>
              <w:keepNext/>
              <w:spacing w:before="0"/>
              <w:jc w:val="left"/>
            </w:pPr>
            <w:r w:rsidRPr="008E57BC">
              <w:t>E-UTRA Macro system</w:t>
            </w:r>
          </w:p>
        </w:tc>
        <w:tc>
          <w:tcPr>
            <w:tcW w:w="2269" w:type="dxa"/>
          </w:tcPr>
          <w:p w:rsidR="002434CE" w:rsidRPr="008E57BC" w:rsidRDefault="002434CE" w:rsidP="00E371B1">
            <w:pPr>
              <w:keepNext/>
              <w:spacing w:before="0"/>
              <w:jc w:val="left"/>
            </w:pPr>
            <w:r w:rsidRPr="008E57BC">
              <w:t>Legacy</w:t>
            </w:r>
          </w:p>
          <w:p w:rsidR="002434CE" w:rsidRPr="008E57BC" w:rsidRDefault="002434CE" w:rsidP="00E371B1">
            <w:pPr>
              <w:keepNext/>
              <w:spacing w:before="0"/>
              <w:jc w:val="left"/>
            </w:pPr>
            <w:r w:rsidRPr="008E57BC">
              <w:t>E-UTRA Macro system</w:t>
            </w:r>
          </w:p>
        </w:tc>
        <w:tc>
          <w:tcPr>
            <w:tcW w:w="1275" w:type="dxa"/>
          </w:tcPr>
          <w:p w:rsidR="002434CE" w:rsidRPr="008E57BC" w:rsidRDefault="002434CE" w:rsidP="00E371B1">
            <w:pPr>
              <w:keepNext/>
              <w:spacing w:before="0"/>
              <w:jc w:val="left"/>
            </w:pPr>
            <w:r w:rsidRPr="008E57BC">
              <w:t>Uplink</w:t>
            </w:r>
          </w:p>
        </w:tc>
        <w:tc>
          <w:tcPr>
            <w:tcW w:w="1415" w:type="dxa"/>
          </w:tcPr>
          <w:p w:rsidR="002434CE" w:rsidRPr="00A12684" w:rsidRDefault="002434CE" w:rsidP="00E371B1">
            <w:pPr>
              <w:keepNext/>
              <w:spacing w:before="0"/>
              <w:jc w:val="left"/>
            </w:pPr>
            <w:r w:rsidRPr="00A12684">
              <w:t>Interferer levels at victim BS</w:t>
            </w:r>
          </w:p>
        </w:tc>
        <w:tc>
          <w:tcPr>
            <w:tcW w:w="1611" w:type="dxa"/>
          </w:tcPr>
          <w:p w:rsidR="002434CE" w:rsidRPr="008E57BC" w:rsidRDefault="002434CE" w:rsidP="00E371B1">
            <w:pPr>
              <w:keepNext/>
              <w:spacing w:before="0"/>
              <w:jc w:val="left"/>
            </w:pPr>
            <w:r w:rsidRPr="008E57BC">
              <w:t>In-band blocking</w:t>
            </w:r>
          </w:p>
        </w:tc>
      </w:tr>
    </w:tbl>
    <w:p w:rsidR="00E371B1" w:rsidRDefault="00E371B1" w:rsidP="00D9569F">
      <w:pPr>
        <w:pStyle w:val="Caption"/>
        <w:rPr>
          <w:lang w:val="en-GB"/>
        </w:rPr>
      </w:pPr>
    </w:p>
    <w:p w:rsidR="008770FA" w:rsidRPr="008E57BC" w:rsidRDefault="00D9569F" w:rsidP="00D9569F">
      <w:pPr>
        <w:pStyle w:val="Caption"/>
        <w:rPr>
          <w:lang w:val="en-GB"/>
        </w:rPr>
      </w:pPr>
      <w:r w:rsidRPr="00A12684">
        <w:rPr>
          <w:lang w:val="en-GB"/>
        </w:rPr>
        <w:lastRenderedPageBreak/>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2F1669" w:rsidRPr="00A12684">
        <w:rPr>
          <w:noProof/>
          <w:lang w:val="en-GB"/>
        </w:rPr>
        <w:t>10</w:t>
      </w:r>
      <w:r w:rsidR="00E5042F" w:rsidRPr="00A12684">
        <w:rPr>
          <w:lang w:val="en-GB"/>
        </w:rPr>
        <w:fldChar w:fldCharType="end"/>
      </w:r>
      <w:r w:rsidRPr="00A12684">
        <w:rPr>
          <w:lang w:val="en-GB"/>
        </w:rPr>
        <w:t xml:space="preserve">: </w:t>
      </w:r>
      <w:r w:rsidR="008770FA" w:rsidRPr="008E57BC">
        <w:rPr>
          <w:lang w:val="en-GB"/>
        </w:rPr>
        <w:t>Simula</w:t>
      </w:r>
      <w:r w:rsidR="008770FA" w:rsidRPr="00AE30C3">
        <w:rPr>
          <w:lang w:val="en-GB"/>
        </w:rPr>
        <w:t xml:space="preserve">tion cases for ACLR in </w:t>
      </w:r>
      <w:r w:rsidR="008770FA" w:rsidRPr="00D9569F">
        <w:rPr>
          <w:lang w:val="en-GB"/>
        </w:rPr>
        <w:t>TR</w:t>
      </w:r>
      <w:r w:rsidR="009F7260">
        <w:t> </w:t>
      </w:r>
      <w:r w:rsidR="008770FA" w:rsidRPr="00D9569F">
        <w:rPr>
          <w:lang w:val="en-GB"/>
        </w:rPr>
        <w:t>37</w:t>
      </w:r>
      <w:r w:rsidR="008770FA" w:rsidRPr="00AE30C3">
        <w:rPr>
          <w:lang w:val="en-GB"/>
        </w:rPr>
        <w:t xml:space="preserve">.842 </w:t>
      </w:r>
      <w:r w:rsidR="006B4ED5" w:rsidRPr="00752CED">
        <w:rPr>
          <w:lang w:val="en-GB"/>
        </w:rPr>
        <w:fldChar w:fldCharType="begin"/>
      </w:r>
      <w:r w:rsidR="006B4ED5" w:rsidRPr="008E57BC">
        <w:rPr>
          <w:lang w:val="en-GB"/>
        </w:rPr>
        <w:instrText xml:space="preserve"> REF _Ref526256921 \r \h </w:instrText>
      </w:r>
      <w:r w:rsidR="006B4ED5" w:rsidRPr="00752CED">
        <w:rPr>
          <w:lang w:val="en-GB"/>
        </w:rPr>
      </w:r>
      <w:r w:rsidR="006B4ED5" w:rsidRPr="00752CED">
        <w:rPr>
          <w:lang w:val="en-GB"/>
        </w:rPr>
        <w:fldChar w:fldCharType="separate"/>
      </w:r>
      <w:r w:rsidR="00A12684">
        <w:rPr>
          <w:lang w:val="en-GB"/>
        </w:rPr>
        <w:t>[29]</w:t>
      </w:r>
      <w:r w:rsidR="006B4ED5" w:rsidRPr="00752CED">
        <w:rPr>
          <w:lang w:val="en-GB"/>
        </w:rPr>
        <w:fldChar w:fldCharType="end"/>
      </w:r>
      <w:r w:rsidR="006B4ED5" w:rsidRPr="008E57BC">
        <w:rPr>
          <w:lang w:val="en-GB"/>
        </w:rPr>
        <w:t xml:space="preserve"> </w:t>
      </w:r>
      <w:r w:rsidR="008770FA" w:rsidRPr="008E57BC">
        <w:rPr>
          <w:lang w:val="en-GB"/>
        </w:rPr>
        <w:t>assuming UE beamforming</w:t>
      </w:r>
    </w:p>
    <w:tbl>
      <w:tblPr>
        <w:tblStyle w:val="ECCTable-redheader"/>
        <w:tblW w:w="9737" w:type="dxa"/>
        <w:tblInd w:w="0" w:type="dxa"/>
        <w:tblLayout w:type="fixed"/>
        <w:tblLook w:val="04A0" w:firstRow="1" w:lastRow="0" w:firstColumn="1" w:lastColumn="0" w:noHBand="0" w:noVBand="1"/>
      </w:tblPr>
      <w:tblGrid>
        <w:gridCol w:w="1609"/>
        <w:gridCol w:w="1841"/>
        <w:gridCol w:w="1986"/>
        <w:gridCol w:w="1275"/>
        <w:gridCol w:w="1415"/>
        <w:gridCol w:w="1611"/>
      </w:tblGrid>
      <w:tr w:rsidR="00162A4A" w:rsidRPr="008E57BC" w:rsidTr="00A12684">
        <w:trPr>
          <w:cnfStyle w:val="100000000000" w:firstRow="1" w:lastRow="0" w:firstColumn="0" w:lastColumn="0" w:oddVBand="0" w:evenVBand="0" w:oddHBand="0" w:evenHBand="0" w:firstRowFirstColumn="0" w:firstRowLastColumn="0" w:lastRowFirstColumn="0" w:lastRowLastColumn="0"/>
        </w:trPr>
        <w:tc>
          <w:tcPr>
            <w:tcW w:w="1609" w:type="dxa"/>
          </w:tcPr>
          <w:p w:rsidR="002434CE" w:rsidRPr="008E57BC" w:rsidRDefault="002434CE" w:rsidP="002C3C9E">
            <w:r w:rsidRPr="008E57BC">
              <w:t>Case</w:t>
            </w:r>
          </w:p>
        </w:tc>
        <w:tc>
          <w:tcPr>
            <w:tcW w:w="1841" w:type="dxa"/>
          </w:tcPr>
          <w:p w:rsidR="002434CE" w:rsidRPr="008E57BC" w:rsidRDefault="002434CE" w:rsidP="002C3C9E">
            <w:r w:rsidRPr="008E57BC">
              <w:t>Aggressor</w:t>
            </w:r>
          </w:p>
        </w:tc>
        <w:tc>
          <w:tcPr>
            <w:tcW w:w="1986" w:type="dxa"/>
          </w:tcPr>
          <w:p w:rsidR="002434CE" w:rsidRPr="008E57BC" w:rsidRDefault="002434CE" w:rsidP="002C3C9E">
            <w:r w:rsidRPr="008E57BC">
              <w:t>Victim</w:t>
            </w:r>
          </w:p>
        </w:tc>
        <w:tc>
          <w:tcPr>
            <w:tcW w:w="1275" w:type="dxa"/>
          </w:tcPr>
          <w:p w:rsidR="002434CE" w:rsidRPr="008E57BC" w:rsidRDefault="002434CE" w:rsidP="002C3C9E">
            <w:r w:rsidRPr="008E57BC">
              <w:t>Simulated link</w:t>
            </w:r>
          </w:p>
        </w:tc>
        <w:tc>
          <w:tcPr>
            <w:tcW w:w="1415" w:type="dxa"/>
          </w:tcPr>
          <w:p w:rsidR="002434CE" w:rsidRPr="008E57BC" w:rsidRDefault="002434CE" w:rsidP="002C3C9E">
            <w:r w:rsidRPr="008E57BC">
              <w:t>Statistics</w:t>
            </w:r>
          </w:p>
        </w:tc>
        <w:tc>
          <w:tcPr>
            <w:tcW w:w="1611" w:type="dxa"/>
          </w:tcPr>
          <w:p w:rsidR="002434CE" w:rsidRPr="008E57BC" w:rsidRDefault="002434CE" w:rsidP="002C3C9E">
            <w:r w:rsidRPr="008E57BC">
              <w:t>Target RF requirement</w:t>
            </w:r>
          </w:p>
        </w:tc>
      </w:tr>
      <w:tr w:rsidR="002434CE" w:rsidRPr="008E57BC" w:rsidTr="00A12684">
        <w:tc>
          <w:tcPr>
            <w:tcW w:w="1609" w:type="dxa"/>
          </w:tcPr>
          <w:p w:rsidR="002434CE" w:rsidRPr="00A12684" w:rsidRDefault="002434CE" w:rsidP="000A4DE7">
            <w:pPr>
              <w:spacing w:before="0"/>
              <w:jc w:val="left"/>
              <w:rPr>
                <w:rStyle w:val="ECCParagraph"/>
                <w:b/>
                <w:color w:val="FFFFFF" w:themeColor="background1"/>
              </w:rPr>
            </w:pPr>
            <w:r w:rsidRPr="008E57BC">
              <w:rPr>
                <w:rStyle w:val="ECCParagraph"/>
              </w:rPr>
              <w:t>3a</w:t>
            </w:r>
          </w:p>
        </w:tc>
        <w:tc>
          <w:tcPr>
            <w:tcW w:w="1841" w:type="dxa"/>
          </w:tcPr>
          <w:p w:rsidR="002434CE" w:rsidRPr="00A12684" w:rsidRDefault="002434CE" w:rsidP="000A4DE7">
            <w:pPr>
              <w:spacing w:before="0"/>
              <w:jc w:val="left"/>
              <w:rPr>
                <w:rStyle w:val="ECCParagraph"/>
                <w:b/>
                <w:color w:val="FFFFFF" w:themeColor="background1"/>
                <w:lang w:val="de-DE"/>
              </w:rPr>
            </w:pPr>
            <w:r w:rsidRPr="003017BC">
              <w:rPr>
                <w:rStyle w:val="ECCParagraph"/>
                <w:lang w:val="de-DE"/>
              </w:rPr>
              <w:t>AAS E-UTRA Macro system: UE beamforming</w:t>
            </w:r>
          </w:p>
        </w:tc>
        <w:tc>
          <w:tcPr>
            <w:tcW w:w="1986" w:type="dxa"/>
          </w:tcPr>
          <w:p w:rsidR="002434CE" w:rsidRPr="00A12684" w:rsidRDefault="002434CE" w:rsidP="000A4DE7">
            <w:pPr>
              <w:spacing w:before="0"/>
              <w:jc w:val="left"/>
              <w:rPr>
                <w:rStyle w:val="ECCParagraph"/>
                <w:b/>
                <w:color w:val="FFFFFF" w:themeColor="background1"/>
                <w:lang w:val="de-DE"/>
              </w:rPr>
            </w:pPr>
            <w:r w:rsidRPr="003017BC">
              <w:rPr>
                <w:rStyle w:val="ECCParagraph"/>
                <w:lang w:val="de-DE"/>
              </w:rPr>
              <w:t>AAS E-UTRA Macro system: UE beamforming</w:t>
            </w:r>
          </w:p>
        </w:tc>
        <w:tc>
          <w:tcPr>
            <w:tcW w:w="1275" w:type="dxa"/>
          </w:tcPr>
          <w:p w:rsidR="002434CE" w:rsidRPr="00A12684" w:rsidRDefault="002434CE" w:rsidP="000A4DE7">
            <w:pPr>
              <w:spacing w:before="0"/>
              <w:jc w:val="left"/>
              <w:rPr>
                <w:rStyle w:val="ECCParagraph"/>
                <w:b/>
                <w:color w:val="FFFFFF" w:themeColor="background1"/>
              </w:rPr>
            </w:pPr>
            <w:r w:rsidRPr="008E57BC">
              <w:rPr>
                <w:rStyle w:val="ECCParagraph"/>
              </w:rPr>
              <w:t>Downlink</w:t>
            </w:r>
          </w:p>
        </w:tc>
        <w:tc>
          <w:tcPr>
            <w:tcW w:w="1415" w:type="dxa"/>
          </w:tcPr>
          <w:p w:rsidR="002434CE" w:rsidRPr="00A12684" w:rsidRDefault="002434CE" w:rsidP="000A4DE7">
            <w:pPr>
              <w:spacing w:before="0"/>
              <w:jc w:val="left"/>
              <w:rPr>
                <w:rStyle w:val="ECCParagraph"/>
                <w:b/>
                <w:color w:val="FFFFFF" w:themeColor="background1"/>
              </w:rPr>
            </w:pPr>
            <w:r w:rsidRPr="00616161">
              <w:rPr>
                <w:rStyle w:val="ECCParagraph"/>
              </w:rPr>
              <w:t>Throughput loss</w:t>
            </w:r>
          </w:p>
        </w:tc>
        <w:tc>
          <w:tcPr>
            <w:tcW w:w="1611" w:type="dxa"/>
          </w:tcPr>
          <w:p w:rsidR="002434CE" w:rsidRPr="00A12684" w:rsidRDefault="002434CE" w:rsidP="000A4DE7">
            <w:pPr>
              <w:spacing w:before="0"/>
              <w:jc w:val="left"/>
              <w:rPr>
                <w:rStyle w:val="ECCParagraph"/>
                <w:b/>
                <w:color w:val="FFFFFF" w:themeColor="background1"/>
              </w:rPr>
            </w:pPr>
            <w:r w:rsidRPr="00616161">
              <w:rPr>
                <w:rStyle w:val="ECCParagraph"/>
              </w:rPr>
              <w:t>ACLR</w:t>
            </w:r>
          </w:p>
        </w:tc>
      </w:tr>
      <w:tr w:rsidR="002434CE" w:rsidRPr="008E57BC" w:rsidTr="00A12684">
        <w:tc>
          <w:tcPr>
            <w:tcW w:w="1609" w:type="dxa"/>
          </w:tcPr>
          <w:p w:rsidR="002434CE" w:rsidRPr="008E57BC" w:rsidRDefault="002434CE" w:rsidP="000A4DE7">
            <w:pPr>
              <w:spacing w:before="0"/>
              <w:jc w:val="left"/>
              <w:rPr>
                <w:rStyle w:val="ECCParagraph"/>
              </w:rPr>
            </w:pPr>
            <w:r w:rsidRPr="008E57BC">
              <w:rPr>
                <w:rStyle w:val="ECCParagraph"/>
              </w:rPr>
              <w:t>3b</w:t>
            </w:r>
          </w:p>
        </w:tc>
        <w:tc>
          <w:tcPr>
            <w:tcW w:w="1841" w:type="dxa"/>
          </w:tcPr>
          <w:p w:rsidR="002434CE" w:rsidRPr="003017BC" w:rsidRDefault="002434CE" w:rsidP="000A4DE7">
            <w:pPr>
              <w:spacing w:before="0"/>
              <w:jc w:val="left"/>
              <w:rPr>
                <w:rStyle w:val="ECCParagraph"/>
                <w:lang w:val="de-DE"/>
              </w:rPr>
            </w:pPr>
            <w:r w:rsidRPr="003017BC">
              <w:rPr>
                <w:rStyle w:val="ECCParagraph"/>
                <w:lang w:val="de-DE"/>
              </w:rPr>
              <w:t>AAS E-UTRA Macro system: UE beamforming</w:t>
            </w:r>
          </w:p>
        </w:tc>
        <w:tc>
          <w:tcPr>
            <w:tcW w:w="1986" w:type="dxa"/>
          </w:tcPr>
          <w:p w:rsidR="002434CE" w:rsidRPr="008E57BC" w:rsidRDefault="002434CE" w:rsidP="000A4DE7">
            <w:pPr>
              <w:spacing w:before="0"/>
              <w:jc w:val="left"/>
              <w:rPr>
                <w:rStyle w:val="ECCParagraph"/>
                <w:lang w:eastAsia="en-US"/>
              </w:rPr>
            </w:pPr>
            <w:r w:rsidRPr="008E57BC">
              <w:rPr>
                <w:rStyle w:val="ECCParagraph"/>
              </w:rPr>
              <w:t>Legacy</w:t>
            </w:r>
          </w:p>
          <w:p w:rsidR="002434CE" w:rsidRPr="00616161" w:rsidRDefault="002434CE" w:rsidP="000A4DE7">
            <w:pPr>
              <w:spacing w:before="0"/>
              <w:jc w:val="left"/>
              <w:rPr>
                <w:rStyle w:val="ECCParagraph"/>
                <w:lang w:eastAsia="en-US"/>
              </w:rPr>
            </w:pPr>
            <w:r w:rsidRPr="00616161">
              <w:rPr>
                <w:rStyle w:val="ECCParagraph"/>
              </w:rPr>
              <w:t>E-UTRA Macro system</w:t>
            </w:r>
          </w:p>
        </w:tc>
        <w:tc>
          <w:tcPr>
            <w:tcW w:w="1275" w:type="dxa"/>
          </w:tcPr>
          <w:p w:rsidR="002434CE" w:rsidRPr="00616161" w:rsidRDefault="002434CE" w:rsidP="000A4DE7">
            <w:pPr>
              <w:spacing w:before="0"/>
              <w:jc w:val="left"/>
              <w:rPr>
                <w:rStyle w:val="ECCParagraph"/>
                <w:lang w:eastAsia="en-US"/>
              </w:rPr>
            </w:pPr>
            <w:r w:rsidRPr="00616161">
              <w:rPr>
                <w:rStyle w:val="ECCParagraph"/>
              </w:rPr>
              <w:t>Downlink</w:t>
            </w:r>
          </w:p>
        </w:tc>
        <w:tc>
          <w:tcPr>
            <w:tcW w:w="1415" w:type="dxa"/>
          </w:tcPr>
          <w:p w:rsidR="002434CE" w:rsidRPr="00616161" w:rsidRDefault="002434CE" w:rsidP="000A4DE7">
            <w:pPr>
              <w:spacing w:before="0"/>
              <w:jc w:val="left"/>
              <w:rPr>
                <w:rStyle w:val="ECCParagraph"/>
                <w:lang w:eastAsia="en-US"/>
              </w:rPr>
            </w:pPr>
            <w:r w:rsidRPr="00616161">
              <w:rPr>
                <w:rStyle w:val="ECCParagraph"/>
              </w:rPr>
              <w:t>Throughput loss</w:t>
            </w:r>
          </w:p>
        </w:tc>
        <w:tc>
          <w:tcPr>
            <w:tcW w:w="1611" w:type="dxa"/>
          </w:tcPr>
          <w:p w:rsidR="002434CE" w:rsidRPr="004D357C" w:rsidRDefault="002434CE" w:rsidP="000A4DE7">
            <w:pPr>
              <w:spacing w:before="0"/>
              <w:jc w:val="left"/>
              <w:rPr>
                <w:rStyle w:val="ECCParagraph"/>
                <w:lang w:eastAsia="en-US"/>
              </w:rPr>
            </w:pPr>
            <w:r w:rsidRPr="004D357C">
              <w:rPr>
                <w:rStyle w:val="ECCParagraph"/>
              </w:rPr>
              <w:t>ACLR</w:t>
            </w:r>
          </w:p>
        </w:tc>
      </w:tr>
      <w:tr w:rsidR="002434CE" w:rsidRPr="008E57BC" w:rsidTr="00A12684">
        <w:tc>
          <w:tcPr>
            <w:tcW w:w="1609" w:type="dxa"/>
          </w:tcPr>
          <w:p w:rsidR="002434CE" w:rsidRPr="008E57BC" w:rsidRDefault="002434CE" w:rsidP="000A4DE7">
            <w:pPr>
              <w:spacing w:before="0"/>
              <w:jc w:val="left"/>
              <w:rPr>
                <w:rStyle w:val="ECCParagraph"/>
              </w:rPr>
            </w:pPr>
            <w:r w:rsidRPr="008E57BC">
              <w:rPr>
                <w:rStyle w:val="ECCParagraph"/>
              </w:rPr>
              <w:t>3c</w:t>
            </w:r>
          </w:p>
        </w:tc>
        <w:tc>
          <w:tcPr>
            <w:tcW w:w="1841" w:type="dxa"/>
          </w:tcPr>
          <w:p w:rsidR="002434CE" w:rsidRPr="00CE66D1" w:rsidRDefault="002434CE" w:rsidP="000A4DE7">
            <w:pPr>
              <w:spacing w:before="0"/>
              <w:jc w:val="left"/>
              <w:rPr>
                <w:rStyle w:val="ECCParagraph"/>
              </w:rPr>
            </w:pPr>
            <w:r w:rsidRPr="008E57BC">
              <w:rPr>
                <w:rStyle w:val="ECCParagraph"/>
              </w:rPr>
              <w:t>Legacy</w:t>
            </w:r>
          </w:p>
          <w:p w:rsidR="002434CE" w:rsidRPr="00CE66D1" w:rsidRDefault="002434CE" w:rsidP="000A4DE7">
            <w:pPr>
              <w:spacing w:before="0"/>
              <w:jc w:val="left"/>
              <w:rPr>
                <w:rStyle w:val="ECCParagraph"/>
              </w:rPr>
            </w:pPr>
            <w:r w:rsidRPr="008E57BC">
              <w:rPr>
                <w:rStyle w:val="ECCParagraph"/>
              </w:rPr>
              <w:t>E-UTRA Macro system</w:t>
            </w:r>
          </w:p>
        </w:tc>
        <w:tc>
          <w:tcPr>
            <w:tcW w:w="1986" w:type="dxa"/>
          </w:tcPr>
          <w:p w:rsidR="002434CE" w:rsidRPr="003017BC" w:rsidRDefault="002434CE" w:rsidP="000A4DE7">
            <w:pPr>
              <w:spacing w:before="0"/>
              <w:jc w:val="left"/>
              <w:rPr>
                <w:rStyle w:val="ECCParagraph"/>
                <w:lang w:val="de-DE"/>
              </w:rPr>
            </w:pPr>
            <w:r w:rsidRPr="003017BC">
              <w:rPr>
                <w:rStyle w:val="ECCParagraph"/>
                <w:lang w:val="de-DE"/>
              </w:rPr>
              <w:t>AAS E-UTRA Macro system: UE beamforming</w:t>
            </w:r>
          </w:p>
        </w:tc>
        <w:tc>
          <w:tcPr>
            <w:tcW w:w="1275" w:type="dxa"/>
          </w:tcPr>
          <w:p w:rsidR="002434CE" w:rsidRPr="008E57BC" w:rsidRDefault="002434CE" w:rsidP="000A4DE7">
            <w:pPr>
              <w:spacing w:before="0"/>
              <w:jc w:val="left"/>
              <w:rPr>
                <w:rStyle w:val="ECCParagraph"/>
                <w:lang w:eastAsia="en-US"/>
              </w:rPr>
            </w:pPr>
            <w:r w:rsidRPr="008E57BC">
              <w:rPr>
                <w:rStyle w:val="ECCParagraph"/>
              </w:rPr>
              <w:t>Downlink</w:t>
            </w:r>
          </w:p>
        </w:tc>
        <w:tc>
          <w:tcPr>
            <w:tcW w:w="1415" w:type="dxa"/>
          </w:tcPr>
          <w:p w:rsidR="002434CE" w:rsidRPr="00616161" w:rsidRDefault="002434CE" w:rsidP="000A4DE7">
            <w:pPr>
              <w:spacing w:before="0"/>
              <w:jc w:val="left"/>
              <w:rPr>
                <w:rStyle w:val="ECCParagraph"/>
                <w:lang w:eastAsia="en-US"/>
              </w:rPr>
            </w:pPr>
            <w:r w:rsidRPr="00616161">
              <w:rPr>
                <w:rStyle w:val="ECCParagraph"/>
              </w:rPr>
              <w:t>Throughput loss</w:t>
            </w:r>
          </w:p>
        </w:tc>
        <w:tc>
          <w:tcPr>
            <w:tcW w:w="1611" w:type="dxa"/>
          </w:tcPr>
          <w:p w:rsidR="002434CE" w:rsidRPr="00616161" w:rsidRDefault="002434CE" w:rsidP="000A4DE7">
            <w:pPr>
              <w:spacing w:before="0"/>
              <w:jc w:val="left"/>
              <w:rPr>
                <w:rStyle w:val="ECCParagraph"/>
                <w:lang w:eastAsia="en-US"/>
              </w:rPr>
            </w:pPr>
            <w:r w:rsidRPr="00616161">
              <w:rPr>
                <w:rStyle w:val="ECCParagraph"/>
              </w:rPr>
              <w:t>ACLR</w:t>
            </w:r>
          </w:p>
        </w:tc>
      </w:tr>
      <w:tr w:rsidR="002434CE" w:rsidRPr="008E57BC" w:rsidTr="00A12684">
        <w:tc>
          <w:tcPr>
            <w:tcW w:w="1609" w:type="dxa"/>
          </w:tcPr>
          <w:p w:rsidR="002434CE" w:rsidRPr="008E57BC" w:rsidRDefault="002434CE" w:rsidP="000A4DE7">
            <w:pPr>
              <w:spacing w:before="0"/>
              <w:jc w:val="left"/>
              <w:rPr>
                <w:rStyle w:val="ECCParagraph"/>
              </w:rPr>
            </w:pPr>
            <w:r w:rsidRPr="008E57BC">
              <w:rPr>
                <w:rStyle w:val="ECCParagraph"/>
              </w:rPr>
              <w:t>3d</w:t>
            </w:r>
            <w:r w:rsidR="009E4018">
              <w:rPr>
                <w:rStyle w:val="ECCParagraph"/>
              </w:rPr>
              <w:t xml:space="preserve"> </w:t>
            </w:r>
            <w:r w:rsidRPr="008E57BC">
              <w:rPr>
                <w:rStyle w:val="ECCParagraph"/>
              </w:rPr>
              <w:t>(Baseline)</w:t>
            </w:r>
          </w:p>
        </w:tc>
        <w:tc>
          <w:tcPr>
            <w:tcW w:w="1841" w:type="dxa"/>
          </w:tcPr>
          <w:p w:rsidR="002434CE" w:rsidRPr="00CE66D1" w:rsidRDefault="002434CE" w:rsidP="000A4DE7">
            <w:pPr>
              <w:spacing w:before="0"/>
              <w:jc w:val="left"/>
              <w:rPr>
                <w:rStyle w:val="ECCParagraph"/>
              </w:rPr>
            </w:pPr>
            <w:r w:rsidRPr="008E57BC">
              <w:rPr>
                <w:rStyle w:val="ECCParagraph"/>
              </w:rPr>
              <w:t>Legacy</w:t>
            </w:r>
          </w:p>
          <w:p w:rsidR="002434CE" w:rsidRPr="00CE66D1" w:rsidRDefault="002434CE" w:rsidP="000A4DE7">
            <w:pPr>
              <w:spacing w:before="0"/>
              <w:jc w:val="left"/>
              <w:rPr>
                <w:rStyle w:val="ECCParagraph"/>
              </w:rPr>
            </w:pPr>
            <w:r w:rsidRPr="008E57BC">
              <w:rPr>
                <w:rStyle w:val="ECCParagraph"/>
              </w:rPr>
              <w:t>E-UTRA Macro system</w:t>
            </w:r>
          </w:p>
        </w:tc>
        <w:tc>
          <w:tcPr>
            <w:tcW w:w="1986" w:type="dxa"/>
          </w:tcPr>
          <w:p w:rsidR="002434CE" w:rsidRPr="00CE66D1" w:rsidRDefault="002434CE" w:rsidP="000A4DE7">
            <w:pPr>
              <w:spacing w:before="0"/>
              <w:jc w:val="left"/>
              <w:rPr>
                <w:rStyle w:val="ECCParagraph"/>
              </w:rPr>
            </w:pPr>
            <w:r w:rsidRPr="008E57BC">
              <w:rPr>
                <w:rStyle w:val="ECCParagraph"/>
              </w:rPr>
              <w:t>Legacy</w:t>
            </w:r>
          </w:p>
          <w:p w:rsidR="002434CE" w:rsidRPr="00CE66D1" w:rsidRDefault="002434CE" w:rsidP="000A4DE7">
            <w:pPr>
              <w:spacing w:before="0"/>
              <w:jc w:val="left"/>
              <w:rPr>
                <w:rStyle w:val="ECCParagraph"/>
              </w:rPr>
            </w:pPr>
            <w:r w:rsidRPr="008E57BC">
              <w:rPr>
                <w:rStyle w:val="ECCParagraph"/>
              </w:rPr>
              <w:t>E-UTRA Macro system</w:t>
            </w:r>
          </w:p>
        </w:tc>
        <w:tc>
          <w:tcPr>
            <w:tcW w:w="1275" w:type="dxa"/>
          </w:tcPr>
          <w:p w:rsidR="002434CE" w:rsidRPr="00CE66D1" w:rsidRDefault="002434CE" w:rsidP="000A4DE7">
            <w:pPr>
              <w:spacing w:before="0"/>
              <w:jc w:val="left"/>
              <w:rPr>
                <w:rStyle w:val="ECCParagraph"/>
              </w:rPr>
            </w:pPr>
            <w:r w:rsidRPr="008E57BC">
              <w:rPr>
                <w:rStyle w:val="ECCParagraph"/>
              </w:rPr>
              <w:t>Downlink</w:t>
            </w:r>
          </w:p>
        </w:tc>
        <w:tc>
          <w:tcPr>
            <w:tcW w:w="1415" w:type="dxa"/>
          </w:tcPr>
          <w:p w:rsidR="002434CE" w:rsidRPr="00CE66D1" w:rsidRDefault="002434CE" w:rsidP="000A4DE7">
            <w:pPr>
              <w:spacing w:before="0"/>
              <w:jc w:val="left"/>
              <w:rPr>
                <w:rStyle w:val="ECCParagraph"/>
              </w:rPr>
            </w:pPr>
            <w:r w:rsidRPr="008E57BC">
              <w:rPr>
                <w:rStyle w:val="ECCParagraph"/>
              </w:rPr>
              <w:t>Throughput loss</w:t>
            </w:r>
          </w:p>
        </w:tc>
        <w:tc>
          <w:tcPr>
            <w:tcW w:w="1611" w:type="dxa"/>
          </w:tcPr>
          <w:p w:rsidR="002434CE" w:rsidRPr="00CE66D1" w:rsidRDefault="002434CE" w:rsidP="000A4DE7">
            <w:pPr>
              <w:spacing w:before="0"/>
              <w:jc w:val="left"/>
              <w:rPr>
                <w:rStyle w:val="ECCParagraph"/>
              </w:rPr>
            </w:pPr>
            <w:r w:rsidRPr="008E57BC">
              <w:rPr>
                <w:rStyle w:val="ECCParagraph"/>
              </w:rPr>
              <w:t>ACLR</w:t>
            </w:r>
          </w:p>
        </w:tc>
      </w:tr>
    </w:tbl>
    <w:p w:rsidR="00423F05" w:rsidRPr="008E57BC" w:rsidRDefault="004E6B70" w:rsidP="00FC742B">
      <w:r w:rsidRPr="008E57BC">
        <w:t xml:space="preserve">Based </w:t>
      </w:r>
      <w:r w:rsidR="00423F05" w:rsidRPr="008E57BC">
        <w:t xml:space="preserve">on these simulations it was concluded that in </w:t>
      </w:r>
      <w:r w:rsidR="00316119" w:rsidRPr="008E57BC">
        <w:t xml:space="preserve">all of the cell and user specific scenarios that were </w:t>
      </w:r>
      <w:r w:rsidR="00D9569F" w:rsidRPr="008E57BC">
        <w:t>modelled</w:t>
      </w:r>
      <w:r w:rsidR="00316119" w:rsidRPr="008E57BC">
        <w:t>, the spatial pattern of an AAS BS aggressor system did not increase the mean or 5</w:t>
      </w:r>
      <w:r w:rsidR="00316119" w:rsidRPr="008C7122">
        <w:rPr>
          <w:rStyle w:val="ECCHLsuperscript"/>
        </w:rPr>
        <w:t>th</w:t>
      </w:r>
      <w:r w:rsidR="00316119" w:rsidRPr="008E57BC">
        <w:t xml:space="preserve"> percentile throughput loss in the victim system beyond what is experienced with a passive system. Therefore</w:t>
      </w:r>
      <w:r w:rsidR="009F7260">
        <w:t>,</w:t>
      </w:r>
      <w:r w:rsidR="00316119" w:rsidRPr="008E57BC">
        <w:t xml:space="preserve"> it is concluded that the existence of a different spatial distribution of adjacent channel interference that arises from an AAS BS compared to non-AAS BS does not necessitate any additional type of requirement. </w:t>
      </w:r>
    </w:p>
    <w:p w:rsidR="009F21A5" w:rsidRPr="008E57BC" w:rsidRDefault="00316119" w:rsidP="00FC742B">
      <w:r w:rsidRPr="008E57BC">
        <w:t xml:space="preserve">Furthermore, the simulations indicated that the existing </w:t>
      </w:r>
      <w:r w:rsidR="004E6B70" w:rsidRPr="008E57BC">
        <w:t xml:space="preserve">relative </w:t>
      </w:r>
      <w:r w:rsidRPr="008E57BC">
        <w:t>ACLR requirement of 45 dB can be applied per transceiver or across all transceivers for an AAS BS.</w:t>
      </w:r>
    </w:p>
    <w:p w:rsidR="00423F05" w:rsidRPr="00616161" w:rsidRDefault="00A57EE2" w:rsidP="0011576D">
      <w:r w:rsidRPr="008E57BC">
        <w:t>Therefore, f</w:t>
      </w:r>
      <w:r w:rsidR="004F168E" w:rsidRPr="008E57BC">
        <w:t xml:space="preserve">or AAS </w:t>
      </w:r>
      <w:r w:rsidRPr="008E57BC">
        <w:t xml:space="preserve">(LTE/NR) </w:t>
      </w:r>
      <w:r w:rsidR="004F168E" w:rsidRPr="008E57BC">
        <w:t>BS in single RAT E-UTRA operation</w:t>
      </w:r>
      <w:r w:rsidR="00961BBB" w:rsidRPr="008E57BC">
        <w:t xml:space="preserve"> in TS</w:t>
      </w:r>
      <w:r w:rsidR="006B4ED5" w:rsidRPr="008E57BC">
        <w:t xml:space="preserve"> </w:t>
      </w:r>
      <w:r w:rsidR="00961BBB" w:rsidRPr="008E57BC">
        <w:t>37.105</w:t>
      </w:r>
      <w:r w:rsidR="006B4ED5" w:rsidRPr="008E57BC">
        <w:t xml:space="preserve"> </w:t>
      </w:r>
      <w:r w:rsidR="006B4ED5" w:rsidRPr="00AE30C3">
        <w:fldChar w:fldCharType="begin"/>
      </w:r>
      <w:r w:rsidR="006B4ED5" w:rsidRPr="008E57BC">
        <w:instrText xml:space="preserve"> REF _Ref526256914 \r \h </w:instrText>
      </w:r>
      <w:r w:rsidR="006B4ED5" w:rsidRPr="00AE30C3">
        <w:fldChar w:fldCharType="separate"/>
      </w:r>
      <w:r w:rsidR="00A12684">
        <w:t>[26]</w:t>
      </w:r>
      <w:r w:rsidR="006B4ED5" w:rsidRPr="00AE30C3">
        <w:fldChar w:fldCharType="end"/>
      </w:r>
      <w:r w:rsidR="004F168E" w:rsidRPr="008E57BC">
        <w:t xml:space="preserve">, the OTA ACLR limits </w:t>
      </w:r>
      <w:r w:rsidRPr="00616161">
        <w:t xml:space="preserve">were defined by 3GPP as </w:t>
      </w:r>
      <w:r w:rsidR="00961BBB" w:rsidRPr="00616161">
        <w:t>ratio of the total wanted signal power at all TAB connectors to the total power at all connectors of adjacent channel power and correspond to 45</w:t>
      </w:r>
      <w:r w:rsidR="006B4ED5" w:rsidRPr="004D357C">
        <w:t xml:space="preserve"> </w:t>
      </w:r>
      <w:r w:rsidR="00961BBB" w:rsidRPr="008E57BC">
        <w:t>dB</w:t>
      </w:r>
      <w:r w:rsidR="001F4431" w:rsidRPr="008E57BC">
        <w:t>c</w:t>
      </w:r>
      <w:r w:rsidR="00961BBB" w:rsidRPr="008E57BC">
        <w:t xml:space="preserve"> which is the </w:t>
      </w:r>
      <w:r w:rsidRPr="008E57BC">
        <w:t xml:space="preserve">same </w:t>
      </w:r>
      <w:r w:rsidR="004F168E" w:rsidRPr="008E57BC">
        <w:t xml:space="preserve">as </w:t>
      </w:r>
      <w:r w:rsidR="00961BBB" w:rsidRPr="008E57BC">
        <w:t xml:space="preserve">the requirement </w:t>
      </w:r>
      <w:r w:rsidR="004F168E" w:rsidRPr="008E57BC">
        <w:t xml:space="preserve">specified in 3GPP TS 36.104 </w:t>
      </w:r>
      <w:r w:rsidR="006B4ED5" w:rsidRPr="00AE30C3">
        <w:fldChar w:fldCharType="begin"/>
      </w:r>
      <w:r w:rsidR="006B4ED5" w:rsidRPr="008E57BC">
        <w:instrText xml:space="preserve"> REF _Ref526332935 \r \h </w:instrText>
      </w:r>
      <w:r w:rsidR="006B4ED5" w:rsidRPr="00AE30C3">
        <w:fldChar w:fldCharType="separate"/>
      </w:r>
      <w:r w:rsidR="00A12684">
        <w:t>[22]</w:t>
      </w:r>
      <w:r w:rsidR="006B4ED5" w:rsidRPr="00AE30C3">
        <w:fldChar w:fldCharType="end"/>
      </w:r>
      <w:r w:rsidR="006B4ED5" w:rsidRPr="008E57BC">
        <w:t xml:space="preserve"> </w:t>
      </w:r>
      <w:r w:rsidRPr="00AE30C3">
        <w:t>for LTE</w:t>
      </w:r>
      <w:r w:rsidR="005918D1" w:rsidRPr="00616161">
        <w:t>-non-AAS</w:t>
      </w:r>
      <w:r w:rsidRPr="00616161">
        <w:t xml:space="preserve"> and TS</w:t>
      </w:r>
      <w:r w:rsidR="006B4ED5" w:rsidRPr="00616161">
        <w:t xml:space="preserve"> </w:t>
      </w:r>
      <w:r w:rsidRPr="004D357C">
        <w:t>38.104</w:t>
      </w:r>
      <w:r w:rsidR="006B4ED5" w:rsidRPr="008E57BC">
        <w:t xml:space="preserve"> </w:t>
      </w:r>
      <w:r w:rsidR="006B4ED5" w:rsidRPr="00AE30C3">
        <w:fldChar w:fldCharType="begin"/>
      </w:r>
      <w:r w:rsidR="006B4ED5" w:rsidRPr="008E57BC">
        <w:instrText xml:space="preserve"> REF _Ref526328292 \r \h </w:instrText>
      </w:r>
      <w:r w:rsidR="006B4ED5" w:rsidRPr="00AE30C3">
        <w:fldChar w:fldCharType="separate"/>
      </w:r>
      <w:r w:rsidR="00A12684">
        <w:t>[19]</w:t>
      </w:r>
      <w:r w:rsidR="006B4ED5" w:rsidRPr="00AE30C3">
        <w:fldChar w:fldCharType="end"/>
      </w:r>
      <w:r w:rsidRPr="008E57BC">
        <w:t xml:space="preserve"> for NR</w:t>
      </w:r>
      <w:r w:rsidR="005918D1" w:rsidRPr="00AE30C3">
        <w:t>-non-AAS</w:t>
      </w:r>
      <w:r w:rsidR="004E6B70" w:rsidRPr="00616161">
        <w:t xml:space="preserve"> per antenna connector</w:t>
      </w:r>
      <w:r w:rsidRPr="00616161">
        <w:t>.</w:t>
      </w:r>
    </w:p>
    <w:p w:rsidR="00961BBB" w:rsidRPr="008E57BC" w:rsidRDefault="005918D1" w:rsidP="0011576D">
      <w:r w:rsidRPr="004D357C">
        <w:t>For AAS (LTE/NR) t</w:t>
      </w:r>
      <w:r w:rsidR="004F168E" w:rsidRPr="008E57BC">
        <w:t xml:space="preserve">he ACLR absolute limits </w:t>
      </w:r>
      <w:r w:rsidRPr="008E57BC">
        <w:t xml:space="preserve">from LTE-non-AAS and NR-non-AAS </w:t>
      </w:r>
      <w:r w:rsidR="00A57EE2" w:rsidRPr="008E57BC">
        <w:t xml:space="preserve">were </w:t>
      </w:r>
      <w:r w:rsidR="004F168E" w:rsidRPr="008E57BC">
        <w:t xml:space="preserve">replaced </w:t>
      </w:r>
      <w:r w:rsidR="00A57EE2" w:rsidRPr="008E57BC">
        <w:t>by OTA values that are scaled with a factor of 9</w:t>
      </w:r>
      <w:r w:rsidR="006B4ED5" w:rsidRPr="008E57BC">
        <w:t xml:space="preserve"> </w:t>
      </w:r>
      <w:r w:rsidR="00A57EE2" w:rsidRPr="008E57BC">
        <w:t>dB (considering 8</w:t>
      </w:r>
      <w:r w:rsidR="00143B5A">
        <w:t xml:space="preserve"> </w:t>
      </w:r>
      <w:r w:rsidR="00A57EE2" w:rsidRPr="008E57BC">
        <w:t>TRX for AAS BS</w:t>
      </w:r>
      <w:r w:rsidR="00D86AB5" w:rsidRPr="008E57BC">
        <w:t>)</w:t>
      </w:r>
      <w:r w:rsidR="00A57EE2" w:rsidRPr="008E57BC">
        <w:t xml:space="preserve">. </w:t>
      </w:r>
      <w:r w:rsidR="00961BBB" w:rsidRPr="008E57BC">
        <w:t xml:space="preserve">Indeed the non-AAS requirement forms a basic limit, which is scaled up to an AAS BS requirement according to the number of active transceiver units, up to a maximum 8 for AAS BS. </w:t>
      </w:r>
      <w:r w:rsidR="00A57EE2" w:rsidRPr="008E57BC">
        <w:t xml:space="preserve">This is detailed below in ANNEX 2 of this </w:t>
      </w:r>
      <w:r w:rsidR="00552206" w:rsidRPr="008E57BC">
        <w:t>R</w:t>
      </w:r>
      <w:r w:rsidR="00A57EE2" w:rsidRPr="008E57BC">
        <w:t>eport.</w:t>
      </w:r>
      <w:r w:rsidR="00961BBB" w:rsidRPr="008E57BC">
        <w:t xml:space="preserve"> </w:t>
      </w:r>
    </w:p>
    <w:p w:rsidR="004F168E" w:rsidRPr="008E57BC" w:rsidRDefault="00314F79">
      <w:r w:rsidRPr="008E57BC">
        <w:t>Besides</w:t>
      </w:r>
      <w:r w:rsidR="00E606FE" w:rsidRPr="008E57BC">
        <w:t>,</w:t>
      </w:r>
      <w:r w:rsidRPr="008E57BC">
        <w:t xml:space="preserve"> it was concluded based on the above simulations that the minimum ACS requirements for the AAS BS are specified to correspond to the wanted signal power and adjacent channel signal power at the transceiver array boundary using the same: adjacent channel signal types, interfering signal power levels, wanted signal power levels, and test configuration for target throughputs as the </w:t>
      </w:r>
      <w:r w:rsidR="00143B5A" w:rsidRPr="008E57BC">
        <w:t>non</w:t>
      </w:r>
      <w:r w:rsidR="00143B5A">
        <w:t>-</w:t>
      </w:r>
      <w:r w:rsidRPr="008E57BC">
        <w:t xml:space="preserve">AAS BS adjacent channel selectivity requirements in 3GPP. </w:t>
      </w:r>
    </w:p>
    <w:p w:rsidR="006D76BD" w:rsidRPr="008E57BC" w:rsidRDefault="004E6B70" w:rsidP="006D76BD">
      <w:r w:rsidRPr="008E57BC">
        <w:t xml:space="preserve">Based on the above compatibility results from 3GPP </w:t>
      </w:r>
      <w:r w:rsidR="006D76BD" w:rsidRPr="008E57BC">
        <w:t>there is no need for frequency separation between NR/LTE AAS system and NR/LTE non-AAS neighbouring network in 900/</w:t>
      </w:r>
      <w:r w:rsidR="00636A16" w:rsidRPr="008E57BC">
        <w:t>1800</w:t>
      </w:r>
      <w:r w:rsidR="006873F5">
        <w:t> </w:t>
      </w:r>
      <w:r w:rsidR="00636A16" w:rsidRPr="008E57BC">
        <w:t>MHz</w:t>
      </w:r>
      <w:r w:rsidR="006D76BD" w:rsidRPr="008E57BC">
        <w:t xml:space="preserve"> frequency bands. The same applies for NR/LTE 1800 MHz AAS coexistence with neighbouring LTE/NR 1800 MHz whether it is AAS or non AAS.  </w:t>
      </w:r>
    </w:p>
    <w:p w:rsidR="0075307F" w:rsidRPr="008E57BC" w:rsidRDefault="0075307F" w:rsidP="0075307F">
      <w:pPr>
        <w:pStyle w:val="Heading4"/>
        <w:rPr>
          <w:lang w:val="en-GB"/>
        </w:rPr>
      </w:pPr>
      <w:bookmarkStart w:id="88" w:name="_Toc528661761"/>
      <w:bookmarkStart w:id="89" w:name="_Toc3450214"/>
      <w:r w:rsidRPr="008E57BC">
        <w:rPr>
          <w:lang w:val="en-GB"/>
        </w:rPr>
        <w:t>Co-existence between AAS (LTE/NR) systems and IoT systems</w:t>
      </w:r>
      <w:bookmarkEnd w:id="88"/>
      <w:bookmarkEnd w:id="89"/>
    </w:p>
    <w:p w:rsidR="005A5B94" w:rsidRPr="008E57BC" w:rsidRDefault="005A5B94" w:rsidP="005A5B94">
      <w:r w:rsidRPr="008E57BC">
        <w:t xml:space="preserve">Generally speaking for In-band coexistence it is the systems relative ACLR performance which dominates interference to adjacent systems. </w:t>
      </w:r>
    </w:p>
    <w:p w:rsidR="005A5B94" w:rsidRPr="00616161" w:rsidRDefault="005A5B94" w:rsidP="005A5B94">
      <w:r w:rsidRPr="008E57BC">
        <w:t xml:space="preserve">This can be seen if the </w:t>
      </w:r>
      <w:r w:rsidR="006B4ED5" w:rsidRPr="008E57BC">
        <w:t>unwanted emission mask (</w:t>
      </w:r>
      <w:r w:rsidRPr="008E57BC">
        <w:t>UEM</w:t>
      </w:r>
      <w:r w:rsidR="006B4ED5" w:rsidRPr="008E57BC">
        <w:t>)</w:t>
      </w:r>
      <w:r w:rsidRPr="008E57BC">
        <w:t xml:space="preserve"> for LTE (ref: TS 37.104</w:t>
      </w:r>
      <w:r w:rsidR="006B4ED5" w:rsidRPr="008E57BC">
        <w:t xml:space="preserve"> </w:t>
      </w:r>
      <w:r w:rsidR="006B4ED5" w:rsidRPr="00AE30C3">
        <w:fldChar w:fldCharType="begin"/>
      </w:r>
      <w:r w:rsidR="006B4ED5" w:rsidRPr="008E57BC">
        <w:instrText xml:space="preserve"> REF _Ref526342165 \r \h </w:instrText>
      </w:r>
      <w:r w:rsidR="006B4ED5" w:rsidRPr="00AE30C3">
        <w:fldChar w:fldCharType="separate"/>
      </w:r>
      <w:r w:rsidR="00A12684">
        <w:t>[27]</w:t>
      </w:r>
      <w:r w:rsidR="006B4ED5" w:rsidRPr="00AE30C3">
        <w:fldChar w:fldCharType="end"/>
      </w:r>
      <w:r w:rsidRPr="008E57BC">
        <w:t>, Table 6.6.4.1-1)</w:t>
      </w:r>
      <w:r w:rsidR="00CA50DC" w:rsidRPr="00AE30C3">
        <w:t xml:space="preserve"> is taken</w:t>
      </w:r>
    </w:p>
    <w:p w:rsidR="00F97608" w:rsidRPr="008E57BC" w:rsidRDefault="0082631B" w:rsidP="00712F70">
      <w:pPr>
        <w:pStyle w:val="Caption"/>
        <w:rPr>
          <w:lang w:val="en-GB"/>
        </w:rPr>
      </w:pPr>
      <w:r w:rsidRPr="00A12684">
        <w:rPr>
          <w:lang w:val="en-GB"/>
        </w:rPr>
        <w:lastRenderedPageBreak/>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2F1669" w:rsidRPr="00A12684">
        <w:rPr>
          <w:noProof/>
          <w:lang w:val="en-GB"/>
        </w:rPr>
        <w:t>11</w:t>
      </w:r>
      <w:r w:rsidR="00E5042F" w:rsidRPr="00A12684">
        <w:rPr>
          <w:lang w:val="en-GB"/>
        </w:rPr>
        <w:fldChar w:fldCharType="end"/>
      </w:r>
      <w:r w:rsidRPr="00A12684">
        <w:rPr>
          <w:lang w:val="en-GB"/>
        </w:rPr>
        <w:t>: U</w:t>
      </w:r>
      <w:r w:rsidR="00F97608" w:rsidRPr="008E57BC">
        <w:rPr>
          <w:lang w:val="en-GB"/>
        </w:rPr>
        <w:t>nwanted emissio</w:t>
      </w:r>
      <w:r w:rsidR="00F97608" w:rsidRPr="00AE30C3">
        <w:rPr>
          <w:lang w:val="en-GB"/>
        </w:rPr>
        <w:t xml:space="preserve">n mask (UEM) for LTE (ref: TS 37.104 </w:t>
      </w:r>
      <w:r w:rsidR="00F97608" w:rsidRPr="00752CED">
        <w:rPr>
          <w:lang w:val="en-GB"/>
        </w:rPr>
        <w:fldChar w:fldCharType="begin"/>
      </w:r>
      <w:r w:rsidR="00F97608" w:rsidRPr="008E57BC">
        <w:rPr>
          <w:lang w:val="en-GB"/>
        </w:rPr>
        <w:instrText xml:space="preserve"> REF _Ref526342165 \r \h </w:instrText>
      </w:r>
      <w:r w:rsidRPr="008E57BC">
        <w:rPr>
          <w:lang w:val="en-GB"/>
        </w:rPr>
        <w:instrText xml:space="preserve"> \* MERGEFORMAT </w:instrText>
      </w:r>
      <w:r w:rsidR="00F97608" w:rsidRPr="00752CED">
        <w:rPr>
          <w:lang w:val="en-GB"/>
        </w:rPr>
      </w:r>
      <w:r w:rsidR="00F97608" w:rsidRPr="00752CED">
        <w:rPr>
          <w:lang w:val="en-GB"/>
        </w:rPr>
        <w:fldChar w:fldCharType="separate"/>
      </w:r>
      <w:r w:rsidR="00A12684">
        <w:rPr>
          <w:lang w:val="en-GB"/>
        </w:rPr>
        <w:t>[27]</w:t>
      </w:r>
      <w:r w:rsidR="00F97608" w:rsidRPr="00752CED">
        <w:rPr>
          <w:lang w:val="en-GB"/>
        </w:rPr>
        <w:fldChar w:fldCharType="end"/>
      </w:r>
      <w:r w:rsidR="00F97608" w:rsidRPr="008E57BC">
        <w:rPr>
          <w:lang w:val="en-GB"/>
        </w:rPr>
        <w:t>, Table 6.6.4.1-1)</w:t>
      </w:r>
    </w:p>
    <w:tbl>
      <w:tblPr>
        <w:tblStyle w:val="ECCTable-redheader"/>
        <w:tblW w:w="9988" w:type="dxa"/>
        <w:tblInd w:w="0" w:type="dxa"/>
        <w:tblLayout w:type="fixed"/>
        <w:tblLook w:val="0000" w:firstRow="0" w:lastRow="0" w:firstColumn="0" w:lastColumn="0" w:noHBand="0" w:noVBand="0"/>
      </w:tblPr>
      <w:tblGrid>
        <w:gridCol w:w="2127"/>
        <w:gridCol w:w="2976"/>
        <w:gridCol w:w="3455"/>
        <w:gridCol w:w="1430"/>
      </w:tblGrid>
      <w:tr w:rsidR="00162A4A" w:rsidRPr="008E57BC" w:rsidTr="00A12684">
        <w:tc>
          <w:tcPr>
            <w:tcW w:w="2127" w:type="dxa"/>
            <w:tcBorders>
              <w:top w:val="nil"/>
              <w:left w:val="nil"/>
              <w:bottom w:val="nil"/>
              <w:right w:val="single" w:sz="4" w:space="0" w:color="FFFFFF" w:themeColor="background1"/>
            </w:tcBorders>
            <w:shd w:val="clear" w:color="auto" w:fill="D2232A"/>
          </w:tcPr>
          <w:p w:rsidR="0069370D" w:rsidRPr="008E57BC" w:rsidRDefault="0069370D" w:rsidP="00B96C03">
            <w:pPr>
              <w:pStyle w:val="ECCTableHeaderwhitefont"/>
              <w:rPr>
                <w:b/>
              </w:rPr>
            </w:pPr>
            <w:r w:rsidRPr="008E57BC">
              <w:rPr>
                <w:b/>
              </w:rPr>
              <w:t xml:space="preserve">Frequency offset of measurement filter </w:t>
            </w:r>
            <w:r w:rsidRPr="008E57BC">
              <w:rPr>
                <w:b/>
              </w:rPr>
              <w:noBreakHyphen/>
              <w:t xml:space="preserve">3dB point, </w:t>
            </w:r>
            <w:r w:rsidRPr="008E57BC">
              <w:rPr>
                <w:b/>
              </w:rPr>
              <w:sym w:font="Symbol" w:char="F044"/>
            </w:r>
            <w:r w:rsidRPr="008E57BC">
              <w:rPr>
                <w:b/>
              </w:rPr>
              <w:t>f</w:t>
            </w:r>
          </w:p>
        </w:tc>
        <w:tc>
          <w:tcPr>
            <w:tcW w:w="2976" w:type="dxa"/>
            <w:tcBorders>
              <w:top w:val="nil"/>
              <w:left w:val="single" w:sz="4" w:space="0" w:color="FFFFFF" w:themeColor="background1"/>
              <w:bottom w:val="nil"/>
              <w:right w:val="single" w:sz="4" w:space="0" w:color="FFFFFF" w:themeColor="background1"/>
            </w:tcBorders>
            <w:shd w:val="clear" w:color="auto" w:fill="D2232A"/>
          </w:tcPr>
          <w:p w:rsidR="0069370D" w:rsidRPr="008E57BC" w:rsidRDefault="0069370D" w:rsidP="00B96C03">
            <w:pPr>
              <w:pStyle w:val="ECCTableHeaderwhitefont"/>
              <w:rPr>
                <w:b/>
              </w:rPr>
            </w:pPr>
            <w:r w:rsidRPr="008E57BC">
              <w:rPr>
                <w:b/>
              </w:rPr>
              <w:t>Frequency offset of measurement filter centre frequency, f_offset</w:t>
            </w:r>
          </w:p>
        </w:tc>
        <w:tc>
          <w:tcPr>
            <w:tcW w:w="3455" w:type="dxa"/>
            <w:tcBorders>
              <w:top w:val="nil"/>
              <w:left w:val="single" w:sz="4" w:space="0" w:color="FFFFFF" w:themeColor="background1"/>
              <w:bottom w:val="nil"/>
              <w:right w:val="single" w:sz="4" w:space="0" w:color="FFFFFF" w:themeColor="background1"/>
            </w:tcBorders>
            <w:shd w:val="clear" w:color="auto" w:fill="D2232A"/>
          </w:tcPr>
          <w:p w:rsidR="0069370D" w:rsidRPr="008E57BC" w:rsidRDefault="0069370D" w:rsidP="00B96C03">
            <w:pPr>
              <w:pStyle w:val="ECCTableHeaderwhitefont"/>
              <w:rPr>
                <w:b/>
              </w:rPr>
            </w:pPr>
            <w:r w:rsidRPr="008E57BC">
              <w:rPr>
                <w:b/>
              </w:rPr>
              <w:t>Minimum requirement (Note 1, 2)</w:t>
            </w:r>
          </w:p>
        </w:tc>
        <w:tc>
          <w:tcPr>
            <w:tcW w:w="1430" w:type="dxa"/>
            <w:tcBorders>
              <w:top w:val="nil"/>
              <w:left w:val="single" w:sz="4" w:space="0" w:color="FFFFFF" w:themeColor="background1"/>
              <w:bottom w:val="nil"/>
              <w:right w:val="nil"/>
            </w:tcBorders>
            <w:shd w:val="clear" w:color="auto" w:fill="D2232A"/>
          </w:tcPr>
          <w:p w:rsidR="0069370D" w:rsidRPr="008E57BC" w:rsidRDefault="0069370D" w:rsidP="00B96C03">
            <w:pPr>
              <w:pStyle w:val="ECCTableHeaderwhitefont"/>
              <w:rPr>
                <w:b/>
              </w:rPr>
            </w:pPr>
            <w:r w:rsidRPr="008E57BC">
              <w:rPr>
                <w:b/>
              </w:rPr>
              <w:t>Measurement bandwidth (Note 7)</w:t>
            </w:r>
          </w:p>
        </w:tc>
      </w:tr>
      <w:tr w:rsidR="0069370D" w:rsidRPr="008E57BC" w:rsidTr="00B96C03">
        <w:tc>
          <w:tcPr>
            <w:tcW w:w="2127" w:type="dxa"/>
            <w:tcBorders>
              <w:top w:val="nil"/>
            </w:tcBorders>
          </w:tcPr>
          <w:p w:rsidR="0069370D" w:rsidRPr="00AE30C3" w:rsidRDefault="0069370D" w:rsidP="006A5F38">
            <w:pPr>
              <w:jc w:val="left"/>
            </w:pPr>
            <w:r w:rsidRPr="008E57BC">
              <w:t xml:space="preserve">0 MHz </w:t>
            </w:r>
            <w:r w:rsidRPr="008E57BC">
              <w:sym w:font="Symbol" w:char="F0A3"/>
            </w:r>
            <w:r w:rsidRPr="008E57BC">
              <w:t xml:space="preserve"> </w:t>
            </w:r>
            <w:r w:rsidRPr="008E57BC">
              <w:sym w:font="Symbol" w:char="F044"/>
            </w:r>
            <w:r w:rsidRPr="008E57BC">
              <w:t>f &lt; 0.2 MHz</w:t>
            </w:r>
          </w:p>
        </w:tc>
        <w:tc>
          <w:tcPr>
            <w:tcW w:w="2976" w:type="dxa"/>
            <w:tcBorders>
              <w:top w:val="nil"/>
            </w:tcBorders>
          </w:tcPr>
          <w:p w:rsidR="0069370D" w:rsidRPr="00616161" w:rsidRDefault="0069370D" w:rsidP="006A5F38">
            <w:pPr>
              <w:jc w:val="left"/>
            </w:pPr>
            <w:r w:rsidRPr="00616161">
              <w:t>0.015</w:t>
            </w:r>
            <w:r w:rsidR="00636A16" w:rsidRPr="00616161">
              <w:t xml:space="preserve"> </w:t>
            </w:r>
            <w:r w:rsidRPr="00616161">
              <w:t xml:space="preserve">MHz </w:t>
            </w:r>
            <w:r w:rsidRPr="008E57BC">
              <w:sym w:font="Symbol" w:char="F0A3"/>
            </w:r>
            <w:r w:rsidRPr="008E57BC">
              <w:t xml:space="preserve"> f_offset &lt; 0.215</w:t>
            </w:r>
            <w:r w:rsidR="00636A16" w:rsidRPr="00AE30C3">
              <w:t xml:space="preserve"> </w:t>
            </w:r>
            <w:r w:rsidRPr="00616161">
              <w:t xml:space="preserve">MHz </w:t>
            </w:r>
          </w:p>
        </w:tc>
        <w:tc>
          <w:tcPr>
            <w:tcW w:w="3455" w:type="dxa"/>
            <w:tcBorders>
              <w:top w:val="nil"/>
            </w:tcBorders>
          </w:tcPr>
          <w:p w:rsidR="0069370D" w:rsidRPr="00616161" w:rsidRDefault="0069370D" w:rsidP="00A12684">
            <w:pPr>
              <w:jc w:val="left"/>
            </w:pPr>
            <w:r w:rsidRPr="00616161">
              <w:t>-14 dBm</w:t>
            </w:r>
          </w:p>
        </w:tc>
        <w:tc>
          <w:tcPr>
            <w:tcW w:w="1430" w:type="dxa"/>
            <w:tcBorders>
              <w:top w:val="nil"/>
            </w:tcBorders>
          </w:tcPr>
          <w:p w:rsidR="0069370D" w:rsidRPr="00616161" w:rsidRDefault="0069370D" w:rsidP="00A12684">
            <w:pPr>
              <w:jc w:val="left"/>
            </w:pPr>
            <w:r w:rsidRPr="00616161">
              <w:t xml:space="preserve">30 kHz </w:t>
            </w:r>
          </w:p>
        </w:tc>
      </w:tr>
      <w:tr w:rsidR="0069370D" w:rsidRPr="008E57BC" w:rsidTr="00B96C03">
        <w:tc>
          <w:tcPr>
            <w:tcW w:w="2127" w:type="dxa"/>
          </w:tcPr>
          <w:p w:rsidR="0069370D" w:rsidRPr="00AE30C3" w:rsidRDefault="0069370D" w:rsidP="006A5F38">
            <w:pPr>
              <w:jc w:val="left"/>
            </w:pPr>
            <w:r w:rsidRPr="008E57BC">
              <w:t xml:space="preserve">0.2 MHz </w:t>
            </w:r>
            <w:r w:rsidRPr="008E57BC">
              <w:sym w:font="Symbol" w:char="F0A3"/>
            </w:r>
            <w:r w:rsidRPr="008E57BC">
              <w:t xml:space="preserve"> </w:t>
            </w:r>
            <w:r w:rsidRPr="008E57BC">
              <w:sym w:font="Symbol" w:char="F044"/>
            </w:r>
            <w:r w:rsidRPr="008E57BC">
              <w:t>f &lt; 1 MHz</w:t>
            </w:r>
          </w:p>
        </w:tc>
        <w:tc>
          <w:tcPr>
            <w:tcW w:w="2976" w:type="dxa"/>
          </w:tcPr>
          <w:p w:rsidR="0069370D" w:rsidRPr="00616161" w:rsidRDefault="0069370D" w:rsidP="006A5F38">
            <w:pPr>
              <w:jc w:val="left"/>
            </w:pPr>
            <w:r w:rsidRPr="00616161">
              <w:t>0.215</w:t>
            </w:r>
            <w:r w:rsidR="00636A16" w:rsidRPr="00616161">
              <w:t xml:space="preserve"> </w:t>
            </w:r>
            <w:r w:rsidRPr="00616161">
              <w:t xml:space="preserve">MHz </w:t>
            </w:r>
            <w:r w:rsidRPr="008E57BC">
              <w:sym w:font="Symbol" w:char="F0A3"/>
            </w:r>
            <w:r w:rsidRPr="008E57BC">
              <w:t xml:space="preserve"> f_offset &lt; 1.015</w:t>
            </w:r>
            <w:r w:rsidR="00636A16" w:rsidRPr="00AE30C3">
              <w:t xml:space="preserve"> </w:t>
            </w:r>
            <w:r w:rsidRPr="00616161">
              <w:t>MHz</w:t>
            </w:r>
          </w:p>
        </w:tc>
        <w:tc>
          <w:tcPr>
            <w:tcW w:w="3455" w:type="dxa"/>
          </w:tcPr>
          <w:p w:rsidR="0069370D" w:rsidRPr="00616161" w:rsidRDefault="0069370D" w:rsidP="00A12684">
            <w:pPr>
              <w:jc w:val="left"/>
            </w:pPr>
            <w:r w:rsidRPr="00AE30C3">
              <w:rPr>
                <w:lang w:eastAsia="en-US"/>
              </w:rPr>
              <w:object w:dxaOrig="3660" w:dyaOrig="720" w14:anchorId="4DCD0683">
                <v:shape id="_x0000_i1026" type="#_x0000_t75" style="width:152.9pt;height:29.95pt" o:ole="" fillcolor="window">
                  <v:imagedata r:id="rId9" o:title=""/>
                </v:shape>
                <o:OLEObject Type="Embed" ProgID="Equation.3" ShapeID="_x0000_i1026" DrawAspect="Content" ObjectID="_1614152828" r:id="rId10"/>
              </w:object>
            </w:r>
            <w:r w:rsidRPr="008E57BC">
              <w:t xml:space="preserve"> (Note 4)</w:t>
            </w:r>
          </w:p>
        </w:tc>
        <w:tc>
          <w:tcPr>
            <w:tcW w:w="1430" w:type="dxa"/>
          </w:tcPr>
          <w:p w:rsidR="0069370D" w:rsidRPr="00616161" w:rsidRDefault="0069370D" w:rsidP="00A12684">
            <w:pPr>
              <w:jc w:val="left"/>
            </w:pPr>
            <w:r w:rsidRPr="00616161">
              <w:t xml:space="preserve">30 kHz </w:t>
            </w:r>
          </w:p>
        </w:tc>
      </w:tr>
      <w:tr w:rsidR="0069370D" w:rsidRPr="008E57BC" w:rsidTr="00B96C03">
        <w:tc>
          <w:tcPr>
            <w:tcW w:w="2127" w:type="dxa"/>
          </w:tcPr>
          <w:p w:rsidR="0069370D" w:rsidRPr="008E57BC" w:rsidRDefault="0069370D" w:rsidP="006A5F38">
            <w:pPr>
              <w:jc w:val="left"/>
            </w:pPr>
            <w:r w:rsidRPr="008E57BC">
              <w:t>(Note 6)</w:t>
            </w:r>
          </w:p>
        </w:tc>
        <w:tc>
          <w:tcPr>
            <w:tcW w:w="2976" w:type="dxa"/>
          </w:tcPr>
          <w:p w:rsidR="0069370D" w:rsidRPr="00AE30C3" w:rsidRDefault="0069370D" w:rsidP="006A5F38">
            <w:pPr>
              <w:jc w:val="left"/>
            </w:pPr>
            <w:r w:rsidRPr="008E57BC">
              <w:t>1.015</w:t>
            </w:r>
            <w:r w:rsidR="00636A16" w:rsidRPr="008E57BC">
              <w:t xml:space="preserve"> </w:t>
            </w:r>
            <w:r w:rsidRPr="008E57BC">
              <w:t xml:space="preserve">MHz </w:t>
            </w:r>
            <w:r w:rsidRPr="008E57BC">
              <w:sym w:font="Symbol" w:char="F0A3"/>
            </w:r>
            <w:r w:rsidRPr="008E57BC">
              <w:t xml:space="preserve"> f_offset &lt; 1.5 MHz </w:t>
            </w:r>
          </w:p>
        </w:tc>
        <w:tc>
          <w:tcPr>
            <w:tcW w:w="3455" w:type="dxa"/>
          </w:tcPr>
          <w:p w:rsidR="0069370D" w:rsidRPr="00616161" w:rsidRDefault="0069370D" w:rsidP="00A12684">
            <w:pPr>
              <w:jc w:val="left"/>
            </w:pPr>
            <w:r w:rsidRPr="00616161">
              <w:t>-26 dBm (Note 4)</w:t>
            </w:r>
          </w:p>
        </w:tc>
        <w:tc>
          <w:tcPr>
            <w:tcW w:w="1430" w:type="dxa"/>
          </w:tcPr>
          <w:p w:rsidR="0069370D" w:rsidRPr="00616161" w:rsidRDefault="0069370D" w:rsidP="00A12684">
            <w:pPr>
              <w:jc w:val="left"/>
            </w:pPr>
            <w:r w:rsidRPr="00616161">
              <w:t xml:space="preserve">30 kHz </w:t>
            </w:r>
          </w:p>
        </w:tc>
      </w:tr>
      <w:tr w:rsidR="0069370D" w:rsidRPr="008E57BC" w:rsidTr="00B96C03">
        <w:tc>
          <w:tcPr>
            <w:tcW w:w="2127" w:type="dxa"/>
          </w:tcPr>
          <w:p w:rsidR="0069370D" w:rsidRPr="00A12684" w:rsidRDefault="0069370D" w:rsidP="006A5F38">
            <w:pPr>
              <w:jc w:val="left"/>
              <w:rPr>
                <w:lang w:val="de-DE"/>
              </w:rPr>
            </w:pPr>
            <w:r w:rsidRPr="00A12684">
              <w:rPr>
                <w:lang w:val="de-DE"/>
              </w:rPr>
              <w:t xml:space="preserve">1 MHz </w:t>
            </w:r>
            <w:r w:rsidRPr="008E57BC">
              <w:sym w:font="Symbol" w:char="F0A3"/>
            </w:r>
            <w:r w:rsidRPr="00A12684">
              <w:rPr>
                <w:lang w:val="de-DE"/>
              </w:rPr>
              <w:t xml:space="preserve"> </w:t>
            </w:r>
            <w:r w:rsidRPr="008E57BC">
              <w:sym w:font="Symbol" w:char="F044"/>
            </w:r>
            <w:r w:rsidRPr="00A12684">
              <w:rPr>
                <w:lang w:val="de-DE"/>
              </w:rPr>
              <w:t xml:space="preserve">f </w:t>
            </w:r>
            <w:r w:rsidRPr="008E57BC">
              <w:sym w:font="Symbol" w:char="F0A3"/>
            </w:r>
            <w:r w:rsidRPr="00A12684">
              <w:rPr>
                <w:lang w:val="de-DE"/>
              </w:rPr>
              <w:t xml:space="preserve"> </w:t>
            </w:r>
          </w:p>
          <w:p w:rsidR="0069370D" w:rsidRPr="00A12684" w:rsidRDefault="0069370D" w:rsidP="006A5F38">
            <w:pPr>
              <w:jc w:val="left"/>
              <w:rPr>
                <w:lang w:val="de-DE"/>
              </w:rPr>
            </w:pPr>
            <w:r w:rsidRPr="00A12684">
              <w:rPr>
                <w:lang w:val="de-DE"/>
              </w:rPr>
              <w:t>min(</w:t>
            </w:r>
            <w:r w:rsidRPr="008E57BC">
              <w:sym w:font="Symbol" w:char="F044"/>
            </w:r>
            <w:r w:rsidRPr="00A12684">
              <w:rPr>
                <w:lang w:val="de-DE"/>
              </w:rPr>
              <w:t xml:space="preserve">fmax, 10 MHz) </w:t>
            </w:r>
          </w:p>
        </w:tc>
        <w:tc>
          <w:tcPr>
            <w:tcW w:w="2976" w:type="dxa"/>
          </w:tcPr>
          <w:p w:rsidR="0069370D" w:rsidRPr="00A12684" w:rsidRDefault="0069370D" w:rsidP="00CE66D1">
            <w:r w:rsidRPr="00A12684">
              <w:t>1.5</w:t>
            </w:r>
            <w:r w:rsidR="006873F5">
              <w:t> </w:t>
            </w:r>
            <w:r w:rsidRPr="00A12684">
              <w:t xml:space="preserve">MHz </w:t>
            </w:r>
            <w:r w:rsidRPr="008E57BC">
              <w:sym w:font="Symbol" w:char="F0A3"/>
            </w:r>
            <w:r w:rsidRPr="00A12684">
              <w:t xml:space="preserve"> f_offset &lt; min(f_offsetmax, 10.5 MHz)</w:t>
            </w:r>
          </w:p>
        </w:tc>
        <w:tc>
          <w:tcPr>
            <w:tcW w:w="3455" w:type="dxa"/>
          </w:tcPr>
          <w:p w:rsidR="0069370D" w:rsidRPr="008E57BC" w:rsidRDefault="0069370D" w:rsidP="006A5F38">
            <w:pPr>
              <w:jc w:val="left"/>
            </w:pPr>
            <w:r w:rsidRPr="008E57BC">
              <w:t>-13 dBm (Note 4)</w:t>
            </w:r>
          </w:p>
        </w:tc>
        <w:tc>
          <w:tcPr>
            <w:tcW w:w="1430" w:type="dxa"/>
          </w:tcPr>
          <w:p w:rsidR="0069370D" w:rsidRPr="00616161" w:rsidRDefault="0069370D" w:rsidP="006A5F38">
            <w:pPr>
              <w:jc w:val="left"/>
            </w:pPr>
            <w:r w:rsidRPr="00616161">
              <w:t xml:space="preserve">1 MHz </w:t>
            </w:r>
          </w:p>
        </w:tc>
      </w:tr>
      <w:tr w:rsidR="0069370D" w:rsidRPr="008E57BC" w:rsidTr="00B96C03">
        <w:tc>
          <w:tcPr>
            <w:tcW w:w="2127" w:type="dxa"/>
          </w:tcPr>
          <w:p w:rsidR="0069370D" w:rsidRPr="008E57BC" w:rsidRDefault="0069370D" w:rsidP="006A5F38">
            <w:pPr>
              <w:jc w:val="left"/>
            </w:pPr>
            <w:r w:rsidRPr="008E57BC">
              <w:t xml:space="preserve">10 MHz </w:t>
            </w:r>
            <w:r w:rsidRPr="008E57BC">
              <w:sym w:font="Symbol" w:char="F0A3"/>
            </w:r>
            <w:r w:rsidRPr="008E57BC">
              <w:t xml:space="preserve"> </w:t>
            </w:r>
            <w:r w:rsidRPr="008E57BC">
              <w:sym w:font="Symbol" w:char="F044"/>
            </w:r>
            <w:r w:rsidRPr="008E57BC">
              <w:t xml:space="preserve">f </w:t>
            </w:r>
            <w:r w:rsidRPr="008E57BC">
              <w:sym w:font="Symbol" w:char="F0A3"/>
            </w:r>
            <w:r w:rsidRPr="008E57BC">
              <w:t xml:space="preserve"> </w:t>
            </w:r>
            <w:r w:rsidRPr="008E57BC">
              <w:sym w:font="Symbol" w:char="F044"/>
            </w:r>
            <w:r w:rsidRPr="008E57BC">
              <w:t>fmax</w:t>
            </w:r>
          </w:p>
        </w:tc>
        <w:tc>
          <w:tcPr>
            <w:tcW w:w="2976" w:type="dxa"/>
          </w:tcPr>
          <w:p w:rsidR="0069370D" w:rsidRPr="00616161" w:rsidRDefault="0069370D" w:rsidP="006A5F38">
            <w:pPr>
              <w:jc w:val="left"/>
            </w:pPr>
            <w:r w:rsidRPr="00AE30C3">
              <w:t>10.5</w:t>
            </w:r>
            <w:r w:rsidR="006873F5">
              <w:t> </w:t>
            </w:r>
            <w:r w:rsidRPr="00AE30C3">
              <w:t xml:space="preserve">MHz </w:t>
            </w:r>
            <w:r w:rsidRPr="008E57BC">
              <w:sym w:font="Symbol" w:char="F0A3"/>
            </w:r>
            <w:r w:rsidRPr="008E57BC">
              <w:t xml:space="preserve"> f_offset &lt; f_offsetmax </w:t>
            </w:r>
          </w:p>
        </w:tc>
        <w:tc>
          <w:tcPr>
            <w:tcW w:w="3455" w:type="dxa"/>
          </w:tcPr>
          <w:p w:rsidR="0069370D" w:rsidRPr="00616161" w:rsidRDefault="0069370D" w:rsidP="00A12684">
            <w:pPr>
              <w:jc w:val="left"/>
            </w:pPr>
            <w:r w:rsidRPr="00616161">
              <w:t>-15 dBm (Note 4, 8)</w:t>
            </w:r>
          </w:p>
        </w:tc>
        <w:tc>
          <w:tcPr>
            <w:tcW w:w="1430" w:type="dxa"/>
          </w:tcPr>
          <w:p w:rsidR="0069370D" w:rsidRPr="00616161" w:rsidRDefault="0069370D" w:rsidP="00A12684">
            <w:pPr>
              <w:jc w:val="left"/>
            </w:pPr>
            <w:r w:rsidRPr="00616161">
              <w:t xml:space="preserve">1 MHz </w:t>
            </w:r>
          </w:p>
        </w:tc>
      </w:tr>
    </w:tbl>
    <w:p w:rsidR="005A5B94" w:rsidRPr="008E57BC" w:rsidRDefault="005A5B94" w:rsidP="005A5B94">
      <w:r w:rsidRPr="008E57BC">
        <w:t>If this is normalised to 30</w:t>
      </w:r>
      <w:r w:rsidR="006B4ED5" w:rsidRPr="008E57BC">
        <w:t xml:space="preserve"> </w:t>
      </w:r>
      <w:r w:rsidRPr="008E57BC">
        <w:t>kHz the following</w:t>
      </w:r>
      <w:r w:rsidR="00CA50DC" w:rsidRPr="008E57BC">
        <w:t xml:space="preserve"> </w:t>
      </w:r>
      <w:r w:rsidR="00143B5A">
        <w:t>is obtained:</w:t>
      </w:r>
    </w:p>
    <w:p w:rsidR="005A5B94" w:rsidRDefault="005A5B94" w:rsidP="00B3372B">
      <w:pPr>
        <w:jc w:val="center"/>
      </w:pPr>
      <w:r w:rsidRPr="007139F9">
        <w:rPr>
          <w:noProof/>
          <w:lang w:val="da-DK" w:eastAsia="da-DK"/>
        </w:rPr>
        <w:drawing>
          <wp:inline distT="0" distB="0" distL="0" distR="0" wp14:anchorId="4D7FB591" wp14:editId="37655DAF">
            <wp:extent cx="5435600" cy="3403600"/>
            <wp:effectExtent l="0" t="0" r="12700" b="2540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12F70" w:rsidRPr="00A12684" w:rsidRDefault="00712F70" w:rsidP="00712F70">
      <w:pPr>
        <w:pStyle w:val="Caption"/>
        <w:rPr>
          <w:lang w:val="en-GB"/>
        </w:rPr>
      </w:pPr>
      <w:r w:rsidRPr="00A12684">
        <w:rPr>
          <w:lang w:val="en-GB"/>
        </w:rPr>
        <w:t xml:space="preserve">Figure </w:t>
      </w:r>
      <w:r w:rsidR="00DA4CB2" w:rsidRPr="00A12684">
        <w:rPr>
          <w:lang w:val="en-GB"/>
        </w:rPr>
        <w:fldChar w:fldCharType="begin"/>
      </w:r>
      <w:r w:rsidR="00DA4CB2" w:rsidRPr="00A12684">
        <w:rPr>
          <w:lang w:val="en-GB"/>
        </w:rPr>
        <w:instrText xml:space="preserve"> SEQ Figure \* ARABIC </w:instrText>
      </w:r>
      <w:r w:rsidR="00DA4CB2" w:rsidRPr="00A12684">
        <w:rPr>
          <w:lang w:val="en-GB"/>
        </w:rPr>
        <w:fldChar w:fldCharType="separate"/>
      </w:r>
      <w:r w:rsidR="002F1669" w:rsidRPr="00A12684">
        <w:rPr>
          <w:noProof/>
          <w:lang w:val="en-GB"/>
        </w:rPr>
        <w:t>1</w:t>
      </w:r>
      <w:r w:rsidR="00DA4CB2" w:rsidRPr="00A12684">
        <w:rPr>
          <w:lang w:val="en-GB"/>
        </w:rPr>
        <w:fldChar w:fldCharType="end"/>
      </w:r>
      <w:r w:rsidRPr="00A12684">
        <w:rPr>
          <w:lang w:val="en-GB"/>
        </w:rPr>
        <w:t>: Wide area UEM</w:t>
      </w:r>
    </w:p>
    <w:p w:rsidR="005A5B94" w:rsidRPr="00CE66D1" w:rsidRDefault="005A5B94" w:rsidP="005A5B94">
      <w:pPr>
        <w:rPr>
          <w:rStyle w:val="ECCParagraph"/>
        </w:rPr>
      </w:pPr>
      <w:r w:rsidRPr="008E57BC">
        <w:rPr>
          <w:rStyle w:val="ECCParagraph"/>
        </w:rPr>
        <w:t>For a 10</w:t>
      </w:r>
      <w:r w:rsidR="006B4ED5" w:rsidRPr="00616161">
        <w:rPr>
          <w:rStyle w:val="ECCParagraph"/>
        </w:rPr>
        <w:t xml:space="preserve"> </w:t>
      </w:r>
      <w:r w:rsidRPr="00616161">
        <w:rPr>
          <w:rStyle w:val="ECCParagraph"/>
        </w:rPr>
        <w:t>MHz channel the average power in the adjacent channel is approximatively -26.5</w:t>
      </w:r>
      <w:r w:rsidR="00F40089">
        <w:rPr>
          <w:rStyle w:val="ECCParagraph"/>
        </w:rPr>
        <w:t xml:space="preserve"> </w:t>
      </w:r>
      <w:r w:rsidRPr="00616161">
        <w:rPr>
          <w:rStyle w:val="ECCParagraph"/>
        </w:rPr>
        <w:t>dBm/</w:t>
      </w:r>
      <w:r w:rsidR="006B4ED5" w:rsidRPr="00616161">
        <w:rPr>
          <w:rStyle w:val="ECCParagraph"/>
        </w:rPr>
        <w:t>(</w:t>
      </w:r>
      <w:r w:rsidRPr="004D357C">
        <w:rPr>
          <w:rStyle w:val="ECCParagraph"/>
        </w:rPr>
        <w:t>30</w:t>
      </w:r>
      <w:r w:rsidR="006B4ED5" w:rsidRPr="008E57BC">
        <w:rPr>
          <w:rStyle w:val="ECCParagraph"/>
        </w:rPr>
        <w:t xml:space="preserve"> </w:t>
      </w:r>
      <w:r w:rsidRPr="008E57BC">
        <w:rPr>
          <w:rStyle w:val="ECCParagraph"/>
        </w:rPr>
        <w:t>kHz</w:t>
      </w:r>
      <w:r w:rsidR="006B4ED5" w:rsidRPr="008E57BC">
        <w:rPr>
          <w:rStyle w:val="ECCParagraph"/>
        </w:rPr>
        <w:t>)</w:t>
      </w:r>
      <w:r w:rsidRPr="008E57BC">
        <w:rPr>
          <w:rStyle w:val="ECCParagraph"/>
        </w:rPr>
        <w:t xml:space="preserve"> or -11.3 dBm/MHz in 1</w:t>
      </w:r>
      <w:r w:rsidR="006B4ED5" w:rsidRPr="008E57BC">
        <w:rPr>
          <w:rStyle w:val="ECCParagraph"/>
        </w:rPr>
        <w:t xml:space="preserve"> </w:t>
      </w:r>
      <w:r w:rsidRPr="008E57BC">
        <w:rPr>
          <w:rStyle w:val="ECCParagraph"/>
        </w:rPr>
        <w:t>MHz.</w:t>
      </w:r>
    </w:p>
    <w:p w:rsidR="005A5B94" w:rsidRPr="008E57BC" w:rsidRDefault="005A5B94" w:rsidP="005A5B94">
      <w:pPr>
        <w:rPr>
          <w:rStyle w:val="ECCParagraph"/>
        </w:rPr>
      </w:pPr>
      <w:r w:rsidRPr="008E57BC">
        <w:rPr>
          <w:rStyle w:val="ECCParagraph"/>
        </w:rPr>
        <w:t>This is higher than the ACLR requirement of 45</w:t>
      </w:r>
      <w:r w:rsidR="006B4ED5" w:rsidRPr="008E57BC">
        <w:rPr>
          <w:rStyle w:val="ECCParagraph"/>
        </w:rPr>
        <w:t xml:space="preserve"> </w:t>
      </w:r>
      <w:r w:rsidRPr="008E57BC">
        <w:rPr>
          <w:rStyle w:val="ECCParagraph"/>
        </w:rPr>
        <w:t>dBc (or -13</w:t>
      </w:r>
      <w:r w:rsidR="006B4ED5" w:rsidRPr="008E57BC">
        <w:rPr>
          <w:rStyle w:val="ECCParagraph"/>
        </w:rPr>
        <w:t xml:space="preserve"> </w:t>
      </w:r>
      <w:r w:rsidRPr="008E57BC">
        <w:rPr>
          <w:rStyle w:val="ECCParagraph"/>
        </w:rPr>
        <w:t>dBm/MHz), and hence the ACLR dominates.</w:t>
      </w:r>
    </w:p>
    <w:p w:rsidR="005A5B94" w:rsidRPr="008E57BC" w:rsidRDefault="005A5B94" w:rsidP="005A5B94">
      <w:pPr>
        <w:rPr>
          <w:rStyle w:val="ECCParagraph"/>
        </w:rPr>
      </w:pPr>
      <w:r w:rsidRPr="008E57BC">
        <w:rPr>
          <w:rStyle w:val="ECCParagraph"/>
        </w:rPr>
        <w:t xml:space="preserve">The purpose of the UEM mask is to ensure that the distribution of the adjacent channel power is appropriate across the adjacent channel. </w:t>
      </w:r>
    </w:p>
    <w:p w:rsidR="005A5B94" w:rsidRPr="008E57BC" w:rsidRDefault="005A5B94" w:rsidP="005A5B94">
      <w:pPr>
        <w:rPr>
          <w:rStyle w:val="ECCParagraph"/>
        </w:rPr>
      </w:pPr>
      <w:r w:rsidRPr="008E57BC">
        <w:rPr>
          <w:rStyle w:val="ECCParagraph"/>
        </w:rPr>
        <w:lastRenderedPageBreak/>
        <w:t>An AAS BS with for example 43</w:t>
      </w:r>
      <w:r w:rsidR="002A7E47">
        <w:rPr>
          <w:rStyle w:val="ECCParagraph"/>
        </w:rPr>
        <w:t xml:space="preserve"> </w:t>
      </w:r>
      <w:r w:rsidRPr="008E57BC">
        <w:rPr>
          <w:rStyle w:val="ECCParagraph"/>
        </w:rPr>
        <w:t xml:space="preserve">dBm output </w:t>
      </w:r>
      <w:proofErr w:type="gramStart"/>
      <w:r w:rsidRPr="008E57BC">
        <w:rPr>
          <w:rStyle w:val="ECCParagraph"/>
        </w:rPr>
        <w:t>power</w:t>
      </w:r>
      <w:proofErr w:type="gramEnd"/>
      <w:r w:rsidRPr="008E57BC">
        <w:rPr>
          <w:rStyle w:val="ECCParagraph"/>
        </w:rPr>
        <w:t xml:space="preserve"> will therefore emit exactly the same adjacent channel emissions as a non-AAS system of the same output power. This is irrespective of the number of non-AAS transceivers as the dominant requirement is the relative requirement.</w:t>
      </w:r>
    </w:p>
    <w:p w:rsidR="005A5B94" w:rsidRPr="008E57BC" w:rsidRDefault="005A5B94" w:rsidP="005A5B94">
      <w:pPr>
        <w:rPr>
          <w:rStyle w:val="ECCParagraph"/>
        </w:rPr>
      </w:pPr>
      <w:r w:rsidRPr="008E57BC">
        <w:rPr>
          <w:rStyle w:val="ECCParagraph"/>
        </w:rPr>
        <w:t>It has been shown in 3GPP compatibility studies that the effect on adjacent network throughput for an AAS system is the same as that for a non-AAS system with the same ACLR performance.</w:t>
      </w:r>
    </w:p>
    <w:p w:rsidR="00AE7E4F" w:rsidRPr="008E57BC" w:rsidRDefault="00AE7E4F" w:rsidP="00AE7E4F">
      <w:pPr>
        <w:rPr>
          <w:rStyle w:val="ECCParagraph"/>
        </w:rPr>
      </w:pPr>
      <w:r w:rsidRPr="008E57BC">
        <w:rPr>
          <w:rStyle w:val="ECCParagraph"/>
        </w:rPr>
        <w:t xml:space="preserve">It is also important to note that for NR the minimum channel bandwidth is </w:t>
      </w:r>
      <w:r w:rsidR="005B40BB">
        <w:rPr>
          <w:rStyle w:val="ECCParagraph"/>
        </w:rPr>
        <w:t>5</w:t>
      </w:r>
      <w:r w:rsidR="00636A16" w:rsidRPr="008E57BC">
        <w:rPr>
          <w:rStyle w:val="ECCParagraph"/>
        </w:rPr>
        <w:t xml:space="preserve"> </w:t>
      </w:r>
      <w:r w:rsidRPr="008E57BC">
        <w:rPr>
          <w:rStyle w:val="ECCParagraph"/>
        </w:rPr>
        <w:t xml:space="preserve">MHz and that the guard band between NR transmission bandwidth and the operating channel edge is always higher than </w:t>
      </w:r>
      <w:r w:rsidRPr="00B3372B">
        <w:rPr>
          <w:rStyle w:val="ECCParagraph"/>
        </w:rPr>
        <w:t>200</w:t>
      </w:r>
      <w:r w:rsidR="00FD45F2">
        <w:rPr>
          <w:rStyle w:val="ECCParagraph"/>
        </w:rPr>
        <w:t xml:space="preserve"> </w:t>
      </w:r>
      <w:r w:rsidRPr="008E57BC">
        <w:rPr>
          <w:rStyle w:val="ECCParagraph"/>
        </w:rPr>
        <w:t>MHz.</w:t>
      </w:r>
    </w:p>
    <w:p w:rsidR="005A5B94" w:rsidRPr="008E57BC" w:rsidRDefault="005A5B94" w:rsidP="00AE7E4F">
      <w:pPr>
        <w:rPr>
          <w:rStyle w:val="ECCParagraph"/>
        </w:rPr>
      </w:pPr>
      <w:r w:rsidRPr="008E57BC">
        <w:rPr>
          <w:rStyle w:val="ECCParagraph"/>
        </w:rPr>
        <w:t xml:space="preserve">It can therefore be concluded that the </w:t>
      </w:r>
      <w:r w:rsidR="00AE7E4F" w:rsidRPr="008E57BC">
        <w:rPr>
          <w:rStyle w:val="ECCParagraph"/>
        </w:rPr>
        <w:t xml:space="preserve">NR/LTE </w:t>
      </w:r>
      <w:r w:rsidRPr="008E57BC">
        <w:rPr>
          <w:rStyle w:val="ECCParagraph"/>
        </w:rPr>
        <w:t xml:space="preserve">AAS system will provide the same level of co-existence with NB-IoT, </w:t>
      </w:r>
      <w:r w:rsidR="00AE7E4F" w:rsidRPr="008E57BC">
        <w:rPr>
          <w:rStyle w:val="ECCParagraph"/>
        </w:rPr>
        <w:t>LTE MTC/eMTC and EC-GSM-IoT, as for an LTE non-AAS system. In particular:</w:t>
      </w:r>
    </w:p>
    <w:p w:rsidR="00AE7E4F" w:rsidRPr="008E57BC" w:rsidRDefault="00AE7E4F" w:rsidP="00AE7E4F">
      <w:pPr>
        <w:rPr>
          <w:rStyle w:val="ECCParagraph"/>
        </w:rPr>
      </w:pPr>
      <w:r w:rsidRPr="008E57BC">
        <w:rPr>
          <w:rStyle w:val="ECCParagraph"/>
        </w:rPr>
        <w:t>For NB-IoT:</w:t>
      </w:r>
    </w:p>
    <w:p w:rsidR="00AE7E4F" w:rsidRPr="008E57BC" w:rsidRDefault="00AE7E4F" w:rsidP="00C32111">
      <w:pPr>
        <w:pStyle w:val="ECCBulletsLv1"/>
      </w:pPr>
      <w:r w:rsidRPr="008E57BC">
        <w:t>Standalone mode: A frequency separation of 200 kHz or more between the standalone NB-IoT channel edge of one network and the NR/LTE AAS channel edge of the neighbouring network</w:t>
      </w:r>
      <w:r w:rsidR="007139F9" w:rsidRPr="008E57BC">
        <w:t>;</w:t>
      </w:r>
    </w:p>
    <w:p w:rsidR="00AE7E4F" w:rsidRPr="008E57BC" w:rsidRDefault="00810B5B" w:rsidP="00C32111">
      <w:pPr>
        <w:pStyle w:val="ECCBulletsLv1"/>
      </w:pPr>
      <w:r w:rsidRPr="008E57BC">
        <w:t>In-band</w:t>
      </w:r>
      <w:r w:rsidR="00AE7E4F" w:rsidRPr="008E57BC">
        <w:t xml:space="preserve"> mode: No specific requirements for NR/LTE AAS system in addition to LTE </w:t>
      </w:r>
      <w:r w:rsidR="00ED5EBB" w:rsidRPr="008E57BC">
        <w:t>non</w:t>
      </w:r>
      <w:r w:rsidR="00ED5EBB">
        <w:t>-</w:t>
      </w:r>
      <w:r w:rsidR="00AE7E4F" w:rsidRPr="008E57BC">
        <w:t>AAS system</w:t>
      </w:r>
      <w:r w:rsidR="00F46632">
        <w:rPr>
          <w:rStyle w:val="FootnoteReference"/>
        </w:rPr>
        <w:footnoteReference w:id="4"/>
      </w:r>
      <w:r w:rsidR="00AE7E4F" w:rsidRPr="008E57BC">
        <w:t xml:space="preserve"> and the applicable harmonised standards</w:t>
      </w:r>
      <w:r w:rsidR="007139F9" w:rsidRPr="008E57BC">
        <w:t>;</w:t>
      </w:r>
    </w:p>
    <w:p w:rsidR="00AE7E4F" w:rsidRPr="008E57BC" w:rsidRDefault="00AE7E4F" w:rsidP="00C32111">
      <w:pPr>
        <w:pStyle w:val="ECCBulletsLv1"/>
      </w:pPr>
      <w:r w:rsidRPr="008E57BC">
        <w:t>Guard band mode: A frequency separation of 200 kHz or more between the NB-IoT channel edge and the edge of the operator’s block, taking into account existing guard bands between operators’ block edges or the edge of the operating band (adjacent to other services)</w:t>
      </w:r>
      <w:r w:rsidR="007139F9" w:rsidRPr="008E57BC">
        <w:t>;</w:t>
      </w:r>
    </w:p>
    <w:p w:rsidR="00AE7E4F" w:rsidRPr="008E57BC" w:rsidRDefault="00AE7E4F" w:rsidP="00AE7E4F">
      <w:r w:rsidRPr="008E57BC">
        <w:t>For LTE MTC/eMTC</w:t>
      </w:r>
      <w:r w:rsidR="00462AE6" w:rsidRPr="008E57BC">
        <w:t xml:space="preserve">: No specific requirements for NR/LTE AAS system in addition to LTE </w:t>
      </w:r>
      <w:r w:rsidR="00ED5EBB" w:rsidRPr="008E57BC">
        <w:t>non</w:t>
      </w:r>
      <w:r w:rsidR="00ED5EBB">
        <w:t>-</w:t>
      </w:r>
      <w:r w:rsidR="00462AE6" w:rsidRPr="008E57BC">
        <w:t>AAS system and the applicable harmonised standards</w:t>
      </w:r>
      <w:r w:rsidR="007139F9" w:rsidRPr="008E57BC">
        <w:t>.</w:t>
      </w:r>
    </w:p>
    <w:p w:rsidR="00AE7E4F" w:rsidRPr="008E57BC" w:rsidRDefault="00AE7E4F" w:rsidP="00AE7E4F">
      <w:r w:rsidRPr="008E57BC">
        <w:t>For EC-GSM-IoT</w:t>
      </w:r>
      <w:r w:rsidR="00462AE6" w:rsidRPr="008E57BC">
        <w:t>: No specific requirements for NR/LTE AAS system in addition to GSM</w:t>
      </w:r>
      <w:r w:rsidR="00F46632">
        <w:rPr>
          <w:rStyle w:val="FootnoteReference"/>
        </w:rPr>
        <w:footnoteReference w:id="5"/>
      </w:r>
      <w:r w:rsidR="00462AE6" w:rsidRPr="008E57BC">
        <w:t xml:space="preserve"> and the applicable harmonised standards</w:t>
      </w:r>
      <w:r w:rsidR="00A12993">
        <w:t>.</w:t>
      </w:r>
    </w:p>
    <w:p w:rsidR="00176607" w:rsidRPr="00616161" w:rsidRDefault="00176607" w:rsidP="00176607">
      <w:pPr>
        <w:pStyle w:val="Heading2"/>
        <w:rPr>
          <w:lang w:val="en-GB"/>
        </w:rPr>
      </w:pPr>
      <w:bookmarkStart w:id="90" w:name="_Toc528661762"/>
      <w:bookmarkStart w:id="91" w:name="_Toc3450215"/>
      <w:r w:rsidRPr="00616161">
        <w:rPr>
          <w:lang w:val="en-GB"/>
        </w:rPr>
        <w:t>Adjacent band coexistence</w:t>
      </w:r>
      <w:bookmarkEnd w:id="90"/>
      <w:bookmarkEnd w:id="91"/>
    </w:p>
    <w:p w:rsidR="00693EB7" w:rsidRPr="008E57BC" w:rsidRDefault="00693EB7" w:rsidP="00693EB7">
      <w:pPr>
        <w:pStyle w:val="Heading3"/>
        <w:rPr>
          <w:lang w:val="en-GB"/>
        </w:rPr>
      </w:pPr>
      <w:bookmarkStart w:id="92" w:name="_Toc528661763"/>
      <w:bookmarkStart w:id="93" w:name="_Toc3450216"/>
      <w:r w:rsidRPr="00616161">
        <w:rPr>
          <w:lang w:val="en-GB"/>
        </w:rPr>
        <w:t xml:space="preserve">Adjacent band coexistence for 5G non-AAS system </w:t>
      </w:r>
      <w:r w:rsidRPr="00A12684">
        <w:rPr>
          <w:rStyle w:val="ECCParagraph"/>
        </w:rPr>
        <w:t xml:space="preserve">in </w:t>
      </w:r>
      <w:r w:rsidRPr="00A12684">
        <w:rPr>
          <w:rStyle w:val="ECCParagraph"/>
          <w:rFonts w:eastAsia="Calibri"/>
        </w:rPr>
        <w:t>900</w:t>
      </w:r>
      <w:r w:rsidR="006873F5" w:rsidRPr="009D33D5">
        <w:rPr>
          <w:rStyle w:val="ECCParagraph"/>
          <w:rFonts w:eastAsia="Calibri"/>
        </w:rPr>
        <w:t> </w:t>
      </w:r>
      <w:r w:rsidRPr="009D33D5">
        <w:rPr>
          <w:rStyle w:val="ECCParagraph"/>
          <w:rFonts w:eastAsia="Calibri"/>
        </w:rPr>
        <w:t>MHz</w:t>
      </w:r>
      <w:r w:rsidRPr="008E57BC">
        <w:rPr>
          <w:lang w:val="en-GB"/>
        </w:rPr>
        <w:t xml:space="preserve"> </w:t>
      </w:r>
      <w:r w:rsidRPr="00697FC8">
        <w:rPr>
          <w:lang w:val="en-GB"/>
        </w:rPr>
        <w:t>and 1800</w:t>
      </w:r>
      <w:r w:rsidR="006873F5">
        <w:t> </w:t>
      </w:r>
      <w:r w:rsidRPr="00697FC8">
        <w:rPr>
          <w:lang w:val="en-GB"/>
        </w:rPr>
        <w:t>MHz</w:t>
      </w:r>
      <w:r w:rsidR="006873F5">
        <w:t xml:space="preserve"> frequency</w:t>
      </w:r>
      <w:r w:rsidRPr="00697FC8">
        <w:rPr>
          <w:lang w:val="en-GB"/>
        </w:rPr>
        <w:t xml:space="preserve"> </w:t>
      </w:r>
      <w:r w:rsidRPr="008E57BC">
        <w:rPr>
          <w:lang w:val="en-GB"/>
        </w:rPr>
        <w:t>bands</w:t>
      </w:r>
      <w:bookmarkEnd w:id="92"/>
      <w:bookmarkEnd w:id="93"/>
      <w:r w:rsidRPr="008E57BC">
        <w:rPr>
          <w:lang w:val="en-GB"/>
        </w:rPr>
        <w:t xml:space="preserve"> </w:t>
      </w:r>
    </w:p>
    <w:p w:rsidR="00F315EA" w:rsidRPr="004D357C" w:rsidRDefault="00F315EA" w:rsidP="00F315EA">
      <w:pPr>
        <w:rPr>
          <w:rStyle w:val="ECCParagraph"/>
        </w:rPr>
      </w:pPr>
      <w:r w:rsidRPr="00616161">
        <w:rPr>
          <w:rStyle w:val="ECCParagraph"/>
        </w:rPr>
        <w:t xml:space="preserve">The sections below address compatibility studies between NR systems and adjacent services/applications in particular in the 900 MHz </w:t>
      </w:r>
      <w:r w:rsidR="006873F5">
        <w:rPr>
          <w:rStyle w:val="ECCParagraph"/>
        </w:rPr>
        <w:t xml:space="preserve">frequency </w:t>
      </w:r>
      <w:r w:rsidRPr="00616161">
        <w:rPr>
          <w:rStyle w:val="ECCParagraph"/>
        </w:rPr>
        <w:t>band, however the same justification and rational applies to compatibility for 1800</w:t>
      </w:r>
      <w:r w:rsidR="00D250F2" w:rsidRPr="00616161">
        <w:rPr>
          <w:rStyle w:val="ECCParagraph"/>
        </w:rPr>
        <w:t xml:space="preserve"> </w:t>
      </w:r>
      <w:r w:rsidRPr="004D357C">
        <w:rPr>
          <w:rStyle w:val="ECCParagraph"/>
        </w:rPr>
        <w:t>MHz</w:t>
      </w:r>
      <w:r w:rsidRPr="00B3372B">
        <w:rPr>
          <w:rStyle w:val="ECCParagraph"/>
        </w:rPr>
        <w:t xml:space="preserve"> </w:t>
      </w:r>
      <w:r w:rsidR="006873F5">
        <w:rPr>
          <w:rStyle w:val="ECCParagraph"/>
        </w:rPr>
        <w:t>frequency</w:t>
      </w:r>
      <w:r w:rsidRPr="004D357C">
        <w:rPr>
          <w:rStyle w:val="ECCParagraph"/>
        </w:rPr>
        <w:t xml:space="preserve"> band with adjacent systems.</w:t>
      </w:r>
    </w:p>
    <w:p w:rsidR="00F315EA" w:rsidRPr="00A12684" w:rsidRDefault="00F315EA" w:rsidP="00693EB7">
      <w:pPr>
        <w:pStyle w:val="Heading4"/>
      </w:pPr>
      <w:bookmarkStart w:id="94" w:name="_Toc528661764"/>
      <w:bookmarkStart w:id="95" w:name="_Toc3450217"/>
      <w:r w:rsidRPr="008E57BC">
        <w:rPr>
          <w:lang w:val="en-GB"/>
        </w:rPr>
        <w:t xml:space="preserve">Interference of </w:t>
      </w:r>
      <w:r w:rsidR="004449EC" w:rsidRPr="008E57BC">
        <w:rPr>
          <w:lang w:val="en-GB"/>
        </w:rPr>
        <w:t xml:space="preserve">5G non-AAS system </w:t>
      </w:r>
      <w:r w:rsidRPr="008E57BC">
        <w:rPr>
          <w:lang w:val="en-GB"/>
        </w:rPr>
        <w:t>into adjacent services</w:t>
      </w:r>
      <w:r w:rsidR="004449EC" w:rsidRPr="008E57BC">
        <w:rPr>
          <w:lang w:val="en-GB"/>
        </w:rPr>
        <w:t xml:space="preserve"> in </w:t>
      </w:r>
      <w:r w:rsidR="004449EC" w:rsidRPr="00A12684">
        <w:rPr>
          <w:rStyle w:val="ECCParagraph"/>
          <w:rFonts w:eastAsia="Calibri"/>
        </w:rPr>
        <w:t xml:space="preserve">900 </w:t>
      </w:r>
      <w:r w:rsidR="009D33D5" w:rsidRPr="009D33D5">
        <w:rPr>
          <w:rStyle w:val="ECCParagraph"/>
          <w:rFonts w:eastAsia="Calibri"/>
        </w:rPr>
        <w:t xml:space="preserve">MHz </w:t>
      </w:r>
      <w:r w:rsidR="004449EC" w:rsidRPr="00A12684">
        <w:rPr>
          <w:rStyle w:val="ECCParagraph"/>
        </w:rPr>
        <w:t>and</w:t>
      </w:r>
      <w:r w:rsidR="004449EC" w:rsidRPr="008E57BC">
        <w:rPr>
          <w:lang w:val="en-GB"/>
        </w:rPr>
        <w:t xml:space="preserve"> 1800</w:t>
      </w:r>
      <w:r w:rsidR="00E736C3" w:rsidRPr="005B40BB">
        <w:rPr>
          <w:lang w:val="en-GB"/>
        </w:rPr>
        <w:t xml:space="preserve"> </w:t>
      </w:r>
      <w:r w:rsidR="004449EC" w:rsidRPr="008E57BC">
        <w:rPr>
          <w:lang w:val="en-GB"/>
        </w:rPr>
        <w:t>MHz</w:t>
      </w:r>
      <w:r w:rsidR="004449EC" w:rsidRPr="00EF537A">
        <w:rPr>
          <w:lang w:val="en-GB"/>
        </w:rPr>
        <w:t xml:space="preserve"> </w:t>
      </w:r>
      <w:r w:rsidR="00D77AB8">
        <w:t>frequency</w:t>
      </w:r>
      <w:r w:rsidR="004449EC" w:rsidRPr="009D33D5">
        <w:rPr>
          <w:lang w:val="en-GB"/>
        </w:rPr>
        <w:t xml:space="preserve"> </w:t>
      </w:r>
      <w:r w:rsidR="004449EC" w:rsidRPr="008E57BC">
        <w:rPr>
          <w:lang w:val="en-GB"/>
        </w:rPr>
        <w:t>bands</w:t>
      </w:r>
      <w:bookmarkEnd w:id="94"/>
      <w:bookmarkEnd w:id="95"/>
    </w:p>
    <w:p w:rsidR="00F315EA" w:rsidRPr="00616161" w:rsidRDefault="00F315EA" w:rsidP="00F315EA">
      <w:pPr>
        <w:rPr>
          <w:rStyle w:val="ECCParagraph"/>
        </w:rPr>
      </w:pPr>
      <w:r w:rsidRPr="00616161">
        <w:rPr>
          <w:rStyle w:val="ECCParagraph"/>
        </w:rPr>
        <w:t xml:space="preserve">The coexistence between LTE and relevant adjacent services was analysed in CEPT Report 41 </w:t>
      </w:r>
      <w:r w:rsidR="006B4ED5" w:rsidRPr="00616161">
        <w:rPr>
          <w:rStyle w:val="ECCParagraph"/>
        </w:rPr>
        <w:fldChar w:fldCharType="begin"/>
      </w:r>
      <w:r w:rsidR="006B4ED5" w:rsidRPr="008E57BC">
        <w:rPr>
          <w:rStyle w:val="ECCParagraph"/>
        </w:rPr>
        <w:instrText xml:space="preserve"> REF _Ref474338002 \r \h </w:instrText>
      </w:r>
      <w:r w:rsidR="007139F9" w:rsidRPr="008E57BC">
        <w:rPr>
          <w:rStyle w:val="ECCParagraph"/>
        </w:rPr>
        <w:instrText xml:space="preserve"> \* MERGEFORMAT </w:instrText>
      </w:r>
      <w:r w:rsidR="006B4ED5" w:rsidRPr="00616161">
        <w:rPr>
          <w:rStyle w:val="ECCParagraph"/>
        </w:rPr>
      </w:r>
      <w:r w:rsidR="006B4ED5" w:rsidRPr="00616161">
        <w:rPr>
          <w:rStyle w:val="ECCParagraph"/>
        </w:rPr>
        <w:fldChar w:fldCharType="separate"/>
      </w:r>
      <w:r w:rsidR="00A12684">
        <w:rPr>
          <w:rStyle w:val="ECCParagraph"/>
        </w:rPr>
        <w:t>[3]</w:t>
      </w:r>
      <w:r w:rsidR="006B4ED5" w:rsidRPr="00616161">
        <w:rPr>
          <w:rStyle w:val="ECCParagraph"/>
        </w:rPr>
        <w:fldChar w:fldCharType="end"/>
      </w:r>
      <w:r w:rsidR="006B4ED5" w:rsidRPr="008E57BC">
        <w:rPr>
          <w:rStyle w:val="ECCParagraph"/>
        </w:rPr>
        <w:t xml:space="preserve"> </w:t>
      </w:r>
      <w:r w:rsidRPr="00616161">
        <w:rPr>
          <w:rStyle w:val="ECCParagraph"/>
        </w:rPr>
        <w:t>based on an analogy with UMTS systems. The report covers the following systems</w:t>
      </w:r>
      <w:r w:rsidR="00717D67">
        <w:rPr>
          <w:rStyle w:val="ECCParagraph"/>
        </w:rPr>
        <w:t>.</w:t>
      </w:r>
    </w:p>
    <w:p w:rsidR="00F315EA" w:rsidRPr="008E57BC" w:rsidRDefault="00F315EA" w:rsidP="00F315EA">
      <w:pPr>
        <w:rPr>
          <w:rStyle w:val="ECCParagraph"/>
        </w:rPr>
      </w:pPr>
      <w:r w:rsidRPr="00616161">
        <w:rPr>
          <w:rStyle w:val="ECCParagraph"/>
        </w:rPr>
        <w:t>900</w:t>
      </w:r>
      <w:r w:rsidR="00636A16" w:rsidRPr="004D357C">
        <w:rPr>
          <w:rStyle w:val="ECCParagraph"/>
        </w:rPr>
        <w:t xml:space="preserve"> </w:t>
      </w:r>
      <w:r w:rsidRPr="008E57BC">
        <w:rPr>
          <w:rStyle w:val="ECCParagraph"/>
        </w:rPr>
        <w:t>MHz adjacent systems:</w:t>
      </w:r>
      <w:r w:rsidR="00AF50EA">
        <w:rPr>
          <w:rStyle w:val="ECCParagraph"/>
        </w:rPr>
        <w:t xml:space="preserve"> </w:t>
      </w:r>
      <w:r w:rsidRPr="008E57BC">
        <w:rPr>
          <w:rStyle w:val="ECCParagraph"/>
        </w:rPr>
        <w:t>GSM-R/E-GSM-R, PMR/PAMR, Aeronautical Radionavigation (DME/L-DACS), Aeronautical Mobile Service</w:t>
      </w:r>
      <w:r w:rsidR="006B4ED5" w:rsidRPr="008E57BC">
        <w:rPr>
          <w:rStyle w:val="ECCParagraph"/>
        </w:rPr>
        <w:t xml:space="preserve"> </w:t>
      </w:r>
      <w:r w:rsidRPr="008E57BC">
        <w:rPr>
          <w:rStyle w:val="ECCParagraph"/>
        </w:rPr>
        <w:t>Communication systems</w:t>
      </w:r>
      <w:r w:rsidR="00E736C3" w:rsidRPr="008E57BC">
        <w:rPr>
          <w:rStyle w:val="ECCParagraph"/>
        </w:rPr>
        <w:t xml:space="preserve"> and</w:t>
      </w:r>
      <w:r w:rsidRPr="008E57BC">
        <w:rPr>
          <w:rStyle w:val="ECCParagraph"/>
        </w:rPr>
        <w:t xml:space="preserve"> MIDS (Military NATO)</w:t>
      </w:r>
    </w:p>
    <w:p w:rsidR="00F315EA" w:rsidRPr="008E57BC" w:rsidRDefault="00F315EA" w:rsidP="00F315EA">
      <w:pPr>
        <w:rPr>
          <w:rStyle w:val="ECCParagraph"/>
        </w:rPr>
      </w:pPr>
      <w:r w:rsidRPr="008E57BC">
        <w:rPr>
          <w:rStyle w:val="ECCParagraph"/>
        </w:rPr>
        <w:t>1800</w:t>
      </w:r>
      <w:r w:rsidR="00D77AB8">
        <w:rPr>
          <w:rStyle w:val="ECCParagraph"/>
        </w:rPr>
        <w:t> </w:t>
      </w:r>
      <w:r w:rsidRPr="008E57BC">
        <w:rPr>
          <w:rStyle w:val="ECCParagraph"/>
        </w:rPr>
        <w:t xml:space="preserve">MHz adjacent systems: DECT, </w:t>
      </w:r>
      <w:r w:rsidR="00247B44" w:rsidRPr="008E57BC">
        <w:rPr>
          <w:rStyle w:val="ECCParagraph"/>
        </w:rPr>
        <w:t>MetSat</w:t>
      </w:r>
      <w:r w:rsidRPr="008E57BC">
        <w:rPr>
          <w:rStyle w:val="ECCParagraph"/>
        </w:rPr>
        <w:t>/Fixed-Telemetry (Weath</w:t>
      </w:r>
      <w:r w:rsidR="00C32111" w:rsidRPr="008E57BC">
        <w:rPr>
          <w:rStyle w:val="ECCParagraph"/>
        </w:rPr>
        <w:t>er Satellite, Defence)</w:t>
      </w:r>
      <w:r w:rsidRPr="008E57BC">
        <w:rPr>
          <w:rStyle w:val="ECCParagraph"/>
        </w:rPr>
        <w:t xml:space="preserve">, </w:t>
      </w:r>
      <w:r w:rsidR="006B4ED5" w:rsidRPr="008E57BC">
        <w:rPr>
          <w:rStyle w:val="ECCParagraph"/>
        </w:rPr>
        <w:t>radio microphones</w:t>
      </w:r>
      <w:r w:rsidR="00E736C3" w:rsidRPr="008E57BC">
        <w:rPr>
          <w:rStyle w:val="ECCParagraph"/>
        </w:rPr>
        <w:t xml:space="preserve"> and</w:t>
      </w:r>
      <w:r w:rsidRPr="008E57BC">
        <w:rPr>
          <w:rStyle w:val="ECCParagraph"/>
        </w:rPr>
        <w:t xml:space="preserve"> </w:t>
      </w:r>
      <w:r w:rsidR="00E736C3" w:rsidRPr="008E57BC">
        <w:rPr>
          <w:rStyle w:val="ECCParagraph"/>
        </w:rPr>
        <w:t>F</w:t>
      </w:r>
      <w:r w:rsidR="006B4ED5" w:rsidRPr="008E57BC">
        <w:rPr>
          <w:rStyle w:val="ECCParagraph"/>
        </w:rPr>
        <w:t xml:space="preserve">ixed </w:t>
      </w:r>
      <w:r w:rsidR="00E736C3" w:rsidRPr="008E57BC">
        <w:rPr>
          <w:rStyle w:val="ECCParagraph"/>
        </w:rPr>
        <w:t>S</w:t>
      </w:r>
      <w:r w:rsidR="006B4ED5" w:rsidRPr="008E57BC">
        <w:rPr>
          <w:rStyle w:val="ECCParagraph"/>
        </w:rPr>
        <w:t>ervices</w:t>
      </w:r>
      <w:r w:rsidR="00717D67">
        <w:rPr>
          <w:rStyle w:val="ECCParagraph"/>
        </w:rPr>
        <w:t>.</w:t>
      </w:r>
    </w:p>
    <w:p w:rsidR="00F315EA" w:rsidRPr="004D357C" w:rsidRDefault="00F315EA" w:rsidP="00F315EA">
      <w:pPr>
        <w:rPr>
          <w:rStyle w:val="ECCParagraph"/>
        </w:rPr>
      </w:pPr>
      <w:r w:rsidRPr="008E57BC">
        <w:rPr>
          <w:rStyle w:val="ECCParagraph"/>
        </w:rPr>
        <w:lastRenderedPageBreak/>
        <w:t xml:space="preserve">This was completed by the analyses in ECC Report 266 </w:t>
      </w:r>
      <w:r w:rsidR="006B4ED5" w:rsidRPr="00616161">
        <w:rPr>
          <w:rStyle w:val="ECCParagraph"/>
        </w:rPr>
        <w:fldChar w:fldCharType="begin"/>
      </w:r>
      <w:r w:rsidR="006B4ED5" w:rsidRPr="008E57BC">
        <w:rPr>
          <w:rStyle w:val="ECCParagraph"/>
        </w:rPr>
        <w:instrText xml:space="preserve"> REF _Ref526243774 \r \h </w:instrText>
      </w:r>
      <w:r w:rsidR="007139F9" w:rsidRPr="008E57BC">
        <w:rPr>
          <w:rStyle w:val="ECCParagraph"/>
        </w:rPr>
        <w:instrText xml:space="preserve"> \* MERGEFORMAT </w:instrText>
      </w:r>
      <w:r w:rsidR="006B4ED5" w:rsidRPr="00616161">
        <w:rPr>
          <w:rStyle w:val="ECCParagraph"/>
        </w:rPr>
      </w:r>
      <w:r w:rsidR="006B4ED5" w:rsidRPr="00616161">
        <w:rPr>
          <w:rStyle w:val="ECCParagraph"/>
        </w:rPr>
        <w:fldChar w:fldCharType="separate"/>
      </w:r>
      <w:r w:rsidR="00A12684">
        <w:rPr>
          <w:rStyle w:val="ECCParagraph"/>
        </w:rPr>
        <w:t>[6]</w:t>
      </w:r>
      <w:r w:rsidR="006B4ED5" w:rsidRPr="00616161">
        <w:rPr>
          <w:rStyle w:val="ECCParagraph"/>
        </w:rPr>
        <w:fldChar w:fldCharType="end"/>
      </w:r>
      <w:r w:rsidR="006B4ED5" w:rsidRPr="008E57BC">
        <w:rPr>
          <w:rStyle w:val="ECCParagraph"/>
        </w:rPr>
        <w:t xml:space="preserve"> </w:t>
      </w:r>
      <w:r w:rsidRPr="00616161">
        <w:rPr>
          <w:rStyle w:val="ECCParagraph"/>
        </w:rPr>
        <w:t xml:space="preserve">regarding IoT systems. Considering the case when LTE is used in combination with </w:t>
      </w:r>
      <w:r w:rsidR="009E48C7">
        <w:rPr>
          <w:rStyle w:val="ECCParagraph"/>
        </w:rPr>
        <w:t>g</w:t>
      </w:r>
      <w:r w:rsidR="009E48C7" w:rsidRPr="00616161">
        <w:rPr>
          <w:rStyle w:val="ECCParagraph"/>
        </w:rPr>
        <w:t>uard</w:t>
      </w:r>
      <w:r w:rsidR="00250780">
        <w:rPr>
          <w:rStyle w:val="ECCParagraph"/>
        </w:rPr>
        <w:t xml:space="preserve"> </w:t>
      </w:r>
      <w:r w:rsidRPr="00616161">
        <w:rPr>
          <w:rStyle w:val="ECCParagraph"/>
        </w:rPr>
        <w:t xml:space="preserve">band NB-IoT, the final conclusion was a frequency separation of </w:t>
      </w:r>
      <w:r w:rsidR="006B4ED5" w:rsidRPr="00616161">
        <w:rPr>
          <w:rStyle w:val="ECCParagraph"/>
        </w:rPr>
        <w:t xml:space="preserve">200 kHz </w:t>
      </w:r>
      <w:r w:rsidRPr="004D357C">
        <w:rPr>
          <w:rStyle w:val="ECCParagraph"/>
        </w:rPr>
        <w:t xml:space="preserve">between the NB-IoT Transmitted bandwidth and the edge of the LTE channel.  </w:t>
      </w:r>
    </w:p>
    <w:p w:rsidR="00F315EA" w:rsidRPr="008E57BC" w:rsidRDefault="00F315EA" w:rsidP="00F315EA">
      <w:pPr>
        <w:rPr>
          <w:rStyle w:val="ECCParagraph"/>
        </w:rPr>
      </w:pPr>
      <w:r w:rsidRPr="008E57BC">
        <w:rPr>
          <w:rStyle w:val="ECCParagraph"/>
        </w:rPr>
        <w:t xml:space="preserve">3GPP defined for NR BS and UE similar TX and RX requirements as those defined for LTE and used in CEPT </w:t>
      </w:r>
      <w:r w:rsidR="00335A04" w:rsidRPr="008E57BC">
        <w:rPr>
          <w:rStyle w:val="ECCParagraph"/>
        </w:rPr>
        <w:t xml:space="preserve">Report </w:t>
      </w:r>
      <w:r w:rsidRPr="008E57BC">
        <w:rPr>
          <w:rStyle w:val="ECCParagraph"/>
        </w:rPr>
        <w:t xml:space="preserve">41. </w:t>
      </w:r>
    </w:p>
    <w:p w:rsidR="00F315EA" w:rsidRPr="008E57BC" w:rsidRDefault="00F315EA" w:rsidP="00F315EA">
      <w:pPr>
        <w:rPr>
          <w:rStyle w:val="ECCParagraph"/>
        </w:rPr>
      </w:pPr>
      <w:r w:rsidRPr="008E57BC">
        <w:rPr>
          <w:rStyle w:val="ECCParagraph"/>
        </w:rPr>
        <w:t>Regarding the higher spectrum utilisation of NR compared to LTE for CBW &gt;5</w:t>
      </w:r>
      <w:r w:rsidR="00636A16" w:rsidRPr="008E57BC">
        <w:rPr>
          <w:rStyle w:val="ECCParagraph"/>
        </w:rPr>
        <w:t xml:space="preserve"> </w:t>
      </w:r>
      <w:r w:rsidRPr="008E57BC">
        <w:rPr>
          <w:rStyle w:val="ECCParagraph"/>
        </w:rPr>
        <w:t>MHz, the edge of the transmitted BW is always placed more than 300 kHz away from the NR channel edge. This fulfils the 200</w:t>
      </w:r>
      <w:r w:rsidR="00D77AB8">
        <w:rPr>
          <w:rStyle w:val="ECCParagraph"/>
        </w:rPr>
        <w:t> </w:t>
      </w:r>
      <w:r w:rsidR="006B4ED5" w:rsidRPr="008E57BC">
        <w:rPr>
          <w:rStyle w:val="ECCParagraph"/>
        </w:rPr>
        <w:t>k</w:t>
      </w:r>
      <w:r w:rsidRPr="008E57BC">
        <w:rPr>
          <w:rStyle w:val="ECCParagraph"/>
        </w:rPr>
        <w:t xml:space="preserve">Hz criteria that were set up for LTE in previous studies. NR </w:t>
      </w:r>
      <w:r w:rsidR="006B4ED5" w:rsidRPr="008E57BC">
        <w:rPr>
          <w:rStyle w:val="ECCParagraph"/>
        </w:rPr>
        <w:t xml:space="preserve">does </w:t>
      </w:r>
      <w:r w:rsidRPr="008E57BC">
        <w:rPr>
          <w:rStyle w:val="ECCParagraph"/>
        </w:rPr>
        <w:t>not us</w:t>
      </w:r>
      <w:r w:rsidR="006B4ED5" w:rsidRPr="008E57BC">
        <w:rPr>
          <w:rStyle w:val="ECCParagraph"/>
        </w:rPr>
        <w:t>e</w:t>
      </w:r>
      <w:r w:rsidRPr="008E57BC">
        <w:rPr>
          <w:rStyle w:val="ECCParagraph"/>
        </w:rPr>
        <w:t xml:space="preserve"> 1.4 or </w:t>
      </w:r>
      <w:r w:rsidRPr="00B3372B">
        <w:rPr>
          <w:rStyle w:val="ECCParagraph"/>
        </w:rPr>
        <w:t>3</w:t>
      </w:r>
      <w:r w:rsidR="00D77AB8">
        <w:rPr>
          <w:rStyle w:val="ECCParagraph"/>
        </w:rPr>
        <w:t> </w:t>
      </w:r>
      <w:r w:rsidRPr="00B3372B">
        <w:rPr>
          <w:rStyle w:val="ECCParagraph"/>
        </w:rPr>
        <w:t>MHz</w:t>
      </w:r>
      <w:r w:rsidRPr="008E57BC">
        <w:rPr>
          <w:rStyle w:val="ECCParagraph"/>
        </w:rPr>
        <w:t xml:space="preserve"> bandwidth. </w:t>
      </w:r>
    </w:p>
    <w:p w:rsidR="00F315EA" w:rsidRPr="008E57BC" w:rsidRDefault="00F315EA" w:rsidP="00F315EA">
      <w:pPr>
        <w:rPr>
          <w:rStyle w:val="ECCParagraph"/>
        </w:rPr>
      </w:pPr>
      <w:r w:rsidRPr="008E57BC">
        <w:rPr>
          <w:rStyle w:val="ECCParagraph"/>
        </w:rPr>
        <w:t xml:space="preserve">Therefore, the results of CEPT </w:t>
      </w:r>
      <w:r w:rsidR="006B4ED5" w:rsidRPr="008E57BC">
        <w:rPr>
          <w:rStyle w:val="ECCParagraph"/>
        </w:rPr>
        <w:t xml:space="preserve">Report </w:t>
      </w:r>
      <w:r w:rsidRPr="008E57BC">
        <w:rPr>
          <w:rStyle w:val="ECCParagraph"/>
        </w:rPr>
        <w:t xml:space="preserve">41 and ECC </w:t>
      </w:r>
      <w:r w:rsidR="006B4ED5" w:rsidRPr="008E57BC">
        <w:rPr>
          <w:rStyle w:val="ECCParagraph"/>
        </w:rPr>
        <w:t xml:space="preserve">Report </w:t>
      </w:r>
      <w:r w:rsidRPr="008E57BC">
        <w:rPr>
          <w:rStyle w:val="ECCParagraph"/>
        </w:rPr>
        <w:t xml:space="preserve">266 for compatibility between LTE and LTE + </w:t>
      </w:r>
      <w:r w:rsidR="006B4ED5" w:rsidRPr="008E57BC">
        <w:rPr>
          <w:rStyle w:val="ECCParagraph"/>
        </w:rPr>
        <w:t>Guard</w:t>
      </w:r>
      <w:r w:rsidR="00276E52">
        <w:rPr>
          <w:rStyle w:val="ECCParagraph"/>
        </w:rPr>
        <w:t xml:space="preserve"> </w:t>
      </w:r>
      <w:r w:rsidR="006B4ED5" w:rsidRPr="008E57BC">
        <w:rPr>
          <w:rStyle w:val="ECCParagraph"/>
        </w:rPr>
        <w:t xml:space="preserve">Band </w:t>
      </w:r>
      <w:r w:rsidRPr="008E57BC">
        <w:rPr>
          <w:rStyle w:val="ECCParagraph"/>
        </w:rPr>
        <w:t>IoT and adjacent systems can be extended to the NR system operation in 900/1800</w:t>
      </w:r>
      <w:r w:rsidR="006B4ED5" w:rsidRPr="008E57BC">
        <w:rPr>
          <w:rStyle w:val="ECCParagraph"/>
        </w:rPr>
        <w:t xml:space="preserve"> </w:t>
      </w:r>
      <w:r w:rsidRPr="008E57BC">
        <w:rPr>
          <w:rStyle w:val="ECCParagraph"/>
        </w:rPr>
        <w:t>MHz MFCN bands.</w:t>
      </w:r>
    </w:p>
    <w:p w:rsidR="00F315EA" w:rsidRPr="008E57BC" w:rsidRDefault="00F315EA" w:rsidP="00F315EA">
      <w:pPr>
        <w:rPr>
          <w:rStyle w:val="ECCParagraph"/>
        </w:rPr>
      </w:pPr>
      <w:r w:rsidRPr="008E57BC">
        <w:rPr>
          <w:rStyle w:val="ECCParagraph"/>
        </w:rPr>
        <w:t>More particularly regarding 900</w:t>
      </w:r>
      <w:r w:rsidR="006B4ED5" w:rsidRPr="008E57BC">
        <w:rPr>
          <w:rStyle w:val="ECCParagraph"/>
        </w:rPr>
        <w:t xml:space="preserve"> </w:t>
      </w:r>
      <w:r w:rsidRPr="008E57BC">
        <w:rPr>
          <w:rStyle w:val="ECCParagraph"/>
        </w:rPr>
        <w:t>MHz, as shown in the figure below:</w:t>
      </w:r>
    </w:p>
    <w:p w:rsidR="00F315EA" w:rsidRPr="008E57BC" w:rsidRDefault="00F315EA" w:rsidP="00B3372B">
      <w:pPr>
        <w:pStyle w:val="ECCBulletsLv1"/>
      </w:pPr>
      <w:r w:rsidRPr="008E57BC">
        <w:t>MFCN band: UL occupies 880-915 MHz and DL occupies 925-960 MHz</w:t>
      </w:r>
      <w:r w:rsidR="00E736C3" w:rsidRPr="008E57BC">
        <w:t>;</w:t>
      </w:r>
    </w:p>
    <w:p w:rsidR="00F315EA" w:rsidRPr="008E57BC" w:rsidRDefault="00F315EA" w:rsidP="00B3372B">
      <w:pPr>
        <w:pStyle w:val="ECCBulletsLv1"/>
      </w:pPr>
      <w:r w:rsidRPr="008E57BC">
        <w:t>GSM-R DL occupies 921-925 MHz</w:t>
      </w:r>
      <w:r w:rsidR="00E736C3" w:rsidRPr="008E57BC">
        <w:t>.</w:t>
      </w:r>
    </w:p>
    <w:p w:rsidR="00F315EA" w:rsidRDefault="00F315EA" w:rsidP="00F315EA">
      <w:r w:rsidRPr="008E57BC">
        <w:t>Unlicensed SRDs occupy the 915-</w:t>
      </w:r>
      <w:r w:rsidR="00A6338F" w:rsidRPr="008E57BC">
        <w:t>9</w:t>
      </w:r>
      <w:r w:rsidR="00A6338F">
        <w:t>19.4</w:t>
      </w:r>
      <w:r w:rsidR="00A6338F" w:rsidRPr="008E57BC">
        <w:t xml:space="preserve"> </w:t>
      </w:r>
      <w:r w:rsidRPr="008E57BC">
        <w:t>MHz band</w:t>
      </w:r>
      <w:r w:rsidR="00A6338F">
        <w:t xml:space="preserve"> </w:t>
      </w:r>
      <w:r w:rsidR="00A6338F" w:rsidRPr="00A6338F">
        <w:t>(</w:t>
      </w:r>
      <w:r w:rsidR="00A6338F">
        <w:t>s</w:t>
      </w:r>
      <w:r w:rsidR="00A6338F" w:rsidRPr="00A6338F">
        <w:t xml:space="preserve">ee Decision </w:t>
      </w:r>
      <w:hyperlink r:id="rId12" w:tgtFrame="_blank" w:history="1">
        <w:r w:rsidR="00A6338F" w:rsidRPr="00A6338F">
          <w:t>(EU) 2018/1538</w:t>
        </w:r>
      </w:hyperlink>
      <w:r w:rsidR="00717D67">
        <w:t xml:space="preserve"> </w:t>
      </w:r>
      <w:r w:rsidR="00717D67">
        <w:fldChar w:fldCharType="begin"/>
      </w:r>
      <w:r w:rsidR="00717D67">
        <w:instrText xml:space="preserve"> REF _Ref3381229 \r \h </w:instrText>
      </w:r>
      <w:r w:rsidR="00717D67">
        <w:fldChar w:fldCharType="separate"/>
      </w:r>
      <w:r w:rsidR="00717D67">
        <w:t>[62]</w:t>
      </w:r>
      <w:r w:rsidR="00717D67">
        <w:fldChar w:fldCharType="end"/>
      </w:r>
      <w:r w:rsidR="00A6338F" w:rsidRPr="00A6338F">
        <w:t>)</w:t>
      </w:r>
      <w:r w:rsidRPr="008E57BC">
        <w:t>.</w:t>
      </w:r>
    </w:p>
    <w:p w:rsidR="002F1669" w:rsidRPr="008E57BC" w:rsidRDefault="002F1669" w:rsidP="00F315EA">
      <w:r w:rsidRPr="002F1669">
        <w:rPr>
          <w:noProof/>
          <w:lang w:val="da-DK" w:eastAsia="da-DK"/>
        </w:rPr>
        <w:drawing>
          <wp:inline distT="0" distB="0" distL="0" distR="0" wp14:anchorId="46C7CC87" wp14:editId="79FE3B98">
            <wp:extent cx="6351638" cy="14541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350979" cy="1453999"/>
                    </a:xfrm>
                    <a:prstGeom prst="rect">
                      <a:avLst/>
                    </a:prstGeom>
                  </pic:spPr>
                </pic:pic>
              </a:graphicData>
            </a:graphic>
          </wp:inline>
        </w:drawing>
      </w:r>
    </w:p>
    <w:p w:rsidR="00F315EA" w:rsidRPr="008E57BC" w:rsidRDefault="00EF537A" w:rsidP="00712F70">
      <w:pPr>
        <w:pStyle w:val="Caption"/>
        <w:keepNext/>
        <w:rPr>
          <w:lang w:val="en-GB"/>
        </w:rPr>
      </w:pPr>
      <w:bookmarkStart w:id="96" w:name="_Ref481670195"/>
      <w:r w:rsidRPr="00A12684">
        <w:rPr>
          <w:lang w:val="en-GB"/>
        </w:rPr>
        <w:t xml:space="preserve">Figure </w:t>
      </w:r>
      <w:r w:rsidR="00DA4CB2" w:rsidRPr="00A12684">
        <w:rPr>
          <w:lang w:val="en-GB"/>
        </w:rPr>
        <w:fldChar w:fldCharType="begin"/>
      </w:r>
      <w:r w:rsidR="00DA4CB2" w:rsidRPr="00A12684">
        <w:rPr>
          <w:lang w:val="en-GB"/>
        </w:rPr>
        <w:instrText xml:space="preserve"> SEQ Figure \* ARABIC </w:instrText>
      </w:r>
      <w:r w:rsidR="00DA4CB2" w:rsidRPr="00A12684">
        <w:rPr>
          <w:lang w:val="en-GB"/>
        </w:rPr>
        <w:fldChar w:fldCharType="separate"/>
      </w:r>
      <w:r w:rsidR="002F1669" w:rsidRPr="00A12684">
        <w:rPr>
          <w:noProof/>
          <w:lang w:val="en-GB"/>
        </w:rPr>
        <w:t>2</w:t>
      </w:r>
      <w:r w:rsidR="00DA4CB2" w:rsidRPr="00A12684">
        <w:rPr>
          <w:lang w:val="en-GB"/>
        </w:rPr>
        <w:fldChar w:fldCharType="end"/>
      </w:r>
      <w:bookmarkEnd w:id="96"/>
      <w:r w:rsidR="00F315EA" w:rsidRPr="008E57BC">
        <w:rPr>
          <w:lang w:val="en-GB"/>
        </w:rPr>
        <w:t>: Frequency arrangement in 880-960 MHz</w:t>
      </w:r>
    </w:p>
    <w:p w:rsidR="00F315EA" w:rsidRPr="008E57BC" w:rsidRDefault="00F315EA" w:rsidP="00F315EA">
      <w:r w:rsidRPr="00616161">
        <w:t>915-</w:t>
      </w:r>
      <w:r w:rsidR="00A6338F" w:rsidRPr="00616161">
        <w:t>9</w:t>
      </w:r>
      <w:r w:rsidR="00A6338F">
        <w:t>19.4</w:t>
      </w:r>
      <w:r w:rsidR="00A6338F" w:rsidRPr="00616161">
        <w:t xml:space="preserve"> </w:t>
      </w:r>
      <w:r w:rsidRPr="00616161">
        <w:t xml:space="preserve">MHz is regulated as </w:t>
      </w:r>
      <w:r w:rsidR="009E48C7">
        <w:t xml:space="preserve">an </w:t>
      </w:r>
      <w:r w:rsidRPr="00616161">
        <w:t>unlicensed band</w:t>
      </w:r>
      <w:r w:rsidR="009E48C7" w:rsidRPr="00616161">
        <w:t xml:space="preserve"> </w:t>
      </w:r>
      <w:r w:rsidR="009E48C7">
        <w:t xml:space="preserve">and is </w:t>
      </w:r>
      <w:r w:rsidRPr="00616161">
        <w:t>used by multiple applications: RFID, SRDs 100 mW, SRDs 25 mW, ALD, etc</w:t>
      </w:r>
      <w:r w:rsidR="00941462" w:rsidRPr="00616161">
        <w:t>.</w:t>
      </w:r>
      <w:r w:rsidRPr="00616161">
        <w:t xml:space="preserve"> </w:t>
      </w:r>
      <w:r w:rsidR="00DB40A4" w:rsidRPr="00616161">
        <w:fldChar w:fldCharType="begin"/>
      </w:r>
      <w:r w:rsidR="00DB40A4" w:rsidRPr="008E57BC">
        <w:instrText xml:space="preserve"> REF _Ref526345057 \r \h </w:instrText>
      </w:r>
      <w:r w:rsidR="00DB40A4" w:rsidRPr="00616161">
        <w:fldChar w:fldCharType="separate"/>
      </w:r>
      <w:r w:rsidR="00A12684">
        <w:t>[33]</w:t>
      </w:r>
      <w:r w:rsidR="00DB40A4" w:rsidRPr="00616161">
        <w:fldChar w:fldCharType="end"/>
      </w:r>
      <w:r w:rsidR="00250780">
        <w:t>.</w:t>
      </w:r>
    </w:p>
    <w:p w:rsidR="00F315EA" w:rsidRPr="008E57BC" w:rsidRDefault="00F315EA" w:rsidP="00F315EA">
      <w:pPr>
        <w:rPr>
          <w:rStyle w:val="ECCParagraph"/>
        </w:rPr>
      </w:pPr>
      <w:r w:rsidRPr="00616161">
        <w:rPr>
          <w:rStyle w:val="ECCParagraph"/>
        </w:rPr>
        <w:t xml:space="preserve">Based on the addendum report </w:t>
      </w:r>
      <w:r w:rsidR="00EF537A" w:rsidRPr="00616161">
        <w:rPr>
          <w:rStyle w:val="ECCParagraph"/>
        </w:rPr>
        <w:fldChar w:fldCharType="begin"/>
      </w:r>
      <w:r w:rsidR="00EF537A" w:rsidRPr="008E57BC">
        <w:rPr>
          <w:rStyle w:val="ECCParagraph"/>
        </w:rPr>
        <w:instrText xml:space="preserve"> REF _Ref526345069 \r \h </w:instrText>
      </w:r>
      <w:r w:rsidR="00EF537A" w:rsidRPr="00616161">
        <w:rPr>
          <w:rStyle w:val="ECCParagraph"/>
        </w:rPr>
      </w:r>
      <w:r w:rsidR="00EF537A" w:rsidRPr="00616161">
        <w:rPr>
          <w:rStyle w:val="ECCParagraph"/>
        </w:rPr>
        <w:fldChar w:fldCharType="separate"/>
      </w:r>
      <w:r w:rsidR="00A12684">
        <w:rPr>
          <w:rStyle w:val="ECCParagraph"/>
        </w:rPr>
        <w:t>[34]</w:t>
      </w:r>
      <w:r w:rsidR="00EF537A" w:rsidRPr="00616161">
        <w:rPr>
          <w:rStyle w:val="ECCParagraph"/>
        </w:rPr>
        <w:fldChar w:fldCharType="end"/>
      </w:r>
      <w:r w:rsidRPr="008E57BC">
        <w:rPr>
          <w:rStyle w:val="ECCParagraph"/>
        </w:rPr>
        <w:t xml:space="preserve"> to CEPT Report 59, it is clearly stated that:</w:t>
      </w:r>
    </w:p>
    <w:p w:rsidR="00F315EA" w:rsidRPr="00616161" w:rsidRDefault="00F315EA" w:rsidP="00F315EA">
      <w:pPr>
        <w:rPr>
          <w:rStyle w:val="ECCParagraph"/>
        </w:rPr>
      </w:pPr>
      <w:r w:rsidRPr="00616161">
        <w:rPr>
          <w:rStyle w:val="ECCParagraph"/>
        </w:rPr>
        <w:t xml:space="preserve">“Article 3 of Commission Implementing Decision (2006/771/EC </w:t>
      </w:r>
      <w:r w:rsidR="00DB40A4" w:rsidRPr="00616161">
        <w:rPr>
          <w:rStyle w:val="ECCParagraph"/>
        </w:rPr>
        <w:fldChar w:fldCharType="begin"/>
      </w:r>
      <w:r w:rsidR="00DB40A4" w:rsidRPr="008E57BC">
        <w:rPr>
          <w:rStyle w:val="ECCParagraph"/>
        </w:rPr>
        <w:instrText xml:space="preserve"> REF _Ref526345222 \r \h </w:instrText>
      </w:r>
      <w:r w:rsidR="00EF537A" w:rsidRPr="008E57BC">
        <w:rPr>
          <w:rStyle w:val="ECCParagraph"/>
        </w:rPr>
        <w:instrText xml:space="preserve"> \* MERGEFORMAT </w:instrText>
      </w:r>
      <w:r w:rsidR="00DB40A4" w:rsidRPr="00616161">
        <w:rPr>
          <w:rStyle w:val="ECCParagraph"/>
        </w:rPr>
      </w:r>
      <w:r w:rsidR="00DB40A4" w:rsidRPr="00616161">
        <w:rPr>
          <w:rStyle w:val="ECCParagraph"/>
        </w:rPr>
        <w:fldChar w:fldCharType="separate"/>
      </w:r>
      <w:r w:rsidR="00A12684">
        <w:rPr>
          <w:rStyle w:val="ECCParagraph"/>
        </w:rPr>
        <w:t>[35]</w:t>
      </w:r>
      <w:r w:rsidR="00DB40A4" w:rsidRPr="00616161">
        <w:rPr>
          <w:rStyle w:val="ECCParagraph"/>
        </w:rPr>
        <w:fldChar w:fldCharType="end"/>
      </w:r>
      <w:r w:rsidR="00DB40A4" w:rsidRPr="008E57BC">
        <w:rPr>
          <w:rStyle w:val="ECCParagraph"/>
        </w:rPr>
        <w:t xml:space="preserve"> </w:t>
      </w:r>
      <w:r w:rsidRPr="00616161">
        <w:rPr>
          <w:rStyle w:val="ECCParagraph"/>
        </w:rPr>
        <w:t>latest amended by 2013/752/EU</w:t>
      </w:r>
      <w:r w:rsidR="00DB40A4" w:rsidRPr="00616161">
        <w:rPr>
          <w:rStyle w:val="ECCParagraph"/>
        </w:rPr>
        <w:t xml:space="preserve"> </w:t>
      </w:r>
      <w:r w:rsidR="00DB40A4" w:rsidRPr="00616161">
        <w:rPr>
          <w:rStyle w:val="ECCParagraph"/>
        </w:rPr>
        <w:fldChar w:fldCharType="begin"/>
      </w:r>
      <w:r w:rsidR="00DB40A4" w:rsidRPr="008E57BC">
        <w:rPr>
          <w:rStyle w:val="ECCParagraph"/>
        </w:rPr>
        <w:instrText xml:space="preserve"> REF _Ref526345227 \r \h </w:instrText>
      </w:r>
      <w:r w:rsidR="00EF537A" w:rsidRPr="008E57BC">
        <w:rPr>
          <w:rStyle w:val="ECCParagraph"/>
        </w:rPr>
        <w:instrText xml:space="preserve"> \* MERGEFORMAT </w:instrText>
      </w:r>
      <w:r w:rsidR="00DB40A4" w:rsidRPr="00616161">
        <w:rPr>
          <w:rStyle w:val="ECCParagraph"/>
        </w:rPr>
      </w:r>
      <w:r w:rsidR="00DB40A4" w:rsidRPr="00616161">
        <w:rPr>
          <w:rStyle w:val="ECCParagraph"/>
        </w:rPr>
        <w:fldChar w:fldCharType="separate"/>
      </w:r>
      <w:r w:rsidR="00A12684">
        <w:rPr>
          <w:rStyle w:val="ECCParagraph"/>
        </w:rPr>
        <w:t>[1]</w:t>
      </w:r>
      <w:r w:rsidR="00DB40A4" w:rsidRPr="00616161">
        <w:rPr>
          <w:rStyle w:val="ECCParagraph"/>
        </w:rPr>
        <w:fldChar w:fldCharType="end"/>
      </w:r>
      <w:r w:rsidRPr="008E57BC">
        <w:rPr>
          <w:rStyle w:val="ECCParagraph"/>
        </w:rPr>
        <w:t>) on harmonisation of the radio spectrum for use by short-range devices</w:t>
      </w:r>
      <w:r w:rsidRPr="00616161">
        <w:rPr>
          <w:rStyle w:val="ECCParagraph"/>
        </w:rPr>
        <w:t xml:space="preserve"> requires that “Member States shall designate and make available, on a non-exclusive, non-interference and non-protected basis, the frequency bands for the categories of short-range devices, …”.</w:t>
      </w:r>
    </w:p>
    <w:p w:rsidR="00F315EA" w:rsidRPr="004D357C" w:rsidRDefault="00F315EA" w:rsidP="00F315EA">
      <w:pPr>
        <w:rPr>
          <w:rStyle w:val="ECCParagraph"/>
        </w:rPr>
      </w:pPr>
      <w:r w:rsidRPr="00616161">
        <w:rPr>
          <w:rStyle w:val="ECCParagraph"/>
        </w:rPr>
        <w:t>Article 2 of this Decision defines that “’non-interference and non-protected basis’ means that no harmful interference may be caused to any radio communications service and that no claim may be made for protection of these devices against harmful interference originating from radio communicati</w:t>
      </w:r>
      <w:r w:rsidRPr="004D357C">
        <w:rPr>
          <w:rStyle w:val="ECCParagraph"/>
        </w:rPr>
        <w:t>ons services.”</w:t>
      </w:r>
    </w:p>
    <w:p w:rsidR="00F315EA" w:rsidRPr="008E57BC" w:rsidRDefault="00F315EA" w:rsidP="00F315EA">
      <w:pPr>
        <w:rPr>
          <w:rStyle w:val="ECCParagraph"/>
        </w:rPr>
      </w:pPr>
      <w:r w:rsidRPr="008E57BC">
        <w:rPr>
          <w:rStyle w:val="ECCParagraph"/>
        </w:rPr>
        <w:t>In addition, it is highlighted in recital-3 of EC Decision 2006/771/EC that “… radiocommunications services, as defined in the International Telecommunications Union Radio Regulations, have priority over short-range devices and are not required to ensure protection of particular types of short-range devices against interference.”</w:t>
      </w:r>
    </w:p>
    <w:p w:rsidR="00F315EA" w:rsidRPr="008E57BC" w:rsidRDefault="00F315EA" w:rsidP="00F315EA">
      <w:pPr>
        <w:rPr>
          <w:rStyle w:val="ECCParagraph"/>
        </w:rPr>
      </w:pPr>
      <w:r w:rsidRPr="008E57BC">
        <w:rPr>
          <w:rStyle w:val="ECCParagraph"/>
        </w:rPr>
        <w:t xml:space="preserve">Based on this principle, ECC Report 246 has not studied the interference from the 900 MHz cellular systems (GSM/UMTS/LTE) to SRDs (RFID, WAN NBN, etc.), but studied only the interference from SRDs (RFID, WAN NBN, etc.) to the cellular systems uplink. In the ECC Report 246 on the interference from SRDs to cellular system, LPWAN was not considered. </w:t>
      </w:r>
    </w:p>
    <w:p w:rsidR="00F315EA" w:rsidRPr="008E57BC" w:rsidRDefault="00F315EA" w:rsidP="00F315EA">
      <w:pPr>
        <w:rPr>
          <w:rStyle w:val="ECCParagraph"/>
        </w:rPr>
      </w:pPr>
      <w:r w:rsidRPr="008E57BC">
        <w:rPr>
          <w:rStyle w:val="ECCParagraph"/>
        </w:rPr>
        <w:lastRenderedPageBreak/>
        <w:t xml:space="preserve">In the particular case of LTE/WiMAX DL and GSM-R DL coexistence at 925 MHz, according to CEPT Report 41 </w:t>
      </w:r>
      <w:r w:rsidRPr="00616161">
        <w:rPr>
          <w:rStyle w:val="ECCParagraph"/>
        </w:rPr>
        <w:fldChar w:fldCharType="begin"/>
      </w:r>
      <w:r w:rsidRPr="008E57BC">
        <w:rPr>
          <w:rStyle w:val="ECCParagraph"/>
        </w:rPr>
        <w:instrText xml:space="preserve"> REF _Ref474338002 \r \h  \* MERGEFORMAT </w:instrText>
      </w:r>
      <w:r w:rsidRPr="00616161">
        <w:rPr>
          <w:rStyle w:val="ECCParagraph"/>
        </w:rPr>
      </w:r>
      <w:r w:rsidRPr="00616161">
        <w:rPr>
          <w:rStyle w:val="ECCParagraph"/>
        </w:rPr>
        <w:fldChar w:fldCharType="separate"/>
      </w:r>
      <w:r w:rsidR="00A12684">
        <w:rPr>
          <w:rStyle w:val="ECCParagraph"/>
        </w:rPr>
        <w:t>[3]</w:t>
      </w:r>
      <w:r w:rsidRPr="00616161">
        <w:rPr>
          <w:rStyle w:val="ECCParagraph"/>
        </w:rPr>
        <w:fldChar w:fldCharType="end"/>
      </w:r>
      <w:r w:rsidRPr="008E57BC">
        <w:rPr>
          <w:rStyle w:val="ECCParagraph"/>
        </w:rPr>
        <w:t xml:space="preserve">, the frequency separation between the nearest GSM-R channel centre frequency and LTE/WiMAX channel edge should be at least 300 kHz (200 kHz between channel edges). </w:t>
      </w:r>
    </w:p>
    <w:p w:rsidR="00F315EA" w:rsidRPr="00616161" w:rsidRDefault="00F315EA" w:rsidP="00F315EA">
      <w:pPr>
        <w:rPr>
          <w:rStyle w:val="ECCParagraph"/>
        </w:rPr>
      </w:pPr>
      <w:r w:rsidRPr="00616161">
        <w:rPr>
          <w:rStyle w:val="ECCParagraph"/>
        </w:rPr>
        <w:t xml:space="preserve">In order to analyse the impact of NR on adjacent services, interference from NR out-of-band emissions and blocking impact of the victim receiver in adjacent bands should be considered. </w:t>
      </w:r>
    </w:p>
    <w:p w:rsidR="00F315EA" w:rsidRPr="008E57BC" w:rsidRDefault="00F315EA" w:rsidP="00F315EA">
      <w:pPr>
        <w:rPr>
          <w:rStyle w:val="ECCParagraph"/>
        </w:rPr>
      </w:pPr>
      <w:r w:rsidRPr="00616161">
        <w:rPr>
          <w:rStyle w:val="ECCParagraph"/>
        </w:rPr>
        <w:t xml:space="preserve">Regarding the impact of out-of-band emissions of NR, as stated previously, the </w:t>
      </w:r>
      <w:r w:rsidR="00CE5D2C" w:rsidRPr="008E57BC">
        <w:rPr>
          <w:rStyle w:val="ECCParagraph"/>
        </w:rPr>
        <w:t>out-of-band</w:t>
      </w:r>
      <w:r w:rsidRPr="008E57BC">
        <w:rPr>
          <w:rStyle w:val="ECCParagraph"/>
        </w:rPr>
        <w:t xml:space="preserve"> emission of NR are generally similar to OOB emission of LTE thus there is no additional impact on adjacent services from NR system.</w:t>
      </w:r>
    </w:p>
    <w:p w:rsidR="00F315EA" w:rsidRPr="008E57BC" w:rsidRDefault="00F315EA" w:rsidP="00F315EA">
      <w:pPr>
        <w:rPr>
          <w:rStyle w:val="ECCParagraph"/>
        </w:rPr>
      </w:pPr>
      <w:r w:rsidRPr="008E57BC">
        <w:rPr>
          <w:rStyle w:val="ECCParagraph"/>
        </w:rPr>
        <w:t>With respect to the blocking impact of the victim receiver,</w:t>
      </w:r>
      <w:r w:rsidR="005B40BB">
        <w:rPr>
          <w:rStyle w:val="ECCParagraph"/>
        </w:rPr>
        <w:t xml:space="preserve"> </w:t>
      </w:r>
      <w:r w:rsidR="0079117C" w:rsidRPr="005B40BB">
        <w:rPr>
          <w:rStyle w:val="ECCParagraph"/>
        </w:rPr>
        <w:t>it was</w:t>
      </w:r>
      <w:r w:rsidRPr="005B40BB">
        <w:rPr>
          <w:rStyle w:val="ECCParagraph"/>
        </w:rPr>
        <w:t xml:space="preserve"> </w:t>
      </w:r>
      <w:r w:rsidRPr="008E57BC">
        <w:rPr>
          <w:rStyle w:val="ECCParagraph"/>
        </w:rPr>
        <w:t>highlighted previously that the distance (offset) from the last NR RB edge and edge of the NR CBW &gt;5</w:t>
      </w:r>
      <w:r w:rsidR="00DB40A4" w:rsidRPr="008E57BC">
        <w:rPr>
          <w:rStyle w:val="ECCParagraph"/>
        </w:rPr>
        <w:t xml:space="preserve"> </w:t>
      </w:r>
      <w:r w:rsidRPr="008E57BC">
        <w:rPr>
          <w:rStyle w:val="ECCParagraph"/>
        </w:rPr>
        <w:t>MHz is larger than the last in-band resource block of LTE 1.4, 3, 5 MHz channels (and is at least 242.</w:t>
      </w:r>
      <w:r w:rsidR="00DB40A4" w:rsidRPr="008E57BC">
        <w:rPr>
          <w:rStyle w:val="ECCParagraph"/>
        </w:rPr>
        <w:t xml:space="preserve">5 kHz </w:t>
      </w:r>
      <w:r w:rsidRPr="008E57BC">
        <w:rPr>
          <w:rStyle w:val="ECCParagraph"/>
        </w:rPr>
        <w:t xml:space="preserve">for the </w:t>
      </w:r>
      <w:r w:rsidRPr="00EF537A">
        <w:rPr>
          <w:rStyle w:val="ECCParagraph"/>
        </w:rPr>
        <w:t>5</w:t>
      </w:r>
      <w:r w:rsidR="0079117C">
        <w:rPr>
          <w:rStyle w:val="ECCParagraph"/>
        </w:rPr>
        <w:t> </w:t>
      </w:r>
      <w:r w:rsidRPr="008E57BC">
        <w:rPr>
          <w:rStyle w:val="ECCParagraph"/>
        </w:rPr>
        <w:t xml:space="preserve">MHz channel). Therefore, the impact of NR due to adjacent receiver blocking capabilities is not larger than LTE 1.4, 3, 5 MHz channels. </w:t>
      </w:r>
    </w:p>
    <w:p w:rsidR="00F315EA" w:rsidRPr="008E57BC" w:rsidRDefault="00F315EA" w:rsidP="00F315EA">
      <w:pPr>
        <w:rPr>
          <w:rStyle w:val="ECCParagraph"/>
        </w:rPr>
      </w:pPr>
      <w:r w:rsidRPr="008E57BC">
        <w:rPr>
          <w:rStyle w:val="ECCParagraph"/>
        </w:rPr>
        <w:t xml:space="preserve">Based on the above analyses the results of CEPT </w:t>
      </w:r>
      <w:r w:rsidR="00010423" w:rsidRPr="008E57BC">
        <w:rPr>
          <w:rStyle w:val="ECCParagraph"/>
        </w:rPr>
        <w:t>R</w:t>
      </w:r>
      <w:r w:rsidRPr="008E57BC">
        <w:rPr>
          <w:rStyle w:val="ECCParagraph"/>
        </w:rPr>
        <w:t xml:space="preserve">eport 41 and ECC </w:t>
      </w:r>
      <w:r w:rsidR="00010423" w:rsidRPr="008E57BC">
        <w:rPr>
          <w:rStyle w:val="ECCParagraph"/>
        </w:rPr>
        <w:t>R</w:t>
      </w:r>
      <w:r w:rsidRPr="008E57BC">
        <w:rPr>
          <w:rStyle w:val="ECCParagraph"/>
        </w:rPr>
        <w:t>eport 266 on the compatibility of LTE and LTE + Guard Band IoT systems with adjacent systems in 1800/900</w:t>
      </w:r>
      <w:r w:rsidR="00DB40A4" w:rsidRPr="008E57BC">
        <w:rPr>
          <w:rStyle w:val="ECCParagraph"/>
        </w:rPr>
        <w:t xml:space="preserve"> </w:t>
      </w:r>
      <w:r w:rsidRPr="008E57BC">
        <w:rPr>
          <w:rStyle w:val="ECCParagraph"/>
        </w:rPr>
        <w:t xml:space="preserve">MHz bands can be extended to NR non-AAS systems and the same technical regulatory conditions applicable to LTE should apply to ensure compatibility with NR non-AAS. </w:t>
      </w:r>
    </w:p>
    <w:p w:rsidR="00F315EA" w:rsidRPr="00616161" w:rsidRDefault="00F315EA" w:rsidP="00693EB7">
      <w:pPr>
        <w:pStyle w:val="Heading4"/>
        <w:rPr>
          <w:lang w:val="en-GB"/>
        </w:rPr>
      </w:pPr>
      <w:bookmarkStart w:id="97" w:name="_Toc481670493"/>
      <w:bookmarkStart w:id="98" w:name="_Toc481671513"/>
      <w:bookmarkStart w:id="99" w:name="_Toc481671795"/>
      <w:bookmarkStart w:id="100" w:name="_Toc481670500"/>
      <w:bookmarkStart w:id="101" w:name="_Toc481671520"/>
      <w:bookmarkStart w:id="102" w:name="_Toc481671802"/>
      <w:bookmarkStart w:id="103" w:name="_Toc481670502"/>
      <w:bookmarkStart w:id="104" w:name="_Toc481671522"/>
      <w:bookmarkStart w:id="105" w:name="_Toc481671804"/>
      <w:bookmarkStart w:id="106" w:name="_Toc481670503"/>
      <w:bookmarkStart w:id="107" w:name="_Toc481671523"/>
      <w:bookmarkStart w:id="108" w:name="_Toc481671805"/>
      <w:bookmarkStart w:id="109" w:name="_Toc481670504"/>
      <w:bookmarkStart w:id="110" w:name="_Toc481671524"/>
      <w:bookmarkStart w:id="111" w:name="_Toc481671806"/>
      <w:bookmarkStart w:id="112" w:name="_Toc481670505"/>
      <w:bookmarkStart w:id="113" w:name="_Toc481671525"/>
      <w:bookmarkStart w:id="114" w:name="_Toc481671807"/>
      <w:bookmarkStart w:id="115" w:name="_Toc481670506"/>
      <w:bookmarkStart w:id="116" w:name="_Toc481671526"/>
      <w:bookmarkStart w:id="117" w:name="_Toc481671808"/>
      <w:bookmarkStart w:id="118" w:name="_Toc486496675"/>
      <w:bookmarkStart w:id="119" w:name="_Toc528661765"/>
      <w:bookmarkStart w:id="120" w:name="_Toc3450218"/>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8E57BC">
        <w:rPr>
          <w:lang w:val="en-GB"/>
        </w:rPr>
        <w:t xml:space="preserve">Interference of adjacent services into </w:t>
      </w:r>
      <w:bookmarkEnd w:id="118"/>
      <w:r w:rsidR="004449EC" w:rsidRPr="008E57BC">
        <w:rPr>
          <w:lang w:val="en-GB"/>
        </w:rPr>
        <w:t>5G non-AAS</w:t>
      </w:r>
      <w:r w:rsidRPr="008E57BC">
        <w:rPr>
          <w:lang w:val="en-GB"/>
        </w:rPr>
        <w:t xml:space="preserve"> system</w:t>
      </w:r>
      <w:r w:rsidR="004449EC" w:rsidRPr="008E57BC">
        <w:rPr>
          <w:lang w:val="en-GB"/>
        </w:rPr>
        <w:t xml:space="preserve"> in 900 </w:t>
      </w:r>
      <w:r w:rsidR="00D06742">
        <w:t xml:space="preserve">MHz </w:t>
      </w:r>
      <w:r w:rsidR="004449EC" w:rsidRPr="008E57BC">
        <w:rPr>
          <w:lang w:val="en-GB"/>
        </w:rPr>
        <w:t>and 1800</w:t>
      </w:r>
      <w:r w:rsidR="00D250F2" w:rsidRPr="005B40BB">
        <w:rPr>
          <w:lang w:val="en-GB"/>
        </w:rPr>
        <w:t xml:space="preserve"> </w:t>
      </w:r>
      <w:r w:rsidR="004449EC" w:rsidRPr="008E57BC">
        <w:rPr>
          <w:lang w:val="en-GB"/>
        </w:rPr>
        <w:t>MHz</w:t>
      </w:r>
      <w:r w:rsidR="004449EC" w:rsidRPr="008E49E7">
        <w:rPr>
          <w:lang w:val="en-GB"/>
        </w:rPr>
        <w:t xml:space="preserve"> </w:t>
      </w:r>
      <w:r w:rsidR="005E058A">
        <w:t>frequency</w:t>
      </w:r>
      <w:r w:rsidR="004449EC" w:rsidRPr="005B40BB">
        <w:rPr>
          <w:lang w:val="en-GB"/>
        </w:rPr>
        <w:t xml:space="preserve"> </w:t>
      </w:r>
      <w:r w:rsidR="004449EC" w:rsidRPr="008E57BC">
        <w:rPr>
          <w:lang w:val="en-GB"/>
        </w:rPr>
        <w:t>bands</w:t>
      </w:r>
      <w:bookmarkEnd w:id="119"/>
      <w:bookmarkEnd w:id="120"/>
    </w:p>
    <w:p w:rsidR="00F315EA" w:rsidRPr="00616161" w:rsidRDefault="00F315EA" w:rsidP="00F315EA">
      <w:r w:rsidRPr="00616161">
        <w:t>The co-existence between LTE 900 and GSM-R at 925 MHz was described in CEPT Report 41</w:t>
      </w:r>
      <w:r w:rsidRPr="004D357C">
        <w:t xml:space="preserve"> </w:t>
      </w:r>
      <w:r w:rsidRPr="00616161">
        <w:fldChar w:fldCharType="begin"/>
      </w:r>
      <w:r w:rsidRPr="008E57BC">
        <w:instrText xml:space="preserve"> REF _Ref474338002 \r \h  \* MERGEFORMAT </w:instrText>
      </w:r>
      <w:r w:rsidRPr="00616161">
        <w:fldChar w:fldCharType="separate"/>
      </w:r>
      <w:r w:rsidR="00A12684">
        <w:t>[3]</w:t>
      </w:r>
      <w:r w:rsidRPr="00616161">
        <w:fldChar w:fldCharType="end"/>
      </w:r>
      <w:r w:rsidRPr="008E57BC">
        <w:t>. CEPT Report 41 concludes that there is no need for additional guard</w:t>
      </w:r>
      <w:r w:rsidR="00276E52">
        <w:t xml:space="preserve"> </w:t>
      </w:r>
      <w:r w:rsidRPr="008E57BC">
        <w:t xml:space="preserve">band between LTE 900 and GSM-R, whatever the </w:t>
      </w:r>
      <w:r w:rsidR="00DB40A4" w:rsidRPr="008E57BC">
        <w:t xml:space="preserve">channelisation </w:t>
      </w:r>
      <w:r w:rsidRPr="00AE30C3">
        <w:t xml:space="preserve">or bandwidth considered </w:t>
      </w:r>
      <w:r w:rsidRPr="00616161">
        <w:t>for LTE 900. Therefore</w:t>
      </w:r>
      <w:r w:rsidR="005E058A">
        <w:t>,</w:t>
      </w:r>
      <w:r w:rsidRPr="00616161">
        <w:t xml:space="preserve"> a frequency separation of 200 </w:t>
      </w:r>
      <w:proofErr w:type="gramStart"/>
      <w:r w:rsidRPr="00616161">
        <w:t>kHz</w:t>
      </w:r>
      <w:proofErr w:type="gramEnd"/>
      <w:r w:rsidRPr="00616161">
        <w:t xml:space="preserve"> between channel edges was considered to be sufficient for the compatibility between LTE 900 and GSM-R. </w:t>
      </w:r>
    </w:p>
    <w:p w:rsidR="00F315EA" w:rsidRPr="008E57BC" w:rsidRDefault="00F315EA" w:rsidP="00F315EA">
      <w:r w:rsidRPr="00616161">
        <w:t>Given that the receiver characteristics of NR are similar to those of regular LTE receivers, it is expected that the behaviour of both receivers is the same. Therefore</w:t>
      </w:r>
      <w:r w:rsidR="00CC0187" w:rsidRPr="004D357C">
        <w:t>,</w:t>
      </w:r>
      <w:r w:rsidRPr="008E57BC">
        <w:t xml:space="preserve"> the conditions of operation of NR are expected to be similar to those of LTE. </w:t>
      </w:r>
    </w:p>
    <w:p w:rsidR="00F315EA" w:rsidRPr="00616161" w:rsidRDefault="00F315EA" w:rsidP="00F315EA">
      <w:r w:rsidRPr="008E57BC">
        <w:t>In ECC Report 246</w:t>
      </w:r>
      <w:r w:rsidR="00DB40A4" w:rsidRPr="008E57BC">
        <w:t xml:space="preserve"> </w:t>
      </w:r>
      <w:r w:rsidR="00DB40A4" w:rsidRPr="00AE30C3">
        <w:fldChar w:fldCharType="begin"/>
      </w:r>
      <w:r w:rsidR="00DB40A4" w:rsidRPr="008E57BC">
        <w:instrText xml:space="preserve"> REF _Ref526345057 \r \h </w:instrText>
      </w:r>
      <w:r w:rsidR="00DB40A4" w:rsidRPr="00AE30C3">
        <w:fldChar w:fldCharType="separate"/>
      </w:r>
      <w:r w:rsidR="00A12684">
        <w:t>[33]</w:t>
      </w:r>
      <w:r w:rsidR="00DB40A4" w:rsidRPr="00AE30C3">
        <w:fldChar w:fldCharType="end"/>
      </w:r>
      <w:r w:rsidRPr="008E57BC">
        <w:t>, the interference from all SRDs (Wideband IoT 802.11</w:t>
      </w:r>
      <w:r w:rsidRPr="00AE30C3">
        <w:t>ah, RFID, ALD, generic SRDs 25 mW) operation in 915-921 MHz to cellular system (GSM/UMTS/LTE) uplink below 915 MHz was studied with Monte-Carlo simulations. But NR system was not specified at that stage.</w:t>
      </w:r>
    </w:p>
    <w:p w:rsidR="00F315EA" w:rsidRPr="004D357C" w:rsidRDefault="00F315EA" w:rsidP="00F315EA">
      <w:r w:rsidRPr="00616161">
        <w:t>The simulation results show that the cellular system data service capacity/throughput loss caused by SRDs/IoT operations above 915 MHz depends on the SRD/IoT devices density and duty cycle. Under the assumption that SRDs operate at their regulatory duty cycle limits and high density</w:t>
      </w:r>
      <w:r w:rsidRPr="004D357C">
        <w:t xml:space="preserve"> as assumed, cellular system uplink capacity/throughput loss can be more than 20%. </w:t>
      </w:r>
    </w:p>
    <w:p w:rsidR="00F315EA" w:rsidRPr="008E57BC" w:rsidRDefault="00F315EA" w:rsidP="00F315EA">
      <w:r w:rsidRPr="008E57BC">
        <w:t xml:space="preserve">Given that the receiver characteristics of NR are similar to those of LTE receivers (See Annex 1), it is expected that the behaviour of both receivers is the same and therefore the results of CEPT </w:t>
      </w:r>
      <w:r w:rsidR="00335A04" w:rsidRPr="008E57BC">
        <w:t xml:space="preserve">Report </w:t>
      </w:r>
      <w:r w:rsidRPr="008E57BC">
        <w:t>41 for LTE should apply to NR non-AAS system and potential interference from adjacent systems to 900/1800</w:t>
      </w:r>
      <w:r w:rsidR="00D250F2" w:rsidRPr="008E57BC">
        <w:t xml:space="preserve"> </w:t>
      </w:r>
      <w:r w:rsidRPr="008E57BC">
        <w:t>MHz NR would be similar to LTE.</w:t>
      </w:r>
    </w:p>
    <w:p w:rsidR="004449EC" w:rsidRPr="008E57BC" w:rsidRDefault="004449EC" w:rsidP="004449EC">
      <w:pPr>
        <w:pStyle w:val="Heading3"/>
        <w:rPr>
          <w:lang w:val="en-GB"/>
        </w:rPr>
      </w:pPr>
      <w:bookmarkStart w:id="121" w:name="_Toc528661766"/>
      <w:bookmarkStart w:id="122" w:name="_Toc3450219"/>
      <w:r w:rsidRPr="008E57BC">
        <w:rPr>
          <w:lang w:val="en-GB"/>
        </w:rPr>
        <w:t>Adjacent band coexistence for 5G AAS system in 1800</w:t>
      </w:r>
      <w:r w:rsidR="00D250F2" w:rsidRPr="00F44C59">
        <w:rPr>
          <w:lang w:val="en-GB"/>
        </w:rPr>
        <w:t xml:space="preserve"> </w:t>
      </w:r>
      <w:r w:rsidRPr="008E57BC">
        <w:rPr>
          <w:lang w:val="en-GB"/>
        </w:rPr>
        <w:t xml:space="preserve">MHz </w:t>
      </w:r>
      <w:r w:rsidR="005E058A">
        <w:t>frequency</w:t>
      </w:r>
      <w:r w:rsidR="005E058A" w:rsidRPr="00A12684">
        <w:t xml:space="preserve"> </w:t>
      </w:r>
      <w:r w:rsidRPr="008E57BC">
        <w:rPr>
          <w:lang w:val="en-GB"/>
        </w:rPr>
        <w:t>bands</w:t>
      </w:r>
      <w:bookmarkEnd w:id="121"/>
      <w:bookmarkEnd w:id="122"/>
      <w:r w:rsidRPr="008E57BC">
        <w:rPr>
          <w:lang w:val="en-GB"/>
        </w:rPr>
        <w:t xml:space="preserve"> </w:t>
      </w:r>
    </w:p>
    <w:p w:rsidR="00826C1D" w:rsidRPr="008E57BC" w:rsidRDefault="00826C1D" w:rsidP="006B3799">
      <w:r w:rsidRPr="00616161">
        <w:t>In this section</w:t>
      </w:r>
      <w:r w:rsidR="00CA50DC" w:rsidRPr="00616161">
        <w:t>,</w:t>
      </w:r>
      <w:r w:rsidRPr="00616161">
        <w:t xml:space="preserve"> </w:t>
      </w:r>
      <w:r w:rsidRPr="008E57BC">
        <w:t xml:space="preserve">generally similar methodology as the one used in CEPT </w:t>
      </w:r>
      <w:r w:rsidR="00335A04" w:rsidRPr="008E57BC">
        <w:t xml:space="preserve">Report </w:t>
      </w:r>
      <w:r w:rsidRPr="008E57BC">
        <w:t xml:space="preserve">41 </w:t>
      </w:r>
      <w:r w:rsidR="00CA50DC" w:rsidRPr="008E57BC">
        <w:t xml:space="preserve">has been used </w:t>
      </w:r>
      <w:r w:rsidRPr="008E57BC">
        <w:t xml:space="preserve">to evaluate compatibility between LTE-non-AAS systems and adjacent systems. </w:t>
      </w:r>
    </w:p>
    <w:p w:rsidR="00826C1D" w:rsidRPr="008E57BC" w:rsidRDefault="00826C1D" w:rsidP="000A4DE7">
      <w:pPr>
        <w:pStyle w:val="Heading4"/>
        <w:keepNext/>
        <w:rPr>
          <w:lang w:val="en-GB"/>
        </w:rPr>
      </w:pPr>
      <w:bookmarkStart w:id="123" w:name="_Toc163381722"/>
      <w:bookmarkStart w:id="124" w:name="_Toc277847473"/>
      <w:bookmarkStart w:id="125" w:name="_Toc528661767"/>
      <w:bookmarkStart w:id="126" w:name="_Toc3450220"/>
      <w:r w:rsidRPr="008E57BC">
        <w:rPr>
          <w:lang w:val="en-GB"/>
        </w:rPr>
        <w:lastRenderedPageBreak/>
        <w:t>Compatibility study between LTE/WiMAX</w:t>
      </w:r>
      <w:r w:rsidR="00CC0187" w:rsidRPr="008E57BC">
        <w:rPr>
          <w:lang w:val="en-GB"/>
        </w:rPr>
        <w:t xml:space="preserve"> </w:t>
      </w:r>
      <w:r w:rsidRPr="008E57BC">
        <w:rPr>
          <w:lang w:val="en-GB"/>
        </w:rPr>
        <w:t>1800 and DECT</w:t>
      </w:r>
      <w:bookmarkEnd w:id="123"/>
      <w:bookmarkEnd w:id="124"/>
      <w:bookmarkEnd w:id="125"/>
      <w:bookmarkEnd w:id="126"/>
      <w:r w:rsidRPr="008E57BC">
        <w:rPr>
          <w:lang w:val="en-GB"/>
        </w:rPr>
        <w:t xml:space="preserve"> </w:t>
      </w:r>
    </w:p>
    <w:p w:rsidR="00DB40A4" w:rsidRPr="008E57BC" w:rsidRDefault="006611DB" w:rsidP="000A4DE7">
      <w:pPr>
        <w:pStyle w:val="ECCFiguregraphcentered"/>
        <w:keepNext/>
        <w:rPr>
          <w:lang w:val="en-GB"/>
        </w:rPr>
      </w:pPr>
      <w:r w:rsidRPr="00752CED">
        <w:rPr>
          <w:lang w:val="da-DK" w:eastAsia="da-DK"/>
        </w:rPr>
        <w:drawing>
          <wp:inline distT="0" distB="0" distL="0" distR="0" wp14:anchorId="29412D48" wp14:editId="4472EEC2">
            <wp:extent cx="6120765" cy="1179907"/>
            <wp:effectExtent l="0" t="0" r="0" b="127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765" cy="1179907"/>
                    </a:xfrm>
                    <a:prstGeom prst="rect">
                      <a:avLst/>
                    </a:prstGeom>
                    <a:noFill/>
                    <a:ln>
                      <a:noFill/>
                    </a:ln>
                  </pic:spPr>
                </pic:pic>
              </a:graphicData>
            </a:graphic>
          </wp:inline>
        </w:drawing>
      </w:r>
    </w:p>
    <w:p w:rsidR="00DB40A4" w:rsidRPr="008E57BC" w:rsidRDefault="00DB40A4" w:rsidP="000A4DE7">
      <w:pPr>
        <w:pStyle w:val="Caption"/>
        <w:keepNext/>
        <w:rPr>
          <w:lang w:val="en-GB"/>
        </w:rPr>
      </w:pPr>
      <w:bookmarkStart w:id="127" w:name="_Ref526345730"/>
      <w:r w:rsidRPr="00616161">
        <w:rPr>
          <w:lang w:val="en-GB"/>
        </w:rPr>
        <w:t xml:space="preserve">Figure </w:t>
      </w:r>
      <w:r w:rsidRPr="00752CED">
        <w:rPr>
          <w:lang w:val="en-GB"/>
        </w:rPr>
        <w:fldChar w:fldCharType="begin"/>
      </w:r>
      <w:r w:rsidRPr="008E57BC">
        <w:rPr>
          <w:lang w:val="en-GB"/>
        </w:rPr>
        <w:instrText xml:space="preserve"> SEQ Figure \* ARABIC </w:instrText>
      </w:r>
      <w:r w:rsidRPr="00752CED">
        <w:rPr>
          <w:lang w:val="en-GB"/>
        </w:rPr>
        <w:fldChar w:fldCharType="separate"/>
      </w:r>
      <w:r w:rsidR="00A12684">
        <w:rPr>
          <w:noProof/>
          <w:lang w:val="en-GB"/>
        </w:rPr>
        <w:t>3</w:t>
      </w:r>
      <w:r w:rsidRPr="00752CED">
        <w:rPr>
          <w:lang w:val="en-GB"/>
        </w:rPr>
        <w:fldChar w:fldCharType="end"/>
      </w:r>
      <w:bookmarkEnd w:id="127"/>
      <w:r w:rsidRPr="008E57BC">
        <w:rPr>
          <w:lang w:val="en-GB"/>
        </w:rPr>
        <w:t>: DECT frequency band is adjacent to 1800 DL</w:t>
      </w:r>
    </w:p>
    <w:p w:rsidR="004B5C74" w:rsidRPr="008E57BC" w:rsidRDefault="004B5C74" w:rsidP="00FC742B">
      <w:r w:rsidRPr="008E57BC">
        <w:t xml:space="preserve">As shown in </w:t>
      </w:r>
      <w:r w:rsidR="006611DB" w:rsidRPr="008E57BC">
        <w:t>the figure above</w:t>
      </w:r>
      <w:r w:rsidRPr="008E57BC">
        <w:t xml:space="preserve">, the DECT frequency band 1880-1900 MHz is adjacent to the AAS (LTE/NR) 1800 downlink block 1805-1880 MHz band. The adjacent band compatibility study </w:t>
      </w:r>
      <w:r w:rsidR="006611DB" w:rsidRPr="008E57BC">
        <w:t xml:space="preserve">was intensively studied </w:t>
      </w:r>
      <w:r w:rsidRPr="008E57BC">
        <w:t>between DECT</w:t>
      </w:r>
      <w:r w:rsidR="006611DB" w:rsidRPr="008E57BC">
        <w:t xml:space="preserve"> and LTE-non-</w:t>
      </w:r>
      <w:r w:rsidRPr="008E57BC">
        <w:t>AAS in CEPT Report 41</w:t>
      </w:r>
      <w:r w:rsidR="00DB40A4" w:rsidRPr="008E57BC">
        <w:t xml:space="preserve"> </w:t>
      </w:r>
      <w:r w:rsidR="00DB40A4" w:rsidRPr="00AE30C3">
        <w:fldChar w:fldCharType="begin"/>
      </w:r>
      <w:r w:rsidR="00DB40A4" w:rsidRPr="008E57BC">
        <w:instrText xml:space="preserve"> REF _Ref474338002 \r \h </w:instrText>
      </w:r>
      <w:r w:rsidR="00DB40A4" w:rsidRPr="00AE30C3">
        <w:fldChar w:fldCharType="separate"/>
      </w:r>
      <w:r w:rsidR="00A12684">
        <w:t>[3]</w:t>
      </w:r>
      <w:r w:rsidR="00DB40A4" w:rsidRPr="00AE30C3">
        <w:fldChar w:fldCharType="end"/>
      </w:r>
      <w:r w:rsidR="006611DB" w:rsidRPr="008E57BC">
        <w:t>.</w:t>
      </w:r>
      <w:r w:rsidRPr="00AE30C3">
        <w:t xml:space="preserve"> The adjacent band compatibility study between DECT and DCS</w:t>
      </w:r>
      <w:r w:rsidRPr="00616161">
        <w:t xml:space="preserve">1800 </w:t>
      </w:r>
      <w:r w:rsidR="006611DB" w:rsidRPr="00616161">
        <w:t xml:space="preserve">is </w:t>
      </w:r>
      <w:r w:rsidRPr="004D357C">
        <w:t xml:space="preserve">described in ERC Report 31 </w:t>
      </w:r>
      <w:r w:rsidR="00DB40A4" w:rsidRPr="00AE30C3">
        <w:fldChar w:fldCharType="begin"/>
      </w:r>
      <w:r w:rsidR="00DB40A4" w:rsidRPr="008E57BC">
        <w:instrText xml:space="preserve"> REF _Ref526345531 \r \h </w:instrText>
      </w:r>
      <w:r w:rsidR="00DB40A4" w:rsidRPr="00AE30C3">
        <w:fldChar w:fldCharType="separate"/>
      </w:r>
      <w:r w:rsidR="00A12684">
        <w:t>[37]</w:t>
      </w:r>
      <w:r w:rsidR="00DB40A4" w:rsidRPr="00AE30C3">
        <w:fldChar w:fldCharType="end"/>
      </w:r>
      <w:r w:rsidR="00DB40A4" w:rsidRPr="008E57BC">
        <w:t>,</w:t>
      </w:r>
      <w:r w:rsidR="00D77367" w:rsidRPr="00AE30C3">
        <w:t xml:space="preserve"> </w:t>
      </w:r>
      <w:r w:rsidR="00801409" w:rsidRPr="00616161">
        <w:t xml:space="preserve">ERC Report 100 </w:t>
      </w:r>
      <w:r w:rsidR="00DB40A4" w:rsidRPr="00AE30C3">
        <w:fldChar w:fldCharType="begin"/>
      </w:r>
      <w:r w:rsidR="00DB40A4" w:rsidRPr="008E57BC">
        <w:instrText xml:space="preserve"> REF _Ref526345539 \r \h </w:instrText>
      </w:r>
      <w:r w:rsidR="00DB40A4" w:rsidRPr="00AE30C3">
        <w:fldChar w:fldCharType="separate"/>
      </w:r>
      <w:r w:rsidR="00A12684">
        <w:t>[1]</w:t>
      </w:r>
      <w:r w:rsidR="00DB40A4" w:rsidRPr="00AE30C3">
        <w:fldChar w:fldCharType="end"/>
      </w:r>
      <w:r w:rsidR="00DB40A4" w:rsidRPr="008E57BC">
        <w:t xml:space="preserve"> </w:t>
      </w:r>
      <w:r w:rsidR="006611DB" w:rsidRPr="00AE30C3">
        <w:t>and ECC Report 146</w:t>
      </w:r>
      <w:r w:rsidR="00DB40A4" w:rsidRPr="00616161">
        <w:t xml:space="preserve"> </w:t>
      </w:r>
      <w:r w:rsidR="00247B44" w:rsidRPr="00AE30C3">
        <w:fldChar w:fldCharType="begin"/>
      </w:r>
      <w:r w:rsidR="00247B44" w:rsidRPr="008E57BC">
        <w:instrText xml:space="preserve"> REF _Ref526347236 \r \h </w:instrText>
      </w:r>
      <w:r w:rsidR="00247B44" w:rsidRPr="00AE30C3">
        <w:fldChar w:fldCharType="separate"/>
      </w:r>
      <w:r w:rsidR="00A12684">
        <w:t>[8]</w:t>
      </w:r>
      <w:r w:rsidR="00247B44" w:rsidRPr="00AE30C3">
        <w:fldChar w:fldCharType="end"/>
      </w:r>
      <w:r w:rsidR="00D1452F">
        <w:t>.</w:t>
      </w:r>
    </w:p>
    <w:p w:rsidR="006611DB" w:rsidRPr="004D357C" w:rsidRDefault="004B5C74">
      <w:r w:rsidRPr="00616161">
        <w:t xml:space="preserve">In order to evaluate the interference from the mobile system onto the DECT system, </w:t>
      </w:r>
      <w:r w:rsidR="006611DB" w:rsidRPr="00616161">
        <w:t xml:space="preserve">all previous studies </w:t>
      </w:r>
      <w:r w:rsidRPr="00616161">
        <w:t>assumed 5 MHz channel</w:t>
      </w:r>
      <w:r w:rsidR="00D1452F">
        <w:t>.</w:t>
      </w:r>
    </w:p>
    <w:p w:rsidR="006611DB" w:rsidRPr="00616161" w:rsidRDefault="006611DB">
      <w:r w:rsidRPr="008E57BC">
        <w:t xml:space="preserve">Similar methodology as the one used in CEPT Report 41 </w:t>
      </w:r>
      <w:r w:rsidR="00DB40A4" w:rsidRPr="00AE30C3">
        <w:fldChar w:fldCharType="begin"/>
      </w:r>
      <w:r w:rsidR="00DB40A4" w:rsidRPr="008E57BC">
        <w:instrText xml:space="preserve"> REF _Ref474338002 \r \h </w:instrText>
      </w:r>
      <w:r w:rsidR="00DB40A4" w:rsidRPr="00AE30C3">
        <w:fldChar w:fldCharType="separate"/>
      </w:r>
      <w:r w:rsidR="00A12684">
        <w:t>[3]</w:t>
      </w:r>
      <w:r w:rsidR="00DB40A4" w:rsidRPr="00AE30C3">
        <w:fldChar w:fldCharType="end"/>
      </w:r>
      <w:r w:rsidR="00DB40A4" w:rsidRPr="008E57BC">
        <w:t xml:space="preserve"> </w:t>
      </w:r>
      <w:r w:rsidRPr="00AE30C3">
        <w:t>for LTE/DECT compatibility w</w:t>
      </w:r>
      <w:r w:rsidRPr="00616161">
        <w:t>ill be followed here for AAS (LTE/NR).</w:t>
      </w:r>
    </w:p>
    <w:p w:rsidR="004B5C74" w:rsidRPr="008E57BC" w:rsidRDefault="006611DB">
      <w:r w:rsidRPr="00616161">
        <w:t>T</w:t>
      </w:r>
      <w:r w:rsidR="004B5C74" w:rsidRPr="00616161">
        <w:t>he up</w:t>
      </w:r>
      <w:r w:rsidRPr="004D357C">
        <w:t>per AAS (LTE/NR) carrier cent</w:t>
      </w:r>
      <w:r w:rsidR="004B5C74" w:rsidRPr="008E57BC">
        <w:t>red onto 1877.5 MHz and the lowest DECT channels are considered, since this configuration represents the worst case in terms of coexistence in line with the previous simulations.</w:t>
      </w:r>
    </w:p>
    <w:p w:rsidR="004B5C74" w:rsidRPr="008E57BC" w:rsidRDefault="004B5C74" w:rsidP="004B5C74"/>
    <w:p w:rsidR="004B5C74" w:rsidRPr="008E57BC" w:rsidRDefault="004B5C74" w:rsidP="004C6458">
      <w:pPr>
        <w:pStyle w:val="ECCFiguregraphcentered"/>
        <w:rPr>
          <w:lang w:val="en-GB"/>
        </w:rPr>
      </w:pPr>
      <w:r w:rsidRPr="00752CED">
        <w:rPr>
          <w:lang w:val="da-DK" w:eastAsia="da-DK"/>
        </w:rPr>
        <w:drawing>
          <wp:inline distT="0" distB="0" distL="0" distR="0" wp14:anchorId="083E6CE2" wp14:editId="5DE3DCDC">
            <wp:extent cx="6313771" cy="121573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18660" cy="1216678"/>
                    </a:xfrm>
                    <a:prstGeom prst="rect">
                      <a:avLst/>
                    </a:prstGeom>
                    <a:noFill/>
                    <a:ln>
                      <a:noFill/>
                    </a:ln>
                  </pic:spPr>
                </pic:pic>
              </a:graphicData>
            </a:graphic>
          </wp:inline>
        </w:drawing>
      </w:r>
    </w:p>
    <w:p w:rsidR="004B5C74" w:rsidRPr="00AE30C3" w:rsidRDefault="00D77367" w:rsidP="00D77367">
      <w:pPr>
        <w:pStyle w:val="Caption"/>
        <w:rPr>
          <w:lang w:val="en-GB"/>
        </w:rPr>
      </w:pPr>
      <w:r w:rsidRPr="00A12684">
        <w:rPr>
          <w:lang w:val="en-GB"/>
        </w:rPr>
        <w:t xml:space="preserve">Figure </w:t>
      </w:r>
      <w:r w:rsidR="00E5042F" w:rsidRPr="00A12684">
        <w:rPr>
          <w:lang w:val="en-GB"/>
        </w:rPr>
        <w:fldChar w:fldCharType="begin"/>
      </w:r>
      <w:r w:rsidR="00E5042F" w:rsidRPr="00A12684">
        <w:rPr>
          <w:lang w:val="en-GB"/>
        </w:rPr>
        <w:instrText xml:space="preserve"> SEQ Figure \* ARABIC </w:instrText>
      </w:r>
      <w:r w:rsidR="00E5042F" w:rsidRPr="00A12684">
        <w:rPr>
          <w:lang w:val="en-GB"/>
        </w:rPr>
        <w:fldChar w:fldCharType="separate"/>
      </w:r>
      <w:r w:rsidR="002F1669" w:rsidRPr="00A12684">
        <w:rPr>
          <w:noProof/>
          <w:lang w:val="en-GB"/>
        </w:rPr>
        <w:t>4</w:t>
      </w:r>
      <w:r w:rsidR="00E5042F" w:rsidRPr="00A12684">
        <w:rPr>
          <w:lang w:val="en-GB"/>
        </w:rPr>
        <w:fldChar w:fldCharType="end"/>
      </w:r>
      <w:r w:rsidRPr="00A12684">
        <w:rPr>
          <w:lang w:val="en-GB"/>
        </w:rPr>
        <w:t xml:space="preserve">: </w:t>
      </w:r>
      <w:r w:rsidR="00801409" w:rsidRPr="008E57BC">
        <w:rPr>
          <w:lang w:val="en-GB"/>
        </w:rPr>
        <w:t>Channels under consideration</w:t>
      </w:r>
    </w:p>
    <w:p w:rsidR="004B5C74" w:rsidRPr="008E57BC" w:rsidRDefault="004B5C74" w:rsidP="004B5C74">
      <w:r w:rsidRPr="00616161">
        <w:t xml:space="preserve">The interference is evaluated by calculating ACS and ACLR figures in a similar manner to the methodology used in CEPT </w:t>
      </w:r>
      <w:r w:rsidR="00335A04" w:rsidRPr="00616161">
        <w:t xml:space="preserve">Report </w:t>
      </w:r>
      <w:r w:rsidRPr="00616161">
        <w:t>41 to analyse compatibility between LTE</w:t>
      </w:r>
      <w:r w:rsidRPr="004D357C">
        <w:t>/</w:t>
      </w:r>
      <w:r w:rsidR="00DB40A4" w:rsidRPr="008E57BC">
        <w:t xml:space="preserve">WiMAX </w:t>
      </w:r>
      <w:r w:rsidRPr="008E57BC">
        <w:t>non AAS and DECT systems</w:t>
      </w:r>
      <w:r w:rsidR="00040D01" w:rsidRPr="008E57BC">
        <w:t>.</w:t>
      </w:r>
    </w:p>
    <w:p w:rsidR="004B5C74" w:rsidRPr="008E57BC" w:rsidRDefault="004B5C74" w:rsidP="004B5C74">
      <w:r w:rsidRPr="008E57BC">
        <w:t>In the following, the evaluation of the DECT blocking response and the AAS (LTE/NR) 1800 unwanted emissions will be assessed through respectively the DECT ACS and AAS (LTE/NR) OTA ACLR figures.</w:t>
      </w:r>
    </w:p>
    <w:p w:rsidR="004B5C74" w:rsidRPr="008E57BC" w:rsidRDefault="004B5C74" w:rsidP="004B5C74">
      <w:pPr>
        <w:rPr>
          <w:rStyle w:val="ECCHLunderlined"/>
        </w:rPr>
      </w:pPr>
      <w:r w:rsidRPr="008E57BC">
        <w:rPr>
          <w:rStyle w:val="ECCHLunderlined"/>
        </w:rPr>
        <w:t xml:space="preserve">ACS figures for DECT derived from CEPT </w:t>
      </w:r>
      <w:r w:rsidR="00DB40A4" w:rsidRPr="008E57BC">
        <w:rPr>
          <w:rStyle w:val="ECCHLunderlined"/>
        </w:rPr>
        <w:t xml:space="preserve">Report </w:t>
      </w:r>
      <w:r w:rsidRPr="008E57BC">
        <w:rPr>
          <w:rStyle w:val="ECCHLunderlined"/>
        </w:rPr>
        <w:t xml:space="preserve">41 </w:t>
      </w:r>
    </w:p>
    <w:p w:rsidR="004B5C74" w:rsidRPr="00A12684" w:rsidRDefault="004B5C74">
      <w:pPr>
        <w:rPr>
          <w:rStyle w:val="ECCParagraph"/>
        </w:rPr>
      </w:pPr>
      <w:r w:rsidRPr="00A12684">
        <w:rPr>
          <w:rStyle w:val="ECCParagraph"/>
        </w:rPr>
        <w:t xml:space="preserve">CEPT </w:t>
      </w:r>
      <w:r w:rsidR="00335A04" w:rsidRPr="00A12684">
        <w:rPr>
          <w:rStyle w:val="ECCParagraph"/>
        </w:rPr>
        <w:t xml:space="preserve">Report </w:t>
      </w:r>
      <w:r w:rsidRPr="00A12684">
        <w:rPr>
          <w:rStyle w:val="ECCParagraph"/>
        </w:rPr>
        <w:t>41</w:t>
      </w:r>
      <w:r w:rsidR="00DB40A4" w:rsidRPr="00A12684">
        <w:rPr>
          <w:rStyle w:val="ECCParagraph"/>
        </w:rPr>
        <w:t xml:space="preserve"> </w:t>
      </w:r>
      <w:r w:rsidR="00DB40A4" w:rsidRPr="002A1B1A">
        <w:rPr>
          <w:rStyle w:val="ECCParagraph"/>
        </w:rPr>
        <w:fldChar w:fldCharType="begin"/>
      </w:r>
      <w:r w:rsidR="00DB40A4" w:rsidRPr="002A1B1A">
        <w:rPr>
          <w:rStyle w:val="ECCParagraph"/>
        </w:rPr>
        <w:instrText xml:space="preserve"> REF _Ref474338002 \r \h </w:instrText>
      </w:r>
      <w:r w:rsidR="00941999">
        <w:rPr>
          <w:rStyle w:val="ECCParagraph"/>
        </w:rPr>
        <w:instrText xml:space="preserve"> \* MERGEFORMAT </w:instrText>
      </w:r>
      <w:r w:rsidR="00DB40A4" w:rsidRPr="002A1B1A">
        <w:rPr>
          <w:rStyle w:val="ECCParagraph"/>
        </w:rPr>
      </w:r>
      <w:r w:rsidR="00DB40A4" w:rsidRPr="002A1B1A">
        <w:rPr>
          <w:rStyle w:val="ECCParagraph"/>
        </w:rPr>
        <w:fldChar w:fldCharType="separate"/>
      </w:r>
      <w:r w:rsidR="00A12684">
        <w:rPr>
          <w:rStyle w:val="ECCParagraph"/>
        </w:rPr>
        <w:t>[3]</w:t>
      </w:r>
      <w:r w:rsidR="00DB40A4" w:rsidRPr="002A1B1A">
        <w:rPr>
          <w:rStyle w:val="ECCParagraph"/>
        </w:rPr>
        <w:fldChar w:fldCharType="end"/>
      </w:r>
      <w:r w:rsidRPr="00A12684">
        <w:rPr>
          <w:rStyle w:val="ECCParagraph"/>
        </w:rPr>
        <w:t xml:space="preserve"> derived approximate DECT ACS figures for a 5 MHz LTE interferer at 1877</w:t>
      </w:r>
      <w:r w:rsidR="00DB40A4" w:rsidRPr="00A12684">
        <w:rPr>
          <w:rStyle w:val="ECCParagraph"/>
        </w:rPr>
        <w:t>.</w:t>
      </w:r>
      <w:r w:rsidRPr="00A12684">
        <w:rPr>
          <w:rStyle w:val="ECCParagraph"/>
        </w:rPr>
        <w:t>5 MHz. The DECT adjacent channel closest to the LTE block is at 1880</w:t>
      </w:r>
      <w:r w:rsidR="00DB40A4" w:rsidRPr="00A12684">
        <w:rPr>
          <w:rStyle w:val="ECCParagraph"/>
        </w:rPr>
        <w:t>.</w:t>
      </w:r>
      <w:r w:rsidRPr="00A12684">
        <w:rPr>
          <w:rStyle w:val="ECCParagraph"/>
        </w:rPr>
        <w:t>064 MHz. The first DECT adjacent channel within the LTE block is at 1878</w:t>
      </w:r>
      <w:r w:rsidR="00DB40A4" w:rsidRPr="00A12684">
        <w:rPr>
          <w:rStyle w:val="ECCParagraph"/>
        </w:rPr>
        <w:t>.</w:t>
      </w:r>
      <w:r w:rsidRPr="00A12684">
        <w:rPr>
          <w:rStyle w:val="ECCParagraph"/>
        </w:rPr>
        <w:t xml:space="preserve">236 MHz </w:t>
      </w:r>
      <w:r w:rsidR="00B96C03" w:rsidRPr="00A12684">
        <w:rPr>
          <w:rStyle w:val="ECCParagraph"/>
        </w:rPr>
        <w:t>(s</w:t>
      </w:r>
      <w:r w:rsidRPr="00A12684">
        <w:rPr>
          <w:rStyle w:val="ECCParagraph"/>
        </w:rPr>
        <w:t>ee</w:t>
      </w:r>
      <w:r w:rsidR="00DB40A4" w:rsidRPr="00A12684">
        <w:rPr>
          <w:rStyle w:val="ECCParagraph"/>
        </w:rPr>
        <w:t xml:space="preserve"> </w:t>
      </w:r>
      <w:r w:rsidR="00DB40A4" w:rsidRPr="002A1B1A">
        <w:rPr>
          <w:rStyle w:val="ECCParagraph"/>
        </w:rPr>
        <w:fldChar w:fldCharType="begin"/>
      </w:r>
      <w:r w:rsidR="00DB40A4" w:rsidRPr="002A1B1A">
        <w:rPr>
          <w:rStyle w:val="ECCParagraph"/>
        </w:rPr>
        <w:instrText xml:space="preserve"> REF _Ref526345730 \h </w:instrText>
      </w:r>
      <w:r w:rsidR="00F44C59" w:rsidRPr="002A1B1A">
        <w:rPr>
          <w:rStyle w:val="ECCParagraph"/>
        </w:rPr>
        <w:instrText xml:space="preserve"> \* MERGEFORMAT </w:instrText>
      </w:r>
      <w:r w:rsidR="00DB40A4" w:rsidRPr="002A1B1A">
        <w:rPr>
          <w:rStyle w:val="ECCParagraph"/>
        </w:rPr>
      </w:r>
      <w:r w:rsidR="00DB40A4" w:rsidRPr="002A1B1A">
        <w:rPr>
          <w:rStyle w:val="ECCParagraph"/>
        </w:rPr>
        <w:fldChar w:fldCharType="separate"/>
      </w:r>
      <w:r w:rsidR="00A12684" w:rsidRPr="00A12684">
        <w:rPr>
          <w:rStyle w:val="ECCParagraph"/>
        </w:rPr>
        <w:t>Figure 3</w:t>
      </w:r>
      <w:r w:rsidR="00DB40A4" w:rsidRPr="002A1B1A">
        <w:rPr>
          <w:rStyle w:val="ECCParagraph"/>
        </w:rPr>
        <w:fldChar w:fldCharType="end"/>
      </w:r>
      <w:r w:rsidR="00B96C03" w:rsidRPr="002A1B1A">
        <w:rPr>
          <w:rStyle w:val="ECCParagraph"/>
        </w:rPr>
        <w:t>)</w:t>
      </w:r>
      <w:r w:rsidRPr="002A1B1A">
        <w:rPr>
          <w:rStyle w:val="ECCParagraph"/>
        </w:rPr>
        <w:t>.</w:t>
      </w:r>
      <w:r w:rsidRPr="00A12684">
        <w:rPr>
          <w:rStyle w:val="ECCParagraph"/>
        </w:rPr>
        <w:t xml:space="preserve"> This adjacent channel was used to derive the ACS figures in the following </w:t>
      </w:r>
      <w:r w:rsidR="006611DB" w:rsidRPr="00A12684">
        <w:rPr>
          <w:rStyle w:val="ECCParagraph"/>
        </w:rPr>
        <w:t>table</w:t>
      </w:r>
      <w:r w:rsidRPr="00A12684">
        <w:rPr>
          <w:rStyle w:val="ECCParagraph"/>
        </w:rPr>
        <w:t xml:space="preserve">: </w:t>
      </w:r>
    </w:p>
    <w:p w:rsidR="004B5C74" w:rsidRPr="008E57BC" w:rsidRDefault="00EF537A" w:rsidP="000A4DE7">
      <w:pPr>
        <w:pStyle w:val="Caption"/>
        <w:keepNext/>
        <w:rPr>
          <w:lang w:val="en-GB"/>
        </w:rPr>
      </w:pPr>
      <w:r w:rsidRPr="00A12684">
        <w:rPr>
          <w:lang w:val="en-GB"/>
        </w:rPr>
        <w:lastRenderedPageBreak/>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2F1669" w:rsidRPr="00A12684">
        <w:rPr>
          <w:noProof/>
          <w:lang w:val="en-GB"/>
        </w:rPr>
        <w:t>12</w:t>
      </w:r>
      <w:r w:rsidR="00E5042F" w:rsidRPr="00A12684">
        <w:rPr>
          <w:lang w:val="en-GB"/>
        </w:rPr>
        <w:fldChar w:fldCharType="end"/>
      </w:r>
      <w:r w:rsidRPr="00A12684">
        <w:rPr>
          <w:lang w:val="en-GB"/>
        </w:rPr>
        <w:t xml:space="preserve">: </w:t>
      </w:r>
      <w:r w:rsidR="00DB40A4" w:rsidRPr="00A12684">
        <w:rPr>
          <w:lang w:val="en-GB"/>
        </w:rPr>
        <w:t>DECT ACS figures related to an LTE interferer</w:t>
      </w:r>
    </w:p>
    <w:tbl>
      <w:tblPr>
        <w:tblStyle w:val="ECCTable-redheader"/>
        <w:tblW w:w="0" w:type="auto"/>
        <w:tblInd w:w="0" w:type="dxa"/>
        <w:tblLook w:val="04A0" w:firstRow="1" w:lastRow="0" w:firstColumn="1" w:lastColumn="0" w:noHBand="0" w:noVBand="1"/>
      </w:tblPr>
      <w:tblGrid>
        <w:gridCol w:w="1848"/>
        <w:gridCol w:w="3012"/>
      </w:tblGrid>
      <w:tr w:rsidR="004B5C74" w:rsidRPr="008E57BC" w:rsidTr="00250780">
        <w:trPr>
          <w:cnfStyle w:val="100000000000" w:firstRow="1" w:lastRow="0" w:firstColumn="0" w:lastColumn="0" w:oddVBand="0" w:evenVBand="0" w:oddHBand="0" w:evenHBand="0" w:firstRowFirstColumn="0" w:firstRowLastColumn="0" w:lastRowFirstColumn="0" w:lastRowLastColumn="0"/>
        </w:trPr>
        <w:tc>
          <w:tcPr>
            <w:tcW w:w="1848" w:type="dxa"/>
          </w:tcPr>
          <w:p w:rsidR="004B5C74" w:rsidRPr="00616161" w:rsidRDefault="004B5C74" w:rsidP="000A4DE7">
            <w:pPr>
              <w:keepNext/>
            </w:pPr>
            <w:r w:rsidRPr="00616161">
              <w:t>DECT carrier</w:t>
            </w:r>
          </w:p>
        </w:tc>
        <w:tc>
          <w:tcPr>
            <w:tcW w:w="3012" w:type="dxa"/>
          </w:tcPr>
          <w:p w:rsidR="004B5C74" w:rsidRPr="00616161" w:rsidRDefault="004B5C74" w:rsidP="000A4DE7">
            <w:pPr>
              <w:keepNext/>
            </w:pPr>
            <w:r w:rsidRPr="00616161">
              <w:t>ACS figures (dB) related to 5 MHz LTE at 1877.5 MHz</w:t>
            </w:r>
          </w:p>
        </w:tc>
      </w:tr>
      <w:tr w:rsidR="004B5C74" w:rsidRPr="008E57BC" w:rsidTr="00250780">
        <w:tc>
          <w:tcPr>
            <w:tcW w:w="1848" w:type="dxa"/>
          </w:tcPr>
          <w:p w:rsidR="004B5C74" w:rsidRPr="008E57BC" w:rsidRDefault="004B5C74" w:rsidP="000A4DE7">
            <w:pPr>
              <w:keepNext/>
              <w:spacing w:before="0"/>
            </w:pPr>
            <w:r w:rsidRPr="008E57BC">
              <w:t>F9</w:t>
            </w:r>
          </w:p>
        </w:tc>
        <w:tc>
          <w:tcPr>
            <w:tcW w:w="3012" w:type="dxa"/>
          </w:tcPr>
          <w:p w:rsidR="004B5C74" w:rsidRPr="008E57BC" w:rsidRDefault="004B5C74" w:rsidP="000A4DE7">
            <w:pPr>
              <w:keepNext/>
              <w:spacing w:before="0"/>
            </w:pPr>
            <w:r w:rsidRPr="008E57BC">
              <w:t>45</w:t>
            </w:r>
          </w:p>
        </w:tc>
      </w:tr>
      <w:tr w:rsidR="004B5C74" w:rsidRPr="008E57BC" w:rsidTr="00250780">
        <w:tc>
          <w:tcPr>
            <w:tcW w:w="1848" w:type="dxa"/>
          </w:tcPr>
          <w:p w:rsidR="004B5C74" w:rsidRPr="008E57BC" w:rsidRDefault="004B5C74" w:rsidP="000A4DE7">
            <w:pPr>
              <w:keepNext/>
              <w:spacing w:before="0"/>
            </w:pPr>
            <w:r w:rsidRPr="008E57BC">
              <w:t>F8</w:t>
            </w:r>
          </w:p>
        </w:tc>
        <w:tc>
          <w:tcPr>
            <w:tcW w:w="3012" w:type="dxa"/>
          </w:tcPr>
          <w:p w:rsidR="004B5C74" w:rsidRPr="008E57BC" w:rsidRDefault="004B5C74" w:rsidP="000A4DE7">
            <w:pPr>
              <w:keepNext/>
              <w:spacing w:before="0"/>
            </w:pPr>
            <w:r w:rsidRPr="008E57BC">
              <w:t>51</w:t>
            </w:r>
          </w:p>
        </w:tc>
      </w:tr>
      <w:tr w:rsidR="004B5C74" w:rsidRPr="008E57BC" w:rsidTr="00250780">
        <w:tc>
          <w:tcPr>
            <w:tcW w:w="1848" w:type="dxa"/>
          </w:tcPr>
          <w:p w:rsidR="004B5C74" w:rsidRPr="008E57BC" w:rsidRDefault="004B5C74" w:rsidP="000A4DE7">
            <w:pPr>
              <w:keepNext/>
              <w:spacing w:before="0"/>
            </w:pPr>
            <w:r w:rsidRPr="008E57BC">
              <w:t>F7 – F0</w:t>
            </w:r>
          </w:p>
        </w:tc>
        <w:tc>
          <w:tcPr>
            <w:tcW w:w="3012" w:type="dxa"/>
          </w:tcPr>
          <w:p w:rsidR="004B5C74" w:rsidRPr="008E57BC" w:rsidRDefault="004B5C74" w:rsidP="000A4DE7">
            <w:pPr>
              <w:keepNext/>
              <w:spacing w:before="0"/>
            </w:pPr>
            <w:r w:rsidRPr="008E57BC">
              <w:t>58</w:t>
            </w:r>
          </w:p>
        </w:tc>
      </w:tr>
    </w:tbl>
    <w:p w:rsidR="004B5C74" w:rsidRPr="008E57BC" w:rsidRDefault="004B5C74" w:rsidP="004B5C74">
      <w:r w:rsidRPr="008E57BC">
        <w:t>These figures same ACS figures can be reused and are valid for AAS (LTE/NR) 5</w:t>
      </w:r>
      <w:r w:rsidR="00636A16" w:rsidRPr="008E57BC">
        <w:t xml:space="preserve"> </w:t>
      </w:r>
      <w:r w:rsidRPr="008E57BC">
        <w:t xml:space="preserve">MHz </w:t>
      </w:r>
      <w:r w:rsidR="00AE30C3" w:rsidRPr="008E57BC">
        <w:t>channels</w:t>
      </w:r>
      <w:r w:rsidRPr="008E57BC">
        <w:t>.</w:t>
      </w:r>
    </w:p>
    <w:p w:rsidR="004B5C74" w:rsidRPr="008E57BC" w:rsidRDefault="004B5C74">
      <w:pPr>
        <w:rPr>
          <w:rStyle w:val="ECCHLunderlined"/>
        </w:rPr>
      </w:pPr>
      <w:r w:rsidRPr="008E57BC">
        <w:rPr>
          <w:rStyle w:val="ECCHLunderlined"/>
        </w:rPr>
        <w:t xml:space="preserve">ACLR figures for AAS (LTE/NR) derived from TS </w:t>
      </w:r>
      <w:r w:rsidR="006611DB" w:rsidRPr="008E57BC">
        <w:rPr>
          <w:rStyle w:val="ECCHLunderlined"/>
        </w:rPr>
        <w:t>37.105:</w:t>
      </w:r>
      <w:r w:rsidRPr="008E57BC">
        <w:rPr>
          <w:rStyle w:val="ECCHLunderlined"/>
        </w:rPr>
        <w:t xml:space="preserve"> </w:t>
      </w:r>
    </w:p>
    <w:p w:rsidR="004B5C74" w:rsidRPr="00616161" w:rsidRDefault="004B5C74" w:rsidP="00FC742B">
      <w:r w:rsidRPr="008E57BC">
        <w:t xml:space="preserve">The ACLR figures for AAS (LTE/NR) related to a 1 MHz wide DECT receiver are shown in </w:t>
      </w:r>
      <w:r w:rsidR="006611DB" w:rsidRPr="008E57BC">
        <w:t>the following table</w:t>
      </w:r>
      <w:r w:rsidR="00801409" w:rsidRPr="008E57BC">
        <w:t xml:space="preserve">. The </w:t>
      </w:r>
      <w:r w:rsidR="00FC742B" w:rsidRPr="008E57BC">
        <w:t xml:space="preserve">AAS </w:t>
      </w:r>
      <w:r w:rsidR="00801409" w:rsidRPr="008E57BC">
        <w:t xml:space="preserve">BS OTA TX power </w:t>
      </w:r>
      <w:r w:rsidR="00FC742B" w:rsidRPr="008E57BC">
        <w:t>of 52</w:t>
      </w:r>
      <w:r w:rsidR="00FD45F2">
        <w:t xml:space="preserve"> </w:t>
      </w:r>
      <w:r w:rsidR="00FC742B" w:rsidRPr="008E57BC">
        <w:t xml:space="preserve">dBm </w:t>
      </w:r>
      <w:r w:rsidR="00801409" w:rsidRPr="008E57BC">
        <w:t xml:space="preserve">was derived based on </w:t>
      </w:r>
      <w:r w:rsidR="00FC742B" w:rsidRPr="008E57BC">
        <w:t xml:space="preserve">scaling of </w:t>
      </w:r>
      <w:r w:rsidR="00801409" w:rsidRPr="008E57BC">
        <w:t xml:space="preserve">the </w:t>
      </w:r>
      <w:r w:rsidR="00FC742B" w:rsidRPr="008E57BC">
        <w:t>LTE-non-AAS BS Transmit power of 43</w:t>
      </w:r>
      <w:r w:rsidR="00FD45F2">
        <w:t xml:space="preserve"> </w:t>
      </w:r>
      <w:r w:rsidR="00FC742B" w:rsidRPr="008E57BC">
        <w:t xml:space="preserve">dBm from CEPT </w:t>
      </w:r>
      <w:r w:rsidR="00335A04" w:rsidRPr="008E57BC">
        <w:t xml:space="preserve">Report </w:t>
      </w:r>
      <w:r w:rsidR="00FC742B" w:rsidRPr="008E57BC">
        <w:t>40</w:t>
      </w:r>
      <w:r w:rsidR="00EF537A" w:rsidRPr="008E57BC">
        <w:t xml:space="preserve"> </w:t>
      </w:r>
      <w:r w:rsidR="00EF537A" w:rsidRPr="00AE30C3">
        <w:fldChar w:fldCharType="begin"/>
      </w:r>
      <w:r w:rsidR="00EF537A" w:rsidRPr="008E57BC">
        <w:instrText xml:space="preserve"> REF _Ref526243646 \r \h </w:instrText>
      </w:r>
      <w:r w:rsidR="00EF537A" w:rsidRPr="00AE30C3">
        <w:fldChar w:fldCharType="separate"/>
      </w:r>
      <w:r w:rsidR="00A12684">
        <w:t>[2]</w:t>
      </w:r>
      <w:r w:rsidR="00EF537A" w:rsidRPr="00AE30C3">
        <w:fldChar w:fldCharType="end"/>
      </w:r>
      <w:r w:rsidR="00FC742B" w:rsidRPr="00AE30C3">
        <w:t>scaled by a factor of 9</w:t>
      </w:r>
      <w:r w:rsidR="00DB40A4" w:rsidRPr="00AE30C3">
        <w:t xml:space="preserve"> </w:t>
      </w:r>
      <w:r w:rsidR="00FC742B" w:rsidRPr="00616161">
        <w:t xml:space="preserve">dB to account for the equivalence with a non-AAS system of 8TRX as explained in section </w:t>
      </w:r>
      <w:r w:rsidR="00FC742B" w:rsidRPr="00AE30C3">
        <w:fldChar w:fldCharType="begin"/>
      </w:r>
      <w:r w:rsidR="00FC742B" w:rsidRPr="008E57BC">
        <w:instrText xml:space="preserve"> REF _Ref518777925 \r \h </w:instrText>
      </w:r>
      <w:r w:rsidR="00FC742B" w:rsidRPr="00AE30C3">
        <w:fldChar w:fldCharType="separate"/>
      </w:r>
      <w:r w:rsidR="00A12684">
        <w:t>3.3.2</w:t>
      </w:r>
      <w:r w:rsidR="00FC742B" w:rsidRPr="00AE30C3">
        <w:fldChar w:fldCharType="end"/>
      </w:r>
      <w:r w:rsidR="00FC742B" w:rsidRPr="008E57BC">
        <w:t xml:space="preserve"> and </w:t>
      </w:r>
      <w:r w:rsidR="00040D01" w:rsidRPr="00AE30C3">
        <w:t>section</w:t>
      </w:r>
      <w:r w:rsidR="00FC742B" w:rsidRPr="00AE30C3">
        <w:t xml:space="preserve"> </w:t>
      </w:r>
      <w:r w:rsidR="00FC742B" w:rsidRPr="00AE30C3">
        <w:fldChar w:fldCharType="begin"/>
      </w:r>
      <w:r w:rsidR="00FC742B" w:rsidRPr="008E57BC">
        <w:instrText xml:space="preserve"> REF _Ref519067443 \r \h </w:instrText>
      </w:r>
      <w:r w:rsidR="00FC742B" w:rsidRPr="00AE30C3">
        <w:fldChar w:fldCharType="separate"/>
      </w:r>
      <w:r w:rsidR="00A12684">
        <w:t>A2.2</w:t>
      </w:r>
      <w:r w:rsidR="00FC742B" w:rsidRPr="00AE30C3">
        <w:fldChar w:fldCharType="end"/>
      </w:r>
      <w:r w:rsidR="00FC742B" w:rsidRPr="008E57BC">
        <w:t xml:space="preserve"> of </w:t>
      </w:r>
      <w:r w:rsidR="005D7BD6" w:rsidRPr="00AE30C3">
        <w:t xml:space="preserve">this Report </w:t>
      </w:r>
      <w:r w:rsidR="00FC742B" w:rsidRPr="00AE30C3">
        <w:t>based on 3GPP</w:t>
      </w:r>
      <w:r w:rsidR="006611DB" w:rsidRPr="00616161">
        <w:t>:</w:t>
      </w:r>
    </w:p>
    <w:p w:rsidR="004B5C74" w:rsidRPr="00A12684" w:rsidRDefault="00EF537A" w:rsidP="00693659">
      <w:pPr>
        <w:pStyle w:val="Caption"/>
        <w:keepNext/>
        <w:rPr>
          <w:lang w:val="en-GB"/>
        </w:rPr>
      </w:pPr>
      <w:r w:rsidRPr="00A12684">
        <w:rPr>
          <w:lang w:val="en-GB"/>
        </w:rPr>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2F1669" w:rsidRPr="00A12684">
        <w:rPr>
          <w:noProof/>
          <w:lang w:val="en-GB"/>
        </w:rPr>
        <w:t>13</w:t>
      </w:r>
      <w:r w:rsidR="00E5042F" w:rsidRPr="00A12684">
        <w:rPr>
          <w:lang w:val="en-GB"/>
        </w:rPr>
        <w:fldChar w:fldCharType="end"/>
      </w:r>
      <w:r w:rsidRPr="00A12684">
        <w:rPr>
          <w:lang w:val="en-GB"/>
        </w:rPr>
        <w:t xml:space="preserve">: </w:t>
      </w:r>
      <w:r w:rsidRPr="008E57BC">
        <w:rPr>
          <w:lang w:val="en-GB"/>
        </w:rPr>
        <w:t>AAS (LTE/NR) OTA ACLR related to a DECT 1 MHz receiver</w:t>
      </w:r>
    </w:p>
    <w:tbl>
      <w:tblPr>
        <w:tblStyle w:val="ECCTable-redheader"/>
        <w:tblW w:w="0" w:type="auto"/>
        <w:tblInd w:w="0" w:type="dxa"/>
        <w:tblLook w:val="04A0" w:firstRow="1" w:lastRow="0" w:firstColumn="1" w:lastColumn="0" w:noHBand="0" w:noVBand="1"/>
      </w:tblPr>
      <w:tblGrid>
        <w:gridCol w:w="2943"/>
        <w:gridCol w:w="2977"/>
        <w:gridCol w:w="2835"/>
      </w:tblGrid>
      <w:tr w:rsidR="00364C70" w:rsidRPr="008E57BC" w:rsidTr="00D77367">
        <w:trPr>
          <w:cnfStyle w:val="100000000000" w:firstRow="1" w:lastRow="0" w:firstColumn="0" w:lastColumn="0" w:oddVBand="0" w:evenVBand="0" w:oddHBand="0" w:evenHBand="0" w:firstRowFirstColumn="0" w:firstRowLastColumn="0" w:lastRowFirstColumn="0" w:lastRowLastColumn="0"/>
        </w:trPr>
        <w:tc>
          <w:tcPr>
            <w:tcW w:w="2943" w:type="dxa"/>
          </w:tcPr>
          <w:p w:rsidR="00364C70" w:rsidRPr="008E57BC" w:rsidRDefault="00364C70" w:rsidP="00693659">
            <w:pPr>
              <w:keepNext/>
            </w:pPr>
            <w:r w:rsidRPr="008E57BC">
              <w:t>DECT carrier</w:t>
            </w:r>
          </w:p>
        </w:tc>
        <w:tc>
          <w:tcPr>
            <w:tcW w:w="2977" w:type="dxa"/>
          </w:tcPr>
          <w:p w:rsidR="00364C70" w:rsidRPr="00616161" w:rsidRDefault="00364C70" w:rsidP="00693659">
            <w:pPr>
              <w:keepNext/>
            </w:pPr>
            <w:r w:rsidRPr="00616161">
              <w:t xml:space="preserve">AAS (LTE/NR) </w:t>
            </w:r>
            <w:r w:rsidR="0042260C" w:rsidRPr="00616161">
              <w:t xml:space="preserve">OTA </w:t>
            </w:r>
            <w:r w:rsidRPr="00616161">
              <w:t xml:space="preserve">Out of band/block interference level </w:t>
            </w:r>
          </w:p>
        </w:tc>
        <w:tc>
          <w:tcPr>
            <w:tcW w:w="2835" w:type="dxa"/>
            <w:vAlign w:val="top"/>
          </w:tcPr>
          <w:p w:rsidR="00364C70" w:rsidRPr="00616161" w:rsidRDefault="00364C70" w:rsidP="00693659">
            <w:pPr>
              <w:keepNext/>
            </w:pPr>
            <w:r w:rsidRPr="00616161">
              <w:t xml:space="preserve">AAS (LTE/NR) OTA ACLR figures (dB) related to a 1 MHz DECT receiver and BS  OTA/Radiated Tx power 52 dBm </w:t>
            </w:r>
          </w:p>
        </w:tc>
      </w:tr>
      <w:tr w:rsidR="0042260C" w:rsidRPr="008E57BC" w:rsidTr="00D77367">
        <w:tc>
          <w:tcPr>
            <w:tcW w:w="2943" w:type="dxa"/>
            <w:vAlign w:val="top"/>
          </w:tcPr>
          <w:p w:rsidR="0042260C" w:rsidRPr="008E57BC" w:rsidRDefault="0042260C" w:rsidP="000A4DE7">
            <w:pPr>
              <w:keepNext/>
              <w:spacing w:before="0"/>
            </w:pPr>
            <w:r w:rsidRPr="008E57BC">
              <w:t>F9 (1881.792</w:t>
            </w:r>
            <w:r w:rsidR="002A7E47">
              <w:t xml:space="preserve"> </w:t>
            </w:r>
            <w:r w:rsidRPr="008E57BC">
              <w:t>MHz)</w:t>
            </w:r>
          </w:p>
        </w:tc>
        <w:tc>
          <w:tcPr>
            <w:tcW w:w="2977" w:type="dxa"/>
          </w:tcPr>
          <w:p w:rsidR="0042260C" w:rsidRPr="008E57BC" w:rsidRDefault="0042260C" w:rsidP="000A4DE7">
            <w:pPr>
              <w:keepNext/>
              <w:spacing w:before="0"/>
            </w:pPr>
            <w:r w:rsidRPr="008E57BC">
              <w:t>-4 dBm/MHz</w:t>
            </w:r>
          </w:p>
        </w:tc>
        <w:tc>
          <w:tcPr>
            <w:tcW w:w="2835" w:type="dxa"/>
            <w:vAlign w:val="top"/>
          </w:tcPr>
          <w:p w:rsidR="0042260C" w:rsidRPr="008E57BC" w:rsidRDefault="0042260C" w:rsidP="000A4DE7">
            <w:pPr>
              <w:keepNext/>
              <w:spacing w:before="0"/>
            </w:pPr>
            <w:r w:rsidRPr="008E57BC">
              <w:t>56</w:t>
            </w:r>
          </w:p>
        </w:tc>
      </w:tr>
      <w:tr w:rsidR="0042260C" w:rsidRPr="008E57BC" w:rsidTr="00D77367">
        <w:tc>
          <w:tcPr>
            <w:tcW w:w="2943" w:type="dxa"/>
            <w:vAlign w:val="top"/>
          </w:tcPr>
          <w:p w:rsidR="0042260C" w:rsidRPr="008E57BC" w:rsidRDefault="0042260C" w:rsidP="000A4DE7">
            <w:pPr>
              <w:keepNext/>
              <w:spacing w:before="0"/>
            </w:pPr>
            <w:r w:rsidRPr="008E57BC">
              <w:t>F8 (1883.52 MHz)</w:t>
            </w:r>
          </w:p>
        </w:tc>
        <w:tc>
          <w:tcPr>
            <w:tcW w:w="2977" w:type="dxa"/>
          </w:tcPr>
          <w:p w:rsidR="0042260C" w:rsidRPr="008E57BC" w:rsidRDefault="0042260C" w:rsidP="000A4DE7">
            <w:pPr>
              <w:keepNext/>
              <w:spacing w:before="0"/>
            </w:pPr>
            <w:r w:rsidRPr="008E57BC">
              <w:t>-4 dBm/MHz</w:t>
            </w:r>
          </w:p>
        </w:tc>
        <w:tc>
          <w:tcPr>
            <w:tcW w:w="2835" w:type="dxa"/>
            <w:vAlign w:val="top"/>
          </w:tcPr>
          <w:p w:rsidR="0042260C" w:rsidRPr="008E57BC" w:rsidRDefault="0042260C" w:rsidP="000A4DE7">
            <w:pPr>
              <w:keepNext/>
              <w:spacing w:before="0"/>
            </w:pPr>
            <w:r w:rsidRPr="008E57BC">
              <w:t>56</w:t>
            </w:r>
          </w:p>
        </w:tc>
      </w:tr>
      <w:tr w:rsidR="0042260C" w:rsidRPr="008E57BC" w:rsidTr="00D77367">
        <w:tc>
          <w:tcPr>
            <w:tcW w:w="2943" w:type="dxa"/>
            <w:vAlign w:val="top"/>
          </w:tcPr>
          <w:p w:rsidR="0042260C" w:rsidRPr="008E57BC" w:rsidRDefault="0042260C" w:rsidP="000A4DE7">
            <w:pPr>
              <w:keepNext/>
              <w:spacing w:before="0"/>
            </w:pPr>
            <w:r w:rsidRPr="008E57BC">
              <w:t>F7 (1885.248 MHz)</w:t>
            </w:r>
          </w:p>
        </w:tc>
        <w:tc>
          <w:tcPr>
            <w:tcW w:w="2977" w:type="dxa"/>
          </w:tcPr>
          <w:p w:rsidR="0042260C" w:rsidRPr="008E57BC" w:rsidRDefault="0042260C" w:rsidP="000A4DE7">
            <w:pPr>
              <w:keepNext/>
              <w:spacing w:before="0"/>
            </w:pPr>
            <w:r w:rsidRPr="008E57BC">
              <w:t>-4 dBm/MHz</w:t>
            </w:r>
          </w:p>
        </w:tc>
        <w:tc>
          <w:tcPr>
            <w:tcW w:w="2835" w:type="dxa"/>
            <w:vAlign w:val="top"/>
          </w:tcPr>
          <w:p w:rsidR="0042260C" w:rsidRPr="008E57BC" w:rsidRDefault="0042260C" w:rsidP="000A4DE7">
            <w:pPr>
              <w:keepNext/>
              <w:spacing w:before="0"/>
            </w:pPr>
            <w:r w:rsidRPr="008E57BC">
              <w:t>56</w:t>
            </w:r>
          </w:p>
        </w:tc>
      </w:tr>
      <w:tr w:rsidR="00364C70" w:rsidRPr="008E57BC" w:rsidTr="00D77367">
        <w:tc>
          <w:tcPr>
            <w:tcW w:w="2943" w:type="dxa"/>
          </w:tcPr>
          <w:p w:rsidR="00364C70" w:rsidRPr="008E57BC" w:rsidRDefault="00364C70" w:rsidP="000A4DE7">
            <w:pPr>
              <w:keepNext/>
              <w:spacing w:before="0"/>
            </w:pPr>
            <w:r w:rsidRPr="008E57BC">
              <w:t>F6-F5</w:t>
            </w:r>
          </w:p>
        </w:tc>
        <w:tc>
          <w:tcPr>
            <w:tcW w:w="2977" w:type="dxa"/>
          </w:tcPr>
          <w:p w:rsidR="00364C70" w:rsidRPr="008E57BC" w:rsidRDefault="00364C70" w:rsidP="000A4DE7">
            <w:pPr>
              <w:keepNext/>
              <w:spacing w:before="0"/>
            </w:pPr>
            <w:r w:rsidRPr="008E57BC">
              <w:t>-4 dBm/MHz</w:t>
            </w:r>
          </w:p>
        </w:tc>
        <w:tc>
          <w:tcPr>
            <w:tcW w:w="2835" w:type="dxa"/>
            <w:vAlign w:val="top"/>
          </w:tcPr>
          <w:p w:rsidR="00364C70" w:rsidRPr="008E57BC" w:rsidRDefault="00364C70" w:rsidP="000A4DE7">
            <w:pPr>
              <w:keepNext/>
              <w:spacing w:before="0"/>
            </w:pPr>
            <w:r w:rsidRPr="008E57BC">
              <w:t>56</w:t>
            </w:r>
          </w:p>
        </w:tc>
      </w:tr>
      <w:tr w:rsidR="00364C70" w:rsidRPr="008E57BC" w:rsidTr="00D77367">
        <w:tc>
          <w:tcPr>
            <w:tcW w:w="2943" w:type="dxa"/>
          </w:tcPr>
          <w:p w:rsidR="00364C70" w:rsidRPr="008E57BC" w:rsidRDefault="00364C70" w:rsidP="000A4DE7">
            <w:pPr>
              <w:keepNext/>
              <w:spacing w:before="0"/>
            </w:pPr>
            <w:r w:rsidRPr="008E57BC">
              <w:t>F4 (1890.432 MHz)</w:t>
            </w:r>
          </w:p>
        </w:tc>
        <w:tc>
          <w:tcPr>
            <w:tcW w:w="2977" w:type="dxa"/>
          </w:tcPr>
          <w:p w:rsidR="00364C70" w:rsidRPr="008E57BC" w:rsidRDefault="0053523A" w:rsidP="000A4DE7">
            <w:pPr>
              <w:keepNext/>
              <w:spacing w:before="0"/>
            </w:pPr>
            <w:r w:rsidRPr="008E57BC">
              <w:t>-30</w:t>
            </w:r>
            <w:r w:rsidR="00364C70" w:rsidRPr="008E57BC">
              <w:t xml:space="preserve"> dBm/MHz</w:t>
            </w:r>
          </w:p>
        </w:tc>
        <w:tc>
          <w:tcPr>
            <w:tcW w:w="2835" w:type="dxa"/>
            <w:vAlign w:val="top"/>
          </w:tcPr>
          <w:p w:rsidR="00364C70" w:rsidRPr="008E57BC" w:rsidRDefault="0053523A" w:rsidP="000A4DE7">
            <w:pPr>
              <w:keepNext/>
              <w:spacing w:before="0"/>
            </w:pPr>
            <w:r w:rsidRPr="008E57BC">
              <w:t>82</w:t>
            </w:r>
          </w:p>
        </w:tc>
      </w:tr>
      <w:tr w:rsidR="00364C70" w:rsidRPr="008E57BC" w:rsidTr="00D77367">
        <w:tc>
          <w:tcPr>
            <w:tcW w:w="2943" w:type="dxa"/>
          </w:tcPr>
          <w:p w:rsidR="00364C70" w:rsidRPr="008E57BC" w:rsidRDefault="00364C70" w:rsidP="000A4DE7">
            <w:pPr>
              <w:keepNext/>
              <w:spacing w:before="0"/>
            </w:pPr>
            <w:r w:rsidRPr="008E57BC">
              <w:t>F3-F0</w:t>
            </w:r>
          </w:p>
        </w:tc>
        <w:tc>
          <w:tcPr>
            <w:tcW w:w="2977" w:type="dxa"/>
          </w:tcPr>
          <w:p w:rsidR="00364C70" w:rsidRPr="008E57BC" w:rsidRDefault="0053523A" w:rsidP="000A4DE7">
            <w:pPr>
              <w:keepNext/>
              <w:spacing w:before="0"/>
            </w:pPr>
            <w:r w:rsidRPr="008E57BC">
              <w:t>-30</w:t>
            </w:r>
            <w:r w:rsidR="00364C70" w:rsidRPr="008E57BC">
              <w:t xml:space="preserve"> dBm/MHz</w:t>
            </w:r>
          </w:p>
        </w:tc>
        <w:tc>
          <w:tcPr>
            <w:tcW w:w="2835" w:type="dxa"/>
            <w:vAlign w:val="top"/>
          </w:tcPr>
          <w:p w:rsidR="00364C70" w:rsidRPr="008E57BC" w:rsidRDefault="0053523A" w:rsidP="000A4DE7">
            <w:pPr>
              <w:keepNext/>
              <w:spacing w:before="0"/>
            </w:pPr>
            <w:r w:rsidRPr="008E57BC">
              <w:t>82</w:t>
            </w:r>
          </w:p>
        </w:tc>
      </w:tr>
    </w:tbl>
    <w:p w:rsidR="004B5C74" w:rsidRPr="00714C4E" w:rsidRDefault="004B5C74" w:rsidP="0053523A">
      <w:pPr>
        <w:rPr>
          <w:rStyle w:val="ECCParagraph"/>
        </w:rPr>
      </w:pPr>
      <w:r w:rsidRPr="008E57BC">
        <w:rPr>
          <w:rStyle w:val="ECCParagraph"/>
        </w:rPr>
        <w:t>For AAS (LTE/NR) BS 5 MHz option the ACLRs for F9-F5 is derived from TS3</w:t>
      </w:r>
      <w:r w:rsidR="004E78D4" w:rsidRPr="008E57BC">
        <w:rPr>
          <w:rStyle w:val="ECCParagraph"/>
        </w:rPr>
        <w:t>7</w:t>
      </w:r>
      <w:r w:rsidRPr="008E57BC">
        <w:rPr>
          <w:rStyle w:val="ECCParagraph"/>
        </w:rPr>
        <w:t>.10</w:t>
      </w:r>
      <w:r w:rsidR="004E78D4" w:rsidRPr="008E57BC">
        <w:rPr>
          <w:rStyle w:val="ECCParagraph"/>
        </w:rPr>
        <w:t>5</w:t>
      </w:r>
      <w:r w:rsidR="00247B44" w:rsidRPr="008E57BC">
        <w:rPr>
          <w:rStyle w:val="ECCParagraph"/>
        </w:rPr>
        <w:t xml:space="preserve"> </w:t>
      </w:r>
      <w:r w:rsidR="00247B44" w:rsidRPr="00616161">
        <w:rPr>
          <w:rStyle w:val="ECCParagraph"/>
        </w:rPr>
        <w:fldChar w:fldCharType="begin"/>
      </w:r>
      <w:r w:rsidR="00247B44" w:rsidRPr="008E57BC">
        <w:rPr>
          <w:rStyle w:val="ECCParagraph"/>
        </w:rPr>
        <w:instrText xml:space="preserve"> REF _Ref526256914 \r \h </w:instrText>
      </w:r>
      <w:r w:rsidR="00EF537A" w:rsidRPr="008E57BC">
        <w:rPr>
          <w:rStyle w:val="ECCParagraph"/>
        </w:rPr>
        <w:instrText xml:space="preserve"> \* MERGEFORMAT </w:instrText>
      </w:r>
      <w:r w:rsidR="00247B44" w:rsidRPr="00616161">
        <w:rPr>
          <w:rStyle w:val="ECCParagraph"/>
        </w:rPr>
      </w:r>
      <w:r w:rsidR="00247B44" w:rsidRPr="00616161">
        <w:rPr>
          <w:rStyle w:val="ECCParagraph"/>
        </w:rPr>
        <w:fldChar w:fldCharType="separate"/>
      </w:r>
      <w:r w:rsidR="00A12684">
        <w:rPr>
          <w:rStyle w:val="ECCParagraph"/>
        </w:rPr>
        <w:t>[26]</w:t>
      </w:r>
      <w:r w:rsidR="00247B44" w:rsidRPr="00616161">
        <w:rPr>
          <w:rStyle w:val="ECCParagraph"/>
        </w:rPr>
        <w:fldChar w:fldCharType="end"/>
      </w:r>
      <w:r w:rsidRPr="008E57BC">
        <w:rPr>
          <w:rStyle w:val="ECCParagraph"/>
        </w:rPr>
        <w:t>,</w:t>
      </w:r>
      <w:r w:rsidR="004E78D4" w:rsidRPr="00616161">
        <w:rPr>
          <w:rStyle w:val="ECCParagraph"/>
        </w:rPr>
        <w:t xml:space="preserve"> Table 9.7.5.2.3-1</w:t>
      </w:r>
      <w:r w:rsidR="00EF2221" w:rsidRPr="00616161">
        <w:rPr>
          <w:rStyle w:val="ECCParagraph"/>
        </w:rPr>
        <w:t>"</w:t>
      </w:r>
      <w:r w:rsidR="004E78D4" w:rsidRPr="00616161">
        <w:rPr>
          <w:rStyle w:val="ECCParagraph"/>
        </w:rPr>
        <w:t xml:space="preserve">Wide Area operating band unwanted emission mask (UEM) for BC2 for BS not supporting NR or BS supporting NR in </w:t>
      </w:r>
      <w:r w:rsidR="003B3A5C">
        <w:rPr>
          <w:rStyle w:val="ECCParagraph"/>
        </w:rPr>
        <w:t>b</w:t>
      </w:r>
      <w:r w:rsidR="004E78D4" w:rsidRPr="00616161">
        <w:rPr>
          <w:rStyle w:val="ECCParagraph"/>
        </w:rPr>
        <w:t>and n3 or n8</w:t>
      </w:r>
      <w:r w:rsidR="00EF2221" w:rsidRPr="004D357C">
        <w:rPr>
          <w:rStyle w:val="ECCParagraph"/>
        </w:rPr>
        <w:t xml:space="preserve">. For F4-F0 the </w:t>
      </w:r>
      <w:r w:rsidR="00F44C59" w:rsidRPr="00941999">
        <w:rPr>
          <w:rStyle w:val="ECCParagraph"/>
        </w:rPr>
        <w:t>unwanted emission</w:t>
      </w:r>
      <w:r w:rsidR="00F44C59" w:rsidRPr="00BE380D">
        <w:rPr>
          <w:rStyle w:val="ECCParagraph"/>
        </w:rPr>
        <w:t xml:space="preserve"> limit in the spurious domain is defined in</w:t>
      </w:r>
      <w:r w:rsidR="00F44C59" w:rsidRPr="00714C4E">
        <w:rPr>
          <w:rStyle w:val="ECCParagraph"/>
        </w:rPr>
        <w:t xml:space="preserve"> ERC Recommendation 74-01. </w:t>
      </w:r>
    </w:p>
    <w:p w:rsidR="004B5C74" w:rsidRPr="008E57BC" w:rsidRDefault="004B5C74" w:rsidP="004B5C74">
      <w:pPr>
        <w:rPr>
          <w:rStyle w:val="ECCHLunderlined"/>
        </w:rPr>
      </w:pPr>
      <w:r w:rsidRPr="008E57BC">
        <w:rPr>
          <w:rStyle w:val="ECCHLunderlined"/>
        </w:rPr>
        <w:t xml:space="preserve">Comparing DECT ACS and AAS (LTE/NR) OTA ACLR figures </w:t>
      </w:r>
    </w:p>
    <w:p w:rsidR="004B5C74" w:rsidRPr="008E57BC" w:rsidRDefault="004B5C74" w:rsidP="004B5C74">
      <w:r w:rsidRPr="008E57BC">
        <w:t>The table below compares DECT ACS and AAS (LTE/NR) OTA ACLR:</w:t>
      </w:r>
    </w:p>
    <w:p w:rsidR="004B5C74" w:rsidRPr="00A12684" w:rsidRDefault="00EF537A" w:rsidP="00B3372B">
      <w:pPr>
        <w:pStyle w:val="Caption"/>
        <w:rPr>
          <w:lang w:val="en-GB"/>
        </w:rPr>
      </w:pPr>
      <w:r w:rsidRPr="00A12684">
        <w:rPr>
          <w:lang w:val="en-GB"/>
        </w:rPr>
        <w:t xml:space="preserve">Table </w:t>
      </w:r>
      <w:r w:rsidR="00DA4CB2" w:rsidRPr="00A12684">
        <w:rPr>
          <w:lang w:val="en-GB"/>
        </w:rPr>
        <w:fldChar w:fldCharType="begin"/>
      </w:r>
      <w:r w:rsidR="00DA4CB2" w:rsidRPr="00A12684">
        <w:rPr>
          <w:lang w:val="en-GB"/>
        </w:rPr>
        <w:instrText xml:space="preserve"> SEQ Table \* ARABIC </w:instrText>
      </w:r>
      <w:r w:rsidR="00DA4CB2" w:rsidRPr="00A12684">
        <w:rPr>
          <w:lang w:val="en-GB"/>
        </w:rPr>
        <w:fldChar w:fldCharType="separate"/>
      </w:r>
      <w:r w:rsidR="00A12684">
        <w:rPr>
          <w:noProof/>
          <w:lang w:val="en-GB"/>
        </w:rPr>
        <w:t>14</w:t>
      </w:r>
      <w:r w:rsidR="00DA4CB2" w:rsidRPr="00A12684">
        <w:rPr>
          <w:lang w:val="en-GB"/>
        </w:rPr>
        <w:fldChar w:fldCharType="end"/>
      </w:r>
      <w:r w:rsidRPr="00A12684">
        <w:rPr>
          <w:lang w:val="en-GB"/>
        </w:rPr>
        <w:t xml:space="preserve">: </w:t>
      </w:r>
      <w:r w:rsidRPr="008E57BC">
        <w:rPr>
          <w:lang w:val="en-GB"/>
        </w:rPr>
        <w:t>Comparing ACLR and ACS</w:t>
      </w:r>
    </w:p>
    <w:tbl>
      <w:tblPr>
        <w:tblStyle w:val="ECCTable-redheader"/>
        <w:tblW w:w="0" w:type="auto"/>
        <w:tblInd w:w="0" w:type="dxa"/>
        <w:tblLook w:val="04A0" w:firstRow="1" w:lastRow="0" w:firstColumn="1" w:lastColumn="0" w:noHBand="0" w:noVBand="1"/>
      </w:tblPr>
      <w:tblGrid>
        <w:gridCol w:w="1439"/>
        <w:gridCol w:w="1239"/>
        <w:gridCol w:w="2105"/>
        <w:gridCol w:w="1986"/>
      </w:tblGrid>
      <w:tr w:rsidR="004B5C74" w:rsidRPr="008E57BC" w:rsidTr="00D77367">
        <w:trPr>
          <w:cnfStyle w:val="100000000000" w:firstRow="1" w:lastRow="0" w:firstColumn="0" w:lastColumn="0" w:oddVBand="0" w:evenVBand="0" w:oddHBand="0" w:evenHBand="0" w:firstRowFirstColumn="0" w:firstRowLastColumn="0" w:lastRowFirstColumn="0" w:lastRowLastColumn="0"/>
        </w:trPr>
        <w:tc>
          <w:tcPr>
            <w:tcW w:w="0" w:type="auto"/>
          </w:tcPr>
          <w:p w:rsidR="004B5C74" w:rsidRPr="008E57BC" w:rsidRDefault="004B5C74" w:rsidP="00D77367">
            <w:r w:rsidRPr="008E57BC">
              <w:t>DECT carrier</w:t>
            </w:r>
          </w:p>
        </w:tc>
        <w:tc>
          <w:tcPr>
            <w:tcW w:w="0" w:type="auto"/>
          </w:tcPr>
          <w:p w:rsidR="00EF537A" w:rsidRPr="00616161" w:rsidRDefault="004B5C74" w:rsidP="004B5C74">
            <w:r w:rsidRPr="00616161">
              <w:t xml:space="preserve">DECT ACS </w:t>
            </w:r>
          </w:p>
          <w:p w:rsidR="004B5C74" w:rsidRPr="00616161" w:rsidRDefault="004B5C74" w:rsidP="004B5C74">
            <w:r w:rsidRPr="00616161">
              <w:t>(dB)</w:t>
            </w:r>
          </w:p>
        </w:tc>
        <w:tc>
          <w:tcPr>
            <w:tcW w:w="0" w:type="auto"/>
          </w:tcPr>
          <w:p w:rsidR="00EF537A" w:rsidRPr="008E57BC" w:rsidRDefault="004B5C74" w:rsidP="004B5C74">
            <w:r w:rsidRPr="004D357C">
              <w:t xml:space="preserve">LTE non AAS ACLR </w:t>
            </w:r>
          </w:p>
          <w:p w:rsidR="004B5C74" w:rsidRPr="008E57BC" w:rsidRDefault="004B5C74" w:rsidP="004B5C74">
            <w:r w:rsidRPr="008E57BC">
              <w:t>(dB)</w:t>
            </w:r>
          </w:p>
        </w:tc>
        <w:tc>
          <w:tcPr>
            <w:tcW w:w="1986" w:type="dxa"/>
          </w:tcPr>
          <w:p w:rsidR="00EF537A" w:rsidRPr="008E57BC" w:rsidRDefault="004B5C74" w:rsidP="004B5C74">
            <w:r w:rsidRPr="008E57BC">
              <w:t xml:space="preserve">AAS (LTE/NR) OTA ACLR </w:t>
            </w:r>
          </w:p>
          <w:p w:rsidR="004B5C74" w:rsidRPr="008E57BC" w:rsidRDefault="004B5C74" w:rsidP="004B5C74">
            <w:r w:rsidRPr="008E57BC">
              <w:t>(dB)</w:t>
            </w:r>
          </w:p>
        </w:tc>
      </w:tr>
      <w:tr w:rsidR="005918F1" w:rsidRPr="008E57BC" w:rsidTr="00D77367">
        <w:tc>
          <w:tcPr>
            <w:tcW w:w="0" w:type="auto"/>
          </w:tcPr>
          <w:p w:rsidR="005918F1" w:rsidRPr="008E57BC" w:rsidRDefault="005918F1" w:rsidP="000A4DE7">
            <w:pPr>
              <w:spacing w:before="0"/>
            </w:pPr>
            <w:r w:rsidRPr="008E57BC">
              <w:t>F9</w:t>
            </w:r>
          </w:p>
        </w:tc>
        <w:tc>
          <w:tcPr>
            <w:tcW w:w="0" w:type="auto"/>
          </w:tcPr>
          <w:p w:rsidR="005918F1" w:rsidRPr="008E57BC" w:rsidRDefault="005918F1" w:rsidP="000A4DE7">
            <w:pPr>
              <w:spacing w:before="0"/>
            </w:pPr>
            <w:r w:rsidRPr="008E57BC">
              <w:t>45</w:t>
            </w:r>
          </w:p>
        </w:tc>
        <w:tc>
          <w:tcPr>
            <w:tcW w:w="0" w:type="auto"/>
          </w:tcPr>
          <w:p w:rsidR="005918F1" w:rsidRPr="008E57BC" w:rsidRDefault="005918F1" w:rsidP="000A4DE7">
            <w:pPr>
              <w:spacing w:before="0"/>
            </w:pPr>
            <w:r w:rsidRPr="008E57BC">
              <w:t>56</w:t>
            </w:r>
          </w:p>
        </w:tc>
        <w:tc>
          <w:tcPr>
            <w:tcW w:w="1986" w:type="dxa"/>
          </w:tcPr>
          <w:p w:rsidR="005918F1" w:rsidRPr="008E57BC" w:rsidRDefault="005918F1" w:rsidP="000A4DE7">
            <w:pPr>
              <w:spacing w:before="0"/>
            </w:pPr>
            <w:r w:rsidRPr="008E57BC">
              <w:t>56</w:t>
            </w:r>
          </w:p>
        </w:tc>
      </w:tr>
      <w:tr w:rsidR="005918F1" w:rsidRPr="008E57BC" w:rsidTr="00D77367">
        <w:tc>
          <w:tcPr>
            <w:tcW w:w="0" w:type="auto"/>
          </w:tcPr>
          <w:p w:rsidR="005918F1" w:rsidRPr="008E57BC" w:rsidRDefault="005918F1" w:rsidP="000A4DE7">
            <w:pPr>
              <w:spacing w:before="0"/>
            </w:pPr>
            <w:r w:rsidRPr="008E57BC">
              <w:t>F8</w:t>
            </w:r>
          </w:p>
        </w:tc>
        <w:tc>
          <w:tcPr>
            <w:tcW w:w="0" w:type="auto"/>
          </w:tcPr>
          <w:p w:rsidR="005918F1" w:rsidRPr="008E57BC" w:rsidRDefault="005918F1" w:rsidP="000A4DE7">
            <w:pPr>
              <w:spacing w:before="0"/>
            </w:pPr>
            <w:r w:rsidRPr="008E57BC">
              <w:t>51</w:t>
            </w:r>
          </w:p>
        </w:tc>
        <w:tc>
          <w:tcPr>
            <w:tcW w:w="0" w:type="auto"/>
          </w:tcPr>
          <w:p w:rsidR="005918F1" w:rsidRPr="008E57BC" w:rsidRDefault="005918F1" w:rsidP="000A4DE7">
            <w:pPr>
              <w:spacing w:before="0"/>
            </w:pPr>
            <w:r w:rsidRPr="008E57BC">
              <w:t>56</w:t>
            </w:r>
          </w:p>
        </w:tc>
        <w:tc>
          <w:tcPr>
            <w:tcW w:w="1986" w:type="dxa"/>
          </w:tcPr>
          <w:p w:rsidR="005918F1" w:rsidRPr="008E57BC" w:rsidRDefault="005918F1" w:rsidP="000A4DE7">
            <w:pPr>
              <w:spacing w:before="0"/>
            </w:pPr>
            <w:r w:rsidRPr="008E57BC">
              <w:t>56</w:t>
            </w:r>
          </w:p>
        </w:tc>
      </w:tr>
      <w:tr w:rsidR="005918F1" w:rsidRPr="008E57BC" w:rsidTr="00D77367">
        <w:tc>
          <w:tcPr>
            <w:tcW w:w="0" w:type="auto"/>
          </w:tcPr>
          <w:p w:rsidR="005918F1" w:rsidRPr="008E57BC" w:rsidRDefault="005918F1" w:rsidP="000A4DE7">
            <w:pPr>
              <w:spacing w:before="0"/>
            </w:pPr>
            <w:r w:rsidRPr="008E57BC">
              <w:lastRenderedPageBreak/>
              <w:t>F7-F5</w:t>
            </w:r>
          </w:p>
        </w:tc>
        <w:tc>
          <w:tcPr>
            <w:tcW w:w="0" w:type="auto"/>
          </w:tcPr>
          <w:p w:rsidR="005918F1" w:rsidRPr="008E57BC" w:rsidRDefault="005918F1" w:rsidP="000A4DE7">
            <w:pPr>
              <w:spacing w:before="0"/>
            </w:pPr>
            <w:r w:rsidRPr="008E57BC">
              <w:t>58</w:t>
            </w:r>
          </w:p>
        </w:tc>
        <w:tc>
          <w:tcPr>
            <w:tcW w:w="0" w:type="auto"/>
          </w:tcPr>
          <w:p w:rsidR="005918F1" w:rsidRPr="008E57BC" w:rsidRDefault="005918F1" w:rsidP="000A4DE7">
            <w:pPr>
              <w:spacing w:before="0"/>
            </w:pPr>
            <w:r w:rsidRPr="008E57BC">
              <w:t>56</w:t>
            </w:r>
          </w:p>
        </w:tc>
        <w:tc>
          <w:tcPr>
            <w:tcW w:w="1986" w:type="dxa"/>
          </w:tcPr>
          <w:p w:rsidR="005918F1" w:rsidRPr="008E57BC" w:rsidRDefault="005918F1" w:rsidP="000A4DE7">
            <w:pPr>
              <w:spacing w:before="0"/>
            </w:pPr>
            <w:r w:rsidRPr="008E57BC">
              <w:t>56</w:t>
            </w:r>
          </w:p>
        </w:tc>
      </w:tr>
      <w:tr w:rsidR="005918F1" w:rsidRPr="008E57BC" w:rsidTr="00D77367">
        <w:tc>
          <w:tcPr>
            <w:tcW w:w="0" w:type="auto"/>
          </w:tcPr>
          <w:p w:rsidR="005918F1" w:rsidRPr="008E57BC" w:rsidRDefault="005918F1" w:rsidP="000A4DE7">
            <w:pPr>
              <w:spacing w:before="0"/>
            </w:pPr>
            <w:r w:rsidRPr="008E57BC">
              <w:t>F4-F0</w:t>
            </w:r>
          </w:p>
        </w:tc>
        <w:tc>
          <w:tcPr>
            <w:tcW w:w="0" w:type="auto"/>
          </w:tcPr>
          <w:p w:rsidR="005918F1" w:rsidRPr="008E57BC" w:rsidRDefault="005918F1" w:rsidP="000A4DE7">
            <w:pPr>
              <w:spacing w:before="0"/>
            </w:pPr>
            <w:r w:rsidRPr="008E57BC">
              <w:t>58</w:t>
            </w:r>
          </w:p>
        </w:tc>
        <w:tc>
          <w:tcPr>
            <w:tcW w:w="0" w:type="auto"/>
          </w:tcPr>
          <w:p w:rsidR="005918F1" w:rsidRPr="00A12684" w:rsidRDefault="0053523A" w:rsidP="000A4DE7">
            <w:pPr>
              <w:spacing w:before="0"/>
              <w:rPr>
                <w:rStyle w:val="ECCParagraph"/>
              </w:rPr>
            </w:pPr>
            <w:r w:rsidRPr="00A12684">
              <w:rPr>
                <w:rStyle w:val="ECCParagraph"/>
              </w:rPr>
              <w:t>82</w:t>
            </w:r>
          </w:p>
        </w:tc>
        <w:tc>
          <w:tcPr>
            <w:tcW w:w="1986" w:type="dxa"/>
          </w:tcPr>
          <w:p w:rsidR="005918F1" w:rsidRPr="00A12684" w:rsidRDefault="0053523A" w:rsidP="000A4DE7">
            <w:pPr>
              <w:spacing w:before="0"/>
              <w:rPr>
                <w:rStyle w:val="ECCParagraph"/>
              </w:rPr>
            </w:pPr>
            <w:r w:rsidRPr="00A12684">
              <w:rPr>
                <w:rStyle w:val="ECCParagraph"/>
              </w:rPr>
              <w:t>82</w:t>
            </w:r>
          </w:p>
        </w:tc>
      </w:tr>
    </w:tbl>
    <w:p w:rsidR="00F9270B" w:rsidRPr="00CE66D1" w:rsidRDefault="00F9270B" w:rsidP="00F9270B">
      <w:pPr>
        <w:rPr>
          <w:rStyle w:val="ECCHLunderlined"/>
        </w:rPr>
      </w:pPr>
      <w:bookmarkStart w:id="128" w:name="_Toc163381727"/>
      <w:bookmarkStart w:id="129" w:name="_Toc277847477"/>
      <w:r w:rsidRPr="008E57BC">
        <w:rPr>
          <w:rStyle w:val="ECCHLunderlined"/>
        </w:rPr>
        <w:t>Conclusions</w:t>
      </w:r>
      <w:bookmarkEnd w:id="128"/>
      <w:r w:rsidRPr="008E57BC">
        <w:rPr>
          <w:rStyle w:val="ECCHLunderlined"/>
        </w:rPr>
        <w:t xml:space="preserve"> for DECT</w:t>
      </w:r>
      <w:bookmarkEnd w:id="129"/>
      <w:r w:rsidRPr="008E57BC">
        <w:rPr>
          <w:rStyle w:val="ECCHLunderlined"/>
        </w:rPr>
        <w:t>:</w:t>
      </w:r>
    </w:p>
    <w:p w:rsidR="004B5C74" w:rsidRPr="008E57BC" w:rsidRDefault="005918F1" w:rsidP="0053523A">
      <w:pPr>
        <w:rPr>
          <w:rStyle w:val="ECCParagraph"/>
        </w:rPr>
      </w:pPr>
      <w:r w:rsidRPr="008E57BC">
        <w:rPr>
          <w:rStyle w:val="ECCParagraph"/>
        </w:rPr>
        <w:t>AAS (LTE/NR) and LTE-non-</w:t>
      </w:r>
      <w:r w:rsidR="004B5C74" w:rsidRPr="008E57BC">
        <w:rPr>
          <w:rStyle w:val="ECCParagraph"/>
        </w:rPr>
        <w:t>AAS interferers</w:t>
      </w:r>
      <w:r w:rsidRPr="008E57BC">
        <w:rPr>
          <w:rStyle w:val="ECCParagraph"/>
        </w:rPr>
        <w:t xml:space="preserve"> effect is </w:t>
      </w:r>
      <w:r w:rsidR="0053523A" w:rsidRPr="008E57BC">
        <w:rPr>
          <w:rStyle w:val="ECCParagraph"/>
        </w:rPr>
        <w:t xml:space="preserve">similar </w:t>
      </w:r>
      <w:r w:rsidRPr="008E57BC">
        <w:rPr>
          <w:rStyle w:val="ECCParagraph"/>
        </w:rPr>
        <w:t xml:space="preserve">in the sense that </w:t>
      </w:r>
      <w:r w:rsidR="004B5C74" w:rsidRPr="008E57BC">
        <w:rPr>
          <w:rStyle w:val="ECCParagraph"/>
        </w:rPr>
        <w:t>blocking of DECT dominates except for three DECT carriers F7-F5.</w:t>
      </w:r>
    </w:p>
    <w:p w:rsidR="004B5C74" w:rsidRPr="008E57BC" w:rsidRDefault="004B5C74" w:rsidP="00DA5D0B">
      <w:pPr>
        <w:rPr>
          <w:rStyle w:val="ECCParagraph"/>
        </w:rPr>
      </w:pPr>
      <w:r w:rsidRPr="008E57BC">
        <w:rPr>
          <w:rStyle w:val="ECCParagraph"/>
        </w:rPr>
        <w:t xml:space="preserve">In previous GSM studies </w:t>
      </w:r>
      <w:r w:rsidR="00247B44" w:rsidRPr="008E57BC">
        <w:rPr>
          <w:rStyle w:val="ECCParagraph"/>
        </w:rPr>
        <w:t xml:space="preserve">in </w:t>
      </w:r>
      <w:r w:rsidR="00FC742B" w:rsidRPr="008E57BC">
        <w:rPr>
          <w:rStyle w:val="ECCParagraph"/>
        </w:rPr>
        <w:t xml:space="preserve">ERC Report 100 </w:t>
      </w:r>
      <w:r w:rsidR="00247B44" w:rsidRPr="00616161">
        <w:rPr>
          <w:rStyle w:val="ECCParagraph"/>
        </w:rPr>
        <w:fldChar w:fldCharType="begin"/>
      </w:r>
      <w:r w:rsidR="00247B44" w:rsidRPr="008E57BC">
        <w:rPr>
          <w:rStyle w:val="ECCParagraph"/>
        </w:rPr>
        <w:instrText xml:space="preserve"> REF _Ref526345539 \r \h </w:instrText>
      </w:r>
      <w:r w:rsidR="00EF537A" w:rsidRPr="008E57BC">
        <w:rPr>
          <w:rStyle w:val="ECCParagraph"/>
        </w:rPr>
        <w:instrText xml:space="preserve"> \* MERGEFORMAT </w:instrText>
      </w:r>
      <w:r w:rsidR="00247B44" w:rsidRPr="00616161">
        <w:rPr>
          <w:rStyle w:val="ECCParagraph"/>
        </w:rPr>
      </w:r>
      <w:r w:rsidR="00247B44" w:rsidRPr="00616161">
        <w:rPr>
          <w:rStyle w:val="ECCParagraph"/>
        </w:rPr>
        <w:fldChar w:fldCharType="separate"/>
      </w:r>
      <w:r w:rsidR="00A12684">
        <w:rPr>
          <w:rStyle w:val="ECCParagraph"/>
        </w:rPr>
        <w:t>[1]</w:t>
      </w:r>
      <w:r w:rsidR="00247B44" w:rsidRPr="00616161">
        <w:rPr>
          <w:rStyle w:val="ECCParagraph"/>
        </w:rPr>
        <w:fldChar w:fldCharType="end"/>
      </w:r>
      <w:r w:rsidR="00247B44" w:rsidRPr="008E57BC">
        <w:rPr>
          <w:rStyle w:val="ECCParagraph"/>
        </w:rPr>
        <w:t xml:space="preserve"> </w:t>
      </w:r>
      <w:r w:rsidRPr="00616161">
        <w:rPr>
          <w:rStyle w:val="ECCParagraph"/>
        </w:rPr>
        <w:t xml:space="preserve">and ECC Report 146 </w:t>
      </w:r>
      <w:r w:rsidR="00247B44" w:rsidRPr="00616161">
        <w:rPr>
          <w:rStyle w:val="ECCParagraph"/>
        </w:rPr>
        <w:fldChar w:fldCharType="begin"/>
      </w:r>
      <w:r w:rsidR="00247B44" w:rsidRPr="008E57BC">
        <w:rPr>
          <w:rStyle w:val="ECCParagraph"/>
        </w:rPr>
        <w:instrText xml:space="preserve"> REF _Ref526347236 \r \h </w:instrText>
      </w:r>
      <w:r w:rsidR="00EF537A" w:rsidRPr="008E57BC">
        <w:rPr>
          <w:rStyle w:val="ECCParagraph"/>
        </w:rPr>
        <w:instrText xml:space="preserve"> \* MERGEFORMAT </w:instrText>
      </w:r>
      <w:r w:rsidR="00247B44" w:rsidRPr="00616161">
        <w:rPr>
          <w:rStyle w:val="ECCParagraph"/>
        </w:rPr>
      </w:r>
      <w:r w:rsidR="00247B44" w:rsidRPr="00616161">
        <w:rPr>
          <w:rStyle w:val="ECCParagraph"/>
        </w:rPr>
        <w:fldChar w:fldCharType="separate"/>
      </w:r>
      <w:r w:rsidR="00A12684">
        <w:rPr>
          <w:rStyle w:val="ECCParagraph"/>
        </w:rPr>
        <w:t>[8]</w:t>
      </w:r>
      <w:r w:rsidR="00247B44" w:rsidRPr="00616161">
        <w:rPr>
          <w:rStyle w:val="ECCParagraph"/>
        </w:rPr>
        <w:fldChar w:fldCharType="end"/>
      </w:r>
      <w:r w:rsidR="00247B44" w:rsidRPr="00616161">
        <w:rPr>
          <w:rStyle w:val="ECCParagraph"/>
        </w:rPr>
        <w:t xml:space="preserve"> </w:t>
      </w:r>
      <w:r w:rsidR="0053523A" w:rsidRPr="00616161">
        <w:rPr>
          <w:rStyle w:val="ECCParagraph"/>
        </w:rPr>
        <w:t xml:space="preserve">this was not considered to be a problem as </w:t>
      </w:r>
      <w:r w:rsidRPr="00616161">
        <w:rPr>
          <w:rStyle w:val="ECCParagraph"/>
        </w:rPr>
        <w:t>it has been assumed that DECT by its DCS provision is able to detect possible harmful interference on carriers close to the band edge and</w:t>
      </w:r>
      <w:r w:rsidRPr="004D357C">
        <w:rPr>
          <w:rStyle w:val="ECCParagraph"/>
        </w:rPr>
        <w:t xml:space="preserve"> escape to a less interfered carrier. </w:t>
      </w:r>
      <w:r w:rsidR="00DA5D0B" w:rsidRPr="008E57BC">
        <w:rPr>
          <w:rStyle w:val="ECCParagraph"/>
        </w:rPr>
        <w:t>Similar conclusion</w:t>
      </w:r>
      <w:r w:rsidR="00247B44" w:rsidRPr="008E57BC">
        <w:rPr>
          <w:rStyle w:val="ECCParagraph"/>
        </w:rPr>
        <w:t>s</w:t>
      </w:r>
      <w:r w:rsidR="00DA5D0B" w:rsidRPr="008E57BC">
        <w:rPr>
          <w:rStyle w:val="ECCParagraph"/>
        </w:rPr>
        <w:t xml:space="preserve"> were made for compatibility with LTE non-AAS in CEPT </w:t>
      </w:r>
      <w:r w:rsidR="00335A04" w:rsidRPr="008E57BC">
        <w:rPr>
          <w:rStyle w:val="ECCParagraph"/>
        </w:rPr>
        <w:t xml:space="preserve">Report </w:t>
      </w:r>
      <w:r w:rsidR="00DA5D0B" w:rsidRPr="008E57BC">
        <w:rPr>
          <w:rStyle w:val="ECCParagraph"/>
        </w:rPr>
        <w:t>41.</w:t>
      </w:r>
    </w:p>
    <w:p w:rsidR="00073C34" w:rsidRPr="008E57BC" w:rsidRDefault="004B5C74" w:rsidP="00DA5D0B">
      <w:r w:rsidRPr="008E57BC">
        <w:rPr>
          <w:rStyle w:val="ECCParagraph"/>
        </w:rPr>
        <w:t>Therefore</w:t>
      </w:r>
      <w:r w:rsidR="00EA0F32">
        <w:rPr>
          <w:rStyle w:val="ECCParagraph"/>
        </w:rPr>
        <w:t>,</w:t>
      </w:r>
      <w:r w:rsidRPr="008E57BC">
        <w:rPr>
          <w:rStyle w:val="ECCParagraph"/>
        </w:rPr>
        <w:t xml:space="preserve"> </w:t>
      </w:r>
      <w:r w:rsidR="00073C34" w:rsidRPr="008E57BC">
        <w:rPr>
          <w:rStyle w:val="ECCParagraph"/>
        </w:rPr>
        <w:t xml:space="preserve">the following </w:t>
      </w:r>
      <w:r w:rsidRPr="008E57BC">
        <w:rPr>
          <w:rStyle w:val="ECCParagraph"/>
        </w:rPr>
        <w:t xml:space="preserve">relevant </w:t>
      </w:r>
      <w:r w:rsidR="00F9270B" w:rsidRPr="008E57BC">
        <w:rPr>
          <w:rStyle w:val="ECCParagraph"/>
        </w:rPr>
        <w:t xml:space="preserve">conclusions </w:t>
      </w:r>
      <w:r w:rsidRPr="008E57BC">
        <w:rPr>
          <w:rStyle w:val="ECCParagraph"/>
        </w:rPr>
        <w:t xml:space="preserve">from previous </w:t>
      </w:r>
      <w:r w:rsidR="00F9270B" w:rsidRPr="008E57BC">
        <w:rPr>
          <w:rStyle w:val="ECCParagraph"/>
        </w:rPr>
        <w:t xml:space="preserve">studies </w:t>
      </w:r>
      <w:r w:rsidR="00DA5D0B" w:rsidRPr="008E57BC">
        <w:rPr>
          <w:rStyle w:val="ECCParagraph"/>
        </w:rPr>
        <w:t>(CEPT Report 41</w:t>
      </w:r>
      <w:r w:rsidR="00247B44" w:rsidRPr="008E57BC">
        <w:rPr>
          <w:rStyle w:val="ECCParagraph"/>
        </w:rPr>
        <w:t xml:space="preserve"> </w:t>
      </w:r>
      <w:r w:rsidR="00247B44" w:rsidRPr="00616161">
        <w:rPr>
          <w:rStyle w:val="ECCParagraph"/>
        </w:rPr>
        <w:fldChar w:fldCharType="begin"/>
      </w:r>
      <w:r w:rsidR="00247B44" w:rsidRPr="008E57BC">
        <w:rPr>
          <w:rStyle w:val="ECCParagraph"/>
        </w:rPr>
        <w:instrText xml:space="preserve"> REF _Ref474338002 \r \h </w:instrText>
      </w:r>
      <w:r w:rsidR="00EF537A" w:rsidRPr="008E57BC">
        <w:rPr>
          <w:rStyle w:val="ECCParagraph"/>
        </w:rPr>
        <w:instrText xml:space="preserve"> \* MERGEFORMAT </w:instrText>
      </w:r>
      <w:r w:rsidR="00247B44" w:rsidRPr="00616161">
        <w:rPr>
          <w:rStyle w:val="ECCParagraph"/>
        </w:rPr>
      </w:r>
      <w:r w:rsidR="00247B44" w:rsidRPr="00616161">
        <w:rPr>
          <w:rStyle w:val="ECCParagraph"/>
        </w:rPr>
        <w:fldChar w:fldCharType="separate"/>
      </w:r>
      <w:r w:rsidR="00A12684">
        <w:rPr>
          <w:rStyle w:val="ECCParagraph"/>
        </w:rPr>
        <w:t>[3]</w:t>
      </w:r>
      <w:r w:rsidR="00247B44" w:rsidRPr="00616161">
        <w:rPr>
          <w:rStyle w:val="ECCParagraph"/>
        </w:rPr>
        <w:fldChar w:fldCharType="end"/>
      </w:r>
      <w:r w:rsidR="00DA5D0B" w:rsidRPr="008E57BC">
        <w:rPr>
          <w:rStyle w:val="ECCParagraph"/>
        </w:rPr>
        <w:t>, ERC Report 100</w:t>
      </w:r>
      <w:r w:rsidR="00247B44" w:rsidRPr="00616161">
        <w:rPr>
          <w:rStyle w:val="ECCParagraph"/>
        </w:rPr>
        <w:t xml:space="preserve"> </w:t>
      </w:r>
      <w:r w:rsidR="00247B44" w:rsidRPr="00616161">
        <w:rPr>
          <w:rStyle w:val="ECCParagraph"/>
        </w:rPr>
        <w:fldChar w:fldCharType="begin"/>
      </w:r>
      <w:r w:rsidR="00247B44" w:rsidRPr="008E57BC">
        <w:rPr>
          <w:rStyle w:val="ECCParagraph"/>
        </w:rPr>
        <w:instrText xml:space="preserve"> REF _Ref526345539 \r \h </w:instrText>
      </w:r>
      <w:r w:rsidR="00EF537A" w:rsidRPr="008E57BC">
        <w:rPr>
          <w:rStyle w:val="ECCParagraph"/>
        </w:rPr>
        <w:instrText xml:space="preserve"> \* MERGEFORMAT </w:instrText>
      </w:r>
      <w:r w:rsidR="00247B44" w:rsidRPr="00616161">
        <w:rPr>
          <w:rStyle w:val="ECCParagraph"/>
        </w:rPr>
      </w:r>
      <w:r w:rsidR="00247B44" w:rsidRPr="00616161">
        <w:rPr>
          <w:rStyle w:val="ECCParagraph"/>
        </w:rPr>
        <w:fldChar w:fldCharType="separate"/>
      </w:r>
      <w:r w:rsidR="00A12684">
        <w:rPr>
          <w:rStyle w:val="ECCParagraph"/>
        </w:rPr>
        <w:t>[1]</w:t>
      </w:r>
      <w:r w:rsidR="00247B44" w:rsidRPr="00616161">
        <w:rPr>
          <w:rStyle w:val="ECCParagraph"/>
        </w:rPr>
        <w:fldChar w:fldCharType="end"/>
      </w:r>
      <w:r w:rsidR="00DA5D0B" w:rsidRPr="008E57BC">
        <w:rPr>
          <w:rStyle w:val="ECCParagraph"/>
        </w:rPr>
        <w:t xml:space="preserve"> and ECC Report 146</w:t>
      </w:r>
      <w:r w:rsidR="00247B44" w:rsidRPr="00616161">
        <w:rPr>
          <w:rStyle w:val="ECCParagraph"/>
        </w:rPr>
        <w:t xml:space="preserve"> </w:t>
      </w:r>
      <w:r w:rsidR="00247B44" w:rsidRPr="00616161">
        <w:rPr>
          <w:rStyle w:val="ECCParagraph"/>
        </w:rPr>
        <w:fldChar w:fldCharType="begin"/>
      </w:r>
      <w:r w:rsidR="00247B44" w:rsidRPr="008E57BC">
        <w:rPr>
          <w:rStyle w:val="ECCParagraph"/>
        </w:rPr>
        <w:instrText xml:space="preserve"> REF _Ref526347236 \r \h </w:instrText>
      </w:r>
      <w:r w:rsidR="00EF537A" w:rsidRPr="008E57BC">
        <w:rPr>
          <w:rStyle w:val="ECCParagraph"/>
        </w:rPr>
        <w:instrText xml:space="preserve"> \* MERGEFORMAT </w:instrText>
      </w:r>
      <w:r w:rsidR="00247B44" w:rsidRPr="00616161">
        <w:rPr>
          <w:rStyle w:val="ECCParagraph"/>
        </w:rPr>
      </w:r>
      <w:r w:rsidR="00247B44" w:rsidRPr="00616161">
        <w:rPr>
          <w:rStyle w:val="ECCParagraph"/>
        </w:rPr>
        <w:fldChar w:fldCharType="separate"/>
      </w:r>
      <w:r w:rsidR="00A12684">
        <w:rPr>
          <w:rStyle w:val="ECCParagraph"/>
        </w:rPr>
        <w:t>[8]</w:t>
      </w:r>
      <w:r w:rsidR="00247B44" w:rsidRPr="00616161">
        <w:rPr>
          <w:rStyle w:val="ECCParagraph"/>
        </w:rPr>
        <w:fldChar w:fldCharType="end"/>
      </w:r>
      <w:r w:rsidR="00DA5D0B" w:rsidRPr="008E57BC">
        <w:rPr>
          <w:rStyle w:val="ECCParagraph"/>
        </w:rPr>
        <w:t xml:space="preserve">) </w:t>
      </w:r>
      <w:r w:rsidR="00F9270B" w:rsidRPr="00616161">
        <w:rPr>
          <w:rStyle w:val="ECCParagraph"/>
        </w:rPr>
        <w:t xml:space="preserve">are considered applicable </w:t>
      </w:r>
      <w:r w:rsidR="00DA5D0B" w:rsidRPr="00616161">
        <w:rPr>
          <w:rStyle w:val="ECCParagraph"/>
        </w:rPr>
        <w:t>to AAS (LTE/NR) systems operating in 1800</w:t>
      </w:r>
      <w:r w:rsidR="00247B44" w:rsidRPr="00616161">
        <w:rPr>
          <w:rStyle w:val="ECCParagraph"/>
        </w:rPr>
        <w:t xml:space="preserve"> </w:t>
      </w:r>
      <w:r w:rsidR="00DA5D0B" w:rsidRPr="004D357C">
        <w:rPr>
          <w:rStyle w:val="ECCParagraph"/>
        </w:rPr>
        <w:t>MHz</w:t>
      </w:r>
      <w:r w:rsidR="00D935F7">
        <w:rPr>
          <w:rStyle w:val="ECCParagraph"/>
        </w:rPr>
        <w:t xml:space="preserve"> frequency band</w:t>
      </w:r>
      <w:r w:rsidR="00073C34" w:rsidRPr="008E57BC">
        <w:rPr>
          <w:rStyle w:val="ECCParagraph"/>
        </w:rPr>
        <w:t>:</w:t>
      </w:r>
    </w:p>
    <w:p w:rsidR="004B5C74" w:rsidRPr="008E57BC" w:rsidRDefault="00073C34" w:rsidP="004C6458">
      <w:pPr>
        <w:pStyle w:val="ECCBulletsLv1"/>
      </w:pPr>
      <w:r w:rsidRPr="008E57BC">
        <w:t>N</w:t>
      </w:r>
      <w:r w:rsidR="004B5C74" w:rsidRPr="008E57BC">
        <w:t>o guard band is required between AAS/5G NR 1800 and DECT allocations, provided that DECT is able to properly detect interference on closest DECT carriers and escape to more distant carriers.</w:t>
      </w:r>
    </w:p>
    <w:p w:rsidR="004B5C74" w:rsidRPr="008E57BC" w:rsidRDefault="004B5C74" w:rsidP="004C6458">
      <w:pPr>
        <w:pStyle w:val="ECCBulletsLv1"/>
      </w:pPr>
      <w:r w:rsidRPr="008E57BC">
        <w:t xml:space="preserve">AAS/5G NR macro-cells can be deployed in the same geographical area in co-existence with DECT which is deployed inside of the buildings, as the interference between DECT </w:t>
      </w:r>
      <w:r w:rsidR="00010423" w:rsidRPr="008E57BC">
        <w:rPr>
          <w:rStyle w:val="ECCParagraph"/>
        </w:rPr>
        <w:t>Radio Fixed Part</w:t>
      </w:r>
      <w:r w:rsidR="00010423" w:rsidRPr="008E57BC">
        <w:t xml:space="preserve"> (</w:t>
      </w:r>
      <w:r w:rsidRPr="008E57BC">
        <w:t>RFP</w:t>
      </w:r>
      <w:r w:rsidR="00010423" w:rsidRPr="008E57BC">
        <w:t>)</w:t>
      </w:r>
      <w:r w:rsidRPr="008E57BC">
        <w:t xml:space="preserve"> and </w:t>
      </w:r>
      <w:r w:rsidR="00010423" w:rsidRPr="008E57BC">
        <w:rPr>
          <w:rStyle w:val="ECCParagraph"/>
        </w:rPr>
        <w:t>Portable Part</w:t>
      </w:r>
      <w:r w:rsidR="00010423" w:rsidRPr="008E57BC">
        <w:t xml:space="preserve"> (</w:t>
      </w:r>
      <w:r w:rsidRPr="008E57BC">
        <w:t>PP</w:t>
      </w:r>
      <w:r w:rsidR="00010423" w:rsidRPr="008E57BC">
        <w:t>)</w:t>
      </w:r>
      <w:r w:rsidRPr="008E57BC">
        <w:t xml:space="preserve"> and macro-cellular LTE/WiMAX1800 BS and UE is not a problem; </w:t>
      </w:r>
    </w:p>
    <w:p w:rsidR="004B5C74" w:rsidRPr="008E57BC" w:rsidRDefault="004B5C74" w:rsidP="004C6458">
      <w:pPr>
        <w:pStyle w:val="ECCBulletsLv1"/>
      </w:pPr>
      <w:r w:rsidRPr="008E57BC">
        <w:t>When pico-cellular AAS/5G NR 1800 BS is deployed inside of the building in co-existence with DECT RFP and PP deployed in the same building indoor area, some potential interference is likely to exist from indoor pico-cellular BS to DECT if they are placed too close and they are operating in the adjacent channel at 1880 MHz;</w:t>
      </w:r>
    </w:p>
    <w:p w:rsidR="004B5C74" w:rsidRPr="008E57BC" w:rsidRDefault="004B5C74" w:rsidP="004C6458">
      <w:pPr>
        <w:pStyle w:val="ECCBulletsLv1"/>
      </w:pPr>
      <w:r w:rsidRPr="008E57BC">
        <w:t>The following interference mitigation techniques could be used to address the potential interference from indoor pico-cellular BS to indoor DECT RFP and PP when they are operating at the adjacent frequency point of 1880 MHz (ECC Report 96):</w:t>
      </w:r>
    </w:p>
    <w:p w:rsidR="004B5C74" w:rsidRPr="008E57BC" w:rsidRDefault="004B5C74" w:rsidP="00B3372B">
      <w:pPr>
        <w:pStyle w:val="ECCBulletsLv2"/>
      </w:pPr>
      <w:r w:rsidRPr="008E57BC">
        <w:t>Space separation between indoor pico-cell AAS/5G NR BS and DECT RFP or PP of 65 m or more;</w:t>
      </w:r>
    </w:p>
    <w:p w:rsidR="004B5C74" w:rsidRPr="008E57BC" w:rsidRDefault="004B5C74" w:rsidP="00B3372B">
      <w:pPr>
        <w:pStyle w:val="ECCBulletsLv2"/>
      </w:pPr>
      <w:r w:rsidRPr="008E57BC">
        <w:t>Avoiding the adjacent frequencies of 1880 MHz for indoor pico-cellular AAS/5G NR 1800 BS and DECT or operate with reduced transmitting power if necessary.</w:t>
      </w:r>
    </w:p>
    <w:p w:rsidR="004B5C74" w:rsidRPr="008E57BC" w:rsidRDefault="004B5C74" w:rsidP="004B5C74">
      <w:pPr>
        <w:rPr>
          <w:rStyle w:val="ECCParagraph"/>
        </w:rPr>
      </w:pPr>
      <w:r w:rsidRPr="008E57BC">
        <w:rPr>
          <w:rStyle w:val="ECCParagraph"/>
        </w:rPr>
        <w:t xml:space="preserve">In term of interference analysis, the DECT system has the DCA (Dynamic Channel Allocation) mechanism which allows it to avoid efficiently an interfered channel, except if both systems are deployed indoors. </w:t>
      </w:r>
    </w:p>
    <w:p w:rsidR="001419BF" w:rsidRPr="008E57BC" w:rsidRDefault="0025117D" w:rsidP="001419BF">
      <w:pPr>
        <w:pStyle w:val="Heading4"/>
        <w:rPr>
          <w:lang w:val="en-GB"/>
        </w:rPr>
      </w:pPr>
      <w:bookmarkStart w:id="130" w:name="_Toc163381728"/>
      <w:bookmarkStart w:id="131" w:name="_Toc277847478"/>
      <w:bookmarkStart w:id="132" w:name="_Toc528661768"/>
      <w:bookmarkStart w:id="133" w:name="_Toc3450221"/>
      <w:r w:rsidRPr="008E57BC">
        <w:rPr>
          <w:lang w:val="en-GB"/>
        </w:rPr>
        <w:t xml:space="preserve">Compatibility consideration between AAS (LTE/NR) 1800 and </w:t>
      </w:r>
      <w:bookmarkEnd w:id="130"/>
      <w:bookmarkEnd w:id="131"/>
      <w:r w:rsidR="00247B44" w:rsidRPr="008E57BC">
        <w:rPr>
          <w:lang w:val="en-GB"/>
        </w:rPr>
        <w:t>MetSat</w:t>
      </w:r>
      <w:bookmarkEnd w:id="132"/>
      <w:bookmarkEnd w:id="133"/>
      <w:r w:rsidR="001419BF" w:rsidRPr="008E57BC">
        <w:rPr>
          <w:lang w:val="en-GB"/>
        </w:rPr>
        <w:t xml:space="preserve"> </w:t>
      </w:r>
    </w:p>
    <w:p w:rsidR="0025117D" w:rsidRPr="00CE66D1" w:rsidRDefault="0025117D" w:rsidP="0025117D">
      <w:pPr>
        <w:rPr>
          <w:rStyle w:val="ECCParagraph"/>
        </w:rPr>
      </w:pPr>
      <w:r w:rsidRPr="008E57BC">
        <w:rPr>
          <w:rStyle w:val="ECCParagraph"/>
        </w:rPr>
        <w:t>Meteorological satellite service (Space</w:t>
      </w:r>
      <w:r w:rsidR="00335183" w:rsidRPr="008E57BC">
        <w:rPr>
          <w:rStyle w:val="ECCParagraph"/>
        </w:rPr>
        <w:t>-</w:t>
      </w:r>
      <w:r w:rsidRPr="008E57BC">
        <w:rPr>
          <w:rStyle w:val="ECCParagraph"/>
        </w:rPr>
        <w:t>to</w:t>
      </w:r>
      <w:r w:rsidR="00335183" w:rsidRPr="008E57BC">
        <w:rPr>
          <w:rStyle w:val="ECCParagraph"/>
        </w:rPr>
        <w:t>-</w:t>
      </w:r>
      <w:r w:rsidRPr="008E57BC">
        <w:rPr>
          <w:rStyle w:val="ECCParagraph"/>
        </w:rPr>
        <w:t>earth) system characteristics are described in Recommendation</w:t>
      </w:r>
      <w:r w:rsidR="00D92F42" w:rsidRPr="00B96C03">
        <w:rPr>
          <w:rStyle w:val="ECCParagraph"/>
        </w:rPr>
        <w:t xml:space="preserve"> </w:t>
      </w:r>
      <w:r w:rsidRPr="00B96C03">
        <w:rPr>
          <w:rStyle w:val="ECCParagraph"/>
        </w:rPr>
        <w:t>ITU-R</w:t>
      </w:r>
      <w:r w:rsidRPr="008E57BC">
        <w:rPr>
          <w:rStyle w:val="ECCParagraph"/>
        </w:rPr>
        <w:t xml:space="preserve"> SA.1158</w:t>
      </w:r>
      <w:r w:rsidR="00BE380D" w:rsidRPr="000172B0">
        <w:rPr>
          <w:rStyle w:val="ECCParagraph"/>
        </w:rPr>
        <w:t xml:space="preserve"> </w:t>
      </w:r>
      <w:r w:rsidR="00714C4E" w:rsidRPr="000172B0">
        <w:rPr>
          <w:rStyle w:val="ECCParagraph"/>
        </w:rPr>
        <w:fldChar w:fldCharType="begin"/>
      </w:r>
      <w:r w:rsidR="00714C4E" w:rsidRPr="000172B0">
        <w:rPr>
          <w:rStyle w:val="ECCParagraph"/>
        </w:rPr>
        <w:instrText xml:space="preserve"> REF _Ref535400679 \r \h </w:instrText>
      </w:r>
      <w:r w:rsidR="000172B0">
        <w:rPr>
          <w:rStyle w:val="ECCParagraph"/>
        </w:rPr>
        <w:instrText xml:space="preserve"> \* MERGEFORMAT </w:instrText>
      </w:r>
      <w:r w:rsidR="00714C4E" w:rsidRPr="000172B0">
        <w:rPr>
          <w:rStyle w:val="ECCParagraph"/>
        </w:rPr>
      </w:r>
      <w:r w:rsidR="00714C4E" w:rsidRPr="000172B0">
        <w:rPr>
          <w:rStyle w:val="ECCParagraph"/>
        </w:rPr>
        <w:fldChar w:fldCharType="separate"/>
      </w:r>
      <w:r w:rsidR="00A12684">
        <w:rPr>
          <w:rStyle w:val="ECCParagraph"/>
        </w:rPr>
        <w:t>[39]</w:t>
      </w:r>
      <w:r w:rsidR="00714C4E" w:rsidRPr="000172B0">
        <w:rPr>
          <w:rStyle w:val="ECCParagraph"/>
        </w:rPr>
        <w:fldChar w:fldCharType="end"/>
      </w:r>
      <w:r w:rsidRPr="000172B0">
        <w:rPr>
          <w:rStyle w:val="ECCParagraph"/>
        </w:rPr>
        <w:t>. The</w:t>
      </w:r>
      <w:r w:rsidRPr="008E57BC">
        <w:rPr>
          <w:rStyle w:val="ECCParagraph"/>
        </w:rPr>
        <w:t xml:space="preserve"> main system parameters of the meteorological satellite system operating in the frequency </w:t>
      </w:r>
      <w:r w:rsidR="0036738C" w:rsidRPr="008E57BC">
        <w:rPr>
          <w:rStyle w:val="ECCParagraph"/>
        </w:rPr>
        <w:t>range 1698-1710 MHz are summaris</w:t>
      </w:r>
      <w:r w:rsidRPr="008E57BC">
        <w:rPr>
          <w:rStyle w:val="ECCParagraph"/>
        </w:rPr>
        <w:t xml:space="preserve">ed in </w:t>
      </w:r>
      <w:r w:rsidR="00F22AE5" w:rsidRPr="008E57BC">
        <w:rPr>
          <w:rStyle w:val="ECCParagraph"/>
        </w:rPr>
        <w:t>Table 32</w:t>
      </w:r>
      <w:r w:rsidRPr="008E57BC">
        <w:rPr>
          <w:rStyle w:val="ECCParagraph"/>
        </w:rPr>
        <w:t xml:space="preserve"> of CEPT </w:t>
      </w:r>
      <w:r w:rsidR="008E57BC" w:rsidRPr="008E57BC">
        <w:rPr>
          <w:rStyle w:val="ECCParagraph"/>
        </w:rPr>
        <w:t>R</w:t>
      </w:r>
      <w:r w:rsidRPr="008E57BC">
        <w:rPr>
          <w:rStyle w:val="ECCParagraph"/>
        </w:rPr>
        <w:t>eport 41</w:t>
      </w:r>
      <w:r w:rsidR="00714C4E">
        <w:rPr>
          <w:rStyle w:val="ECCParagraph"/>
        </w:rPr>
        <w:t xml:space="preserve"> </w:t>
      </w:r>
      <w:r w:rsidR="00714C4E">
        <w:rPr>
          <w:rStyle w:val="ECCParagraph"/>
        </w:rPr>
        <w:fldChar w:fldCharType="begin"/>
      </w:r>
      <w:r w:rsidR="00714C4E">
        <w:rPr>
          <w:rStyle w:val="ECCParagraph"/>
        </w:rPr>
        <w:instrText xml:space="preserve"> REF _Ref474338002 \r \h </w:instrText>
      </w:r>
      <w:r w:rsidR="00714C4E">
        <w:rPr>
          <w:rStyle w:val="ECCParagraph"/>
        </w:rPr>
      </w:r>
      <w:r w:rsidR="00714C4E">
        <w:rPr>
          <w:rStyle w:val="ECCParagraph"/>
        </w:rPr>
        <w:fldChar w:fldCharType="separate"/>
      </w:r>
      <w:r w:rsidR="00A12684">
        <w:rPr>
          <w:rStyle w:val="ECCParagraph"/>
        </w:rPr>
        <w:t>[3]</w:t>
      </w:r>
      <w:r w:rsidR="00714C4E">
        <w:rPr>
          <w:rStyle w:val="ECCParagraph"/>
        </w:rPr>
        <w:fldChar w:fldCharType="end"/>
      </w:r>
      <w:r w:rsidRPr="008E57BC">
        <w:rPr>
          <w:rStyle w:val="ECCParagraph"/>
        </w:rPr>
        <w:t>.</w:t>
      </w:r>
    </w:p>
    <w:p w:rsidR="0025117D" w:rsidRPr="008E57BC" w:rsidRDefault="0025117D" w:rsidP="0025117D">
      <w:pPr>
        <w:rPr>
          <w:rStyle w:val="ECCParagraph"/>
        </w:rPr>
      </w:pPr>
      <w:r w:rsidRPr="008E57BC">
        <w:rPr>
          <w:rStyle w:val="ECCParagraph"/>
        </w:rPr>
        <w:t xml:space="preserve">The </w:t>
      </w:r>
      <w:r w:rsidR="00247B44" w:rsidRPr="008E57BC">
        <w:rPr>
          <w:rStyle w:val="ECCParagraph"/>
        </w:rPr>
        <w:t>MetSat</w:t>
      </w:r>
      <w:r w:rsidR="00B96C03" w:rsidRPr="008E57BC">
        <w:rPr>
          <w:rStyle w:val="ECCParagraph"/>
        </w:rPr>
        <w:t xml:space="preserve"> </w:t>
      </w:r>
      <w:r w:rsidRPr="008E57BC">
        <w:rPr>
          <w:rStyle w:val="ECCParagraph"/>
        </w:rPr>
        <w:t xml:space="preserve">operating frequency range of 1700-1710 MHz is adjacent to the AAS (LTE/NR) 1800 uplink frequency block at 1710-1785 MHz. </w:t>
      </w:r>
    </w:p>
    <w:p w:rsidR="0025117D" w:rsidRPr="008E57BC" w:rsidRDefault="0025117D" w:rsidP="0025117D">
      <w:pPr>
        <w:rPr>
          <w:rStyle w:val="ECCParagraph"/>
        </w:rPr>
      </w:pPr>
      <w:r w:rsidRPr="008E57BC">
        <w:rPr>
          <w:rStyle w:val="ECCParagraph"/>
        </w:rPr>
        <w:t xml:space="preserve">From the frequency arrangement between </w:t>
      </w:r>
      <w:r w:rsidR="00247B44" w:rsidRPr="008E57BC">
        <w:rPr>
          <w:rStyle w:val="ECCParagraph"/>
        </w:rPr>
        <w:t>MetSat</w:t>
      </w:r>
      <w:r w:rsidRPr="008E57BC">
        <w:rPr>
          <w:rStyle w:val="ECCParagraph"/>
        </w:rPr>
        <w:t xml:space="preserve"> and AAS (LTE/NR) systems, the possible interference scenario is the interference from AAS (LTE/NR) system UE into </w:t>
      </w:r>
      <w:r w:rsidR="00247B44" w:rsidRPr="008E57BC">
        <w:rPr>
          <w:rStyle w:val="ECCParagraph"/>
        </w:rPr>
        <w:t>MetSat</w:t>
      </w:r>
      <w:r w:rsidRPr="008E57BC">
        <w:rPr>
          <w:rStyle w:val="ECCParagraph"/>
        </w:rPr>
        <w:t xml:space="preserve"> Earth Station receivers.</w:t>
      </w:r>
    </w:p>
    <w:p w:rsidR="0025117D" w:rsidRPr="008E57BC" w:rsidRDefault="0025117D" w:rsidP="0025117D">
      <w:pPr>
        <w:rPr>
          <w:rStyle w:val="ECCParagraph"/>
        </w:rPr>
      </w:pPr>
      <w:r w:rsidRPr="008E57BC">
        <w:rPr>
          <w:rStyle w:val="ECCParagraph"/>
        </w:rPr>
        <w:t xml:space="preserve">CEPT </w:t>
      </w:r>
      <w:r w:rsidR="00335A04" w:rsidRPr="008E57BC">
        <w:rPr>
          <w:rStyle w:val="ECCParagraph"/>
        </w:rPr>
        <w:t xml:space="preserve">Report </w:t>
      </w:r>
      <w:r w:rsidRPr="008E57BC">
        <w:rPr>
          <w:rStyle w:val="ECCParagraph"/>
        </w:rPr>
        <w:t xml:space="preserve">41 concluded that the interference from LTE/WiMAX1800 UE to </w:t>
      </w:r>
      <w:r w:rsidR="00247B44" w:rsidRPr="008E57BC">
        <w:rPr>
          <w:rStyle w:val="ECCParagraph"/>
        </w:rPr>
        <w:t>MetSat</w:t>
      </w:r>
      <w:r w:rsidRPr="008E57BC">
        <w:rPr>
          <w:rStyle w:val="ECCParagraph"/>
        </w:rPr>
        <w:t xml:space="preserve"> Earth Stations operating in adjacent frequency band is unlikely to be a problem. </w:t>
      </w:r>
    </w:p>
    <w:p w:rsidR="0025117D" w:rsidRPr="008E57BC" w:rsidRDefault="0025117D" w:rsidP="0025117D">
      <w:pPr>
        <w:rPr>
          <w:rStyle w:val="ECCParagraph"/>
        </w:rPr>
      </w:pPr>
      <w:r w:rsidRPr="008E57BC">
        <w:rPr>
          <w:rStyle w:val="ECCParagraph"/>
        </w:rPr>
        <w:t xml:space="preserve">The potential interference from </w:t>
      </w:r>
      <w:r w:rsidR="00247B44" w:rsidRPr="008E57BC">
        <w:rPr>
          <w:rStyle w:val="ECCParagraph"/>
        </w:rPr>
        <w:t>MetSat</w:t>
      </w:r>
      <w:r w:rsidRPr="008E57BC">
        <w:rPr>
          <w:rStyle w:val="ECCParagraph"/>
        </w:rPr>
        <w:t xml:space="preserve"> DL to LTE/WiMAX1800 UE was not covered in past studies and was left for future further study if it appears necessary.</w:t>
      </w:r>
    </w:p>
    <w:p w:rsidR="0025117D" w:rsidRPr="008E57BC" w:rsidRDefault="0025117D" w:rsidP="004C6458">
      <w:pPr>
        <w:rPr>
          <w:rStyle w:val="ECCHLunderlined"/>
        </w:rPr>
      </w:pPr>
      <w:bookmarkStart w:id="134" w:name="_Toc163381731"/>
      <w:bookmarkStart w:id="135" w:name="_Toc277847481"/>
      <w:r w:rsidRPr="008E57BC">
        <w:rPr>
          <w:rStyle w:val="ECCHLunderlined"/>
        </w:rPr>
        <w:lastRenderedPageBreak/>
        <w:t>Conclusions</w:t>
      </w:r>
      <w:bookmarkEnd w:id="134"/>
      <w:bookmarkEnd w:id="135"/>
    </w:p>
    <w:p w:rsidR="0025117D" w:rsidRPr="008E57BC" w:rsidRDefault="0025117D" w:rsidP="0025117D">
      <w:pPr>
        <w:rPr>
          <w:rStyle w:val="ECCParagraph"/>
        </w:rPr>
      </w:pPr>
      <w:r w:rsidRPr="008E57BC">
        <w:rPr>
          <w:rStyle w:val="ECCParagraph"/>
        </w:rPr>
        <w:t xml:space="preserve">AAS technology applies to BS side only and does not impact the UE characteristics. Besides the adjacent channel leakage power of 5G NR UE is in the same range as for legacy LTE UE. </w:t>
      </w:r>
    </w:p>
    <w:p w:rsidR="004B5C74" w:rsidRPr="008E57BC" w:rsidRDefault="0025117D" w:rsidP="004C6458">
      <w:pPr>
        <w:rPr>
          <w:rStyle w:val="ECCParagraph"/>
        </w:rPr>
      </w:pPr>
      <w:r w:rsidRPr="008E57BC">
        <w:rPr>
          <w:rStyle w:val="ECCParagraph"/>
        </w:rPr>
        <w:t xml:space="preserve">The </w:t>
      </w:r>
      <w:r w:rsidR="00247B44" w:rsidRPr="008E57BC">
        <w:rPr>
          <w:rStyle w:val="ECCParagraph"/>
        </w:rPr>
        <w:t>MetSat</w:t>
      </w:r>
      <w:r w:rsidRPr="008E57BC">
        <w:rPr>
          <w:rStyle w:val="ECCParagraph"/>
        </w:rPr>
        <w:t xml:space="preserve"> Earth stations have been adjacent to GSM</w:t>
      </w:r>
      <w:r w:rsidR="00247B44" w:rsidRPr="008E57BC">
        <w:rPr>
          <w:rStyle w:val="ECCParagraph"/>
        </w:rPr>
        <w:t xml:space="preserve"> </w:t>
      </w:r>
      <w:r w:rsidRPr="008E57BC">
        <w:rPr>
          <w:rStyle w:val="ECCParagraph"/>
        </w:rPr>
        <w:t>1800 and LTE 1800</w:t>
      </w:r>
      <w:r w:rsidR="00247B44" w:rsidRPr="008E57BC">
        <w:rPr>
          <w:rStyle w:val="ECCParagraph"/>
        </w:rPr>
        <w:t xml:space="preserve"> </w:t>
      </w:r>
      <w:r w:rsidRPr="008E57BC">
        <w:rPr>
          <w:rStyle w:val="ECCParagraph"/>
        </w:rPr>
        <w:t xml:space="preserve">MHz for many years, and have not experienced interference from GSM MS or LTE UE transmissions therefore the interference from AAS (LTE/NR) systems UE to </w:t>
      </w:r>
      <w:r w:rsidR="00247B44" w:rsidRPr="008E57BC">
        <w:rPr>
          <w:rStyle w:val="ECCParagraph"/>
        </w:rPr>
        <w:t>MetSat</w:t>
      </w:r>
      <w:r w:rsidRPr="008E57BC">
        <w:rPr>
          <w:rStyle w:val="ECCParagraph"/>
        </w:rPr>
        <w:t xml:space="preserve"> Earth Stations operating in adjacent frequency band is unlikely to be a problem</w:t>
      </w:r>
      <w:r w:rsidR="00AB3E0F" w:rsidRPr="008E57BC">
        <w:rPr>
          <w:rStyle w:val="ECCParagraph"/>
        </w:rPr>
        <w:t>.</w:t>
      </w:r>
    </w:p>
    <w:p w:rsidR="001419BF" w:rsidRPr="008E57BC" w:rsidRDefault="00AB3E0F" w:rsidP="001419BF">
      <w:pPr>
        <w:pStyle w:val="Heading4"/>
        <w:rPr>
          <w:lang w:val="en-GB"/>
        </w:rPr>
      </w:pPr>
      <w:bookmarkStart w:id="136" w:name="_Toc163381732"/>
      <w:bookmarkStart w:id="137" w:name="_Toc277847482"/>
      <w:bookmarkStart w:id="138" w:name="_Toc528661769"/>
      <w:bookmarkStart w:id="139" w:name="_Toc3450222"/>
      <w:r w:rsidRPr="008E57BC">
        <w:rPr>
          <w:lang w:val="en-GB"/>
        </w:rPr>
        <w:t>Compatibility consideration between AAS (LTE/NR) and Radio microphones</w:t>
      </w:r>
      <w:bookmarkEnd w:id="136"/>
      <w:bookmarkEnd w:id="137"/>
      <w:bookmarkEnd w:id="138"/>
      <w:bookmarkEnd w:id="139"/>
      <w:r w:rsidR="001419BF" w:rsidRPr="008E57BC">
        <w:rPr>
          <w:lang w:val="en-GB"/>
        </w:rPr>
        <w:t xml:space="preserve"> </w:t>
      </w:r>
    </w:p>
    <w:p w:rsidR="00EC24CE" w:rsidRPr="00616161" w:rsidRDefault="00EC24CE">
      <w:r w:rsidRPr="008E57BC">
        <w:t xml:space="preserve">Radio microphone system characteristics are described in ERC Report 063 </w:t>
      </w:r>
      <w:r w:rsidR="00247B44" w:rsidRPr="00616161">
        <w:fldChar w:fldCharType="begin"/>
      </w:r>
      <w:r w:rsidR="00247B44" w:rsidRPr="008E57BC">
        <w:instrText xml:space="preserve"> REF _Ref526346979 \r \h </w:instrText>
      </w:r>
      <w:r w:rsidR="00247B44" w:rsidRPr="00616161">
        <w:fldChar w:fldCharType="separate"/>
      </w:r>
      <w:r w:rsidR="00A12684">
        <w:t>[40]</w:t>
      </w:r>
      <w:r w:rsidR="00247B44" w:rsidRPr="00616161">
        <w:fldChar w:fldCharType="end"/>
      </w:r>
      <w:r w:rsidRPr="008E57BC">
        <w:t>, ERC</w:t>
      </w:r>
      <w:r w:rsidR="00335183" w:rsidRPr="00616161">
        <w:t xml:space="preserve"> Recommendation </w:t>
      </w:r>
      <w:r w:rsidRPr="00616161">
        <w:t xml:space="preserve">70-03 </w:t>
      </w:r>
      <w:r w:rsidR="00247B44" w:rsidRPr="00616161">
        <w:fldChar w:fldCharType="begin"/>
      </w:r>
      <w:r w:rsidR="00247B44" w:rsidRPr="008E57BC">
        <w:instrText xml:space="preserve"> REF _Ref526346990 \r \h </w:instrText>
      </w:r>
      <w:r w:rsidR="00247B44" w:rsidRPr="00616161">
        <w:fldChar w:fldCharType="separate"/>
      </w:r>
      <w:r w:rsidR="00A12684">
        <w:t>[41]</w:t>
      </w:r>
      <w:r w:rsidR="00247B44" w:rsidRPr="00616161">
        <w:fldChar w:fldCharType="end"/>
      </w:r>
      <w:r w:rsidRPr="008E57BC">
        <w:t xml:space="preserve">, ETSI </w:t>
      </w:r>
      <w:r w:rsidR="00BA122D" w:rsidRPr="00616161">
        <w:t>Harmonised European S</w:t>
      </w:r>
      <w:r w:rsidRPr="00616161">
        <w:t xml:space="preserve">tandard EN 300 422 </w:t>
      </w:r>
      <w:r w:rsidR="00247B44" w:rsidRPr="00616161">
        <w:fldChar w:fldCharType="begin"/>
      </w:r>
      <w:r w:rsidR="00247B44" w:rsidRPr="008E57BC">
        <w:instrText xml:space="preserve"> REF _Ref526347000 \r \h </w:instrText>
      </w:r>
      <w:r w:rsidR="00247B44" w:rsidRPr="00616161">
        <w:fldChar w:fldCharType="separate"/>
      </w:r>
      <w:r w:rsidR="00A12684">
        <w:t>[42]</w:t>
      </w:r>
      <w:r w:rsidR="00247B44" w:rsidRPr="00616161">
        <w:fldChar w:fldCharType="end"/>
      </w:r>
      <w:r w:rsidR="00E44A67" w:rsidRPr="008E57BC">
        <w:t xml:space="preserve"> </w:t>
      </w:r>
      <w:r w:rsidRPr="00616161">
        <w:t xml:space="preserve">and CEPT </w:t>
      </w:r>
      <w:r w:rsidR="00335A04" w:rsidRPr="00616161">
        <w:t xml:space="preserve">Report </w:t>
      </w:r>
      <w:r w:rsidRPr="00616161">
        <w:t xml:space="preserve">41 </w:t>
      </w:r>
      <w:r w:rsidR="00F22AE5" w:rsidRPr="004D357C">
        <w:t>(Table 33)</w:t>
      </w:r>
      <w:r w:rsidR="00247B44" w:rsidRPr="008E57BC">
        <w:t xml:space="preserve"> </w:t>
      </w:r>
      <w:r w:rsidR="00247B44" w:rsidRPr="00616161">
        <w:fldChar w:fldCharType="begin"/>
      </w:r>
      <w:r w:rsidR="00247B44" w:rsidRPr="008E57BC">
        <w:instrText xml:space="preserve"> REF _Ref474338002 \r \h </w:instrText>
      </w:r>
      <w:r w:rsidR="00247B44" w:rsidRPr="00616161">
        <w:fldChar w:fldCharType="separate"/>
      </w:r>
      <w:r w:rsidR="00A12684">
        <w:t>[3]</w:t>
      </w:r>
      <w:r w:rsidR="00247B44" w:rsidRPr="00616161">
        <w:fldChar w:fldCharType="end"/>
      </w:r>
      <w:r w:rsidR="00247B44" w:rsidRPr="008E57BC">
        <w:t>.</w:t>
      </w:r>
      <w:r w:rsidRPr="00616161">
        <w:t xml:space="preserve"> </w:t>
      </w:r>
    </w:p>
    <w:p w:rsidR="00EC24CE" w:rsidRPr="008E57BC" w:rsidRDefault="00EC24CE" w:rsidP="00EC24CE">
      <w:r w:rsidRPr="00616161">
        <w:t>Interference analysis between GSM1800 and Radio Microphones operating in adjacent frequency bands was described in ERC Report 063. Interference analyses between LTE/</w:t>
      </w:r>
      <w:r w:rsidR="00247B44" w:rsidRPr="00616161">
        <w:t>WiMAX</w:t>
      </w:r>
      <w:r w:rsidRPr="004D357C">
        <w:t xml:space="preserve"> 1800 and Radio Microphones was described in CEPT </w:t>
      </w:r>
      <w:r w:rsidR="00335A04" w:rsidRPr="008E57BC">
        <w:t xml:space="preserve">Report </w:t>
      </w:r>
      <w:r w:rsidRPr="008E57BC">
        <w:t xml:space="preserve">41. </w:t>
      </w:r>
    </w:p>
    <w:p w:rsidR="00EC24CE" w:rsidRPr="008E57BC" w:rsidRDefault="00EC24CE">
      <w:r w:rsidRPr="008E57BC">
        <w:t>Similar interference analysis methodology can be re-used for AAS (LTE/NR) 1800 and Radio Microphones compatibility. The conclusion of the interference analysis between LTE/</w:t>
      </w:r>
      <w:r w:rsidR="00247B44" w:rsidRPr="008E57BC">
        <w:t>WiMAX</w:t>
      </w:r>
      <w:r w:rsidRPr="008E57BC">
        <w:t xml:space="preserve"> (non AAS) 1800 and Radio Microphones was that the 700 kHz guard band in ERC Report 63 and ERC</w:t>
      </w:r>
      <w:r w:rsidR="00335183" w:rsidRPr="008E57BC">
        <w:t xml:space="preserve"> Recommendation </w:t>
      </w:r>
      <w:r w:rsidRPr="008E57BC">
        <w:t xml:space="preserve"> 70-03 for the protection of GSM1800 is sufficient for protecting LTE/WiMAX 1800 BS receivers. This assumes that the radio microphone maximum transmitting power is limited to 13 dBm (20 mW) for hand</w:t>
      </w:r>
      <w:r w:rsidR="00BA122D" w:rsidRPr="008E57BC">
        <w:t>-</w:t>
      </w:r>
      <w:r w:rsidRPr="008E57BC">
        <w:t>held microphones and 17 dBm (50 mW) for body</w:t>
      </w:r>
      <w:r w:rsidR="00335183" w:rsidRPr="008E57BC">
        <w:t>-</w:t>
      </w:r>
      <w:r w:rsidRPr="008E57BC">
        <w:t>worn microphones, as recommended in ERC Report 063 and ERC</w:t>
      </w:r>
      <w:r w:rsidR="00335183" w:rsidRPr="008E57BC">
        <w:t xml:space="preserve"> Recommendation</w:t>
      </w:r>
      <w:r w:rsidRPr="008E57BC">
        <w:t xml:space="preserve"> 70-03.</w:t>
      </w:r>
    </w:p>
    <w:p w:rsidR="00EC24CE" w:rsidRPr="008E57BC" w:rsidRDefault="00EC24CE" w:rsidP="004C6458">
      <w:pPr>
        <w:pStyle w:val="ECCFiguregraphcentered"/>
        <w:rPr>
          <w:lang w:val="en-GB"/>
        </w:rPr>
      </w:pPr>
      <w:r w:rsidRPr="00752CED">
        <w:rPr>
          <w:rStyle w:val="ECCHLblue"/>
          <w:lang w:val="da-DK" w:eastAsia="da-DK"/>
        </w:rPr>
        <w:drawing>
          <wp:inline distT="0" distB="0" distL="0" distR="0" wp14:anchorId="099CDE0F" wp14:editId="61FF9BC5">
            <wp:extent cx="5202564" cy="1150706"/>
            <wp:effectExtent l="19050" t="19050" r="17145" b="1143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02564" cy="1150706"/>
                    </a:xfrm>
                    <a:prstGeom prst="rect">
                      <a:avLst/>
                    </a:prstGeom>
                    <a:noFill/>
                    <a:ln w="3175">
                      <a:solidFill>
                        <a:schemeClr val="tx1"/>
                      </a:solidFill>
                    </a:ln>
                  </pic:spPr>
                </pic:pic>
              </a:graphicData>
            </a:graphic>
          </wp:inline>
        </w:drawing>
      </w:r>
    </w:p>
    <w:p w:rsidR="00EC24CE" w:rsidRPr="00AE30C3" w:rsidRDefault="00CC59F6" w:rsidP="00CC59F6">
      <w:pPr>
        <w:pStyle w:val="Caption"/>
        <w:rPr>
          <w:rFonts w:eastAsia="Calibri"/>
          <w:lang w:val="en-GB"/>
        </w:rPr>
      </w:pPr>
      <w:r w:rsidRPr="00A12684">
        <w:rPr>
          <w:lang w:val="en-GB"/>
        </w:rPr>
        <w:t xml:space="preserve">Figure </w:t>
      </w:r>
      <w:r w:rsidR="00E5042F" w:rsidRPr="00A12684">
        <w:rPr>
          <w:lang w:val="en-GB"/>
        </w:rPr>
        <w:fldChar w:fldCharType="begin"/>
      </w:r>
      <w:r w:rsidR="00E5042F" w:rsidRPr="00A12684">
        <w:rPr>
          <w:lang w:val="en-GB"/>
        </w:rPr>
        <w:instrText xml:space="preserve"> SEQ Figure \* ARABIC </w:instrText>
      </w:r>
      <w:r w:rsidR="00E5042F" w:rsidRPr="00A12684">
        <w:rPr>
          <w:lang w:val="en-GB"/>
        </w:rPr>
        <w:fldChar w:fldCharType="separate"/>
      </w:r>
      <w:r w:rsidR="002F1669" w:rsidRPr="00A12684">
        <w:rPr>
          <w:noProof/>
          <w:lang w:val="en-GB"/>
        </w:rPr>
        <w:t>5</w:t>
      </w:r>
      <w:r w:rsidR="00E5042F" w:rsidRPr="00A12684">
        <w:rPr>
          <w:lang w:val="en-GB"/>
        </w:rPr>
        <w:fldChar w:fldCharType="end"/>
      </w:r>
      <w:r w:rsidRPr="00A12684">
        <w:rPr>
          <w:lang w:val="en-GB"/>
        </w:rPr>
        <w:t xml:space="preserve">: </w:t>
      </w:r>
      <w:r w:rsidR="00BB564A" w:rsidRPr="008E57BC">
        <w:rPr>
          <w:rFonts w:eastAsia="Calibri"/>
          <w:lang w:val="en-GB"/>
        </w:rPr>
        <w:t>Radio Microphone frequency band is adjacent to AAS (LTE/NR) 1800 UL</w:t>
      </w:r>
    </w:p>
    <w:p w:rsidR="00EC24CE" w:rsidRPr="00AE30C3" w:rsidRDefault="00EC24CE" w:rsidP="00EC24CE">
      <w:r w:rsidRPr="00616161">
        <w:t xml:space="preserve">For the compatibility between radio microphones and AAS (LTE/NR) 1800 system, there is a need to verify through analysis whether the recommended guard band of 700 kHz in ERC Report 063 </w:t>
      </w:r>
      <w:r w:rsidR="004A2857" w:rsidRPr="00AE30C3">
        <w:fldChar w:fldCharType="begin"/>
      </w:r>
      <w:r w:rsidR="004A2857" w:rsidRPr="008E57BC">
        <w:instrText xml:space="preserve"> REF _Ref526346979 \r \h </w:instrText>
      </w:r>
      <w:r w:rsidR="004A2857" w:rsidRPr="00AE30C3">
        <w:fldChar w:fldCharType="separate"/>
      </w:r>
      <w:r w:rsidR="00A12684">
        <w:t>[40]</w:t>
      </w:r>
      <w:r w:rsidR="004A2857" w:rsidRPr="00AE30C3">
        <w:fldChar w:fldCharType="end"/>
      </w:r>
      <w:r w:rsidR="004A2857" w:rsidRPr="008E57BC" w:rsidDel="00247B44">
        <w:t xml:space="preserve"> </w:t>
      </w:r>
      <w:r w:rsidRPr="00AE30C3">
        <w:t xml:space="preserve">is sufficient for ensuring compatibility between AAS (LTE/NR) 1800 and radio microphones operating in the adjacent band. </w:t>
      </w:r>
    </w:p>
    <w:p w:rsidR="00BB564A" w:rsidRPr="00616161" w:rsidRDefault="00BB564A" w:rsidP="00EC24CE">
      <w:r w:rsidRPr="00616161">
        <w:t xml:space="preserve">AAS (LTE/NR) 1800 BS radiated (OTA) narrowband blocking is defined in Table 10.5.2.2-2 and Table 10.5.2.2-3 of 3GPP TS 38.104 </w:t>
      </w:r>
      <w:r w:rsidR="00247B44" w:rsidRPr="00AE30C3">
        <w:fldChar w:fldCharType="begin"/>
      </w:r>
      <w:r w:rsidR="00247B44" w:rsidRPr="008E57BC">
        <w:instrText xml:space="preserve"> REF _Ref526328292 \r \h </w:instrText>
      </w:r>
      <w:r w:rsidR="00247B44" w:rsidRPr="00AE30C3">
        <w:fldChar w:fldCharType="separate"/>
      </w:r>
      <w:r w:rsidR="00A12684">
        <w:t>[19]</w:t>
      </w:r>
      <w:r w:rsidR="00247B44" w:rsidRPr="00AE30C3">
        <w:fldChar w:fldCharType="end"/>
      </w:r>
      <w:r w:rsidR="00247B44" w:rsidRPr="008E57BC">
        <w:t xml:space="preserve"> </w:t>
      </w:r>
      <w:r w:rsidRPr="00AE30C3">
        <w:t xml:space="preserve">and is reflected in Annex 2 of this </w:t>
      </w:r>
      <w:r w:rsidRPr="00616161">
        <w:t>report.</w:t>
      </w:r>
    </w:p>
    <w:p w:rsidR="00EC24CE" w:rsidRPr="008E57BC" w:rsidRDefault="00EC24CE">
      <w:r w:rsidRPr="004D357C">
        <w:t xml:space="preserve">For NR the </w:t>
      </w:r>
      <w:r w:rsidR="0034526F" w:rsidRPr="008E57BC">
        <w:t xml:space="preserve">narrowband </w:t>
      </w:r>
      <w:r w:rsidRPr="008E57BC">
        <w:t>blocking was defined to ensure that adjacent NR 1800 UE transmitting 1RB with maximum power of 23</w:t>
      </w:r>
      <w:r w:rsidR="00247B44" w:rsidRPr="008E57BC">
        <w:t xml:space="preserve"> </w:t>
      </w:r>
      <w:r w:rsidRPr="008E57BC">
        <w:t>dBm is able to co-exist with AAS (LTE/NR) when positioned with a much smaller frequency separation/guard band than 700 kHz. Therefore, by considering that radio microphones transmit at a maximum power of 13 dBm (smaller than the NR UE), the interference from radio microphones to AAS (LTE/NR) BS should not be a problem with a guard band of 700 kHz.</w:t>
      </w:r>
    </w:p>
    <w:p w:rsidR="00EC24CE" w:rsidRPr="008E57BC" w:rsidRDefault="00EC24CE" w:rsidP="004A2857">
      <w:pPr>
        <w:keepNext/>
        <w:rPr>
          <w:rStyle w:val="ECCHLunderlined"/>
        </w:rPr>
      </w:pPr>
      <w:bookmarkStart w:id="140" w:name="_Toc163381735"/>
      <w:bookmarkStart w:id="141" w:name="_Toc277847485"/>
      <w:r w:rsidRPr="008E57BC">
        <w:rPr>
          <w:rStyle w:val="ECCHLunderlined"/>
        </w:rPr>
        <w:lastRenderedPageBreak/>
        <w:t>Conclusions</w:t>
      </w:r>
      <w:bookmarkEnd w:id="140"/>
      <w:r w:rsidRPr="008E57BC">
        <w:rPr>
          <w:rStyle w:val="ECCHLunderlined"/>
        </w:rPr>
        <w:t xml:space="preserve"> for Radio Microphones</w:t>
      </w:r>
      <w:bookmarkEnd w:id="141"/>
    </w:p>
    <w:p w:rsidR="00EC24CE" w:rsidRPr="008E57BC" w:rsidRDefault="00EC24CE" w:rsidP="004A2857">
      <w:pPr>
        <w:keepNext/>
      </w:pPr>
      <w:r w:rsidRPr="008E57BC">
        <w:t xml:space="preserve">It can be considered that the proposed guard band of 700 kHz in ERC Report 063 </w:t>
      </w:r>
      <w:r w:rsidR="00247B44" w:rsidRPr="00AE30C3">
        <w:fldChar w:fldCharType="begin"/>
      </w:r>
      <w:r w:rsidR="00247B44" w:rsidRPr="008E57BC">
        <w:instrText xml:space="preserve"> REF _Ref526346979 \r \h </w:instrText>
      </w:r>
      <w:r w:rsidR="00247B44" w:rsidRPr="00AE30C3">
        <w:fldChar w:fldCharType="separate"/>
      </w:r>
      <w:r w:rsidR="00A12684">
        <w:t>[40]</w:t>
      </w:r>
      <w:r w:rsidR="00247B44" w:rsidRPr="00AE30C3">
        <w:fldChar w:fldCharType="end"/>
      </w:r>
      <w:r w:rsidR="00247B44" w:rsidRPr="008E57BC">
        <w:t xml:space="preserve"> </w:t>
      </w:r>
      <w:r w:rsidRPr="00AE30C3">
        <w:t>and ERC</w:t>
      </w:r>
      <w:r w:rsidR="00335183" w:rsidRPr="00616161">
        <w:t xml:space="preserve"> Recommendation</w:t>
      </w:r>
      <w:r w:rsidRPr="00616161">
        <w:t xml:space="preserve"> 70-03 </w:t>
      </w:r>
      <w:r w:rsidR="00247B44" w:rsidRPr="00AE30C3">
        <w:fldChar w:fldCharType="begin"/>
      </w:r>
      <w:r w:rsidR="00247B44" w:rsidRPr="008E57BC">
        <w:instrText xml:space="preserve"> REF _Ref526346990 \r \h </w:instrText>
      </w:r>
      <w:r w:rsidR="00247B44" w:rsidRPr="00AE30C3">
        <w:fldChar w:fldCharType="separate"/>
      </w:r>
      <w:r w:rsidR="00A12684">
        <w:t>[41]</w:t>
      </w:r>
      <w:r w:rsidR="00247B44" w:rsidRPr="00AE30C3">
        <w:fldChar w:fldCharType="end"/>
      </w:r>
      <w:r w:rsidR="00247B44" w:rsidRPr="008E57BC">
        <w:t xml:space="preserve"> </w:t>
      </w:r>
      <w:r w:rsidRPr="00AE30C3">
        <w:t>for the protection of GSM1800 and legacy LTE/</w:t>
      </w:r>
      <w:r w:rsidR="00247B44" w:rsidRPr="00616161">
        <w:t>WiMAX</w:t>
      </w:r>
      <w:r w:rsidRPr="00616161">
        <w:t xml:space="preserve"> 1800</w:t>
      </w:r>
      <w:r w:rsidR="00247B44" w:rsidRPr="00616161">
        <w:t xml:space="preserve"> </w:t>
      </w:r>
      <w:r w:rsidRPr="004D357C">
        <w:t>MHz is sufficient for protecting</w:t>
      </w:r>
      <w:r w:rsidRPr="008E57BC">
        <w:t xml:space="preserve"> AAS (LTE/NR) 1800 BS receivers. This assumes that the radio microphone maximum transmitting power is limited to 13 dBm (20 mW) for hand</w:t>
      </w:r>
      <w:r w:rsidR="00BA122D" w:rsidRPr="008E57BC">
        <w:t>-</w:t>
      </w:r>
      <w:r w:rsidRPr="008E57BC">
        <w:t>held microphones and 17 dBm (50 mW) for body</w:t>
      </w:r>
      <w:r w:rsidR="00BA122D" w:rsidRPr="008E57BC">
        <w:t>-</w:t>
      </w:r>
      <w:r w:rsidRPr="008E57BC">
        <w:t>worn microphones, as recommended in ERC Report 063 and ERC</w:t>
      </w:r>
      <w:r w:rsidR="00BA122D" w:rsidRPr="008E57BC">
        <w:t xml:space="preserve"> Recommendation</w:t>
      </w:r>
      <w:r w:rsidRPr="008E57BC">
        <w:t xml:space="preserve"> 70-03. </w:t>
      </w:r>
    </w:p>
    <w:p w:rsidR="001419BF" w:rsidRPr="008E57BC" w:rsidRDefault="0004362F" w:rsidP="001419BF">
      <w:pPr>
        <w:pStyle w:val="Heading4"/>
        <w:rPr>
          <w:lang w:val="en-GB"/>
        </w:rPr>
      </w:pPr>
      <w:bookmarkStart w:id="142" w:name="_Toc163381736"/>
      <w:bookmarkStart w:id="143" w:name="_Toc277847486"/>
      <w:bookmarkStart w:id="144" w:name="_Toc528661770"/>
      <w:bookmarkStart w:id="145" w:name="_Toc3450223"/>
      <w:r w:rsidRPr="008E57BC">
        <w:rPr>
          <w:lang w:val="en-GB"/>
        </w:rPr>
        <w:t>Compatibility study between AAS (LTE/NR) 1800 and Fixed Services</w:t>
      </w:r>
      <w:bookmarkEnd w:id="142"/>
      <w:bookmarkEnd w:id="143"/>
      <w:bookmarkEnd w:id="144"/>
      <w:bookmarkEnd w:id="145"/>
      <w:r w:rsidR="001419BF" w:rsidRPr="008E57BC">
        <w:rPr>
          <w:lang w:val="en-GB"/>
        </w:rPr>
        <w:t xml:space="preserve"> </w:t>
      </w:r>
    </w:p>
    <w:p w:rsidR="00683913" w:rsidRPr="00CE66D1" w:rsidRDefault="00683913" w:rsidP="00683913">
      <w:pPr>
        <w:rPr>
          <w:rStyle w:val="ECCParagraph"/>
        </w:rPr>
      </w:pPr>
      <w:r w:rsidRPr="008E57BC">
        <w:rPr>
          <w:rStyle w:val="ECCParagraph"/>
        </w:rPr>
        <w:t>Compatibility between UMTS and Fixed Services operating in co-frequency and adjacent bands was studied and reported in ERC Report 65</w:t>
      </w:r>
      <w:r w:rsidRPr="004A2857">
        <w:rPr>
          <w:rStyle w:val="ECCParagraph"/>
        </w:rPr>
        <w:t xml:space="preserve"> </w:t>
      </w:r>
      <w:r w:rsidR="00247B44" w:rsidRPr="00AE30C3">
        <w:rPr>
          <w:rStyle w:val="ECCParagraph"/>
        </w:rPr>
        <w:fldChar w:fldCharType="begin"/>
      </w:r>
      <w:r w:rsidR="00247B44" w:rsidRPr="008E57BC">
        <w:rPr>
          <w:rStyle w:val="ECCParagraph"/>
        </w:rPr>
        <w:instrText xml:space="preserve"> REF _Ref526347448 \r \h </w:instrText>
      </w:r>
      <w:r w:rsidR="00CC59F6" w:rsidRPr="008E57BC">
        <w:rPr>
          <w:rStyle w:val="ECCParagraph"/>
        </w:rPr>
        <w:instrText xml:space="preserve"> \* MERGEFORMAT </w:instrText>
      </w:r>
      <w:r w:rsidR="00247B44" w:rsidRPr="00AE30C3">
        <w:rPr>
          <w:rStyle w:val="ECCParagraph"/>
        </w:rPr>
      </w:r>
      <w:r w:rsidR="00247B44" w:rsidRPr="00AE30C3">
        <w:rPr>
          <w:rStyle w:val="ECCParagraph"/>
        </w:rPr>
        <w:fldChar w:fldCharType="separate"/>
      </w:r>
      <w:r w:rsidR="00A12684">
        <w:rPr>
          <w:rStyle w:val="ECCParagraph"/>
        </w:rPr>
        <w:t>[43]</w:t>
      </w:r>
      <w:r w:rsidR="00247B44" w:rsidRPr="00AE30C3">
        <w:rPr>
          <w:rStyle w:val="ECCParagraph"/>
        </w:rPr>
        <w:fldChar w:fldCharType="end"/>
      </w:r>
      <w:r w:rsidR="0034526F" w:rsidRPr="008E57BC">
        <w:rPr>
          <w:rStyle w:val="ECCParagraph"/>
        </w:rPr>
        <w:t xml:space="preserve">, </w:t>
      </w:r>
      <w:r w:rsidRPr="00AE30C3">
        <w:rPr>
          <w:rStyle w:val="ECCParagraph"/>
        </w:rPr>
        <w:t xml:space="preserve">ERC Report 64 </w:t>
      </w:r>
      <w:r w:rsidR="00247B44" w:rsidRPr="00AE30C3">
        <w:rPr>
          <w:rStyle w:val="ECCParagraph"/>
        </w:rPr>
        <w:fldChar w:fldCharType="begin"/>
      </w:r>
      <w:r w:rsidR="00247B44" w:rsidRPr="008E57BC">
        <w:rPr>
          <w:rStyle w:val="ECCParagraph"/>
        </w:rPr>
        <w:instrText xml:space="preserve"> REF _Ref526347456 \r \h </w:instrText>
      </w:r>
      <w:r w:rsidR="00CC59F6" w:rsidRPr="008E57BC">
        <w:rPr>
          <w:rStyle w:val="ECCParagraph"/>
        </w:rPr>
        <w:instrText xml:space="preserve"> \* MERGEFORMAT </w:instrText>
      </w:r>
      <w:r w:rsidR="00247B44" w:rsidRPr="00AE30C3">
        <w:rPr>
          <w:rStyle w:val="ECCParagraph"/>
        </w:rPr>
      </w:r>
      <w:r w:rsidR="00247B44" w:rsidRPr="00AE30C3">
        <w:rPr>
          <w:rStyle w:val="ECCParagraph"/>
        </w:rPr>
        <w:fldChar w:fldCharType="separate"/>
      </w:r>
      <w:r w:rsidR="00A12684">
        <w:rPr>
          <w:rStyle w:val="ECCParagraph"/>
        </w:rPr>
        <w:t>[44]</w:t>
      </w:r>
      <w:r w:rsidR="00247B44" w:rsidRPr="00AE30C3">
        <w:rPr>
          <w:rStyle w:val="ECCParagraph"/>
        </w:rPr>
        <w:fldChar w:fldCharType="end"/>
      </w:r>
      <w:r w:rsidR="00E44A67" w:rsidRPr="008E57BC">
        <w:rPr>
          <w:rStyle w:val="ECCParagraph"/>
        </w:rPr>
        <w:t xml:space="preserve"> </w:t>
      </w:r>
      <w:r w:rsidRPr="00AE30C3">
        <w:rPr>
          <w:rStyle w:val="ECCParagraph"/>
        </w:rPr>
        <w:t>and ECC Report 9</w:t>
      </w:r>
      <w:r w:rsidRPr="00616161">
        <w:rPr>
          <w:rStyle w:val="ECCParagraph"/>
        </w:rPr>
        <w:t>6</w:t>
      </w:r>
      <w:r w:rsidR="00247B44" w:rsidRPr="00616161">
        <w:rPr>
          <w:rStyle w:val="ECCParagraph"/>
        </w:rPr>
        <w:t xml:space="preserve"> </w:t>
      </w:r>
      <w:r w:rsidR="00247B44" w:rsidRPr="00AE30C3">
        <w:rPr>
          <w:rStyle w:val="ECCParagraph"/>
        </w:rPr>
        <w:fldChar w:fldCharType="begin"/>
      </w:r>
      <w:r w:rsidR="00247B44" w:rsidRPr="008E57BC">
        <w:rPr>
          <w:rStyle w:val="ECCParagraph"/>
        </w:rPr>
        <w:instrText xml:space="preserve"> REF _Ref526347478 \r \h </w:instrText>
      </w:r>
      <w:r w:rsidR="00CC59F6" w:rsidRPr="008E57BC">
        <w:rPr>
          <w:rStyle w:val="ECCParagraph"/>
        </w:rPr>
        <w:instrText xml:space="preserve"> \* MERGEFORMAT </w:instrText>
      </w:r>
      <w:r w:rsidR="00247B44" w:rsidRPr="00AE30C3">
        <w:rPr>
          <w:rStyle w:val="ECCParagraph"/>
        </w:rPr>
      </w:r>
      <w:r w:rsidR="00247B44" w:rsidRPr="00AE30C3">
        <w:rPr>
          <w:rStyle w:val="ECCParagraph"/>
        </w:rPr>
        <w:fldChar w:fldCharType="separate"/>
      </w:r>
      <w:r w:rsidR="00A12684">
        <w:rPr>
          <w:rStyle w:val="ECCParagraph"/>
        </w:rPr>
        <w:t>[10]</w:t>
      </w:r>
      <w:r w:rsidR="00247B44" w:rsidRPr="00AE30C3">
        <w:rPr>
          <w:rStyle w:val="ECCParagraph"/>
        </w:rPr>
        <w:fldChar w:fldCharType="end"/>
      </w:r>
      <w:r w:rsidRPr="008E57BC">
        <w:rPr>
          <w:rStyle w:val="ECCParagraph"/>
        </w:rPr>
        <w:t xml:space="preserve"> (based on the 2 previous ERC </w:t>
      </w:r>
      <w:r w:rsidR="0034526F" w:rsidRPr="00AE30C3">
        <w:rPr>
          <w:rStyle w:val="ECCParagraph"/>
        </w:rPr>
        <w:t>R</w:t>
      </w:r>
      <w:r w:rsidRPr="00616161">
        <w:rPr>
          <w:rStyle w:val="ECCParagraph"/>
        </w:rPr>
        <w:t xml:space="preserve">eports). As described in these two </w:t>
      </w:r>
      <w:r w:rsidR="00403996">
        <w:rPr>
          <w:rStyle w:val="ECCParagraph"/>
        </w:rPr>
        <w:t>r</w:t>
      </w:r>
      <w:r w:rsidRPr="00616161">
        <w:rPr>
          <w:rStyle w:val="ECCParagraph"/>
        </w:rPr>
        <w:t>eports</w:t>
      </w:r>
      <w:r w:rsidRPr="008E57BC">
        <w:rPr>
          <w:rStyle w:val="ECCParagraph"/>
        </w:rPr>
        <w:t>, the critical interference scenarios are between UMTS BS and Fixed Service stations, the interference between UMTS UE and Fixed Services was not considered.</w:t>
      </w:r>
    </w:p>
    <w:p w:rsidR="00683913" w:rsidRPr="008E57BC" w:rsidRDefault="00683913" w:rsidP="00683913">
      <w:pPr>
        <w:rPr>
          <w:rStyle w:val="ECCParagraph"/>
        </w:rPr>
      </w:pPr>
      <w:r w:rsidRPr="008E57BC">
        <w:rPr>
          <w:rStyle w:val="ECCParagraph"/>
        </w:rPr>
        <w:t>CEPT Report 41</w:t>
      </w:r>
      <w:r w:rsidR="00247B44" w:rsidRPr="008E57BC">
        <w:rPr>
          <w:rStyle w:val="ECCParagraph"/>
        </w:rPr>
        <w:t xml:space="preserve"> </w:t>
      </w:r>
      <w:r w:rsidR="00247B44" w:rsidRPr="00AE30C3">
        <w:rPr>
          <w:rStyle w:val="ECCParagraph"/>
        </w:rPr>
        <w:fldChar w:fldCharType="begin"/>
      </w:r>
      <w:r w:rsidR="00247B44" w:rsidRPr="008E57BC">
        <w:rPr>
          <w:rStyle w:val="ECCParagraph"/>
        </w:rPr>
        <w:instrText xml:space="preserve"> REF _Ref474338002 \r \h </w:instrText>
      </w:r>
      <w:r w:rsidR="00CC59F6" w:rsidRPr="008E57BC">
        <w:rPr>
          <w:rStyle w:val="ECCParagraph"/>
        </w:rPr>
        <w:instrText xml:space="preserve"> \* MERGEFORMAT </w:instrText>
      </w:r>
      <w:r w:rsidR="00247B44" w:rsidRPr="00AE30C3">
        <w:rPr>
          <w:rStyle w:val="ECCParagraph"/>
        </w:rPr>
      </w:r>
      <w:r w:rsidR="00247B44" w:rsidRPr="00AE30C3">
        <w:rPr>
          <w:rStyle w:val="ECCParagraph"/>
        </w:rPr>
        <w:fldChar w:fldCharType="separate"/>
      </w:r>
      <w:r w:rsidR="00A12684">
        <w:rPr>
          <w:rStyle w:val="ECCParagraph"/>
        </w:rPr>
        <w:t>[3]</w:t>
      </w:r>
      <w:r w:rsidR="00247B44" w:rsidRPr="00AE30C3">
        <w:rPr>
          <w:rStyle w:val="ECCParagraph"/>
        </w:rPr>
        <w:fldChar w:fldCharType="end"/>
      </w:r>
      <w:r w:rsidRPr="008E57BC">
        <w:rPr>
          <w:rStyle w:val="ECCParagraph"/>
        </w:rPr>
        <w:t xml:space="preserve"> considers that the conclusions relating to Fixed </w:t>
      </w:r>
      <w:r w:rsidR="00ED5EBB">
        <w:rPr>
          <w:rStyle w:val="ECCParagraph"/>
        </w:rPr>
        <w:t>S</w:t>
      </w:r>
      <w:r w:rsidR="00ED5EBB" w:rsidRPr="008E57BC">
        <w:rPr>
          <w:rStyle w:val="ECCParagraph"/>
        </w:rPr>
        <w:t xml:space="preserve">ervices </w:t>
      </w:r>
      <w:r w:rsidRPr="008E57BC">
        <w:rPr>
          <w:rStyle w:val="ECCParagraph"/>
        </w:rPr>
        <w:t xml:space="preserve">compatibility with UMTS within the above mentioned reports are considered applicable to LTE/WiMAX </w:t>
      </w:r>
      <w:r w:rsidR="00802313" w:rsidRPr="00616161">
        <w:rPr>
          <w:rStyle w:val="ECCParagraph"/>
        </w:rPr>
        <w:t>1800 MHz</w:t>
      </w:r>
      <w:r w:rsidRPr="00616161">
        <w:rPr>
          <w:rStyle w:val="ECCParagraph"/>
        </w:rPr>
        <w:t xml:space="preserve"> (non</w:t>
      </w:r>
      <w:r w:rsidR="00BA258E" w:rsidRPr="004D357C">
        <w:rPr>
          <w:rStyle w:val="ECCParagraph"/>
        </w:rPr>
        <w:t>-</w:t>
      </w:r>
      <w:r w:rsidRPr="008E57BC">
        <w:rPr>
          <w:rStyle w:val="ECCParagraph"/>
        </w:rPr>
        <w:t>AAS).</w:t>
      </w:r>
    </w:p>
    <w:p w:rsidR="00683913" w:rsidRPr="008E57BC" w:rsidRDefault="00683913" w:rsidP="00683913">
      <w:pPr>
        <w:rPr>
          <w:rStyle w:val="ECCParagraph"/>
        </w:rPr>
      </w:pPr>
      <w:r w:rsidRPr="008E57BC">
        <w:rPr>
          <w:rStyle w:val="ECCParagraph"/>
        </w:rPr>
        <w:t xml:space="preserve">Similar to what has been concluded for UMTS, the sharing situation between AAS (LTE/NR) system and existing fixed services will depend on the exact operational parameters of the AAS (LTE/NR) system and fixed service systems as well as factors such as the terrain features at the particular geographical location under consideration. </w:t>
      </w:r>
    </w:p>
    <w:p w:rsidR="00683913" w:rsidRPr="008E57BC" w:rsidRDefault="00683913" w:rsidP="00683913">
      <w:pPr>
        <w:rPr>
          <w:rStyle w:val="ECCParagraph"/>
        </w:rPr>
      </w:pPr>
      <w:r w:rsidRPr="008E57BC">
        <w:rPr>
          <w:rStyle w:val="ECCParagraph"/>
        </w:rPr>
        <w:t xml:space="preserve">The Fixed Service frequency range is adjacent to AAS (LTE/NR) system UL at 1710 MHz and 1785 MHz. The potential interference, if any, will be between Fixed Service and AAS (LTE/NR) 1800 BS at 1805 MHz. A similar interference analysis method as the one used in the two ERC Reports 064 and 065, can be used by administrations planning deployment or coordination of AAS (LTE/NR) with existing fixed services to derive the separation/coordination distance as a function of frequency separations between AAS (LTE/NR) base station and Fixed </w:t>
      </w:r>
      <w:r w:rsidR="00ED5EBB">
        <w:rPr>
          <w:rStyle w:val="ECCParagraph"/>
        </w:rPr>
        <w:t>S</w:t>
      </w:r>
      <w:r w:rsidR="00ED5EBB" w:rsidRPr="008E57BC">
        <w:rPr>
          <w:rStyle w:val="ECCParagraph"/>
        </w:rPr>
        <w:t xml:space="preserve">ervice </w:t>
      </w:r>
      <w:r w:rsidRPr="008E57BC">
        <w:rPr>
          <w:rStyle w:val="ECCParagraph"/>
        </w:rPr>
        <w:t xml:space="preserve">station similarly to what has been described in ERC Report 64 </w:t>
      </w:r>
      <w:r w:rsidR="00BA258E" w:rsidRPr="00AE30C3">
        <w:rPr>
          <w:rStyle w:val="ECCParagraph"/>
        </w:rPr>
        <w:fldChar w:fldCharType="begin"/>
      </w:r>
      <w:r w:rsidR="00BA258E" w:rsidRPr="008E57BC">
        <w:rPr>
          <w:rStyle w:val="ECCParagraph"/>
        </w:rPr>
        <w:instrText xml:space="preserve"> REF _Ref526347456 \r \h </w:instrText>
      </w:r>
      <w:r w:rsidR="00CC59F6" w:rsidRPr="008E57BC">
        <w:rPr>
          <w:rStyle w:val="ECCParagraph"/>
        </w:rPr>
        <w:instrText xml:space="preserve"> \* MERGEFORMAT </w:instrText>
      </w:r>
      <w:r w:rsidR="00BA258E" w:rsidRPr="00AE30C3">
        <w:rPr>
          <w:rStyle w:val="ECCParagraph"/>
        </w:rPr>
      </w:r>
      <w:r w:rsidR="00BA258E" w:rsidRPr="00AE30C3">
        <w:rPr>
          <w:rStyle w:val="ECCParagraph"/>
        </w:rPr>
        <w:fldChar w:fldCharType="separate"/>
      </w:r>
      <w:r w:rsidR="00A12684">
        <w:rPr>
          <w:rStyle w:val="ECCParagraph"/>
        </w:rPr>
        <w:t>[44]</w:t>
      </w:r>
      <w:r w:rsidR="00BA258E" w:rsidRPr="00AE30C3">
        <w:rPr>
          <w:rStyle w:val="ECCParagraph"/>
        </w:rPr>
        <w:fldChar w:fldCharType="end"/>
      </w:r>
      <w:r w:rsidR="00BA258E" w:rsidRPr="008E57BC">
        <w:rPr>
          <w:rStyle w:val="ECCParagraph"/>
        </w:rPr>
        <w:t xml:space="preserve"> </w:t>
      </w:r>
      <w:r w:rsidRPr="00AE30C3">
        <w:rPr>
          <w:rStyle w:val="ECCParagraph"/>
        </w:rPr>
        <w:t xml:space="preserve">and </w:t>
      </w:r>
      <w:r w:rsidR="0034526F" w:rsidRPr="00616161">
        <w:rPr>
          <w:rStyle w:val="ECCParagraph"/>
        </w:rPr>
        <w:t xml:space="preserve">ERC Report </w:t>
      </w:r>
      <w:r w:rsidRPr="00616161">
        <w:rPr>
          <w:rStyle w:val="ECCParagraph"/>
        </w:rPr>
        <w:t>65</w:t>
      </w:r>
      <w:r w:rsidR="00BA258E" w:rsidRPr="00616161">
        <w:rPr>
          <w:rStyle w:val="ECCParagraph"/>
        </w:rPr>
        <w:t xml:space="preserve"> </w:t>
      </w:r>
      <w:r w:rsidR="00BA258E" w:rsidRPr="00AE30C3">
        <w:rPr>
          <w:rStyle w:val="ECCParagraph"/>
        </w:rPr>
        <w:fldChar w:fldCharType="begin"/>
      </w:r>
      <w:r w:rsidR="00BA258E" w:rsidRPr="008E57BC">
        <w:rPr>
          <w:rStyle w:val="ECCParagraph"/>
        </w:rPr>
        <w:instrText xml:space="preserve"> REF _Ref526347448 \r \h </w:instrText>
      </w:r>
      <w:r w:rsidR="00CC59F6" w:rsidRPr="008E57BC">
        <w:rPr>
          <w:rStyle w:val="ECCParagraph"/>
        </w:rPr>
        <w:instrText xml:space="preserve"> \* MERGEFORMAT </w:instrText>
      </w:r>
      <w:r w:rsidR="00BA258E" w:rsidRPr="00AE30C3">
        <w:rPr>
          <w:rStyle w:val="ECCParagraph"/>
        </w:rPr>
      </w:r>
      <w:r w:rsidR="00BA258E" w:rsidRPr="00AE30C3">
        <w:rPr>
          <w:rStyle w:val="ECCParagraph"/>
        </w:rPr>
        <w:fldChar w:fldCharType="separate"/>
      </w:r>
      <w:r w:rsidR="00A12684">
        <w:rPr>
          <w:rStyle w:val="ECCParagraph"/>
        </w:rPr>
        <w:t>[43]</w:t>
      </w:r>
      <w:r w:rsidR="00BA258E" w:rsidRPr="00AE30C3">
        <w:rPr>
          <w:rStyle w:val="ECCParagraph"/>
        </w:rPr>
        <w:fldChar w:fldCharType="end"/>
      </w:r>
      <w:r w:rsidRPr="008E57BC">
        <w:rPr>
          <w:rStyle w:val="ECCParagraph"/>
        </w:rPr>
        <w:t>.</w:t>
      </w:r>
    </w:p>
    <w:p w:rsidR="00BB564A" w:rsidRPr="004D357C" w:rsidRDefault="00BB564A" w:rsidP="00683913">
      <w:pPr>
        <w:rPr>
          <w:rStyle w:val="ECCParagraph"/>
        </w:rPr>
      </w:pPr>
      <w:r w:rsidRPr="008E57BC">
        <w:rPr>
          <w:rStyle w:val="ECCParagraph"/>
        </w:rPr>
        <w:t xml:space="preserve">ECC </w:t>
      </w:r>
      <w:r w:rsidR="007E22B8">
        <w:rPr>
          <w:rStyle w:val="ECCParagraph"/>
        </w:rPr>
        <w:t>R</w:t>
      </w:r>
      <w:r w:rsidRPr="004A2857">
        <w:rPr>
          <w:rStyle w:val="ECCParagraph"/>
        </w:rPr>
        <w:t>eport</w:t>
      </w:r>
      <w:r w:rsidRPr="008E57BC">
        <w:rPr>
          <w:rStyle w:val="ECCParagraph"/>
        </w:rPr>
        <w:t xml:space="preserve"> 173 “Fixed Service in Europe Current use and future trends post 2016” updated on 27 April 2018 </w:t>
      </w:r>
      <w:r w:rsidR="00BA258E" w:rsidRPr="00AE30C3">
        <w:rPr>
          <w:rStyle w:val="ECCParagraph"/>
        </w:rPr>
        <w:fldChar w:fldCharType="begin"/>
      </w:r>
      <w:r w:rsidR="00BA258E" w:rsidRPr="008E57BC">
        <w:rPr>
          <w:rStyle w:val="ECCParagraph"/>
        </w:rPr>
        <w:instrText xml:space="preserve"> REF _Ref526351226 \r \h </w:instrText>
      </w:r>
      <w:r w:rsidR="00CC59F6" w:rsidRPr="008E57BC">
        <w:rPr>
          <w:rStyle w:val="ECCParagraph"/>
        </w:rPr>
        <w:instrText xml:space="preserve"> \* MERGEFORMAT </w:instrText>
      </w:r>
      <w:r w:rsidR="00BA258E" w:rsidRPr="00AE30C3">
        <w:rPr>
          <w:rStyle w:val="ECCParagraph"/>
        </w:rPr>
      </w:r>
      <w:r w:rsidR="00BA258E" w:rsidRPr="00AE30C3">
        <w:rPr>
          <w:rStyle w:val="ECCParagraph"/>
        </w:rPr>
        <w:fldChar w:fldCharType="separate"/>
      </w:r>
      <w:r w:rsidR="00A12684">
        <w:rPr>
          <w:rStyle w:val="ECCParagraph"/>
        </w:rPr>
        <w:t>[45]</w:t>
      </w:r>
      <w:r w:rsidR="00BA258E" w:rsidRPr="00AE30C3">
        <w:rPr>
          <w:rStyle w:val="ECCParagraph"/>
        </w:rPr>
        <w:fldChar w:fldCharType="end"/>
      </w:r>
      <w:r w:rsidR="00BA258E" w:rsidRPr="008E57BC">
        <w:rPr>
          <w:rStyle w:val="ECCParagraph"/>
        </w:rPr>
        <w:t xml:space="preserve"> </w:t>
      </w:r>
      <w:r w:rsidRPr="00AE30C3">
        <w:rPr>
          <w:rStyle w:val="ECCParagraph"/>
        </w:rPr>
        <w:t>confirms the intention from several administrations to decrease the use of frequencies below 2</w:t>
      </w:r>
      <w:r w:rsidR="007E22B8">
        <w:rPr>
          <w:rStyle w:val="ECCParagraph"/>
        </w:rPr>
        <w:t> </w:t>
      </w:r>
      <w:r w:rsidRPr="00AE30C3">
        <w:rPr>
          <w:rStyle w:val="ECCParagraph"/>
        </w:rPr>
        <w:t>GHz, similarly to possible allocation to other services</w:t>
      </w:r>
      <w:r w:rsidRPr="00616161">
        <w:rPr>
          <w:rStyle w:val="ECCParagraph"/>
        </w:rPr>
        <w:t>/</w:t>
      </w:r>
      <w:r w:rsidRPr="004D357C">
        <w:rPr>
          <w:rStyle w:val="ECCParagraph"/>
        </w:rPr>
        <w:t>applications.</w:t>
      </w:r>
    </w:p>
    <w:p w:rsidR="00683913" w:rsidRPr="008E57BC" w:rsidRDefault="00683913" w:rsidP="004C6458">
      <w:pPr>
        <w:pStyle w:val="Heading3"/>
        <w:rPr>
          <w:lang w:val="en-GB"/>
        </w:rPr>
      </w:pPr>
      <w:bookmarkStart w:id="146" w:name="_Toc210633213"/>
      <w:bookmarkStart w:id="147" w:name="_Toc277847487"/>
      <w:bookmarkStart w:id="148" w:name="_Toc528661771"/>
      <w:bookmarkStart w:id="149" w:name="_Toc3450224"/>
      <w:r w:rsidRPr="008E57BC">
        <w:rPr>
          <w:lang w:val="en-GB"/>
        </w:rPr>
        <w:t>Conclusions</w:t>
      </w:r>
      <w:bookmarkEnd w:id="146"/>
      <w:bookmarkEnd w:id="147"/>
      <w:bookmarkEnd w:id="148"/>
      <w:bookmarkEnd w:id="149"/>
    </w:p>
    <w:p w:rsidR="001A4BEC" w:rsidRPr="00616161" w:rsidRDefault="001A4BEC" w:rsidP="001E4844">
      <w:pPr>
        <w:rPr>
          <w:rStyle w:val="ECCParagraph"/>
        </w:rPr>
      </w:pPr>
      <w:r w:rsidRPr="008E57BC">
        <w:rPr>
          <w:rStyle w:val="ECCParagraph"/>
        </w:rPr>
        <w:t xml:space="preserve">This </w:t>
      </w:r>
      <w:r w:rsidR="001E4844" w:rsidRPr="008E57BC">
        <w:rPr>
          <w:rStyle w:val="ECCParagraph"/>
        </w:rPr>
        <w:t>analys</w:t>
      </w:r>
      <w:r w:rsidR="00CC59F6" w:rsidRPr="008E57BC">
        <w:rPr>
          <w:rStyle w:val="ECCParagraph"/>
        </w:rPr>
        <w:t>i</w:t>
      </w:r>
      <w:r w:rsidR="001E4844" w:rsidRPr="008E57BC">
        <w:rPr>
          <w:rStyle w:val="ECCParagraph"/>
        </w:rPr>
        <w:t xml:space="preserve">s </w:t>
      </w:r>
      <w:r w:rsidRPr="008E57BC">
        <w:rPr>
          <w:rStyle w:val="ECCParagraph"/>
        </w:rPr>
        <w:t xml:space="preserve">is based mainly on CEPT Report 41 </w:t>
      </w:r>
      <w:r w:rsidR="00BA258E" w:rsidRPr="00AE30C3">
        <w:rPr>
          <w:rStyle w:val="ECCParagraph"/>
        </w:rPr>
        <w:fldChar w:fldCharType="begin"/>
      </w:r>
      <w:r w:rsidR="00BA258E" w:rsidRPr="008E57BC">
        <w:rPr>
          <w:rStyle w:val="ECCParagraph"/>
        </w:rPr>
        <w:instrText xml:space="preserve"> REF _Ref474338002 \r \h </w:instrText>
      </w:r>
      <w:r w:rsidR="00CC59F6" w:rsidRPr="008E57BC">
        <w:rPr>
          <w:rStyle w:val="ECCParagraph"/>
        </w:rPr>
        <w:instrText xml:space="preserve"> \* MERGEFORMAT </w:instrText>
      </w:r>
      <w:r w:rsidR="00BA258E" w:rsidRPr="00AE30C3">
        <w:rPr>
          <w:rStyle w:val="ECCParagraph"/>
        </w:rPr>
      </w:r>
      <w:r w:rsidR="00BA258E" w:rsidRPr="00AE30C3">
        <w:rPr>
          <w:rStyle w:val="ECCParagraph"/>
        </w:rPr>
        <w:fldChar w:fldCharType="separate"/>
      </w:r>
      <w:r w:rsidR="00A12684">
        <w:rPr>
          <w:rStyle w:val="ECCParagraph"/>
        </w:rPr>
        <w:t>[3]</w:t>
      </w:r>
      <w:r w:rsidR="00BA258E" w:rsidRPr="00AE30C3">
        <w:rPr>
          <w:rStyle w:val="ECCParagraph"/>
        </w:rPr>
        <w:fldChar w:fldCharType="end"/>
      </w:r>
      <w:r w:rsidR="00BA258E" w:rsidRPr="008E57BC">
        <w:rPr>
          <w:rStyle w:val="ECCParagraph"/>
        </w:rPr>
        <w:t xml:space="preserve"> </w:t>
      </w:r>
      <w:r w:rsidRPr="00AE30C3">
        <w:rPr>
          <w:rStyle w:val="ECCParagraph"/>
        </w:rPr>
        <w:t xml:space="preserve">which was developed for the introduction of LTE at 1800 MHz. The main conclusions from CEPT Report 041 for LTE-non-AAS </w:t>
      </w:r>
      <w:r w:rsidR="001245CE" w:rsidRPr="00AE30C3">
        <w:rPr>
          <w:rStyle w:val="ECCParagraph"/>
        </w:rPr>
        <w:t xml:space="preserve">1800 </w:t>
      </w:r>
      <w:r w:rsidRPr="00AE30C3">
        <w:rPr>
          <w:rStyle w:val="ECCParagraph"/>
        </w:rPr>
        <w:t xml:space="preserve">system and ECC Report 96 </w:t>
      </w:r>
      <w:r w:rsidR="00BA258E" w:rsidRPr="00AE30C3">
        <w:rPr>
          <w:rStyle w:val="ECCParagraph"/>
        </w:rPr>
        <w:fldChar w:fldCharType="begin"/>
      </w:r>
      <w:r w:rsidR="00BA258E" w:rsidRPr="008E57BC">
        <w:rPr>
          <w:rStyle w:val="ECCParagraph"/>
        </w:rPr>
        <w:instrText xml:space="preserve"> REF _Ref526347478 \r \h </w:instrText>
      </w:r>
      <w:r w:rsidR="00CC59F6" w:rsidRPr="008E57BC">
        <w:rPr>
          <w:rStyle w:val="ECCParagraph"/>
        </w:rPr>
        <w:instrText xml:space="preserve"> \* MERGEFORMAT </w:instrText>
      </w:r>
      <w:r w:rsidR="00BA258E" w:rsidRPr="00AE30C3">
        <w:rPr>
          <w:rStyle w:val="ECCParagraph"/>
        </w:rPr>
      </w:r>
      <w:r w:rsidR="00BA258E" w:rsidRPr="00AE30C3">
        <w:rPr>
          <w:rStyle w:val="ECCParagraph"/>
        </w:rPr>
        <w:fldChar w:fldCharType="separate"/>
      </w:r>
      <w:r w:rsidR="00A12684">
        <w:rPr>
          <w:rStyle w:val="ECCParagraph"/>
        </w:rPr>
        <w:t>[10]</w:t>
      </w:r>
      <w:r w:rsidR="00BA258E" w:rsidRPr="00AE30C3">
        <w:rPr>
          <w:rStyle w:val="ECCParagraph"/>
        </w:rPr>
        <w:fldChar w:fldCharType="end"/>
      </w:r>
      <w:r w:rsidR="00BA258E" w:rsidRPr="008E57BC">
        <w:rPr>
          <w:rStyle w:val="ECCParagraph"/>
        </w:rPr>
        <w:t xml:space="preserve"> </w:t>
      </w:r>
      <w:r w:rsidRPr="00AE30C3">
        <w:rPr>
          <w:rStyle w:val="ECCParagraph"/>
        </w:rPr>
        <w:t>for UMTS 1800</w:t>
      </w:r>
      <w:r w:rsidR="00BA258E" w:rsidRPr="00AE30C3">
        <w:rPr>
          <w:rStyle w:val="ECCParagraph"/>
        </w:rPr>
        <w:t xml:space="preserve"> </w:t>
      </w:r>
      <w:r w:rsidRPr="00AE30C3">
        <w:rPr>
          <w:rStyle w:val="ECCParagraph"/>
        </w:rPr>
        <w:t>MHz compatibility with adjacent systems are considered here to be also applicable to AAS (LTE/NR) 1800</w:t>
      </w:r>
      <w:r w:rsidR="00BA258E" w:rsidRPr="00616161">
        <w:rPr>
          <w:rStyle w:val="ECCParagraph"/>
        </w:rPr>
        <w:t xml:space="preserve"> </w:t>
      </w:r>
      <w:r w:rsidRPr="00616161">
        <w:rPr>
          <w:rStyle w:val="ECCParagraph"/>
        </w:rPr>
        <w:t>MHz systems. Based on the above, the following conclusions can be made:</w:t>
      </w:r>
    </w:p>
    <w:p w:rsidR="001A4BEC" w:rsidRPr="008E57BC" w:rsidRDefault="001E4844" w:rsidP="00C91D8F">
      <w:pPr>
        <w:pStyle w:val="ECCBulletsLv1"/>
      </w:pPr>
      <w:r w:rsidRPr="00616161">
        <w:t xml:space="preserve">For DECT: </w:t>
      </w:r>
      <w:r w:rsidR="00C91D8F" w:rsidRPr="004D357C">
        <w:t>No guard band is required between AAS/5G NR 1</w:t>
      </w:r>
      <w:r w:rsidR="00C91D8F" w:rsidRPr="008E57BC">
        <w:t xml:space="preserve">800 and DECT allocations and AAS/5G NR macro-cells can be deployed in the same geographical area in co-existence with DECT which is deployed inside of the buildings. </w:t>
      </w:r>
      <w:r w:rsidR="001A4BEC" w:rsidRPr="008E57BC">
        <w:t>Potential interference between AAS (LTE/NR) and DECT does not appear to be a</w:t>
      </w:r>
      <w:r w:rsidRPr="008E57BC">
        <w:t>n obstacle</w:t>
      </w:r>
      <w:r w:rsidR="001A4BEC" w:rsidRPr="008E57BC">
        <w:t>, except for the case where an AAS (LTE/NR) 1800 pico</w:t>
      </w:r>
      <w:r w:rsidR="001A4BEC" w:rsidRPr="00AE30C3">
        <w:t xml:space="preserve"> BS is installed in indoor environment clo</w:t>
      </w:r>
      <w:r w:rsidR="001A4BEC" w:rsidRPr="00616161">
        <w:t>se to DECT PP or RFP</w:t>
      </w:r>
      <w:r w:rsidR="00C91D8F" w:rsidRPr="00616161">
        <w:t xml:space="preserve"> in which case different interference mitigation techniques could be used</w:t>
      </w:r>
      <w:r w:rsidR="001A4BEC" w:rsidRPr="00616161">
        <w:t xml:space="preserve">. In practice, DECT system has a DCA (Dynamic Channel Allocation) mechanism which </w:t>
      </w:r>
      <w:r w:rsidR="001A4BEC" w:rsidRPr="004D357C">
        <w:t>allows it to avoid interference. GSM1800 deployment has demonstrated that no additional interference mitigation techniques with DECT are really needed in practice</w:t>
      </w:r>
      <w:r w:rsidR="00E44A67" w:rsidRPr="008E57BC">
        <w:t>;</w:t>
      </w:r>
    </w:p>
    <w:p w:rsidR="001A4BEC" w:rsidRPr="008E57BC" w:rsidRDefault="001E4844" w:rsidP="00267710">
      <w:pPr>
        <w:pStyle w:val="ECCBulletsLv1"/>
      </w:pPr>
      <w:r w:rsidRPr="008E57BC">
        <w:t xml:space="preserve">For </w:t>
      </w:r>
      <w:r w:rsidR="00247B44" w:rsidRPr="008E57BC">
        <w:t>MetSat</w:t>
      </w:r>
      <w:r w:rsidRPr="008E57BC">
        <w:t xml:space="preserve">: Similar to LTE non-AAS, our </w:t>
      </w:r>
      <w:r w:rsidR="001A4BEC" w:rsidRPr="008E57BC">
        <w:t xml:space="preserve">analysis indicate that the potential interference between (LTE/NR) 1800 UE and </w:t>
      </w:r>
      <w:r w:rsidR="00247B44" w:rsidRPr="008E57BC">
        <w:t>MetSat</w:t>
      </w:r>
      <w:r w:rsidR="001A4BEC" w:rsidRPr="008E57BC">
        <w:t xml:space="preserve"> Earth Stations </w:t>
      </w:r>
      <w:r w:rsidR="00267710" w:rsidRPr="008E57BC">
        <w:t xml:space="preserve">is </w:t>
      </w:r>
      <w:r w:rsidR="001A4BEC" w:rsidRPr="008E57BC">
        <w:t xml:space="preserve">not </w:t>
      </w:r>
      <w:r w:rsidR="00267710" w:rsidRPr="008E57BC">
        <w:t xml:space="preserve">expected to </w:t>
      </w:r>
      <w:r w:rsidR="001A4BEC" w:rsidRPr="008E57BC">
        <w:t>be a problem</w:t>
      </w:r>
      <w:r w:rsidRPr="008E57BC">
        <w:t xml:space="preserve"> provided the fact that AAS functionality applies only to the BS side</w:t>
      </w:r>
      <w:r w:rsidR="001A4BEC" w:rsidRPr="008E57BC">
        <w:t>.</w:t>
      </w:r>
      <w:r w:rsidRPr="008E57BC">
        <w:t xml:space="preserve"> The UE NR/LTE characteristic</w:t>
      </w:r>
      <w:r w:rsidR="00247B44" w:rsidRPr="008E57BC">
        <w:t>s</w:t>
      </w:r>
      <w:r w:rsidRPr="008E57BC">
        <w:t xml:space="preserve"> remain the same whether the BS uses AAS or not</w:t>
      </w:r>
      <w:r w:rsidR="00E44A67" w:rsidRPr="008E57BC">
        <w:t>;</w:t>
      </w:r>
    </w:p>
    <w:p w:rsidR="001E4844" w:rsidRPr="008E57BC" w:rsidRDefault="001E4844" w:rsidP="00C32111">
      <w:pPr>
        <w:pStyle w:val="ECCBulletsLv1"/>
      </w:pPr>
      <w:r w:rsidRPr="008E57BC">
        <w:t xml:space="preserve">For Radio Microphones: </w:t>
      </w:r>
      <w:r w:rsidR="001A4BEC" w:rsidRPr="008E57BC">
        <w:t>The interference analysis leads to the conclusion that with the existing guard band of 700 kHz from the radio microphones frequency band the potential interference from radio microphones to AAS (LTE/NR) 1800</w:t>
      </w:r>
      <w:r w:rsidR="00247B44" w:rsidRPr="008E57BC">
        <w:t xml:space="preserve"> </w:t>
      </w:r>
      <w:r w:rsidR="001A4BEC" w:rsidRPr="008E57BC">
        <w:t>MHz BS should not be a problem, if the radio microphone maximum transmit power is limited to 13 dBm (20 mW) for hand</w:t>
      </w:r>
      <w:r w:rsidR="00BA122D" w:rsidRPr="008E57BC">
        <w:t>-</w:t>
      </w:r>
      <w:r w:rsidR="001A4BEC" w:rsidRPr="008E57BC">
        <w:t>held microphones and 17 dBm (50 mW) for body</w:t>
      </w:r>
      <w:r w:rsidR="00BA122D" w:rsidRPr="008E57BC">
        <w:t>-</w:t>
      </w:r>
      <w:r w:rsidR="001A4BEC" w:rsidRPr="008E57BC">
        <w:t xml:space="preserve"> worn microphones, as recommended in ERC Report 63 </w:t>
      </w:r>
      <w:r w:rsidR="00BA258E" w:rsidRPr="00C65D0A">
        <w:fldChar w:fldCharType="begin"/>
      </w:r>
      <w:r w:rsidR="00BA258E" w:rsidRPr="008E57BC">
        <w:instrText xml:space="preserve"> REF _Ref526346979 \r \h </w:instrText>
      </w:r>
      <w:r w:rsidR="00BA258E" w:rsidRPr="00C65D0A">
        <w:fldChar w:fldCharType="separate"/>
      </w:r>
      <w:r w:rsidR="00A12684">
        <w:t>[40]</w:t>
      </w:r>
      <w:r w:rsidR="00BA258E" w:rsidRPr="00C65D0A">
        <w:fldChar w:fldCharType="end"/>
      </w:r>
      <w:r w:rsidR="00A05862">
        <w:t xml:space="preserve"> </w:t>
      </w:r>
      <w:r w:rsidR="001A4BEC" w:rsidRPr="008E57BC">
        <w:t>and ERC</w:t>
      </w:r>
      <w:r w:rsidR="00BA122D" w:rsidRPr="008E57BC">
        <w:t xml:space="preserve"> Recommendation </w:t>
      </w:r>
      <w:r w:rsidR="001A4BEC" w:rsidRPr="008E57BC">
        <w:t>70-03</w:t>
      </w:r>
      <w:r w:rsidR="00BA258E" w:rsidRPr="008E57BC">
        <w:t xml:space="preserve"> </w:t>
      </w:r>
      <w:r w:rsidR="00BA258E" w:rsidRPr="00C65D0A">
        <w:fldChar w:fldCharType="begin"/>
      </w:r>
      <w:r w:rsidR="00BA258E" w:rsidRPr="008E57BC">
        <w:instrText xml:space="preserve"> REF _Ref526346990 \r \h </w:instrText>
      </w:r>
      <w:r w:rsidR="00BA258E" w:rsidRPr="00C65D0A">
        <w:fldChar w:fldCharType="separate"/>
      </w:r>
      <w:r w:rsidR="00A12684">
        <w:t>[41]</w:t>
      </w:r>
      <w:r w:rsidR="00BA258E" w:rsidRPr="00C65D0A">
        <w:fldChar w:fldCharType="end"/>
      </w:r>
      <w:r w:rsidR="00E44A67" w:rsidRPr="008E57BC">
        <w:t>;</w:t>
      </w:r>
      <w:r w:rsidR="001A4BEC" w:rsidRPr="008E57BC">
        <w:t xml:space="preserve"> </w:t>
      </w:r>
    </w:p>
    <w:p w:rsidR="001E4844" w:rsidRPr="008E57BC" w:rsidRDefault="001E4844">
      <w:pPr>
        <w:pStyle w:val="ECCBulletsLv1"/>
      </w:pPr>
      <w:r w:rsidRPr="008E57BC">
        <w:lastRenderedPageBreak/>
        <w:t xml:space="preserve">For Fixed services: </w:t>
      </w:r>
      <w:r w:rsidR="007D5C21" w:rsidRPr="008E57BC">
        <w:t>The Fixed Service frequency range is adjacent to AAS (LTE/NR) system UL at 1710</w:t>
      </w:r>
      <w:r w:rsidR="007E22B8">
        <w:t> </w:t>
      </w:r>
      <w:r w:rsidR="007D5C21" w:rsidRPr="008E57BC">
        <w:t xml:space="preserve">MHz and 1785 MHz. </w:t>
      </w:r>
      <w:r w:rsidRPr="008E57BC">
        <w:t>Similar to what has been concluded for UMTS</w:t>
      </w:r>
      <w:r w:rsidR="00935520" w:rsidRPr="008E57BC">
        <w:t xml:space="preserve"> and LTE</w:t>
      </w:r>
      <w:r w:rsidRPr="008E57BC">
        <w:t xml:space="preserve">, the sharing situation between AAS (LTE/NR) system and existing fixed services will depend on the exact operational parameters of the AAS (LTE/NR) system and fixed service systems as well as factors such as the terrain features at the particular geographical location under consideration. </w:t>
      </w:r>
      <w:r w:rsidR="00456228" w:rsidRPr="008E57BC">
        <w:t xml:space="preserve">A comparable interference analysis method as the one used in the two </w:t>
      </w:r>
      <w:r w:rsidR="0034526F" w:rsidRPr="00A12684">
        <w:rPr>
          <w:rStyle w:val="ECCParagraph"/>
        </w:rPr>
        <w:t xml:space="preserve">ERC </w:t>
      </w:r>
      <w:r w:rsidR="0034526F" w:rsidRPr="008E57BC">
        <w:rPr>
          <w:rStyle w:val="ECCParagraph"/>
        </w:rPr>
        <w:t>Report</w:t>
      </w:r>
      <w:r w:rsidR="00456228" w:rsidRPr="008E57BC">
        <w:t xml:space="preserve"> 64 </w:t>
      </w:r>
      <w:r w:rsidR="00BA258E" w:rsidRPr="00C65D0A">
        <w:fldChar w:fldCharType="begin"/>
      </w:r>
      <w:r w:rsidR="00BA258E" w:rsidRPr="008E57BC">
        <w:instrText xml:space="preserve"> REF _Ref526347456 \r \h </w:instrText>
      </w:r>
      <w:r w:rsidR="00BA258E" w:rsidRPr="00C65D0A">
        <w:fldChar w:fldCharType="separate"/>
      </w:r>
      <w:r w:rsidR="00A12684">
        <w:t>[44]</w:t>
      </w:r>
      <w:r w:rsidR="00BA258E" w:rsidRPr="00C65D0A">
        <w:fldChar w:fldCharType="end"/>
      </w:r>
      <w:r w:rsidR="00BA258E" w:rsidRPr="008E57BC">
        <w:t xml:space="preserve"> </w:t>
      </w:r>
      <w:r w:rsidR="00456228" w:rsidRPr="008E57BC">
        <w:t xml:space="preserve">and </w:t>
      </w:r>
      <w:r w:rsidR="0034526F" w:rsidRPr="008E57BC">
        <w:rPr>
          <w:rStyle w:val="ECCParagraph"/>
        </w:rPr>
        <w:t>ERC Report</w:t>
      </w:r>
      <w:r w:rsidR="0034526F" w:rsidRPr="00403996">
        <w:rPr>
          <w:rStyle w:val="ECCParagraph"/>
        </w:rPr>
        <w:t xml:space="preserve"> </w:t>
      </w:r>
      <w:r w:rsidR="00456228" w:rsidRPr="008E57BC">
        <w:t>65</w:t>
      </w:r>
      <w:r w:rsidR="00BA258E" w:rsidRPr="008E57BC">
        <w:t xml:space="preserve"> </w:t>
      </w:r>
      <w:r w:rsidR="00BA258E" w:rsidRPr="00C65D0A">
        <w:fldChar w:fldCharType="begin"/>
      </w:r>
      <w:r w:rsidR="00BA258E" w:rsidRPr="008E57BC">
        <w:instrText xml:space="preserve"> REF _Ref526347448 \r \h </w:instrText>
      </w:r>
      <w:r w:rsidR="00BA258E" w:rsidRPr="00C65D0A">
        <w:fldChar w:fldCharType="separate"/>
      </w:r>
      <w:r w:rsidR="00A12684">
        <w:t>[43]</w:t>
      </w:r>
      <w:r w:rsidR="00BA258E" w:rsidRPr="00C65D0A">
        <w:fldChar w:fldCharType="end"/>
      </w:r>
      <w:r w:rsidR="00456228" w:rsidRPr="008E57BC">
        <w:t>, can be used by administrations planning deployment or coordination of AAS (LTE/NR) with existing fixed services to derive the separation/coordination distance</w:t>
      </w:r>
      <w:r w:rsidR="00C32111" w:rsidRPr="008E57BC">
        <w:t>.</w:t>
      </w:r>
    </w:p>
    <w:p w:rsidR="00176607" w:rsidRPr="008E57BC" w:rsidRDefault="00176607" w:rsidP="00176607">
      <w:pPr>
        <w:pStyle w:val="Heading1"/>
        <w:rPr>
          <w:lang w:val="en-GB"/>
        </w:rPr>
      </w:pPr>
      <w:bookmarkStart w:id="150" w:name="_Toc528661772"/>
      <w:bookmarkStart w:id="151" w:name="_Toc3450225"/>
      <w:r w:rsidRPr="008E57BC">
        <w:rPr>
          <w:lang w:val="en-GB"/>
        </w:rPr>
        <w:lastRenderedPageBreak/>
        <w:t>Recommended Framework</w:t>
      </w:r>
      <w:bookmarkEnd w:id="150"/>
      <w:bookmarkEnd w:id="151"/>
    </w:p>
    <w:p w:rsidR="00176607" w:rsidRPr="00A12684" w:rsidRDefault="00176607" w:rsidP="00176607">
      <w:pPr>
        <w:pStyle w:val="Heading2"/>
        <w:rPr>
          <w:rStyle w:val="ECCParagraph"/>
          <w:rFonts w:eastAsia="Calibri"/>
        </w:rPr>
      </w:pPr>
      <w:bookmarkStart w:id="152" w:name="_Toc528661773"/>
      <w:bookmarkStart w:id="153" w:name="_Toc3450226"/>
      <w:r w:rsidRPr="00A12684">
        <w:rPr>
          <w:rStyle w:val="ECCParagraph"/>
          <w:rFonts w:eastAsia="Calibri"/>
        </w:rPr>
        <w:t>Band plan</w:t>
      </w:r>
      <w:bookmarkEnd w:id="152"/>
      <w:bookmarkEnd w:id="153"/>
    </w:p>
    <w:p w:rsidR="006A5F38" w:rsidRPr="00A12684" w:rsidRDefault="006B753B" w:rsidP="00A12684">
      <w:r w:rsidRPr="006D0EE9">
        <w:rPr>
          <w:rStyle w:val="ECCParagraph"/>
        </w:rPr>
        <w:t>Standardisation has defined the following operating modes in the 900 MHz and 1800 MHz</w:t>
      </w:r>
      <w:r w:rsidR="00AF50EA">
        <w:rPr>
          <w:rStyle w:val="ECCParagraph"/>
        </w:rPr>
        <w:t xml:space="preserve"> </w:t>
      </w:r>
      <w:r w:rsidR="00AF50EA" w:rsidRPr="006D0EE9">
        <w:rPr>
          <w:rStyle w:val="ECCParagraph"/>
        </w:rPr>
        <w:t>frequency</w:t>
      </w:r>
      <w:r w:rsidRPr="006D0EE9">
        <w:rPr>
          <w:rStyle w:val="ECCParagraph"/>
        </w:rPr>
        <w:t xml:space="preserve"> bands (see</w:t>
      </w:r>
      <w:r w:rsidR="00AF50EA">
        <w:rPr>
          <w:rStyle w:val="ECCParagraph"/>
        </w:rPr>
        <w:t xml:space="preserve"> below table</w:t>
      </w:r>
      <w:r w:rsidRPr="006D0EE9">
        <w:rPr>
          <w:rStyle w:val="ECCParagraph"/>
        </w:rPr>
        <w:fldChar w:fldCharType="begin"/>
      </w:r>
      <w:r w:rsidRPr="006A5F38">
        <w:rPr>
          <w:rStyle w:val="ECCParagraph"/>
        </w:rPr>
        <w:instrText xml:space="preserve"> REF _Ref536439619 \h </w:instrText>
      </w:r>
      <w:r w:rsidR="006D0EE9">
        <w:rPr>
          <w:rStyle w:val="ECCParagraph"/>
        </w:rPr>
        <w:instrText xml:space="preserve"> \* MERGEFORMAT </w:instrText>
      </w:r>
      <w:r w:rsidRPr="006D0EE9">
        <w:rPr>
          <w:rStyle w:val="ECCParagraph"/>
        </w:rPr>
      </w:r>
      <w:r w:rsidRPr="006D0EE9">
        <w:rPr>
          <w:rStyle w:val="ECCParagraph"/>
        </w:rPr>
        <w:fldChar w:fldCharType="end"/>
      </w:r>
      <w:r w:rsidRPr="006D0EE9">
        <w:rPr>
          <w:rStyle w:val="ECCParagraph"/>
        </w:rPr>
        <w:t>)</w:t>
      </w:r>
      <w:r w:rsidR="00950717" w:rsidRPr="006A5F38">
        <w:rPr>
          <w:rStyle w:val="ECCParagraph"/>
        </w:rPr>
        <w:t>:</w:t>
      </w:r>
    </w:p>
    <w:p w:rsidR="006A5F38" w:rsidRPr="00A12684" w:rsidRDefault="006A5F38" w:rsidP="00A12684">
      <w:pPr>
        <w:pStyle w:val="Caption"/>
        <w:rPr>
          <w:rStyle w:val="ECCParagraph"/>
          <w:lang w:val="da-DK"/>
        </w:rPr>
      </w:pPr>
      <w:r w:rsidRPr="006A5F38">
        <w:rPr>
          <w:rFonts w:eastAsia="Calibri"/>
        </w:rPr>
        <w:t xml:space="preserve">Table </w:t>
      </w:r>
      <w:r w:rsidRPr="006A5F38">
        <w:rPr>
          <w:rFonts w:eastAsia="Calibri"/>
        </w:rPr>
        <w:fldChar w:fldCharType="begin"/>
      </w:r>
      <w:r w:rsidRPr="006A5F38">
        <w:rPr>
          <w:rFonts w:eastAsia="Calibri"/>
        </w:rPr>
        <w:instrText xml:space="preserve"> SEQ Table \* ARABIC </w:instrText>
      </w:r>
      <w:r w:rsidRPr="006A5F38">
        <w:rPr>
          <w:rFonts w:eastAsia="Calibri"/>
        </w:rPr>
        <w:fldChar w:fldCharType="separate"/>
      </w:r>
      <w:r w:rsidR="00A12684">
        <w:rPr>
          <w:rFonts w:eastAsia="Calibri"/>
          <w:noProof/>
        </w:rPr>
        <w:t>15</w:t>
      </w:r>
      <w:r w:rsidRPr="006A5F38">
        <w:rPr>
          <w:rFonts w:eastAsia="Calibri"/>
        </w:rPr>
        <w:fldChar w:fldCharType="end"/>
      </w:r>
      <w:r w:rsidRPr="006A5F38">
        <w:rPr>
          <w:rFonts w:eastAsia="Calibri"/>
        </w:rPr>
        <w:t>: NR operating bands in 900/</w:t>
      </w:r>
      <w:r w:rsidRPr="006A5F38">
        <w:t>1800</w:t>
      </w:r>
      <w:r>
        <w:t xml:space="preserve"> </w:t>
      </w:r>
      <w:r w:rsidRPr="006A5F38">
        <w:t>MHz</w:t>
      </w:r>
    </w:p>
    <w:tbl>
      <w:tblPr>
        <w:tblStyle w:val="ECCTable-redheader"/>
        <w:tblW w:w="0" w:type="auto"/>
        <w:tblInd w:w="0" w:type="dxa"/>
        <w:tblLook w:val="04A0" w:firstRow="1" w:lastRow="0" w:firstColumn="1" w:lastColumn="0" w:noHBand="0" w:noVBand="1"/>
      </w:tblPr>
      <w:tblGrid>
        <w:gridCol w:w="3541"/>
        <w:gridCol w:w="3402"/>
        <w:gridCol w:w="2405"/>
      </w:tblGrid>
      <w:tr w:rsidR="006A5F38" w:rsidRPr="006D7E8A" w:rsidTr="00092E8B">
        <w:trPr>
          <w:cnfStyle w:val="100000000000" w:firstRow="1" w:lastRow="0" w:firstColumn="0" w:lastColumn="0" w:oddVBand="0" w:evenVBand="0" w:oddHBand="0" w:evenHBand="0" w:firstRowFirstColumn="0" w:firstRowLastColumn="0" w:lastRowFirstColumn="0" w:lastRowLastColumn="0"/>
          <w:trHeight w:val="704"/>
        </w:trPr>
        <w:tc>
          <w:tcPr>
            <w:tcW w:w="3541" w:type="dxa"/>
          </w:tcPr>
          <w:p w:rsidR="006A5F38" w:rsidRPr="006A5F38" w:rsidRDefault="006A5F38" w:rsidP="006A5F38">
            <w:pPr>
              <w:rPr>
                <w:rStyle w:val="ECCParagraph"/>
              </w:rPr>
            </w:pPr>
            <w:r w:rsidRPr="006D7E8A">
              <w:rPr>
                <w:rStyle w:val="ECCParagraph"/>
              </w:rPr>
              <w:t>Uplink (UL) operating band</w:t>
            </w:r>
            <w:r w:rsidRPr="006D7E8A">
              <w:rPr>
                <w:rStyle w:val="ECCParagraph"/>
              </w:rPr>
              <w:br/>
              <w:t>BS receive</w:t>
            </w:r>
            <w:r w:rsidRPr="006A5F38">
              <w:rPr>
                <w:rStyle w:val="ECCParagraph"/>
              </w:rPr>
              <w:t>/UE transmit</w:t>
            </w:r>
          </w:p>
          <w:p w:rsidR="006A5F38" w:rsidRPr="006D7E8A" w:rsidRDefault="006A5F38" w:rsidP="006A5F38">
            <w:pPr>
              <w:rPr>
                <w:rStyle w:val="ECCParagraph"/>
              </w:rPr>
            </w:pPr>
            <w:r w:rsidRPr="006D7E8A">
              <w:rPr>
                <w:rStyle w:val="ECCParagraph"/>
              </w:rPr>
              <w:t>FUL_low   –  FUL_high</w:t>
            </w:r>
          </w:p>
        </w:tc>
        <w:tc>
          <w:tcPr>
            <w:tcW w:w="3402" w:type="dxa"/>
          </w:tcPr>
          <w:p w:rsidR="006A5F38" w:rsidRPr="006A5F38" w:rsidRDefault="006A5F38" w:rsidP="006A5F38">
            <w:pPr>
              <w:rPr>
                <w:rStyle w:val="ECCParagraph"/>
              </w:rPr>
            </w:pPr>
            <w:r w:rsidRPr="006D7E8A">
              <w:rPr>
                <w:rStyle w:val="ECCParagraph"/>
              </w:rPr>
              <w:t>Downlink (DL) operating band</w:t>
            </w:r>
            <w:r w:rsidRPr="006D7E8A">
              <w:rPr>
                <w:rStyle w:val="ECCParagraph"/>
              </w:rPr>
              <w:br/>
              <w:t>BS transmit</w:t>
            </w:r>
            <w:r w:rsidRPr="006A5F38">
              <w:rPr>
                <w:rStyle w:val="ECCParagraph"/>
              </w:rPr>
              <w:t>/UE receive</w:t>
            </w:r>
          </w:p>
          <w:p w:rsidR="006A5F38" w:rsidRPr="006D7E8A" w:rsidRDefault="006A5F38" w:rsidP="006A5F38">
            <w:pPr>
              <w:rPr>
                <w:rStyle w:val="ECCParagraph"/>
              </w:rPr>
            </w:pPr>
            <w:r w:rsidRPr="006D7E8A">
              <w:rPr>
                <w:rStyle w:val="ECCParagraph"/>
              </w:rPr>
              <w:t>FDL_low   –  FDL_high</w:t>
            </w:r>
          </w:p>
        </w:tc>
        <w:tc>
          <w:tcPr>
            <w:tcW w:w="2405" w:type="dxa"/>
          </w:tcPr>
          <w:p w:rsidR="006A5F38" w:rsidRPr="006D7E8A" w:rsidRDefault="006A5F38" w:rsidP="006A5F38">
            <w:pPr>
              <w:rPr>
                <w:rStyle w:val="ECCParagraph"/>
              </w:rPr>
            </w:pPr>
            <w:r w:rsidRPr="006D7E8A">
              <w:rPr>
                <w:rStyle w:val="ECCParagraph"/>
              </w:rPr>
              <w:t>Duplex Mode</w:t>
            </w:r>
          </w:p>
        </w:tc>
      </w:tr>
      <w:tr w:rsidR="006A5F38" w:rsidRPr="006D7E8A" w:rsidTr="00092E8B">
        <w:tc>
          <w:tcPr>
            <w:tcW w:w="3541" w:type="dxa"/>
          </w:tcPr>
          <w:p w:rsidR="006A5F38" w:rsidRPr="006A5F38" w:rsidRDefault="006A5F38" w:rsidP="00A05862">
            <w:pPr>
              <w:spacing w:before="0"/>
              <w:rPr>
                <w:rStyle w:val="ECCParagraph"/>
              </w:rPr>
            </w:pPr>
            <w:r w:rsidRPr="006D7E8A">
              <w:rPr>
                <w:rStyle w:val="ECCParagraph"/>
              </w:rPr>
              <w:t>1710</w:t>
            </w:r>
            <w:r w:rsidRPr="006A5F38">
              <w:rPr>
                <w:rStyle w:val="ECCParagraph"/>
              </w:rPr>
              <w:t>-1785 MHz</w:t>
            </w:r>
          </w:p>
        </w:tc>
        <w:tc>
          <w:tcPr>
            <w:tcW w:w="3402" w:type="dxa"/>
          </w:tcPr>
          <w:p w:rsidR="006A5F38" w:rsidRPr="006A5F38" w:rsidRDefault="006A5F38" w:rsidP="00A05862">
            <w:pPr>
              <w:spacing w:before="0"/>
              <w:rPr>
                <w:rStyle w:val="ECCParagraph"/>
              </w:rPr>
            </w:pPr>
            <w:r w:rsidRPr="006D7E8A">
              <w:rPr>
                <w:rStyle w:val="ECCParagraph"/>
              </w:rPr>
              <w:t>1805</w:t>
            </w:r>
            <w:r w:rsidRPr="006A5F38">
              <w:rPr>
                <w:rStyle w:val="ECCParagraph"/>
              </w:rPr>
              <w:t>-1880 MHz</w:t>
            </w:r>
          </w:p>
        </w:tc>
        <w:tc>
          <w:tcPr>
            <w:tcW w:w="2405" w:type="dxa"/>
          </w:tcPr>
          <w:p w:rsidR="006A5F38" w:rsidRPr="006D7E8A" w:rsidRDefault="006A5F38" w:rsidP="00A05862">
            <w:pPr>
              <w:spacing w:before="0"/>
              <w:rPr>
                <w:rStyle w:val="ECCParagraph"/>
              </w:rPr>
            </w:pPr>
            <w:r w:rsidRPr="006D7E8A">
              <w:rPr>
                <w:rStyle w:val="ECCParagraph"/>
              </w:rPr>
              <w:t>FDD</w:t>
            </w:r>
          </w:p>
        </w:tc>
      </w:tr>
      <w:tr w:rsidR="006A5F38" w:rsidRPr="006D7E8A" w:rsidTr="00092E8B">
        <w:tc>
          <w:tcPr>
            <w:tcW w:w="3541" w:type="dxa"/>
          </w:tcPr>
          <w:p w:rsidR="006A5F38" w:rsidRPr="006A5F38" w:rsidRDefault="006A5F38" w:rsidP="00A05862">
            <w:pPr>
              <w:spacing w:before="0"/>
              <w:rPr>
                <w:rStyle w:val="ECCParagraph"/>
              </w:rPr>
            </w:pPr>
            <w:r w:rsidRPr="006D7E8A">
              <w:rPr>
                <w:rStyle w:val="ECCParagraph"/>
              </w:rPr>
              <w:t>880</w:t>
            </w:r>
            <w:r w:rsidRPr="006A5F38">
              <w:rPr>
                <w:rStyle w:val="ECCParagraph"/>
              </w:rPr>
              <w:t>-915 MHz</w:t>
            </w:r>
          </w:p>
        </w:tc>
        <w:tc>
          <w:tcPr>
            <w:tcW w:w="3402" w:type="dxa"/>
          </w:tcPr>
          <w:p w:rsidR="006A5F38" w:rsidRPr="006A5F38" w:rsidRDefault="006A5F38" w:rsidP="00A05862">
            <w:pPr>
              <w:spacing w:before="0"/>
              <w:rPr>
                <w:rStyle w:val="ECCParagraph"/>
              </w:rPr>
            </w:pPr>
            <w:r w:rsidRPr="006D7E8A">
              <w:rPr>
                <w:rStyle w:val="ECCParagraph"/>
              </w:rPr>
              <w:t>925</w:t>
            </w:r>
            <w:r w:rsidRPr="006A5F38">
              <w:rPr>
                <w:rStyle w:val="ECCParagraph"/>
              </w:rPr>
              <w:t>-960 MHz</w:t>
            </w:r>
          </w:p>
        </w:tc>
        <w:tc>
          <w:tcPr>
            <w:tcW w:w="2405" w:type="dxa"/>
          </w:tcPr>
          <w:p w:rsidR="006A5F38" w:rsidRPr="006D7E8A" w:rsidRDefault="006A5F38" w:rsidP="00A05862">
            <w:pPr>
              <w:spacing w:before="0"/>
              <w:rPr>
                <w:rStyle w:val="ECCParagraph"/>
              </w:rPr>
            </w:pPr>
            <w:r w:rsidRPr="006D7E8A">
              <w:rPr>
                <w:rStyle w:val="ECCParagraph"/>
              </w:rPr>
              <w:t>FDD</w:t>
            </w:r>
          </w:p>
        </w:tc>
      </w:tr>
      <w:tr w:rsidR="006A5F38" w:rsidRPr="006D7E8A" w:rsidTr="00092E8B">
        <w:tc>
          <w:tcPr>
            <w:tcW w:w="3541" w:type="dxa"/>
            <w:vAlign w:val="top"/>
          </w:tcPr>
          <w:p w:rsidR="006A5F38" w:rsidRPr="006A5F38" w:rsidRDefault="006A5F38" w:rsidP="00A05862">
            <w:pPr>
              <w:spacing w:before="0"/>
              <w:rPr>
                <w:rStyle w:val="ECCParagraph"/>
              </w:rPr>
            </w:pPr>
            <w:r w:rsidRPr="006D7E8A">
              <w:rPr>
                <w:rStyle w:val="ECCParagraph"/>
              </w:rPr>
              <w:t>880</w:t>
            </w:r>
            <w:r w:rsidRPr="006A5F38">
              <w:rPr>
                <w:rStyle w:val="ECCParagraph"/>
              </w:rPr>
              <w:t>-915 MHz</w:t>
            </w:r>
          </w:p>
        </w:tc>
        <w:tc>
          <w:tcPr>
            <w:tcW w:w="3402" w:type="dxa"/>
          </w:tcPr>
          <w:p w:rsidR="006A5F38" w:rsidRPr="006A5F38" w:rsidRDefault="006A5F38" w:rsidP="00A05862">
            <w:pPr>
              <w:spacing w:before="0"/>
              <w:rPr>
                <w:rStyle w:val="ECCParagraph"/>
              </w:rPr>
            </w:pPr>
            <w:r w:rsidRPr="006D7E8A">
              <w:rPr>
                <w:rStyle w:val="ECCParagraph"/>
              </w:rPr>
              <w:t>N/A</w:t>
            </w:r>
          </w:p>
        </w:tc>
        <w:tc>
          <w:tcPr>
            <w:tcW w:w="2405" w:type="dxa"/>
          </w:tcPr>
          <w:p w:rsidR="006A5F38" w:rsidRPr="006D7E8A" w:rsidRDefault="006A5F38" w:rsidP="00A05862">
            <w:pPr>
              <w:spacing w:before="0"/>
              <w:rPr>
                <w:rStyle w:val="ECCParagraph"/>
              </w:rPr>
            </w:pPr>
            <w:r w:rsidRPr="006D7E8A">
              <w:rPr>
                <w:rStyle w:val="ECCParagraph"/>
              </w:rPr>
              <w:t>SUL</w:t>
            </w:r>
          </w:p>
        </w:tc>
      </w:tr>
      <w:tr w:rsidR="006A5F38" w:rsidRPr="006D7E8A" w:rsidTr="00092E8B">
        <w:tc>
          <w:tcPr>
            <w:tcW w:w="3541" w:type="dxa"/>
            <w:vAlign w:val="top"/>
          </w:tcPr>
          <w:p w:rsidR="006A5F38" w:rsidRPr="006A5F38" w:rsidRDefault="006A5F38" w:rsidP="00A05862">
            <w:pPr>
              <w:spacing w:before="0"/>
              <w:rPr>
                <w:rStyle w:val="ECCParagraph"/>
              </w:rPr>
            </w:pPr>
            <w:r w:rsidRPr="006D7E8A">
              <w:rPr>
                <w:rStyle w:val="ECCParagraph"/>
              </w:rPr>
              <w:t>1710</w:t>
            </w:r>
            <w:r w:rsidRPr="006A5F38">
              <w:rPr>
                <w:rStyle w:val="ECCParagraph"/>
              </w:rPr>
              <w:t>-1785 MHz</w:t>
            </w:r>
          </w:p>
        </w:tc>
        <w:tc>
          <w:tcPr>
            <w:tcW w:w="3402" w:type="dxa"/>
          </w:tcPr>
          <w:p w:rsidR="006A5F38" w:rsidRPr="006A5F38" w:rsidRDefault="006A5F38" w:rsidP="00A05862">
            <w:pPr>
              <w:spacing w:before="0"/>
              <w:rPr>
                <w:rStyle w:val="ECCParagraph"/>
              </w:rPr>
            </w:pPr>
            <w:r w:rsidRPr="006D7E8A">
              <w:rPr>
                <w:rStyle w:val="ECCParagraph"/>
              </w:rPr>
              <w:t>N/A</w:t>
            </w:r>
          </w:p>
        </w:tc>
        <w:tc>
          <w:tcPr>
            <w:tcW w:w="2405" w:type="dxa"/>
          </w:tcPr>
          <w:p w:rsidR="006A5F38" w:rsidRPr="006D7E8A" w:rsidRDefault="006A5F38" w:rsidP="00A05862">
            <w:pPr>
              <w:spacing w:before="0"/>
              <w:rPr>
                <w:rStyle w:val="ECCParagraph"/>
              </w:rPr>
            </w:pPr>
            <w:r w:rsidRPr="006D7E8A">
              <w:rPr>
                <w:rStyle w:val="ECCParagraph"/>
              </w:rPr>
              <w:t>SUL</w:t>
            </w:r>
          </w:p>
        </w:tc>
      </w:tr>
      <w:tr w:rsidR="006A5F38" w:rsidRPr="006D7E8A" w:rsidTr="00092E8B">
        <w:tc>
          <w:tcPr>
            <w:tcW w:w="9348" w:type="dxa"/>
            <w:gridSpan w:val="3"/>
            <w:vAlign w:val="top"/>
          </w:tcPr>
          <w:p w:rsidR="006A5F38" w:rsidRPr="006A5F38" w:rsidRDefault="006A5F38" w:rsidP="006A5F38">
            <w:pPr>
              <w:pStyle w:val="ECCTablenote"/>
              <w:rPr>
                <w:rStyle w:val="ECCParagraph"/>
              </w:rPr>
            </w:pPr>
            <w:r w:rsidRPr="0022356A">
              <w:t>No</w:t>
            </w:r>
            <w:r w:rsidRPr="006A5F38">
              <w:t>te 1: NR systems in frequency bands 880-915 MHz and 1710-1785 MHz may operate in Supplemental uplink mode (SUL) (i.e. NR uplink operation without a paired downlink channel in the 925-960 MHz and 1805-1880 MHz frequency bands respectively). SUL operation in these bands will be combined with NR downlink operation in other MFCN frequency bands than the 925-960 MHz and 1805-1880 MHz frequency bands.</w:t>
            </w:r>
          </w:p>
        </w:tc>
      </w:tr>
    </w:tbl>
    <w:p w:rsidR="00176607" w:rsidRPr="006A5F38" w:rsidRDefault="00950717" w:rsidP="006A5F38">
      <w:pPr>
        <w:rPr>
          <w:rStyle w:val="ECCParagraph"/>
        </w:rPr>
      </w:pPr>
      <w:r w:rsidRPr="006A5F38">
        <w:rPr>
          <w:rStyle w:val="ECCParagraph"/>
        </w:rPr>
        <w:t xml:space="preserve">For </w:t>
      </w:r>
      <w:r w:rsidR="00EC4154" w:rsidRPr="006A5F38">
        <w:rPr>
          <w:rStyle w:val="ECCParagraph"/>
        </w:rPr>
        <w:t xml:space="preserve">the update of </w:t>
      </w:r>
      <w:r w:rsidR="00C32111" w:rsidRPr="006A5F38">
        <w:rPr>
          <w:rStyle w:val="ECCParagraph"/>
        </w:rPr>
        <w:t>ECC Decision (06)</w:t>
      </w:r>
      <w:r w:rsidRPr="006A5F38">
        <w:rPr>
          <w:rStyle w:val="ECCParagraph"/>
        </w:rPr>
        <w:t>13</w:t>
      </w:r>
      <w:r w:rsidR="00BA258E" w:rsidRPr="006A5F38">
        <w:rPr>
          <w:rStyle w:val="ECCParagraph"/>
        </w:rPr>
        <w:t xml:space="preserve"> </w:t>
      </w:r>
      <w:r w:rsidR="00BA258E" w:rsidRPr="006A5F38">
        <w:rPr>
          <w:rStyle w:val="ECCParagraph"/>
        </w:rPr>
        <w:fldChar w:fldCharType="begin"/>
      </w:r>
      <w:r w:rsidR="00BA258E" w:rsidRPr="006A5F38">
        <w:rPr>
          <w:rStyle w:val="ECCParagraph"/>
        </w:rPr>
        <w:instrText xml:space="preserve"> REF _Ref526243634 \r \h </w:instrText>
      </w:r>
      <w:r w:rsidR="00CC59F6" w:rsidRPr="006A5F38">
        <w:rPr>
          <w:rStyle w:val="ECCParagraph"/>
        </w:rPr>
        <w:instrText xml:space="preserve"> \* MERGEFORMAT </w:instrText>
      </w:r>
      <w:r w:rsidR="00BA258E" w:rsidRPr="006A5F38">
        <w:rPr>
          <w:rStyle w:val="ECCParagraph"/>
        </w:rPr>
      </w:r>
      <w:r w:rsidR="00BA258E" w:rsidRPr="006A5F38">
        <w:rPr>
          <w:rStyle w:val="ECCParagraph"/>
        </w:rPr>
        <w:fldChar w:fldCharType="separate"/>
      </w:r>
      <w:r w:rsidR="00A12684">
        <w:rPr>
          <w:rStyle w:val="ECCParagraph"/>
        </w:rPr>
        <w:t>[1]</w:t>
      </w:r>
      <w:r w:rsidR="00BA258E" w:rsidRPr="006A5F38">
        <w:rPr>
          <w:rStyle w:val="ECCParagraph"/>
        </w:rPr>
        <w:fldChar w:fldCharType="end"/>
      </w:r>
      <w:r w:rsidRPr="006A5F38">
        <w:rPr>
          <w:rStyle w:val="ECCParagraph"/>
        </w:rPr>
        <w:t xml:space="preserve">, the </w:t>
      </w:r>
      <w:r w:rsidR="0029226B" w:rsidRPr="006A5F38">
        <w:rPr>
          <w:rStyle w:val="ECCParagraph"/>
        </w:rPr>
        <w:t>same consideration regarding 900/</w:t>
      </w:r>
      <w:r w:rsidR="00636A16" w:rsidRPr="006A5F38">
        <w:rPr>
          <w:rStyle w:val="ECCParagraph"/>
        </w:rPr>
        <w:t>1800</w:t>
      </w:r>
      <w:r w:rsidR="00262E16" w:rsidRPr="006A5F38">
        <w:rPr>
          <w:rStyle w:val="ECCParagraph"/>
        </w:rPr>
        <w:t> </w:t>
      </w:r>
      <w:r w:rsidR="00636A16" w:rsidRPr="006A5F38">
        <w:rPr>
          <w:rStyle w:val="ECCParagraph"/>
        </w:rPr>
        <w:t xml:space="preserve"> MHz</w:t>
      </w:r>
      <w:r w:rsidR="0029226B" w:rsidRPr="006A5F38">
        <w:rPr>
          <w:rStyle w:val="ECCParagraph"/>
        </w:rPr>
        <w:t xml:space="preserve"> band plan used for LTE should be extended to NR</w:t>
      </w:r>
      <w:r w:rsidRPr="006A5F38">
        <w:rPr>
          <w:rStyle w:val="ECCParagraph"/>
        </w:rPr>
        <w:t xml:space="preserve"> systems (whether AAS or not)</w:t>
      </w:r>
      <w:r w:rsidR="006B753B" w:rsidRPr="006A5F38">
        <w:rPr>
          <w:rStyle w:val="ECCParagraph"/>
        </w:rPr>
        <w:t>.</w:t>
      </w:r>
      <w:r w:rsidR="00EC4154" w:rsidRPr="006A5F38">
        <w:rPr>
          <w:rStyle w:val="ECCParagraph"/>
        </w:rPr>
        <w:t xml:space="preserve"> </w:t>
      </w:r>
      <w:r w:rsidR="006B753B" w:rsidRPr="006A5F38">
        <w:rPr>
          <w:rStyle w:val="ECCParagraph"/>
        </w:rPr>
        <w:t xml:space="preserve">There </w:t>
      </w:r>
      <w:r w:rsidR="00EC4154" w:rsidRPr="006A5F38">
        <w:rPr>
          <w:rStyle w:val="ECCParagraph"/>
        </w:rPr>
        <w:t xml:space="preserve">is no need to </w:t>
      </w:r>
      <w:r w:rsidR="0011081F" w:rsidRPr="006A5F38">
        <w:rPr>
          <w:rStyle w:val="ECCParagraph"/>
        </w:rPr>
        <w:t>revise</w:t>
      </w:r>
      <w:r w:rsidR="00EC4154" w:rsidRPr="006A5F38">
        <w:rPr>
          <w:rStyle w:val="ECCParagraph"/>
        </w:rPr>
        <w:t xml:space="preserve"> the ECC decision with that regard.</w:t>
      </w:r>
      <w:r w:rsidRPr="006A5F38">
        <w:rPr>
          <w:rStyle w:val="ECCParagraph"/>
        </w:rPr>
        <w:t xml:space="preserve"> </w:t>
      </w:r>
      <w:r w:rsidR="006B753B" w:rsidRPr="006D0EE9">
        <w:rPr>
          <w:rStyle w:val="ECCParagraph"/>
        </w:rPr>
        <w:t xml:space="preserve">In addition, the SUL operating mode (see note 1 above) does not impact the current FDD band plan in 900-1800 MHz. </w:t>
      </w:r>
      <w:bookmarkStart w:id="154" w:name="_Toc528661774"/>
      <w:r w:rsidR="00176607" w:rsidRPr="006A5F38">
        <w:rPr>
          <w:rStyle w:val="ECCParagraph"/>
        </w:rPr>
        <w:t>Applicable technical conditions</w:t>
      </w:r>
      <w:r w:rsidR="004449EC" w:rsidRPr="006A5F38">
        <w:rPr>
          <w:rStyle w:val="ECCParagraph"/>
        </w:rPr>
        <w:t xml:space="preserve"> for 5G non-AAS system in 900 </w:t>
      </w:r>
      <w:r w:rsidR="00AF50EA">
        <w:rPr>
          <w:rStyle w:val="ECCParagraph"/>
        </w:rPr>
        <w:t>M</w:t>
      </w:r>
      <w:r w:rsidR="00D06742" w:rsidRPr="006A5F38">
        <w:rPr>
          <w:rStyle w:val="ECCParagraph"/>
        </w:rPr>
        <w:t>H</w:t>
      </w:r>
      <w:r w:rsidR="00AF50EA">
        <w:rPr>
          <w:rStyle w:val="ECCParagraph"/>
        </w:rPr>
        <w:t>z</w:t>
      </w:r>
      <w:r w:rsidR="00D06742" w:rsidRPr="006A5F38">
        <w:rPr>
          <w:rStyle w:val="ECCParagraph"/>
        </w:rPr>
        <w:t xml:space="preserve"> </w:t>
      </w:r>
      <w:r w:rsidR="004449EC" w:rsidRPr="006A5F38">
        <w:rPr>
          <w:rStyle w:val="ECCParagraph"/>
        </w:rPr>
        <w:t xml:space="preserve">and </w:t>
      </w:r>
      <w:r w:rsidR="00802313" w:rsidRPr="006A5F38">
        <w:rPr>
          <w:rStyle w:val="ECCParagraph"/>
        </w:rPr>
        <w:t>1800 MHz</w:t>
      </w:r>
      <w:r w:rsidR="004449EC" w:rsidRPr="006A5F38">
        <w:rPr>
          <w:rStyle w:val="ECCParagraph"/>
        </w:rPr>
        <w:t xml:space="preserve"> </w:t>
      </w:r>
      <w:r w:rsidR="00262E16" w:rsidRPr="006A5F38">
        <w:rPr>
          <w:rStyle w:val="ECCParagraph"/>
        </w:rPr>
        <w:t>frequency</w:t>
      </w:r>
      <w:r w:rsidR="004449EC" w:rsidRPr="006A5F38">
        <w:rPr>
          <w:rStyle w:val="ECCParagraph"/>
        </w:rPr>
        <w:t xml:space="preserve"> bands</w:t>
      </w:r>
      <w:bookmarkEnd w:id="154"/>
      <w:r w:rsidR="00693659">
        <w:rPr>
          <w:rStyle w:val="ECCParagraph"/>
        </w:rPr>
        <w:t>.</w:t>
      </w:r>
    </w:p>
    <w:p w:rsidR="0029226B" w:rsidRPr="00616161" w:rsidRDefault="0029226B" w:rsidP="00585CF0">
      <w:pPr>
        <w:rPr>
          <w:rStyle w:val="ECCParagraph"/>
        </w:rPr>
      </w:pPr>
      <w:r w:rsidRPr="008E57BC">
        <w:rPr>
          <w:rStyle w:val="ECCParagraph"/>
        </w:rPr>
        <w:t xml:space="preserve">The compatibility results from CEPT </w:t>
      </w:r>
      <w:r w:rsidR="00BA258E" w:rsidRPr="008E57BC">
        <w:rPr>
          <w:rStyle w:val="ECCParagraph"/>
        </w:rPr>
        <w:t xml:space="preserve">Reports </w:t>
      </w:r>
      <w:r w:rsidRPr="008E57BC">
        <w:rPr>
          <w:rStyle w:val="ECCParagraph"/>
        </w:rPr>
        <w:t>40</w:t>
      </w:r>
      <w:r w:rsidR="00BA258E" w:rsidRPr="008E57BC">
        <w:rPr>
          <w:rStyle w:val="ECCParagraph"/>
        </w:rPr>
        <w:t xml:space="preserve"> </w:t>
      </w:r>
      <w:r w:rsidR="00BA258E" w:rsidRPr="00AE30C3">
        <w:rPr>
          <w:rStyle w:val="ECCParagraph"/>
        </w:rPr>
        <w:fldChar w:fldCharType="begin"/>
      </w:r>
      <w:r w:rsidR="00BA258E" w:rsidRPr="008E57BC">
        <w:rPr>
          <w:rStyle w:val="ECCParagraph"/>
        </w:rPr>
        <w:instrText xml:space="preserve"> REF _Ref526243646 \r \h </w:instrText>
      </w:r>
      <w:r w:rsidR="00CC59F6" w:rsidRPr="008E57BC">
        <w:rPr>
          <w:rStyle w:val="ECCParagraph"/>
        </w:rPr>
        <w:instrText xml:space="preserve"> \* MERGEFORMAT </w:instrText>
      </w:r>
      <w:r w:rsidR="00BA258E" w:rsidRPr="00AE30C3">
        <w:rPr>
          <w:rStyle w:val="ECCParagraph"/>
        </w:rPr>
      </w:r>
      <w:r w:rsidR="00BA258E" w:rsidRPr="00AE30C3">
        <w:rPr>
          <w:rStyle w:val="ECCParagraph"/>
        </w:rPr>
        <w:fldChar w:fldCharType="separate"/>
      </w:r>
      <w:r w:rsidR="00A12684">
        <w:rPr>
          <w:rStyle w:val="ECCParagraph"/>
        </w:rPr>
        <w:t>[2]</w:t>
      </w:r>
      <w:r w:rsidR="00BA258E" w:rsidRPr="00AE30C3">
        <w:rPr>
          <w:rStyle w:val="ECCParagraph"/>
        </w:rPr>
        <w:fldChar w:fldCharType="end"/>
      </w:r>
      <w:r w:rsidRPr="008E57BC">
        <w:rPr>
          <w:rStyle w:val="ECCParagraph"/>
        </w:rPr>
        <w:t xml:space="preserve"> and 41</w:t>
      </w:r>
      <w:r w:rsidR="00BA258E" w:rsidRPr="00AE30C3">
        <w:rPr>
          <w:rStyle w:val="ECCParagraph"/>
        </w:rPr>
        <w:t xml:space="preserve"> </w:t>
      </w:r>
      <w:r w:rsidR="00BA258E" w:rsidRPr="00AE30C3">
        <w:rPr>
          <w:rStyle w:val="ECCParagraph"/>
        </w:rPr>
        <w:fldChar w:fldCharType="begin"/>
      </w:r>
      <w:r w:rsidR="00BA258E" w:rsidRPr="008E57BC">
        <w:rPr>
          <w:rStyle w:val="ECCParagraph"/>
        </w:rPr>
        <w:instrText xml:space="preserve"> REF _Ref474338002 \r \h </w:instrText>
      </w:r>
      <w:r w:rsidR="00CC59F6" w:rsidRPr="008E57BC">
        <w:rPr>
          <w:rStyle w:val="ECCParagraph"/>
        </w:rPr>
        <w:instrText xml:space="preserve"> \* MERGEFORMAT </w:instrText>
      </w:r>
      <w:r w:rsidR="00BA258E" w:rsidRPr="00AE30C3">
        <w:rPr>
          <w:rStyle w:val="ECCParagraph"/>
        </w:rPr>
      </w:r>
      <w:r w:rsidR="00BA258E" w:rsidRPr="00AE30C3">
        <w:rPr>
          <w:rStyle w:val="ECCParagraph"/>
        </w:rPr>
        <w:fldChar w:fldCharType="separate"/>
      </w:r>
      <w:r w:rsidR="00A12684">
        <w:rPr>
          <w:rStyle w:val="ECCParagraph"/>
        </w:rPr>
        <w:t>[3]</w:t>
      </w:r>
      <w:r w:rsidR="00BA258E" w:rsidRPr="00AE30C3">
        <w:rPr>
          <w:rStyle w:val="ECCParagraph"/>
        </w:rPr>
        <w:fldChar w:fldCharType="end"/>
      </w:r>
      <w:r w:rsidRPr="008E57BC">
        <w:rPr>
          <w:rStyle w:val="ECCParagraph"/>
        </w:rPr>
        <w:t xml:space="preserve"> and ECC Report 266 </w:t>
      </w:r>
      <w:r w:rsidR="00BA258E" w:rsidRPr="00AE30C3">
        <w:rPr>
          <w:rStyle w:val="ECCParagraph"/>
        </w:rPr>
        <w:fldChar w:fldCharType="begin"/>
      </w:r>
      <w:r w:rsidR="00BA258E" w:rsidRPr="008E57BC">
        <w:rPr>
          <w:rStyle w:val="ECCParagraph"/>
        </w:rPr>
        <w:instrText xml:space="preserve"> REF _Ref526243774 \r \h </w:instrText>
      </w:r>
      <w:r w:rsidR="00CC59F6" w:rsidRPr="008E57BC">
        <w:rPr>
          <w:rStyle w:val="ECCParagraph"/>
        </w:rPr>
        <w:instrText xml:space="preserve"> \* MERGEFORMAT </w:instrText>
      </w:r>
      <w:r w:rsidR="00BA258E" w:rsidRPr="00AE30C3">
        <w:rPr>
          <w:rStyle w:val="ECCParagraph"/>
        </w:rPr>
      </w:r>
      <w:r w:rsidR="00BA258E" w:rsidRPr="00AE30C3">
        <w:rPr>
          <w:rStyle w:val="ECCParagraph"/>
        </w:rPr>
        <w:fldChar w:fldCharType="separate"/>
      </w:r>
      <w:r w:rsidR="00A12684">
        <w:rPr>
          <w:rStyle w:val="ECCParagraph"/>
        </w:rPr>
        <w:t>[6]</w:t>
      </w:r>
      <w:r w:rsidR="00BA258E" w:rsidRPr="00AE30C3">
        <w:rPr>
          <w:rStyle w:val="ECCParagraph"/>
        </w:rPr>
        <w:fldChar w:fldCharType="end"/>
      </w:r>
      <w:r w:rsidR="00BA258E" w:rsidRPr="008E57BC">
        <w:rPr>
          <w:rStyle w:val="ECCParagraph"/>
        </w:rPr>
        <w:t xml:space="preserve"> </w:t>
      </w:r>
      <w:r w:rsidRPr="00AE30C3">
        <w:rPr>
          <w:rStyle w:val="ECCParagraph"/>
        </w:rPr>
        <w:t>for LTE in 900/</w:t>
      </w:r>
      <w:r w:rsidR="00802313" w:rsidRPr="00616161">
        <w:rPr>
          <w:rStyle w:val="ECCParagraph"/>
        </w:rPr>
        <w:t>1800 MHz</w:t>
      </w:r>
      <w:r w:rsidRPr="00616161">
        <w:rPr>
          <w:rStyle w:val="ECCParagraph"/>
        </w:rPr>
        <w:t xml:space="preserve"> bands can be extended to NR non-AAS system.</w:t>
      </w:r>
    </w:p>
    <w:p w:rsidR="00EC4154" w:rsidRPr="008E57BC" w:rsidRDefault="0029226B" w:rsidP="005D0D75">
      <w:pPr>
        <w:rPr>
          <w:rStyle w:val="ECCParagraph"/>
        </w:rPr>
      </w:pPr>
      <w:r w:rsidRPr="00616161">
        <w:rPr>
          <w:rStyle w:val="ECCParagraph"/>
        </w:rPr>
        <w:t xml:space="preserve">The same technical conditions defined in ECC </w:t>
      </w:r>
      <w:r w:rsidR="00BA258E" w:rsidRPr="004D357C">
        <w:rPr>
          <w:rStyle w:val="ECCParagraph"/>
        </w:rPr>
        <w:t xml:space="preserve">Decision </w:t>
      </w:r>
      <w:r w:rsidRPr="008E57BC">
        <w:rPr>
          <w:rStyle w:val="ECCParagraph"/>
        </w:rPr>
        <w:t>(06)13</w:t>
      </w:r>
      <w:r w:rsidR="00BA258E" w:rsidRPr="008E57BC">
        <w:rPr>
          <w:rStyle w:val="ECCParagraph"/>
        </w:rPr>
        <w:t xml:space="preserve"> </w:t>
      </w:r>
      <w:r w:rsidR="00BA258E" w:rsidRPr="00AE30C3">
        <w:rPr>
          <w:rStyle w:val="ECCParagraph"/>
        </w:rPr>
        <w:fldChar w:fldCharType="begin"/>
      </w:r>
      <w:r w:rsidR="00BA258E" w:rsidRPr="008E57BC">
        <w:rPr>
          <w:rStyle w:val="ECCParagraph"/>
        </w:rPr>
        <w:instrText xml:space="preserve"> REF _Ref526243634 \r \h </w:instrText>
      </w:r>
      <w:r w:rsidR="00CC59F6" w:rsidRPr="008E57BC">
        <w:rPr>
          <w:rStyle w:val="ECCParagraph"/>
        </w:rPr>
        <w:instrText xml:space="preserve"> \* MERGEFORMAT </w:instrText>
      </w:r>
      <w:r w:rsidR="00BA258E" w:rsidRPr="00AE30C3">
        <w:rPr>
          <w:rStyle w:val="ECCParagraph"/>
        </w:rPr>
      </w:r>
      <w:r w:rsidR="00BA258E" w:rsidRPr="00AE30C3">
        <w:rPr>
          <w:rStyle w:val="ECCParagraph"/>
        </w:rPr>
        <w:fldChar w:fldCharType="separate"/>
      </w:r>
      <w:r w:rsidR="00A12684">
        <w:rPr>
          <w:rStyle w:val="ECCParagraph"/>
        </w:rPr>
        <w:t>[1]</w:t>
      </w:r>
      <w:r w:rsidR="00BA258E" w:rsidRPr="00AE30C3">
        <w:rPr>
          <w:rStyle w:val="ECCParagraph"/>
        </w:rPr>
        <w:fldChar w:fldCharType="end"/>
      </w:r>
      <w:r w:rsidRPr="008E57BC">
        <w:rPr>
          <w:rStyle w:val="ECCParagraph"/>
        </w:rPr>
        <w:t xml:space="preserve"> for LTE can be extended for 5G </w:t>
      </w:r>
      <w:r w:rsidR="00EC4154" w:rsidRPr="00AE30C3">
        <w:rPr>
          <w:rStyle w:val="ECCParagraph"/>
        </w:rPr>
        <w:t xml:space="preserve">NR </w:t>
      </w:r>
      <w:r w:rsidRPr="00AE30C3">
        <w:rPr>
          <w:rStyle w:val="ECCParagraph"/>
        </w:rPr>
        <w:t>non-AAS system</w:t>
      </w:r>
      <w:r w:rsidR="005D0D75" w:rsidRPr="00616161">
        <w:rPr>
          <w:rStyle w:val="ECCParagraph"/>
        </w:rPr>
        <w:t xml:space="preserve"> in 900/</w:t>
      </w:r>
      <w:r w:rsidR="00802313" w:rsidRPr="00616161">
        <w:rPr>
          <w:rStyle w:val="ECCParagraph"/>
        </w:rPr>
        <w:t>1800 MHz</w:t>
      </w:r>
      <w:r w:rsidR="005D0D75" w:rsidRPr="004D357C">
        <w:rPr>
          <w:rStyle w:val="ECCParagraph"/>
        </w:rPr>
        <w:t xml:space="preserve"> bands</w:t>
      </w:r>
      <w:r w:rsidR="00EC4154" w:rsidRPr="008E57BC">
        <w:rPr>
          <w:rStyle w:val="ECCParagraph"/>
        </w:rPr>
        <w:t xml:space="preserve"> including SUL mode of operation</w:t>
      </w:r>
      <w:r w:rsidRPr="008E57BC">
        <w:rPr>
          <w:rStyle w:val="ECCParagraph"/>
        </w:rPr>
        <w:t xml:space="preserve">. </w:t>
      </w:r>
    </w:p>
    <w:p w:rsidR="00EC4154" w:rsidRPr="008E57BC" w:rsidRDefault="00EC4154" w:rsidP="00DA667A">
      <w:pPr>
        <w:rPr>
          <w:rStyle w:val="ECCParagraph"/>
        </w:rPr>
      </w:pPr>
      <w:r w:rsidRPr="008E57BC">
        <w:rPr>
          <w:rStyle w:val="ECCParagraph"/>
        </w:rPr>
        <w:t>T</w:t>
      </w:r>
      <w:r w:rsidR="00A0198A" w:rsidRPr="008E57BC">
        <w:rPr>
          <w:rStyle w:val="ECCParagraph"/>
        </w:rPr>
        <w:t>o ensure coexistence with other</w:t>
      </w:r>
      <w:r w:rsidRPr="008E57BC">
        <w:rPr>
          <w:rStyle w:val="ECCParagraph"/>
        </w:rPr>
        <w:t xml:space="preserve"> systems operating in the </w:t>
      </w:r>
      <w:r w:rsidR="009E5B72" w:rsidRPr="008E57BC">
        <w:rPr>
          <w:rStyle w:val="ECCParagraph"/>
        </w:rPr>
        <w:t>900/</w:t>
      </w:r>
      <w:r w:rsidR="00802313" w:rsidRPr="008E57BC">
        <w:rPr>
          <w:rStyle w:val="ECCParagraph"/>
        </w:rPr>
        <w:t>1800 MHz</w:t>
      </w:r>
      <w:r w:rsidR="009E5B72" w:rsidRPr="008E57BC">
        <w:rPr>
          <w:rStyle w:val="ECCParagraph"/>
        </w:rPr>
        <w:t xml:space="preserve"> </w:t>
      </w:r>
      <w:r w:rsidRPr="008E57BC">
        <w:rPr>
          <w:rStyle w:val="ECCParagraph"/>
        </w:rPr>
        <w:t xml:space="preserve">bands, the following requirements apply to 5G NR non-AAS system </w:t>
      </w:r>
      <w:r w:rsidR="00DA667A" w:rsidRPr="008E57BC">
        <w:rPr>
          <w:rStyle w:val="ECCParagraph"/>
        </w:rPr>
        <w:t>similarly</w:t>
      </w:r>
      <w:r w:rsidRPr="008E57BC">
        <w:rPr>
          <w:rStyle w:val="ECCParagraph"/>
        </w:rPr>
        <w:t xml:space="preserve"> for LTE</w:t>
      </w:r>
      <w:r w:rsidR="009E5B72" w:rsidRPr="008E57BC">
        <w:rPr>
          <w:rStyle w:val="ECCParagraph"/>
        </w:rPr>
        <w:t xml:space="preserve"> (non AAS)</w:t>
      </w:r>
      <w:r w:rsidRPr="008E57BC">
        <w:rPr>
          <w:rStyle w:val="ECCParagraph"/>
        </w:rPr>
        <w:t xml:space="preserve">:  </w:t>
      </w:r>
    </w:p>
    <w:p w:rsidR="00EC4154" w:rsidRPr="008E57BC" w:rsidRDefault="00EC4154" w:rsidP="008E7098">
      <w:pPr>
        <w:pStyle w:val="ECCBulletsLv1"/>
        <w:rPr>
          <w:rStyle w:val="ECCParagraph"/>
        </w:rPr>
      </w:pPr>
      <w:r w:rsidRPr="008E57BC">
        <w:rPr>
          <w:rStyle w:val="ECCParagraph"/>
        </w:rPr>
        <w:t>Frequency separation of 200 kHz or more between the 5G NR channel edge and the GSM carrier's channel edge. This</w:t>
      </w:r>
      <w:r w:rsidR="00A0198A" w:rsidRPr="008E57BC">
        <w:rPr>
          <w:rStyle w:val="ECCParagraph"/>
        </w:rPr>
        <w:t xml:space="preserve"> requirement is </w:t>
      </w:r>
      <w:r w:rsidR="00A0198A" w:rsidRPr="002A1B1A">
        <w:rPr>
          <w:rStyle w:val="ECCParagraph"/>
        </w:rPr>
        <w:t>covered</w:t>
      </w:r>
      <w:r w:rsidRPr="002A1B1A">
        <w:rPr>
          <w:rStyle w:val="ECCParagraph"/>
        </w:rPr>
        <w:t xml:space="preserve"> by the ETSI standard</w:t>
      </w:r>
      <w:r w:rsidR="007C2DE2" w:rsidRPr="002A1B1A">
        <w:rPr>
          <w:rStyle w:val="ECCParagraph"/>
        </w:rPr>
        <w:t>s</w:t>
      </w:r>
      <w:r w:rsidRPr="002A1B1A">
        <w:rPr>
          <w:rStyle w:val="ECCParagraph"/>
        </w:rPr>
        <w:t xml:space="preserve"> </w:t>
      </w:r>
      <w:r w:rsidR="007C2DE2" w:rsidRPr="002A1B1A">
        <w:rPr>
          <w:rStyle w:val="ECCParagraph"/>
        </w:rPr>
        <w:t xml:space="preserve">(see </w:t>
      </w:r>
      <w:r w:rsidR="007C2DE2" w:rsidRPr="002A1B1A">
        <w:rPr>
          <w:rStyle w:val="ECCParagraph"/>
        </w:rPr>
        <w:fldChar w:fldCharType="begin"/>
      </w:r>
      <w:r w:rsidR="007C2DE2" w:rsidRPr="002A1B1A">
        <w:rPr>
          <w:rStyle w:val="ECCParagraph"/>
        </w:rPr>
        <w:instrText xml:space="preserve"> REF _Ref533179251 \h  \* MERGEFORMAT </w:instrText>
      </w:r>
      <w:r w:rsidR="007C2DE2" w:rsidRPr="002A1B1A">
        <w:rPr>
          <w:rStyle w:val="ECCParagraph"/>
        </w:rPr>
      </w:r>
      <w:r w:rsidR="007C2DE2" w:rsidRPr="002A1B1A">
        <w:rPr>
          <w:rStyle w:val="ECCParagraph"/>
        </w:rPr>
        <w:fldChar w:fldCharType="separate"/>
      </w:r>
      <w:r w:rsidR="00A12684" w:rsidRPr="00A12684">
        <w:rPr>
          <w:rStyle w:val="ECCParagraph"/>
        </w:rPr>
        <w:t>Table 16</w:t>
      </w:r>
      <w:r w:rsidR="007C2DE2" w:rsidRPr="002A1B1A">
        <w:rPr>
          <w:rStyle w:val="ECCParagraph"/>
        </w:rPr>
        <w:fldChar w:fldCharType="end"/>
      </w:r>
      <w:r w:rsidR="007C2DE2" w:rsidRPr="002A1B1A">
        <w:rPr>
          <w:rStyle w:val="ECCParagraph"/>
        </w:rPr>
        <w:t xml:space="preserve">) </w:t>
      </w:r>
      <w:r w:rsidRPr="002A1B1A">
        <w:rPr>
          <w:rStyle w:val="ECCParagraph"/>
        </w:rPr>
        <w:t xml:space="preserve">due </w:t>
      </w:r>
      <w:r w:rsidR="007C2DE2" w:rsidRPr="002A1B1A">
        <w:rPr>
          <w:rStyle w:val="ECCParagraph"/>
        </w:rPr>
        <w:t>to</w:t>
      </w:r>
      <w:r w:rsidR="007C2DE2">
        <w:rPr>
          <w:rStyle w:val="ECCParagraph"/>
        </w:rPr>
        <w:t xml:space="preserve"> </w:t>
      </w:r>
      <w:r w:rsidRPr="008E57BC">
        <w:rPr>
          <w:rStyle w:val="ECCParagraph"/>
        </w:rPr>
        <w:t>the channel characteristics of 5G NR (5</w:t>
      </w:r>
      <w:r w:rsidR="00636A16" w:rsidRPr="008E57BC">
        <w:rPr>
          <w:rStyle w:val="ECCParagraph"/>
        </w:rPr>
        <w:t xml:space="preserve"> </w:t>
      </w:r>
      <w:r w:rsidRPr="008E57BC">
        <w:rPr>
          <w:rStyle w:val="ECCParagraph"/>
        </w:rPr>
        <w:t>MH</w:t>
      </w:r>
      <w:r w:rsidR="00A0198A" w:rsidRPr="008E57BC">
        <w:rPr>
          <w:rStyle w:val="ECCParagraph"/>
        </w:rPr>
        <w:t>z or above channel bandwidth)</w:t>
      </w:r>
      <w:r w:rsidR="008E7098" w:rsidRPr="008E57BC">
        <w:rPr>
          <w:rStyle w:val="ECCParagraph"/>
        </w:rPr>
        <w:t xml:space="preserve">. The same applies to coexistence between NR system and </w:t>
      </w:r>
      <w:r w:rsidR="008E7098" w:rsidRPr="008E57BC">
        <w:t>EC-GSM-IoT systems.</w:t>
      </w:r>
      <w:r w:rsidR="00A0198A" w:rsidRPr="008E57BC">
        <w:rPr>
          <w:rStyle w:val="ECCParagraph"/>
        </w:rPr>
        <w:t xml:space="preserve"> </w:t>
      </w:r>
    </w:p>
    <w:p w:rsidR="00EC4154" w:rsidRPr="008E57BC" w:rsidRDefault="00EC4154" w:rsidP="00EC4154">
      <w:pPr>
        <w:pStyle w:val="ECCBulletsLv1"/>
        <w:rPr>
          <w:rStyle w:val="ECCParagraph"/>
        </w:rPr>
      </w:pPr>
      <w:r w:rsidRPr="008E57BC">
        <w:rPr>
          <w:rStyle w:val="ECCParagraph"/>
        </w:rPr>
        <w:t xml:space="preserve">No frequency separation </w:t>
      </w:r>
      <w:r w:rsidR="00A0198A" w:rsidRPr="008E57BC">
        <w:rPr>
          <w:rStyle w:val="ECCParagraph"/>
        </w:rPr>
        <w:t xml:space="preserve">is required </w:t>
      </w:r>
      <w:r w:rsidRPr="008E57BC">
        <w:rPr>
          <w:rStyle w:val="ECCParagraph"/>
        </w:rPr>
        <w:t>between 5G NR channel edge and the UMTS carrier's channel edge.</w:t>
      </w:r>
    </w:p>
    <w:p w:rsidR="008E7098" w:rsidRPr="008E57BC" w:rsidRDefault="008E7098" w:rsidP="008E7098">
      <w:pPr>
        <w:pStyle w:val="ECCBulletsLv1"/>
        <w:rPr>
          <w:rStyle w:val="ECCParagraph"/>
        </w:rPr>
      </w:pPr>
      <w:r w:rsidRPr="008E57BC">
        <w:rPr>
          <w:rStyle w:val="ECCParagraph"/>
        </w:rPr>
        <w:t xml:space="preserve">No frequency separation is required between 5G NR channel edge and the LTE carrier's channel edge. The same applies to coexistence with </w:t>
      </w:r>
      <w:r w:rsidRPr="008E57BC">
        <w:t>LTE MTC/eMTC system</w:t>
      </w:r>
    </w:p>
    <w:p w:rsidR="00EC4154" w:rsidRPr="008E57BC" w:rsidRDefault="00EC4154" w:rsidP="00EC4154">
      <w:pPr>
        <w:pStyle w:val="ECCBulletsLv1"/>
        <w:rPr>
          <w:rStyle w:val="ECCParagraph"/>
        </w:rPr>
      </w:pPr>
      <w:r w:rsidRPr="008E57BC">
        <w:rPr>
          <w:rStyle w:val="ECCParagraph"/>
        </w:rPr>
        <w:t xml:space="preserve">No frequency separation </w:t>
      </w:r>
      <w:r w:rsidR="00A0198A" w:rsidRPr="008E57BC">
        <w:rPr>
          <w:rStyle w:val="ECCParagraph"/>
        </w:rPr>
        <w:t xml:space="preserve">is required </w:t>
      </w:r>
      <w:r w:rsidRPr="008E57BC">
        <w:rPr>
          <w:rStyle w:val="ECCParagraph"/>
        </w:rPr>
        <w:t>between 5G NR channel edges between two neighbouring 5G NR networks</w:t>
      </w:r>
      <w:r w:rsidR="00947689" w:rsidRPr="008E57BC">
        <w:rPr>
          <w:rStyle w:val="ECCParagraph"/>
        </w:rPr>
        <w:t>;</w:t>
      </w:r>
    </w:p>
    <w:p w:rsidR="00A0198A" w:rsidRPr="008E57BC" w:rsidRDefault="008E7098" w:rsidP="00BB6921">
      <w:pPr>
        <w:pStyle w:val="ECCBulletsLv1"/>
        <w:rPr>
          <w:rStyle w:val="ECCParagraph"/>
        </w:rPr>
      </w:pPr>
      <w:r w:rsidRPr="008E57BC">
        <w:rPr>
          <w:rStyle w:val="ECCParagraph"/>
        </w:rPr>
        <w:t xml:space="preserve">A frequency separation of 200 kHz or more </w:t>
      </w:r>
      <w:r w:rsidR="00BB6921" w:rsidRPr="008E57BC">
        <w:rPr>
          <w:rStyle w:val="ECCParagraph"/>
        </w:rPr>
        <w:t xml:space="preserve">is needed </w:t>
      </w:r>
      <w:r w:rsidRPr="008E57BC">
        <w:rPr>
          <w:rStyle w:val="ECCParagraph"/>
        </w:rPr>
        <w:t>between the standalone NB-IoT channel edge of one network and the NR channel edge of the neighbouring network.</w:t>
      </w:r>
      <w:r w:rsidR="00550454" w:rsidRPr="008E57BC">
        <w:rPr>
          <w:rStyle w:val="ECCParagraph"/>
        </w:rPr>
        <w:t xml:space="preserve"> This requirement is already covered by the ETSI standard due the channel characteristics of 5G NR (</w:t>
      </w:r>
      <w:r w:rsidR="00550454" w:rsidRPr="00B90CE7">
        <w:rPr>
          <w:rStyle w:val="ECCParagraph"/>
        </w:rPr>
        <w:t>5</w:t>
      </w:r>
      <w:r w:rsidR="008835C1">
        <w:rPr>
          <w:rStyle w:val="ECCParagraph"/>
        </w:rPr>
        <w:t> </w:t>
      </w:r>
      <w:r w:rsidR="00550454" w:rsidRPr="008E57BC">
        <w:rPr>
          <w:rStyle w:val="ECCParagraph"/>
        </w:rPr>
        <w:t>MHz or above channel bandwidth).</w:t>
      </w:r>
    </w:p>
    <w:p w:rsidR="00EC4154" w:rsidRPr="008E57BC" w:rsidRDefault="00DB2E1C" w:rsidP="00BB6921">
      <w:pPr>
        <w:rPr>
          <w:rStyle w:val="ECCParagraph"/>
        </w:rPr>
      </w:pPr>
      <w:r>
        <w:rPr>
          <w:rStyle w:val="ECCParagraph"/>
        </w:rPr>
        <w:t>ECC</w:t>
      </w:r>
      <w:r w:rsidR="00EC4154" w:rsidRPr="008E57BC">
        <w:rPr>
          <w:rStyle w:val="ECCParagraph"/>
        </w:rPr>
        <w:t xml:space="preserve"> analysis confirms </w:t>
      </w:r>
      <w:r w:rsidR="00BB6921" w:rsidRPr="008E57BC">
        <w:rPr>
          <w:rStyle w:val="ECCParagraph"/>
        </w:rPr>
        <w:t xml:space="preserve">that </w:t>
      </w:r>
      <w:r w:rsidR="00EC4154" w:rsidRPr="008E57BC">
        <w:rPr>
          <w:rStyle w:val="ECCParagraph"/>
        </w:rPr>
        <w:t>the c</w:t>
      </w:r>
      <w:r w:rsidR="00BB6921" w:rsidRPr="008E57BC">
        <w:rPr>
          <w:rStyle w:val="ECCParagraph"/>
        </w:rPr>
        <w:t>onclusions from CEPT Report 41</w:t>
      </w:r>
      <w:r w:rsidR="00BA258E" w:rsidRPr="008E57BC">
        <w:rPr>
          <w:rStyle w:val="ECCParagraph"/>
        </w:rPr>
        <w:t xml:space="preserve"> </w:t>
      </w:r>
      <w:r w:rsidR="00BA258E" w:rsidRPr="00C65D0A">
        <w:rPr>
          <w:rStyle w:val="ECCParagraph"/>
        </w:rPr>
        <w:fldChar w:fldCharType="begin"/>
      </w:r>
      <w:r w:rsidR="00BA258E" w:rsidRPr="008E57BC">
        <w:rPr>
          <w:rStyle w:val="ECCParagraph"/>
        </w:rPr>
        <w:instrText xml:space="preserve"> REF _Ref474338002 \r \h </w:instrText>
      </w:r>
      <w:r w:rsidR="00CC59F6" w:rsidRPr="008E57BC">
        <w:rPr>
          <w:rStyle w:val="ECCParagraph"/>
        </w:rPr>
        <w:instrText xml:space="preserve"> \* MERGEFORMAT </w:instrText>
      </w:r>
      <w:r w:rsidR="00BA258E" w:rsidRPr="00C65D0A">
        <w:rPr>
          <w:rStyle w:val="ECCParagraph"/>
        </w:rPr>
      </w:r>
      <w:r w:rsidR="00BA258E" w:rsidRPr="00C65D0A">
        <w:rPr>
          <w:rStyle w:val="ECCParagraph"/>
        </w:rPr>
        <w:fldChar w:fldCharType="separate"/>
      </w:r>
      <w:r w:rsidR="00A12684">
        <w:rPr>
          <w:rStyle w:val="ECCParagraph"/>
        </w:rPr>
        <w:t>[3]</w:t>
      </w:r>
      <w:r w:rsidR="00BA258E" w:rsidRPr="00C65D0A">
        <w:rPr>
          <w:rStyle w:val="ECCParagraph"/>
        </w:rPr>
        <w:fldChar w:fldCharType="end"/>
      </w:r>
      <w:r w:rsidR="00BB6921" w:rsidRPr="008E57BC">
        <w:rPr>
          <w:rStyle w:val="ECCParagraph"/>
        </w:rPr>
        <w:t>, CEPT Report 42</w:t>
      </w:r>
      <w:r w:rsidR="00BA258E" w:rsidRPr="008E57BC">
        <w:rPr>
          <w:rStyle w:val="ECCParagraph"/>
        </w:rPr>
        <w:t xml:space="preserve"> </w:t>
      </w:r>
      <w:r w:rsidR="00BA258E" w:rsidRPr="00C65D0A">
        <w:rPr>
          <w:rStyle w:val="ECCParagraph"/>
        </w:rPr>
        <w:fldChar w:fldCharType="begin"/>
      </w:r>
      <w:r w:rsidR="00BA258E" w:rsidRPr="008E57BC">
        <w:rPr>
          <w:rStyle w:val="ECCParagraph"/>
        </w:rPr>
        <w:instrText xml:space="preserve"> REF _Ref474338010 \r \h </w:instrText>
      </w:r>
      <w:r w:rsidR="00CC59F6" w:rsidRPr="008E57BC">
        <w:rPr>
          <w:rStyle w:val="ECCParagraph"/>
        </w:rPr>
        <w:instrText xml:space="preserve"> \* MERGEFORMAT </w:instrText>
      </w:r>
      <w:r w:rsidR="00BA258E" w:rsidRPr="00C65D0A">
        <w:rPr>
          <w:rStyle w:val="ECCParagraph"/>
        </w:rPr>
      </w:r>
      <w:r w:rsidR="00BA258E" w:rsidRPr="00C65D0A">
        <w:rPr>
          <w:rStyle w:val="ECCParagraph"/>
        </w:rPr>
        <w:fldChar w:fldCharType="separate"/>
      </w:r>
      <w:r w:rsidR="00A12684">
        <w:rPr>
          <w:rStyle w:val="ECCParagraph"/>
        </w:rPr>
        <w:t>[4]</w:t>
      </w:r>
      <w:r w:rsidR="00BA258E" w:rsidRPr="00C65D0A">
        <w:rPr>
          <w:rStyle w:val="ECCParagraph"/>
        </w:rPr>
        <w:fldChar w:fldCharType="end"/>
      </w:r>
      <w:r w:rsidR="00BB6921" w:rsidRPr="008E57BC">
        <w:rPr>
          <w:rStyle w:val="ECCParagraph"/>
        </w:rPr>
        <w:t xml:space="preserve"> and ECC Report 96 </w:t>
      </w:r>
      <w:r w:rsidR="00BA258E" w:rsidRPr="00C65D0A">
        <w:rPr>
          <w:rStyle w:val="ECCParagraph"/>
        </w:rPr>
        <w:fldChar w:fldCharType="begin"/>
      </w:r>
      <w:r w:rsidR="00BA258E" w:rsidRPr="008E57BC">
        <w:rPr>
          <w:rStyle w:val="ECCParagraph"/>
        </w:rPr>
        <w:instrText xml:space="preserve"> REF _Ref526347478 \r \h </w:instrText>
      </w:r>
      <w:r w:rsidR="00CC59F6" w:rsidRPr="008E57BC">
        <w:rPr>
          <w:rStyle w:val="ECCParagraph"/>
        </w:rPr>
        <w:instrText xml:space="preserve"> \* MERGEFORMAT </w:instrText>
      </w:r>
      <w:r w:rsidR="00BA258E" w:rsidRPr="00C65D0A">
        <w:rPr>
          <w:rStyle w:val="ECCParagraph"/>
        </w:rPr>
      </w:r>
      <w:r w:rsidR="00BA258E" w:rsidRPr="00C65D0A">
        <w:rPr>
          <w:rStyle w:val="ECCParagraph"/>
        </w:rPr>
        <w:fldChar w:fldCharType="separate"/>
      </w:r>
      <w:r w:rsidR="00A12684">
        <w:rPr>
          <w:rStyle w:val="ECCParagraph"/>
        </w:rPr>
        <w:t>[10]</w:t>
      </w:r>
      <w:r w:rsidR="00BA258E" w:rsidRPr="00C65D0A">
        <w:rPr>
          <w:rStyle w:val="ECCParagraph"/>
        </w:rPr>
        <w:fldChar w:fldCharType="end"/>
      </w:r>
      <w:r w:rsidR="00BA258E" w:rsidRPr="008E57BC">
        <w:rPr>
          <w:rStyle w:val="ECCParagraph"/>
        </w:rPr>
        <w:t xml:space="preserve"> </w:t>
      </w:r>
      <w:r w:rsidR="00EC4154" w:rsidRPr="008E57BC">
        <w:rPr>
          <w:rStyle w:val="ECCParagraph"/>
        </w:rPr>
        <w:t xml:space="preserve">for LTE-non-AAS </w:t>
      </w:r>
      <w:r w:rsidR="00BB6921" w:rsidRPr="008E57BC">
        <w:rPr>
          <w:rStyle w:val="ECCParagraph"/>
        </w:rPr>
        <w:t>900/</w:t>
      </w:r>
      <w:r w:rsidR="00EC4154" w:rsidRPr="008E57BC">
        <w:rPr>
          <w:rStyle w:val="ECCParagraph"/>
        </w:rPr>
        <w:t xml:space="preserve">1800 </w:t>
      </w:r>
      <w:r w:rsidR="00BB6921" w:rsidRPr="008E57BC">
        <w:rPr>
          <w:rStyle w:val="ECCParagraph"/>
        </w:rPr>
        <w:t xml:space="preserve">MHz </w:t>
      </w:r>
      <w:r w:rsidR="00EC4154" w:rsidRPr="008E57BC">
        <w:rPr>
          <w:rStyle w:val="ECCParagraph"/>
        </w:rPr>
        <w:t>system</w:t>
      </w:r>
      <w:r w:rsidR="00BB6921" w:rsidRPr="008E57BC">
        <w:rPr>
          <w:rStyle w:val="ECCParagraph"/>
        </w:rPr>
        <w:t>s</w:t>
      </w:r>
      <w:r w:rsidR="00EC4154" w:rsidRPr="008E57BC">
        <w:rPr>
          <w:rStyle w:val="ECCParagraph"/>
        </w:rPr>
        <w:t xml:space="preserve"> </w:t>
      </w:r>
      <w:r w:rsidR="00BB6921" w:rsidRPr="008E57BC">
        <w:rPr>
          <w:rStyle w:val="ECCParagraph"/>
        </w:rPr>
        <w:t xml:space="preserve">compatibility </w:t>
      </w:r>
      <w:r w:rsidR="00EC4154" w:rsidRPr="008E57BC">
        <w:rPr>
          <w:rStyle w:val="ECCParagraph"/>
        </w:rPr>
        <w:t xml:space="preserve">with adjacent systems are considered to be </w:t>
      </w:r>
      <w:r w:rsidR="00EC4154" w:rsidRPr="008E57BC">
        <w:rPr>
          <w:rStyle w:val="ECCParagraph"/>
        </w:rPr>
        <w:lastRenderedPageBreak/>
        <w:t xml:space="preserve">also applicable to </w:t>
      </w:r>
      <w:r w:rsidR="00BB6921" w:rsidRPr="008E57BC">
        <w:rPr>
          <w:rStyle w:val="ECCParagraph"/>
        </w:rPr>
        <w:t>NR non-AAS 900/1800 MHz systems</w:t>
      </w:r>
      <w:r w:rsidR="00EC4154" w:rsidRPr="008E57BC">
        <w:rPr>
          <w:rStyle w:val="ECCParagraph"/>
        </w:rPr>
        <w:t>.</w:t>
      </w:r>
      <w:r w:rsidR="00550454" w:rsidRPr="008E57BC">
        <w:rPr>
          <w:rStyle w:val="ECCParagraph"/>
        </w:rPr>
        <w:t xml:space="preserve"> In consequence, reference to 5G ETSI harmonised standard</w:t>
      </w:r>
      <w:r w:rsidR="00D01B06">
        <w:rPr>
          <w:rStyle w:val="ECCParagraph"/>
        </w:rPr>
        <w:t xml:space="preserve">s (see </w:t>
      </w:r>
      <w:r w:rsidR="00D01B06">
        <w:rPr>
          <w:rStyle w:val="ECCParagraph"/>
        </w:rPr>
        <w:fldChar w:fldCharType="begin"/>
      </w:r>
      <w:r w:rsidR="00D01B06">
        <w:rPr>
          <w:rStyle w:val="ECCParagraph"/>
        </w:rPr>
        <w:instrText xml:space="preserve"> REF _Ref533179251 \h </w:instrText>
      </w:r>
      <w:r w:rsidR="00D01B06">
        <w:rPr>
          <w:rStyle w:val="ECCParagraph"/>
        </w:rPr>
      </w:r>
      <w:r w:rsidR="00D01B06">
        <w:rPr>
          <w:rStyle w:val="ECCParagraph"/>
        </w:rPr>
        <w:fldChar w:fldCharType="separate"/>
      </w:r>
      <w:r w:rsidR="00A12684" w:rsidRPr="00A12684">
        <w:t xml:space="preserve">Table </w:t>
      </w:r>
      <w:r w:rsidR="00A12684">
        <w:rPr>
          <w:noProof/>
        </w:rPr>
        <w:t>16</w:t>
      </w:r>
      <w:r w:rsidR="00D01B06">
        <w:rPr>
          <w:rStyle w:val="ECCParagraph"/>
        </w:rPr>
        <w:fldChar w:fldCharType="end"/>
      </w:r>
      <w:r w:rsidR="00D01B06">
        <w:rPr>
          <w:rStyle w:val="ECCParagraph"/>
        </w:rPr>
        <w:t>)</w:t>
      </w:r>
      <w:r w:rsidR="00550454" w:rsidRPr="008E57BC">
        <w:rPr>
          <w:rStyle w:val="ECCParagraph"/>
        </w:rPr>
        <w:t xml:space="preserve"> could be added to Annex 1 of the revised ECC Decision (06)13</w:t>
      </w:r>
      <w:r w:rsidR="00BA258E" w:rsidRPr="008E57BC">
        <w:rPr>
          <w:rStyle w:val="ECCParagraph"/>
        </w:rPr>
        <w:t xml:space="preserve"> </w:t>
      </w:r>
      <w:r w:rsidR="00BA258E" w:rsidRPr="00C65D0A">
        <w:rPr>
          <w:rStyle w:val="ECCParagraph"/>
        </w:rPr>
        <w:fldChar w:fldCharType="begin"/>
      </w:r>
      <w:r w:rsidR="00BA258E" w:rsidRPr="008E57BC">
        <w:rPr>
          <w:rStyle w:val="ECCParagraph"/>
        </w:rPr>
        <w:instrText xml:space="preserve"> REF _Ref526243634 \r \h </w:instrText>
      </w:r>
      <w:r w:rsidR="00CC59F6" w:rsidRPr="008E57BC">
        <w:rPr>
          <w:rStyle w:val="ECCParagraph"/>
        </w:rPr>
        <w:instrText xml:space="preserve"> \* MERGEFORMAT </w:instrText>
      </w:r>
      <w:r w:rsidR="00BA258E" w:rsidRPr="00C65D0A">
        <w:rPr>
          <w:rStyle w:val="ECCParagraph"/>
        </w:rPr>
      </w:r>
      <w:r w:rsidR="00BA258E" w:rsidRPr="00C65D0A">
        <w:rPr>
          <w:rStyle w:val="ECCParagraph"/>
        </w:rPr>
        <w:fldChar w:fldCharType="separate"/>
      </w:r>
      <w:r w:rsidR="00A12684">
        <w:rPr>
          <w:rStyle w:val="ECCParagraph"/>
        </w:rPr>
        <w:t>[1]</w:t>
      </w:r>
      <w:r w:rsidR="00BA258E" w:rsidRPr="00C65D0A">
        <w:rPr>
          <w:rStyle w:val="ECCParagraph"/>
        </w:rPr>
        <w:fldChar w:fldCharType="end"/>
      </w:r>
      <w:r w:rsidR="00550454" w:rsidRPr="008E57BC">
        <w:rPr>
          <w:rStyle w:val="ECCParagraph"/>
        </w:rPr>
        <w:t>.</w:t>
      </w:r>
    </w:p>
    <w:p w:rsidR="001E69C4" w:rsidRPr="008E57BC" w:rsidRDefault="001E69C4" w:rsidP="00DA3588">
      <w:pPr>
        <w:pStyle w:val="Heading2"/>
        <w:rPr>
          <w:lang w:val="en-GB"/>
        </w:rPr>
      </w:pPr>
      <w:bookmarkStart w:id="155" w:name="_Toc528661775"/>
      <w:bookmarkStart w:id="156" w:name="_Toc3450227"/>
      <w:r w:rsidRPr="008E57BC">
        <w:rPr>
          <w:lang w:val="en-GB"/>
        </w:rPr>
        <w:t xml:space="preserve">Applicable technical conditions for AAS (LTE/5G) system in </w:t>
      </w:r>
      <w:r w:rsidR="00802313" w:rsidRPr="008E57BC">
        <w:rPr>
          <w:lang w:val="en-GB"/>
        </w:rPr>
        <w:t>1800 MHz</w:t>
      </w:r>
      <w:r w:rsidRPr="001429DC">
        <w:rPr>
          <w:lang w:val="en-GB"/>
        </w:rPr>
        <w:t xml:space="preserve"> </w:t>
      </w:r>
      <w:r w:rsidR="00D16433">
        <w:t>frequency</w:t>
      </w:r>
      <w:r w:rsidRPr="00AD2885">
        <w:rPr>
          <w:lang w:val="en-GB"/>
        </w:rPr>
        <w:t xml:space="preserve"> </w:t>
      </w:r>
      <w:r w:rsidRPr="008E57BC">
        <w:rPr>
          <w:lang w:val="en-GB"/>
        </w:rPr>
        <w:t>bands</w:t>
      </w:r>
      <w:bookmarkEnd w:id="155"/>
      <w:bookmarkEnd w:id="156"/>
    </w:p>
    <w:p w:rsidR="009E5B72" w:rsidRPr="00CE66D1" w:rsidRDefault="009E5B72" w:rsidP="00D7770D">
      <w:pPr>
        <w:rPr>
          <w:rStyle w:val="ECCParagraph"/>
        </w:rPr>
      </w:pPr>
      <w:r w:rsidRPr="008E57BC">
        <w:rPr>
          <w:rStyle w:val="ECCParagraph"/>
        </w:rPr>
        <w:t xml:space="preserve">To ensure coexistence with other systems operating in the bands, the following requirements apply to AAS (LTE/NR) </w:t>
      </w:r>
      <w:r w:rsidR="00802313" w:rsidRPr="008E57BC">
        <w:rPr>
          <w:rStyle w:val="ECCParagraph"/>
        </w:rPr>
        <w:t>1800 MHz</w:t>
      </w:r>
      <w:r w:rsidRPr="008E57BC">
        <w:rPr>
          <w:rStyle w:val="ECCParagraph"/>
        </w:rPr>
        <w:t xml:space="preserve"> system </w:t>
      </w:r>
      <w:r w:rsidR="00DA667A" w:rsidRPr="008E57BC">
        <w:rPr>
          <w:rStyle w:val="ECCParagraph"/>
        </w:rPr>
        <w:t>similarly</w:t>
      </w:r>
      <w:r w:rsidRPr="008E57BC">
        <w:rPr>
          <w:rStyle w:val="ECCParagraph"/>
        </w:rPr>
        <w:t xml:space="preserve"> for LTE non-AAS:  </w:t>
      </w:r>
    </w:p>
    <w:p w:rsidR="009E5B72" w:rsidRPr="008E57BC" w:rsidRDefault="009E5B72" w:rsidP="009E5B72">
      <w:pPr>
        <w:pStyle w:val="ECCBulletsLv1"/>
        <w:rPr>
          <w:rStyle w:val="ECCParagraph"/>
        </w:rPr>
      </w:pPr>
      <w:r w:rsidRPr="008E57BC">
        <w:rPr>
          <w:rStyle w:val="ECCParagraph"/>
        </w:rPr>
        <w:t>Frequency separation of 200 kHz or more between the 5G NR channel edge and the GSM carrier's channel edge. This requirement is already covered by the ETSI standard due the channel characteristics of 5G NR (</w:t>
      </w:r>
      <w:r w:rsidRPr="00A83DA3">
        <w:rPr>
          <w:rStyle w:val="ECCParagraph"/>
        </w:rPr>
        <w:t>5</w:t>
      </w:r>
      <w:r w:rsidR="00D16433">
        <w:rPr>
          <w:rStyle w:val="ECCParagraph"/>
        </w:rPr>
        <w:t> </w:t>
      </w:r>
      <w:r w:rsidRPr="008E57BC">
        <w:rPr>
          <w:rStyle w:val="ECCParagraph"/>
        </w:rPr>
        <w:t xml:space="preserve">MHz or above channel bandwidth). The same applies to coexistence between NR system and </w:t>
      </w:r>
      <w:r w:rsidRPr="00A12684">
        <w:t>EC-GSM-IoT systems</w:t>
      </w:r>
      <w:r w:rsidR="0044549D" w:rsidRPr="00A12684">
        <w:t>;</w:t>
      </w:r>
      <w:r w:rsidRPr="008E57BC">
        <w:rPr>
          <w:rStyle w:val="ECCParagraph"/>
        </w:rPr>
        <w:t xml:space="preserve"> </w:t>
      </w:r>
    </w:p>
    <w:p w:rsidR="009E5B72" w:rsidRPr="008E57BC" w:rsidRDefault="009E5B72" w:rsidP="009E5B72">
      <w:pPr>
        <w:pStyle w:val="ECCBulletsLv1"/>
        <w:rPr>
          <w:rStyle w:val="ECCParagraph"/>
        </w:rPr>
      </w:pPr>
      <w:r w:rsidRPr="008E57BC">
        <w:rPr>
          <w:rStyle w:val="ECCParagraph"/>
        </w:rPr>
        <w:t>No frequency separation is required between 5G NR channel edge and the UMTS carrier's channel edge</w:t>
      </w:r>
      <w:r w:rsidR="0044549D" w:rsidRPr="008E57BC">
        <w:rPr>
          <w:rStyle w:val="ECCParagraph"/>
        </w:rPr>
        <w:t>;</w:t>
      </w:r>
    </w:p>
    <w:p w:rsidR="009E5B72" w:rsidRPr="008E57BC" w:rsidRDefault="009E5B72" w:rsidP="009E5B72">
      <w:pPr>
        <w:pStyle w:val="ECCBulletsLv1"/>
        <w:rPr>
          <w:rStyle w:val="ECCParagraph"/>
        </w:rPr>
      </w:pPr>
      <w:r w:rsidRPr="008E57BC">
        <w:rPr>
          <w:rStyle w:val="ECCParagraph"/>
        </w:rPr>
        <w:t xml:space="preserve">No frequency separation is required between 5G NR channel edge and the LTE carrier's channel edge. The same applies to coexistence with </w:t>
      </w:r>
      <w:r w:rsidRPr="00A12684">
        <w:t>LTE MTC/eMTC system</w:t>
      </w:r>
      <w:r w:rsidR="0044549D" w:rsidRPr="00A12684">
        <w:t>;</w:t>
      </w:r>
    </w:p>
    <w:p w:rsidR="009E5B72" w:rsidRPr="008E57BC" w:rsidRDefault="009E5B72" w:rsidP="009E5B72">
      <w:pPr>
        <w:pStyle w:val="ECCBulletsLv1"/>
        <w:rPr>
          <w:rStyle w:val="ECCParagraph"/>
        </w:rPr>
      </w:pPr>
      <w:r w:rsidRPr="008E57BC">
        <w:rPr>
          <w:rStyle w:val="ECCParagraph"/>
        </w:rPr>
        <w:t>No frequency separation is required between 5G NR channel edges between two neighbouring 5G NR networks</w:t>
      </w:r>
      <w:r w:rsidR="0044549D" w:rsidRPr="008E57BC">
        <w:rPr>
          <w:rStyle w:val="ECCParagraph"/>
        </w:rPr>
        <w:t>;</w:t>
      </w:r>
    </w:p>
    <w:p w:rsidR="009E5B72" w:rsidRPr="008E57BC" w:rsidRDefault="009E5B72" w:rsidP="009E5B72">
      <w:pPr>
        <w:pStyle w:val="ECCBulletsLv1"/>
        <w:rPr>
          <w:rStyle w:val="ECCParagraph"/>
        </w:rPr>
      </w:pPr>
      <w:r w:rsidRPr="008E57BC">
        <w:rPr>
          <w:rStyle w:val="ECCParagraph"/>
        </w:rPr>
        <w:t>A frequency separation of 200 kHz or more is needed between the standalone NB-IoT channel edge of one network and the NR channel edge of the neighbouring network.</w:t>
      </w:r>
      <w:r w:rsidR="00550454" w:rsidRPr="008E57BC">
        <w:rPr>
          <w:rStyle w:val="ECCParagraph"/>
        </w:rPr>
        <w:t xml:space="preserve"> This requirement is already covered by the ETSI standard due the channel characteristics of 5G NR (</w:t>
      </w:r>
      <w:r w:rsidR="00550454" w:rsidRPr="008E49E7">
        <w:rPr>
          <w:rStyle w:val="ECCParagraph"/>
        </w:rPr>
        <w:t>5</w:t>
      </w:r>
      <w:r w:rsidR="00D16433">
        <w:rPr>
          <w:rStyle w:val="ECCParagraph"/>
        </w:rPr>
        <w:t> </w:t>
      </w:r>
      <w:r w:rsidR="00550454" w:rsidRPr="008E57BC">
        <w:rPr>
          <w:rStyle w:val="ECCParagraph"/>
        </w:rPr>
        <w:t>MHz or above channel bandwidth).</w:t>
      </w:r>
    </w:p>
    <w:p w:rsidR="009E5B72" w:rsidRPr="008E57BC" w:rsidRDefault="00DB2E1C" w:rsidP="009E5B72">
      <w:pPr>
        <w:rPr>
          <w:rStyle w:val="ECCParagraph"/>
        </w:rPr>
      </w:pPr>
      <w:r>
        <w:rPr>
          <w:rStyle w:val="ECCParagraph"/>
        </w:rPr>
        <w:t>ECC</w:t>
      </w:r>
      <w:r w:rsidRPr="008E57BC">
        <w:rPr>
          <w:rStyle w:val="ECCParagraph"/>
        </w:rPr>
        <w:t xml:space="preserve"> </w:t>
      </w:r>
      <w:r w:rsidR="009E5B72" w:rsidRPr="008E57BC">
        <w:rPr>
          <w:rStyle w:val="ECCParagraph"/>
        </w:rPr>
        <w:t>analysis confirms that the conclusions from CEPT Report 41</w:t>
      </w:r>
      <w:r w:rsidR="00BA258E" w:rsidRPr="008E57BC">
        <w:rPr>
          <w:rStyle w:val="ECCParagraph"/>
        </w:rPr>
        <w:t xml:space="preserve"> </w:t>
      </w:r>
      <w:r w:rsidR="00BA258E" w:rsidRPr="00C65D0A">
        <w:rPr>
          <w:rStyle w:val="ECCParagraph"/>
        </w:rPr>
        <w:fldChar w:fldCharType="begin"/>
      </w:r>
      <w:r w:rsidR="00BA258E" w:rsidRPr="008E57BC">
        <w:rPr>
          <w:rStyle w:val="ECCParagraph"/>
        </w:rPr>
        <w:instrText xml:space="preserve"> REF _Ref474338002 \r \h </w:instrText>
      </w:r>
      <w:r w:rsidR="00CC59F6" w:rsidRPr="008E57BC">
        <w:rPr>
          <w:rStyle w:val="ECCParagraph"/>
        </w:rPr>
        <w:instrText xml:space="preserve"> \* MERGEFORMAT </w:instrText>
      </w:r>
      <w:r w:rsidR="00BA258E" w:rsidRPr="00C65D0A">
        <w:rPr>
          <w:rStyle w:val="ECCParagraph"/>
        </w:rPr>
      </w:r>
      <w:r w:rsidR="00BA258E" w:rsidRPr="00C65D0A">
        <w:rPr>
          <w:rStyle w:val="ECCParagraph"/>
        </w:rPr>
        <w:fldChar w:fldCharType="separate"/>
      </w:r>
      <w:r w:rsidR="00A12684">
        <w:rPr>
          <w:rStyle w:val="ECCParagraph"/>
        </w:rPr>
        <w:t>[3]</w:t>
      </w:r>
      <w:r w:rsidR="00BA258E" w:rsidRPr="00C65D0A">
        <w:rPr>
          <w:rStyle w:val="ECCParagraph"/>
        </w:rPr>
        <w:fldChar w:fldCharType="end"/>
      </w:r>
      <w:r w:rsidR="009E5B72" w:rsidRPr="008E57BC">
        <w:rPr>
          <w:rStyle w:val="ECCParagraph"/>
        </w:rPr>
        <w:t>, CEPT Report 42</w:t>
      </w:r>
      <w:r w:rsidR="00BA258E" w:rsidRPr="008E57BC">
        <w:rPr>
          <w:rStyle w:val="ECCParagraph"/>
        </w:rPr>
        <w:t xml:space="preserve"> </w:t>
      </w:r>
      <w:r w:rsidR="00BA258E" w:rsidRPr="00C65D0A">
        <w:rPr>
          <w:rStyle w:val="ECCParagraph"/>
        </w:rPr>
        <w:fldChar w:fldCharType="begin"/>
      </w:r>
      <w:r w:rsidR="00BA258E" w:rsidRPr="008E57BC">
        <w:rPr>
          <w:rStyle w:val="ECCParagraph"/>
        </w:rPr>
        <w:instrText xml:space="preserve"> REF _Ref474338010 \r \h </w:instrText>
      </w:r>
      <w:r w:rsidR="00CC59F6" w:rsidRPr="008E57BC">
        <w:rPr>
          <w:rStyle w:val="ECCParagraph"/>
        </w:rPr>
        <w:instrText xml:space="preserve"> \* MERGEFORMAT </w:instrText>
      </w:r>
      <w:r w:rsidR="00BA258E" w:rsidRPr="00C65D0A">
        <w:rPr>
          <w:rStyle w:val="ECCParagraph"/>
        </w:rPr>
      </w:r>
      <w:r w:rsidR="00BA258E" w:rsidRPr="00C65D0A">
        <w:rPr>
          <w:rStyle w:val="ECCParagraph"/>
        </w:rPr>
        <w:fldChar w:fldCharType="separate"/>
      </w:r>
      <w:r w:rsidR="00A12684">
        <w:rPr>
          <w:rStyle w:val="ECCParagraph"/>
        </w:rPr>
        <w:t>[4]</w:t>
      </w:r>
      <w:r w:rsidR="00BA258E" w:rsidRPr="00C65D0A">
        <w:rPr>
          <w:rStyle w:val="ECCParagraph"/>
        </w:rPr>
        <w:fldChar w:fldCharType="end"/>
      </w:r>
      <w:r w:rsidR="009E5B72" w:rsidRPr="008E57BC">
        <w:rPr>
          <w:rStyle w:val="ECCParagraph"/>
        </w:rPr>
        <w:t xml:space="preserve"> and ECC Report 96</w:t>
      </w:r>
      <w:r w:rsidR="00BA258E" w:rsidRPr="008E57BC">
        <w:rPr>
          <w:rStyle w:val="ECCParagraph"/>
        </w:rPr>
        <w:t xml:space="preserve"> </w:t>
      </w:r>
      <w:r w:rsidR="00BA258E" w:rsidRPr="00C65D0A">
        <w:rPr>
          <w:rStyle w:val="ECCParagraph"/>
        </w:rPr>
        <w:fldChar w:fldCharType="begin"/>
      </w:r>
      <w:r w:rsidR="00BA258E" w:rsidRPr="008E57BC">
        <w:rPr>
          <w:rStyle w:val="ECCParagraph"/>
        </w:rPr>
        <w:instrText xml:space="preserve"> REF _Ref526347478 \r \h </w:instrText>
      </w:r>
      <w:r w:rsidR="00CC59F6" w:rsidRPr="008E57BC">
        <w:rPr>
          <w:rStyle w:val="ECCParagraph"/>
        </w:rPr>
        <w:instrText xml:space="preserve"> \* MERGEFORMAT </w:instrText>
      </w:r>
      <w:r w:rsidR="00BA258E" w:rsidRPr="00C65D0A">
        <w:rPr>
          <w:rStyle w:val="ECCParagraph"/>
        </w:rPr>
      </w:r>
      <w:r w:rsidR="00BA258E" w:rsidRPr="00C65D0A">
        <w:rPr>
          <w:rStyle w:val="ECCParagraph"/>
        </w:rPr>
        <w:fldChar w:fldCharType="separate"/>
      </w:r>
      <w:r w:rsidR="00A12684">
        <w:rPr>
          <w:rStyle w:val="ECCParagraph"/>
        </w:rPr>
        <w:t>[10]</w:t>
      </w:r>
      <w:r w:rsidR="00BA258E" w:rsidRPr="00C65D0A">
        <w:rPr>
          <w:rStyle w:val="ECCParagraph"/>
        </w:rPr>
        <w:fldChar w:fldCharType="end"/>
      </w:r>
      <w:r w:rsidR="009E5B72" w:rsidRPr="008E57BC">
        <w:rPr>
          <w:rStyle w:val="ECCParagraph"/>
        </w:rPr>
        <w:t xml:space="preserve"> for LTE-non-AAS 1800 MHz systems compatibility with adjacent systems are considered to be also applicable to AAS (LTE/NR) 1800 MHz systems.</w:t>
      </w:r>
    </w:p>
    <w:p w:rsidR="00F979D9" w:rsidRPr="008E57BC" w:rsidRDefault="009E5B72" w:rsidP="001C6E49">
      <w:pPr>
        <w:rPr>
          <w:rStyle w:val="ECCParagraph"/>
        </w:rPr>
      </w:pPr>
      <w:r w:rsidRPr="008E57BC">
        <w:rPr>
          <w:rStyle w:val="ECCParagraph"/>
        </w:rPr>
        <w:t xml:space="preserve">In consequence, reference </w:t>
      </w:r>
      <w:r w:rsidR="00F979D9" w:rsidRPr="008E57BC">
        <w:rPr>
          <w:rStyle w:val="ECCParagraph"/>
        </w:rPr>
        <w:t xml:space="preserve">to NR and AAS </w:t>
      </w:r>
      <w:r w:rsidR="00550454" w:rsidRPr="008E57BC">
        <w:rPr>
          <w:rStyle w:val="ECCParagraph"/>
        </w:rPr>
        <w:t xml:space="preserve">ETSI </w:t>
      </w:r>
      <w:r w:rsidR="00F979D9" w:rsidRPr="008E57BC">
        <w:rPr>
          <w:rStyle w:val="ECCParagraph"/>
        </w:rPr>
        <w:t xml:space="preserve">harmonised standard </w:t>
      </w:r>
      <w:r w:rsidR="00D01B06" w:rsidRPr="00D01B06">
        <w:rPr>
          <w:rStyle w:val="ECCParagraph"/>
        </w:rPr>
        <w:t xml:space="preserve">(see </w:t>
      </w:r>
      <w:r w:rsidR="00D01B06" w:rsidRPr="00D01B06">
        <w:rPr>
          <w:rStyle w:val="ECCParagraph"/>
        </w:rPr>
        <w:fldChar w:fldCharType="begin"/>
      </w:r>
      <w:r w:rsidR="00D01B06" w:rsidRPr="00D01B06">
        <w:rPr>
          <w:rStyle w:val="ECCParagraph"/>
        </w:rPr>
        <w:instrText xml:space="preserve"> REF _Ref533179251 \h </w:instrText>
      </w:r>
      <w:r w:rsidR="00D01B06" w:rsidRPr="00D01B06">
        <w:rPr>
          <w:rStyle w:val="ECCParagraph"/>
        </w:rPr>
      </w:r>
      <w:r w:rsidR="00D01B06" w:rsidRPr="00D01B06">
        <w:rPr>
          <w:rStyle w:val="ECCParagraph"/>
        </w:rPr>
        <w:fldChar w:fldCharType="separate"/>
      </w:r>
      <w:r w:rsidR="00A12684" w:rsidRPr="00A12684">
        <w:t xml:space="preserve">Table </w:t>
      </w:r>
      <w:r w:rsidR="00A12684">
        <w:rPr>
          <w:noProof/>
        </w:rPr>
        <w:t>16</w:t>
      </w:r>
      <w:r w:rsidR="00D01B06" w:rsidRPr="00D01B06">
        <w:rPr>
          <w:rStyle w:val="ECCParagraph"/>
        </w:rPr>
        <w:fldChar w:fldCharType="end"/>
      </w:r>
      <w:r w:rsidR="00D01B06" w:rsidRPr="00D01B06">
        <w:rPr>
          <w:rStyle w:val="ECCParagraph"/>
        </w:rPr>
        <w:t xml:space="preserve">) </w:t>
      </w:r>
      <w:r w:rsidR="001C6E49" w:rsidRPr="008E57BC">
        <w:rPr>
          <w:rStyle w:val="ECCParagraph"/>
        </w:rPr>
        <w:t xml:space="preserve">could </w:t>
      </w:r>
      <w:r w:rsidR="00F979D9" w:rsidRPr="008E57BC">
        <w:rPr>
          <w:rStyle w:val="ECCParagraph"/>
        </w:rPr>
        <w:t>be added to Annex 1 of the ECC Decision (06)13</w:t>
      </w:r>
      <w:r w:rsidR="00BA258E" w:rsidRPr="008E57BC">
        <w:rPr>
          <w:rStyle w:val="ECCParagraph"/>
        </w:rPr>
        <w:t xml:space="preserve"> </w:t>
      </w:r>
      <w:r w:rsidR="00BA258E" w:rsidRPr="00C65D0A">
        <w:rPr>
          <w:rStyle w:val="ECCParagraph"/>
        </w:rPr>
        <w:fldChar w:fldCharType="begin"/>
      </w:r>
      <w:r w:rsidR="00BA258E" w:rsidRPr="008E57BC">
        <w:rPr>
          <w:rStyle w:val="ECCParagraph"/>
        </w:rPr>
        <w:instrText xml:space="preserve"> REF _Ref526243634 \r \h </w:instrText>
      </w:r>
      <w:r w:rsidR="00CC59F6" w:rsidRPr="008E57BC">
        <w:rPr>
          <w:rStyle w:val="ECCParagraph"/>
        </w:rPr>
        <w:instrText xml:space="preserve"> \* MERGEFORMAT </w:instrText>
      </w:r>
      <w:r w:rsidR="00BA258E" w:rsidRPr="00C65D0A">
        <w:rPr>
          <w:rStyle w:val="ECCParagraph"/>
        </w:rPr>
      </w:r>
      <w:r w:rsidR="00BA258E" w:rsidRPr="00C65D0A">
        <w:rPr>
          <w:rStyle w:val="ECCParagraph"/>
        </w:rPr>
        <w:fldChar w:fldCharType="separate"/>
      </w:r>
      <w:r w:rsidR="00A12684">
        <w:rPr>
          <w:rStyle w:val="ECCParagraph"/>
        </w:rPr>
        <w:t>[1]</w:t>
      </w:r>
      <w:r w:rsidR="00BA258E" w:rsidRPr="00C65D0A">
        <w:rPr>
          <w:rStyle w:val="ECCParagraph"/>
        </w:rPr>
        <w:fldChar w:fldCharType="end"/>
      </w:r>
      <w:r w:rsidR="00F979D9" w:rsidRPr="008E57BC">
        <w:rPr>
          <w:rStyle w:val="ECCParagraph"/>
        </w:rPr>
        <w:t>.</w:t>
      </w:r>
    </w:p>
    <w:p w:rsidR="009E5B72" w:rsidRPr="00BA2EFA" w:rsidRDefault="009F5230" w:rsidP="009E5B72">
      <w:pPr>
        <w:rPr>
          <w:rStyle w:val="ECCParagraph"/>
        </w:rPr>
      </w:pPr>
      <w:r>
        <w:rPr>
          <w:rStyle w:val="ECCParagraph"/>
        </w:rPr>
        <w:t>F</w:t>
      </w:r>
      <w:r w:rsidRPr="009F5230">
        <w:rPr>
          <w:rStyle w:val="ECCParagraph"/>
        </w:rPr>
        <w:t xml:space="preserve">or AAS base stations in the 1800 MHz frequency band, the spurious domain for the base station starts 10 MHz from the band edge and the spurious emissions </w:t>
      </w:r>
      <w:r>
        <w:rPr>
          <w:rStyle w:val="ECCParagraph"/>
        </w:rPr>
        <w:t>limits are defined in</w:t>
      </w:r>
      <w:r w:rsidRPr="009F5230">
        <w:rPr>
          <w:rStyle w:val="ECCParagraph"/>
        </w:rPr>
        <w:t xml:space="preserve"> ERC Recommendation 74-01 (for the coexistence studies in ECC report 297 the value of  -30 dBm/MHz was used)</w:t>
      </w:r>
      <w:r>
        <w:rPr>
          <w:rStyle w:val="ECCParagraph"/>
        </w:rPr>
        <w:t>.</w:t>
      </w:r>
      <w:r w:rsidR="00A6338F" w:rsidRPr="00162A4A">
        <w:rPr>
          <w:rStyle w:val="ECCParagraph"/>
        </w:rPr>
        <w:t xml:space="preserve"> </w:t>
      </w:r>
      <w:r w:rsidR="009E5B72" w:rsidRPr="00BA2EFA">
        <w:rPr>
          <w:rStyle w:val="ECCParagraph"/>
        </w:rPr>
        <w:t>CEPT noted that AAS is relevant for BS only (</w:t>
      </w:r>
      <w:r w:rsidR="00285A9B" w:rsidRPr="00162A4A">
        <w:rPr>
          <w:rStyle w:val="ECCParagraph"/>
        </w:rPr>
        <w:t xml:space="preserve">In this report </w:t>
      </w:r>
      <w:r w:rsidR="009E5B72" w:rsidRPr="00162A4A">
        <w:rPr>
          <w:rStyle w:val="ECCParagraph"/>
        </w:rPr>
        <w:t xml:space="preserve">AAS </w:t>
      </w:r>
      <w:r w:rsidR="00285A9B" w:rsidRPr="00162A4A">
        <w:rPr>
          <w:rStyle w:val="ECCParagraph"/>
        </w:rPr>
        <w:t>is</w:t>
      </w:r>
      <w:r w:rsidR="009E5B72" w:rsidRPr="00162A4A">
        <w:rPr>
          <w:rStyle w:val="ECCParagraph"/>
        </w:rPr>
        <w:t xml:space="preserve"> not </w:t>
      </w:r>
      <w:r w:rsidR="00285A9B" w:rsidRPr="00162A4A">
        <w:rPr>
          <w:rStyle w:val="ECCParagraph"/>
        </w:rPr>
        <w:t>considered</w:t>
      </w:r>
      <w:r w:rsidR="009E5B72" w:rsidRPr="00162A4A">
        <w:rPr>
          <w:rStyle w:val="ECCParagraph"/>
        </w:rPr>
        <w:t xml:space="preserve"> </w:t>
      </w:r>
      <w:r w:rsidR="00285A9B" w:rsidRPr="00162A4A">
        <w:rPr>
          <w:rStyle w:val="ECCParagraph"/>
        </w:rPr>
        <w:t>for</w:t>
      </w:r>
      <w:r w:rsidR="009E5B72" w:rsidRPr="00162A4A">
        <w:rPr>
          <w:rStyle w:val="ECCParagraph"/>
        </w:rPr>
        <w:t xml:space="preserve"> UE).</w:t>
      </w:r>
      <w:r w:rsidR="009E5B72" w:rsidRPr="00BA2EFA">
        <w:rPr>
          <w:rStyle w:val="ECCParagraph"/>
        </w:rPr>
        <w:t xml:space="preserve"> </w:t>
      </w:r>
    </w:p>
    <w:p w:rsidR="005C0655" w:rsidRPr="008E57BC" w:rsidRDefault="005C0655" w:rsidP="005C0655">
      <w:pPr>
        <w:pStyle w:val="Heading2"/>
        <w:rPr>
          <w:lang w:val="en-GB"/>
        </w:rPr>
      </w:pPr>
      <w:bookmarkStart w:id="157" w:name="_Toc528661776"/>
      <w:bookmarkStart w:id="158" w:name="_Toc3450228"/>
      <w:r w:rsidRPr="008E57BC">
        <w:rPr>
          <w:lang w:val="en-GB"/>
        </w:rPr>
        <w:t>S</w:t>
      </w:r>
      <w:r w:rsidR="009E5B72" w:rsidRPr="008E57BC">
        <w:rPr>
          <w:lang w:val="en-GB"/>
        </w:rPr>
        <w:t>um</w:t>
      </w:r>
      <w:r w:rsidRPr="008E57BC">
        <w:rPr>
          <w:lang w:val="en-GB"/>
        </w:rPr>
        <w:t>m</w:t>
      </w:r>
      <w:r w:rsidR="009E5B72" w:rsidRPr="008E57BC">
        <w:rPr>
          <w:lang w:val="en-GB"/>
        </w:rPr>
        <w:t>a</w:t>
      </w:r>
      <w:r w:rsidRPr="008E57BC">
        <w:rPr>
          <w:lang w:val="en-GB"/>
        </w:rPr>
        <w:t>ry of updated framework for suitability to 5G (900/</w:t>
      </w:r>
      <w:r w:rsidR="00802313" w:rsidRPr="008E57BC">
        <w:rPr>
          <w:lang w:val="en-GB"/>
        </w:rPr>
        <w:t>1800</w:t>
      </w:r>
      <w:r w:rsidR="00D16433">
        <w:t> </w:t>
      </w:r>
      <w:r w:rsidR="00802313" w:rsidRPr="008E57BC">
        <w:rPr>
          <w:lang w:val="en-GB"/>
        </w:rPr>
        <w:t>MHz</w:t>
      </w:r>
      <w:r w:rsidRPr="008E57BC">
        <w:rPr>
          <w:lang w:val="en-GB"/>
        </w:rPr>
        <w:t>) and AAS (</w:t>
      </w:r>
      <w:r w:rsidR="00802313" w:rsidRPr="008E57BC">
        <w:rPr>
          <w:lang w:val="en-GB"/>
        </w:rPr>
        <w:t>1800 MHz</w:t>
      </w:r>
      <w:r w:rsidRPr="008E57BC">
        <w:rPr>
          <w:lang w:val="en-GB"/>
        </w:rPr>
        <w:t>)</w:t>
      </w:r>
      <w:bookmarkEnd w:id="157"/>
      <w:bookmarkEnd w:id="158"/>
    </w:p>
    <w:p w:rsidR="00464167" w:rsidRPr="00CE66D1" w:rsidRDefault="00464167" w:rsidP="002129FF">
      <w:pPr>
        <w:rPr>
          <w:rStyle w:val="ECCParagraph"/>
        </w:rPr>
      </w:pPr>
      <w:r w:rsidRPr="008E57BC">
        <w:rPr>
          <w:rStyle w:val="ECCParagraph"/>
        </w:rPr>
        <w:t>Based on the above</w:t>
      </w:r>
      <w:r w:rsidR="0044549D" w:rsidRPr="008E57BC">
        <w:rPr>
          <w:rStyle w:val="ECCParagraph"/>
        </w:rPr>
        <w:t>,</w:t>
      </w:r>
      <w:r w:rsidRPr="008E57BC">
        <w:rPr>
          <w:rStyle w:val="ECCParagraph"/>
        </w:rPr>
        <w:t xml:space="preserve"> the following update to ECC </w:t>
      </w:r>
      <w:r w:rsidR="00BA258E" w:rsidRPr="008E57BC">
        <w:rPr>
          <w:rStyle w:val="ECCParagraph"/>
        </w:rPr>
        <w:t>Decision (</w:t>
      </w:r>
      <w:r w:rsidRPr="008E57BC">
        <w:rPr>
          <w:rStyle w:val="ECCParagraph"/>
        </w:rPr>
        <w:t>06</w:t>
      </w:r>
      <w:r w:rsidR="00BA258E" w:rsidRPr="008E57BC">
        <w:rPr>
          <w:rStyle w:val="ECCParagraph"/>
        </w:rPr>
        <w:t>)</w:t>
      </w:r>
      <w:r w:rsidRPr="008E57BC">
        <w:rPr>
          <w:rStyle w:val="ECCParagraph"/>
        </w:rPr>
        <w:t>13 Annex 1</w:t>
      </w:r>
      <w:r w:rsidR="00CA50DC" w:rsidRPr="008E57BC">
        <w:rPr>
          <w:rStyle w:val="ECCParagraph"/>
        </w:rPr>
        <w:t xml:space="preserve"> is proposed</w:t>
      </w:r>
      <w:r w:rsidR="002129FF" w:rsidRPr="008E57BC">
        <w:rPr>
          <w:rStyle w:val="ECCParagraph"/>
        </w:rPr>
        <w:t xml:space="preserve">. No changes are necessary to Annex 2 of the ECC </w:t>
      </w:r>
      <w:r w:rsidR="00BA258E" w:rsidRPr="008E57BC">
        <w:rPr>
          <w:rStyle w:val="ECCParagraph"/>
        </w:rPr>
        <w:t>Decision</w:t>
      </w:r>
      <w:r w:rsidRPr="008E57BC">
        <w:rPr>
          <w:rStyle w:val="ECCParagraph"/>
        </w:rPr>
        <w:t>:</w:t>
      </w:r>
    </w:p>
    <w:p w:rsidR="002129FF" w:rsidRPr="008E57BC" w:rsidRDefault="00CC59F6" w:rsidP="002F1669">
      <w:pPr>
        <w:pStyle w:val="Caption"/>
        <w:keepNext/>
        <w:rPr>
          <w:lang w:val="en-GB"/>
        </w:rPr>
      </w:pPr>
      <w:bookmarkStart w:id="159" w:name="_Ref533179251"/>
      <w:r w:rsidRPr="00A12684">
        <w:rPr>
          <w:lang w:val="en-GB"/>
        </w:rPr>
        <w:lastRenderedPageBreak/>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A12684">
        <w:rPr>
          <w:noProof/>
          <w:lang w:val="en-GB"/>
        </w:rPr>
        <w:t>16</w:t>
      </w:r>
      <w:r w:rsidR="00E5042F" w:rsidRPr="00A12684">
        <w:rPr>
          <w:lang w:val="en-GB"/>
        </w:rPr>
        <w:fldChar w:fldCharType="end"/>
      </w:r>
      <w:bookmarkEnd w:id="159"/>
      <w:r w:rsidRPr="00A12684">
        <w:rPr>
          <w:lang w:val="en-GB"/>
        </w:rPr>
        <w:t xml:space="preserve">: </w:t>
      </w:r>
      <w:r w:rsidR="002129FF" w:rsidRPr="008E57BC">
        <w:rPr>
          <w:lang w:val="en-GB"/>
        </w:rPr>
        <w:t xml:space="preserve">Description of GSM, UMTS, LTE, NR and WiMAX </w:t>
      </w:r>
    </w:p>
    <w:tbl>
      <w:tblPr>
        <w:tblStyle w:val="ECCTable-redheader"/>
        <w:tblW w:w="9576" w:type="dxa"/>
        <w:tblInd w:w="0" w:type="dxa"/>
        <w:tblLayout w:type="fixed"/>
        <w:tblLook w:val="04A0" w:firstRow="1" w:lastRow="0" w:firstColumn="1" w:lastColumn="0" w:noHBand="0" w:noVBand="1"/>
      </w:tblPr>
      <w:tblGrid>
        <w:gridCol w:w="1354"/>
        <w:gridCol w:w="27"/>
        <w:gridCol w:w="1707"/>
        <w:gridCol w:w="1701"/>
        <w:gridCol w:w="1418"/>
        <w:gridCol w:w="1951"/>
        <w:gridCol w:w="12"/>
        <w:gridCol w:w="1406"/>
      </w:tblGrid>
      <w:tr w:rsidR="002129FF" w:rsidRPr="008E57BC" w:rsidTr="0044549D">
        <w:trPr>
          <w:cnfStyle w:val="100000000000" w:firstRow="1" w:lastRow="0" w:firstColumn="0" w:lastColumn="0" w:oddVBand="0" w:evenVBand="0" w:oddHBand="0" w:evenHBand="0" w:firstRowFirstColumn="0" w:firstRowLastColumn="0" w:lastRowFirstColumn="0" w:lastRowLastColumn="0"/>
          <w:trHeight w:val="1142"/>
        </w:trPr>
        <w:tc>
          <w:tcPr>
            <w:tcW w:w="1354" w:type="dxa"/>
          </w:tcPr>
          <w:p w:rsidR="002129FF" w:rsidRPr="00AE30C3" w:rsidRDefault="002129FF" w:rsidP="006A5F38">
            <w:pPr>
              <w:keepNext/>
              <w:keepLines/>
              <w:rPr>
                <w:lang w:eastAsia="fr-FR"/>
              </w:rPr>
            </w:pPr>
            <w:r w:rsidRPr="008E57BC">
              <w:t>Technology</w:t>
            </w:r>
          </w:p>
        </w:tc>
        <w:tc>
          <w:tcPr>
            <w:tcW w:w="1734" w:type="dxa"/>
            <w:gridSpan w:val="2"/>
          </w:tcPr>
          <w:p w:rsidR="002129FF" w:rsidRPr="00AE30C3" w:rsidRDefault="002129FF" w:rsidP="006A5F38">
            <w:pPr>
              <w:keepNext/>
              <w:keepLines/>
              <w:rPr>
                <w:lang w:eastAsia="fr-FR"/>
              </w:rPr>
            </w:pPr>
            <w:r w:rsidRPr="00616161">
              <w:t>Terminology in ITU-R Recommendations (e.g. Recommendation ITU-R M.1457</w:t>
            </w:r>
            <w:r w:rsidR="00BA258E" w:rsidRPr="00616161">
              <w:t xml:space="preserve"> </w:t>
            </w:r>
            <w:r w:rsidR="00BA258E" w:rsidRPr="00AE30C3">
              <w:fldChar w:fldCharType="begin"/>
            </w:r>
            <w:r w:rsidR="00BA258E" w:rsidRPr="008E57BC">
              <w:instrText xml:space="preserve"> REF _Ref526351694 \r \h </w:instrText>
            </w:r>
            <w:r w:rsidR="00697FC8" w:rsidRPr="008E57BC">
              <w:instrText xml:space="preserve"> \* MERGEFORMAT </w:instrText>
            </w:r>
            <w:r w:rsidR="00BA258E" w:rsidRPr="00AE30C3">
              <w:fldChar w:fldCharType="separate"/>
            </w:r>
            <w:r w:rsidR="00A12684">
              <w:t>[48]</w:t>
            </w:r>
            <w:r w:rsidR="00BA258E" w:rsidRPr="00AE30C3">
              <w:fldChar w:fldCharType="end"/>
            </w:r>
            <w:r w:rsidRPr="008E57BC">
              <w:t xml:space="preserve"> </w:t>
            </w:r>
          </w:p>
        </w:tc>
        <w:tc>
          <w:tcPr>
            <w:tcW w:w="1701" w:type="dxa"/>
          </w:tcPr>
          <w:p w:rsidR="002129FF" w:rsidRPr="00616161" w:rsidRDefault="002129FF" w:rsidP="006A5F38">
            <w:pPr>
              <w:keepNext/>
              <w:keepLines/>
              <w:rPr>
                <w:lang w:eastAsia="fr-FR"/>
              </w:rPr>
            </w:pPr>
            <w:r w:rsidRPr="00616161">
              <w:t>Standards Development Organisations (SDO)</w:t>
            </w:r>
          </w:p>
        </w:tc>
        <w:tc>
          <w:tcPr>
            <w:tcW w:w="1418" w:type="dxa"/>
          </w:tcPr>
          <w:p w:rsidR="002129FF" w:rsidRPr="004D357C" w:rsidRDefault="002129FF" w:rsidP="006A5F38">
            <w:pPr>
              <w:keepNext/>
              <w:keepLines/>
              <w:jc w:val="both"/>
              <w:rPr>
                <w:lang w:eastAsia="fr-FR"/>
              </w:rPr>
            </w:pPr>
            <w:r w:rsidRPr="00616161">
              <w:t>Terms used by SDO</w:t>
            </w:r>
          </w:p>
        </w:tc>
        <w:tc>
          <w:tcPr>
            <w:tcW w:w="1951" w:type="dxa"/>
          </w:tcPr>
          <w:p w:rsidR="002129FF" w:rsidRPr="008E57BC" w:rsidRDefault="002129FF" w:rsidP="006A5F38">
            <w:pPr>
              <w:keepNext/>
              <w:keepLines/>
              <w:rPr>
                <w:lang w:eastAsia="fr-FR"/>
              </w:rPr>
            </w:pPr>
            <w:r w:rsidRPr="008E57BC">
              <w:t xml:space="preserve">Applicable </w:t>
            </w:r>
            <w:r w:rsidRPr="008E57BC">
              <w:br/>
              <w:t>ETSI standards</w:t>
            </w:r>
          </w:p>
        </w:tc>
        <w:tc>
          <w:tcPr>
            <w:tcW w:w="1418" w:type="dxa"/>
            <w:gridSpan w:val="2"/>
          </w:tcPr>
          <w:p w:rsidR="002129FF" w:rsidRPr="008E57BC" w:rsidRDefault="002129FF" w:rsidP="006A5F38">
            <w:pPr>
              <w:keepNext/>
              <w:keepLines/>
              <w:rPr>
                <w:lang w:eastAsia="fr-FR"/>
              </w:rPr>
            </w:pPr>
            <w:r w:rsidRPr="008E57BC">
              <w:t>Other terms commonly used</w:t>
            </w:r>
          </w:p>
        </w:tc>
      </w:tr>
      <w:tr w:rsidR="002129FF" w:rsidRPr="008E57BC" w:rsidTr="0044549D">
        <w:trPr>
          <w:trHeight w:val="518"/>
        </w:trPr>
        <w:tc>
          <w:tcPr>
            <w:tcW w:w="1381" w:type="dxa"/>
            <w:gridSpan w:val="2"/>
          </w:tcPr>
          <w:p w:rsidR="002129FF" w:rsidRPr="00AE30C3" w:rsidRDefault="002129FF" w:rsidP="0004743C">
            <w:pPr>
              <w:pStyle w:val="ECCTabletext"/>
              <w:keepNext/>
              <w:keepLines/>
              <w:rPr>
                <w:lang w:eastAsia="fr-FR"/>
              </w:rPr>
            </w:pPr>
            <w:r w:rsidRPr="008E57BC">
              <w:t>GSM</w:t>
            </w:r>
          </w:p>
        </w:tc>
        <w:tc>
          <w:tcPr>
            <w:tcW w:w="1707" w:type="dxa"/>
          </w:tcPr>
          <w:p w:rsidR="002129FF" w:rsidRPr="00616161" w:rsidRDefault="002129FF" w:rsidP="0004743C">
            <w:pPr>
              <w:pStyle w:val="ECCTabletext"/>
              <w:keepNext/>
              <w:keepLines/>
              <w:rPr>
                <w:lang w:eastAsia="fr-FR"/>
              </w:rPr>
            </w:pPr>
          </w:p>
        </w:tc>
        <w:tc>
          <w:tcPr>
            <w:tcW w:w="1701" w:type="dxa"/>
          </w:tcPr>
          <w:p w:rsidR="002129FF" w:rsidRPr="00616161" w:rsidRDefault="002129FF" w:rsidP="000C78E0">
            <w:pPr>
              <w:pStyle w:val="ECCTabletext"/>
              <w:keepNext/>
              <w:keepLines/>
            </w:pPr>
            <w:r w:rsidRPr="00616161">
              <w:t>3GPP</w:t>
            </w:r>
          </w:p>
          <w:p w:rsidR="002129FF" w:rsidRPr="004D357C" w:rsidRDefault="002129FF" w:rsidP="00717D67">
            <w:pPr>
              <w:pStyle w:val="ECCTabletext"/>
              <w:keepNext/>
              <w:keepLines/>
              <w:rPr>
                <w:lang w:eastAsia="fr-FR"/>
              </w:rPr>
            </w:pPr>
            <w:r w:rsidRPr="00616161">
              <w:t>ETSI</w:t>
            </w:r>
          </w:p>
        </w:tc>
        <w:tc>
          <w:tcPr>
            <w:tcW w:w="1418" w:type="dxa"/>
          </w:tcPr>
          <w:p w:rsidR="002129FF" w:rsidRPr="008E57BC" w:rsidRDefault="002129FF" w:rsidP="00717D67">
            <w:pPr>
              <w:pStyle w:val="ECCTabletext"/>
              <w:keepNext/>
              <w:keepLines/>
            </w:pPr>
            <w:r w:rsidRPr="008E57BC">
              <w:t>GSM</w:t>
            </w:r>
          </w:p>
          <w:p w:rsidR="002129FF" w:rsidRPr="008E57BC" w:rsidRDefault="002129FF" w:rsidP="002A7E47">
            <w:pPr>
              <w:pStyle w:val="ECCTabletext"/>
              <w:keepNext/>
              <w:keepLines/>
              <w:rPr>
                <w:lang w:eastAsia="fr-FR"/>
              </w:rPr>
            </w:pPr>
            <w:r w:rsidRPr="008E57BC">
              <w:t>GSM/EDGE</w:t>
            </w:r>
          </w:p>
        </w:tc>
        <w:tc>
          <w:tcPr>
            <w:tcW w:w="1963" w:type="dxa"/>
            <w:gridSpan w:val="2"/>
          </w:tcPr>
          <w:p w:rsidR="002129FF" w:rsidRPr="008E57BC" w:rsidRDefault="002129FF" w:rsidP="002A7E47">
            <w:pPr>
              <w:pStyle w:val="ECCTabletext"/>
              <w:keepNext/>
              <w:keepLines/>
            </w:pPr>
            <w:r w:rsidRPr="008E57BC">
              <w:t>EN 301 502</w:t>
            </w:r>
            <w:r w:rsidR="00EC4E8A" w:rsidRPr="008E57BC">
              <w:t xml:space="preserve"> </w:t>
            </w:r>
            <w:r w:rsidR="00EC4E8A" w:rsidRPr="00AE30C3">
              <w:fldChar w:fldCharType="begin"/>
            </w:r>
            <w:r w:rsidR="00EC4E8A" w:rsidRPr="008E57BC">
              <w:instrText xml:space="preserve"> REF _Ref503801869 \r \h </w:instrText>
            </w:r>
            <w:r w:rsidR="00CC59F6" w:rsidRPr="008E57BC">
              <w:instrText xml:space="preserve"> \* MERGEFORMAT </w:instrText>
            </w:r>
            <w:r w:rsidR="00EC4E8A" w:rsidRPr="00AE30C3">
              <w:fldChar w:fldCharType="separate"/>
            </w:r>
            <w:r w:rsidR="00A12684">
              <w:t>[49]</w:t>
            </w:r>
            <w:r w:rsidR="00EC4E8A" w:rsidRPr="00AE30C3">
              <w:fldChar w:fldCharType="end"/>
            </w:r>
          </w:p>
          <w:p w:rsidR="002129FF" w:rsidRPr="008E57BC" w:rsidRDefault="002129FF" w:rsidP="00B94E95">
            <w:pPr>
              <w:pStyle w:val="ECCTabletext"/>
              <w:keepNext/>
              <w:keepLines/>
            </w:pPr>
            <w:r w:rsidRPr="00AE30C3">
              <w:t xml:space="preserve">EN 301 511 </w:t>
            </w:r>
            <w:r w:rsidR="00EC4E8A" w:rsidRPr="00AE30C3">
              <w:fldChar w:fldCharType="begin"/>
            </w:r>
            <w:r w:rsidR="00EC4E8A" w:rsidRPr="008E57BC">
              <w:instrText xml:space="preserve"> REF _Ref503801874 \r \h </w:instrText>
            </w:r>
            <w:r w:rsidR="00CC59F6" w:rsidRPr="008E57BC">
              <w:instrText xml:space="preserve"> \* MERGEFORMAT </w:instrText>
            </w:r>
            <w:r w:rsidR="00EC4E8A" w:rsidRPr="00AE30C3">
              <w:fldChar w:fldCharType="separate"/>
            </w:r>
            <w:r w:rsidR="00A12684">
              <w:t>[50]</w:t>
            </w:r>
            <w:r w:rsidR="00EC4E8A" w:rsidRPr="00AE30C3">
              <w:fldChar w:fldCharType="end"/>
            </w:r>
          </w:p>
          <w:p w:rsidR="002129FF" w:rsidRPr="008E57BC" w:rsidRDefault="002129FF" w:rsidP="0023714A">
            <w:pPr>
              <w:pStyle w:val="ECCTabletext"/>
              <w:keepNext/>
              <w:keepLines/>
              <w:rPr>
                <w:lang w:eastAsia="fr-FR"/>
              </w:rPr>
            </w:pPr>
            <w:r w:rsidRPr="00AE30C3">
              <w:t xml:space="preserve">EN 301 908-18 </w:t>
            </w:r>
            <w:r w:rsidR="00EC4E8A" w:rsidRPr="00AE30C3">
              <w:fldChar w:fldCharType="begin"/>
            </w:r>
            <w:r w:rsidR="00EC4E8A" w:rsidRPr="008E57BC">
              <w:instrText xml:space="preserve"> REF _Ref503801879 \r \h </w:instrText>
            </w:r>
            <w:r w:rsidR="00CC59F6" w:rsidRPr="008E57BC">
              <w:instrText xml:space="preserve"> \* MERGEFORMAT </w:instrText>
            </w:r>
            <w:r w:rsidR="00EC4E8A" w:rsidRPr="00AE30C3">
              <w:fldChar w:fldCharType="separate"/>
            </w:r>
            <w:r w:rsidR="00A12684">
              <w:t>[51]</w:t>
            </w:r>
            <w:r w:rsidR="00EC4E8A" w:rsidRPr="00AE30C3">
              <w:fldChar w:fldCharType="end"/>
            </w:r>
          </w:p>
        </w:tc>
        <w:tc>
          <w:tcPr>
            <w:tcW w:w="1406" w:type="dxa"/>
          </w:tcPr>
          <w:p w:rsidR="002129FF" w:rsidRPr="00616161" w:rsidRDefault="002129FF">
            <w:pPr>
              <w:pStyle w:val="ECCTabletext"/>
              <w:keepNext/>
              <w:keepLines/>
              <w:rPr>
                <w:lang w:eastAsia="fr-FR"/>
              </w:rPr>
            </w:pPr>
            <w:r w:rsidRPr="00AE30C3">
              <w:t>GPRS, EDGE</w:t>
            </w:r>
          </w:p>
        </w:tc>
      </w:tr>
      <w:tr w:rsidR="002129FF" w:rsidRPr="00AB7CD9" w:rsidTr="0044549D">
        <w:trPr>
          <w:trHeight w:val="518"/>
        </w:trPr>
        <w:tc>
          <w:tcPr>
            <w:tcW w:w="1381" w:type="dxa"/>
            <w:gridSpan w:val="2"/>
          </w:tcPr>
          <w:p w:rsidR="002129FF" w:rsidRPr="00AE30C3" w:rsidRDefault="002129FF" w:rsidP="0004743C">
            <w:pPr>
              <w:pStyle w:val="ECCTabletext"/>
              <w:keepNext/>
              <w:keepLines/>
              <w:rPr>
                <w:lang w:eastAsia="fr-FR"/>
              </w:rPr>
            </w:pPr>
            <w:r w:rsidRPr="008E57BC">
              <w:t>UMTS</w:t>
            </w:r>
          </w:p>
        </w:tc>
        <w:tc>
          <w:tcPr>
            <w:tcW w:w="1707" w:type="dxa"/>
          </w:tcPr>
          <w:p w:rsidR="002129FF" w:rsidRPr="00616161" w:rsidRDefault="002129FF" w:rsidP="000C78E0">
            <w:pPr>
              <w:pStyle w:val="ECCTabletext"/>
              <w:keepNext/>
              <w:keepLines/>
              <w:rPr>
                <w:lang w:eastAsia="fr-FR"/>
              </w:rPr>
            </w:pPr>
            <w:r w:rsidRPr="00616161">
              <w:t>IMT-2000 CDMA Direct Spread</w:t>
            </w:r>
          </w:p>
        </w:tc>
        <w:tc>
          <w:tcPr>
            <w:tcW w:w="1701" w:type="dxa"/>
          </w:tcPr>
          <w:p w:rsidR="002129FF" w:rsidRPr="00616161" w:rsidRDefault="002129FF" w:rsidP="00717D67">
            <w:pPr>
              <w:pStyle w:val="ECCTabletext"/>
              <w:keepNext/>
              <w:keepLines/>
            </w:pPr>
            <w:r w:rsidRPr="00616161">
              <w:t>3GPP</w:t>
            </w:r>
          </w:p>
          <w:p w:rsidR="002129FF" w:rsidRPr="008E57BC" w:rsidRDefault="002129FF" w:rsidP="00717D67">
            <w:pPr>
              <w:pStyle w:val="ECCTabletext"/>
              <w:keepNext/>
              <w:keepLines/>
              <w:rPr>
                <w:lang w:eastAsia="fr-FR"/>
              </w:rPr>
            </w:pPr>
            <w:r w:rsidRPr="004D357C">
              <w:t>ETSI</w:t>
            </w:r>
          </w:p>
        </w:tc>
        <w:tc>
          <w:tcPr>
            <w:tcW w:w="1418" w:type="dxa"/>
          </w:tcPr>
          <w:p w:rsidR="002129FF" w:rsidRPr="008E57BC" w:rsidRDefault="002129FF" w:rsidP="002A7E47">
            <w:pPr>
              <w:pStyle w:val="ECCTabletext"/>
              <w:keepNext/>
              <w:keepLines/>
            </w:pPr>
            <w:r w:rsidRPr="008E57BC">
              <w:t>UMTS</w:t>
            </w:r>
          </w:p>
          <w:p w:rsidR="002129FF" w:rsidRPr="008E57BC" w:rsidRDefault="002129FF" w:rsidP="002A7E47">
            <w:pPr>
              <w:pStyle w:val="ECCTabletext"/>
              <w:keepNext/>
              <w:keepLines/>
              <w:rPr>
                <w:lang w:eastAsia="fr-FR"/>
              </w:rPr>
            </w:pPr>
            <w:r w:rsidRPr="008E57BC">
              <w:t xml:space="preserve">UTRA </w:t>
            </w:r>
          </w:p>
        </w:tc>
        <w:tc>
          <w:tcPr>
            <w:tcW w:w="1963" w:type="dxa"/>
            <w:gridSpan w:val="2"/>
          </w:tcPr>
          <w:p w:rsidR="002129FF" w:rsidRPr="008D24BD" w:rsidRDefault="002129FF" w:rsidP="00B94E95">
            <w:pPr>
              <w:pStyle w:val="ECCTabletext"/>
              <w:keepNext/>
              <w:keepLines/>
              <w:rPr>
                <w:lang w:val="de-DE"/>
              </w:rPr>
            </w:pPr>
            <w:r w:rsidRPr="008D24BD">
              <w:rPr>
                <w:lang w:val="de-DE"/>
              </w:rPr>
              <w:t xml:space="preserve">EN 301 908-1 </w:t>
            </w:r>
            <w:r w:rsidR="00EC4E8A" w:rsidRPr="00AE30C3">
              <w:fldChar w:fldCharType="begin"/>
            </w:r>
            <w:r w:rsidR="00EC4E8A" w:rsidRPr="008D24BD">
              <w:rPr>
                <w:lang w:val="de-DE"/>
              </w:rPr>
              <w:instrText xml:space="preserve"> REF _Ref503801845 \r \h  \* MERGEFORMAT </w:instrText>
            </w:r>
            <w:r w:rsidR="00EC4E8A" w:rsidRPr="00AE30C3">
              <w:fldChar w:fldCharType="separate"/>
            </w:r>
            <w:r w:rsidR="00A12684">
              <w:rPr>
                <w:lang w:val="de-DE"/>
              </w:rPr>
              <w:t>[</w:t>
            </w:r>
            <w:r w:rsidR="00A12684" w:rsidRPr="00A12684">
              <w:rPr>
                <w:lang w:val="da-DK"/>
              </w:rPr>
              <w:t>52</w:t>
            </w:r>
            <w:r w:rsidR="00A12684">
              <w:rPr>
                <w:lang w:val="de-DE"/>
              </w:rPr>
              <w:t>]</w:t>
            </w:r>
            <w:r w:rsidR="00EC4E8A" w:rsidRPr="00AE30C3">
              <w:fldChar w:fldCharType="end"/>
            </w:r>
          </w:p>
          <w:p w:rsidR="002129FF" w:rsidRPr="008D24BD" w:rsidRDefault="002129FF" w:rsidP="0023714A">
            <w:pPr>
              <w:pStyle w:val="ECCTabletext"/>
              <w:keepNext/>
              <w:keepLines/>
              <w:rPr>
                <w:lang w:val="de-DE"/>
              </w:rPr>
            </w:pPr>
            <w:r w:rsidRPr="008D24BD">
              <w:rPr>
                <w:lang w:val="de-DE"/>
              </w:rPr>
              <w:t xml:space="preserve">EN 301 908-2 </w:t>
            </w:r>
            <w:r w:rsidR="00EC4E8A" w:rsidRPr="00AE30C3">
              <w:fldChar w:fldCharType="begin"/>
            </w:r>
            <w:r w:rsidR="00EC4E8A" w:rsidRPr="008D24BD">
              <w:rPr>
                <w:lang w:val="de-DE"/>
              </w:rPr>
              <w:instrText xml:space="preserve"> REF _Ref503801886 \r \h  \* MERGEFORMAT </w:instrText>
            </w:r>
            <w:r w:rsidR="00EC4E8A" w:rsidRPr="00AE30C3">
              <w:fldChar w:fldCharType="separate"/>
            </w:r>
            <w:r w:rsidR="00A12684">
              <w:rPr>
                <w:lang w:val="de-DE"/>
              </w:rPr>
              <w:t>[</w:t>
            </w:r>
            <w:r w:rsidR="00A12684" w:rsidRPr="00A12684">
              <w:rPr>
                <w:lang w:val="da-DK"/>
              </w:rPr>
              <w:t>53</w:t>
            </w:r>
            <w:r w:rsidR="00A12684">
              <w:rPr>
                <w:lang w:val="de-DE"/>
              </w:rPr>
              <w:t>]</w:t>
            </w:r>
            <w:r w:rsidR="00EC4E8A" w:rsidRPr="00AE30C3">
              <w:fldChar w:fldCharType="end"/>
            </w:r>
          </w:p>
          <w:p w:rsidR="002129FF" w:rsidRPr="008D24BD" w:rsidRDefault="002129FF">
            <w:pPr>
              <w:pStyle w:val="ECCTabletext"/>
              <w:keepNext/>
              <w:keepLines/>
              <w:rPr>
                <w:lang w:val="de-DE"/>
              </w:rPr>
            </w:pPr>
            <w:r w:rsidRPr="008D24BD">
              <w:rPr>
                <w:lang w:val="de-DE"/>
              </w:rPr>
              <w:t xml:space="preserve">EN 301 908-3 </w:t>
            </w:r>
            <w:r w:rsidR="00EC4E8A" w:rsidRPr="00AE30C3">
              <w:fldChar w:fldCharType="begin"/>
            </w:r>
            <w:r w:rsidR="00EC4E8A" w:rsidRPr="008D24BD">
              <w:rPr>
                <w:lang w:val="de-DE"/>
              </w:rPr>
              <w:instrText xml:space="preserve"> REF _Ref503801889 \r \h  \* MERGEFORMAT </w:instrText>
            </w:r>
            <w:r w:rsidR="00EC4E8A" w:rsidRPr="00AE30C3">
              <w:fldChar w:fldCharType="separate"/>
            </w:r>
            <w:r w:rsidR="00A12684">
              <w:rPr>
                <w:lang w:val="de-DE"/>
              </w:rPr>
              <w:t>[</w:t>
            </w:r>
            <w:r w:rsidR="00A12684" w:rsidRPr="00A12684">
              <w:rPr>
                <w:lang w:val="da-DK"/>
              </w:rPr>
              <w:t>54</w:t>
            </w:r>
            <w:r w:rsidR="00A12684">
              <w:rPr>
                <w:lang w:val="de-DE"/>
              </w:rPr>
              <w:t>]</w:t>
            </w:r>
            <w:r w:rsidR="00EC4E8A" w:rsidRPr="00AE30C3">
              <w:fldChar w:fldCharType="end"/>
            </w:r>
          </w:p>
          <w:p w:rsidR="002129FF" w:rsidRPr="008D24BD" w:rsidRDefault="002129FF">
            <w:pPr>
              <w:pStyle w:val="ECCTabletext"/>
              <w:keepNext/>
              <w:keepLines/>
              <w:rPr>
                <w:lang w:val="de-DE"/>
              </w:rPr>
            </w:pPr>
            <w:r w:rsidRPr="008D24BD">
              <w:rPr>
                <w:lang w:val="de-DE"/>
              </w:rPr>
              <w:t xml:space="preserve">EN 301 908-11 </w:t>
            </w:r>
            <w:r w:rsidR="00EC4E8A" w:rsidRPr="00AE30C3">
              <w:fldChar w:fldCharType="begin"/>
            </w:r>
            <w:r w:rsidR="00EC4E8A" w:rsidRPr="008D24BD">
              <w:rPr>
                <w:lang w:val="de-DE"/>
              </w:rPr>
              <w:instrText xml:space="preserve"> REF _Ref503801897 \r \h </w:instrText>
            </w:r>
            <w:r w:rsidR="00CC59F6" w:rsidRPr="008D24BD">
              <w:rPr>
                <w:lang w:val="de-DE"/>
              </w:rPr>
              <w:instrText xml:space="preserve"> \* MERGEFORMAT </w:instrText>
            </w:r>
            <w:r w:rsidR="00EC4E8A" w:rsidRPr="00AE30C3">
              <w:fldChar w:fldCharType="separate"/>
            </w:r>
            <w:r w:rsidR="00A12684">
              <w:rPr>
                <w:lang w:val="de-DE"/>
              </w:rPr>
              <w:t>[</w:t>
            </w:r>
            <w:r w:rsidR="00A12684" w:rsidRPr="00A12684">
              <w:rPr>
                <w:lang w:val="da-DK"/>
              </w:rPr>
              <w:t>55</w:t>
            </w:r>
            <w:r w:rsidR="00A12684">
              <w:rPr>
                <w:lang w:val="de-DE"/>
              </w:rPr>
              <w:t>]</w:t>
            </w:r>
            <w:r w:rsidR="00EC4E8A" w:rsidRPr="00AE30C3">
              <w:fldChar w:fldCharType="end"/>
            </w:r>
          </w:p>
          <w:p w:rsidR="002129FF" w:rsidRPr="008D24BD" w:rsidRDefault="002129FF">
            <w:pPr>
              <w:pStyle w:val="ECCTabletext"/>
              <w:keepNext/>
              <w:keepLines/>
              <w:rPr>
                <w:lang w:val="de-DE"/>
              </w:rPr>
            </w:pPr>
            <w:r w:rsidRPr="008D24BD">
              <w:rPr>
                <w:lang w:val="de-DE"/>
              </w:rPr>
              <w:t xml:space="preserve">EN 301 908-18 </w:t>
            </w:r>
            <w:r w:rsidR="00EC4E8A" w:rsidRPr="00AE30C3">
              <w:fldChar w:fldCharType="begin"/>
            </w:r>
            <w:r w:rsidR="00EC4E8A" w:rsidRPr="002A1B1A">
              <w:rPr>
                <w:lang w:val="de-DE"/>
              </w:rPr>
              <w:instrText xml:space="preserve"> REF _Ref503801879 \r \h </w:instrText>
            </w:r>
            <w:r w:rsidR="00CC59F6" w:rsidRPr="002A1B1A">
              <w:rPr>
                <w:lang w:val="de-DE"/>
              </w:rPr>
              <w:instrText xml:space="preserve"> \* MERGEFORMAT </w:instrText>
            </w:r>
            <w:r w:rsidR="00EC4E8A" w:rsidRPr="00AE30C3">
              <w:fldChar w:fldCharType="separate"/>
            </w:r>
            <w:r w:rsidR="00A12684">
              <w:rPr>
                <w:lang w:val="de-DE"/>
              </w:rPr>
              <w:t>[</w:t>
            </w:r>
            <w:r w:rsidR="00A12684" w:rsidRPr="00A12684">
              <w:rPr>
                <w:lang w:val="da-DK"/>
              </w:rPr>
              <w:t>51</w:t>
            </w:r>
            <w:r w:rsidR="00A12684">
              <w:rPr>
                <w:lang w:val="de-DE"/>
              </w:rPr>
              <w:t>]</w:t>
            </w:r>
            <w:r w:rsidR="00EC4E8A" w:rsidRPr="00AE30C3">
              <w:fldChar w:fldCharType="end"/>
            </w:r>
          </w:p>
        </w:tc>
        <w:tc>
          <w:tcPr>
            <w:tcW w:w="1406" w:type="dxa"/>
          </w:tcPr>
          <w:p w:rsidR="002129FF" w:rsidRPr="003017BC" w:rsidRDefault="002129FF">
            <w:pPr>
              <w:pStyle w:val="ECCTabletext"/>
              <w:keepNext/>
              <w:keepLines/>
              <w:rPr>
                <w:lang w:val="de-DE"/>
              </w:rPr>
            </w:pPr>
            <w:r w:rsidRPr="003017BC">
              <w:rPr>
                <w:lang w:val="de-DE"/>
              </w:rPr>
              <w:t>IMT-2000/UMTS; W-CDMA; HSPA</w:t>
            </w:r>
          </w:p>
        </w:tc>
      </w:tr>
      <w:tr w:rsidR="002129FF" w:rsidRPr="008E57BC" w:rsidTr="0044549D">
        <w:trPr>
          <w:trHeight w:val="518"/>
        </w:trPr>
        <w:tc>
          <w:tcPr>
            <w:tcW w:w="1381" w:type="dxa"/>
            <w:gridSpan w:val="2"/>
          </w:tcPr>
          <w:p w:rsidR="002129FF" w:rsidRPr="00616161" w:rsidRDefault="002129FF" w:rsidP="0004743C">
            <w:pPr>
              <w:pStyle w:val="ECCTabletext"/>
              <w:keepNext/>
              <w:keepLines/>
              <w:rPr>
                <w:lang w:eastAsia="fr-FR"/>
              </w:rPr>
            </w:pPr>
            <w:r w:rsidRPr="00AE30C3">
              <w:t>LTE</w:t>
            </w:r>
          </w:p>
        </w:tc>
        <w:tc>
          <w:tcPr>
            <w:tcW w:w="1707" w:type="dxa"/>
          </w:tcPr>
          <w:p w:rsidR="002129FF" w:rsidRPr="00616161" w:rsidRDefault="002129FF" w:rsidP="000C78E0">
            <w:pPr>
              <w:pStyle w:val="ECCTabletext"/>
              <w:keepNext/>
              <w:keepLines/>
              <w:rPr>
                <w:lang w:eastAsia="fr-FR"/>
              </w:rPr>
            </w:pPr>
            <w:r w:rsidRPr="00616161">
              <w:t xml:space="preserve">IMT-2000 CDMA Direct Spread </w:t>
            </w:r>
            <w:r w:rsidRPr="00616161">
              <w:br/>
              <w:t>(E UTRAN)(1)</w:t>
            </w:r>
          </w:p>
        </w:tc>
        <w:tc>
          <w:tcPr>
            <w:tcW w:w="1701" w:type="dxa"/>
          </w:tcPr>
          <w:p w:rsidR="002129FF" w:rsidRPr="004D357C" w:rsidRDefault="002129FF" w:rsidP="00717D67">
            <w:pPr>
              <w:pStyle w:val="ECCTabletext"/>
              <w:keepNext/>
              <w:keepLines/>
            </w:pPr>
            <w:r w:rsidRPr="004D357C">
              <w:t>3GPP</w:t>
            </w:r>
          </w:p>
          <w:p w:rsidR="002129FF" w:rsidRPr="008E57BC" w:rsidRDefault="002129FF" w:rsidP="00717D67">
            <w:pPr>
              <w:pStyle w:val="ECCTabletext"/>
              <w:keepNext/>
              <w:keepLines/>
              <w:rPr>
                <w:lang w:eastAsia="fr-FR"/>
              </w:rPr>
            </w:pPr>
            <w:r w:rsidRPr="008E57BC">
              <w:t>ETSI</w:t>
            </w:r>
          </w:p>
        </w:tc>
        <w:tc>
          <w:tcPr>
            <w:tcW w:w="1418" w:type="dxa"/>
          </w:tcPr>
          <w:p w:rsidR="002129FF" w:rsidRPr="003017BC" w:rsidRDefault="002129FF" w:rsidP="002A7E47">
            <w:pPr>
              <w:pStyle w:val="ECCTabletext"/>
              <w:keepNext/>
              <w:keepLines/>
              <w:rPr>
                <w:lang w:val="de-DE"/>
              </w:rPr>
            </w:pPr>
            <w:r w:rsidRPr="003017BC">
              <w:rPr>
                <w:lang w:val="de-DE"/>
              </w:rPr>
              <w:t>LTE</w:t>
            </w:r>
          </w:p>
          <w:p w:rsidR="002129FF" w:rsidRPr="003017BC" w:rsidRDefault="002129FF" w:rsidP="002A7E47">
            <w:pPr>
              <w:pStyle w:val="ECCTabletext"/>
              <w:keepNext/>
              <w:keepLines/>
              <w:rPr>
                <w:lang w:val="de-DE"/>
              </w:rPr>
            </w:pPr>
            <w:r w:rsidRPr="003017BC">
              <w:rPr>
                <w:lang w:val="de-DE"/>
              </w:rPr>
              <w:t xml:space="preserve">E-UTRA </w:t>
            </w:r>
          </w:p>
          <w:p w:rsidR="002129FF" w:rsidRPr="003017BC" w:rsidRDefault="002129FF" w:rsidP="00B94E95">
            <w:pPr>
              <w:pStyle w:val="ECCTabletext"/>
              <w:keepNext/>
              <w:keepLines/>
              <w:rPr>
                <w:lang w:val="de-DE"/>
              </w:rPr>
            </w:pPr>
            <w:r w:rsidRPr="003017BC">
              <w:rPr>
                <w:lang w:val="de-DE"/>
              </w:rPr>
              <w:t>E-UTRA AAS</w:t>
            </w:r>
          </w:p>
        </w:tc>
        <w:tc>
          <w:tcPr>
            <w:tcW w:w="1963" w:type="dxa"/>
            <w:gridSpan w:val="2"/>
          </w:tcPr>
          <w:p w:rsidR="002129FF" w:rsidRPr="008D24BD" w:rsidRDefault="002129FF" w:rsidP="0023714A">
            <w:pPr>
              <w:pStyle w:val="ECCTabletext"/>
              <w:keepNext/>
              <w:keepLines/>
              <w:rPr>
                <w:lang w:val="de-DE"/>
              </w:rPr>
            </w:pPr>
            <w:r w:rsidRPr="008D24BD">
              <w:rPr>
                <w:lang w:val="de-DE"/>
              </w:rPr>
              <w:t xml:space="preserve">EN 301 908-1 </w:t>
            </w:r>
            <w:r w:rsidR="00EC4E8A" w:rsidRPr="00AE30C3">
              <w:fldChar w:fldCharType="begin"/>
            </w:r>
            <w:r w:rsidR="00EC4E8A" w:rsidRPr="008D24BD">
              <w:rPr>
                <w:lang w:val="de-DE"/>
              </w:rPr>
              <w:instrText xml:space="preserve"> REF _Ref503801845 \r \h </w:instrText>
            </w:r>
            <w:r w:rsidR="00CC59F6" w:rsidRPr="008D24BD">
              <w:rPr>
                <w:lang w:val="de-DE"/>
              </w:rPr>
              <w:instrText xml:space="preserve"> \* MERGEFORMAT </w:instrText>
            </w:r>
            <w:r w:rsidR="00EC4E8A" w:rsidRPr="00AE30C3">
              <w:fldChar w:fldCharType="separate"/>
            </w:r>
            <w:r w:rsidR="00A12684">
              <w:rPr>
                <w:lang w:val="de-DE"/>
              </w:rPr>
              <w:t>[</w:t>
            </w:r>
            <w:r w:rsidR="00A12684" w:rsidRPr="00A12684">
              <w:rPr>
                <w:lang w:val="da-DK"/>
              </w:rPr>
              <w:t>52</w:t>
            </w:r>
            <w:r w:rsidR="00A12684">
              <w:rPr>
                <w:lang w:val="de-DE"/>
              </w:rPr>
              <w:t>]</w:t>
            </w:r>
            <w:r w:rsidR="00EC4E8A" w:rsidRPr="00AE30C3">
              <w:fldChar w:fldCharType="end"/>
            </w:r>
          </w:p>
          <w:p w:rsidR="002129FF" w:rsidRPr="008D24BD" w:rsidRDefault="002129FF">
            <w:pPr>
              <w:pStyle w:val="ECCTabletext"/>
              <w:keepNext/>
              <w:keepLines/>
              <w:rPr>
                <w:lang w:val="de-DE"/>
              </w:rPr>
            </w:pPr>
            <w:r w:rsidRPr="008D24BD">
              <w:rPr>
                <w:lang w:val="de-DE"/>
              </w:rPr>
              <w:t xml:space="preserve">EN 301 908-13 </w:t>
            </w:r>
            <w:r w:rsidR="00EC4E8A" w:rsidRPr="00AE30C3">
              <w:fldChar w:fldCharType="begin"/>
            </w:r>
            <w:r w:rsidR="00EC4E8A" w:rsidRPr="008D24BD">
              <w:rPr>
                <w:lang w:val="de-DE"/>
              </w:rPr>
              <w:instrText xml:space="preserve"> REF _Ref503801911 \r \h </w:instrText>
            </w:r>
            <w:r w:rsidR="00CC59F6" w:rsidRPr="008D24BD">
              <w:rPr>
                <w:lang w:val="de-DE"/>
              </w:rPr>
              <w:instrText xml:space="preserve"> \* MERGEFORMAT </w:instrText>
            </w:r>
            <w:r w:rsidR="00EC4E8A" w:rsidRPr="00AE30C3">
              <w:fldChar w:fldCharType="separate"/>
            </w:r>
            <w:r w:rsidR="00A12684">
              <w:rPr>
                <w:lang w:val="de-DE"/>
              </w:rPr>
              <w:t>[</w:t>
            </w:r>
            <w:r w:rsidR="00A12684" w:rsidRPr="00A12684">
              <w:rPr>
                <w:lang w:val="da-DK"/>
              </w:rPr>
              <w:t>25</w:t>
            </w:r>
            <w:r w:rsidR="00A12684">
              <w:rPr>
                <w:lang w:val="de-DE"/>
              </w:rPr>
              <w:t>]</w:t>
            </w:r>
            <w:r w:rsidR="00EC4E8A" w:rsidRPr="00AE30C3">
              <w:fldChar w:fldCharType="end"/>
            </w:r>
          </w:p>
          <w:p w:rsidR="002129FF" w:rsidRPr="008D24BD" w:rsidRDefault="002129FF">
            <w:pPr>
              <w:pStyle w:val="ECCTabletext"/>
              <w:keepNext/>
              <w:keepLines/>
              <w:rPr>
                <w:lang w:val="de-DE"/>
              </w:rPr>
            </w:pPr>
            <w:r w:rsidRPr="008D24BD">
              <w:rPr>
                <w:lang w:val="de-DE"/>
              </w:rPr>
              <w:t xml:space="preserve">EN 301 908-14 </w:t>
            </w:r>
            <w:r w:rsidR="00EC4E8A" w:rsidRPr="00AE30C3">
              <w:fldChar w:fldCharType="begin"/>
            </w:r>
            <w:r w:rsidR="00EC4E8A" w:rsidRPr="008D24BD">
              <w:rPr>
                <w:lang w:val="de-DE"/>
              </w:rPr>
              <w:instrText xml:space="preserve"> REF _Ref503801916 \r \h </w:instrText>
            </w:r>
            <w:r w:rsidR="00CC59F6" w:rsidRPr="008D24BD">
              <w:rPr>
                <w:lang w:val="de-DE"/>
              </w:rPr>
              <w:instrText xml:space="preserve"> \* MERGEFORMAT </w:instrText>
            </w:r>
            <w:r w:rsidR="00EC4E8A" w:rsidRPr="00AE30C3">
              <w:fldChar w:fldCharType="separate"/>
            </w:r>
            <w:r w:rsidR="00A12684">
              <w:rPr>
                <w:lang w:val="de-DE"/>
              </w:rPr>
              <w:t>[</w:t>
            </w:r>
            <w:r w:rsidR="00A12684" w:rsidRPr="00A12684">
              <w:rPr>
                <w:lang w:val="da-DK"/>
              </w:rPr>
              <w:t>56</w:t>
            </w:r>
            <w:r w:rsidR="00A12684">
              <w:rPr>
                <w:lang w:val="de-DE"/>
              </w:rPr>
              <w:t>]</w:t>
            </w:r>
            <w:r w:rsidR="00EC4E8A" w:rsidRPr="00AE30C3">
              <w:fldChar w:fldCharType="end"/>
            </w:r>
          </w:p>
          <w:p w:rsidR="002129FF" w:rsidRPr="008D24BD" w:rsidRDefault="002129FF">
            <w:pPr>
              <w:pStyle w:val="ECCTabletext"/>
              <w:keepNext/>
              <w:keepLines/>
              <w:rPr>
                <w:lang w:val="de-DE"/>
              </w:rPr>
            </w:pPr>
            <w:r w:rsidRPr="008D24BD">
              <w:rPr>
                <w:lang w:val="de-DE"/>
              </w:rPr>
              <w:t xml:space="preserve">EN 301 908-15 </w:t>
            </w:r>
            <w:r w:rsidR="00EC4E8A" w:rsidRPr="00AE30C3">
              <w:fldChar w:fldCharType="begin"/>
            </w:r>
            <w:r w:rsidR="00EC4E8A" w:rsidRPr="008D24BD">
              <w:rPr>
                <w:lang w:val="de-DE"/>
              </w:rPr>
              <w:instrText xml:space="preserve"> REF _Ref503801920 \r \h </w:instrText>
            </w:r>
            <w:r w:rsidR="00CC59F6" w:rsidRPr="008D24BD">
              <w:rPr>
                <w:lang w:val="de-DE"/>
              </w:rPr>
              <w:instrText xml:space="preserve"> \* MERGEFORMAT </w:instrText>
            </w:r>
            <w:r w:rsidR="00EC4E8A" w:rsidRPr="00AE30C3">
              <w:fldChar w:fldCharType="separate"/>
            </w:r>
            <w:r w:rsidR="00A12684">
              <w:rPr>
                <w:lang w:val="de-DE"/>
              </w:rPr>
              <w:t>[</w:t>
            </w:r>
            <w:r w:rsidR="00A12684" w:rsidRPr="00A12684">
              <w:rPr>
                <w:lang w:val="da-DK"/>
              </w:rPr>
              <w:t>57</w:t>
            </w:r>
            <w:r w:rsidR="00A12684">
              <w:rPr>
                <w:lang w:val="de-DE"/>
              </w:rPr>
              <w:t>]</w:t>
            </w:r>
            <w:r w:rsidR="00EC4E8A" w:rsidRPr="00AE30C3">
              <w:fldChar w:fldCharType="end"/>
            </w:r>
          </w:p>
          <w:p w:rsidR="002129FF" w:rsidRPr="008D24BD" w:rsidRDefault="002129FF">
            <w:pPr>
              <w:pStyle w:val="ECCTabletext"/>
              <w:keepNext/>
              <w:keepLines/>
              <w:rPr>
                <w:lang w:val="de-DE"/>
              </w:rPr>
            </w:pPr>
            <w:r w:rsidRPr="008D24BD">
              <w:rPr>
                <w:lang w:val="de-DE"/>
              </w:rPr>
              <w:t xml:space="preserve">EN 301 908-18 </w:t>
            </w:r>
            <w:r w:rsidR="00EC4E8A" w:rsidRPr="00AE30C3">
              <w:fldChar w:fldCharType="begin"/>
            </w:r>
            <w:r w:rsidR="00EC4E8A" w:rsidRPr="008D24BD">
              <w:rPr>
                <w:lang w:val="de-DE"/>
              </w:rPr>
              <w:instrText xml:space="preserve"> REF _Ref503801879 \r \h </w:instrText>
            </w:r>
            <w:r w:rsidR="00CC59F6" w:rsidRPr="008D24BD">
              <w:rPr>
                <w:lang w:val="de-DE"/>
              </w:rPr>
              <w:instrText xml:space="preserve"> \* MERGEFORMAT </w:instrText>
            </w:r>
            <w:r w:rsidR="00EC4E8A" w:rsidRPr="00AE30C3">
              <w:fldChar w:fldCharType="separate"/>
            </w:r>
            <w:r w:rsidR="00A12684">
              <w:rPr>
                <w:lang w:val="de-DE"/>
              </w:rPr>
              <w:t>[</w:t>
            </w:r>
            <w:r w:rsidR="00A12684" w:rsidRPr="00A12684">
              <w:rPr>
                <w:lang w:val="da-DK"/>
              </w:rPr>
              <w:t>51</w:t>
            </w:r>
            <w:r w:rsidR="00A12684">
              <w:rPr>
                <w:lang w:val="de-DE"/>
              </w:rPr>
              <w:t>]</w:t>
            </w:r>
            <w:r w:rsidR="00EC4E8A" w:rsidRPr="00AE30C3">
              <w:fldChar w:fldCharType="end"/>
            </w:r>
          </w:p>
          <w:p w:rsidR="002129FF" w:rsidRPr="008E57BC" w:rsidRDefault="002129FF">
            <w:pPr>
              <w:pStyle w:val="ECCTabletext"/>
              <w:keepNext/>
              <w:keepLines/>
              <w:rPr>
                <w:lang w:eastAsia="fr-FR"/>
              </w:rPr>
            </w:pPr>
            <w:r w:rsidRPr="008E57BC">
              <w:t xml:space="preserve">EN 301 908-23 </w:t>
            </w:r>
            <w:r w:rsidR="00EC4E8A" w:rsidRPr="004B7DAF">
              <w:fldChar w:fldCharType="begin"/>
            </w:r>
            <w:r w:rsidR="00EC4E8A" w:rsidRPr="008E57BC">
              <w:instrText xml:space="preserve"> REF _Ref524428174 \r \h </w:instrText>
            </w:r>
            <w:r w:rsidR="00CC59F6" w:rsidRPr="008E57BC">
              <w:instrText xml:space="preserve"> \* MERGEFORMAT </w:instrText>
            </w:r>
            <w:r w:rsidR="00EC4E8A" w:rsidRPr="004B7DAF">
              <w:fldChar w:fldCharType="separate"/>
            </w:r>
            <w:r w:rsidR="00A12684">
              <w:t>[1]</w:t>
            </w:r>
            <w:r w:rsidR="00EC4E8A" w:rsidRPr="004B7DAF">
              <w:fldChar w:fldCharType="end"/>
            </w:r>
          </w:p>
        </w:tc>
        <w:tc>
          <w:tcPr>
            <w:tcW w:w="1406" w:type="dxa"/>
          </w:tcPr>
          <w:p w:rsidR="002129FF" w:rsidRPr="008E57BC" w:rsidRDefault="00CD3E8E">
            <w:pPr>
              <w:pStyle w:val="ECCTabletext"/>
              <w:keepNext/>
              <w:keepLines/>
            </w:pPr>
            <w:r w:rsidRPr="00CD3E8E">
              <w:t>IMT-Advanced/</w:t>
            </w:r>
            <w:r>
              <w:t xml:space="preserve"> </w:t>
            </w:r>
            <w:r w:rsidRPr="00CD3E8E">
              <w:t>LTE-Advanced</w:t>
            </w:r>
          </w:p>
        </w:tc>
      </w:tr>
      <w:tr w:rsidR="002129FF" w:rsidRPr="008E57BC" w:rsidTr="0044549D">
        <w:trPr>
          <w:trHeight w:val="518"/>
        </w:trPr>
        <w:tc>
          <w:tcPr>
            <w:tcW w:w="1381" w:type="dxa"/>
            <w:gridSpan w:val="2"/>
          </w:tcPr>
          <w:p w:rsidR="002129FF" w:rsidRPr="00AE30C3" w:rsidRDefault="002129FF" w:rsidP="0004743C">
            <w:pPr>
              <w:pStyle w:val="ECCTabletext"/>
              <w:keepNext/>
              <w:keepLines/>
              <w:rPr>
                <w:lang w:eastAsia="fr-FR"/>
              </w:rPr>
            </w:pPr>
            <w:r w:rsidRPr="008E57BC">
              <w:t>WiMAX</w:t>
            </w:r>
          </w:p>
        </w:tc>
        <w:tc>
          <w:tcPr>
            <w:tcW w:w="1707" w:type="dxa"/>
          </w:tcPr>
          <w:p w:rsidR="002129FF" w:rsidRPr="00616161" w:rsidRDefault="002129FF" w:rsidP="000C78E0">
            <w:pPr>
              <w:pStyle w:val="ECCTabletext"/>
              <w:keepNext/>
              <w:keepLines/>
              <w:rPr>
                <w:lang w:eastAsia="fr-FR"/>
              </w:rPr>
            </w:pPr>
            <w:r w:rsidRPr="00616161">
              <w:t>IMT-2000 OFDMA TDD WMAN(2)</w:t>
            </w:r>
          </w:p>
        </w:tc>
        <w:tc>
          <w:tcPr>
            <w:tcW w:w="1701" w:type="dxa"/>
          </w:tcPr>
          <w:p w:rsidR="002129FF" w:rsidRPr="004D357C" w:rsidRDefault="002129FF" w:rsidP="00717D67">
            <w:pPr>
              <w:pStyle w:val="ECCTabletext"/>
              <w:keepNext/>
              <w:keepLines/>
              <w:rPr>
                <w:lang w:eastAsia="fr-FR"/>
              </w:rPr>
            </w:pPr>
            <w:r w:rsidRPr="00616161">
              <w:t>IEEE</w:t>
            </w:r>
          </w:p>
        </w:tc>
        <w:tc>
          <w:tcPr>
            <w:tcW w:w="1418" w:type="dxa"/>
          </w:tcPr>
          <w:p w:rsidR="002129FF" w:rsidRPr="008E57BC" w:rsidRDefault="002129FF" w:rsidP="00717D67">
            <w:pPr>
              <w:pStyle w:val="ECCTabletext"/>
              <w:keepNext/>
              <w:keepLines/>
              <w:rPr>
                <w:lang w:eastAsia="fr-FR"/>
              </w:rPr>
            </w:pPr>
            <w:r w:rsidRPr="008E57BC">
              <w:t>WiMAX</w:t>
            </w:r>
          </w:p>
        </w:tc>
        <w:tc>
          <w:tcPr>
            <w:tcW w:w="1963" w:type="dxa"/>
            <w:gridSpan w:val="2"/>
          </w:tcPr>
          <w:p w:rsidR="002129FF" w:rsidRPr="008E57BC" w:rsidRDefault="002129FF" w:rsidP="002A7E47">
            <w:pPr>
              <w:pStyle w:val="ECCTabletext"/>
              <w:keepNext/>
              <w:keepLines/>
            </w:pPr>
            <w:r w:rsidRPr="008E57BC">
              <w:t xml:space="preserve">EN 301 908-1 </w:t>
            </w:r>
            <w:r w:rsidR="00EC4E8A" w:rsidRPr="00AE30C3">
              <w:fldChar w:fldCharType="begin"/>
            </w:r>
            <w:r w:rsidR="00EC4E8A" w:rsidRPr="008E57BC">
              <w:instrText xml:space="preserve"> REF _Ref503801845 \r \h </w:instrText>
            </w:r>
            <w:r w:rsidR="00CC59F6" w:rsidRPr="008E57BC">
              <w:instrText xml:space="preserve"> \* MERGEFORMAT </w:instrText>
            </w:r>
            <w:r w:rsidR="00EC4E8A" w:rsidRPr="00AE30C3">
              <w:fldChar w:fldCharType="separate"/>
            </w:r>
            <w:r w:rsidR="00A12684">
              <w:t>[52]</w:t>
            </w:r>
            <w:r w:rsidR="00EC4E8A" w:rsidRPr="00AE30C3">
              <w:fldChar w:fldCharType="end"/>
            </w:r>
          </w:p>
          <w:p w:rsidR="002129FF" w:rsidRPr="008E57BC" w:rsidRDefault="002129FF" w:rsidP="002A7E47">
            <w:pPr>
              <w:pStyle w:val="ECCTabletext"/>
              <w:keepNext/>
              <w:keepLines/>
            </w:pPr>
            <w:r w:rsidRPr="00AE30C3">
              <w:t xml:space="preserve">EN 301 908-21 </w:t>
            </w:r>
            <w:r w:rsidR="00EC4E8A" w:rsidRPr="00AE30C3">
              <w:fldChar w:fldCharType="begin"/>
            </w:r>
            <w:r w:rsidR="00EC4E8A" w:rsidRPr="008E57BC">
              <w:instrText xml:space="preserve"> REF _Ref503801935 \r \h </w:instrText>
            </w:r>
            <w:r w:rsidR="00CC59F6" w:rsidRPr="008E57BC">
              <w:instrText xml:space="preserve"> \* MERGEFORMAT </w:instrText>
            </w:r>
            <w:r w:rsidR="00EC4E8A" w:rsidRPr="00AE30C3">
              <w:fldChar w:fldCharType="separate"/>
            </w:r>
            <w:r w:rsidR="00A12684">
              <w:t>[58]</w:t>
            </w:r>
            <w:r w:rsidR="00EC4E8A" w:rsidRPr="00AE30C3">
              <w:fldChar w:fldCharType="end"/>
            </w:r>
          </w:p>
          <w:p w:rsidR="002129FF" w:rsidRPr="008E57BC" w:rsidRDefault="002129FF" w:rsidP="00B94E95">
            <w:pPr>
              <w:pStyle w:val="ECCTabletext"/>
              <w:keepNext/>
              <w:keepLines/>
              <w:rPr>
                <w:lang w:eastAsia="fr-FR"/>
              </w:rPr>
            </w:pPr>
            <w:r w:rsidRPr="00AE30C3">
              <w:t xml:space="preserve">EN 301 908-22 </w:t>
            </w:r>
            <w:r w:rsidR="00EC4E8A" w:rsidRPr="00AE30C3">
              <w:fldChar w:fldCharType="begin"/>
            </w:r>
            <w:r w:rsidR="00EC4E8A" w:rsidRPr="008E57BC">
              <w:instrText xml:space="preserve"> REF _Ref503801939 \r \h </w:instrText>
            </w:r>
            <w:r w:rsidR="00CC59F6" w:rsidRPr="008E57BC">
              <w:instrText xml:space="preserve"> \* MERGEFORMAT </w:instrText>
            </w:r>
            <w:r w:rsidR="00EC4E8A" w:rsidRPr="00AE30C3">
              <w:fldChar w:fldCharType="separate"/>
            </w:r>
            <w:r w:rsidR="00A12684">
              <w:t>[59]</w:t>
            </w:r>
            <w:r w:rsidR="00EC4E8A" w:rsidRPr="00AE30C3">
              <w:fldChar w:fldCharType="end"/>
            </w:r>
          </w:p>
        </w:tc>
        <w:tc>
          <w:tcPr>
            <w:tcW w:w="1406" w:type="dxa"/>
          </w:tcPr>
          <w:p w:rsidR="002129FF" w:rsidRPr="00AE30C3" w:rsidRDefault="002129FF" w:rsidP="0023714A">
            <w:pPr>
              <w:pStyle w:val="ECCTabletext"/>
              <w:keepNext/>
              <w:keepLines/>
              <w:rPr>
                <w:lang w:eastAsia="fr-FR"/>
              </w:rPr>
            </w:pPr>
          </w:p>
        </w:tc>
      </w:tr>
      <w:tr w:rsidR="002129FF" w:rsidRPr="008E57BC" w:rsidTr="0044549D">
        <w:trPr>
          <w:trHeight w:val="518"/>
        </w:trPr>
        <w:tc>
          <w:tcPr>
            <w:tcW w:w="1381" w:type="dxa"/>
            <w:gridSpan w:val="2"/>
          </w:tcPr>
          <w:p w:rsidR="002129FF" w:rsidRPr="00AE30C3" w:rsidRDefault="002129FF" w:rsidP="0004743C">
            <w:pPr>
              <w:pStyle w:val="ECCTabletext"/>
              <w:keepNext/>
              <w:keepLines/>
            </w:pPr>
            <w:r w:rsidRPr="00AE30C3">
              <w:t xml:space="preserve">NR </w:t>
            </w:r>
          </w:p>
        </w:tc>
        <w:tc>
          <w:tcPr>
            <w:tcW w:w="1707" w:type="dxa"/>
          </w:tcPr>
          <w:p w:rsidR="002129FF" w:rsidRPr="00616161" w:rsidRDefault="002129FF" w:rsidP="000C78E0">
            <w:pPr>
              <w:pStyle w:val="ECCTabletext"/>
              <w:keepNext/>
              <w:keepLines/>
            </w:pPr>
            <w:r w:rsidRPr="00616161">
              <w:t>IMT-2020(3)</w:t>
            </w:r>
          </w:p>
        </w:tc>
        <w:tc>
          <w:tcPr>
            <w:tcW w:w="1701" w:type="dxa"/>
          </w:tcPr>
          <w:p w:rsidR="002129FF" w:rsidRPr="00616161" w:rsidRDefault="002129FF" w:rsidP="00717D67">
            <w:pPr>
              <w:pStyle w:val="ECCTabletext"/>
              <w:keepNext/>
              <w:keepLines/>
            </w:pPr>
            <w:r w:rsidRPr="00616161">
              <w:t>3GPP</w:t>
            </w:r>
          </w:p>
          <w:p w:rsidR="002129FF" w:rsidRPr="00616161" w:rsidRDefault="002129FF" w:rsidP="00717D67">
            <w:pPr>
              <w:pStyle w:val="ECCTabletext"/>
              <w:keepNext/>
              <w:keepLines/>
            </w:pPr>
            <w:r w:rsidRPr="00616161">
              <w:t>ETSI</w:t>
            </w:r>
          </w:p>
        </w:tc>
        <w:tc>
          <w:tcPr>
            <w:tcW w:w="1418" w:type="dxa"/>
          </w:tcPr>
          <w:p w:rsidR="002129FF" w:rsidRPr="004D357C" w:rsidRDefault="002129FF" w:rsidP="002A7E47">
            <w:pPr>
              <w:pStyle w:val="ECCTabletext"/>
              <w:keepNext/>
              <w:keepLines/>
            </w:pPr>
            <w:r w:rsidRPr="004D357C">
              <w:t>NR</w:t>
            </w:r>
          </w:p>
        </w:tc>
        <w:tc>
          <w:tcPr>
            <w:tcW w:w="1963" w:type="dxa"/>
            <w:gridSpan w:val="2"/>
          </w:tcPr>
          <w:p w:rsidR="002129FF" w:rsidRPr="008E57BC" w:rsidRDefault="002129FF" w:rsidP="002A7E47">
            <w:pPr>
              <w:pStyle w:val="ECCTabletext"/>
              <w:keepNext/>
              <w:keepLines/>
            </w:pPr>
            <w:r w:rsidRPr="008E57BC">
              <w:t xml:space="preserve">EN 301 908-24 </w:t>
            </w:r>
            <w:r w:rsidR="00EC4E8A" w:rsidRPr="004B7DAF">
              <w:fldChar w:fldCharType="begin"/>
            </w:r>
            <w:r w:rsidR="00EC4E8A" w:rsidRPr="008E57BC">
              <w:instrText xml:space="preserve"> REF _Ref524428182 \r \h </w:instrText>
            </w:r>
            <w:r w:rsidR="00CC59F6" w:rsidRPr="008E57BC">
              <w:instrText xml:space="preserve"> \* MERGEFORMAT </w:instrText>
            </w:r>
            <w:r w:rsidR="00EC4E8A" w:rsidRPr="004B7DAF">
              <w:fldChar w:fldCharType="separate"/>
            </w:r>
            <w:r w:rsidR="00A12684">
              <w:t>[23]</w:t>
            </w:r>
            <w:r w:rsidR="00EC4E8A" w:rsidRPr="004B7DAF">
              <w:fldChar w:fldCharType="end"/>
            </w:r>
            <w:r w:rsidRPr="008E57BC">
              <w:t xml:space="preserve"> </w:t>
            </w:r>
          </w:p>
          <w:p w:rsidR="002129FF" w:rsidRDefault="002129FF" w:rsidP="00B94E95">
            <w:pPr>
              <w:pStyle w:val="ECCTabletext"/>
              <w:keepNext/>
              <w:keepLines/>
            </w:pPr>
            <w:r w:rsidRPr="008E57BC">
              <w:t xml:space="preserve">EN 301 908-25 </w:t>
            </w:r>
            <w:r w:rsidR="00EC4E8A" w:rsidRPr="004B7DAF">
              <w:fldChar w:fldCharType="begin"/>
            </w:r>
            <w:r w:rsidR="00EC4E8A" w:rsidRPr="008E57BC">
              <w:instrText xml:space="preserve"> REF _Ref526268351 \r \h </w:instrText>
            </w:r>
            <w:r w:rsidR="00CC59F6" w:rsidRPr="008E57BC">
              <w:instrText xml:space="preserve"> \* MERGEFORMAT </w:instrText>
            </w:r>
            <w:r w:rsidR="00EC4E8A" w:rsidRPr="004B7DAF">
              <w:fldChar w:fldCharType="separate"/>
            </w:r>
            <w:r w:rsidR="00A12684">
              <w:t>[24]</w:t>
            </w:r>
            <w:r w:rsidR="00EC4E8A" w:rsidRPr="004B7DAF">
              <w:fldChar w:fldCharType="end"/>
            </w:r>
            <w:r w:rsidRPr="008E57BC">
              <w:t xml:space="preserve"> </w:t>
            </w:r>
          </w:p>
          <w:p w:rsidR="00285A9B" w:rsidRPr="008D24BD" w:rsidRDefault="00285A9B" w:rsidP="0023714A">
            <w:pPr>
              <w:pStyle w:val="ECCTabletext"/>
              <w:keepNext/>
              <w:keepLines/>
              <w:rPr>
                <w:rStyle w:val="ECCParagraph"/>
              </w:rPr>
            </w:pPr>
            <w:r w:rsidRPr="002A1B1A">
              <w:rPr>
                <w:rStyle w:val="ECCParagraph"/>
              </w:rPr>
              <w:t xml:space="preserve">EN 301 908-18 </w:t>
            </w:r>
            <w:r w:rsidRPr="002A1B1A">
              <w:rPr>
                <w:rStyle w:val="ECCParagraph"/>
              </w:rPr>
              <w:fldChar w:fldCharType="begin"/>
            </w:r>
            <w:r w:rsidRPr="002A1B1A">
              <w:rPr>
                <w:rStyle w:val="ECCParagraph"/>
              </w:rPr>
              <w:instrText xml:space="preserve"> REF _Ref503801879 \r \h  \* MERGEFORMAT </w:instrText>
            </w:r>
            <w:r w:rsidRPr="002A1B1A">
              <w:rPr>
                <w:rStyle w:val="ECCParagraph"/>
              </w:rPr>
            </w:r>
            <w:r w:rsidRPr="002A1B1A">
              <w:rPr>
                <w:rStyle w:val="ECCParagraph"/>
              </w:rPr>
              <w:fldChar w:fldCharType="separate"/>
            </w:r>
            <w:r w:rsidR="00A12684">
              <w:rPr>
                <w:rStyle w:val="ECCParagraph"/>
              </w:rPr>
              <w:t>[51]</w:t>
            </w:r>
            <w:r w:rsidRPr="002A1B1A">
              <w:rPr>
                <w:rStyle w:val="ECCParagraph"/>
              </w:rPr>
              <w:fldChar w:fldCharType="end"/>
            </w:r>
          </w:p>
        </w:tc>
        <w:tc>
          <w:tcPr>
            <w:tcW w:w="1406" w:type="dxa"/>
          </w:tcPr>
          <w:p w:rsidR="002129FF" w:rsidRPr="008E57BC" w:rsidRDefault="002129FF">
            <w:pPr>
              <w:pStyle w:val="ECCTabletext"/>
              <w:keepNext/>
              <w:keepLines/>
            </w:pPr>
          </w:p>
        </w:tc>
      </w:tr>
      <w:tr w:rsidR="0044549D" w:rsidRPr="008E57BC" w:rsidTr="00D87EF6">
        <w:trPr>
          <w:trHeight w:val="518"/>
        </w:trPr>
        <w:tc>
          <w:tcPr>
            <w:tcW w:w="9576" w:type="dxa"/>
            <w:gridSpan w:val="8"/>
          </w:tcPr>
          <w:p w:rsidR="0044549D" w:rsidRPr="008E57BC" w:rsidRDefault="0044549D" w:rsidP="006A5F38">
            <w:pPr>
              <w:pStyle w:val="ECCTablenote"/>
              <w:keepNext/>
              <w:keepLines/>
              <w:rPr>
                <w:lang w:eastAsia="fr-FR"/>
              </w:rPr>
            </w:pPr>
            <w:r w:rsidRPr="008E57BC">
              <w:t>(1) This radio interface now includes an option using OFDM modulation.</w:t>
            </w:r>
          </w:p>
          <w:p w:rsidR="0044549D" w:rsidRPr="008E57BC" w:rsidRDefault="0044549D" w:rsidP="006A5F38">
            <w:pPr>
              <w:pStyle w:val="ECCTablenote"/>
              <w:keepNext/>
              <w:keepLines/>
            </w:pPr>
            <w:r w:rsidRPr="008E57BC">
              <w:t>(2) This radio interface now supports FDD.</w:t>
            </w:r>
          </w:p>
          <w:p w:rsidR="0044549D" w:rsidRPr="008E57BC" w:rsidRDefault="0044549D" w:rsidP="006A5F38">
            <w:pPr>
              <w:pStyle w:val="ECCTablenote"/>
              <w:keepNext/>
              <w:keepLines/>
            </w:pPr>
            <w:r w:rsidRPr="004B7DAF">
              <w:t>(3) This radio interface supports both FDD and SUL.</w:t>
            </w:r>
          </w:p>
        </w:tc>
      </w:tr>
    </w:tbl>
    <w:p w:rsidR="008A54FC" w:rsidRPr="00616161" w:rsidRDefault="007037B0" w:rsidP="009465E0">
      <w:pPr>
        <w:pStyle w:val="Heading1"/>
        <w:rPr>
          <w:lang w:val="en-GB"/>
        </w:rPr>
      </w:pPr>
      <w:bookmarkStart w:id="160" w:name="_Toc380056507"/>
      <w:bookmarkStart w:id="161" w:name="_Toc380059757"/>
      <w:bookmarkStart w:id="162" w:name="_Toc380059795"/>
      <w:bookmarkStart w:id="163" w:name="_Toc396153645"/>
      <w:bookmarkStart w:id="164" w:name="_Toc396383873"/>
      <w:bookmarkStart w:id="165" w:name="_Toc396917306"/>
      <w:bookmarkStart w:id="166" w:name="_Toc396917417"/>
      <w:bookmarkStart w:id="167" w:name="_Toc396917637"/>
      <w:bookmarkStart w:id="168" w:name="_Toc396917652"/>
      <w:bookmarkStart w:id="169" w:name="_Toc396917757"/>
      <w:bookmarkStart w:id="170" w:name="_Toc528661777"/>
      <w:bookmarkStart w:id="171" w:name="_Toc3450229"/>
      <w:bookmarkEnd w:id="33"/>
      <w:bookmarkEnd w:id="34"/>
      <w:bookmarkEnd w:id="35"/>
      <w:bookmarkEnd w:id="36"/>
      <w:bookmarkEnd w:id="37"/>
      <w:bookmarkEnd w:id="38"/>
      <w:bookmarkEnd w:id="39"/>
      <w:bookmarkEnd w:id="40"/>
      <w:bookmarkEnd w:id="41"/>
      <w:bookmarkEnd w:id="42"/>
      <w:bookmarkEnd w:id="43"/>
      <w:bookmarkEnd w:id="44"/>
      <w:r w:rsidRPr="00AE30C3">
        <w:rPr>
          <w:lang w:val="en-GB"/>
        </w:rPr>
        <w:lastRenderedPageBreak/>
        <w:t>Co</w:t>
      </w:r>
      <w:r w:rsidR="008A54FC" w:rsidRPr="00616161">
        <w:rPr>
          <w:lang w:val="en-GB"/>
        </w:rPr>
        <w:t>nclusions</w:t>
      </w:r>
      <w:bookmarkEnd w:id="160"/>
      <w:bookmarkEnd w:id="161"/>
      <w:bookmarkEnd w:id="162"/>
      <w:bookmarkEnd w:id="163"/>
      <w:bookmarkEnd w:id="164"/>
      <w:bookmarkEnd w:id="165"/>
      <w:bookmarkEnd w:id="166"/>
      <w:bookmarkEnd w:id="167"/>
      <w:bookmarkEnd w:id="168"/>
      <w:bookmarkEnd w:id="169"/>
      <w:bookmarkEnd w:id="170"/>
      <w:bookmarkEnd w:id="171"/>
    </w:p>
    <w:p w:rsidR="009F495F" w:rsidRPr="00616161" w:rsidRDefault="009F495F" w:rsidP="009F495F">
      <w:pPr>
        <w:rPr>
          <w:rStyle w:val="ECCParagraph"/>
        </w:rPr>
      </w:pPr>
      <w:bookmarkStart w:id="172" w:name="_Toc169147730"/>
      <w:bookmarkStart w:id="173" w:name="_Toc380059616"/>
      <w:bookmarkStart w:id="174" w:name="_Toc380059758"/>
      <w:r w:rsidRPr="00616161">
        <w:rPr>
          <w:rStyle w:val="ECCParagraph"/>
        </w:rPr>
        <w:t xml:space="preserve">This </w:t>
      </w:r>
      <w:r w:rsidR="00697FC8" w:rsidRPr="00616161">
        <w:rPr>
          <w:rStyle w:val="ECCParagraph"/>
        </w:rPr>
        <w:t>R</w:t>
      </w:r>
      <w:r w:rsidRPr="004D357C">
        <w:rPr>
          <w:rStyle w:val="ECCParagraph"/>
        </w:rPr>
        <w:t xml:space="preserve">eport </w:t>
      </w:r>
      <w:r w:rsidR="0039327C" w:rsidRPr="008E57BC">
        <w:rPr>
          <w:rStyle w:val="ECCParagraph"/>
        </w:rPr>
        <w:t>assesses</w:t>
      </w:r>
      <w:r w:rsidRPr="008E57BC">
        <w:rPr>
          <w:rStyle w:val="ECCParagraph"/>
        </w:rPr>
        <w:t xml:space="preserve"> the suitability of the current ECC </w:t>
      </w:r>
      <w:r w:rsidR="008B57F2" w:rsidRPr="008E57BC">
        <w:rPr>
          <w:rStyle w:val="ECCParagraph"/>
        </w:rPr>
        <w:t>Decision (</w:t>
      </w:r>
      <w:r w:rsidRPr="008E57BC">
        <w:rPr>
          <w:rStyle w:val="ECCParagraph"/>
        </w:rPr>
        <w:t>06</w:t>
      </w:r>
      <w:r w:rsidR="008B57F2" w:rsidRPr="008E57BC">
        <w:rPr>
          <w:rStyle w:val="ECCParagraph"/>
        </w:rPr>
        <w:t>)</w:t>
      </w:r>
      <w:r w:rsidRPr="008E57BC">
        <w:rPr>
          <w:rStyle w:val="ECCParagraph"/>
        </w:rPr>
        <w:t xml:space="preserve">13 </w:t>
      </w:r>
      <w:r w:rsidR="008B57F2" w:rsidRPr="00AE30C3">
        <w:rPr>
          <w:rStyle w:val="ECCParagraph"/>
        </w:rPr>
        <w:fldChar w:fldCharType="begin"/>
      </w:r>
      <w:r w:rsidR="008B57F2" w:rsidRPr="008E57BC">
        <w:rPr>
          <w:rStyle w:val="ECCParagraph"/>
        </w:rPr>
        <w:instrText xml:space="preserve"> REF _Ref526243634 \r \h </w:instrText>
      </w:r>
      <w:r w:rsidR="00697FC8" w:rsidRPr="008E57BC">
        <w:rPr>
          <w:rStyle w:val="ECCParagraph"/>
        </w:rPr>
        <w:instrText xml:space="preserve"> \* MERGEFORMAT </w:instrText>
      </w:r>
      <w:r w:rsidR="008B57F2" w:rsidRPr="00AE30C3">
        <w:rPr>
          <w:rStyle w:val="ECCParagraph"/>
        </w:rPr>
      </w:r>
      <w:r w:rsidR="008B57F2" w:rsidRPr="00AE30C3">
        <w:rPr>
          <w:rStyle w:val="ECCParagraph"/>
        </w:rPr>
        <w:fldChar w:fldCharType="separate"/>
      </w:r>
      <w:r w:rsidR="00A12684">
        <w:rPr>
          <w:rStyle w:val="ECCParagraph"/>
        </w:rPr>
        <w:t>[1]</w:t>
      </w:r>
      <w:r w:rsidR="008B57F2" w:rsidRPr="00AE30C3">
        <w:rPr>
          <w:rStyle w:val="ECCParagraph"/>
        </w:rPr>
        <w:fldChar w:fldCharType="end"/>
      </w:r>
      <w:r w:rsidR="008B57F2" w:rsidRPr="008E57BC">
        <w:rPr>
          <w:rStyle w:val="ECCParagraph"/>
        </w:rPr>
        <w:t xml:space="preserve"> </w:t>
      </w:r>
      <w:r w:rsidRPr="00AE30C3">
        <w:rPr>
          <w:rStyle w:val="ECCParagraph"/>
        </w:rPr>
        <w:t>regulatory framework for the possible future usa</w:t>
      </w:r>
      <w:r w:rsidRPr="00616161">
        <w:rPr>
          <w:rStyle w:val="ECCParagraph"/>
        </w:rPr>
        <w:t>ge of:</w:t>
      </w:r>
    </w:p>
    <w:p w:rsidR="009F495F" w:rsidRPr="008E57BC" w:rsidRDefault="009F495F" w:rsidP="009F495F">
      <w:pPr>
        <w:pStyle w:val="ECCBulletsLv1"/>
        <w:rPr>
          <w:rStyle w:val="ECCParagraph"/>
        </w:rPr>
      </w:pPr>
      <w:r w:rsidRPr="00616161">
        <w:rPr>
          <w:rStyle w:val="ECCParagraph"/>
        </w:rPr>
        <w:t>900</w:t>
      </w:r>
      <w:r w:rsidR="008B57F2" w:rsidRPr="00616161">
        <w:rPr>
          <w:rStyle w:val="ECCParagraph"/>
        </w:rPr>
        <w:t xml:space="preserve"> </w:t>
      </w:r>
      <w:r w:rsidRPr="004D357C">
        <w:rPr>
          <w:rStyle w:val="ECCParagraph"/>
        </w:rPr>
        <w:t xml:space="preserve">MHz band for 5G non-AAS technology including SUL mode of operation. AAS technology </w:t>
      </w:r>
      <w:r w:rsidR="0078631B">
        <w:rPr>
          <w:rStyle w:val="ECCParagraph"/>
        </w:rPr>
        <w:t xml:space="preserve">support </w:t>
      </w:r>
      <w:r w:rsidRPr="004D357C">
        <w:rPr>
          <w:rStyle w:val="ECCParagraph"/>
        </w:rPr>
        <w:t xml:space="preserve">is </w:t>
      </w:r>
      <w:r w:rsidR="00AF625C" w:rsidRPr="002A1B1A">
        <w:rPr>
          <w:rStyle w:val="ECCParagraph"/>
        </w:rPr>
        <w:t xml:space="preserve">currently </w:t>
      </w:r>
      <w:r w:rsidRPr="002A1B1A">
        <w:rPr>
          <w:rStyle w:val="ECCParagraph"/>
        </w:rPr>
        <w:t>not considered for the 900</w:t>
      </w:r>
      <w:r w:rsidR="00D16433" w:rsidRPr="002A1B1A">
        <w:rPr>
          <w:rStyle w:val="ECCParagraph"/>
        </w:rPr>
        <w:t> </w:t>
      </w:r>
      <w:r w:rsidRPr="002A1B1A">
        <w:rPr>
          <w:rStyle w:val="ECCParagraph"/>
        </w:rPr>
        <w:t xml:space="preserve">MHz </w:t>
      </w:r>
      <w:r w:rsidR="00D16433" w:rsidRPr="002A1B1A">
        <w:rPr>
          <w:rStyle w:val="ECCParagraph"/>
        </w:rPr>
        <w:t>frequency</w:t>
      </w:r>
      <w:r w:rsidRPr="002A1B1A">
        <w:rPr>
          <w:rStyle w:val="ECCParagraph"/>
        </w:rPr>
        <w:t xml:space="preserve"> band</w:t>
      </w:r>
      <w:r w:rsidR="00AF625C" w:rsidRPr="002A1B1A">
        <w:rPr>
          <w:rStyle w:val="ECCParagraph"/>
        </w:rPr>
        <w:t xml:space="preserve"> and therefore it is not considered</w:t>
      </w:r>
      <w:r w:rsidRPr="002A1B1A">
        <w:rPr>
          <w:rStyle w:val="ECCParagraph"/>
        </w:rPr>
        <w:t xml:space="preserve"> in this </w:t>
      </w:r>
      <w:r w:rsidR="007056AD" w:rsidRPr="0078631B">
        <w:rPr>
          <w:rStyle w:val="ECCParagraph"/>
        </w:rPr>
        <w:t>R</w:t>
      </w:r>
      <w:r w:rsidRPr="0078631B">
        <w:rPr>
          <w:rStyle w:val="ECCParagraph"/>
        </w:rPr>
        <w:t>eport</w:t>
      </w:r>
      <w:r w:rsidR="0078631B">
        <w:rPr>
          <w:rStyle w:val="ECCParagraph"/>
        </w:rPr>
        <w:t>;</w:t>
      </w:r>
      <w:r w:rsidRPr="008E57BC">
        <w:rPr>
          <w:rStyle w:val="ECCParagraph"/>
        </w:rPr>
        <w:t>1800</w:t>
      </w:r>
      <w:r w:rsidR="008B57F2" w:rsidRPr="008E57BC">
        <w:rPr>
          <w:rStyle w:val="ECCParagraph"/>
        </w:rPr>
        <w:t xml:space="preserve"> </w:t>
      </w:r>
      <w:r w:rsidRPr="008E57BC">
        <w:rPr>
          <w:rStyle w:val="ECCParagraph"/>
        </w:rPr>
        <w:t xml:space="preserve">MHz </w:t>
      </w:r>
      <w:r w:rsidR="00D16433">
        <w:rPr>
          <w:rStyle w:val="ECCParagraph"/>
        </w:rPr>
        <w:t xml:space="preserve">frequency </w:t>
      </w:r>
      <w:r w:rsidRPr="008E57BC">
        <w:rPr>
          <w:rStyle w:val="ECCParagraph"/>
        </w:rPr>
        <w:t>band for 5G (AAS and non AAS) including SUL mode of operation</w:t>
      </w:r>
      <w:r w:rsidR="00BC49ED" w:rsidRPr="008E57BC">
        <w:rPr>
          <w:rStyle w:val="ECCParagraph"/>
        </w:rPr>
        <w:t>;</w:t>
      </w:r>
    </w:p>
    <w:p w:rsidR="009F495F" w:rsidRPr="008E57BC" w:rsidRDefault="009F495F" w:rsidP="009F495F">
      <w:pPr>
        <w:pStyle w:val="ECCBulletsLv1"/>
        <w:rPr>
          <w:rStyle w:val="ECCParagraph"/>
        </w:rPr>
      </w:pPr>
      <w:r w:rsidRPr="008E57BC">
        <w:rPr>
          <w:rStyle w:val="ECCParagraph"/>
        </w:rPr>
        <w:t>1800</w:t>
      </w:r>
      <w:r w:rsidR="008B57F2" w:rsidRPr="008E57BC">
        <w:rPr>
          <w:rStyle w:val="ECCParagraph"/>
        </w:rPr>
        <w:t xml:space="preserve"> </w:t>
      </w:r>
      <w:r w:rsidRPr="008E57BC">
        <w:rPr>
          <w:rStyle w:val="ECCParagraph"/>
        </w:rPr>
        <w:t xml:space="preserve">MHz </w:t>
      </w:r>
      <w:r w:rsidR="00D16433">
        <w:rPr>
          <w:rStyle w:val="ECCParagraph"/>
        </w:rPr>
        <w:t xml:space="preserve">frequency </w:t>
      </w:r>
      <w:r w:rsidRPr="008E57BC">
        <w:rPr>
          <w:rStyle w:val="ECCParagraph"/>
        </w:rPr>
        <w:t>band for LTE-AAS</w:t>
      </w:r>
      <w:r w:rsidR="00BC49ED" w:rsidRPr="008E57BC">
        <w:rPr>
          <w:rStyle w:val="ECCParagraph"/>
        </w:rPr>
        <w:t>.</w:t>
      </w:r>
      <w:r w:rsidRPr="008E57BC">
        <w:rPr>
          <w:rStyle w:val="ECCParagraph"/>
        </w:rPr>
        <w:t xml:space="preserve"> </w:t>
      </w:r>
    </w:p>
    <w:p w:rsidR="00033160" w:rsidRDefault="009F495F">
      <w:pPr>
        <w:rPr>
          <w:rStyle w:val="ECCParagraph"/>
        </w:rPr>
      </w:pPr>
      <w:r w:rsidRPr="008E57BC">
        <w:rPr>
          <w:rStyle w:val="ECCParagraph"/>
        </w:rPr>
        <w:t xml:space="preserve">ECC </w:t>
      </w:r>
      <w:r w:rsidR="00033160" w:rsidRPr="008E57BC">
        <w:rPr>
          <w:rStyle w:val="ECCParagraph"/>
        </w:rPr>
        <w:t>an</w:t>
      </w:r>
      <w:r w:rsidR="00033160" w:rsidRPr="00AE30C3">
        <w:rPr>
          <w:rStyle w:val="ECCParagraph"/>
        </w:rPr>
        <w:t xml:space="preserve">alysed and confirmed that the in-band compatibility conclusions from CEPT Report 40 </w:t>
      </w:r>
      <w:r w:rsidR="008B57F2" w:rsidRPr="00AE30C3">
        <w:rPr>
          <w:rStyle w:val="ECCParagraph"/>
        </w:rPr>
        <w:fldChar w:fldCharType="begin"/>
      </w:r>
      <w:r w:rsidR="008B57F2" w:rsidRPr="008E57BC">
        <w:rPr>
          <w:rStyle w:val="ECCParagraph"/>
        </w:rPr>
        <w:instrText xml:space="preserve"> REF _Ref526243646 \r \h </w:instrText>
      </w:r>
      <w:r w:rsidR="00697FC8" w:rsidRPr="008E57BC">
        <w:rPr>
          <w:rStyle w:val="ECCParagraph"/>
        </w:rPr>
        <w:instrText xml:space="preserve"> \* MERGEFORMAT </w:instrText>
      </w:r>
      <w:r w:rsidR="008B57F2" w:rsidRPr="00AE30C3">
        <w:rPr>
          <w:rStyle w:val="ECCParagraph"/>
        </w:rPr>
      </w:r>
      <w:r w:rsidR="008B57F2" w:rsidRPr="00AE30C3">
        <w:rPr>
          <w:rStyle w:val="ECCParagraph"/>
        </w:rPr>
        <w:fldChar w:fldCharType="separate"/>
      </w:r>
      <w:r w:rsidR="00A12684">
        <w:rPr>
          <w:rStyle w:val="ECCParagraph"/>
        </w:rPr>
        <w:t>[2]</w:t>
      </w:r>
      <w:r w:rsidR="008B57F2" w:rsidRPr="00AE30C3">
        <w:rPr>
          <w:rStyle w:val="ECCParagraph"/>
        </w:rPr>
        <w:fldChar w:fldCharType="end"/>
      </w:r>
      <w:r w:rsidR="008B57F2" w:rsidRPr="008E57BC">
        <w:rPr>
          <w:rStyle w:val="ECCParagraph"/>
        </w:rPr>
        <w:t xml:space="preserve"> </w:t>
      </w:r>
      <w:r w:rsidR="00033160" w:rsidRPr="00AE30C3">
        <w:rPr>
          <w:rStyle w:val="ECCParagraph"/>
        </w:rPr>
        <w:t xml:space="preserve">applicable to LTE non-AAS systems in 900/1800 MHz </w:t>
      </w:r>
      <w:r w:rsidR="00D16433">
        <w:rPr>
          <w:rStyle w:val="ECCParagraph"/>
        </w:rPr>
        <w:t xml:space="preserve">frequency </w:t>
      </w:r>
      <w:r w:rsidR="00033160" w:rsidRPr="00AE30C3">
        <w:rPr>
          <w:rStyle w:val="ECCParagraph"/>
        </w:rPr>
        <w:t>bands are also applicable to both LTE/5G</w:t>
      </w:r>
      <w:r w:rsidRPr="00616161">
        <w:rPr>
          <w:rStyle w:val="ECCParagraph"/>
        </w:rPr>
        <w:t xml:space="preserve"> </w:t>
      </w:r>
      <w:r w:rsidR="00033160" w:rsidRPr="00616161">
        <w:rPr>
          <w:rStyle w:val="ECCParagraph"/>
        </w:rPr>
        <w:t>NR AAS systems in 1800 MHz frequency band and to 5G</w:t>
      </w:r>
      <w:r w:rsidRPr="00616161">
        <w:rPr>
          <w:rStyle w:val="ECCParagraph"/>
        </w:rPr>
        <w:t xml:space="preserve"> </w:t>
      </w:r>
      <w:r w:rsidR="00033160" w:rsidRPr="004D357C">
        <w:rPr>
          <w:rStyle w:val="ECCParagraph"/>
        </w:rPr>
        <w:t>NR non-AAS systems in 900/1800 MHz frequency bands.</w:t>
      </w:r>
    </w:p>
    <w:p w:rsidR="00033160" w:rsidRPr="008E57BC" w:rsidRDefault="009F495F" w:rsidP="009F495F">
      <w:pPr>
        <w:rPr>
          <w:rStyle w:val="ECCParagraph"/>
        </w:rPr>
      </w:pPr>
      <w:r w:rsidRPr="008E57BC">
        <w:rPr>
          <w:rStyle w:val="ECCParagraph"/>
        </w:rPr>
        <w:t xml:space="preserve">ECC also concluded that </w:t>
      </w:r>
      <w:r w:rsidR="00033160" w:rsidRPr="008E57BC">
        <w:rPr>
          <w:rStyle w:val="ECCParagraph"/>
        </w:rPr>
        <w:t xml:space="preserve">the adjacent bands compatibility conclusions from CEPT Report 41 </w:t>
      </w:r>
      <w:r w:rsidR="008B57F2" w:rsidRPr="00AE30C3">
        <w:rPr>
          <w:rStyle w:val="ECCParagraph"/>
        </w:rPr>
        <w:fldChar w:fldCharType="begin"/>
      </w:r>
      <w:r w:rsidR="008B57F2" w:rsidRPr="008E57BC">
        <w:rPr>
          <w:rStyle w:val="ECCParagraph"/>
        </w:rPr>
        <w:instrText xml:space="preserve"> REF _Ref474338002 \r \h </w:instrText>
      </w:r>
      <w:r w:rsidR="00697FC8" w:rsidRPr="008E57BC">
        <w:rPr>
          <w:rStyle w:val="ECCParagraph"/>
        </w:rPr>
        <w:instrText xml:space="preserve"> \* MERGEFORMAT </w:instrText>
      </w:r>
      <w:r w:rsidR="008B57F2" w:rsidRPr="00AE30C3">
        <w:rPr>
          <w:rStyle w:val="ECCParagraph"/>
        </w:rPr>
      </w:r>
      <w:r w:rsidR="008B57F2" w:rsidRPr="00AE30C3">
        <w:rPr>
          <w:rStyle w:val="ECCParagraph"/>
        </w:rPr>
        <w:fldChar w:fldCharType="separate"/>
      </w:r>
      <w:r w:rsidR="00A12684">
        <w:rPr>
          <w:rStyle w:val="ECCParagraph"/>
        </w:rPr>
        <w:t>[3]</w:t>
      </w:r>
      <w:r w:rsidR="008B57F2" w:rsidRPr="00AE30C3">
        <w:rPr>
          <w:rStyle w:val="ECCParagraph"/>
        </w:rPr>
        <w:fldChar w:fldCharType="end"/>
      </w:r>
      <w:r w:rsidR="008B57F2" w:rsidRPr="008E57BC">
        <w:rPr>
          <w:rStyle w:val="ECCParagraph"/>
        </w:rPr>
        <w:t xml:space="preserve"> </w:t>
      </w:r>
      <w:r w:rsidR="00033160" w:rsidRPr="00AE30C3">
        <w:rPr>
          <w:rStyle w:val="ECCParagraph"/>
        </w:rPr>
        <w:t>and CEPT Report 42</w:t>
      </w:r>
      <w:r w:rsidR="00697FC8" w:rsidRPr="00AE30C3">
        <w:rPr>
          <w:rStyle w:val="ECCParagraph"/>
        </w:rPr>
        <w:t xml:space="preserve"> </w:t>
      </w:r>
      <w:r w:rsidR="008B57F2" w:rsidRPr="00AE30C3">
        <w:rPr>
          <w:rStyle w:val="ECCParagraph"/>
        </w:rPr>
        <w:fldChar w:fldCharType="begin"/>
      </w:r>
      <w:r w:rsidR="008B57F2" w:rsidRPr="008E57BC">
        <w:rPr>
          <w:rStyle w:val="ECCParagraph"/>
        </w:rPr>
        <w:instrText xml:space="preserve"> REF _Ref474338010 \r \h </w:instrText>
      </w:r>
      <w:r w:rsidR="00697FC8" w:rsidRPr="008E57BC">
        <w:rPr>
          <w:rStyle w:val="ECCParagraph"/>
        </w:rPr>
        <w:instrText xml:space="preserve"> \* MERGEFORMAT </w:instrText>
      </w:r>
      <w:r w:rsidR="008B57F2" w:rsidRPr="00AE30C3">
        <w:rPr>
          <w:rStyle w:val="ECCParagraph"/>
        </w:rPr>
      </w:r>
      <w:r w:rsidR="008B57F2" w:rsidRPr="00AE30C3">
        <w:rPr>
          <w:rStyle w:val="ECCParagraph"/>
        </w:rPr>
        <w:fldChar w:fldCharType="separate"/>
      </w:r>
      <w:r w:rsidR="00A12684">
        <w:rPr>
          <w:rStyle w:val="ECCParagraph"/>
        </w:rPr>
        <w:t>[4]</w:t>
      </w:r>
      <w:r w:rsidR="008B57F2" w:rsidRPr="00AE30C3">
        <w:rPr>
          <w:rStyle w:val="ECCParagraph"/>
        </w:rPr>
        <w:fldChar w:fldCharType="end"/>
      </w:r>
      <w:r w:rsidR="00033160" w:rsidRPr="008E57BC">
        <w:rPr>
          <w:rStyle w:val="ECCParagraph"/>
        </w:rPr>
        <w:t xml:space="preserve"> applicable to LTE non-AAS systems in 900/1800 MHz </w:t>
      </w:r>
      <w:r w:rsidR="00D16433">
        <w:rPr>
          <w:rStyle w:val="ECCParagraph"/>
        </w:rPr>
        <w:t xml:space="preserve">frequency </w:t>
      </w:r>
      <w:r w:rsidR="00033160" w:rsidRPr="008E57BC">
        <w:rPr>
          <w:rStyle w:val="ECCParagraph"/>
        </w:rPr>
        <w:t>band are also applicable to both 5GNR non-AAS 900/1800 MHz systems and to LTE/5GNR AAS 1800 MHz systems.</w:t>
      </w:r>
    </w:p>
    <w:p w:rsidR="0039327C" w:rsidRPr="004D357C" w:rsidRDefault="0039327C" w:rsidP="0039327C">
      <w:pPr>
        <w:rPr>
          <w:rStyle w:val="ECCParagraph"/>
        </w:rPr>
      </w:pPr>
      <w:r w:rsidRPr="00AE30C3">
        <w:rPr>
          <w:rStyle w:val="ECCParagraph"/>
        </w:rPr>
        <w:t xml:space="preserve">This </w:t>
      </w:r>
      <w:r w:rsidR="00BC49ED" w:rsidRPr="00AE30C3">
        <w:rPr>
          <w:rStyle w:val="ECCParagraph"/>
        </w:rPr>
        <w:t>R</w:t>
      </w:r>
      <w:r w:rsidRPr="00616161">
        <w:rPr>
          <w:rStyle w:val="ECCParagraph"/>
        </w:rPr>
        <w:t>eport does not consider or propose a Block Edge Mask (BEM) approach to technical harmonisation for 900/</w:t>
      </w:r>
      <w:r w:rsidR="00802313" w:rsidRPr="00616161">
        <w:rPr>
          <w:rStyle w:val="ECCParagraph"/>
        </w:rPr>
        <w:t>1800 MHz</w:t>
      </w:r>
      <w:r w:rsidRPr="00697FC8">
        <w:rPr>
          <w:rStyle w:val="ECCParagraph"/>
        </w:rPr>
        <w:t xml:space="preserve"> </w:t>
      </w:r>
      <w:r w:rsidR="00D16433">
        <w:rPr>
          <w:rStyle w:val="ECCParagraph"/>
        </w:rPr>
        <w:t>frequency</w:t>
      </w:r>
      <w:r w:rsidRPr="004D357C">
        <w:rPr>
          <w:rStyle w:val="ECCParagraph"/>
        </w:rPr>
        <w:t xml:space="preserve"> band.</w:t>
      </w:r>
      <w:r w:rsidR="00A6338F">
        <w:rPr>
          <w:rStyle w:val="ECCParagraph"/>
        </w:rPr>
        <w:t xml:space="preserve"> </w:t>
      </w:r>
      <w:r w:rsidR="00A6338F" w:rsidRPr="00A6338F">
        <w:rPr>
          <w:rStyle w:val="ECCParagraph"/>
        </w:rPr>
        <w:t>This first step in a two-part ECC process follows the current approach to reference the 5G NR standard in order to enable a timely update to the technical conditions. The second step, planned for completion in June 2020, will introduce a technology neutral block edge mask to replace the existing technology references.</w:t>
      </w:r>
    </w:p>
    <w:p w:rsidR="007037B0" w:rsidRPr="008E57BC" w:rsidRDefault="009F495F" w:rsidP="00264464">
      <w:pPr>
        <w:rPr>
          <w:rStyle w:val="ECCParagraph"/>
        </w:rPr>
      </w:pPr>
      <w:r w:rsidRPr="008E57BC">
        <w:rPr>
          <w:rStyle w:val="ECCParagraph"/>
        </w:rPr>
        <w:t>Based on the above the following updated framework is recommended</w:t>
      </w:r>
      <w:r w:rsidR="0030702F" w:rsidRPr="008E57BC">
        <w:rPr>
          <w:rStyle w:val="ECCParagraph"/>
        </w:rPr>
        <w:t xml:space="preserve"> based on reference to relevant ETSI harmonised standard</w:t>
      </w:r>
      <w:r w:rsidRPr="008E57BC">
        <w:rPr>
          <w:rStyle w:val="ECCParagraph"/>
        </w:rPr>
        <w:t>:</w:t>
      </w:r>
    </w:p>
    <w:p w:rsidR="007037B0" w:rsidRPr="008E57BC" w:rsidRDefault="00584E99" w:rsidP="00264464">
      <w:pPr>
        <w:rPr>
          <w:rStyle w:val="ECCHLunderlined"/>
        </w:rPr>
      </w:pPr>
      <w:r w:rsidRPr="008E57BC">
        <w:rPr>
          <w:rStyle w:val="ECCHLunderlined"/>
        </w:rPr>
        <w:t>Updated Band plan</w:t>
      </w:r>
      <w:r w:rsidR="009F495F" w:rsidRPr="008E57BC">
        <w:rPr>
          <w:rStyle w:val="ECCHLunderlined"/>
        </w:rPr>
        <w:t>:</w:t>
      </w:r>
    </w:p>
    <w:p w:rsidR="00D72F35" w:rsidRPr="008E57BC" w:rsidRDefault="00C85546" w:rsidP="00241BDC">
      <w:pPr>
        <w:rPr>
          <w:rStyle w:val="ECCParagraph"/>
        </w:rPr>
      </w:pPr>
      <w:r w:rsidRPr="008E57BC">
        <w:rPr>
          <w:rStyle w:val="ECCParagraph"/>
        </w:rPr>
        <w:t xml:space="preserve">According to the analyses performed in this </w:t>
      </w:r>
      <w:r w:rsidR="0025491A" w:rsidRPr="008E57BC">
        <w:rPr>
          <w:rStyle w:val="ECCParagraph"/>
        </w:rPr>
        <w:t>R</w:t>
      </w:r>
      <w:r w:rsidRPr="008E57BC">
        <w:rPr>
          <w:rStyle w:val="ECCParagraph"/>
        </w:rPr>
        <w:t xml:space="preserve">eport, the same sharing conditions used for LTE could be extended to LTE AAS systems and to NR systems (whether AAS or not) including NR SUL mode of operation. There is a need to refer in the annex listing the relevant applicable ETSI harmonised standards </w:t>
      </w:r>
      <w:r w:rsidR="00241BDC" w:rsidRPr="008E57BC">
        <w:rPr>
          <w:rStyle w:val="ECCParagraph"/>
        </w:rPr>
        <w:t>to</w:t>
      </w:r>
      <w:r w:rsidRPr="008E57BC">
        <w:rPr>
          <w:rStyle w:val="ECCParagraph"/>
        </w:rPr>
        <w:t xml:space="preserve"> LTE AAS and to 5G including SUL mode of operation.</w:t>
      </w:r>
      <w:r w:rsidR="00D72F35" w:rsidRPr="008E57BC">
        <w:rPr>
          <w:rStyle w:val="ECCParagraph"/>
        </w:rPr>
        <w:t xml:space="preserve"> </w:t>
      </w:r>
    </w:p>
    <w:p w:rsidR="009F495F" w:rsidRPr="008E57BC" w:rsidRDefault="009F495F">
      <w:pPr>
        <w:rPr>
          <w:rStyle w:val="ECCHLunderlined"/>
        </w:rPr>
      </w:pPr>
      <w:r w:rsidRPr="008E57BC">
        <w:rPr>
          <w:rStyle w:val="ECCHLunderlined"/>
        </w:rPr>
        <w:t xml:space="preserve">Applicable technical conditions for 5G </w:t>
      </w:r>
      <w:r w:rsidR="007C444B" w:rsidRPr="008E57BC">
        <w:rPr>
          <w:rStyle w:val="ECCHLunderlined"/>
        </w:rPr>
        <w:t>and AAS:</w:t>
      </w:r>
    </w:p>
    <w:p w:rsidR="00584E99" w:rsidRPr="008E57BC" w:rsidRDefault="00584E99" w:rsidP="009F495F">
      <w:pPr>
        <w:rPr>
          <w:rStyle w:val="ECCParagraph"/>
        </w:rPr>
      </w:pPr>
      <w:r w:rsidRPr="008E57BC">
        <w:rPr>
          <w:rStyle w:val="ECCParagraph"/>
        </w:rPr>
        <w:t xml:space="preserve">The same technical conditions defined in ECC </w:t>
      </w:r>
      <w:r w:rsidR="008B57F2" w:rsidRPr="008E57BC">
        <w:rPr>
          <w:rStyle w:val="ECCParagraph"/>
        </w:rPr>
        <w:t xml:space="preserve">Decision </w:t>
      </w:r>
      <w:r w:rsidRPr="008E57BC">
        <w:rPr>
          <w:rStyle w:val="ECCParagraph"/>
        </w:rPr>
        <w:t>(06)13 for LTE can be extended for 5G NR non-AAS system in 900/</w:t>
      </w:r>
      <w:r w:rsidR="00802313" w:rsidRPr="008E57BC">
        <w:rPr>
          <w:rStyle w:val="ECCParagraph"/>
        </w:rPr>
        <w:t>1800 MHz</w:t>
      </w:r>
      <w:r w:rsidRPr="008E57BC">
        <w:rPr>
          <w:rStyle w:val="ECCParagraph"/>
        </w:rPr>
        <w:t xml:space="preserve"> </w:t>
      </w:r>
      <w:r w:rsidR="00D16433">
        <w:rPr>
          <w:rStyle w:val="ECCParagraph"/>
        </w:rPr>
        <w:t xml:space="preserve">frequency </w:t>
      </w:r>
      <w:r w:rsidRPr="008E57BC">
        <w:rPr>
          <w:rStyle w:val="ECCParagraph"/>
        </w:rPr>
        <w:t>bands including SUL mode of operation.</w:t>
      </w:r>
      <w:r w:rsidR="007C444B" w:rsidRPr="008E57BC">
        <w:rPr>
          <w:rStyle w:val="ECCParagraph"/>
        </w:rPr>
        <w:t xml:space="preserve"> The same applies for AAS (LTE/NR) in </w:t>
      </w:r>
      <w:r w:rsidR="00802313" w:rsidRPr="008E57BC">
        <w:rPr>
          <w:rStyle w:val="ECCParagraph"/>
        </w:rPr>
        <w:t>1800 MHz</w:t>
      </w:r>
      <w:r w:rsidR="007C444B" w:rsidRPr="00112118">
        <w:rPr>
          <w:rStyle w:val="ECCParagraph"/>
        </w:rPr>
        <w:t xml:space="preserve"> </w:t>
      </w:r>
      <w:r w:rsidR="00D16433">
        <w:rPr>
          <w:rStyle w:val="ECCParagraph"/>
        </w:rPr>
        <w:t>frequency</w:t>
      </w:r>
      <w:r w:rsidR="007C444B" w:rsidRPr="008E57BC">
        <w:rPr>
          <w:rStyle w:val="ECCParagraph"/>
        </w:rPr>
        <w:t xml:space="preserve"> band.</w:t>
      </w:r>
      <w:r w:rsidRPr="008E57BC">
        <w:rPr>
          <w:rStyle w:val="ECCParagraph"/>
        </w:rPr>
        <w:t xml:space="preserve"> </w:t>
      </w:r>
    </w:p>
    <w:p w:rsidR="00584E99" w:rsidRPr="008E57BC" w:rsidRDefault="00584E99">
      <w:pPr>
        <w:rPr>
          <w:rStyle w:val="ECCParagraph"/>
        </w:rPr>
      </w:pPr>
      <w:r w:rsidRPr="008E57BC">
        <w:rPr>
          <w:rStyle w:val="ECCParagraph"/>
        </w:rPr>
        <w:t>To ensure coexistence with other systems operating in the 900/</w:t>
      </w:r>
      <w:r w:rsidR="00802313" w:rsidRPr="008E57BC">
        <w:rPr>
          <w:rStyle w:val="ECCParagraph"/>
        </w:rPr>
        <w:t>1800 MHz</w:t>
      </w:r>
      <w:r w:rsidR="00D16433" w:rsidRPr="00D16433">
        <w:rPr>
          <w:rStyle w:val="ECCParagraph"/>
        </w:rPr>
        <w:t xml:space="preserve"> </w:t>
      </w:r>
      <w:r w:rsidR="00D16433">
        <w:rPr>
          <w:rStyle w:val="ECCParagraph"/>
        </w:rPr>
        <w:t>frequency</w:t>
      </w:r>
      <w:r w:rsidRPr="008E57BC">
        <w:rPr>
          <w:rStyle w:val="ECCParagraph"/>
        </w:rPr>
        <w:t xml:space="preserve"> bands, the following requirements apply to 5G NR </w:t>
      </w:r>
      <w:r w:rsidR="007C444B" w:rsidRPr="008E57BC">
        <w:rPr>
          <w:rStyle w:val="ECCParagraph"/>
        </w:rPr>
        <w:t>(AAS or non-AAS) and for LTE-AAS</w:t>
      </w:r>
      <w:r w:rsidRPr="008E57BC">
        <w:rPr>
          <w:rStyle w:val="ECCParagraph"/>
        </w:rPr>
        <w:t xml:space="preserve">:  </w:t>
      </w:r>
    </w:p>
    <w:p w:rsidR="00584E99" w:rsidRPr="008E57BC" w:rsidRDefault="00584E99" w:rsidP="00584E99">
      <w:pPr>
        <w:pStyle w:val="ECCBulletsLv1"/>
        <w:rPr>
          <w:rStyle w:val="ECCParagraph"/>
        </w:rPr>
      </w:pPr>
      <w:r w:rsidRPr="008E57BC">
        <w:rPr>
          <w:rStyle w:val="ECCParagraph"/>
        </w:rPr>
        <w:t>Frequency separation of 200 kHz or more between the 5G NR channel edge and the GSM carrier's channel edge. This requirement is already covered by the ETSI standard due the channel characteristics of 5G NR (5</w:t>
      </w:r>
      <w:r w:rsidR="00636A16" w:rsidRPr="008E57BC">
        <w:rPr>
          <w:rStyle w:val="ECCParagraph"/>
        </w:rPr>
        <w:t xml:space="preserve"> </w:t>
      </w:r>
      <w:r w:rsidRPr="008E57BC">
        <w:rPr>
          <w:rStyle w:val="ECCParagraph"/>
        </w:rPr>
        <w:t xml:space="preserve">MHz or above channel bandwidth). The same applies to coexistence between NR system and </w:t>
      </w:r>
      <w:r w:rsidRPr="00A12684">
        <w:rPr>
          <w:rStyle w:val="ECCParagraph"/>
        </w:rPr>
        <w:t>EC-GSM-IoT systems</w:t>
      </w:r>
      <w:r w:rsidR="0025491A" w:rsidRPr="00A12684">
        <w:rPr>
          <w:rStyle w:val="ECCParagraph"/>
        </w:rPr>
        <w:t>;</w:t>
      </w:r>
      <w:r w:rsidRPr="008E57BC">
        <w:rPr>
          <w:rStyle w:val="ECCParagraph"/>
        </w:rPr>
        <w:t xml:space="preserve"> </w:t>
      </w:r>
    </w:p>
    <w:p w:rsidR="00584E99" w:rsidRPr="008E57BC" w:rsidRDefault="00584E99" w:rsidP="00584E99">
      <w:pPr>
        <w:pStyle w:val="ECCBulletsLv1"/>
        <w:rPr>
          <w:rStyle w:val="ECCParagraph"/>
        </w:rPr>
      </w:pPr>
      <w:r w:rsidRPr="008E57BC">
        <w:rPr>
          <w:rStyle w:val="ECCParagraph"/>
        </w:rPr>
        <w:t>No frequency separation is required between 5G NR channel edge and the UMTS carrier's channel edge</w:t>
      </w:r>
      <w:r w:rsidR="0025491A" w:rsidRPr="008E57BC">
        <w:rPr>
          <w:rStyle w:val="ECCParagraph"/>
        </w:rPr>
        <w:t>;</w:t>
      </w:r>
    </w:p>
    <w:p w:rsidR="00584E99" w:rsidRPr="008E57BC" w:rsidRDefault="00584E99" w:rsidP="00584E99">
      <w:pPr>
        <w:pStyle w:val="ECCBulletsLv1"/>
        <w:rPr>
          <w:rStyle w:val="ECCParagraph"/>
        </w:rPr>
      </w:pPr>
      <w:r w:rsidRPr="008E57BC">
        <w:rPr>
          <w:rStyle w:val="ECCParagraph"/>
        </w:rPr>
        <w:t xml:space="preserve">No frequency separation is required between 5G NR channel edge and the LTE carrier's channel edge. The same applies to coexistence with </w:t>
      </w:r>
      <w:r w:rsidRPr="00A12684">
        <w:rPr>
          <w:rStyle w:val="ECCParagraph"/>
        </w:rPr>
        <w:t>LTE MTC/eMTC system</w:t>
      </w:r>
      <w:r w:rsidR="0025491A" w:rsidRPr="00A12684">
        <w:rPr>
          <w:rStyle w:val="ECCParagraph"/>
        </w:rPr>
        <w:t>;</w:t>
      </w:r>
    </w:p>
    <w:p w:rsidR="00584E99" w:rsidRPr="008E57BC" w:rsidRDefault="00584E99" w:rsidP="00584E99">
      <w:pPr>
        <w:pStyle w:val="ECCBulletsLv1"/>
        <w:rPr>
          <w:rStyle w:val="ECCParagraph"/>
        </w:rPr>
      </w:pPr>
      <w:r w:rsidRPr="008E57BC">
        <w:rPr>
          <w:rStyle w:val="ECCParagraph"/>
        </w:rPr>
        <w:t>No frequency separation is required between 5G NR channel edges between two neighbouring 5G NR networks</w:t>
      </w:r>
      <w:r w:rsidR="0025491A" w:rsidRPr="008E57BC">
        <w:rPr>
          <w:rStyle w:val="ECCParagraph"/>
        </w:rPr>
        <w:t>;</w:t>
      </w:r>
    </w:p>
    <w:p w:rsidR="00584E99" w:rsidRPr="008E57BC" w:rsidRDefault="00584E99" w:rsidP="00584E99">
      <w:pPr>
        <w:pStyle w:val="ECCBulletsLv1"/>
        <w:rPr>
          <w:rStyle w:val="ECCParagraph"/>
        </w:rPr>
      </w:pPr>
      <w:r w:rsidRPr="008E57BC">
        <w:rPr>
          <w:rStyle w:val="ECCParagraph"/>
        </w:rPr>
        <w:lastRenderedPageBreak/>
        <w:t>A frequency separation of 200 kHz or more is needed between the standalone NB-IoT channel edge of one network and the NR channel edge of the neighbouring network. This requirement is already covered by the ETSI standard due the channel characteristics of 5G NR (5</w:t>
      </w:r>
      <w:r w:rsidR="00636A16" w:rsidRPr="008E57BC">
        <w:rPr>
          <w:rStyle w:val="ECCParagraph"/>
        </w:rPr>
        <w:t xml:space="preserve"> </w:t>
      </w:r>
      <w:r w:rsidRPr="008E57BC">
        <w:rPr>
          <w:rStyle w:val="ECCParagraph"/>
        </w:rPr>
        <w:t>MHz or above channel bandwidth</w:t>
      </w:r>
      <w:r w:rsidR="00A6338F" w:rsidRPr="00A6338F">
        <w:rPr>
          <w:rStyle w:val="FootnoteReference"/>
        </w:rPr>
        <w:footnoteReference w:id="6"/>
      </w:r>
      <w:r w:rsidRPr="008E57BC">
        <w:rPr>
          <w:rStyle w:val="ECCParagraph"/>
        </w:rPr>
        <w:t>)</w:t>
      </w:r>
      <w:r w:rsidR="0025491A" w:rsidRPr="008E57BC">
        <w:rPr>
          <w:rStyle w:val="ECCParagraph"/>
        </w:rPr>
        <w:t>.</w:t>
      </w:r>
    </w:p>
    <w:p w:rsidR="009F495F" w:rsidRPr="008E57BC" w:rsidRDefault="007C444B">
      <w:pPr>
        <w:rPr>
          <w:rStyle w:val="ECCParagraph"/>
        </w:rPr>
      </w:pPr>
      <w:r w:rsidRPr="00AE30C3">
        <w:rPr>
          <w:rStyle w:val="ECCParagraph"/>
        </w:rPr>
        <w:t>Based on the above</w:t>
      </w:r>
      <w:r w:rsidR="00F8790E" w:rsidRPr="00AE30C3">
        <w:rPr>
          <w:rStyle w:val="ECCParagraph"/>
        </w:rPr>
        <w:t>,</w:t>
      </w:r>
      <w:r w:rsidRPr="00616161">
        <w:rPr>
          <w:rStyle w:val="ECCParagraph"/>
        </w:rPr>
        <w:t xml:space="preserve"> ECC decided that r</w:t>
      </w:r>
      <w:r w:rsidR="009F495F" w:rsidRPr="00616161">
        <w:rPr>
          <w:rStyle w:val="ECCParagraph"/>
        </w:rPr>
        <w:t xml:space="preserve">eference to NR </w:t>
      </w:r>
      <w:r w:rsidRPr="004D357C">
        <w:rPr>
          <w:rStyle w:val="ECCParagraph"/>
        </w:rPr>
        <w:t xml:space="preserve">(AAS and non-AAS) </w:t>
      </w:r>
      <w:r w:rsidR="009F495F" w:rsidRPr="008E57BC">
        <w:rPr>
          <w:rStyle w:val="ECCParagraph"/>
        </w:rPr>
        <w:t xml:space="preserve">and </w:t>
      </w:r>
      <w:r w:rsidRPr="008E57BC">
        <w:rPr>
          <w:rStyle w:val="ECCParagraph"/>
        </w:rPr>
        <w:t>to LTE-</w:t>
      </w:r>
      <w:r w:rsidR="009F495F" w:rsidRPr="008E57BC">
        <w:rPr>
          <w:rStyle w:val="ECCParagraph"/>
        </w:rPr>
        <w:t xml:space="preserve">AAS </w:t>
      </w:r>
      <w:r w:rsidR="00F8790E" w:rsidRPr="008E57BC">
        <w:rPr>
          <w:rStyle w:val="ECCParagraph"/>
        </w:rPr>
        <w:t>ETSI</w:t>
      </w:r>
      <w:r w:rsidRPr="008E57BC">
        <w:rPr>
          <w:rStyle w:val="ECCParagraph"/>
        </w:rPr>
        <w:t xml:space="preserve"> </w:t>
      </w:r>
      <w:r w:rsidR="009F495F" w:rsidRPr="008E57BC">
        <w:rPr>
          <w:rStyle w:val="ECCParagraph"/>
        </w:rPr>
        <w:t>harmonised standard could be added to Annex 1 of ECC Decision (06)13 as follows:</w:t>
      </w:r>
    </w:p>
    <w:p w:rsidR="002129FF" w:rsidRPr="008E57BC" w:rsidRDefault="0025491A" w:rsidP="0025491A">
      <w:pPr>
        <w:pStyle w:val="Caption"/>
        <w:rPr>
          <w:lang w:val="en-GB"/>
        </w:rPr>
      </w:pPr>
      <w:r w:rsidRPr="00A12684">
        <w:rPr>
          <w:lang w:val="en-GB"/>
        </w:rPr>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A12684">
        <w:rPr>
          <w:noProof/>
          <w:lang w:val="en-GB"/>
        </w:rPr>
        <w:t>17</w:t>
      </w:r>
      <w:r w:rsidR="00E5042F" w:rsidRPr="00A12684">
        <w:rPr>
          <w:lang w:val="en-GB"/>
        </w:rPr>
        <w:fldChar w:fldCharType="end"/>
      </w:r>
      <w:r w:rsidRPr="00A12684">
        <w:rPr>
          <w:lang w:val="en-GB"/>
        </w:rPr>
        <w:t xml:space="preserve">: </w:t>
      </w:r>
      <w:r w:rsidR="002129FF" w:rsidRPr="008E57BC">
        <w:rPr>
          <w:lang w:val="en-GB"/>
        </w:rPr>
        <w:t xml:space="preserve">Description of GSM, UMTS, LTE, NR and WiMAX </w:t>
      </w:r>
    </w:p>
    <w:tbl>
      <w:tblPr>
        <w:tblStyle w:val="ECCTable-redheader"/>
        <w:tblW w:w="9699" w:type="dxa"/>
        <w:tblInd w:w="0" w:type="dxa"/>
        <w:tblLayout w:type="fixed"/>
        <w:tblLook w:val="04A0" w:firstRow="1" w:lastRow="0" w:firstColumn="1" w:lastColumn="0" w:noHBand="0" w:noVBand="1"/>
      </w:tblPr>
      <w:tblGrid>
        <w:gridCol w:w="1478"/>
        <w:gridCol w:w="2126"/>
        <w:gridCol w:w="1671"/>
        <w:gridCol w:w="1104"/>
        <w:gridCol w:w="1965"/>
        <w:gridCol w:w="1355"/>
      </w:tblGrid>
      <w:tr w:rsidR="006A5F38" w:rsidRPr="008E57BC" w:rsidTr="006A5F38">
        <w:trPr>
          <w:cnfStyle w:val="100000000000" w:firstRow="1" w:lastRow="0" w:firstColumn="0" w:lastColumn="0" w:oddVBand="0" w:evenVBand="0" w:oddHBand="0" w:evenHBand="0" w:firstRowFirstColumn="0" w:firstRowLastColumn="0" w:lastRowFirstColumn="0" w:lastRowLastColumn="0"/>
          <w:trHeight w:val="1142"/>
        </w:trPr>
        <w:tc>
          <w:tcPr>
            <w:tcW w:w="1478" w:type="dxa"/>
          </w:tcPr>
          <w:p w:rsidR="00EC4E8A" w:rsidRPr="008E57BC" w:rsidRDefault="00EC4E8A" w:rsidP="00EC4E8A">
            <w:r w:rsidRPr="008E57BC">
              <w:t>Technology</w:t>
            </w:r>
          </w:p>
        </w:tc>
        <w:tc>
          <w:tcPr>
            <w:tcW w:w="2126" w:type="dxa"/>
          </w:tcPr>
          <w:p w:rsidR="00EC4E8A" w:rsidRPr="008E57BC" w:rsidRDefault="00EC4E8A" w:rsidP="00EC4E8A">
            <w:r w:rsidRPr="008E57BC">
              <w:t xml:space="preserve">Terminology in </w:t>
            </w:r>
            <w:r w:rsidR="0022356A">
              <w:br/>
            </w:r>
            <w:r w:rsidRPr="008E57BC">
              <w:t xml:space="preserve">ITU-R Recommendations (e.g. Recommendation ITU-R M.1457 </w:t>
            </w:r>
            <w:r w:rsidR="00BA258E" w:rsidRPr="00AE30C3">
              <w:fldChar w:fldCharType="begin"/>
            </w:r>
            <w:r w:rsidR="00BA258E" w:rsidRPr="008E57BC">
              <w:instrText xml:space="preserve"> REF _Ref526351694 \r \h </w:instrText>
            </w:r>
            <w:r w:rsidR="00BA258E" w:rsidRPr="00AE30C3">
              <w:fldChar w:fldCharType="separate"/>
            </w:r>
            <w:r w:rsidR="00A12684">
              <w:t>[48]</w:t>
            </w:r>
            <w:r w:rsidR="00BA258E" w:rsidRPr="00AE30C3">
              <w:fldChar w:fldCharType="end"/>
            </w:r>
            <w:r w:rsidRPr="008E57BC">
              <w:t>)</w:t>
            </w:r>
          </w:p>
        </w:tc>
        <w:tc>
          <w:tcPr>
            <w:tcW w:w="1671" w:type="dxa"/>
          </w:tcPr>
          <w:p w:rsidR="00EC4E8A" w:rsidRPr="00616161" w:rsidRDefault="00EC4E8A" w:rsidP="00EC4E8A">
            <w:r w:rsidRPr="00AE30C3">
              <w:t>Standards Develop</w:t>
            </w:r>
            <w:r w:rsidRPr="00616161">
              <w:t>ment Organisations (SDO)</w:t>
            </w:r>
          </w:p>
        </w:tc>
        <w:tc>
          <w:tcPr>
            <w:tcW w:w="1104" w:type="dxa"/>
          </w:tcPr>
          <w:p w:rsidR="00EC4E8A" w:rsidRPr="00616161" w:rsidRDefault="00EC4E8A" w:rsidP="00EC4E8A">
            <w:r w:rsidRPr="00616161">
              <w:t>Terms used by SDO</w:t>
            </w:r>
          </w:p>
        </w:tc>
        <w:tc>
          <w:tcPr>
            <w:tcW w:w="1965" w:type="dxa"/>
          </w:tcPr>
          <w:p w:rsidR="00EC4E8A" w:rsidRPr="004D357C" w:rsidRDefault="00EC4E8A" w:rsidP="00EC4E8A">
            <w:r w:rsidRPr="004D357C">
              <w:t xml:space="preserve">Applicable </w:t>
            </w:r>
            <w:r w:rsidRPr="004D357C">
              <w:br/>
              <w:t>ETSI standards</w:t>
            </w:r>
          </w:p>
        </w:tc>
        <w:tc>
          <w:tcPr>
            <w:tcW w:w="1355" w:type="dxa"/>
          </w:tcPr>
          <w:p w:rsidR="00EC4E8A" w:rsidRPr="008E57BC" w:rsidRDefault="00EC4E8A" w:rsidP="00EC4E8A">
            <w:r w:rsidRPr="008E57BC">
              <w:t>Other terms commonly used</w:t>
            </w:r>
          </w:p>
        </w:tc>
      </w:tr>
      <w:tr w:rsidR="00EC4E8A" w:rsidRPr="008E57BC" w:rsidTr="00A12684">
        <w:trPr>
          <w:trHeight w:val="518"/>
        </w:trPr>
        <w:tc>
          <w:tcPr>
            <w:tcW w:w="1478" w:type="dxa"/>
          </w:tcPr>
          <w:p w:rsidR="00EC4E8A" w:rsidRPr="008E57BC" w:rsidRDefault="00EC4E8A" w:rsidP="00A12684">
            <w:pPr>
              <w:pStyle w:val="ECCTabletext"/>
              <w:jc w:val="left"/>
            </w:pPr>
            <w:r w:rsidRPr="008E57BC">
              <w:t>GSM</w:t>
            </w:r>
          </w:p>
        </w:tc>
        <w:tc>
          <w:tcPr>
            <w:tcW w:w="2126" w:type="dxa"/>
          </w:tcPr>
          <w:p w:rsidR="00EC4E8A" w:rsidRPr="00AE30C3" w:rsidRDefault="00EC4E8A" w:rsidP="00A12684">
            <w:pPr>
              <w:pStyle w:val="ECCTabletext"/>
              <w:jc w:val="left"/>
            </w:pPr>
          </w:p>
        </w:tc>
        <w:tc>
          <w:tcPr>
            <w:tcW w:w="1671" w:type="dxa"/>
          </w:tcPr>
          <w:p w:rsidR="00EC4E8A" w:rsidRPr="00616161" w:rsidRDefault="00EC4E8A" w:rsidP="00A12684">
            <w:pPr>
              <w:pStyle w:val="ECCTabletext"/>
              <w:jc w:val="left"/>
            </w:pPr>
            <w:r w:rsidRPr="00616161">
              <w:t>3GPP</w:t>
            </w:r>
          </w:p>
          <w:p w:rsidR="00EC4E8A" w:rsidRPr="00616161" w:rsidRDefault="00EC4E8A" w:rsidP="00A12684">
            <w:pPr>
              <w:pStyle w:val="ECCTabletext"/>
              <w:jc w:val="left"/>
            </w:pPr>
            <w:r w:rsidRPr="00616161">
              <w:t>ETSI</w:t>
            </w:r>
          </w:p>
        </w:tc>
        <w:tc>
          <w:tcPr>
            <w:tcW w:w="1104" w:type="dxa"/>
          </w:tcPr>
          <w:p w:rsidR="00EC4E8A" w:rsidRPr="00616161" w:rsidRDefault="00EC4E8A" w:rsidP="00A12684">
            <w:pPr>
              <w:pStyle w:val="ECCTabletext"/>
              <w:jc w:val="left"/>
            </w:pPr>
            <w:r w:rsidRPr="00616161">
              <w:t>GSM</w:t>
            </w:r>
          </w:p>
          <w:p w:rsidR="00EC4E8A" w:rsidRPr="004D357C" w:rsidRDefault="00EC4E8A" w:rsidP="00A12684">
            <w:pPr>
              <w:pStyle w:val="ECCTabletext"/>
              <w:jc w:val="left"/>
            </w:pPr>
            <w:r w:rsidRPr="004D357C">
              <w:t>GSM/EDGE</w:t>
            </w:r>
          </w:p>
        </w:tc>
        <w:tc>
          <w:tcPr>
            <w:tcW w:w="1965" w:type="dxa"/>
          </w:tcPr>
          <w:p w:rsidR="00EC4E8A" w:rsidRPr="008E57BC" w:rsidRDefault="00EC4E8A" w:rsidP="00A12684">
            <w:pPr>
              <w:pStyle w:val="ECCTabletext"/>
              <w:jc w:val="left"/>
            </w:pPr>
            <w:r w:rsidRPr="008E57BC">
              <w:t xml:space="preserve">EN 301 502 </w:t>
            </w:r>
            <w:r w:rsidRPr="00AE30C3">
              <w:fldChar w:fldCharType="begin"/>
            </w:r>
            <w:r w:rsidRPr="008E57BC">
              <w:instrText xml:space="preserve"> REF _Ref503801869 \r \h </w:instrText>
            </w:r>
            <w:r w:rsidR="0025491A" w:rsidRPr="008E57BC">
              <w:instrText xml:space="preserve"> \* MERGEFORMAT </w:instrText>
            </w:r>
            <w:r w:rsidRPr="00AE30C3">
              <w:fldChar w:fldCharType="separate"/>
            </w:r>
            <w:r w:rsidR="00A12684">
              <w:t>[49]</w:t>
            </w:r>
            <w:r w:rsidRPr="00AE30C3">
              <w:fldChar w:fldCharType="end"/>
            </w:r>
          </w:p>
          <w:p w:rsidR="00EC4E8A" w:rsidRPr="008E57BC" w:rsidRDefault="00EC4E8A" w:rsidP="00A12684">
            <w:pPr>
              <w:pStyle w:val="ECCTabletext"/>
              <w:jc w:val="left"/>
            </w:pPr>
            <w:r w:rsidRPr="00AE30C3">
              <w:t xml:space="preserve">EN 301 511 </w:t>
            </w:r>
            <w:r w:rsidRPr="00AE30C3">
              <w:fldChar w:fldCharType="begin"/>
            </w:r>
            <w:r w:rsidRPr="008E57BC">
              <w:instrText xml:space="preserve"> REF _Ref503801874 \r \h </w:instrText>
            </w:r>
            <w:r w:rsidR="0025491A" w:rsidRPr="008E57BC">
              <w:instrText xml:space="preserve"> \* MERGEFORMAT </w:instrText>
            </w:r>
            <w:r w:rsidRPr="00AE30C3">
              <w:fldChar w:fldCharType="separate"/>
            </w:r>
            <w:r w:rsidR="00A12684">
              <w:t>[50]</w:t>
            </w:r>
            <w:r w:rsidRPr="00AE30C3">
              <w:fldChar w:fldCharType="end"/>
            </w:r>
          </w:p>
          <w:p w:rsidR="00EC4E8A" w:rsidRPr="008E57BC" w:rsidRDefault="00EC4E8A" w:rsidP="00A12684">
            <w:pPr>
              <w:pStyle w:val="ECCTabletext"/>
              <w:jc w:val="left"/>
            </w:pPr>
            <w:r w:rsidRPr="00AE30C3">
              <w:t xml:space="preserve">EN 301 908-18 </w:t>
            </w:r>
            <w:r w:rsidRPr="00AE30C3">
              <w:fldChar w:fldCharType="begin"/>
            </w:r>
            <w:r w:rsidRPr="008E57BC">
              <w:instrText xml:space="preserve"> REF _Ref503801879 \r \h </w:instrText>
            </w:r>
            <w:r w:rsidR="0025491A" w:rsidRPr="008E57BC">
              <w:instrText xml:space="preserve"> \* MERGEFORMAT </w:instrText>
            </w:r>
            <w:r w:rsidRPr="00AE30C3">
              <w:fldChar w:fldCharType="separate"/>
            </w:r>
            <w:r w:rsidR="00A12684">
              <w:t>[51]</w:t>
            </w:r>
            <w:r w:rsidRPr="00AE30C3">
              <w:fldChar w:fldCharType="end"/>
            </w:r>
          </w:p>
        </w:tc>
        <w:tc>
          <w:tcPr>
            <w:tcW w:w="1355" w:type="dxa"/>
          </w:tcPr>
          <w:p w:rsidR="00EC4E8A" w:rsidRPr="00AE30C3" w:rsidRDefault="00EC4E8A" w:rsidP="00A12684">
            <w:pPr>
              <w:pStyle w:val="ECCTabletext"/>
              <w:jc w:val="left"/>
            </w:pPr>
            <w:r w:rsidRPr="00AE30C3">
              <w:t>GPRS, EDGE</w:t>
            </w:r>
          </w:p>
        </w:tc>
      </w:tr>
      <w:tr w:rsidR="00EC4E8A" w:rsidRPr="00AB7CD9" w:rsidTr="00A12684">
        <w:trPr>
          <w:trHeight w:val="518"/>
        </w:trPr>
        <w:tc>
          <w:tcPr>
            <w:tcW w:w="1478" w:type="dxa"/>
          </w:tcPr>
          <w:p w:rsidR="00EC4E8A" w:rsidRPr="008E57BC" w:rsidRDefault="00EC4E8A" w:rsidP="00A12684">
            <w:pPr>
              <w:pStyle w:val="ECCTabletext"/>
              <w:jc w:val="left"/>
            </w:pPr>
            <w:r w:rsidRPr="008E57BC">
              <w:t>UMTS</w:t>
            </w:r>
          </w:p>
        </w:tc>
        <w:tc>
          <w:tcPr>
            <w:tcW w:w="2126" w:type="dxa"/>
          </w:tcPr>
          <w:p w:rsidR="00EC4E8A" w:rsidRPr="00AE30C3" w:rsidRDefault="00EC4E8A" w:rsidP="00A12684">
            <w:pPr>
              <w:pStyle w:val="ECCTabletext"/>
              <w:jc w:val="left"/>
            </w:pPr>
            <w:r w:rsidRPr="00AE30C3">
              <w:t>IMT-2000 CDMA Direct Spread</w:t>
            </w:r>
          </w:p>
        </w:tc>
        <w:tc>
          <w:tcPr>
            <w:tcW w:w="1671" w:type="dxa"/>
          </w:tcPr>
          <w:p w:rsidR="00EC4E8A" w:rsidRPr="00616161" w:rsidRDefault="00EC4E8A" w:rsidP="00A12684">
            <w:pPr>
              <w:pStyle w:val="ECCTabletext"/>
              <w:jc w:val="left"/>
            </w:pPr>
            <w:r w:rsidRPr="00616161">
              <w:t>3GPP</w:t>
            </w:r>
          </w:p>
          <w:p w:rsidR="00EC4E8A" w:rsidRPr="00616161" w:rsidRDefault="00EC4E8A" w:rsidP="00A12684">
            <w:pPr>
              <w:pStyle w:val="ECCTabletext"/>
              <w:jc w:val="left"/>
            </w:pPr>
            <w:r w:rsidRPr="00616161">
              <w:t>ETSI</w:t>
            </w:r>
          </w:p>
        </w:tc>
        <w:tc>
          <w:tcPr>
            <w:tcW w:w="1104" w:type="dxa"/>
          </w:tcPr>
          <w:p w:rsidR="00EC4E8A" w:rsidRPr="00616161" w:rsidRDefault="00EC4E8A" w:rsidP="00A12684">
            <w:pPr>
              <w:pStyle w:val="ECCTabletext"/>
              <w:jc w:val="left"/>
            </w:pPr>
            <w:r w:rsidRPr="00616161">
              <w:t>UMTS</w:t>
            </w:r>
          </w:p>
          <w:p w:rsidR="00EC4E8A" w:rsidRPr="004D357C" w:rsidRDefault="00EC4E8A" w:rsidP="00A12684">
            <w:pPr>
              <w:pStyle w:val="ECCTabletext"/>
              <w:jc w:val="left"/>
            </w:pPr>
            <w:r w:rsidRPr="004D357C">
              <w:t xml:space="preserve">UTRA </w:t>
            </w:r>
          </w:p>
        </w:tc>
        <w:tc>
          <w:tcPr>
            <w:tcW w:w="1965" w:type="dxa"/>
          </w:tcPr>
          <w:p w:rsidR="00EC4E8A" w:rsidRPr="00A12684" w:rsidRDefault="00EC4E8A" w:rsidP="00A12684">
            <w:pPr>
              <w:pStyle w:val="ECCTabletext"/>
              <w:jc w:val="left"/>
              <w:rPr>
                <w:lang w:val="de-DE"/>
              </w:rPr>
            </w:pPr>
            <w:r w:rsidRPr="00A12684">
              <w:rPr>
                <w:lang w:val="de-DE"/>
              </w:rPr>
              <w:t xml:space="preserve">EN 301 908-1 </w:t>
            </w:r>
            <w:r w:rsidRPr="00AE30C3">
              <w:fldChar w:fldCharType="begin"/>
            </w:r>
            <w:r w:rsidRPr="00A12684">
              <w:rPr>
                <w:lang w:val="de-DE"/>
              </w:rPr>
              <w:instrText xml:space="preserve"> REF _Ref503801845 \r \h  \* MERGEFORMAT </w:instrText>
            </w:r>
            <w:r w:rsidRPr="00AE30C3">
              <w:fldChar w:fldCharType="separate"/>
            </w:r>
            <w:r w:rsidR="00A12684">
              <w:rPr>
                <w:lang w:val="de-DE"/>
              </w:rPr>
              <w:t>[</w:t>
            </w:r>
            <w:r w:rsidR="00A12684" w:rsidRPr="00A12684">
              <w:rPr>
                <w:lang w:val="da-DK"/>
              </w:rPr>
              <w:t>52</w:t>
            </w:r>
            <w:r w:rsidR="00A12684">
              <w:rPr>
                <w:lang w:val="de-DE"/>
              </w:rPr>
              <w:t>]</w:t>
            </w:r>
            <w:r w:rsidRPr="00AE30C3">
              <w:fldChar w:fldCharType="end"/>
            </w:r>
          </w:p>
          <w:p w:rsidR="00EC4E8A" w:rsidRPr="00A12684" w:rsidRDefault="00EC4E8A" w:rsidP="00A12684">
            <w:pPr>
              <w:pStyle w:val="ECCTabletext"/>
              <w:jc w:val="left"/>
              <w:rPr>
                <w:lang w:val="de-DE"/>
              </w:rPr>
            </w:pPr>
            <w:r w:rsidRPr="00A12684">
              <w:rPr>
                <w:lang w:val="de-DE"/>
              </w:rPr>
              <w:t xml:space="preserve">EN 301 908-2 </w:t>
            </w:r>
            <w:r w:rsidRPr="00AE30C3">
              <w:fldChar w:fldCharType="begin"/>
            </w:r>
            <w:r w:rsidRPr="00A12684">
              <w:rPr>
                <w:lang w:val="de-DE"/>
              </w:rPr>
              <w:instrText xml:space="preserve"> REF _Ref503801886 \r \h  \* MERGEFORMAT </w:instrText>
            </w:r>
            <w:r w:rsidRPr="00AE30C3">
              <w:fldChar w:fldCharType="separate"/>
            </w:r>
            <w:r w:rsidR="00A12684">
              <w:rPr>
                <w:lang w:val="de-DE"/>
              </w:rPr>
              <w:t>[</w:t>
            </w:r>
            <w:r w:rsidR="00A12684" w:rsidRPr="00A12684">
              <w:rPr>
                <w:lang w:val="da-DK"/>
              </w:rPr>
              <w:t>53</w:t>
            </w:r>
            <w:r w:rsidR="00A12684">
              <w:rPr>
                <w:lang w:val="de-DE"/>
              </w:rPr>
              <w:t>]</w:t>
            </w:r>
            <w:r w:rsidRPr="00AE30C3">
              <w:fldChar w:fldCharType="end"/>
            </w:r>
          </w:p>
          <w:p w:rsidR="00EC4E8A" w:rsidRPr="00A12684" w:rsidRDefault="00EC4E8A" w:rsidP="00A12684">
            <w:pPr>
              <w:pStyle w:val="ECCTabletext"/>
              <w:jc w:val="left"/>
              <w:rPr>
                <w:lang w:val="de-DE"/>
              </w:rPr>
            </w:pPr>
            <w:r w:rsidRPr="00A12684">
              <w:rPr>
                <w:lang w:val="de-DE"/>
              </w:rPr>
              <w:t xml:space="preserve">EN 301 908-3 </w:t>
            </w:r>
            <w:r w:rsidRPr="00AE30C3">
              <w:fldChar w:fldCharType="begin"/>
            </w:r>
            <w:r w:rsidRPr="00A12684">
              <w:rPr>
                <w:lang w:val="de-DE"/>
              </w:rPr>
              <w:instrText xml:space="preserve"> REF _Ref503801889 \r \h  \* MERGEFORMAT </w:instrText>
            </w:r>
            <w:r w:rsidRPr="00AE30C3">
              <w:fldChar w:fldCharType="separate"/>
            </w:r>
            <w:r w:rsidR="00A12684">
              <w:rPr>
                <w:lang w:val="de-DE"/>
              </w:rPr>
              <w:t>[</w:t>
            </w:r>
            <w:r w:rsidR="00A12684" w:rsidRPr="00A12684">
              <w:rPr>
                <w:lang w:val="da-DK"/>
              </w:rPr>
              <w:t>54</w:t>
            </w:r>
            <w:r w:rsidR="00A12684">
              <w:rPr>
                <w:lang w:val="de-DE"/>
              </w:rPr>
              <w:t>]</w:t>
            </w:r>
            <w:r w:rsidRPr="00AE30C3">
              <w:fldChar w:fldCharType="end"/>
            </w:r>
          </w:p>
          <w:p w:rsidR="00EC4E8A" w:rsidRPr="00A12684" w:rsidRDefault="00EC4E8A" w:rsidP="00A12684">
            <w:pPr>
              <w:pStyle w:val="ECCTabletext"/>
              <w:jc w:val="left"/>
              <w:rPr>
                <w:lang w:val="de-DE"/>
              </w:rPr>
            </w:pPr>
            <w:r w:rsidRPr="00A12684">
              <w:rPr>
                <w:lang w:val="de-DE"/>
              </w:rPr>
              <w:t xml:space="preserve">EN 301 908-11 </w:t>
            </w:r>
            <w:r w:rsidRPr="00AE30C3">
              <w:fldChar w:fldCharType="begin"/>
            </w:r>
            <w:r w:rsidRPr="00A12684">
              <w:rPr>
                <w:lang w:val="de-DE"/>
              </w:rPr>
              <w:instrText xml:space="preserve"> REF _Ref503801897 \r \h </w:instrText>
            </w:r>
            <w:r w:rsidR="0025491A" w:rsidRPr="00A12684">
              <w:rPr>
                <w:lang w:val="de-DE"/>
              </w:rPr>
              <w:instrText xml:space="preserve"> \* MERGEFORMAT </w:instrText>
            </w:r>
            <w:r w:rsidRPr="00AE30C3">
              <w:fldChar w:fldCharType="separate"/>
            </w:r>
            <w:r w:rsidR="00A12684">
              <w:rPr>
                <w:lang w:val="de-DE"/>
              </w:rPr>
              <w:t>[</w:t>
            </w:r>
            <w:r w:rsidR="00A12684" w:rsidRPr="00A12684">
              <w:rPr>
                <w:lang w:val="da-DK"/>
              </w:rPr>
              <w:t>55</w:t>
            </w:r>
            <w:r w:rsidR="00A12684">
              <w:rPr>
                <w:lang w:val="de-DE"/>
              </w:rPr>
              <w:t>]</w:t>
            </w:r>
            <w:r w:rsidRPr="00AE30C3">
              <w:fldChar w:fldCharType="end"/>
            </w:r>
          </w:p>
          <w:p w:rsidR="00EC4E8A" w:rsidRPr="00A12684" w:rsidRDefault="00EC4E8A" w:rsidP="00A12684">
            <w:pPr>
              <w:pStyle w:val="ECCTabletext"/>
              <w:jc w:val="left"/>
              <w:rPr>
                <w:lang w:val="de-DE"/>
              </w:rPr>
            </w:pPr>
            <w:r w:rsidRPr="00A12684">
              <w:rPr>
                <w:lang w:val="de-DE"/>
              </w:rPr>
              <w:t xml:space="preserve">EN 301 908-18 </w:t>
            </w:r>
            <w:r w:rsidRPr="00AE30C3">
              <w:fldChar w:fldCharType="begin"/>
            </w:r>
            <w:r w:rsidRPr="002A1B1A">
              <w:rPr>
                <w:lang w:val="de-DE"/>
              </w:rPr>
              <w:instrText xml:space="preserve"> REF _Ref503801879 \r \h </w:instrText>
            </w:r>
            <w:r w:rsidR="0025491A" w:rsidRPr="002A1B1A">
              <w:rPr>
                <w:lang w:val="de-DE"/>
              </w:rPr>
              <w:instrText xml:space="preserve"> \* MERGEFORMAT </w:instrText>
            </w:r>
            <w:r w:rsidRPr="00AE30C3">
              <w:fldChar w:fldCharType="separate"/>
            </w:r>
            <w:r w:rsidR="00A12684">
              <w:rPr>
                <w:lang w:val="de-DE"/>
              </w:rPr>
              <w:t>[</w:t>
            </w:r>
            <w:r w:rsidR="00A12684" w:rsidRPr="00A12684">
              <w:rPr>
                <w:lang w:val="da-DK"/>
              </w:rPr>
              <w:t>51</w:t>
            </w:r>
            <w:r w:rsidR="00A12684">
              <w:rPr>
                <w:lang w:val="de-DE"/>
              </w:rPr>
              <w:t>]</w:t>
            </w:r>
            <w:r w:rsidRPr="00AE30C3">
              <w:fldChar w:fldCharType="end"/>
            </w:r>
          </w:p>
        </w:tc>
        <w:tc>
          <w:tcPr>
            <w:tcW w:w="1355" w:type="dxa"/>
          </w:tcPr>
          <w:p w:rsidR="00EC4E8A" w:rsidRPr="003017BC" w:rsidRDefault="00EC4E8A" w:rsidP="00A12684">
            <w:pPr>
              <w:pStyle w:val="ECCTabletext"/>
              <w:jc w:val="left"/>
              <w:rPr>
                <w:lang w:val="de-DE"/>
              </w:rPr>
            </w:pPr>
            <w:r w:rsidRPr="003017BC">
              <w:rPr>
                <w:lang w:val="de-DE"/>
              </w:rPr>
              <w:t>IMT-2000/</w:t>
            </w:r>
            <w:r w:rsidR="0022356A">
              <w:br/>
            </w:r>
            <w:r w:rsidRPr="003017BC">
              <w:rPr>
                <w:lang w:val="de-DE"/>
              </w:rPr>
              <w:t xml:space="preserve">UMTS; </w:t>
            </w:r>
            <w:r w:rsidR="0022356A">
              <w:br/>
            </w:r>
            <w:r w:rsidRPr="003017BC">
              <w:rPr>
                <w:lang w:val="de-DE"/>
              </w:rPr>
              <w:t>W-CDMA; HSPA</w:t>
            </w:r>
          </w:p>
        </w:tc>
      </w:tr>
      <w:tr w:rsidR="00EC4E8A" w:rsidRPr="008E57BC" w:rsidTr="00A12684">
        <w:trPr>
          <w:trHeight w:val="518"/>
        </w:trPr>
        <w:tc>
          <w:tcPr>
            <w:tcW w:w="1478" w:type="dxa"/>
          </w:tcPr>
          <w:p w:rsidR="00EC4E8A" w:rsidRPr="008E57BC" w:rsidRDefault="00EC4E8A" w:rsidP="00A12684">
            <w:pPr>
              <w:pStyle w:val="ECCTabletext"/>
              <w:jc w:val="left"/>
            </w:pPr>
            <w:r w:rsidRPr="008E57BC">
              <w:t>LTE</w:t>
            </w:r>
          </w:p>
        </w:tc>
        <w:tc>
          <w:tcPr>
            <w:tcW w:w="2126" w:type="dxa"/>
          </w:tcPr>
          <w:p w:rsidR="00EC4E8A" w:rsidRPr="00AE30C3" w:rsidRDefault="00EC4E8A" w:rsidP="00A12684">
            <w:pPr>
              <w:pStyle w:val="ECCTabletext"/>
              <w:jc w:val="left"/>
            </w:pPr>
            <w:r w:rsidRPr="00AE30C3">
              <w:t xml:space="preserve">IMT-2000 CDMA Direct Spread </w:t>
            </w:r>
            <w:r w:rsidRPr="00AE30C3">
              <w:br/>
              <w:t xml:space="preserve">(E UTRAN)(1) </w:t>
            </w:r>
          </w:p>
        </w:tc>
        <w:tc>
          <w:tcPr>
            <w:tcW w:w="1671" w:type="dxa"/>
          </w:tcPr>
          <w:p w:rsidR="00EC4E8A" w:rsidRPr="00616161" w:rsidRDefault="00EC4E8A" w:rsidP="00A12684">
            <w:pPr>
              <w:pStyle w:val="ECCTabletext"/>
              <w:jc w:val="left"/>
            </w:pPr>
            <w:r w:rsidRPr="00616161">
              <w:t>3GPP</w:t>
            </w:r>
          </w:p>
          <w:p w:rsidR="00EC4E8A" w:rsidRPr="00616161" w:rsidRDefault="00EC4E8A" w:rsidP="00A12684">
            <w:pPr>
              <w:pStyle w:val="ECCTabletext"/>
              <w:jc w:val="left"/>
            </w:pPr>
            <w:r w:rsidRPr="00616161">
              <w:t>ETSI</w:t>
            </w:r>
          </w:p>
        </w:tc>
        <w:tc>
          <w:tcPr>
            <w:tcW w:w="1104" w:type="dxa"/>
          </w:tcPr>
          <w:p w:rsidR="00EC4E8A" w:rsidRPr="003017BC" w:rsidRDefault="00EC4E8A" w:rsidP="00A12684">
            <w:pPr>
              <w:pStyle w:val="ECCTabletext"/>
              <w:jc w:val="left"/>
              <w:rPr>
                <w:lang w:val="de-DE"/>
              </w:rPr>
            </w:pPr>
            <w:r w:rsidRPr="003017BC">
              <w:rPr>
                <w:lang w:val="de-DE"/>
              </w:rPr>
              <w:t>LTE</w:t>
            </w:r>
          </w:p>
          <w:p w:rsidR="00EC4E8A" w:rsidRPr="003017BC" w:rsidRDefault="00EC4E8A" w:rsidP="00A12684">
            <w:pPr>
              <w:pStyle w:val="ECCTabletext"/>
              <w:jc w:val="left"/>
              <w:rPr>
                <w:lang w:val="de-DE"/>
              </w:rPr>
            </w:pPr>
            <w:r w:rsidRPr="003017BC">
              <w:rPr>
                <w:lang w:val="de-DE"/>
              </w:rPr>
              <w:t xml:space="preserve">E-UTRA </w:t>
            </w:r>
          </w:p>
          <w:p w:rsidR="00EC4E8A" w:rsidRPr="000D39C5" w:rsidRDefault="00EC4E8A" w:rsidP="00A12684">
            <w:pPr>
              <w:pStyle w:val="ECCTabletext"/>
              <w:jc w:val="left"/>
              <w:rPr>
                <w:lang w:val="de-DE"/>
              </w:rPr>
            </w:pPr>
            <w:r w:rsidRPr="000D39C5">
              <w:rPr>
                <w:lang w:val="de-DE"/>
              </w:rPr>
              <w:t>E-UTRA AAS</w:t>
            </w:r>
          </w:p>
        </w:tc>
        <w:tc>
          <w:tcPr>
            <w:tcW w:w="1965" w:type="dxa"/>
          </w:tcPr>
          <w:p w:rsidR="00EC4E8A" w:rsidRPr="00A12684" w:rsidRDefault="00EC4E8A" w:rsidP="00A12684">
            <w:pPr>
              <w:pStyle w:val="ECCTabletext"/>
              <w:jc w:val="left"/>
              <w:rPr>
                <w:lang w:val="de-DE"/>
              </w:rPr>
            </w:pPr>
            <w:r w:rsidRPr="00A12684">
              <w:rPr>
                <w:lang w:val="de-DE"/>
              </w:rPr>
              <w:t xml:space="preserve">EN 301 908-1 </w:t>
            </w:r>
            <w:r w:rsidRPr="00AE30C3">
              <w:fldChar w:fldCharType="begin"/>
            </w:r>
            <w:r w:rsidRPr="008D24BD">
              <w:rPr>
                <w:lang w:val="de-DE"/>
              </w:rPr>
              <w:instrText xml:space="preserve"> REF _Ref503801845 \r \h </w:instrText>
            </w:r>
            <w:r w:rsidR="0025491A" w:rsidRPr="008D24BD">
              <w:rPr>
                <w:lang w:val="de-DE"/>
              </w:rPr>
              <w:instrText xml:space="preserve"> \* MERGEFORMAT </w:instrText>
            </w:r>
            <w:r w:rsidRPr="00AE30C3">
              <w:fldChar w:fldCharType="separate"/>
            </w:r>
            <w:r w:rsidR="00A12684">
              <w:rPr>
                <w:lang w:val="de-DE"/>
              </w:rPr>
              <w:t>[</w:t>
            </w:r>
            <w:r w:rsidR="00A12684" w:rsidRPr="00A12684">
              <w:rPr>
                <w:lang w:val="da-DK"/>
              </w:rPr>
              <w:t>52</w:t>
            </w:r>
            <w:r w:rsidR="00A12684">
              <w:rPr>
                <w:lang w:val="de-DE"/>
              </w:rPr>
              <w:t>]</w:t>
            </w:r>
            <w:r w:rsidRPr="00AE30C3">
              <w:fldChar w:fldCharType="end"/>
            </w:r>
          </w:p>
          <w:p w:rsidR="00EC4E8A" w:rsidRPr="00A12684" w:rsidRDefault="00EC4E8A" w:rsidP="00A12684">
            <w:pPr>
              <w:pStyle w:val="ECCTabletext"/>
              <w:jc w:val="left"/>
              <w:rPr>
                <w:lang w:val="de-DE"/>
              </w:rPr>
            </w:pPr>
            <w:r w:rsidRPr="00A12684">
              <w:rPr>
                <w:lang w:val="de-DE"/>
              </w:rPr>
              <w:t xml:space="preserve">EN 301 908-13 </w:t>
            </w:r>
            <w:r w:rsidRPr="00AE30C3">
              <w:fldChar w:fldCharType="begin"/>
            </w:r>
            <w:r w:rsidRPr="00A12684">
              <w:rPr>
                <w:lang w:val="de-DE"/>
              </w:rPr>
              <w:instrText xml:space="preserve"> REF _Ref503801911 \r \h </w:instrText>
            </w:r>
            <w:r w:rsidR="0025491A" w:rsidRPr="00A12684">
              <w:rPr>
                <w:lang w:val="de-DE"/>
              </w:rPr>
              <w:instrText xml:space="preserve"> \* MERGEFORMAT </w:instrText>
            </w:r>
            <w:r w:rsidRPr="00AE30C3">
              <w:fldChar w:fldCharType="separate"/>
            </w:r>
            <w:r w:rsidR="00A12684">
              <w:rPr>
                <w:lang w:val="de-DE"/>
              </w:rPr>
              <w:t>[</w:t>
            </w:r>
            <w:r w:rsidR="00A12684" w:rsidRPr="00A12684">
              <w:rPr>
                <w:lang w:val="da-DK"/>
              </w:rPr>
              <w:t>25</w:t>
            </w:r>
            <w:r w:rsidR="00A12684">
              <w:rPr>
                <w:lang w:val="de-DE"/>
              </w:rPr>
              <w:t>]</w:t>
            </w:r>
            <w:r w:rsidRPr="00AE30C3">
              <w:fldChar w:fldCharType="end"/>
            </w:r>
          </w:p>
          <w:p w:rsidR="00EC4E8A" w:rsidRPr="00A12684" w:rsidRDefault="00EC4E8A" w:rsidP="00A12684">
            <w:pPr>
              <w:pStyle w:val="ECCTabletext"/>
              <w:jc w:val="left"/>
              <w:rPr>
                <w:lang w:val="de-DE"/>
              </w:rPr>
            </w:pPr>
            <w:r w:rsidRPr="00A12684">
              <w:rPr>
                <w:lang w:val="de-DE"/>
              </w:rPr>
              <w:t xml:space="preserve">EN 301 908-14 </w:t>
            </w:r>
            <w:r w:rsidRPr="00AE30C3">
              <w:fldChar w:fldCharType="begin"/>
            </w:r>
            <w:r w:rsidRPr="00A12684">
              <w:rPr>
                <w:lang w:val="de-DE"/>
              </w:rPr>
              <w:instrText xml:space="preserve"> REF _Ref503801916 \r \h </w:instrText>
            </w:r>
            <w:r w:rsidR="0025491A" w:rsidRPr="00A12684">
              <w:rPr>
                <w:lang w:val="de-DE"/>
              </w:rPr>
              <w:instrText xml:space="preserve"> \* MERGEFORMAT </w:instrText>
            </w:r>
            <w:r w:rsidRPr="00AE30C3">
              <w:fldChar w:fldCharType="separate"/>
            </w:r>
            <w:r w:rsidR="00A12684">
              <w:rPr>
                <w:lang w:val="de-DE"/>
              </w:rPr>
              <w:t>[</w:t>
            </w:r>
            <w:r w:rsidR="00A12684" w:rsidRPr="00A12684">
              <w:rPr>
                <w:lang w:val="da-DK"/>
              </w:rPr>
              <w:t>56</w:t>
            </w:r>
            <w:r w:rsidR="00A12684">
              <w:rPr>
                <w:lang w:val="de-DE"/>
              </w:rPr>
              <w:t>]</w:t>
            </w:r>
            <w:r w:rsidRPr="00AE30C3">
              <w:fldChar w:fldCharType="end"/>
            </w:r>
          </w:p>
          <w:p w:rsidR="00EC4E8A" w:rsidRPr="00A12684" w:rsidRDefault="00EC4E8A" w:rsidP="00A12684">
            <w:pPr>
              <w:pStyle w:val="ECCTabletext"/>
              <w:jc w:val="left"/>
              <w:rPr>
                <w:lang w:val="de-DE"/>
              </w:rPr>
            </w:pPr>
            <w:r w:rsidRPr="00A12684">
              <w:rPr>
                <w:lang w:val="de-DE"/>
              </w:rPr>
              <w:t xml:space="preserve">EN 301 908-15 </w:t>
            </w:r>
            <w:r w:rsidRPr="00AE30C3">
              <w:fldChar w:fldCharType="begin"/>
            </w:r>
            <w:r w:rsidRPr="00A12684">
              <w:rPr>
                <w:lang w:val="de-DE"/>
              </w:rPr>
              <w:instrText xml:space="preserve"> REF _Ref503801920 \r \h </w:instrText>
            </w:r>
            <w:r w:rsidR="0025491A" w:rsidRPr="00A12684">
              <w:rPr>
                <w:lang w:val="de-DE"/>
              </w:rPr>
              <w:instrText xml:space="preserve"> \* MERGEFORMAT </w:instrText>
            </w:r>
            <w:r w:rsidRPr="00AE30C3">
              <w:fldChar w:fldCharType="separate"/>
            </w:r>
            <w:r w:rsidR="00A12684">
              <w:rPr>
                <w:lang w:val="de-DE"/>
              </w:rPr>
              <w:t>[</w:t>
            </w:r>
            <w:r w:rsidR="00A12684" w:rsidRPr="00A12684">
              <w:rPr>
                <w:lang w:val="da-DK"/>
              </w:rPr>
              <w:t>57</w:t>
            </w:r>
            <w:r w:rsidR="00A12684">
              <w:rPr>
                <w:lang w:val="de-DE"/>
              </w:rPr>
              <w:t>]</w:t>
            </w:r>
            <w:r w:rsidRPr="00AE30C3">
              <w:fldChar w:fldCharType="end"/>
            </w:r>
          </w:p>
          <w:p w:rsidR="00EC4E8A" w:rsidRPr="00A12684" w:rsidRDefault="00EC4E8A" w:rsidP="00A12684">
            <w:pPr>
              <w:pStyle w:val="ECCTabletext"/>
              <w:jc w:val="left"/>
              <w:rPr>
                <w:lang w:val="de-DE"/>
              </w:rPr>
            </w:pPr>
            <w:r w:rsidRPr="00A12684">
              <w:rPr>
                <w:lang w:val="de-DE"/>
              </w:rPr>
              <w:t xml:space="preserve">EN 301 908-18 </w:t>
            </w:r>
            <w:r w:rsidRPr="00AE30C3">
              <w:fldChar w:fldCharType="begin"/>
            </w:r>
            <w:r w:rsidRPr="00A12684">
              <w:rPr>
                <w:lang w:val="de-DE"/>
              </w:rPr>
              <w:instrText xml:space="preserve"> REF _Ref503801879 \r \h </w:instrText>
            </w:r>
            <w:r w:rsidR="0025491A" w:rsidRPr="00A12684">
              <w:rPr>
                <w:lang w:val="de-DE"/>
              </w:rPr>
              <w:instrText xml:space="preserve"> \* MERGEFORMAT </w:instrText>
            </w:r>
            <w:r w:rsidRPr="00AE30C3">
              <w:fldChar w:fldCharType="separate"/>
            </w:r>
            <w:r w:rsidR="00A12684">
              <w:rPr>
                <w:lang w:val="de-DE"/>
              </w:rPr>
              <w:t>[</w:t>
            </w:r>
            <w:r w:rsidR="00A12684" w:rsidRPr="00A12684">
              <w:rPr>
                <w:lang w:val="da-DK"/>
              </w:rPr>
              <w:t>51</w:t>
            </w:r>
            <w:r w:rsidR="00A12684">
              <w:rPr>
                <w:lang w:val="de-DE"/>
              </w:rPr>
              <w:t>]</w:t>
            </w:r>
            <w:r w:rsidRPr="00AE30C3">
              <w:fldChar w:fldCharType="end"/>
            </w:r>
          </w:p>
          <w:p w:rsidR="00EC4E8A" w:rsidRPr="008E57BC" w:rsidRDefault="00EC4E8A" w:rsidP="00A12684">
            <w:pPr>
              <w:pStyle w:val="ECCTabletext"/>
              <w:jc w:val="left"/>
            </w:pPr>
            <w:r w:rsidRPr="008E57BC">
              <w:t xml:space="preserve">EN 301 908-23 </w:t>
            </w:r>
            <w:r w:rsidRPr="00AE30C3">
              <w:fldChar w:fldCharType="begin"/>
            </w:r>
            <w:r w:rsidRPr="008E57BC">
              <w:instrText xml:space="preserve"> REF _Ref524428174 \r \h </w:instrText>
            </w:r>
            <w:r w:rsidR="0025491A" w:rsidRPr="008E57BC">
              <w:instrText xml:space="preserve"> \* MERGEFORMAT </w:instrText>
            </w:r>
            <w:r w:rsidRPr="00AE30C3">
              <w:fldChar w:fldCharType="separate"/>
            </w:r>
            <w:r w:rsidR="00A12684">
              <w:t>[1]</w:t>
            </w:r>
            <w:r w:rsidRPr="00AE30C3">
              <w:fldChar w:fldCharType="end"/>
            </w:r>
          </w:p>
        </w:tc>
        <w:tc>
          <w:tcPr>
            <w:tcW w:w="1355" w:type="dxa"/>
          </w:tcPr>
          <w:p w:rsidR="00EC4E8A" w:rsidRPr="00AE30C3" w:rsidRDefault="00CD3E8E" w:rsidP="00A12684">
            <w:pPr>
              <w:pStyle w:val="ECCTabletext"/>
              <w:jc w:val="left"/>
            </w:pPr>
            <w:r w:rsidRPr="00CD3E8E">
              <w:t>IMT-Advanced/ LTE-Advanced</w:t>
            </w:r>
          </w:p>
        </w:tc>
      </w:tr>
      <w:tr w:rsidR="00EC4E8A" w:rsidRPr="008E57BC" w:rsidTr="00A12684">
        <w:trPr>
          <w:trHeight w:val="518"/>
        </w:trPr>
        <w:tc>
          <w:tcPr>
            <w:tcW w:w="1478" w:type="dxa"/>
          </w:tcPr>
          <w:p w:rsidR="00EC4E8A" w:rsidRPr="008E57BC" w:rsidRDefault="00EC4E8A" w:rsidP="00A12684">
            <w:pPr>
              <w:pStyle w:val="ECCTabletext"/>
              <w:jc w:val="left"/>
            </w:pPr>
            <w:r w:rsidRPr="008E57BC">
              <w:t>WiMAX</w:t>
            </w:r>
          </w:p>
        </w:tc>
        <w:tc>
          <w:tcPr>
            <w:tcW w:w="2126" w:type="dxa"/>
          </w:tcPr>
          <w:p w:rsidR="00EC4E8A" w:rsidRPr="00616161" w:rsidRDefault="00EC4E8A" w:rsidP="00A12684">
            <w:pPr>
              <w:pStyle w:val="ECCTabletext"/>
              <w:jc w:val="left"/>
            </w:pPr>
            <w:r w:rsidRPr="00AE30C3">
              <w:t>IMT-2000 OFDMA TDD WMAN(2)</w:t>
            </w:r>
          </w:p>
        </w:tc>
        <w:tc>
          <w:tcPr>
            <w:tcW w:w="1671" w:type="dxa"/>
          </w:tcPr>
          <w:p w:rsidR="00EC4E8A" w:rsidRPr="00616161" w:rsidRDefault="00EC4E8A" w:rsidP="00A12684">
            <w:pPr>
              <w:pStyle w:val="ECCTabletext"/>
              <w:jc w:val="left"/>
            </w:pPr>
            <w:r w:rsidRPr="00616161">
              <w:t>IEEE</w:t>
            </w:r>
          </w:p>
        </w:tc>
        <w:tc>
          <w:tcPr>
            <w:tcW w:w="1104" w:type="dxa"/>
          </w:tcPr>
          <w:p w:rsidR="00EC4E8A" w:rsidRPr="004D357C" w:rsidRDefault="00EC4E8A" w:rsidP="00A12684">
            <w:pPr>
              <w:pStyle w:val="ECCTabletext"/>
              <w:jc w:val="left"/>
            </w:pPr>
            <w:r w:rsidRPr="004D357C">
              <w:t>WiMAX</w:t>
            </w:r>
          </w:p>
        </w:tc>
        <w:tc>
          <w:tcPr>
            <w:tcW w:w="1965" w:type="dxa"/>
          </w:tcPr>
          <w:p w:rsidR="00EC4E8A" w:rsidRPr="008E57BC" w:rsidRDefault="00EC4E8A" w:rsidP="00A12684">
            <w:pPr>
              <w:pStyle w:val="ECCTabletext"/>
              <w:jc w:val="left"/>
            </w:pPr>
            <w:r w:rsidRPr="008E57BC">
              <w:t xml:space="preserve">EN 301 908-1 </w:t>
            </w:r>
            <w:r w:rsidRPr="00AE30C3">
              <w:fldChar w:fldCharType="begin"/>
            </w:r>
            <w:r w:rsidRPr="008E57BC">
              <w:instrText xml:space="preserve"> REF _Ref503801845 \r \h </w:instrText>
            </w:r>
            <w:r w:rsidR="0025491A" w:rsidRPr="008E57BC">
              <w:instrText xml:space="preserve"> \* MERGEFORMAT </w:instrText>
            </w:r>
            <w:r w:rsidRPr="00AE30C3">
              <w:fldChar w:fldCharType="separate"/>
            </w:r>
            <w:r w:rsidR="00A12684">
              <w:t>[52]</w:t>
            </w:r>
            <w:r w:rsidRPr="00AE30C3">
              <w:fldChar w:fldCharType="end"/>
            </w:r>
          </w:p>
          <w:p w:rsidR="00EC4E8A" w:rsidRPr="008E57BC" w:rsidRDefault="00EC4E8A" w:rsidP="00A12684">
            <w:pPr>
              <w:pStyle w:val="ECCTabletext"/>
              <w:jc w:val="left"/>
            </w:pPr>
            <w:r w:rsidRPr="00AE30C3">
              <w:t xml:space="preserve">EN 301 908-21 </w:t>
            </w:r>
            <w:r w:rsidRPr="00AE30C3">
              <w:fldChar w:fldCharType="begin"/>
            </w:r>
            <w:r w:rsidRPr="008E57BC">
              <w:instrText xml:space="preserve"> REF _Ref503801935 \r \h </w:instrText>
            </w:r>
            <w:r w:rsidR="0025491A" w:rsidRPr="008E57BC">
              <w:instrText xml:space="preserve"> \* MERGEFORMAT </w:instrText>
            </w:r>
            <w:r w:rsidRPr="00AE30C3">
              <w:fldChar w:fldCharType="separate"/>
            </w:r>
            <w:r w:rsidR="00A12684">
              <w:t>[58]</w:t>
            </w:r>
            <w:r w:rsidRPr="00AE30C3">
              <w:fldChar w:fldCharType="end"/>
            </w:r>
          </w:p>
          <w:p w:rsidR="00EC4E8A" w:rsidRPr="008E57BC" w:rsidRDefault="00EC4E8A" w:rsidP="00A12684">
            <w:pPr>
              <w:pStyle w:val="ECCTabletext"/>
              <w:jc w:val="left"/>
            </w:pPr>
            <w:r w:rsidRPr="00AE30C3">
              <w:t xml:space="preserve">EN 301 908-22 </w:t>
            </w:r>
            <w:r w:rsidRPr="00AE30C3">
              <w:fldChar w:fldCharType="begin"/>
            </w:r>
            <w:r w:rsidRPr="008E57BC">
              <w:instrText xml:space="preserve"> REF _Ref503801939 \r \h </w:instrText>
            </w:r>
            <w:r w:rsidR="0025491A" w:rsidRPr="008E57BC">
              <w:instrText xml:space="preserve"> \* MERGEFORMAT </w:instrText>
            </w:r>
            <w:r w:rsidRPr="00AE30C3">
              <w:fldChar w:fldCharType="separate"/>
            </w:r>
            <w:r w:rsidR="00A12684">
              <w:t>[59]</w:t>
            </w:r>
            <w:r w:rsidRPr="00AE30C3">
              <w:fldChar w:fldCharType="end"/>
            </w:r>
          </w:p>
        </w:tc>
        <w:tc>
          <w:tcPr>
            <w:tcW w:w="1355" w:type="dxa"/>
          </w:tcPr>
          <w:p w:rsidR="00EC4E8A" w:rsidRPr="00AE30C3" w:rsidRDefault="00EC4E8A" w:rsidP="00A12684">
            <w:pPr>
              <w:pStyle w:val="ECCTabletext"/>
              <w:jc w:val="left"/>
            </w:pPr>
          </w:p>
        </w:tc>
      </w:tr>
      <w:tr w:rsidR="00EC4E8A" w:rsidRPr="008E57BC" w:rsidTr="00A12684">
        <w:trPr>
          <w:trHeight w:val="518"/>
        </w:trPr>
        <w:tc>
          <w:tcPr>
            <w:tcW w:w="1478" w:type="dxa"/>
          </w:tcPr>
          <w:p w:rsidR="00EC4E8A" w:rsidRPr="008E57BC" w:rsidRDefault="00EC4E8A" w:rsidP="00A12684">
            <w:pPr>
              <w:pStyle w:val="ECCTabletext"/>
              <w:jc w:val="left"/>
            </w:pPr>
            <w:r w:rsidRPr="008E57BC">
              <w:t xml:space="preserve">NR </w:t>
            </w:r>
          </w:p>
        </w:tc>
        <w:tc>
          <w:tcPr>
            <w:tcW w:w="2126" w:type="dxa"/>
          </w:tcPr>
          <w:p w:rsidR="00EC4E8A" w:rsidRPr="00AE30C3" w:rsidRDefault="00EC4E8A" w:rsidP="00A12684">
            <w:pPr>
              <w:pStyle w:val="ECCTabletext"/>
              <w:jc w:val="left"/>
            </w:pPr>
            <w:r w:rsidRPr="00AE30C3">
              <w:t>IMT-2020(3)</w:t>
            </w:r>
          </w:p>
        </w:tc>
        <w:tc>
          <w:tcPr>
            <w:tcW w:w="1671" w:type="dxa"/>
          </w:tcPr>
          <w:p w:rsidR="00EC4E8A" w:rsidRPr="00616161" w:rsidRDefault="00EC4E8A" w:rsidP="00A12684">
            <w:pPr>
              <w:pStyle w:val="ECCTabletext"/>
              <w:jc w:val="left"/>
            </w:pPr>
            <w:r w:rsidRPr="00616161">
              <w:t>3GPP</w:t>
            </w:r>
          </w:p>
          <w:p w:rsidR="00EC4E8A" w:rsidRPr="00616161" w:rsidRDefault="00EC4E8A" w:rsidP="00A12684">
            <w:pPr>
              <w:pStyle w:val="ECCTabletext"/>
              <w:jc w:val="left"/>
            </w:pPr>
            <w:r w:rsidRPr="00616161">
              <w:t>ETSI</w:t>
            </w:r>
          </w:p>
        </w:tc>
        <w:tc>
          <w:tcPr>
            <w:tcW w:w="1104" w:type="dxa"/>
          </w:tcPr>
          <w:p w:rsidR="00EC4E8A" w:rsidRDefault="00EC4E8A" w:rsidP="008D24BD">
            <w:pPr>
              <w:pStyle w:val="ECCTabletext"/>
              <w:jc w:val="left"/>
            </w:pPr>
            <w:r w:rsidRPr="00616161">
              <w:t>NR</w:t>
            </w:r>
          </w:p>
          <w:p w:rsidR="0022356A" w:rsidRDefault="0022356A" w:rsidP="008D24BD">
            <w:pPr>
              <w:pStyle w:val="ECCTabletext"/>
              <w:jc w:val="left"/>
            </w:pPr>
            <w:r>
              <w:t>5GNR</w:t>
            </w:r>
          </w:p>
          <w:p w:rsidR="0022356A" w:rsidRPr="00616161" w:rsidRDefault="0022356A" w:rsidP="00A12684">
            <w:pPr>
              <w:pStyle w:val="ECCTabletext"/>
              <w:jc w:val="left"/>
            </w:pPr>
            <w:r>
              <w:t>5G New Radio</w:t>
            </w:r>
          </w:p>
        </w:tc>
        <w:tc>
          <w:tcPr>
            <w:tcW w:w="1965" w:type="dxa"/>
          </w:tcPr>
          <w:p w:rsidR="00EC4E8A" w:rsidRPr="008E57BC" w:rsidRDefault="00EC4E8A" w:rsidP="00A12684">
            <w:pPr>
              <w:pStyle w:val="ECCTabletext"/>
              <w:jc w:val="left"/>
            </w:pPr>
            <w:r w:rsidRPr="004D357C">
              <w:t xml:space="preserve">EN 301 908-24 </w:t>
            </w:r>
            <w:r w:rsidRPr="00AE30C3">
              <w:fldChar w:fldCharType="begin"/>
            </w:r>
            <w:r w:rsidRPr="008E57BC">
              <w:instrText xml:space="preserve"> REF _Ref524428182 \r \h </w:instrText>
            </w:r>
            <w:r w:rsidR="0025491A" w:rsidRPr="008E57BC">
              <w:instrText xml:space="preserve"> \* MERGEFORMAT </w:instrText>
            </w:r>
            <w:r w:rsidRPr="00AE30C3">
              <w:fldChar w:fldCharType="separate"/>
            </w:r>
            <w:r w:rsidR="00A12684">
              <w:t>[23]</w:t>
            </w:r>
            <w:r w:rsidRPr="00AE30C3">
              <w:fldChar w:fldCharType="end"/>
            </w:r>
            <w:r w:rsidRPr="008E57BC">
              <w:t xml:space="preserve"> </w:t>
            </w:r>
          </w:p>
          <w:p w:rsidR="00EC4E8A" w:rsidRDefault="00EC4E8A" w:rsidP="0078631B">
            <w:pPr>
              <w:pStyle w:val="ECCTabletext"/>
              <w:jc w:val="left"/>
            </w:pPr>
            <w:r w:rsidRPr="00AE30C3">
              <w:t xml:space="preserve">EN 301 908-25 </w:t>
            </w:r>
            <w:r w:rsidRPr="00AE30C3">
              <w:fldChar w:fldCharType="begin"/>
            </w:r>
            <w:r w:rsidRPr="008E57BC">
              <w:instrText xml:space="preserve"> REF _Ref526268351 \r \h </w:instrText>
            </w:r>
            <w:r w:rsidR="0025491A" w:rsidRPr="008E57BC">
              <w:instrText xml:space="preserve"> \* MERGEFORMAT </w:instrText>
            </w:r>
            <w:r w:rsidRPr="00AE30C3">
              <w:fldChar w:fldCharType="separate"/>
            </w:r>
            <w:r w:rsidR="00A12684">
              <w:t>[24]</w:t>
            </w:r>
            <w:r w:rsidRPr="00AE30C3">
              <w:fldChar w:fldCharType="end"/>
            </w:r>
            <w:r w:rsidRPr="008E57BC">
              <w:t xml:space="preserve"> </w:t>
            </w:r>
          </w:p>
          <w:p w:rsidR="00C276C4" w:rsidRPr="00A12684" w:rsidRDefault="00C276C4" w:rsidP="00C276C4">
            <w:pPr>
              <w:pStyle w:val="ECCTabletext"/>
              <w:rPr>
                <w:rStyle w:val="ECCParagraph"/>
              </w:rPr>
            </w:pPr>
            <w:r w:rsidRPr="002A1B1A">
              <w:rPr>
                <w:rStyle w:val="ECCParagraph"/>
              </w:rPr>
              <w:t xml:space="preserve">EN 301 908-18 </w:t>
            </w:r>
            <w:r w:rsidRPr="002A1B1A">
              <w:rPr>
                <w:rStyle w:val="ECCParagraph"/>
              </w:rPr>
              <w:fldChar w:fldCharType="begin"/>
            </w:r>
            <w:r w:rsidRPr="002A1B1A">
              <w:rPr>
                <w:rStyle w:val="ECCParagraph"/>
              </w:rPr>
              <w:instrText xml:space="preserve"> REF _Ref503801879 \r \h  \* MERGEFORMAT </w:instrText>
            </w:r>
            <w:r w:rsidRPr="002A1B1A">
              <w:rPr>
                <w:rStyle w:val="ECCParagraph"/>
              </w:rPr>
            </w:r>
            <w:r w:rsidRPr="002A1B1A">
              <w:rPr>
                <w:rStyle w:val="ECCParagraph"/>
              </w:rPr>
              <w:fldChar w:fldCharType="separate"/>
            </w:r>
            <w:r w:rsidR="00A12684">
              <w:rPr>
                <w:rStyle w:val="ECCParagraph"/>
              </w:rPr>
              <w:t>[51]</w:t>
            </w:r>
            <w:r w:rsidRPr="002A1B1A">
              <w:rPr>
                <w:rStyle w:val="ECCParagraph"/>
              </w:rPr>
              <w:fldChar w:fldCharType="end"/>
            </w:r>
          </w:p>
        </w:tc>
        <w:tc>
          <w:tcPr>
            <w:tcW w:w="1355" w:type="dxa"/>
          </w:tcPr>
          <w:p w:rsidR="00EC4E8A" w:rsidRPr="00AE30C3" w:rsidRDefault="00EC4E8A" w:rsidP="00A12684">
            <w:pPr>
              <w:pStyle w:val="ECCTabletext"/>
              <w:jc w:val="left"/>
            </w:pPr>
          </w:p>
        </w:tc>
      </w:tr>
      <w:tr w:rsidR="00884C36" w:rsidRPr="008E57BC" w:rsidTr="00A12684">
        <w:trPr>
          <w:trHeight w:val="518"/>
        </w:trPr>
        <w:tc>
          <w:tcPr>
            <w:tcW w:w="9699" w:type="dxa"/>
            <w:gridSpan w:val="6"/>
          </w:tcPr>
          <w:p w:rsidR="00884C36" w:rsidRPr="008E57BC" w:rsidRDefault="00884C36" w:rsidP="00884C36">
            <w:pPr>
              <w:pStyle w:val="ECCTablenote"/>
              <w:ind w:firstLine="0"/>
              <w:rPr>
                <w:lang w:eastAsia="fr-FR"/>
              </w:rPr>
            </w:pPr>
            <w:r w:rsidRPr="008E57BC">
              <w:t>(1) This radio interface now includes an option using OFDM modulation.</w:t>
            </w:r>
          </w:p>
          <w:p w:rsidR="00884C36" w:rsidRPr="008E57BC" w:rsidRDefault="00884C36" w:rsidP="00884C36">
            <w:pPr>
              <w:pStyle w:val="ECCTablenote"/>
              <w:ind w:firstLine="0"/>
            </w:pPr>
            <w:r w:rsidRPr="008E57BC">
              <w:t>(2) This radio interface now supports FDD.</w:t>
            </w:r>
          </w:p>
          <w:p w:rsidR="00884C36" w:rsidRPr="008E57BC" w:rsidRDefault="00884C36" w:rsidP="004A349B">
            <w:pPr>
              <w:pStyle w:val="ECCTablenote"/>
              <w:ind w:hanging="1"/>
            </w:pPr>
            <w:r w:rsidRPr="008E57BC">
              <w:t>(3) This radio interface supports both FDD and SUL.</w:t>
            </w:r>
            <w:r w:rsidR="004A349B" w:rsidRPr="008E57BC" w:rsidDel="00884C36">
              <w:t xml:space="preserve"> </w:t>
            </w:r>
          </w:p>
        </w:tc>
      </w:tr>
    </w:tbl>
    <w:p w:rsidR="008A54FC" w:rsidRPr="008E57BC" w:rsidRDefault="00781D2F" w:rsidP="004A349B">
      <w:pPr>
        <w:pStyle w:val="ECCAnnexheading1"/>
        <w:ind w:left="0"/>
        <w:rPr>
          <w:lang w:val="en-GB"/>
        </w:rPr>
      </w:pPr>
      <w:bookmarkStart w:id="175" w:name="_Toc476574174"/>
      <w:bookmarkStart w:id="176" w:name="_Toc486496683"/>
      <w:bookmarkStart w:id="177" w:name="_Ref519066141"/>
      <w:bookmarkStart w:id="178" w:name="_Toc528661778"/>
      <w:bookmarkStart w:id="179" w:name="_Toc3450230"/>
      <w:bookmarkEnd w:id="172"/>
      <w:bookmarkEnd w:id="173"/>
      <w:bookmarkEnd w:id="174"/>
      <w:r w:rsidRPr="008E57BC">
        <w:rPr>
          <w:lang w:val="en-GB"/>
        </w:rPr>
        <w:lastRenderedPageBreak/>
        <w:t xml:space="preserve">Main technical parameters of </w:t>
      </w:r>
      <w:r w:rsidR="00465934" w:rsidRPr="008E57BC">
        <w:rPr>
          <w:lang w:val="en-GB"/>
        </w:rPr>
        <w:t xml:space="preserve">5G non-AAS system </w:t>
      </w:r>
      <w:r w:rsidRPr="008E57BC">
        <w:rPr>
          <w:lang w:val="en-GB"/>
        </w:rPr>
        <w:t>for coexistence studies</w:t>
      </w:r>
      <w:bookmarkEnd w:id="175"/>
      <w:bookmarkEnd w:id="176"/>
      <w:r w:rsidRPr="008E57BC">
        <w:rPr>
          <w:lang w:val="en-GB"/>
        </w:rPr>
        <w:t xml:space="preserve"> in 900</w:t>
      </w:r>
      <w:r w:rsidR="00465934" w:rsidRPr="008E57BC">
        <w:rPr>
          <w:lang w:val="en-GB"/>
        </w:rPr>
        <w:t xml:space="preserve"> </w:t>
      </w:r>
      <w:r w:rsidR="00BC54B8">
        <w:t xml:space="preserve">MHz </w:t>
      </w:r>
      <w:r w:rsidR="00465934" w:rsidRPr="008E57BC">
        <w:rPr>
          <w:lang w:val="en-GB"/>
        </w:rPr>
        <w:t xml:space="preserve">and </w:t>
      </w:r>
      <w:r w:rsidRPr="008E57BC">
        <w:rPr>
          <w:lang w:val="en-GB"/>
        </w:rPr>
        <w:t>1800</w:t>
      </w:r>
      <w:r w:rsidR="00465934" w:rsidRPr="008E57BC">
        <w:rPr>
          <w:lang w:val="en-GB"/>
        </w:rPr>
        <w:t xml:space="preserve"> </w:t>
      </w:r>
      <w:r w:rsidRPr="008E57BC">
        <w:rPr>
          <w:lang w:val="en-GB"/>
        </w:rPr>
        <w:t>MHz</w:t>
      </w:r>
      <w:r w:rsidR="00465934" w:rsidRPr="001E6336">
        <w:rPr>
          <w:lang w:val="en-GB"/>
        </w:rPr>
        <w:t xml:space="preserve"> </w:t>
      </w:r>
      <w:r w:rsidR="00BC54B8">
        <w:rPr>
          <w:rStyle w:val="ECCParagraph"/>
        </w:rPr>
        <w:t>frequency</w:t>
      </w:r>
      <w:r w:rsidR="00465934" w:rsidRPr="00A12684">
        <w:t xml:space="preserve"> </w:t>
      </w:r>
      <w:r w:rsidR="00465934" w:rsidRPr="008E57BC">
        <w:rPr>
          <w:lang w:val="en-GB"/>
        </w:rPr>
        <w:t>bands</w:t>
      </w:r>
      <w:bookmarkEnd w:id="177"/>
      <w:bookmarkEnd w:id="178"/>
      <w:bookmarkEnd w:id="179"/>
    </w:p>
    <w:p w:rsidR="00C00AFD" w:rsidRPr="008E57BC" w:rsidRDefault="00D506B4" w:rsidP="006B3799">
      <w:pPr>
        <w:pStyle w:val="ECCAnnexheading2"/>
        <w:rPr>
          <w:lang w:val="en-GB"/>
        </w:rPr>
      </w:pPr>
      <w:r w:rsidRPr="008E57BC">
        <w:rPr>
          <w:lang w:val="en-GB"/>
        </w:rPr>
        <w:t>Bands definition</w:t>
      </w:r>
      <w:r w:rsidR="00C00AFD" w:rsidRPr="008E57BC">
        <w:rPr>
          <w:lang w:val="en-GB"/>
        </w:rPr>
        <w:t xml:space="preserve"> </w:t>
      </w:r>
    </w:p>
    <w:p w:rsidR="00C00AFD" w:rsidRPr="00AE30C3" w:rsidRDefault="00C00AFD">
      <w:pPr>
        <w:rPr>
          <w:rStyle w:val="ECCParagraph"/>
        </w:rPr>
      </w:pPr>
      <w:r w:rsidRPr="008E57BC">
        <w:rPr>
          <w:rStyle w:val="ECCParagraph"/>
        </w:rPr>
        <w:t>NR technology is standardised in 3GPP starting from NR release 15.</w:t>
      </w:r>
      <w:r w:rsidR="00802313" w:rsidRPr="008E57BC">
        <w:rPr>
          <w:rStyle w:val="ECCParagraph"/>
        </w:rPr>
        <w:t xml:space="preserve"> </w:t>
      </w:r>
      <w:r w:rsidRPr="008E57BC">
        <w:rPr>
          <w:rStyle w:val="ECCParagraph"/>
        </w:rPr>
        <w:t>The main transmitter and receiver technical characteristics for lower bands are described in TS 38.101-1</w:t>
      </w:r>
      <w:r w:rsidR="00693659">
        <w:rPr>
          <w:rStyle w:val="ECCParagraph"/>
        </w:rPr>
        <w:t xml:space="preserve"> </w:t>
      </w:r>
      <w:r w:rsidR="00446C0B" w:rsidRPr="00AE30C3">
        <w:rPr>
          <w:rStyle w:val="ECCParagraph"/>
        </w:rPr>
        <w:fldChar w:fldCharType="begin"/>
      </w:r>
      <w:r w:rsidR="00446C0B" w:rsidRPr="008E57BC">
        <w:rPr>
          <w:rStyle w:val="ECCParagraph"/>
        </w:rPr>
        <w:instrText xml:space="preserve"> REF _Ref526332246 \r \h </w:instrText>
      </w:r>
      <w:r w:rsidR="00446C0B" w:rsidRPr="00AE30C3">
        <w:rPr>
          <w:rStyle w:val="ECCParagraph"/>
        </w:rPr>
      </w:r>
      <w:r w:rsidR="00446C0B" w:rsidRPr="00AE30C3">
        <w:rPr>
          <w:rStyle w:val="ECCParagraph"/>
        </w:rPr>
        <w:fldChar w:fldCharType="separate"/>
      </w:r>
      <w:r w:rsidR="00A12684">
        <w:rPr>
          <w:rStyle w:val="ECCParagraph"/>
        </w:rPr>
        <w:t>[18]</w:t>
      </w:r>
      <w:r w:rsidR="00446C0B" w:rsidRPr="00AE30C3">
        <w:rPr>
          <w:rStyle w:val="ECCParagraph"/>
        </w:rPr>
        <w:fldChar w:fldCharType="end"/>
      </w:r>
      <w:r w:rsidRPr="00AE30C3">
        <w:rPr>
          <w:rStyle w:val="ECCParagraph"/>
        </w:rPr>
        <w:t xml:space="preserve"> for UE and TS 38.104</w:t>
      </w:r>
      <w:r w:rsidR="00446C0B" w:rsidRPr="00AE30C3">
        <w:rPr>
          <w:rStyle w:val="ECCParagraph"/>
        </w:rPr>
        <w:t xml:space="preserve"> </w:t>
      </w:r>
      <w:r w:rsidR="00446C0B" w:rsidRPr="00AE30C3">
        <w:rPr>
          <w:rStyle w:val="ECCParagraph"/>
        </w:rPr>
        <w:fldChar w:fldCharType="begin"/>
      </w:r>
      <w:r w:rsidR="00446C0B" w:rsidRPr="008E57BC">
        <w:rPr>
          <w:rStyle w:val="ECCParagraph"/>
        </w:rPr>
        <w:instrText xml:space="preserve"> REF _Ref526328292 \r \h </w:instrText>
      </w:r>
      <w:r w:rsidR="00446C0B" w:rsidRPr="00AE30C3">
        <w:rPr>
          <w:rStyle w:val="ECCParagraph"/>
        </w:rPr>
      </w:r>
      <w:r w:rsidR="00446C0B" w:rsidRPr="00AE30C3">
        <w:rPr>
          <w:rStyle w:val="ECCParagraph"/>
        </w:rPr>
        <w:fldChar w:fldCharType="separate"/>
      </w:r>
      <w:r w:rsidR="00A12684">
        <w:rPr>
          <w:rStyle w:val="ECCParagraph"/>
        </w:rPr>
        <w:t>[19]</w:t>
      </w:r>
      <w:r w:rsidR="00446C0B" w:rsidRPr="00AE30C3">
        <w:rPr>
          <w:rStyle w:val="ECCParagraph"/>
        </w:rPr>
        <w:fldChar w:fldCharType="end"/>
      </w:r>
      <w:r w:rsidRPr="00AE30C3">
        <w:rPr>
          <w:rStyle w:val="ECCParagraph"/>
        </w:rPr>
        <w:t xml:space="preserve"> for the BS.</w:t>
      </w:r>
      <w:r w:rsidR="00211BC8" w:rsidRPr="00616161">
        <w:rPr>
          <w:rStyle w:val="ECCParagraph"/>
        </w:rPr>
        <w:t xml:space="preserve"> The NR non-AAS BS requirements are called conducted requirements and can be found </w:t>
      </w:r>
      <w:r w:rsidR="00ED5EBB">
        <w:rPr>
          <w:rStyle w:val="ECCParagraph"/>
        </w:rPr>
        <w:t xml:space="preserve">in TS 38.104, </w:t>
      </w:r>
      <w:r w:rsidR="00211BC8" w:rsidRPr="00616161">
        <w:rPr>
          <w:rStyle w:val="ECCParagraph"/>
        </w:rPr>
        <w:t>under section 6 for the transmitter side and section 7</w:t>
      </w:r>
      <w:r w:rsidR="00211BC8" w:rsidRPr="008E57BC">
        <w:rPr>
          <w:rStyle w:val="ECCParagraph"/>
        </w:rPr>
        <w:t xml:space="preserve"> for the receiver side.</w:t>
      </w:r>
    </w:p>
    <w:p w:rsidR="00C00AFD" w:rsidRPr="00AE30C3" w:rsidRDefault="001E6336" w:rsidP="001E6336">
      <w:pPr>
        <w:pStyle w:val="Caption"/>
        <w:rPr>
          <w:lang w:val="en-GB"/>
        </w:rPr>
      </w:pPr>
      <w:r w:rsidRPr="00A12684">
        <w:rPr>
          <w:lang w:val="en-GB"/>
        </w:rPr>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A12684">
        <w:rPr>
          <w:noProof/>
          <w:lang w:val="en-GB"/>
        </w:rPr>
        <w:t>18</w:t>
      </w:r>
      <w:r w:rsidR="00E5042F" w:rsidRPr="00A12684">
        <w:rPr>
          <w:lang w:val="en-GB"/>
        </w:rPr>
        <w:fldChar w:fldCharType="end"/>
      </w:r>
      <w:r w:rsidRPr="00A12684">
        <w:rPr>
          <w:lang w:val="en-GB"/>
        </w:rPr>
        <w:t xml:space="preserve">: </w:t>
      </w:r>
      <w:r w:rsidR="00C00AFD" w:rsidRPr="008E57BC">
        <w:rPr>
          <w:lang w:val="en-GB"/>
        </w:rPr>
        <w:t>NR operating bands in 900/</w:t>
      </w:r>
      <w:r w:rsidR="00802313" w:rsidRPr="00AE30C3">
        <w:rPr>
          <w:lang w:val="en-GB"/>
        </w:rPr>
        <w:t>1800</w:t>
      </w:r>
      <w:r w:rsidR="00436E48">
        <w:t xml:space="preserve"> </w:t>
      </w:r>
      <w:r w:rsidR="00802313" w:rsidRPr="00AE30C3">
        <w:rPr>
          <w:lang w:val="en-GB"/>
        </w:rPr>
        <w:t>MHz</w:t>
      </w:r>
    </w:p>
    <w:tbl>
      <w:tblPr>
        <w:tblStyle w:val="ECCTable-redheader"/>
        <w:tblW w:w="0" w:type="auto"/>
        <w:tblInd w:w="0" w:type="dxa"/>
        <w:tblLook w:val="04A0" w:firstRow="1" w:lastRow="0" w:firstColumn="1" w:lastColumn="0" w:noHBand="0" w:noVBand="1"/>
      </w:tblPr>
      <w:tblGrid>
        <w:gridCol w:w="1128"/>
        <w:gridCol w:w="2607"/>
        <w:gridCol w:w="2806"/>
        <w:gridCol w:w="1286"/>
      </w:tblGrid>
      <w:tr w:rsidR="00C00AFD" w:rsidRPr="008E57BC" w:rsidTr="00C0059C">
        <w:trPr>
          <w:cnfStyle w:val="100000000000" w:firstRow="1" w:lastRow="0" w:firstColumn="0" w:lastColumn="0" w:oddVBand="0" w:evenVBand="0" w:oddHBand="0" w:evenHBand="0" w:firstRowFirstColumn="0" w:firstRowLastColumn="0" w:lastRowFirstColumn="0" w:lastRowLastColumn="0"/>
          <w:trHeight w:val="704"/>
        </w:trPr>
        <w:tc>
          <w:tcPr>
            <w:tcW w:w="1128" w:type="dxa"/>
          </w:tcPr>
          <w:p w:rsidR="00C00AFD" w:rsidRPr="00616161" w:rsidRDefault="0042501C" w:rsidP="00C00AFD">
            <w:r>
              <w:t xml:space="preserve">3GPP </w:t>
            </w:r>
            <w:r w:rsidR="00C00AFD" w:rsidRPr="00616161">
              <w:t>NR operating band</w:t>
            </w:r>
          </w:p>
        </w:tc>
        <w:tc>
          <w:tcPr>
            <w:tcW w:w="2607" w:type="dxa"/>
          </w:tcPr>
          <w:p w:rsidR="00C00AFD" w:rsidRPr="008E57BC" w:rsidRDefault="00C00AFD" w:rsidP="00C00AFD">
            <w:r w:rsidRPr="00616161">
              <w:t>Uplink (UL) operating band</w:t>
            </w:r>
            <w:r w:rsidRPr="00616161">
              <w:br/>
              <w:t>BS receive</w:t>
            </w:r>
            <w:r w:rsidR="00802313" w:rsidRPr="008E57BC">
              <w:t>/</w:t>
            </w:r>
            <w:r w:rsidRPr="008E57BC">
              <w:t>UE transmit</w:t>
            </w:r>
          </w:p>
          <w:p w:rsidR="00C00AFD" w:rsidRPr="008E57BC" w:rsidRDefault="00C00AFD" w:rsidP="00C00AFD">
            <w:r w:rsidRPr="008E57BC">
              <w:t>FUL_low   –  FUL_high</w:t>
            </w:r>
          </w:p>
        </w:tc>
        <w:tc>
          <w:tcPr>
            <w:tcW w:w="2806" w:type="dxa"/>
          </w:tcPr>
          <w:p w:rsidR="00C00AFD" w:rsidRPr="008E57BC" w:rsidRDefault="00C00AFD" w:rsidP="00C00AFD">
            <w:r w:rsidRPr="008E57BC">
              <w:t>Downlink (DL) operating band</w:t>
            </w:r>
            <w:r w:rsidRPr="008E57BC">
              <w:br/>
              <w:t>BS transmit</w:t>
            </w:r>
            <w:r w:rsidR="00802313" w:rsidRPr="008E57BC">
              <w:t>/</w:t>
            </w:r>
            <w:r w:rsidRPr="008E57BC">
              <w:t>UE receive</w:t>
            </w:r>
          </w:p>
          <w:p w:rsidR="00C00AFD" w:rsidRPr="008E57BC" w:rsidRDefault="00C00AFD" w:rsidP="00C00AFD">
            <w:r w:rsidRPr="008E57BC">
              <w:t>FDL_low   –  FDL_high</w:t>
            </w:r>
          </w:p>
        </w:tc>
        <w:tc>
          <w:tcPr>
            <w:tcW w:w="1286" w:type="dxa"/>
          </w:tcPr>
          <w:p w:rsidR="00C00AFD" w:rsidRPr="008E57BC" w:rsidRDefault="00C00AFD" w:rsidP="00C00AFD">
            <w:r w:rsidRPr="008E57BC">
              <w:t>Duplex Mode</w:t>
            </w:r>
          </w:p>
        </w:tc>
      </w:tr>
      <w:tr w:rsidR="00C00AFD" w:rsidRPr="008E57BC" w:rsidTr="00C0059C">
        <w:tc>
          <w:tcPr>
            <w:tcW w:w="1128" w:type="dxa"/>
          </w:tcPr>
          <w:p w:rsidR="00C00AFD" w:rsidRPr="008E57BC" w:rsidRDefault="00C00AFD" w:rsidP="001B3CAD">
            <w:pPr>
              <w:pStyle w:val="ECCTabletext"/>
              <w:spacing w:before="60"/>
              <w:jc w:val="left"/>
            </w:pPr>
            <w:r w:rsidRPr="008E57BC">
              <w:t>n3</w:t>
            </w:r>
          </w:p>
        </w:tc>
        <w:tc>
          <w:tcPr>
            <w:tcW w:w="2607" w:type="dxa"/>
          </w:tcPr>
          <w:p w:rsidR="00C00AFD" w:rsidRPr="008E57BC" w:rsidRDefault="00C00AFD" w:rsidP="001B3CAD">
            <w:pPr>
              <w:pStyle w:val="ECCTabletext"/>
              <w:spacing w:before="60"/>
              <w:jc w:val="left"/>
            </w:pPr>
            <w:r w:rsidRPr="008E57BC">
              <w:t>1710</w:t>
            </w:r>
            <w:r w:rsidR="007056AD" w:rsidRPr="008E57BC">
              <w:t>-</w:t>
            </w:r>
            <w:r w:rsidRPr="008E57BC">
              <w:t>1785 MHz</w:t>
            </w:r>
          </w:p>
        </w:tc>
        <w:tc>
          <w:tcPr>
            <w:tcW w:w="2806" w:type="dxa"/>
          </w:tcPr>
          <w:p w:rsidR="00C00AFD" w:rsidRPr="008E57BC" w:rsidRDefault="00C00AFD" w:rsidP="001B3CAD">
            <w:pPr>
              <w:pStyle w:val="ECCTabletext"/>
              <w:spacing w:before="60"/>
              <w:jc w:val="left"/>
            </w:pPr>
            <w:r w:rsidRPr="008E57BC">
              <w:t>1805</w:t>
            </w:r>
            <w:r w:rsidR="007056AD" w:rsidRPr="008E57BC">
              <w:t>-</w:t>
            </w:r>
            <w:r w:rsidRPr="008E57BC">
              <w:t>1880 MHz</w:t>
            </w:r>
          </w:p>
        </w:tc>
        <w:tc>
          <w:tcPr>
            <w:tcW w:w="1286" w:type="dxa"/>
          </w:tcPr>
          <w:p w:rsidR="00C00AFD" w:rsidRPr="008E57BC" w:rsidRDefault="00C00AFD" w:rsidP="001B3CAD">
            <w:pPr>
              <w:pStyle w:val="ECCTabletext"/>
              <w:spacing w:before="60"/>
              <w:jc w:val="left"/>
            </w:pPr>
            <w:r w:rsidRPr="008E57BC">
              <w:t>FDD</w:t>
            </w:r>
          </w:p>
        </w:tc>
      </w:tr>
      <w:tr w:rsidR="00C00AFD" w:rsidRPr="008E57BC" w:rsidTr="00C0059C">
        <w:tc>
          <w:tcPr>
            <w:tcW w:w="1128" w:type="dxa"/>
          </w:tcPr>
          <w:p w:rsidR="00C00AFD" w:rsidRPr="008E57BC" w:rsidRDefault="00C00AFD" w:rsidP="001B3CAD">
            <w:pPr>
              <w:pStyle w:val="ECCTabletext"/>
              <w:spacing w:before="60"/>
              <w:jc w:val="left"/>
            </w:pPr>
            <w:r w:rsidRPr="008E57BC">
              <w:t>n8</w:t>
            </w:r>
          </w:p>
        </w:tc>
        <w:tc>
          <w:tcPr>
            <w:tcW w:w="2607" w:type="dxa"/>
          </w:tcPr>
          <w:p w:rsidR="00C00AFD" w:rsidRPr="008E57BC" w:rsidRDefault="00C00AFD" w:rsidP="001B3CAD">
            <w:pPr>
              <w:pStyle w:val="ECCTabletext"/>
              <w:spacing w:before="60"/>
              <w:jc w:val="left"/>
            </w:pPr>
            <w:r w:rsidRPr="008E57BC">
              <w:t>880</w:t>
            </w:r>
            <w:r w:rsidR="007056AD" w:rsidRPr="008E57BC">
              <w:t>-</w:t>
            </w:r>
            <w:r w:rsidRPr="008E57BC">
              <w:t>915 MHz</w:t>
            </w:r>
          </w:p>
        </w:tc>
        <w:tc>
          <w:tcPr>
            <w:tcW w:w="2806" w:type="dxa"/>
          </w:tcPr>
          <w:p w:rsidR="00C00AFD" w:rsidRPr="008E57BC" w:rsidRDefault="00C00AFD" w:rsidP="001B3CAD">
            <w:pPr>
              <w:pStyle w:val="ECCTabletext"/>
              <w:spacing w:before="60"/>
              <w:jc w:val="left"/>
            </w:pPr>
            <w:r w:rsidRPr="008E57BC">
              <w:t>925</w:t>
            </w:r>
            <w:r w:rsidR="007056AD" w:rsidRPr="008E57BC">
              <w:t>-</w:t>
            </w:r>
            <w:r w:rsidRPr="008E57BC">
              <w:t>960 MHz</w:t>
            </w:r>
          </w:p>
        </w:tc>
        <w:tc>
          <w:tcPr>
            <w:tcW w:w="1286" w:type="dxa"/>
          </w:tcPr>
          <w:p w:rsidR="00C00AFD" w:rsidRPr="008E57BC" w:rsidRDefault="00C00AFD" w:rsidP="001B3CAD">
            <w:pPr>
              <w:pStyle w:val="ECCTabletext"/>
              <w:spacing w:before="60"/>
              <w:jc w:val="left"/>
            </w:pPr>
            <w:r w:rsidRPr="008E57BC">
              <w:t>FDD</w:t>
            </w:r>
          </w:p>
        </w:tc>
      </w:tr>
      <w:tr w:rsidR="00C0059C" w:rsidRPr="008E57BC" w:rsidTr="006B3799">
        <w:tc>
          <w:tcPr>
            <w:tcW w:w="1128" w:type="dxa"/>
            <w:vAlign w:val="top"/>
          </w:tcPr>
          <w:p w:rsidR="00C0059C" w:rsidRPr="008E57BC" w:rsidRDefault="00C0059C" w:rsidP="001B3CAD">
            <w:pPr>
              <w:pStyle w:val="ECCTabletext"/>
              <w:spacing w:before="60"/>
              <w:jc w:val="left"/>
            </w:pPr>
            <w:r w:rsidRPr="008E57BC">
              <w:t>n81</w:t>
            </w:r>
          </w:p>
        </w:tc>
        <w:tc>
          <w:tcPr>
            <w:tcW w:w="2607" w:type="dxa"/>
            <w:vAlign w:val="top"/>
          </w:tcPr>
          <w:p w:rsidR="00C0059C" w:rsidRPr="008E57BC" w:rsidRDefault="00C0059C" w:rsidP="001B3CAD">
            <w:pPr>
              <w:pStyle w:val="ECCTabletext"/>
              <w:spacing w:before="60"/>
              <w:jc w:val="left"/>
            </w:pPr>
            <w:r w:rsidRPr="008E57BC">
              <w:t>880</w:t>
            </w:r>
            <w:r w:rsidR="007056AD" w:rsidRPr="008E57BC">
              <w:t>-</w:t>
            </w:r>
            <w:r w:rsidRPr="008E57BC">
              <w:t>915 MHz</w:t>
            </w:r>
          </w:p>
        </w:tc>
        <w:tc>
          <w:tcPr>
            <w:tcW w:w="2806" w:type="dxa"/>
          </w:tcPr>
          <w:p w:rsidR="00ED5EBB" w:rsidRPr="008E57BC" w:rsidRDefault="00ED5EBB" w:rsidP="001B3CAD">
            <w:pPr>
              <w:pStyle w:val="ECCTabletext"/>
              <w:spacing w:before="60"/>
              <w:jc w:val="left"/>
            </w:pPr>
            <w:r>
              <w:t>N/A</w:t>
            </w:r>
          </w:p>
        </w:tc>
        <w:tc>
          <w:tcPr>
            <w:tcW w:w="1286" w:type="dxa"/>
          </w:tcPr>
          <w:p w:rsidR="00C0059C" w:rsidRPr="008E57BC" w:rsidRDefault="00C0059C" w:rsidP="001B3CAD">
            <w:pPr>
              <w:pStyle w:val="ECCTabletext"/>
              <w:spacing w:before="60"/>
              <w:jc w:val="left"/>
            </w:pPr>
            <w:r w:rsidRPr="008E57BC">
              <w:t>SUL</w:t>
            </w:r>
          </w:p>
        </w:tc>
      </w:tr>
      <w:tr w:rsidR="00C0059C" w:rsidRPr="008E57BC" w:rsidTr="00C0059C">
        <w:tc>
          <w:tcPr>
            <w:tcW w:w="1128" w:type="dxa"/>
            <w:vAlign w:val="top"/>
          </w:tcPr>
          <w:p w:rsidR="00C0059C" w:rsidRPr="008E57BC" w:rsidRDefault="00C0059C" w:rsidP="001B3CAD">
            <w:pPr>
              <w:pStyle w:val="ECCTabletext"/>
              <w:spacing w:before="60"/>
              <w:jc w:val="left"/>
            </w:pPr>
            <w:r w:rsidRPr="008E57BC">
              <w:t>n8</w:t>
            </w:r>
            <w:r w:rsidR="006B3799" w:rsidRPr="008E57BC">
              <w:t>0</w:t>
            </w:r>
          </w:p>
        </w:tc>
        <w:tc>
          <w:tcPr>
            <w:tcW w:w="2607" w:type="dxa"/>
            <w:vAlign w:val="top"/>
          </w:tcPr>
          <w:p w:rsidR="00C0059C" w:rsidRPr="008E57BC" w:rsidRDefault="006B3799" w:rsidP="001B3CAD">
            <w:pPr>
              <w:pStyle w:val="ECCTabletext"/>
              <w:spacing w:before="60"/>
              <w:jc w:val="left"/>
            </w:pPr>
            <w:r w:rsidRPr="008E57BC">
              <w:t>1710</w:t>
            </w:r>
            <w:r w:rsidR="007056AD" w:rsidRPr="008E57BC">
              <w:t>-</w:t>
            </w:r>
            <w:r w:rsidRPr="008E57BC">
              <w:t>1785 MHz</w:t>
            </w:r>
          </w:p>
        </w:tc>
        <w:tc>
          <w:tcPr>
            <w:tcW w:w="2806" w:type="dxa"/>
          </w:tcPr>
          <w:p w:rsidR="00C0059C" w:rsidRPr="008E57BC" w:rsidRDefault="00ED5EBB" w:rsidP="001B3CAD">
            <w:pPr>
              <w:pStyle w:val="ECCTabletext"/>
              <w:spacing w:before="60"/>
              <w:jc w:val="left"/>
            </w:pPr>
            <w:r>
              <w:t>N/A</w:t>
            </w:r>
          </w:p>
        </w:tc>
        <w:tc>
          <w:tcPr>
            <w:tcW w:w="1286" w:type="dxa"/>
          </w:tcPr>
          <w:p w:rsidR="00C0059C" w:rsidRPr="008E57BC" w:rsidRDefault="00C0059C" w:rsidP="001B3CAD">
            <w:pPr>
              <w:pStyle w:val="ECCTabletext"/>
              <w:spacing w:before="60"/>
              <w:jc w:val="left"/>
            </w:pPr>
            <w:r w:rsidRPr="008E57BC">
              <w:t>SUL</w:t>
            </w:r>
          </w:p>
        </w:tc>
      </w:tr>
    </w:tbl>
    <w:p w:rsidR="002F1669" w:rsidRPr="00A12684" w:rsidRDefault="00D506B4" w:rsidP="00D06742">
      <w:r w:rsidRPr="008E57BC">
        <w:rPr>
          <w:rStyle w:val="ECCParagraph"/>
        </w:rPr>
        <w:t xml:space="preserve">As can </w:t>
      </w:r>
      <w:r w:rsidR="00CA50DC" w:rsidRPr="008E57BC">
        <w:rPr>
          <w:rStyle w:val="ECCParagraph"/>
        </w:rPr>
        <w:t xml:space="preserve">be </w:t>
      </w:r>
      <w:r w:rsidRPr="008E57BC">
        <w:rPr>
          <w:rStyle w:val="ECCParagraph"/>
        </w:rPr>
        <w:t>see</w:t>
      </w:r>
      <w:r w:rsidR="00CA50DC" w:rsidRPr="008E57BC">
        <w:rPr>
          <w:rStyle w:val="ECCParagraph"/>
        </w:rPr>
        <w:t>n</w:t>
      </w:r>
      <w:r w:rsidRPr="008E57BC">
        <w:rPr>
          <w:rStyle w:val="ECCParagraph"/>
        </w:rPr>
        <w:t xml:space="preserve"> from the table above, NR systems in frequency bands 880</w:t>
      </w:r>
      <w:r w:rsidR="00E86953" w:rsidRPr="008E57BC">
        <w:rPr>
          <w:rStyle w:val="ECCParagraph"/>
        </w:rPr>
        <w:t>-</w:t>
      </w:r>
      <w:r w:rsidRPr="008E57BC">
        <w:rPr>
          <w:rStyle w:val="ECCParagraph"/>
        </w:rPr>
        <w:t>915 MHz and 1710</w:t>
      </w:r>
      <w:r w:rsidR="00E86953" w:rsidRPr="008E57BC">
        <w:rPr>
          <w:rStyle w:val="ECCParagraph"/>
        </w:rPr>
        <w:t>-</w:t>
      </w:r>
      <w:r w:rsidRPr="008E57BC">
        <w:rPr>
          <w:rStyle w:val="ECCParagraph"/>
        </w:rPr>
        <w:t xml:space="preserve">1785 MHz may operate in Supplemental uplink mode (SUL), i.e. NR Uplink operation without paired downlink NR spectrum. </w:t>
      </w:r>
      <w:r w:rsidR="00D06742" w:rsidRPr="00D06742">
        <w:t xml:space="preserve">SUL operation in the </w:t>
      </w:r>
      <w:r w:rsidR="00D06742">
        <w:t>880-915 MHz and 1710-1785 MHz frequency</w:t>
      </w:r>
      <w:r w:rsidR="00D06742" w:rsidRPr="00A12684">
        <w:t xml:space="preserve"> bands </w:t>
      </w:r>
      <w:r w:rsidR="00D06742" w:rsidRPr="00D06742">
        <w:t>is combined with</w:t>
      </w:r>
      <w:r w:rsidR="00D06742" w:rsidRPr="00A12684">
        <w:t xml:space="preserve"> NR </w:t>
      </w:r>
      <w:r w:rsidR="00D06742" w:rsidRPr="00D06742">
        <w:t xml:space="preserve">downlink operation in other MFCN frequency bands than the </w:t>
      </w:r>
      <w:r w:rsidR="00D06742">
        <w:t>925-960</w:t>
      </w:r>
      <w:r w:rsidR="00D06742" w:rsidRPr="00A12684">
        <w:t xml:space="preserve"> MHz</w:t>
      </w:r>
      <w:r w:rsidR="00D06742">
        <w:t xml:space="preserve"> and 1805-1880 MHz frequency</w:t>
      </w:r>
      <w:r w:rsidR="00D06742" w:rsidRPr="00D06742">
        <w:t xml:space="preserve"> bands</w:t>
      </w:r>
      <w:r w:rsidR="00D06742" w:rsidRPr="00A12684">
        <w:t>.</w:t>
      </w:r>
    </w:p>
    <w:p w:rsidR="00C00AFD" w:rsidRPr="008E57BC" w:rsidRDefault="00F46249" w:rsidP="006B3799">
      <w:pPr>
        <w:pStyle w:val="ECCAnnexheading2"/>
        <w:rPr>
          <w:lang w:val="en-GB"/>
        </w:rPr>
      </w:pPr>
      <w:r w:rsidRPr="008E57BC">
        <w:rPr>
          <w:lang w:val="en-GB"/>
        </w:rPr>
        <w:t xml:space="preserve">conducted </w:t>
      </w:r>
      <w:r w:rsidR="00C00AFD" w:rsidRPr="008E57BC">
        <w:rPr>
          <w:lang w:val="en-GB"/>
        </w:rPr>
        <w:t>Maximum output power</w:t>
      </w:r>
    </w:p>
    <w:p w:rsidR="00C00AFD" w:rsidRPr="00CE66D1" w:rsidRDefault="00C00AFD" w:rsidP="00C00AFD">
      <w:pPr>
        <w:rPr>
          <w:rStyle w:val="ECCParagraph"/>
        </w:rPr>
      </w:pPr>
      <w:r w:rsidRPr="008E57BC">
        <w:rPr>
          <w:rStyle w:val="ECCParagraph"/>
        </w:rPr>
        <w:t>For NR 900</w:t>
      </w:r>
      <w:r w:rsidR="00BC54B8">
        <w:rPr>
          <w:rStyle w:val="ECCParagraph"/>
        </w:rPr>
        <w:t> MHz</w:t>
      </w:r>
      <w:r w:rsidRPr="008E57BC">
        <w:rPr>
          <w:rStyle w:val="ECCParagraph"/>
        </w:rPr>
        <w:t xml:space="preserve"> and </w:t>
      </w:r>
      <w:r w:rsidR="00802313" w:rsidRPr="008E57BC">
        <w:rPr>
          <w:rStyle w:val="ECCParagraph"/>
        </w:rPr>
        <w:t>1800</w:t>
      </w:r>
      <w:r w:rsidR="00BC54B8">
        <w:rPr>
          <w:rStyle w:val="ECCParagraph"/>
        </w:rPr>
        <w:t> </w:t>
      </w:r>
      <w:r w:rsidR="00802313" w:rsidRPr="008E57BC">
        <w:rPr>
          <w:rStyle w:val="ECCParagraph"/>
        </w:rPr>
        <w:t>MHz</w:t>
      </w:r>
      <w:r w:rsidRPr="004A349B">
        <w:rPr>
          <w:rStyle w:val="ECCParagraph"/>
        </w:rPr>
        <w:t xml:space="preserve"> </w:t>
      </w:r>
      <w:r w:rsidR="00BC54B8">
        <w:rPr>
          <w:rStyle w:val="ECCParagraph"/>
        </w:rPr>
        <w:t>frequency</w:t>
      </w:r>
      <w:r w:rsidRPr="008E57BC">
        <w:rPr>
          <w:rStyle w:val="ECCParagraph"/>
        </w:rPr>
        <w:t xml:space="preserve"> bands</w:t>
      </w:r>
      <w:r w:rsidR="00242FF0" w:rsidRPr="008E57BC">
        <w:rPr>
          <w:rStyle w:val="ECCParagraph"/>
        </w:rPr>
        <w:t xml:space="preserve"> UE</w:t>
      </w:r>
      <w:r w:rsidRPr="008E57BC">
        <w:rPr>
          <w:rStyle w:val="ECCParagraph"/>
        </w:rPr>
        <w:t>, 3GPP define power class 3 which has 23 dBm maximum output power. This is the same requirement defined for LTE UE</w:t>
      </w:r>
      <w:r w:rsidR="00802313" w:rsidRPr="008E57BC">
        <w:rPr>
          <w:rStyle w:val="ECCParagraph"/>
        </w:rPr>
        <w:t>.</w:t>
      </w:r>
    </w:p>
    <w:p w:rsidR="00C00AFD" w:rsidRDefault="00C00AFD" w:rsidP="00C00AFD">
      <w:pPr>
        <w:rPr>
          <w:rStyle w:val="ECCParagraph"/>
        </w:rPr>
      </w:pPr>
      <w:r w:rsidRPr="008E57BC">
        <w:rPr>
          <w:rStyle w:val="ECCParagraph"/>
        </w:rPr>
        <w:t xml:space="preserve">Regarding the NR BS, 3GPP defines 3 BS power classes for NR </w:t>
      </w:r>
      <w:r w:rsidR="00900A37" w:rsidRPr="008E57BC">
        <w:rPr>
          <w:rStyle w:val="ECCParagraph"/>
        </w:rPr>
        <w:t xml:space="preserve">(Table 6.2.1-1 of TS38.104): </w:t>
      </w:r>
      <w:r w:rsidRPr="008E57BC">
        <w:rPr>
          <w:rStyle w:val="ECCParagraph"/>
        </w:rPr>
        <w:t>Wide Area BS, Medium Range BS and Local Area BS with the same BS rated output power and BS Maximum output power limits as for the LTE.</w:t>
      </w:r>
    </w:p>
    <w:p w:rsidR="00633FB1" w:rsidRDefault="00633FB1" w:rsidP="00C00AFD">
      <w:pPr>
        <w:rPr>
          <w:rStyle w:val="ECCParagraph"/>
        </w:rPr>
      </w:pPr>
      <w:r>
        <w:rPr>
          <w:rStyle w:val="ECCParagraph"/>
        </w:rPr>
        <w:t>Prated</w:t>
      </w:r>
      <w:proofErr w:type="gramStart"/>
      <w:r>
        <w:rPr>
          <w:rStyle w:val="ECCParagraph"/>
        </w:rPr>
        <w:t>,c,AC</w:t>
      </w:r>
      <w:proofErr w:type="gramEnd"/>
      <w:r>
        <w:rPr>
          <w:rStyle w:val="ECCParagraph"/>
        </w:rPr>
        <w:t xml:space="preserve"> is defined in 3GPP as the rated carrier output power per antenna connector</w:t>
      </w:r>
      <w:r w:rsidR="0078631B">
        <w:rPr>
          <w:rStyle w:val="ECCParagraph"/>
        </w:rPr>
        <w:t>.</w:t>
      </w:r>
    </w:p>
    <w:p w:rsidR="00900A37" w:rsidRPr="00AE30C3" w:rsidRDefault="007C76F6" w:rsidP="004A349B">
      <w:pPr>
        <w:pStyle w:val="Caption"/>
        <w:tabs>
          <w:tab w:val="left" w:pos="2835"/>
        </w:tabs>
        <w:rPr>
          <w:lang w:val="en-GB"/>
        </w:rPr>
      </w:pPr>
      <w:r w:rsidRPr="00A12684">
        <w:rPr>
          <w:lang w:val="en-GB"/>
        </w:rPr>
        <w:t xml:space="preserve">Table </w:t>
      </w:r>
      <w:r w:rsidR="0091738B" w:rsidRPr="00A12684">
        <w:rPr>
          <w:lang w:val="en-GB"/>
        </w:rPr>
        <w:fldChar w:fldCharType="begin"/>
      </w:r>
      <w:r w:rsidR="0091738B" w:rsidRPr="00A12684">
        <w:rPr>
          <w:lang w:val="en-GB"/>
        </w:rPr>
        <w:instrText xml:space="preserve"> SEQ Table \* ARABIC </w:instrText>
      </w:r>
      <w:r w:rsidR="0091738B" w:rsidRPr="00A12684">
        <w:rPr>
          <w:lang w:val="en-GB"/>
        </w:rPr>
        <w:fldChar w:fldCharType="separate"/>
      </w:r>
      <w:r w:rsidR="00A12684">
        <w:rPr>
          <w:noProof/>
          <w:lang w:val="en-GB"/>
        </w:rPr>
        <w:t>19</w:t>
      </w:r>
      <w:r w:rsidR="0091738B" w:rsidRPr="00A12684">
        <w:rPr>
          <w:lang w:val="en-GB"/>
        </w:rPr>
        <w:fldChar w:fldCharType="end"/>
      </w:r>
      <w:r w:rsidR="00884C36" w:rsidRPr="00A12684">
        <w:rPr>
          <w:lang w:val="en-GB"/>
        </w:rPr>
        <w:t xml:space="preserve">: </w:t>
      </w:r>
      <w:r w:rsidR="00900A37" w:rsidRPr="008E57BC">
        <w:rPr>
          <w:lang w:val="en-GB"/>
        </w:rPr>
        <w:t>BS typ</w:t>
      </w:r>
      <w:r w:rsidR="00900A37" w:rsidRPr="00AE30C3">
        <w:rPr>
          <w:lang w:val="en-GB"/>
        </w:rPr>
        <w:t>e 1-C rated output power limits for BS classes</w:t>
      </w:r>
    </w:p>
    <w:tbl>
      <w:tblPr>
        <w:tblStyle w:val="ECCTable-redheader"/>
        <w:tblW w:w="0" w:type="auto"/>
        <w:tblInd w:w="0" w:type="dxa"/>
        <w:tblLook w:val="04A0" w:firstRow="1" w:lastRow="0" w:firstColumn="1" w:lastColumn="0" w:noHBand="0" w:noVBand="1"/>
      </w:tblPr>
      <w:tblGrid>
        <w:gridCol w:w="4639"/>
        <w:gridCol w:w="2822"/>
      </w:tblGrid>
      <w:tr w:rsidR="00900A37" w:rsidRPr="008E57BC" w:rsidTr="00A12684">
        <w:trPr>
          <w:cnfStyle w:val="100000000000" w:firstRow="1" w:lastRow="0" w:firstColumn="0" w:lastColumn="0" w:oddVBand="0" w:evenVBand="0" w:oddHBand="0" w:evenHBand="0" w:firstRowFirstColumn="0" w:firstRowLastColumn="0" w:lastRowFirstColumn="0" w:lastRowLastColumn="0"/>
        </w:trPr>
        <w:tc>
          <w:tcPr>
            <w:tcW w:w="4639" w:type="dxa"/>
            <w:hideMark/>
          </w:tcPr>
          <w:p w:rsidR="00900A37" w:rsidRPr="00616161" w:rsidRDefault="00900A37" w:rsidP="004A349B">
            <w:pPr>
              <w:pStyle w:val="ECCTableHeaderwhitefont"/>
            </w:pPr>
            <w:r w:rsidRPr="00616161">
              <w:t>BS class</w:t>
            </w:r>
          </w:p>
        </w:tc>
        <w:tc>
          <w:tcPr>
            <w:tcW w:w="2822" w:type="dxa"/>
            <w:hideMark/>
          </w:tcPr>
          <w:p w:rsidR="00900A37" w:rsidRPr="00AE30C3" w:rsidRDefault="00900A37" w:rsidP="004A349B">
            <w:pPr>
              <w:pStyle w:val="ECCTableHeaderwhitefont"/>
            </w:pPr>
            <w:r w:rsidRPr="00616161">
              <w:t>Prated,c,AC</w:t>
            </w:r>
          </w:p>
        </w:tc>
      </w:tr>
      <w:tr w:rsidR="00900A37" w:rsidRPr="008E57BC" w:rsidTr="00A12684">
        <w:tc>
          <w:tcPr>
            <w:tcW w:w="4639" w:type="dxa"/>
            <w:hideMark/>
          </w:tcPr>
          <w:p w:rsidR="00900A37" w:rsidRPr="008E57BC" w:rsidRDefault="00900A37" w:rsidP="001B3CAD">
            <w:pPr>
              <w:pStyle w:val="ECCTabletext"/>
              <w:spacing w:before="60"/>
            </w:pPr>
            <w:r w:rsidRPr="008E57BC">
              <w:t>Wide Area BS</w:t>
            </w:r>
          </w:p>
        </w:tc>
        <w:tc>
          <w:tcPr>
            <w:tcW w:w="2822" w:type="dxa"/>
            <w:hideMark/>
          </w:tcPr>
          <w:p w:rsidR="00900A37" w:rsidRPr="008E57BC" w:rsidRDefault="00900A37" w:rsidP="001B3CAD">
            <w:pPr>
              <w:pStyle w:val="ECCTabletext"/>
              <w:spacing w:before="60"/>
            </w:pPr>
            <w:r w:rsidRPr="008E57BC">
              <w:t>(Note)</w:t>
            </w:r>
          </w:p>
        </w:tc>
      </w:tr>
      <w:tr w:rsidR="00900A37" w:rsidRPr="008E57BC" w:rsidTr="00A12684">
        <w:tc>
          <w:tcPr>
            <w:tcW w:w="4639" w:type="dxa"/>
            <w:hideMark/>
          </w:tcPr>
          <w:p w:rsidR="00900A37" w:rsidRPr="008E57BC" w:rsidRDefault="00900A37" w:rsidP="001B3CAD">
            <w:pPr>
              <w:pStyle w:val="ECCTabletext"/>
              <w:spacing w:before="60"/>
            </w:pPr>
            <w:r w:rsidRPr="008E57BC">
              <w:t>Medium Range BS</w:t>
            </w:r>
          </w:p>
        </w:tc>
        <w:tc>
          <w:tcPr>
            <w:tcW w:w="2822" w:type="dxa"/>
            <w:hideMark/>
          </w:tcPr>
          <w:p w:rsidR="00900A37" w:rsidRPr="008E57BC" w:rsidRDefault="00900A37" w:rsidP="001B3CAD">
            <w:pPr>
              <w:pStyle w:val="ECCTabletext"/>
              <w:spacing w:before="60"/>
            </w:pPr>
            <w:r w:rsidRPr="008E57BC">
              <w:t>≤ 38 dBm</w:t>
            </w:r>
          </w:p>
        </w:tc>
      </w:tr>
      <w:tr w:rsidR="00900A37" w:rsidRPr="008E57BC" w:rsidTr="00A12684">
        <w:tc>
          <w:tcPr>
            <w:tcW w:w="4639" w:type="dxa"/>
            <w:hideMark/>
          </w:tcPr>
          <w:p w:rsidR="00900A37" w:rsidRPr="008E57BC" w:rsidRDefault="00900A37" w:rsidP="001B3CAD">
            <w:pPr>
              <w:pStyle w:val="ECCTabletext"/>
              <w:spacing w:before="60"/>
            </w:pPr>
            <w:r w:rsidRPr="008E57BC">
              <w:t>Local Area BS</w:t>
            </w:r>
          </w:p>
        </w:tc>
        <w:tc>
          <w:tcPr>
            <w:tcW w:w="2822" w:type="dxa"/>
            <w:hideMark/>
          </w:tcPr>
          <w:p w:rsidR="00900A37" w:rsidRPr="008E57BC" w:rsidRDefault="00900A37" w:rsidP="001B3CAD">
            <w:pPr>
              <w:pStyle w:val="ECCTabletext"/>
              <w:spacing w:before="60"/>
            </w:pPr>
            <w:r w:rsidRPr="008E57BC">
              <w:t>≤ 24 dBm</w:t>
            </w:r>
          </w:p>
        </w:tc>
      </w:tr>
      <w:tr w:rsidR="00900A37" w:rsidRPr="008E57BC" w:rsidTr="00A12684">
        <w:tc>
          <w:tcPr>
            <w:tcW w:w="7461" w:type="dxa"/>
            <w:gridSpan w:val="2"/>
            <w:hideMark/>
          </w:tcPr>
          <w:p w:rsidR="00900A37" w:rsidRPr="00436E48" w:rsidRDefault="00CE5D2C" w:rsidP="00436E48">
            <w:pPr>
              <w:pStyle w:val="ECCTablenote"/>
            </w:pPr>
            <w:r w:rsidRPr="00436E48">
              <w:t>Note</w:t>
            </w:r>
            <w:r w:rsidR="00900A37" w:rsidRPr="00436E48">
              <w:t>:</w:t>
            </w:r>
            <w:r w:rsidR="00436E48" w:rsidRPr="00436E48">
              <w:t xml:space="preserve"> </w:t>
            </w:r>
            <w:r w:rsidR="00900A37" w:rsidRPr="00436E48">
              <w:t>There is no upper limit for the Prated,c,AC rated output power of the Wide Area Base Station</w:t>
            </w:r>
          </w:p>
        </w:tc>
      </w:tr>
    </w:tbl>
    <w:p w:rsidR="00C00AFD" w:rsidRPr="008E57BC" w:rsidRDefault="00C00AFD" w:rsidP="00A12684">
      <w:pPr>
        <w:pStyle w:val="ECCAnnexheading2"/>
        <w:keepNext/>
        <w:keepLines/>
        <w:rPr>
          <w:lang w:val="en-GB"/>
        </w:rPr>
      </w:pPr>
      <w:r w:rsidRPr="008E57BC">
        <w:rPr>
          <w:lang w:val="en-GB"/>
        </w:rPr>
        <w:lastRenderedPageBreak/>
        <w:t>Channel bandwidth</w:t>
      </w:r>
    </w:p>
    <w:p w:rsidR="00C00AFD" w:rsidRPr="008E57BC" w:rsidRDefault="00C00AFD" w:rsidP="00C00AFD">
      <w:r w:rsidRPr="008E57BC">
        <w:t>The channel bandwidth requirement corresponds to The requirements in this specification apply to the combination of BS channel bandwidths, SCS and operating bands for NR is defined as follows:</w:t>
      </w:r>
    </w:p>
    <w:p w:rsidR="00C00AFD" w:rsidRPr="00AE30C3" w:rsidRDefault="007C76F6" w:rsidP="007C76F6">
      <w:pPr>
        <w:pStyle w:val="Caption"/>
        <w:rPr>
          <w:rFonts w:eastAsia="SimSun"/>
          <w:lang w:val="en-GB"/>
        </w:rPr>
      </w:pPr>
      <w:r w:rsidRPr="00A12684">
        <w:rPr>
          <w:lang w:val="en-GB"/>
        </w:rPr>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A12684">
        <w:rPr>
          <w:noProof/>
          <w:lang w:val="en-GB"/>
        </w:rPr>
        <w:t>20</w:t>
      </w:r>
      <w:r w:rsidR="00E5042F" w:rsidRPr="00A12684">
        <w:rPr>
          <w:lang w:val="en-GB"/>
        </w:rPr>
        <w:fldChar w:fldCharType="end"/>
      </w:r>
      <w:r w:rsidRPr="00A12684">
        <w:rPr>
          <w:lang w:val="en-GB"/>
        </w:rPr>
        <w:t xml:space="preserve">: </w:t>
      </w:r>
      <w:r w:rsidR="00C00AFD" w:rsidRPr="008E57BC">
        <w:rPr>
          <w:lang w:val="en-GB"/>
        </w:rPr>
        <w:t>NR channel bandwidth and SCS per operating band</w:t>
      </w:r>
    </w:p>
    <w:tbl>
      <w:tblPr>
        <w:tblStyle w:val="ECCTable-redheader"/>
        <w:tblW w:w="4551" w:type="pct"/>
        <w:tblInd w:w="0" w:type="dxa"/>
        <w:tblLook w:val="04A0" w:firstRow="1" w:lastRow="0" w:firstColumn="1" w:lastColumn="0" w:noHBand="0" w:noVBand="1"/>
      </w:tblPr>
      <w:tblGrid>
        <w:gridCol w:w="4473"/>
        <w:gridCol w:w="643"/>
        <w:gridCol w:w="643"/>
        <w:gridCol w:w="643"/>
        <w:gridCol w:w="642"/>
        <w:gridCol w:w="642"/>
        <w:gridCol w:w="642"/>
        <w:gridCol w:w="642"/>
      </w:tblGrid>
      <w:tr w:rsidR="00C00AFD" w:rsidRPr="008E57BC" w:rsidTr="008B7997">
        <w:trPr>
          <w:cnfStyle w:val="100000000000" w:firstRow="1" w:lastRow="0" w:firstColumn="0" w:lastColumn="0" w:oddVBand="0" w:evenVBand="0" w:oddHBand="0" w:evenHBand="0" w:firstRowFirstColumn="0" w:firstRowLastColumn="0" w:lastRowFirstColumn="0" w:lastRowLastColumn="0"/>
          <w:trHeight w:val="225"/>
        </w:trPr>
        <w:tc>
          <w:tcPr>
            <w:tcW w:w="2492" w:type="pct"/>
            <w:hideMark/>
          </w:tcPr>
          <w:p w:rsidR="00C00AFD" w:rsidRPr="00AE30C3" w:rsidRDefault="00C00AFD" w:rsidP="00C00AFD">
            <w:r w:rsidRPr="00AE30C3">
              <w:t>NR Band</w:t>
            </w:r>
          </w:p>
        </w:tc>
        <w:tc>
          <w:tcPr>
            <w:tcW w:w="358" w:type="pct"/>
            <w:hideMark/>
          </w:tcPr>
          <w:p w:rsidR="00C00AFD" w:rsidRPr="00AE30C3" w:rsidRDefault="00C00AFD" w:rsidP="00C00AFD">
            <w:r w:rsidRPr="00AE30C3">
              <w:t>SCS</w:t>
            </w:r>
          </w:p>
          <w:p w:rsidR="00C00AFD" w:rsidRPr="00616161" w:rsidRDefault="00C00AFD" w:rsidP="00C00AFD">
            <w:r w:rsidRPr="00616161">
              <w:t>kHz</w:t>
            </w:r>
          </w:p>
        </w:tc>
        <w:tc>
          <w:tcPr>
            <w:tcW w:w="358" w:type="pct"/>
            <w:hideMark/>
          </w:tcPr>
          <w:p w:rsidR="00C00AFD" w:rsidRPr="00616161" w:rsidRDefault="00C00AFD" w:rsidP="00C00AFD">
            <w:r w:rsidRPr="00616161">
              <w:t>5 MHz</w:t>
            </w:r>
          </w:p>
        </w:tc>
        <w:tc>
          <w:tcPr>
            <w:tcW w:w="358" w:type="pct"/>
            <w:hideMark/>
          </w:tcPr>
          <w:p w:rsidR="00C00AFD" w:rsidRPr="00616161" w:rsidRDefault="00C00AFD" w:rsidP="00C00AFD">
            <w:r w:rsidRPr="00616161">
              <w:t>10 MHz</w:t>
            </w:r>
          </w:p>
        </w:tc>
        <w:tc>
          <w:tcPr>
            <w:tcW w:w="358" w:type="pct"/>
            <w:hideMark/>
          </w:tcPr>
          <w:p w:rsidR="00C00AFD" w:rsidRPr="004D357C" w:rsidRDefault="00C00AFD" w:rsidP="00C00AFD">
            <w:r w:rsidRPr="004D357C">
              <w:t>15 MHz</w:t>
            </w:r>
          </w:p>
        </w:tc>
        <w:tc>
          <w:tcPr>
            <w:tcW w:w="358" w:type="pct"/>
            <w:hideMark/>
          </w:tcPr>
          <w:p w:rsidR="00C00AFD" w:rsidRPr="008E57BC" w:rsidRDefault="00C00AFD" w:rsidP="00C00AFD">
            <w:r w:rsidRPr="008E57BC">
              <w:t>20 MHz</w:t>
            </w:r>
          </w:p>
        </w:tc>
        <w:tc>
          <w:tcPr>
            <w:tcW w:w="358" w:type="pct"/>
            <w:hideMark/>
          </w:tcPr>
          <w:p w:rsidR="00C00AFD" w:rsidRPr="008E57BC" w:rsidRDefault="00C00AFD" w:rsidP="00C00AFD">
            <w:r w:rsidRPr="008E57BC">
              <w:t>25 MHz</w:t>
            </w:r>
          </w:p>
        </w:tc>
        <w:tc>
          <w:tcPr>
            <w:tcW w:w="358" w:type="pct"/>
            <w:hideMark/>
          </w:tcPr>
          <w:p w:rsidR="00C00AFD" w:rsidRPr="008E57BC" w:rsidRDefault="00C00AFD" w:rsidP="00C00AFD">
            <w:r w:rsidRPr="008E57BC">
              <w:t>30 MHz</w:t>
            </w:r>
          </w:p>
        </w:tc>
      </w:tr>
      <w:tr w:rsidR="00C00AFD" w:rsidRPr="008E57BC" w:rsidTr="008B7997">
        <w:trPr>
          <w:trHeight w:val="225"/>
        </w:trPr>
        <w:tc>
          <w:tcPr>
            <w:tcW w:w="2492" w:type="pct"/>
            <w:vMerge w:val="restart"/>
            <w:hideMark/>
          </w:tcPr>
          <w:p w:rsidR="0075756B" w:rsidRPr="008E57BC" w:rsidRDefault="00C00AFD" w:rsidP="001B3CAD">
            <w:pPr>
              <w:pStyle w:val="ECCTabletext"/>
              <w:spacing w:before="60"/>
            </w:pPr>
            <w:r w:rsidRPr="008E57BC">
              <w:t>n3</w:t>
            </w:r>
            <w:r w:rsidR="0075756B" w:rsidRPr="008E57BC">
              <w:t xml:space="preserve"> FDD band (1710–1785 /</w:t>
            </w:r>
            <w:r w:rsidR="00E86953" w:rsidRPr="008E57BC">
              <w:t xml:space="preserve"> </w:t>
            </w:r>
            <w:r w:rsidR="0075756B" w:rsidRPr="008E57BC">
              <w:t>1805–1880 MHz)</w:t>
            </w:r>
          </w:p>
          <w:p w:rsidR="0075756B" w:rsidRPr="008E57BC" w:rsidRDefault="0075756B" w:rsidP="001B3CAD">
            <w:pPr>
              <w:pStyle w:val="ECCTabletext"/>
              <w:spacing w:before="60"/>
            </w:pPr>
            <w:r w:rsidRPr="008E57BC">
              <w:t xml:space="preserve">and </w:t>
            </w:r>
          </w:p>
          <w:p w:rsidR="00C00AFD" w:rsidRPr="008E57BC" w:rsidRDefault="0075756B" w:rsidP="001B3CAD">
            <w:pPr>
              <w:pStyle w:val="ECCTabletext"/>
              <w:spacing w:before="60"/>
            </w:pPr>
            <w:r w:rsidRPr="008E57BC">
              <w:t>n80 SUL band (1710</w:t>
            </w:r>
            <w:r w:rsidR="00E86953" w:rsidRPr="008E57BC">
              <w:t>-</w:t>
            </w:r>
            <w:r w:rsidRPr="008E57BC">
              <w:t>1785 MHz)</w:t>
            </w:r>
          </w:p>
        </w:tc>
        <w:tc>
          <w:tcPr>
            <w:tcW w:w="358" w:type="pct"/>
            <w:hideMark/>
          </w:tcPr>
          <w:p w:rsidR="00C00AFD" w:rsidRPr="008E57BC" w:rsidRDefault="00C00AFD" w:rsidP="001B3CAD">
            <w:pPr>
              <w:pStyle w:val="ECCTabletext"/>
              <w:spacing w:before="60"/>
            </w:pPr>
            <w:r w:rsidRPr="008E57BC">
              <w:t>15</w:t>
            </w:r>
          </w:p>
        </w:tc>
        <w:tc>
          <w:tcPr>
            <w:tcW w:w="358" w:type="pct"/>
            <w:hideMark/>
          </w:tcPr>
          <w:p w:rsidR="00C00AFD" w:rsidRPr="008E57BC" w:rsidRDefault="00C00AFD" w:rsidP="001B3CAD">
            <w:pPr>
              <w:pStyle w:val="ECCTabletext"/>
              <w:spacing w:before="60"/>
            </w:pPr>
            <w:r w:rsidRPr="008E57BC">
              <w:t>Yes</w:t>
            </w:r>
          </w:p>
        </w:tc>
        <w:tc>
          <w:tcPr>
            <w:tcW w:w="358" w:type="pct"/>
            <w:hideMark/>
          </w:tcPr>
          <w:p w:rsidR="00C00AFD" w:rsidRPr="008E57BC" w:rsidRDefault="00C00AFD" w:rsidP="001B3CAD">
            <w:pPr>
              <w:pStyle w:val="ECCTabletext"/>
              <w:spacing w:before="60"/>
            </w:pPr>
            <w:r w:rsidRPr="008E57BC">
              <w:t>Yes</w:t>
            </w:r>
          </w:p>
        </w:tc>
        <w:tc>
          <w:tcPr>
            <w:tcW w:w="358" w:type="pct"/>
            <w:hideMark/>
          </w:tcPr>
          <w:p w:rsidR="00C00AFD" w:rsidRPr="008E57BC" w:rsidRDefault="00C00AFD" w:rsidP="001B3CAD">
            <w:pPr>
              <w:pStyle w:val="ECCTabletext"/>
              <w:spacing w:before="60"/>
            </w:pPr>
            <w:r w:rsidRPr="008E57BC">
              <w:t>Yes</w:t>
            </w:r>
          </w:p>
        </w:tc>
        <w:tc>
          <w:tcPr>
            <w:tcW w:w="358" w:type="pct"/>
            <w:hideMark/>
          </w:tcPr>
          <w:p w:rsidR="00C00AFD" w:rsidRPr="008E57BC" w:rsidRDefault="00C00AFD" w:rsidP="001B3CAD">
            <w:pPr>
              <w:pStyle w:val="ECCTabletext"/>
              <w:spacing w:before="60"/>
            </w:pPr>
            <w:r w:rsidRPr="008E57BC">
              <w:t>Yes</w:t>
            </w:r>
          </w:p>
        </w:tc>
        <w:tc>
          <w:tcPr>
            <w:tcW w:w="358" w:type="pct"/>
            <w:hideMark/>
          </w:tcPr>
          <w:p w:rsidR="00C00AFD" w:rsidRPr="008E57BC" w:rsidRDefault="00C00AFD" w:rsidP="001B3CAD">
            <w:pPr>
              <w:pStyle w:val="ECCTabletext"/>
              <w:spacing w:before="60"/>
            </w:pPr>
            <w:r w:rsidRPr="008E57BC">
              <w:t>Yes</w:t>
            </w:r>
          </w:p>
        </w:tc>
        <w:tc>
          <w:tcPr>
            <w:tcW w:w="358" w:type="pct"/>
            <w:hideMark/>
          </w:tcPr>
          <w:p w:rsidR="00C00AFD" w:rsidRPr="008E57BC" w:rsidRDefault="00C00AFD" w:rsidP="001B3CAD">
            <w:pPr>
              <w:pStyle w:val="ECCTabletext"/>
              <w:spacing w:before="60"/>
            </w:pPr>
            <w:r w:rsidRPr="008E57BC">
              <w:t>Yes</w:t>
            </w:r>
          </w:p>
        </w:tc>
      </w:tr>
      <w:tr w:rsidR="00C00AFD" w:rsidRPr="008E57BC" w:rsidTr="008B7997">
        <w:trPr>
          <w:trHeight w:val="225"/>
        </w:trPr>
        <w:tc>
          <w:tcPr>
            <w:tcW w:w="2492" w:type="pct"/>
            <w:vMerge/>
            <w:hideMark/>
          </w:tcPr>
          <w:p w:rsidR="00C00AFD" w:rsidRPr="008E57BC" w:rsidRDefault="00C00AFD" w:rsidP="00FA62FA">
            <w:pPr>
              <w:pStyle w:val="ECCTabletext"/>
              <w:spacing w:before="60"/>
            </w:pPr>
          </w:p>
        </w:tc>
        <w:tc>
          <w:tcPr>
            <w:tcW w:w="358" w:type="pct"/>
            <w:hideMark/>
          </w:tcPr>
          <w:p w:rsidR="00C00AFD" w:rsidRPr="008E57BC" w:rsidRDefault="00C00AFD" w:rsidP="00FA62FA">
            <w:pPr>
              <w:pStyle w:val="ECCTabletext"/>
              <w:spacing w:before="60"/>
            </w:pPr>
            <w:r w:rsidRPr="008E57BC">
              <w:t>30</w:t>
            </w:r>
          </w:p>
        </w:tc>
        <w:tc>
          <w:tcPr>
            <w:tcW w:w="358" w:type="pct"/>
          </w:tcPr>
          <w:p w:rsidR="00C00AFD" w:rsidRPr="008E57BC" w:rsidRDefault="00C00AFD" w:rsidP="00FA62FA">
            <w:pPr>
              <w:pStyle w:val="ECCTabletext"/>
              <w:spacing w:before="60"/>
            </w:pPr>
          </w:p>
        </w:tc>
        <w:tc>
          <w:tcPr>
            <w:tcW w:w="358" w:type="pct"/>
            <w:hideMark/>
          </w:tcPr>
          <w:p w:rsidR="00C00AFD" w:rsidRPr="008E57BC" w:rsidRDefault="00C00AFD" w:rsidP="00FA62FA">
            <w:pPr>
              <w:pStyle w:val="ECCTabletext"/>
              <w:spacing w:before="60"/>
            </w:pPr>
            <w:r w:rsidRPr="008E57BC">
              <w:t>Yes</w:t>
            </w:r>
          </w:p>
        </w:tc>
        <w:tc>
          <w:tcPr>
            <w:tcW w:w="358" w:type="pct"/>
            <w:hideMark/>
          </w:tcPr>
          <w:p w:rsidR="00C00AFD" w:rsidRPr="008E57BC" w:rsidRDefault="00C00AFD" w:rsidP="00FA62FA">
            <w:pPr>
              <w:pStyle w:val="ECCTabletext"/>
              <w:spacing w:before="60"/>
            </w:pPr>
            <w:r w:rsidRPr="008E57BC">
              <w:t>Yes</w:t>
            </w:r>
          </w:p>
        </w:tc>
        <w:tc>
          <w:tcPr>
            <w:tcW w:w="358" w:type="pct"/>
            <w:hideMark/>
          </w:tcPr>
          <w:p w:rsidR="00C00AFD" w:rsidRPr="008E57BC" w:rsidRDefault="00C00AFD" w:rsidP="00FA62FA">
            <w:pPr>
              <w:pStyle w:val="ECCTabletext"/>
              <w:spacing w:before="60"/>
            </w:pPr>
            <w:r w:rsidRPr="008E57BC">
              <w:t>Yes</w:t>
            </w:r>
          </w:p>
        </w:tc>
        <w:tc>
          <w:tcPr>
            <w:tcW w:w="358" w:type="pct"/>
            <w:hideMark/>
          </w:tcPr>
          <w:p w:rsidR="00C00AFD" w:rsidRPr="008E57BC" w:rsidRDefault="00C00AFD" w:rsidP="00FA62FA">
            <w:pPr>
              <w:pStyle w:val="ECCTabletext"/>
              <w:spacing w:before="60"/>
            </w:pPr>
            <w:r w:rsidRPr="008E57BC">
              <w:t>Yes</w:t>
            </w:r>
          </w:p>
        </w:tc>
        <w:tc>
          <w:tcPr>
            <w:tcW w:w="358" w:type="pct"/>
            <w:hideMark/>
          </w:tcPr>
          <w:p w:rsidR="00C00AFD" w:rsidRPr="008E57BC" w:rsidRDefault="00C00AFD" w:rsidP="00FA62FA">
            <w:pPr>
              <w:pStyle w:val="ECCTabletext"/>
              <w:spacing w:before="60"/>
            </w:pPr>
            <w:r w:rsidRPr="008E57BC">
              <w:t>Yes</w:t>
            </w:r>
          </w:p>
        </w:tc>
      </w:tr>
      <w:tr w:rsidR="00C00AFD" w:rsidRPr="008E57BC" w:rsidTr="008B7997">
        <w:trPr>
          <w:trHeight w:val="225"/>
        </w:trPr>
        <w:tc>
          <w:tcPr>
            <w:tcW w:w="2492" w:type="pct"/>
            <w:vMerge/>
            <w:hideMark/>
          </w:tcPr>
          <w:p w:rsidR="00C00AFD" w:rsidRPr="008E57BC" w:rsidRDefault="00C00AFD" w:rsidP="00FA62FA">
            <w:pPr>
              <w:pStyle w:val="ECCTabletext"/>
              <w:spacing w:before="60"/>
            </w:pPr>
          </w:p>
        </w:tc>
        <w:tc>
          <w:tcPr>
            <w:tcW w:w="358" w:type="pct"/>
            <w:hideMark/>
          </w:tcPr>
          <w:p w:rsidR="00C00AFD" w:rsidRPr="008E57BC" w:rsidRDefault="00C00AFD" w:rsidP="00FA62FA">
            <w:pPr>
              <w:pStyle w:val="ECCTabletext"/>
              <w:spacing w:before="60"/>
            </w:pPr>
            <w:r w:rsidRPr="008E57BC">
              <w:t>60</w:t>
            </w:r>
          </w:p>
        </w:tc>
        <w:tc>
          <w:tcPr>
            <w:tcW w:w="358" w:type="pct"/>
          </w:tcPr>
          <w:p w:rsidR="00C00AFD" w:rsidRPr="008E57BC" w:rsidRDefault="00C00AFD" w:rsidP="00FA62FA">
            <w:pPr>
              <w:pStyle w:val="ECCTabletext"/>
              <w:spacing w:before="60"/>
            </w:pPr>
          </w:p>
        </w:tc>
        <w:tc>
          <w:tcPr>
            <w:tcW w:w="358" w:type="pct"/>
            <w:hideMark/>
          </w:tcPr>
          <w:p w:rsidR="00C00AFD" w:rsidRPr="008E57BC" w:rsidRDefault="00C00AFD" w:rsidP="00FA62FA">
            <w:pPr>
              <w:pStyle w:val="ECCTabletext"/>
              <w:spacing w:before="60"/>
            </w:pPr>
            <w:r w:rsidRPr="008E57BC">
              <w:t>Yes</w:t>
            </w:r>
          </w:p>
        </w:tc>
        <w:tc>
          <w:tcPr>
            <w:tcW w:w="358" w:type="pct"/>
            <w:hideMark/>
          </w:tcPr>
          <w:p w:rsidR="00C00AFD" w:rsidRPr="008E57BC" w:rsidRDefault="00C00AFD" w:rsidP="00FA62FA">
            <w:pPr>
              <w:pStyle w:val="ECCTabletext"/>
              <w:spacing w:before="60"/>
            </w:pPr>
            <w:r w:rsidRPr="008E57BC">
              <w:t>Yes</w:t>
            </w:r>
          </w:p>
        </w:tc>
        <w:tc>
          <w:tcPr>
            <w:tcW w:w="358" w:type="pct"/>
            <w:hideMark/>
          </w:tcPr>
          <w:p w:rsidR="00C00AFD" w:rsidRPr="008E57BC" w:rsidRDefault="00C00AFD" w:rsidP="00FA62FA">
            <w:pPr>
              <w:pStyle w:val="ECCTabletext"/>
              <w:spacing w:before="60"/>
            </w:pPr>
            <w:r w:rsidRPr="008E57BC">
              <w:t>Yes</w:t>
            </w:r>
          </w:p>
        </w:tc>
        <w:tc>
          <w:tcPr>
            <w:tcW w:w="358" w:type="pct"/>
            <w:hideMark/>
          </w:tcPr>
          <w:p w:rsidR="00C00AFD" w:rsidRPr="008E57BC" w:rsidRDefault="00C00AFD" w:rsidP="00FA62FA">
            <w:pPr>
              <w:pStyle w:val="ECCTabletext"/>
              <w:spacing w:before="60"/>
            </w:pPr>
            <w:r w:rsidRPr="008E57BC">
              <w:t>Yes</w:t>
            </w:r>
          </w:p>
        </w:tc>
        <w:tc>
          <w:tcPr>
            <w:tcW w:w="358" w:type="pct"/>
            <w:hideMark/>
          </w:tcPr>
          <w:p w:rsidR="00C00AFD" w:rsidRPr="008E57BC" w:rsidRDefault="00C00AFD" w:rsidP="00FA62FA">
            <w:pPr>
              <w:pStyle w:val="ECCTabletext"/>
              <w:spacing w:before="60"/>
            </w:pPr>
            <w:r w:rsidRPr="008E57BC">
              <w:t>Yes</w:t>
            </w:r>
          </w:p>
        </w:tc>
      </w:tr>
      <w:tr w:rsidR="00C00AFD" w:rsidRPr="008E57BC" w:rsidTr="008B7997">
        <w:trPr>
          <w:trHeight w:val="225"/>
        </w:trPr>
        <w:tc>
          <w:tcPr>
            <w:tcW w:w="2492" w:type="pct"/>
            <w:vMerge w:val="restart"/>
            <w:hideMark/>
          </w:tcPr>
          <w:p w:rsidR="0075756B" w:rsidRPr="00A12684" w:rsidRDefault="00C00AFD" w:rsidP="001B3CAD">
            <w:pPr>
              <w:pStyle w:val="ECCTabletext"/>
              <w:spacing w:before="60"/>
            </w:pPr>
            <w:r w:rsidRPr="00A12684">
              <w:t>n8</w:t>
            </w:r>
            <w:r w:rsidR="0075756B" w:rsidRPr="00A12684">
              <w:t xml:space="preserve"> FDD band (880–915 /</w:t>
            </w:r>
            <w:r w:rsidR="00E86953" w:rsidRPr="008E57BC">
              <w:t xml:space="preserve"> </w:t>
            </w:r>
            <w:r w:rsidR="0075756B" w:rsidRPr="00A12684">
              <w:t>925</w:t>
            </w:r>
            <w:r w:rsidR="00E86953" w:rsidRPr="008E57BC">
              <w:t>-</w:t>
            </w:r>
            <w:r w:rsidR="0075756B" w:rsidRPr="00A12684">
              <w:t>960 MHz)</w:t>
            </w:r>
          </w:p>
          <w:p w:rsidR="00C00AFD" w:rsidRPr="00A12684" w:rsidRDefault="0075756B" w:rsidP="001B3CAD">
            <w:pPr>
              <w:pStyle w:val="ECCTabletext"/>
              <w:spacing w:before="60"/>
            </w:pPr>
            <w:r w:rsidRPr="00A12684">
              <w:t>n81 SUL band (880</w:t>
            </w:r>
            <w:r w:rsidR="00E86953" w:rsidRPr="008E57BC">
              <w:t>-</w:t>
            </w:r>
            <w:r w:rsidRPr="00A12684">
              <w:t>915 MHz)</w:t>
            </w:r>
          </w:p>
        </w:tc>
        <w:tc>
          <w:tcPr>
            <w:tcW w:w="358" w:type="pct"/>
            <w:hideMark/>
          </w:tcPr>
          <w:p w:rsidR="00C00AFD" w:rsidRPr="008E57BC" w:rsidRDefault="00C00AFD" w:rsidP="001B3CAD">
            <w:pPr>
              <w:pStyle w:val="ECCTabletext"/>
              <w:spacing w:before="60"/>
            </w:pPr>
            <w:r w:rsidRPr="008E57BC">
              <w:t>15</w:t>
            </w:r>
          </w:p>
        </w:tc>
        <w:tc>
          <w:tcPr>
            <w:tcW w:w="358" w:type="pct"/>
            <w:hideMark/>
          </w:tcPr>
          <w:p w:rsidR="00C00AFD" w:rsidRPr="00AE30C3" w:rsidRDefault="00C00AFD" w:rsidP="001B3CAD">
            <w:pPr>
              <w:pStyle w:val="ECCTabletext"/>
              <w:spacing w:before="60"/>
            </w:pPr>
            <w:r w:rsidRPr="00AE30C3">
              <w:t>Yes</w:t>
            </w:r>
          </w:p>
        </w:tc>
        <w:tc>
          <w:tcPr>
            <w:tcW w:w="358" w:type="pct"/>
            <w:hideMark/>
          </w:tcPr>
          <w:p w:rsidR="00C00AFD" w:rsidRPr="00AE30C3" w:rsidRDefault="00C00AFD" w:rsidP="001B3CAD">
            <w:pPr>
              <w:pStyle w:val="ECCTabletext"/>
              <w:spacing w:before="60"/>
            </w:pPr>
            <w:r w:rsidRPr="00AE30C3">
              <w:t>Yes</w:t>
            </w:r>
          </w:p>
        </w:tc>
        <w:tc>
          <w:tcPr>
            <w:tcW w:w="358" w:type="pct"/>
            <w:hideMark/>
          </w:tcPr>
          <w:p w:rsidR="00C00AFD" w:rsidRPr="00616161" w:rsidRDefault="00C00AFD" w:rsidP="001B3CAD">
            <w:pPr>
              <w:pStyle w:val="ECCTabletext"/>
              <w:spacing w:before="60"/>
            </w:pPr>
            <w:r w:rsidRPr="00616161">
              <w:t>Yes</w:t>
            </w:r>
          </w:p>
        </w:tc>
        <w:tc>
          <w:tcPr>
            <w:tcW w:w="358" w:type="pct"/>
            <w:hideMark/>
          </w:tcPr>
          <w:p w:rsidR="00C00AFD" w:rsidRPr="00616161" w:rsidRDefault="00C00AFD" w:rsidP="001B3CAD">
            <w:pPr>
              <w:pStyle w:val="ECCTabletext"/>
              <w:spacing w:before="60"/>
            </w:pPr>
            <w:r w:rsidRPr="00616161">
              <w:t>Yes</w:t>
            </w:r>
          </w:p>
        </w:tc>
        <w:tc>
          <w:tcPr>
            <w:tcW w:w="358" w:type="pct"/>
          </w:tcPr>
          <w:p w:rsidR="00C00AFD" w:rsidRPr="00616161" w:rsidRDefault="00C00AFD" w:rsidP="001B3CAD">
            <w:pPr>
              <w:pStyle w:val="ECCTabletext"/>
              <w:spacing w:before="60"/>
            </w:pPr>
          </w:p>
        </w:tc>
        <w:tc>
          <w:tcPr>
            <w:tcW w:w="358" w:type="pct"/>
          </w:tcPr>
          <w:p w:rsidR="00C00AFD" w:rsidRPr="004D357C" w:rsidRDefault="00C00AFD" w:rsidP="001B3CAD">
            <w:pPr>
              <w:pStyle w:val="ECCTabletext"/>
              <w:spacing w:before="60"/>
            </w:pPr>
          </w:p>
        </w:tc>
      </w:tr>
      <w:tr w:rsidR="00C00AFD" w:rsidRPr="008E57BC" w:rsidTr="008B7997">
        <w:trPr>
          <w:trHeight w:val="225"/>
        </w:trPr>
        <w:tc>
          <w:tcPr>
            <w:tcW w:w="2492" w:type="pct"/>
            <w:vMerge/>
            <w:hideMark/>
          </w:tcPr>
          <w:p w:rsidR="00C00AFD" w:rsidRPr="008E57BC" w:rsidRDefault="00C00AFD" w:rsidP="00FA62FA">
            <w:pPr>
              <w:pStyle w:val="ECCTabletext"/>
              <w:spacing w:before="60"/>
            </w:pPr>
          </w:p>
        </w:tc>
        <w:tc>
          <w:tcPr>
            <w:tcW w:w="358" w:type="pct"/>
            <w:hideMark/>
          </w:tcPr>
          <w:p w:rsidR="00C00AFD" w:rsidRPr="008E57BC" w:rsidRDefault="00C00AFD" w:rsidP="00FA62FA">
            <w:pPr>
              <w:pStyle w:val="ECCTabletext"/>
              <w:spacing w:before="60"/>
            </w:pPr>
            <w:r w:rsidRPr="008E57BC">
              <w:t>30</w:t>
            </w:r>
          </w:p>
        </w:tc>
        <w:tc>
          <w:tcPr>
            <w:tcW w:w="358" w:type="pct"/>
          </w:tcPr>
          <w:p w:rsidR="00C00AFD" w:rsidRPr="008E57BC" w:rsidRDefault="00C00AFD" w:rsidP="00FA62FA">
            <w:pPr>
              <w:pStyle w:val="ECCTabletext"/>
              <w:spacing w:before="60"/>
            </w:pPr>
          </w:p>
        </w:tc>
        <w:tc>
          <w:tcPr>
            <w:tcW w:w="358" w:type="pct"/>
            <w:hideMark/>
          </w:tcPr>
          <w:p w:rsidR="00C00AFD" w:rsidRPr="008E57BC" w:rsidRDefault="00C00AFD" w:rsidP="00FA62FA">
            <w:pPr>
              <w:pStyle w:val="ECCTabletext"/>
              <w:spacing w:before="60"/>
            </w:pPr>
            <w:r w:rsidRPr="008E57BC">
              <w:t>Yes</w:t>
            </w:r>
          </w:p>
        </w:tc>
        <w:tc>
          <w:tcPr>
            <w:tcW w:w="358" w:type="pct"/>
            <w:hideMark/>
          </w:tcPr>
          <w:p w:rsidR="00C00AFD" w:rsidRPr="008E57BC" w:rsidRDefault="00C00AFD" w:rsidP="00FA62FA">
            <w:pPr>
              <w:pStyle w:val="ECCTabletext"/>
              <w:spacing w:before="60"/>
            </w:pPr>
            <w:r w:rsidRPr="008E57BC">
              <w:t>Yes</w:t>
            </w:r>
          </w:p>
        </w:tc>
        <w:tc>
          <w:tcPr>
            <w:tcW w:w="358" w:type="pct"/>
            <w:hideMark/>
          </w:tcPr>
          <w:p w:rsidR="00C00AFD" w:rsidRPr="008E57BC" w:rsidRDefault="00C00AFD" w:rsidP="00FA62FA">
            <w:pPr>
              <w:pStyle w:val="ECCTabletext"/>
              <w:spacing w:before="60"/>
            </w:pPr>
            <w:r w:rsidRPr="008E57BC">
              <w:t>Yes</w:t>
            </w:r>
          </w:p>
        </w:tc>
        <w:tc>
          <w:tcPr>
            <w:tcW w:w="358" w:type="pct"/>
          </w:tcPr>
          <w:p w:rsidR="00C00AFD" w:rsidRPr="008E57BC" w:rsidRDefault="00C00AFD" w:rsidP="00FA62FA">
            <w:pPr>
              <w:pStyle w:val="ECCTabletext"/>
              <w:spacing w:before="60"/>
            </w:pPr>
          </w:p>
        </w:tc>
        <w:tc>
          <w:tcPr>
            <w:tcW w:w="358" w:type="pct"/>
          </w:tcPr>
          <w:p w:rsidR="00C00AFD" w:rsidRPr="008E57BC" w:rsidRDefault="00C00AFD" w:rsidP="00FA62FA">
            <w:pPr>
              <w:pStyle w:val="ECCTabletext"/>
              <w:spacing w:before="60"/>
            </w:pPr>
          </w:p>
        </w:tc>
      </w:tr>
      <w:tr w:rsidR="00C00AFD" w:rsidRPr="008E57BC" w:rsidTr="008B7997">
        <w:trPr>
          <w:trHeight w:val="225"/>
        </w:trPr>
        <w:tc>
          <w:tcPr>
            <w:tcW w:w="2492" w:type="pct"/>
            <w:vMerge/>
            <w:hideMark/>
          </w:tcPr>
          <w:p w:rsidR="00C00AFD" w:rsidRPr="008E57BC" w:rsidRDefault="00C00AFD" w:rsidP="00FA62FA">
            <w:pPr>
              <w:pStyle w:val="ECCTabletext"/>
              <w:spacing w:before="60"/>
            </w:pPr>
          </w:p>
        </w:tc>
        <w:tc>
          <w:tcPr>
            <w:tcW w:w="358" w:type="pct"/>
            <w:hideMark/>
          </w:tcPr>
          <w:p w:rsidR="00C00AFD" w:rsidRPr="008E57BC" w:rsidRDefault="00C00AFD" w:rsidP="00FA62FA">
            <w:pPr>
              <w:pStyle w:val="ECCTabletext"/>
              <w:spacing w:before="60"/>
            </w:pPr>
            <w:r w:rsidRPr="008E57BC">
              <w:t>60</w:t>
            </w:r>
          </w:p>
        </w:tc>
        <w:tc>
          <w:tcPr>
            <w:tcW w:w="358" w:type="pct"/>
          </w:tcPr>
          <w:p w:rsidR="00C00AFD" w:rsidRPr="008E57BC" w:rsidRDefault="00C00AFD" w:rsidP="00FA62FA">
            <w:pPr>
              <w:pStyle w:val="ECCTabletext"/>
              <w:spacing w:before="60"/>
            </w:pPr>
          </w:p>
        </w:tc>
        <w:tc>
          <w:tcPr>
            <w:tcW w:w="358" w:type="pct"/>
          </w:tcPr>
          <w:p w:rsidR="00C00AFD" w:rsidRPr="008E57BC" w:rsidRDefault="00C00AFD" w:rsidP="00FA62FA">
            <w:pPr>
              <w:pStyle w:val="ECCTabletext"/>
              <w:spacing w:before="60"/>
            </w:pPr>
          </w:p>
        </w:tc>
        <w:tc>
          <w:tcPr>
            <w:tcW w:w="358" w:type="pct"/>
          </w:tcPr>
          <w:p w:rsidR="00C00AFD" w:rsidRPr="008E57BC" w:rsidRDefault="00C00AFD" w:rsidP="00FA62FA">
            <w:pPr>
              <w:pStyle w:val="ECCTabletext"/>
              <w:spacing w:before="60"/>
            </w:pPr>
          </w:p>
        </w:tc>
        <w:tc>
          <w:tcPr>
            <w:tcW w:w="358" w:type="pct"/>
          </w:tcPr>
          <w:p w:rsidR="00C00AFD" w:rsidRPr="008E57BC" w:rsidRDefault="00C00AFD" w:rsidP="00FA62FA">
            <w:pPr>
              <w:pStyle w:val="ECCTabletext"/>
              <w:spacing w:before="60"/>
            </w:pPr>
          </w:p>
        </w:tc>
        <w:tc>
          <w:tcPr>
            <w:tcW w:w="358" w:type="pct"/>
          </w:tcPr>
          <w:p w:rsidR="00C00AFD" w:rsidRPr="008E57BC" w:rsidRDefault="00C00AFD" w:rsidP="00FA62FA">
            <w:pPr>
              <w:pStyle w:val="ECCTabletext"/>
              <w:spacing w:before="60"/>
            </w:pPr>
          </w:p>
        </w:tc>
        <w:tc>
          <w:tcPr>
            <w:tcW w:w="358" w:type="pct"/>
          </w:tcPr>
          <w:p w:rsidR="00C00AFD" w:rsidRPr="008E57BC" w:rsidRDefault="00C00AFD" w:rsidP="00FA62FA">
            <w:pPr>
              <w:pStyle w:val="ECCTabletext"/>
              <w:spacing w:before="60"/>
            </w:pPr>
          </w:p>
        </w:tc>
      </w:tr>
    </w:tbl>
    <w:p w:rsidR="00C00AFD" w:rsidRPr="00CE66D1" w:rsidRDefault="00C00AFD" w:rsidP="00C00AFD">
      <w:pPr>
        <w:rPr>
          <w:rStyle w:val="ECCParagraph"/>
        </w:rPr>
      </w:pPr>
      <w:r w:rsidRPr="008E57BC">
        <w:rPr>
          <w:rStyle w:val="ECCParagraph"/>
        </w:rPr>
        <w:t xml:space="preserve">For NR in band </w:t>
      </w:r>
      <w:r w:rsidR="00802313" w:rsidRPr="008E57BC">
        <w:rPr>
          <w:rStyle w:val="ECCParagraph"/>
        </w:rPr>
        <w:t>1800</w:t>
      </w:r>
      <w:r w:rsidR="00556C63">
        <w:rPr>
          <w:rStyle w:val="ECCParagraph"/>
        </w:rPr>
        <w:t> </w:t>
      </w:r>
      <w:r w:rsidR="00802313" w:rsidRPr="008E57BC">
        <w:rPr>
          <w:rStyle w:val="ECCParagraph"/>
        </w:rPr>
        <w:t xml:space="preserve"> MHz</w:t>
      </w:r>
      <w:r w:rsidRPr="008E57BC">
        <w:rPr>
          <w:rStyle w:val="ECCParagraph"/>
        </w:rPr>
        <w:t xml:space="preserve"> (</w:t>
      </w:r>
      <w:r w:rsidR="005527D7" w:rsidRPr="008E57BC">
        <w:rPr>
          <w:rStyle w:val="ECCParagraph"/>
        </w:rPr>
        <w:t xml:space="preserve">FDD </w:t>
      </w:r>
      <w:r w:rsidRPr="008E57BC">
        <w:rPr>
          <w:rStyle w:val="ECCParagraph"/>
        </w:rPr>
        <w:t>band n3</w:t>
      </w:r>
      <w:r w:rsidR="005527D7" w:rsidRPr="008E57BC">
        <w:rPr>
          <w:rStyle w:val="ECCParagraph"/>
        </w:rPr>
        <w:t xml:space="preserve"> and SUL band n80</w:t>
      </w:r>
      <w:r w:rsidRPr="008E57BC">
        <w:rPr>
          <w:rStyle w:val="ECCParagraph"/>
        </w:rPr>
        <w:t xml:space="preserve">), in addition to the 5, 10, 15 and </w:t>
      </w:r>
      <w:r w:rsidRPr="004A349B">
        <w:rPr>
          <w:rStyle w:val="ECCParagraph"/>
        </w:rPr>
        <w:t>20</w:t>
      </w:r>
      <w:r w:rsidR="00556C63">
        <w:rPr>
          <w:rStyle w:val="ECCParagraph"/>
        </w:rPr>
        <w:t> </w:t>
      </w:r>
      <w:r w:rsidRPr="004A349B">
        <w:rPr>
          <w:rStyle w:val="ECCParagraph"/>
        </w:rPr>
        <w:t>MHz</w:t>
      </w:r>
      <w:r w:rsidRPr="008E57BC">
        <w:rPr>
          <w:rStyle w:val="ECCParagraph"/>
        </w:rPr>
        <w:t xml:space="preserve"> CBW that were defined as for LTE (case of SCS </w:t>
      </w:r>
      <w:r w:rsidR="00636A16" w:rsidRPr="008E57BC">
        <w:rPr>
          <w:rStyle w:val="ECCParagraph"/>
        </w:rPr>
        <w:t>15</w:t>
      </w:r>
      <w:r w:rsidR="00556C63">
        <w:rPr>
          <w:rStyle w:val="ECCParagraph"/>
        </w:rPr>
        <w:t> </w:t>
      </w:r>
      <w:r w:rsidR="00636A16" w:rsidRPr="008E57BC">
        <w:rPr>
          <w:rStyle w:val="ECCParagraph"/>
        </w:rPr>
        <w:t>kHz</w:t>
      </w:r>
      <w:r w:rsidRPr="008E57BC">
        <w:rPr>
          <w:rStyle w:val="ECCParagraph"/>
        </w:rPr>
        <w:t>), 2 additional CBW were added: 25</w:t>
      </w:r>
      <w:r w:rsidR="00636A16" w:rsidRPr="008E57BC">
        <w:rPr>
          <w:rStyle w:val="ECCParagraph"/>
        </w:rPr>
        <w:t xml:space="preserve"> </w:t>
      </w:r>
      <w:r w:rsidRPr="008E57BC">
        <w:rPr>
          <w:rStyle w:val="ECCParagraph"/>
        </w:rPr>
        <w:t xml:space="preserve">MHz and </w:t>
      </w:r>
      <w:r w:rsidR="00636A16" w:rsidRPr="008E57BC">
        <w:rPr>
          <w:rStyle w:val="ECCParagraph"/>
        </w:rPr>
        <w:t>30</w:t>
      </w:r>
      <w:r w:rsidR="00556C63">
        <w:rPr>
          <w:rStyle w:val="ECCParagraph"/>
        </w:rPr>
        <w:t> </w:t>
      </w:r>
      <w:r w:rsidR="00636A16" w:rsidRPr="008E57BC">
        <w:rPr>
          <w:rStyle w:val="ECCParagraph"/>
        </w:rPr>
        <w:t>MHz</w:t>
      </w:r>
      <w:r w:rsidRPr="008E57BC">
        <w:rPr>
          <w:rStyle w:val="ECCParagraph"/>
        </w:rPr>
        <w:t>. The NR TX requirements for these channel bandwidth</w:t>
      </w:r>
      <w:r w:rsidR="0036738C" w:rsidRPr="008E57BC">
        <w:rPr>
          <w:rStyle w:val="ECCParagraph"/>
        </w:rPr>
        <w:t>s</w:t>
      </w:r>
      <w:r w:rsidRPr="008E57BC">
        <w:rPr>
          <w:rStyle w:val="ECCParagraph"/>
        </w:rPr>
        <w:t xml:space="preserve"> are similar to the requirements defined in 3GPP for LTE intra-band contiguous carrier aggregation of respectively 5</w:t>
      </w:r>
      <w:r w:rsidR="00636A16" w:rsidRPr="008E57BC">
        <w:rPr>
          <w:rStyle w:val="ECCParagraph"/>
        </w:rPr>
        <w:t xml:space="preserve"> </w:t>
      </w:r>
      <w:r w:rsidRPr="008E57BC">
        <w:rPr>
          <w:rStyle w:val="ECCParagraph"/>
        </w:rPr>
        <w:t>MHz +20</w:t>
      </w:r>
      <w:r w:rsidR="0079505E">
        <w:rPr>
          <w:rStyle w:val="ECCParagraph"/>
        </w:rPr>
        <w:t> </w:t>
      </w:r>
      <w:r w:rsidRPr="008E57BC">
        <w:rPr>
          <w:rStyle w:val="ECCParagraph"/>
        </w:rPr>
        <w:t>MHz and 15</w:t>
      </w:r>
      <w:r w:rsidR="00636A16" w:rsidRPr="008E57BC">
        <w:rPr>
          <w:rStyle w:val="ECCParagraph"/>
        </w:rPr>
        <w:t xml:space="preserve"> </w:t>
      </w:r>
      <w:r w:rsidRPr="008E57BC">
        <w:rPr>
          <w:rStyle w:val="ECCParagraph"/>
        </w:rPr>
        <w:t>MHz+15</w:t>
      </w:r>
      <w:r w:rsidR="0079505E">
        <w:rPr>
          <w:rStyle w:val="ECCParagraph"/>
        </w:rPr>
        <w:t> </w:t>
      </w:r>
      <w:r w:rsidRPr="008E57BC">
        <w:rPr>
          <w:rStyle w:val="ECCParagraph"/>
        </w:rPr>
        <w:t xml:space="preserve">MHz carriers already deployed in the market. </w:t>
      </w:r>
    </w:p>
    <w:p w:rsidR="00C00AFD" w:rsidRPr="00616161" w:rsidRDefault="00C00AFD" w:rsidP="00C00AFD">
      <w:pPr>
        <w:rPr>
          <w:rStyle w:val="ECCParagraph"/>
        </w:rPr>
      </w:pPr>
      <w:r w:rsidRPr="008E57BC">
        <w:rPr>
          <w:rStyle w:val="ECCParagraph"/>
        </w:rPr>
        <w:t>Unlike LTE, CBW of 1.</w:t>
      </w:r>
      <w:r w:rsidRPr="004A349B">
        <w:rPr>
          <w:rStyle w:val="ECCParagraph"/>
        </w:rPr>
        <w:t>4</w:t>
      </w:r>
      <w:r w:rsidR="00636A16" w:rsidRPr="008E57BC">
        <w:rPr>
          <w:rStyle w:val="ECCParagraph"/>
        </w:rPr>
        <w:t xml:space="preserve"> </w:t>
      </w:r>
      <w:r w:rsidRPr="008E57BC">
        <w:rPr>
          <w:rStyle w:val="ECCParagraph"/>
        </w:rPr>
        <w:t xml:space="preserve">MHz </w:t>
      </w:r>
      <w:r w:rsidRPr="00AE30C3">
        <w:rPr>
          <w:rStyle w:val="ECCParagraph"/>
        </w:rPr>
        <w:t>and 3</w:t>
      </w:r>
      <w:r w:rsidR="00636A16" w:rsidRPr="00AE30C3">
        <w:rPr>
          <w:rStyle w:val="ECCParagraph"/>
        </w:rPr>
        <w:t xml:space="preserve"> </w:t>
      </w:r>
      <w:r w:rsidRPr="00616161">
        <w:rPr>
          <w:rStyle w:val="ECCParagraph"/>
        </w:rPr>
        <w:t xml:space="preserve">MHz are not defined for NR. </w:t>
      </w:r>
    </w:p>
    <w:p w:rsidR="00C00AFD" w:rsidRPr="00616161" w:rsidRDefault="00C00AFD" w:rsidP="006B3799">
      <w:pPr>
        <w:pStyle w:val="ECCAnnexheading2"/>
        <w:rPr>
          <w:lang w:val="en-GB"/>
        </w:rPr>
      </w:pPr>
      <w:bookmarkStart w:id="180" w:name="_Ref525078798"/>
      <w:r w:rsidRPr="00616161">
        <w:rPr>
          <w:lang w:val="en-GB"/>
        </w:rPr>
        <w:t>Maximum transmission bandwidth configuration and corresponding Minimum guard</w:t>
      </w:r>
      <w:r w:rsidR="00276E52">
        <w:rPr>
          <w:lang w:val="en-GB"/>
        </w:rPr>
        <w:t xml:space="preserve"> </w:t>
      </w:r>
      <w:r w:rsidRPr="00616161">
        <w:rPr>
          <w:lang w:val="en-GB"/>
        </w:rPr>
        <w:t>band</w:t>
      </w:r>
      <w:bookmarkEnd w:id="180"/>
      <w:r w:rsidRPr="00616161">
        <w:rPr>
          <w:lang w:val="en-GB"/>
        </w:rPr>
        <w:t xml:space="preserve"> </w:t>
      </w:r>
    </w:p>
    <w:p w:rsidR="00C00AFD" w:rsidRPr="008E57BC" w:rsidRDefault="00C00AFD" w:rsidP="00C00AFD">
      <w:r w:rsidRPr="004D357C">
        <w:t>The maximum transmission bandwidth configuration NRB for each UE channel bandwidth and subcarrier spacing is specified in the following Table</w:t>
      </w:r>
      <w:r w:rsidR="00D94C20" w:rsidRPr="008E57BC">
        <w:t xml:space="preserve"> (extract from Table 5.3.2-1 of TS 38.101-1), this corresponds to the BS Transmission bandwidth configuration (defined in Table 5.3.2-1 of TS 38.104):</w:t>
      </w:r>
    </w:p>
    <w:p w:rsidR="00C00AFD" w:rsidRPr="00AE30C3" w:rsidRDefault="007C76F6" w:rsidP="007C76F6">
      <w:pPr>
        <w:pStyle w:val="Caption"/>
        <w:rPr>
          <w:rFonts w:eastAsia="SimSun"/>
          <w:lang w:val="en-GB"/>
        </w:rPr>
      </w:pPr>
      <w:r w:rsidRPr="00A12684">
        <w:rPr>
          <w:lang w:val="en-GB"/>
        </w:rPr>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A12684">
        <w:rPr>
          <w:noProof/>
          <w:lang w:val="en-GB"/>
        </w:rPr>
        <w:t>21</w:t>
      </w:r>
      <w:r w:rsidR="00E5042F" w:rsidRPr="00A12684">
        <w:rPr>
          <w:lang w:val="en-GB"/>
        </w:rPr>
        <w:fldChar w:fldCharType="end"/>
      </w:r>
      <w:r w:rsidRPr="00A12684">
        <w:rPr>
          <w:lang w:val="en-GB"/>
        </w:rPr>
        <w:t xml:space="preserve">: </w:t>
      </w:r>
      <w:r w:rsidR="00C00AFD" w:rsidRPr="008E57BC">
        <w:rPr>
          <w:lang w:val="en-GB"/>
        </w:rPr>
        <w:t>Maximum transmission bandwidth configuration NRB</w:t>
      </w:r>
    </w:p>
    <w:tbl>
      <w:tblPr>
        <w:tblStyle w:val="ECCTable-redheader"/>
        <w:tblpPr w:leftFromText="142" w:rightFromText="142" w:vertAnchor="text" w:tblpXSpec="center" w:tblpY="1"/>
        <w:tblW w:w="0" w:type="auto"/>
        <w:tblInd w:w="0" w:type="dxa"/>
        <w:tblLayout w:type="fixed"/>
        <w:tblLook w:val="04A0" w:firstRow="1" w:lastRow="0" w:firstColumn="1" w:lastColumn="0" w:noHBand="0" w:noVBand="1"/>
      </w:tblPr>
      <w:tblGrid>
        <w:gridCol w:w="1172"/>
        <w:gridCol w:w="794"/>
        <w:gridCol w:w="906"/>
        <w:gridCol w:w="906"/>
        <w:gridCol w:w="906"/>
        <w:gridCol w:w="906"/>
        <w:gridCol w:w="1039"/>
      </w:tblGrid>
      <w:tr w:rsidR="00C00AFD" w:rsidRPr="008E57BC" w:rsidTr="00254135">
        <w:trPr>
          <w:cnfStyle w:val="100000000000" w:firstRow="1" w:lastRow="0" w:firstColumn="0" w:lastColumn="0" w:oddVBand="0" w:evenVBand="0" w:oddHBand="0" w:evenHBand="0" w:firstRowFirstColumn="0" w:firstRowLastColumn="0" w:lastRowFirstColumn="0" w:lastRowLastColumn="0"/>
          <w:trHeight w:val="439"/>
        </w:trPr>
        <w:tc>
          <w:tcPr>
            <w:tcW w:w="1172" w:type="dxa"/>
            <w:vMerge w:val="restart"/>
            <w:tcBorders>
              <w:left w:val="single" w:sz="4" w:space="0" w:color="D2232A"/>
            </w:tcBorders>
            <w:hideMark/>
          </w:tcPr>
          <w:p w:rsidR="00C00AFD" w:rsidRPr="00AE30C3" w:rsidRDefault="00C00AFD" w:rsidP="00C00AFD">
            <w:r w:rsidRPr="00AE30C3">
              <w:t>SCS (kHz)</w:t>
            </w:r>
          </w:p>
        </w:tc>
        <w:tc>
          <w:tcPr>
            <w:tcW w:w="794" w:type="dxa"/>
            <w:tcBorders>
              <w:bottom w:val="single" w:sz="4" w:space="0" w:color="FFFFFF" w:themeColor="background1"/>
            </w:tcBorders>
            <w:hideMark/>
          </w:tcPr>
          <w:p w:rsidR="00C00AFD" w:rsidRPr="00616161" w:rsidRDefault="00C00AFD" w:rsidP="00C00AFD">
            <w:r w:rsidRPr="00AE30C3">
              <w:t>5</w:t>
            </w:r>
            <w:r w:rsidR="00636A16" w:rsidRPr="00AE30C3">
              <w:t xml:space="preserve"> </w:t>
            </w:r>
            <w:r w:rsidRPr="00616161">
              <w:t>MHz</w:t>
            </w:r>
          </w:p>
        </w:tc>
        <w:tc>
          <w:tcPr>
            <w:tcW w:w="906" w:type="dxa"/>
            <w:tcBorders>
              <w:bottom w:val="single" w:sz="4" w:space="0" w:color="FFFFFF" w:themeColor="background1"/>
            </w:tcBorders>
            <w:hideMark/>
          </w:tcPr>
          <w:p w:rsidR="00C00AFD" w:rsidRPr="00616161" w:rsidRDefault="00C00AFD" w:rsidP="00C00AFD">
            <w:r w:rsidRPr="00616161">
              <w:t>10</w:t>
            </w:r>
            <w:r w:rsidR="007C1D9C">
              <w:t xml:space="preserve"> </w:t>
            </w:r>
            <w:r w:rsidRPr="00616161">
              <w:t>MHz</w:t>
            </w:r>
          </w:p>
        </w:tc>
        <w:tc>
          <w:tcPr>
            <w:tcW w:w="906" w:type="dxa"/>
            <w:tcBorders>
              <w:bottom w:val="single" w:sz="4" w:space="0" w:color="FFFFFF" w:themeColor="background1"/>
            </w:tcBorders>
            <w:hideMark/>
          </w:tcPr>
          <w:p w:rsidR="00C00AFD" w:rsidRPr="008E57BC" w:rsidRDefault="00C00AFD" w:rsidP="00C00AFD">
            <w:r w:rsidRPr="00616161">
              <w:t>15</w:t>
            </w:r>
            <w:r w:rsidR="00636A16" w:rsidRPr="004D357C">
              <w:t xml:space="preserve"> </w:t>
            </w:r>
            <w:r w:rsidRPr="008E57BC">
              <w:t>MHz</w:t>
            </w:r>
          </w:p>
        </w:tc>
        <w:tc>
          <w:tcPr>
            <w:tcW w:w="906" w:type="dxa"/>
            <w:tcBorders>
              <w:bottom w:val="single" w:sz="4" w:space="0" w:color="FFFFFF" w:themeColor="background1"/>
            </w:tcBorders>
            <w:hideMark/>
          </w:tcPr>
          <w:p w:rsidR="00C00AFD" w:rsidRPr="008E57BC" w:rsidRDefault="00C00AFD" w:rsidP="00C00AFD">
            <w:r w:rsidRPr="008E57BC">
              <w:t>20 MHz</w:t>
            </w:r>
          </w:p>
        </w:tc>
        <w:tc>
          <w:tcPr>
            <w:tcW w:w="906" w:type="dxa"/>
            <w:tcBorders>
              <w:bottom w:val="single" w:sz="4" w:space="0" w:color="FFFFFF" w:themeColor="background1"/>
            </w:tcBorders>
            <w:hideMark/>
          </w:tcPr>
          <w:p w:rsidR="00C00AFD" w:rsidRPr="008E57BC" w:rsidRDefault="00C00AFD" w:rsidP="00C00AFD">
            <w:r w:rsidRPr="008E57BC">
              <w:t>25 MHz</w:t>
            </w:r>
          </w:p>
        </w:tc>
        <w:tc>
          <w:tcPr>
            <w:tcW w:w="1039" w:type="dxa"/>
            <w:tcBorders>
              <w:bottom w:val="single" w:sz="4" w:space="0" w:color="FFFFFF" w:themeColor="background1"/>
            </w:tcBorders>
            <w:hideMark/>
          </w:tcPr>
          <w:p w:rsidR="00C00AFD" w:rsidRPr="008E57BC" w:rsidRDefault="00C00AFD" w:rsidP="00C00AFD">
            <w:r w:rsidRPr="008E57BC">
              <w:t>30 MHz</w:t>
            </w:r>
          </w:p>
        </w:tc>
      </w:tr>
      <w:tr w:rsidR="00C00AFD" w:rsidRPr="008E57BC" w:rsidTr="00254135">
        <w:trPr>
          <w:trHeight w:val="348"/>
        </w:trPr>
        <w:tc>
          <w:tcPr>
            <w:tcW w:w="1172" w:type="dxa"/>
            <w:vMerge/>
            <w:tcBorders>
              <w:left w:val="single" w:sz="4" w:space="0" w:color="D2232A"/>
              <w:right w:val="single" w:sz="4" w:space="0" w:color="FFFFFF" w:themeColor="background1"/>
            </w:tcBorders>
            <w:hideMark/>
          </w:tcPr>
          <w:p w:rsidR="00C00AFD" w:rsidRPr="008E57BC" w:rsidRDefault="00C00AFD" w:rsidP="00C00AFD"/>
        </w:tc>
        <w:tc>
          <w:tcPr>
            <w:tcW w:w="794" w:type="dxa"/>
            <w:tcBorders>
              <w:top w:val="single" w:sz="4" w:space="0" w:color="FFFFFF" w:themeColor="background1"/>
              <w:left w:val="single" w:sz="4" w:space="0" w:color="FFFFFF" w:themeColor="background1"/>
              <w:right w:val="single" w:sz="4" w:space="0" w:color="FFFFFF" w:themeColor="background1"/>
            </w:tcBorders>
            <w:shd w:val="clear" w:color="auto" w:fill="D2232A"/>
            <w:hideMark/>
          </w:tcPr>
          <w:p w:rsidR="00C00AFD" w:rsidRPr="00254135" w:rsidRDefault="00C00AFD" w:rsidP="00254135">
            <w:pPr>
              <w:jc w:val="center"/>
              <w:rPr>
                <w:b/>
                <w:color w:val="FFFFFF" w:themeColor="background1"/>
              </w:rPr>
            </w:pPr>
            <w:r w:rsidRPr="00254135">
              <w:rPr>
                <w:b/>
                <w:color w:val="FFFFFF" w:themeColor="background1"/>
              </w:rPr>
              <w:t>NRB</w:t>
            </w:r>
          </w:p>
        </w:tc>
        <w:tc>
          <w:tcPr>
            <w:tcW w:w="906" w:type="dxa"/>
            <w:tcBorders>
              <w:top w:val="single" w:sz="4" w:space="0" w:color="FFFFFF" w:themeColor="background1"/>
              <w:left w:val="single" w:sz="4" w:space="0" w:color="FFFFFF" w:themeColor="background1"/>
              <w:right w:val="single" w:sz="4" w:space="0" w:color="FFFFFF" w:themeColor="background1"/>
            </w:tcBorders>
            <w:shd w:val="clear" w:color="auto" w:fill="D2232A"/>
            <w:hideMark/>
          </w:tcPr>
          <w:p w:rsidR="00C00AFD" w:rsidRPr="00254135" w:rsidRDefault="00C00AFD" w:rsidP="00254135">
            <w:pPr>
              <w:jc w:val="center"/>
              <w:rPr>
                <w:b/>
                <w:color w:val="FFFFFF" w:themeColor="background1"/>
              </w:rPr>
            </w:pPr>
            <w:r w:rsidRPr="00254135">
              <w:rPr>
                <w:b/>
                <w:color w:val="FFFFFF" w:themeColor="background1"/>
              </w:rPr>
              <w:t>NRB</w:t>
            </w:r>
          </w:p>
        </w:tc>
        <w:tc>
          <w:tcPr>
            <w:tcW w:w="906" w:type="dxa"/>
            <w:tcBorders>
              <w:top w:val="single" w:sz="4" w:space="0" w:color="FFFFFF" w:themeColor="background1"/>
              <w:left w:val="single" w:sz="4" w:space="0" w:color="FFFFFF" w:themeColor="background1"/>
              <w:right w:val="single" w:sz="4" w:space="0" w:color="FFFFFF" w:themeColor="background1"/>
            </w:tcBorders>
            <w:shd w:val="clear" w:color="auto" w:fill="D2232A"/>
            <w:hideMark/>
          </w:tcPr>
          <w:p w:rsidR="00C00AFD" w:rsidRPr="00254135" w:rsidRDefault="00C00AFD" w:rsidP="00254135">
            <w:pPr>
              <w:jc w:val="center"/>
              <w:rPr>
                <w:b/>
                <w:color w:val="FFFFFF" w:themeColor="background1"/>
              </w:rPr>
            </w:pPr>
            <w:r w:rsidRPr="00254135">
              <w:rPr>
                <w:b/>
                <w:color w:val="FFFFFF" w:themeColor="background1"/>
              </w:rPr>
              <w:t>NRB</w:t>
            </w:r>
          </w:p>
        </w:tc>
        <w:tc>
          <w:tcPr>
            <w:tcW w:w="906" w:type="dxa"/>
            <w:tcBorders>
              <w:top w:val="single" w:sz="4" w:space="0" w:color="FFFFFF" w:themeColor="background1"/>
              <w:left w:val="single" w:sz="4" w:space="0" w:color="FFFFFF" w:themeColor="background1"/>
              <w:right w:val="single" w:sz="4" w:space="0" w:color="FFFFFF" w:themeColor="background1"/>
            </w:tcBorders>
            <w:shd w:val="clear" w:color="auto" w:fill="D2232A"/>
            <w:hideMark/>
          </w:tcPr>
          <w:p w:rsidR="00C00AFD" w:rsidRPr="00254135" w:rsidRDefault="00C00AFD" w:rsidP="00254135">
            <w:pPr>
              <w:jc w:val="center"/>
              <w:rPr>
                <w:b/>
                <w:color w:val="FFFFFF" w:themeColor="background1"/>
              </w:rPr>
            </w:pPr>
            <w:r w:rsidRPr="00254135">
              <w:rPr>
                <w:b/>
                <w:color w:val="FFFFFF" w:themeColor="background1"/>
              </w:rPr>
              <w:t>NRB</w:t>
            </w:r>
          </w:p>
        </w:tc>
        <w:tc>
          <w:tcPr>
            <w:tcW w:w="906" w:type="dxa"/>
            <w:tcBorders>
              <w:top w:val="single" w:sz="4" w:space="0" w:color="FFFFFF" w:themeColor="background1"/>
              <w:left w:val="single" w:sz="4" w:space="0" w:color="FFFFFF" w:themeColor="background1"/>
              <w:right w:val="single" w:sz="4" w:space="0" w:color="FFFFFF" w:themeColor="background1"/>
            </w:tcBorders>
            <w:shd w:val="clear" w:color="auto" w:fill="D2232A"/>
            <w:hideMark/>
          </w:tcPr>
          <w:p w:rsidR="00C00AFD" w:rsidRPr="00254135" w:rsidRDefault="00C00AFD" w:rsidP="00254135">
            <w:pPr>
              <w:jc w:val="center"/>
              <w:rPr>
                <w:b/>
                <w:color w:val="FFFFFF" w:themeColor="background1"/>
              </w:rPr>
            </w:pPr>
            <w:r w:rsidRPr="00254135">
              <w:rPr>
                <w:b/>
                <w:color w:val="FFFFFF" w:themeColor="background1"/>
              </w:rPr>
              <w:t>NRB</w:t>
            </w:r>
          </w:p>
        </w:tc>
        <w:tc>
          <w:tcPr>
            <w:tcW w:w="1039" w:type="dxa"/>
            <w:tcBorders>
              <w:top w:val="single" w:sz="4" w:space="0" w:color="FFFFFF" w:themeColor="background1"/>
              <w:left w:val="single" w:sz="4" w:space="0" w:color="FFFFFF" w:themeColor="background1"/>
            </w:tcBorders>
            <w:shd w:val="clear" w:color="auto" w:fill="D2232A"/>
            <w:hideMark/>
          </w:tcPr>
          <w:p w:rsidR="00C00AFD" w:rsidRPr="00254135" w:rsidRDefault="00C00AFD" w:rsidP="00254135">
            <w:pPr>
              <w:jc w:val="center"/>
              <w:rPr>
                <w:b/>
                <w:color w:val="FFFFFF" w:themeColor="background1"/>
              </w:rPr>
            </w:pPr>
            <w:r w:rsidRPr="00254135">
              <w:rPr>
                <w:b/>
                <w:color w:val="FFFFFF" w:themeColor="background1"/>
              </w:rPr>
              <w:t>NRB</w:t>
            </w:r>
          </w:p>
        </w:tc>
      </w:tr>
      <w:tr w:rsidR="00C00AFD" w:rsidRPr="008E57BC" w:rsidTr="00254135">
        <w:trPr>
          <w:trHeight w:val="380"/>
        </w:trPr>
        <w:tc>
          <w:tcPr>
            <w:tcW w:w="1172" w:type="dxa"/>
            <w:tcBorders>
              <w:left w:val="single" w:sz="4" w:space="0" w:color="D2232A"/>
            </w:tcBorders>
            <w:hideMark/>
          </w:tcPr>
          <w:p w:rsidR="00C00AFD" w:rsidRPr="007C1D9C" w:rsidRDefault="00C00AFD" w:rsidP="001B3CAD">
            <w:pPr>
              <w:pStyle w:val="ECCTabletext"/>
              <w:spacing w:before="60"/>
            </w:pPr>
            <w:r w:rsidRPr="007C1D9C">
              <w:t>15</w:t>
            </w:r>
          </w:p>
        </w:tc>
        <w:tc>
          <w:tcPr>
            <w:tcW w:w="794" w:type="dxa"/>
            <w:hideMark/>
          </w:tcPr>
          <w:p w:rsidR="00C00AFD" w:rsidRPr="007C1D9C" w:rsidRDefault="00C00AFD" w:rsidP="001B3CAD">
            <w:pPr>
              <w:pStyle w:val="ECCTabletext"/>
              <w:spacing w:before="60"/>
            </w:pPr>
            <w:r w:rsidRPr="007C1D9C">
              <w:t>25</w:t>
            </w:r>
          </w:p>
        </w:tc>
        <w:tc>
          <w:tcPr>
            <w:tcW w:w="906" w:type="dxa"/>
            <w:hideMark/>
          </w:tcPr>
          <w:p w:rsidR="00C00AFD" w:rsidRPr="007C1D9C" w:rsidRDefault="00C00AFD" w:rsidP="001B3CAD">
            <w:pPr>
              <w:pStyle w:val="ECCTabletext"/>
              <w:spacing w:before="60"/>
            </w:pPr>
            <w:r w:rsidRPr="007C1D9C">
              <w:t>52</w:t>
            </w:r>
          </w:p>
        </w:tc>
        <w:tc>
          <w:tcPr>
            <w:tcW w:w="906" w:type="dxa"/>
            <w:tcBorders>
              <w:right w:val="single" w:sz="4" w:space="0" w:color="D2232A"/>
            </w:tcBorders>
            <w:hideMark/>
          </w:tcPr>
          <w:p w:rsidR="00C00AFD" w:rsidRPr="007C1D9C" w:rsidRDefault="00C00AFD" w:rsidP="001B3CAD">
            <w:pPr>
              <w:pStyle w:val="ECCTabletext"/>
              <w:spacing w:before="60"/>
            </w:pPr>
            <w:r w:rsidRPr="007C1D9C">
              <w:t>79</w:t>
            </w:r>
          </w:p>
        </w:tc>
        <w:tc>
          <w:tcPr>
            <w:tcW w:w="906" w:type="dxa"/>
            <w:tcBorders>
              <w:left w:val="single" w:sz="4" w:space="0" w:color="D2232A"/>
            </w:tcBorders>
            <w:hideMark/>
          </w:tcPr>
          <w:p w:rsidR="00C00AFD" w:rsidRPr="007C1D9C" w:rsidRDefault="00C00AFD" w:rsidP="001B3CAD">
            <w:pPr>
              <w:pStyle w:val="ECCTabletext"/>
              <w:spacing w:before="60"/>
            </w:pPr>
            <w:r w:rsidRPr="007C1D9C">
              <w:t>106</w:t>
            </w:r>
          </w:p>
        </w:tc>
        <w:tc>
          <w:tcPr>
            <w:tcW w:w="906" w:type="dxa"/>
            <w:hideMark/>
          </w:tcPr>
          <w:p w:rsidR="00C00AFD" w:rsidRPr="007C1D9C" w:rsidRDefault="00C00AFD" w:rsidP="001B3CAD">
            <w:pPr>
              <w:pStyle w:val="ECCTabletext"/>
              <w:spacing w:before="60"/>
            </w:pPr>
            <w:r w:rsidRPr="007C1D9C">
              <w:t>133</w:t>
            </w:r>
          </w:p>
        </w:tc>
        <w:tc>
          <w:tcPr>
            <w:tcW w:w="1039" w:type="dxa"/>
            <w:hideMark/>
          </w:tcPr>
          <w:p w:rsidR="00C00AFD" w:rsidRPr="007C1D9C" w:rsidRDefault="00C00AFD" w:rsidP="001B3CAD">
            <w:pPr>
              <w:pStyle w:val="ECCTabletext"/>
              <w:spacing w:before="60"/>
            </w:pPr>
            <w:r w:rsidRPr="007C1D9C">
              <w:t>160</w:t>
            </w:r>
          </w:p>
        </w:tc>
      </w:tr>
      <w:tr w:rsidR="00C00AFD" w:rsidRPr="008E57BC" w:rsidTr="00254135">
        <w:trPr>
          <w:trHeight w:val="495"/>
        </w:trPr>
        <w:tc>
          <w:tcPr>
            <w:tcW w:w="1172" w:type="dxa"/>
            <w:tcBorders>
              <w:left w:val="single" w:sz="4" w:space="0" w:color="D2232A"/>
            </w:tcBorders>
            <w:hideMark/>
          </w:tcPr>
          <w:p w:rsidR="00C00AFD" w:rsidRPr="007C1D9C" w:rsidRDefault="00C00AFD" w:rsidP="001B3CAD">
            <w:pPr>
              <w:pStyle w:val="ECCTabletext"/>
              <w:spacing w:before="60"/>
            </w:pPr>
            <w:r w:rsidRPr="007C1D9C">
              <w:t>30</w:t>
            </w:r>
          </w:p>
        </w:tc>
        <w:tc>
          <w:tcPr>
            <w:tcW w:w="794" w:type="dxa"/>
            <w:hideMark/>
          </w:tcPr>
          <w:p w:rsidR="00C00AFD" w:rsidRPr="007C1D9C" w:rsidRDefault="00C00AFD" w:rsidP="001B3CAD">
            <w:pPr>
              <w:pStyle w:val="ECCTabletext"/>
              <w:spacing w:before="60"/>
            </w:pPr>
            <w:r w:rsidRPr="007C1D9C">
              <w:t>11</w:t>
            </w:r>
          </w:p>
        </w:tc>
        <w:tc>
          <w:tcPr>
            <w:tcW w:w="906" w:type="dxa"/>
            <w:hideMark/>
          </w:tcPr>
          <w:p w:rsidR="00C00AFD" w:rsidRPr="007C1D9C" w:rsidRDefault="00C00AFD" w:rsidP="001B3CAD">
            <w:pPr>
              <w:pStyle w:val="ECCTabletext"/>
              <w:spacing w:before="60"/>
            </w:pPr>
            <w:r w:rsidRPr="007C1D9C">
              <w:t>24</w:t>
            </w:r>
          </w:p>
        </w:tc>
        <w:tc>
          <w:tcPr>
            <w:tcW w:w="906" w:type="dxa"/>
            <w:hideMark/>
          </w:tcPr>
          <w:p w:rsidR="00C00AFD" w:rsidRPr="007C1D9C" w:rsidRDefault="00C00AFD" w:rsidP="001B3CAD">
            <w:pPr>
              <w:pStyle w:val="ECCTabletext"/>
              <w:spacing w:before="60"/>
            </w:pPr>
            <w:r w:rsidRPr="007C1D9C">
              <w:t>38</w:t>
            </w:r>
          </w:p>
        </w:tc>
        <w:tc>
          <w:tcPr>
            <w:tcW w:w="906" w:type="dxa"/>
            <w:hideMark/>
          </w:tcPr>
          <w:p w:rsidR="00C00AFD" w:rsidRPr="007C1D9C" w:rsidRDefault="00C00AFD" w:rsidP="001B3CAD">
            <w:pPr>
              <w:pStyle w:val="ECCTabletext"/>
              <w:spacing w:before="60"/>
            </w:pPr>
            <w:r w:rsidRPr="007C1D9C">
              <w:t>51</w:t>
            </w:r>
          </w:p>
        </w:tc>
        <w:tc>
          <w:tcPr>
            <w:tcW w:w="906" w:type="dxa"/>
            <w:hideMark/>
          </w:tcPr>
          <w:p w:rsidR="00C00AFD" w:rsidRPr="007C1D9C" w:rsidRDefault="00C00AFD" w:rsidP="001B3CAD">
            <w:pPr>
              <w:pStyle w:val="ECCTabletext"/>
              <w:spacing w:before="60"/>
            </w:pPr>
            <w:r w:rsidRPr="007C1D9C">
              <w:t>65</w:t>
            </w:r>
          </w:p>
        </w:tc>
        <w:tc>
          <w:tcPr>
            <w:tcW w:w="1039" w:type="dxa"/>
            <w:hideMark/>
          </w:tcPr>
          <w:p w:rsidR="00C00AFD" w:rsidRPr="007C1D9C" w:rsidRDefault="00C00AFD" w:rsidP="001B3CAD">
            <w:pPr>
              <w:pStyle w:val="ECCTabletext"/>
              <w:spacing w:before="60"/>
            </w:pPr>
            <w:r w:rsidRPr="007C1D9C">
              <w:t>78</w:t>
            </w:r>
          </w:p>
        </w:tc>
      </w:tr>
      <w:tr w:rsidR="00C00AFD" w:rsidRPr="008E57BC" w:rsidTr="00254135">
        <w:trPr>
          <w:trHeight w:val="391"/>
        </w:trPr>
        <w:tc>
          <w:tcPr>
            <w:tcW w:w="1172" w:type="dxa"/>
            <w:hideMark/>
          </w:tcPr>
          <w:p w:rsidR="00C00AFD" w:rsidRPr="007C1D9C" w:rsidRDefault="00C00AFD" w:rsidP="001B3CAD">
            <w:pPr>
              <w:pStyle w:val="ECCTabletext"/>
              <w:spacing w:before="60"/>
            </w:pPr>
            <w:r w:rsidRPr="007C1D9C">
              <w:t>60</w:t>
            </w:r>
          </w:p>
        </w:tc>
        <w:tc>
          <w:tcPr>
            <w:tcW w:w="794" w:type="dxa"/>
            <w:hideMark/>
          </w:tcPr>
          <w:p w:rsidR="00C00AFD" w:rsidRPr="007C1D9C" w:rsidRDefault="00C00AFD" w:rsidP="001B3CAD">
            <w:pPr>
              <w:pStyle w:val="ECCTabletext"/>
              <w:spacing w:before="60"/>
            </w:pPr>
            <w:r w:rsidRPr="007C1D9C">
              <w:t>N/A</w:t>
            </w:r>
          </w:p>
        </w:tc>
        <w:tc>
          <w:tcPr>
            <w:tcW w:w="906" w:type="dxa"/>
            <w:hideMark/>
          </w:tcPr>
          <w:p w:rsidR="00C00AFD" w:rsidRPr="007C1D9C" w:rsidRDefault="00C00AFD" w:rsidP="001B3CAD">
            <w:pPr>
              <w:pStyle w:val="ECCTabletext"/>
              <w:spacing w:before="60"/>
            </w:pPr>
            <w:r w:rsidRPr="007C1D9C">
              <w:t>11</w:t>
            </w:r>
          </w:p>
        </w:tc>
        <w:tc>
          <w:tcPr>
            <w:tcW w:w="906" w:type="dxa"/>
            <w:hideMark/>
          </w:tcPr>
          <w:p w:rsidR="00C00AFD" w:rsidRPr="007C1D9C" w:rsidRDefault="00C00AFD" w:rsidP="001B3CAD">
            <w:pPr>
              <w:pStyle w:val="ECCTabletext"/>
              <w:spacing w:before="60"/>
            </w:pPr>
            <w:r w:rsidRPr="007C1D9C">
              <w:t>18</w:t>
            </w:r>
          </w:p>
        </w:tc>
        <w:tc>
          <w:tcPr>
            <w:tcW w:w="906" w:type="dxa"/>
            <w:hideMark/>
          </w:tcPr>
          <w:p w:rsidR="00C00AFD" w:rsidRPr="007C1D9C" w:rsidRDefault="00C00AFD" w:rsidP="001B3CAD">
            <w:pPr>
              <w:pStyle w:val="ECCTabletext"/>
              <w:spacing w:before="60"/>
            </w:pPr>
            <w:r w:rsidRPr="007C1D9C">
              <w:t>24</w:t>
            </w:r>
          </w:p>
        </w:tc>
        <w:tc>
          <w:tcPr>
            <w:tcW w:w="906" w:type="dxa"/>
            <w:hideMark/>
          </w:tcPr>
          <w:p w:rsidR="00C00AFD" w:rsidRPr="007C1D9C" w:rsidRDefault="00C00AFD" w:rsidP="001B3CAD">
            <w:pPr>
              <w:pStyle w:val="ECCTabletext"/>
              <w:spacing w:before="60"/>
            </w:pPr>
            <w:r w:rsidRPr="007C1D9C">
              <w:t>31</w:t>
            </w:r>
          </w:p>
        </w:tc>
        <w:tc>
          <w:tcPr>
            <w:tcW w:w="1039" w:type="dxa"/>
            <w:hideMark/>
          </w:tcPr>
          <w:p w:rsidR="00C00AFD" w:rsidRPr="007C1D9C" w:rsidRDefault="00C00AFD" w:rsidP="001B3CAD">
            <w:pPr>
              <w:pStyle w:val="ECCTabletext"/>
              <w:spacing w:before="60"/>
            </w:pPr>
            <w:r w:rsidRPr="007C1D9C">
              <w:t>38</w:t>
            </w:r>
          </w:p>
        </w:tc>
      </w:tr>
    </w:tbl>
    <w:p w:rsidR="00C00AFD" w:rsidRPr="008E57BC" w:rsidRDefault="00C00AFD" w:rsidP="00C00AFD"/>
    <w:p w:rsidR="00C00AFD" w:rsidRPr="008E57BC" w:rsidRDefault="00C00AFD" w:rsidP="00C00AFD"/>
    <w:p w:rsidR="00025383" w:rsidRPr="008E57BC" w:rsidRDefault="00025383" w:rsidP="00C00AFD"/>
    <w:p w:rsidR="00025383" w:rsidRPr="008E57BC" w:rsidRDefault="00025383" w:rsidP="00C00AFD"/>
    <w:p w:rsidR="007C76F6" w:rsidRPr="008E57BC" w:rsidRDefault="007C76F6" w:rsidP="00F510EA"/>
    <w:p w:rsidR="007C76F6" w:rsidRPr="008E57BC" w:rsidRDefault="007C76F6" w:rsidP="00F510EA"/>
    <w:p w:rsidR="00C00AFD" w:rsidRPr="008E57BC" w:rsidRDefault="00C00AFD" w:rsidP="00F510EA">
      <w:r w:rsidRPr="008E57BC">
        <w:t xml:space="preserve">The minimum guardband for each </w:t>
      </w:r>
      <w:r w:rsidR="00F510EA" w:rsidRPr="008E57BC">
        <w:t>BS/</w:t>
      </w:r>
      <w:r w:rsidRPr="008E57BC">
        <w:t>UE channel bandwidth and SCS is specified in the following table</w:t>
      </w:r>
      <w:r w:rsidR="00F510EA" w:rsidRPr="008E57BC">
        <w:t xml:space="preserve"> (extract from Table 5.3.3-1 of TS38.104 and Table 5.3.3-1 of TS36.101-1)</w:t>
      </w:r>
      <w:r w:rsidRPr="008E57BC">
        <w:t>:</w:t>
      </w:r>
    </w:p>
    <w:p w:rsidR="00C00AFD" w:rsidRPr="00A12684" w:rsidRDefault="007C76F6" w:rsidP="00714C4E">
      <w:pPr>
        <w:pStyle w:val="Caption"/>
        <w:keepNext/>
      </w:pPr>
      <w:r w:rsidRPr="00A12684">
        <w:rPr>
          <w:lang w:val="en-GB"/>
        </w:rPr>
        <w:lastRenderedPageBreak/>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A12684">
        <w:rPr>
          <w:noProof/>
          <w:lang w:val="en-GB"/>
        </w:rPr>
        <w:t>22</w:t>
      </w:r>
      <w:r w:rsidR="00E5042F" w:rsidRPr="00A12684">
        <w:rPr>
          <w:lang w:val="en-GB"/>
        </w:rPr>
        <w:fldChar w:fldCharType="end"/>
      </w:r>
      <w:r w:rsidRPr="00A12684">
        <w:rPr>
          <w:lang w:val="en-GB"/>
        </w:rPr>
        <w:t xml:space="preserve">: </w:t>
      </w:r>
      <w:r w:rsidR="00C00AFD" w:rsidRPr="008E57BC">
        <w:rPr>
          <w:lang w:val="en-GB"/>
        </w:rPr>
        <w:t>Minimum guard</w:t>
      </w:r>
      <w:r w:rsidR="00276E52">
        <w:rPr>
          <w:lang w:val="en-GB"/>
        </w:rPr>
        <w:t xml:space="preserve"> </w:t>
      </w:r>
      <w:r w:rsidR="00C00AFD" w:rsidRPr="008E57BC">
        <w:rPr>
          <w:lang w:val="en-GB"/>
        </w:rPr>
        <w:t xml:space="preserve">band for each </w:t>
      </w:r>
      <w:r w:rsidR="00F510EA" w:rsidRPr="00AE30C3">
        <w:rPr>
          <w:lang w:val="en-GB"/>
        </w:rPr>
        <w:t>BS/</w:t>
      </w:r>
      <w:r w:rsidR="00C00AFD" w:rsidRPr="00AE30C3">
        <w:rPr>
          <w:lang w:val="en-GB"/>
        </w:rPr>
        <w:t>UE channel bandwidth and SCS (kHz)</w:t>
      </w:r>
    </w:p>
    <w:tbl>
      <w:tblPr>
        <w:tblStyle w:val="ECCTable-redheader"/>
        <w:tblW w:w="0" w:type="auto"/>
        <w:tblInd w:w="0" w:type="dxa"/>
        <w:tblLook w:val="04A0" w:firstRow="1" w:lastRow="0" w:firstColumn="1" w:lastColumn="0" w:noHBand="0" w:noVBand="1"/>
      </w:tblPr>
      <w:tblGrid>
        <w:gridCol w:w="1397"/>
        <w:gridCol w:w="1397"/>
        <w:gridCol w:w="1397"/>
        <w:gridCol w:w="1397"/>
        <w:gridCol w:w="1397"/>
        <w:gridCol w:w="1397"/>
        <w:gridCol w:w="1397"/>
      </w:tblGrid>
      <w:tr w:rsidR="00A12684" w:rsidTr="00A12684">
        <w:trPr>
          <w:cnfStyle w:val="100000000000" w:firstRow="1" w:lastRow="0" w:firstColumn="0" w:lastColumn="0" w:oddVBand="0" w:evenVBand="0" w:oddHBand="0" w:evenHBand="0" w:firstRowFirstColumn="0" w:firstRowLastColumn="0" w:lastRowFirstColumn="0" w:lastRowLastColumn="0"/>
        </w:trPr>
        <w:tc>
          <w:tcPr>
            <w:tcW w:w="1397" w:type="dxa"/>
          </w:tcPr>
          <w:p w:rsidR="00714C4E" w:rsidRPr="00714C4E" w:rsidRDefault="00714C4E" w:rsidP="00A12684">
            <w:pPr>
              <w:keepNext/>
              <w:keepLines/>
            </w:pPr>
            <w:r w:rsidRPr="00714C4E">
              <w:t>SCS (kHz)</w:t>
            </w:r>
          </w:p>
        </w:tc>
        <w:tc>
          <w:tcPr>
            <w:tcW w:w="1397" w:type="dxa"/>
          </w:tcPr>
          <w:p w:rsidR="00714C4E" w:rsidRPr="00714C4E" w:rsidRDefault="00714C4E" w:rsidP="00A12684">
            <w:pPr>
              <w:keepNext/>
              <w:keepLines/>
            </w:pPr>
            <w:r w:rsidRPr="00714C4E">
              <w:t>5 MHz</w:t>
            </w:r>
          </w:p>
        </w:tc>
        <w:tc>
          <w:tcPr>
            <w:tcW w:w="1397" w:type="dxa"/>
          </w:tcPr>
          <w:p w:rsidR="00714C4E" w:rsidRPr="00714C4E" w:rsidRDefault="00714C4E" w:rsidP="00A12684">
            <w:pPr>
              <w:keepNext/>
              <w:keepLines/>
            </w:pPr>
            <w:r w:rsidRPr="00714C4E">
              <w:t>10 MHz</w:t>
            </w:r>
          </w:p>
        </w:tc>
        <w:tc>
          <w:tcPr>
            <w:tcW w:w="1397" w:type="dxa"/>
          </w:tcPr>
          <w:p w:rsidR="00714C4E" w:rsidRPr="00714C4E" w:rsidRDefault="00714C4E" w:rsidP="00A12684">
            <w:pPr>
              <w:keepNext/>
              <w:keepLines/>
            </w:pPr>
            <w:r w:rsidRPr="00714C4E">
              <w:t>15 MHz</w:t>
            </w:r>
          </w:p>
        </w:tc>
        <w:tc>
          <w:tcPr>
            <w:tcW w:w="1397" w:type="dxa"/>
          </w:tcPr>
          <w:p w:rsidR="00714C4E" w:rsidRPr="00714C4E" w:rsidRDefault="00714C4E" w:rsidP="00A12684">
            <w:pPr>
              <w:keepNext/>
              <w:keepLines/>
            </w:pPr>
            <w:r w:rsidRPr="00714C4E">
              <w:t>20 MHz</w:t>
            </w:r>
          </w:p>
        </w:tc>
        <w:tc>
          <w:tcPr>
            <w:tcW w:w="1397" w:type="dxa"/>
          </w:tcPr>
          <w:p w:rsidR="00714C4E" w:rsidRPr="00714C4E" w:rsidRDefault="00714C4E" w:rsidP="00A12684">
            <w:pPr>
              <w:keepNext/>
              <w:keepLines/>
            </w:pPr>
            <w:r w:rsidRPr="00714C4E">
              <w:t>25 MHz</w:t>
            </w:r>
          </w:p>
        </w:tc>
        <w:tc>
          <w:tcPr>
            <w:tcW w:w="1397" w:type="dxa"/>
          </w:tcPr>
          <w:p w:rsidR="00714C4E" w:rsidRPr="00714C4E" w:rsidRDefault="00714C4E" w:rsidP="00A12684">
            <w:pPr>
              <w:keepNext/>
              <w:keepLines/>
            </w:pPr>
            <w:r w:rsidRPr="00714C4E">
              <w:t>30 MHz</w:t>
            </w:r>
          </w:p>
        </w:tc>
      </w:tr>
      <w:tr w:rsidR="00714C4E" w:rsidTr="00A12684">
        <w:tc>
          <w:tcPr>
            <w:tcW w:w="1397" w:type="dxa"/>
          </w:tcPr>
          <w:p w:rsidR="00714C4E" w:rsidRPr="00714C4E" w:rsidRDefault="00714C4E" w:rsidP="00925F70">
            <w:pPr>
              <w:keepNext/>
              <w:keepLines/>
            </w:pPr>
            <w:r w:rsidRPr="00714C4E">
              <w:t>15</w:t>
            </w:r>
          </w:p>
        </w:tc>
        <w:tc>
          <w:tcPr>
            <w:tcW w:w="1397" w:type="dxa"/>
          </w:tcPr>
          <w:p w:rsidR="00714C4E" w:rsidRPr="00714C4E" w:rsidRDefault="00714C4E">
            <w:pPr>
              <w:keepNext/>
              <w:keepLines/>
            </w:pPr>
            <w:r w:rsidRPr="00714C4E">
              <w:t>242.5</w:t>
            </w:r>
          </w:p>
        </w:tc>
        <w:tc>
          <w:tcPr>
            <w:tcW w:w="1397" w:type="dxa"/>
          </w:tcPr>
          <w:p w:rsidR="00714C4E" w:rsidRPr="00714C4E" w:rsidRDefault="00714C4E">
            <w:pPr>
              <w:keepNext/>
              <w:keepLines/>
            </w:pPr>
            <w:r w:rsidRPr="00714C4E">
              <w:t>312.5</w:t>
            </w:r>
          </w:p>
        </w:tc>
        <w:tc>
          <w:tcPr>
            <w:tcW w:w="1397" w:type="dxa"/>
          </w:tcPr>
          <w:p w:rsidR="00714C4E" w:rsidRPr="00714C4E" w:rsidRDefault="00714C4E">
            <w:pPr>
              <w:keepNext/>
              <w:keepLines/>
            </w:pPr>
            <w:r w:rsidRPr="00714C4E">
              <w:t>382.5</w:t>
            </w:r>
          </w:p>
        </w:tc>
        <w:tc>
          <w:tcPr>
            <w:tcW w:w="1397" w:type="dxa"/>
          </w:tcPr>
          <w:p w:rsidR="00714C4E" w:rsidRPr="00714C4E" w:rsidRDefault="00714C4E">
            <w:pPr>
              <w:keepNext/>
              <w:keepLines/>
            </w:pPr>
            <w:r w:rsidRPr="00714C4E">
              <w:t>452.5</w:t>
            </w:r>
          </w:p>
        </w:tc>
        <w:tc>
          <w:tcPr>
            <w:tcW w:w="1397" w:type="dxa"/>
          </w:tcPr>
          <w:p w:rsidR="00714C4E" w:rsidRPr="00714C4E" w:rsidRDefault="00714C4E">
            <w:pPr>
              <w:keepNext/>
              <w:keepLines/>
            </w:pPr>
            <w:r w:rsidRPr="00714C4E">
              <w:t>522.5</w:t>
            </w:r>
          </w:p>
        </w:tc>
        <w:tc>
          <w:tcPr>
            <w:tcW w:w="1397" w:type="dxa"/>
          </w:tcPr>
          <w:p w:rsidR="00714C4E" w:rsidRPr="00714C4E" w:rsidRDefault="00714C4E">
            <w:pPr>
              <w:keepNext/>
              <w:keepLines/>
            </w:pPr>
            <w:r w:rsidRPr="00714C4E">
              <w:t>592.5</w:t>
            </w:r>
          </w:p>
        </w:tc>
      </w:tr>
      <w:tr w:rsidR="00714C4E" w:rsidTr="00A12684">
        <w:tc>
          <w:tcPr>
            <w:tcW w:w="1397" w:type="dxa"/>
          </w:tcPr>
          <w:p w:rsidR="00714C4E" w:rsidRPr="00714C4E" w:rsidRDefault="00714C4E" w:rsidP="00925F70">
            <w:pPr>
              <w:keepNext/>
              <w:keepLines/>
            </w:pPr>
            <w:r w:rsidRPr="00714C4E">
              <w:t>30</w:t>
            </w:r>
          </w:p>
        </w:tc>
        <w:tc>
          <w:tcPr>
            <w:tcW w:w="1397" w:type="dxa"/>
          </w:tcPr>
          <w:p w:rsidR="00714C4E" w:rsidRPr="00714C4E" w:rsidRDefault="00714C4E">
            <w:pPr>
              <w:keepNext/>
              <w:keepLines/>
            </w:pPr>
            <w:r w:rsidRPr="00714C4E">
              <w:t>505</w:t>
            </w:r>
          </w:p>
        </w:tc>
        <w:tc>
          <w:tcPr>
            <w:tcW w:w="1397" w:type="dxa"/>
          </w:tcPr>
          <w:p w:rsidR="00714C4E" w:rsidRPr="00714C4E" w:rsidRDefault="00714C4E">
            <w:pPr>
              <w:keepNext/>
              <w:keepLines/>
            </w:pPr>
            <w:r w:rsidRPr="00714C4E">
              <w:t>665</w:t>
            </w:r>
          </w:p>
        </w:tc>
        <w:tc>
          <w:tcPr>
            <w:tcW w:w="1397" w:type="dxa"/>
          </w:tcPr>
          <w:p w:rsidR="00714C4E" w:rsidRPr="00714C4E" w:rsidRDefault="00714C4E">
            <w:pPr>
              <w:keepNext/>
              <w:keepLines/>
            </w:pPr>
            <w:r w:rsidRPr="00714C4E">
              <w:t>645</w:t>
            </w:r>
          </w:p>
        </w:tc>
        <w:tc>
          <w:tcPr>
            <w:tcW w:w="1397" w:type="dxa"/>
          </w:tcPr>
          <w:p w:rsidR="00714C4E" w:rsidRPr="00714C4E" w:rsidRDefault="00714C4E">
            <w:pPr>
              <w:keepNext/>
              <w:keepLines/>
            </w:pPr>
            <w:r w:rsidRPr="00714C4E">
              <w:t>805</w:t>
            </w:r>
          </w:p>
        </w:tc>
        <w:tc>
          <w:tcPr>
            <w:tcW w:w="1397" w:type="dxa"/>
          </w:tcPr>
          <w:p w:rsidR="00714C4E" w:rsidRPr="00714C4E" w:rsidRDefault="00714C4E">
            <w:pPr>
              <w:keepNext/>
              <w:keepLines/>
            </w:pPr>
            <w:r w:rsidRPr="00714C4E">
              <w:t>785</w:t>
            </w:r>
          </w:p>
        </w:tc>
        <w:tc>
          <w:tcPr>
            <w:tcW w:w="1397" w:type="dxa"/>
          </w:tcPr>
          <w:p w:rsidR="00714C4E" w:rsidRPr="00714C4E" w:rsidRDefault="00714C4E">
            <w:pPr>
              <w:keepNext/>
              <w:keepLines/>
            </w:pPr>
            <w:r w:rsidRPr="00714C4E">
              <w:t>945</w:t>
            </w:r>
          </w:p>
        </w:tc>
      </w:tr>
      <w:tr w:rsidR="00714C4E" w:rsidTr="00A12684">
        <w:tc>
          <w:tcPr>
            <w:tcW w:w="1397" w:type="dxa"/>
          </w:tcPr>
          <w:p w:rsidR="00714C4E" w:rsidRPr="00714C4E" w:rsidRDefault="00714C4E" w:rsidP="00925F70">
            <w:pPr>
              <w:keepNext/>
              <w:keepLines/>
            </w:pPr>
            <w:r w:rsidRPr="00714C4E">
              <w:t>60</w:t>
            </w:r>
          </w:p>
        </w:tc>
        <w:tc>
          <w:tcPr>
            <w:tcW w:w="1397" w:type="dxa"/>
          </w:tcPr>
          <w:p w:rsidR="00714C4E" w:rsidRPr="00714C4E" w:rsidRDefault="00714C4E">
            <w:pPr>
              <w:keepNext/>
              <w:keepLines/>
            </w:pPr>
            <w:r w:rsidRPr="00714C4E">
              <w:t>N/A</w:t>
            </w:r>
          </w:p>
        </w:tc>
        <w:tc>
          <w:tcPr>
            <w:tcW w:w="1397" w:type="dxa"/>
          </w:tcPr>
          <w:p w:rsidR="00714C4E" w:rsidRPr="00714C4E" w:rsidRDefault="00714C4E">
            <w:pPr>
              <w:keepNext/>
              <w:keepLines/>
            </w:pPr>
            <w:r w:rsidRPr="00714C4E">
              <w:t>1010</w:t>
            </w:r>
          </w:p>
        </w:tc>
        <w:tc>
          <w:tcPr>
            <w:tcW w:w="1397" w:type="dxa"/>
          </w:tcPr>
          <w:p w:rsidR="00714C4E" w:rsidRPr="00714C4E" w:rsidRDefault="00714C4E">
            <w:pPr>
              <w:keepNext/>
              <w:keepLines/>
            </w:pPr>
            <w:r w:rsidRPr="00714C4E">
              <w:t>990</w:t>
            </w:r>
          </w:p>
        </w:tc>
        <w:tc>
          <w:tcPr>
            <w:tcW w:w="1397" w:type="dxa"/>
          </w:tcPr>
          <w:p w:rsidR="00714C4E" w:rsidRPr="00714C4E" w:rsidRDefault="00714C4E">
            <w:pPr>
              <w:keepNext/>
              <w:keepLines/>
            </w:pPr>
            <w:r w:rsidRPr="00714C4E">
              <w:t>1330</w:t>
            </w:r>
          </w:p>
        </w:tc>
        <w:tc>
          <w:tcPr>
            <w:tcW w:w="1397" w:type="dxa"/>
          </w:tcPr>
          <w:p w:rsidR="00714C4E" w:rsidRPr="00714C4E" w:rsidRDefault="00714C4E">
            <w:pPr>
              <w:keepNext/>
              <w:keepLines/>
            </w:pPr>
            <w:r w:rsidRPr="00714C4E">
              <w:t>1310</w:t>
            </w:r>
          </w:p>
        </w:tc>
        <w:tc>
          <w:tcPr>
            <w:tcW w:w="1397" w:type="dxa"/>
          </w:tcPr>
          <w:p w:rsidR="00714C4E" w:rsidRPr="00714C4E" w:rsidRDefault="00714C4E">
            <w:pPr>
              <w:keepNext/>
              <w:keepLines/>
            </w:pPr>
            <w:r w:rsidRPr="00714C4E">
              <w:t>1290</w:t>
            </w:r>
          </w:p>
        </w:tc>
      </w:tr>
      <w:tr w:rsidR="00714C4E" w:rsidTr="00A12684">
        <w:tc>
          <w:tcPr>
            <w:tcW w:w="9779" w:type="dxa"/>
            <w:gridSpan w:val="7"/>
          </w:tcPr>
          <w:p w:rsidR="00714C4E" w:rsidRPr="00714C4E" w:rsidRDefault="00714C4E" w:rsidP="00276E52">
            <w:pPr>
              <w:pStyle w:val="ECCTablenote"/>
              <w:keepNext/>
              <w:keepLines/>
              <w:spacing w:before="60" w:after="60"/>
            </w:pPr>
            <w:r w:rsidRPr="00714C4E">
              <w:t>Note: The minimum guard</w:t>
            </w:r>
            <w:r w:rsidR="00276E52">
              <w:t xml:space="preserve"> </w:t>
            </w:r>
            <w:r w:rsidRPr="00714C4E">
              <w:t>bands have been calculated using the following equation: (CHBW x 1000 (kHz) - RB value x SCS x 12)/2 - SCS/2.</w:t>
            </w:r>
          </w:p>
        </w:tc>
      </w:tr>
    </w:tbl>
    <w:p w:rsidR="00C00AFD" w:rsidRPr="00616161" w:rsidRDefault="00C00AFD" w:rsidP="00C00AFD">
      <w:pPr>
        <w:rPr>
          <w:rStyle w:val="ECCParagraph"/>
        </w:rPr>
      </w:pPr>
      <w:r w:rsidRPr="00616161">
        <w:rPr>
          <w:rStyle w:val="ECCParagraph"/>
        </w:rPr>
        <w:t>Please note that 'Guardband' does not refer to any potential guard</w:t>
      </w:r>
      <w:r w:rsidR="00276E52">
        <w:rPr>
          <w:rStyle w:val="ECCParagraph"/>
        </w:rPr>
        <w:t xml:space="preserve"> </w:t>
      </w:r>
      <w:r w:rsidRPr="00616161">
        <w:rPr>
          <w:rStyle w:val="ECCParagraph"/>
        </w:rPr>
        <w:t xml:space="preserve">band between bands of operation but to the spectrum on the side of an NR channel, where the emission masks rolls out in order to meet the out of block requirement. </w:t>
      </w:r>
    </w:p>
    <w:p w:rsidR="00C00AFD" w:rsidRPr="00CE66D1" w:rsidRDefault="00CA50DC" w:rsidP="00C00AFD">
      <w:pPr>
        <w:rPr>
          <w:rStyle w:val="ECCParagraph"/>
        </w:rPr>
      </w:pPr>
      <w:r w:rsidRPr="004D357C">
        <w:rPr>
          <w:rStyle w:val="ECCParagraph"/>
        </w:rPr>
        <w:t>F</w:t>
      </w:r>
      <w:r w:rsidR="00C00AFD" w:rsidRPr="008E57BC">
        <w:rPr>
          <w:rStyle w:val="ECCParagraph"/>
        </w:rPr>
        <w:t>rom the tables above</w:t>
      </w:r>
      <w:r w:rsidRPr="008E57BC">
        <w:rPr>
          <w:rStyle w:val="ECCParagraph"/>
        </w:rPr>
        <w:t>, it can be seen</w:t>
      </w:r>
      <w:r w:rsidR="00C00AFD" w:rsidRPr="008E57BC">
        <w:rPr>
          <w:rStyle w:val="ECCParagraph"/>
        </w:rPr>
        <w:t xml:space="preserve"> that for NR operating in 5</w:t>
      </w:r>
      <w:r w:rsidR="00636A16" w:rsidRPr="008E57BC">
        <w:rPr>
          <w:rStyle w:val="ECCParagraph"/>
        </w:rPr>
        <w:t xml:space="preserve"> </w:t>
      </w:r>
      <w:r w:rsidR="00C00AFD" w:rsidRPr="008E57BC">
        <w:rPr>
          <w:rStyle w:val="ECCParagraph"/>
        </w:rPr>
        <w:t xml:space="preserve">MHz CBW, the NR requirement in terms of maximum transmission Bandwidth configuration and related minimum guard band is defined for NR in identical manner as for LTE (for Subcarrier spacing of </w:t>
      </w:r>
      <w:r w:rsidR="00636A16" w:rsidRPr="008E57BC">
        <w:rPr>
          <w:rStyle w:val="ECCParagraph"/>
        </w:rPr>
        <w:t>15</w:t>
      </w:r>
      <w:r w:rsidR="00556C63">
        <w:rPr>
          <w:rStyle w:val="ECCParagraph"/>
        </w:rPr>
        <w:t> </w:t>
      </w:r>
      <w:r w:rsidR="00636A16" w:rsidRPr="008E57BC">
        <w:rPr>
          <w:rStyle w:val="ECCParagraph"/>
        </w:rPr>
        <w:t xml:space="preserve"> kHz</w:t>
      </w:r>
      <w:r w:rsidR="00C00AFD" w:rsidRPr="008E57BC">
        <w:rPr>
          <w:rStyle w:val="ECCParagraph"/>
        </w:rPr>
        <w:t>).</w:t>
      </w:r>
    </w:p>
    <w:p w:rsidR="00C00AFD" w:rsidRPr="008E57BC" w:rsidRDefault="00C00AFD" w:rsidP="00C00AFD">
      <w:pPr>
        <w:rPr>
          <w:rStyle w:val="ECCParagraph"/>
        </w:rPr>
      </w:pPr>
      <w:r w:rsidRPr="008E57BC">
        <w:rPr>
          <w:rStyle w:val="ECCParagraph"/>
        </w:rPr>
        <w:t>For CBW higher than 5</w:t>
      </w:r>
      <w:r w:rsidR="00636A16" w:rsidRPr="008E57BC">
        <w:rPr>
          <w:rStyle w:val="ECCParagraph"/>
        </w:rPr>
        <w:t xml:space="preserve"> </w:t>
      </w:r>
      <w:r w:rsidRPr="008E57BC">
        <w:rPr>
          <w:rStyle w:val="ECCParagraph"/>
        </w:rPr>
        <w:t xml:space="preserve">MHz, NR has higher spectrum utilisation compared to LTE. However for these larger CBWs, the related minimum guard band (distance between the NR last in-band resources block edge to the NR channel edge) is larger than LTE 1.4, 3 and 5 MHz channels and always higher than </w:t>
      </w:r>
      <w:r w:rsidRPr="007007F2">
        <w:rPr>
          <w:rStyle w:val="ECCParagraph"/>
        </w:rPr>
        <w:t>300</w:t>
      </w:r>
      <w:r w:rsidR="00556C63">
        <w:rPr>
          <w:rStyle w:val="ECCParagraph"/>
        </w:rPr>
        <w:t> k</w:t>
      </w:r>
      <w:r w:rsidRPr="007007F2">
        <w:rPr>
          <w:rStyle w:val="ECCParagraph"/>
        </w:rPr>
        <w:t>Hz</w:t>
      </w:r>
      <w:r w:rsidRPr="008E57BC">
        <w:rPr>
          <w:rStyle w:val="ECCParagraph"/>
        </w:rPr>
        <w:t xml:space="preserve">. </w:t>
      </w:r>
    </w:p>
    <w:p w:rsidR="00C00AFD" w:rsidRPr="008E57BC" w:rsidRDefault="00F46249" w:rsidP="006B3799">
      <w:pPr>
        <w:pStyle w:val="ECCAnnexheading2"/>
        <w:rPr>
          <w:lang w:val="en-GB"/>
        </w:rPr>
      </w:pPr>
      <w:r w:rsidRPr="008E57BC">
        <w:rPr>
          <w:lang w:val="en-GB"/>
        </w:rPr>
        <w:t xml:space="preserve">conducted </w:t>
      </w:r>
      <w:r w:rsidR="00C00AFD" w:rsidRPr="008E57BC">
        <w:rPr>
          <w:lang w:val="en-GB"/>
        </w:rPr>
        <w:t>BS and UE Emission mask</w:t>
      </w:r>
    </w:p>
    <w:p w:rsidR="00F46249" w:rsidRPr="008E57BC" w:rsidRDefault="00C00AFD">
      <w:r w:rsidRPr="008E57BC">
        <w:rPr>
          <w:rStyle w:val="ECCParagraph"/>
        </w:rPr>
        <w:t xml:space="preserve">3GPP defined for NR the following </w:t>
      </w:r>
      <w:r w:rsidR="00974F53" w:rsidRPr="008E57BC">
        <w:rPr>
          <w:rStyle w:val="ECCParagraph"/>
        </w:rPr>
        <w:t>conducted/</w:t>
      </w:r>
      <w:r w:rsidRPr="008E57BC">
        <w:rPr>
          <w:rStyle w:val="ECCParagraph"/>
        </w:rPr>
        <w:t xml:space="preserve">basic </w:t>
      </w:r>
      <w:r w:rsidR="0072599B" w:rsidRPr="008E57BC">
        <w:rPr>
          <w:rStyle w:val="ECCParagraph"/>
        </w:rPr>
        <w:t xml:space="preserve">Category B requirements (Option 2) </w:t>
      </w:r>
      <w:r w:rsidR="001332F4" w:rsidRPr="008E57BC">
        <w:rPr>
          <w:rStyle w:val="ECCParagraph"/>
        </w:rPr>
        <w:t xml:space="preserve">(in </w:t>
      </w:r>
      <w:r w:rsidR="00633FB1">
        <w:rPr>
          <w:rStyle w:val="ECCParagraph"/>
        </w:rPr>
        <w:t xml:space="preserve">TS 38.104 </w:t>
      </w:r>
      <w:r w:rsidR="001332F4" w:rsidRPr="008E57BC">
        <w:rPr>
          <w:rStyle w:val="ECCParagraph"/>
        </w:rPr>
        <w:t xml:space="preserve">Table 6.6.4.2.2.2-1) </w:t>
      </w:r>
      <w:r w:rsidR="00F46249" w:rsidRPr="008E57BC">
        <w:rPr>
          <w:rStyle w:val="ECCParagraph"/>
        </w:rPr>
        <w:t>intended for Europe and that may be applied regionally for BS operating in bands n1 (</w:t>
      </w:r>
      <w:r w:rsidR="00F46249" w:rsidRPr="007007F2">
        <w:rPr>
          <w:rStyle w:val="ECCParagraph"/>
        </w:rPr>
        <w:t>2100</w:t>
      </w:r>
      <w:r w:rsidR="00556C63">
        <w:rPr>
          <w:rStyle w:val="ECCParagraph"/>
        </w:rPr>
        <w:t> </w:t>
      </w:r>
      <w:r w:rsidR="00F46249" w:rsidRPr="007007F2">
        <w:rPr>
          <w:rStyle w:val="ECCParagraph"/>
        </w:rPr>
        <w:t>MHz</w:t>
      </w:r>
      <w:r w:rsidR="00F46249" w:rsidRPr="008E57BC">
        <w:rPr>
          <w:rStyle w:val="ECCParagraph"/>
        </w:rPr>
        <w:t>), n3 (</w:t>
      </w:r>
      <w:r w:rsidR="00802313" w:rsidRPr="008E57BC">
        <w:rPr>
          <w:rStyle w:val="ECCParagraph"/>
        </w:rPr>
        <w:t>1800</w:t>
      </w:r>
      <w:r w:rsidR="00556C63">
        <w:rPr>
          <w:rStyle w:val="ECCParagraph"/>
        </w:rPr>
        <w:t> </w:t>
      </w:r>
      <w:r w:rsidR="00802313" w:rsidRPr="008E57BC">
        <w:rPr>
          <w:rStyle w:val="ECCParagraph"/>
        </w:rPr>
        <w:t xml:space="preserve"> MHz</w:t>
      </w:r>
      <w:r w:rsidR="00F46249" w:rsidRPr="008E57BC">
        <w:rPr>
          <w:rStyle w:val="ECCParagraph"/>
        </w:rPr>
        <w:t>), n8 (</w:t>
      </w:r>
      <w:r w:rsidR="00F46249" w:rsidRPr="007007F2">
        <w:rPr>
          <w:rStyle w:val="ECCParagraph"/>
        </w:rPr>
        <w:t>900</w:t>
      </w:r>
      <w:r w:rsidR="00556C63">
        <w:rPr>
          <w:rStyle w:val="ECCParagraph"/>
        </w:rPr>
        <w:t> </w:t>
      </w:r>
      <w:r w:rsidR="00F46249" w:rsidRPr="007007F2">
        <w:rPr>
          <w:rStyle w:val="ECCParagraph"/>
        </w:rPr>
        <w:t>MHz</w:t>
      </w:r>
      <w:r w:rsidR="00F46249" w:rsidRPr="008E57BC">
        <w:t>).</w:t>
      </w:r>
    </w:p>
    <w:p w:rsidR="00F46249" w:rsidRPr="008E57BC" w:rsidRDefault="00561C47" w:rsidP="00A12684">
      <w:pPr>
        <w:pStyle w:val="Caption"/>
        <w:keepNext/>
        <w:rPr>
          <w:lang w:val="en-GB"/>
        </w:rPr>
      </w:pPr>
      <w:r w:rsidRPr="00A12684">
        <w:rPr>
          <w:lang w:val="en-GB"/>
        </w:rPr>
        <w:lastRenderedPageBreak/>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A12684">
        <w:rPr>
          <w:noProof/>
          <w:lang w:val="en-GB"/>
        </w:rPr>
        <w:t>23</w:t>
      </w:r>
      <w:r w:rsidR="00E5042F" w:rsidRPr="00A12684">
        <w:rPr>
          <w:lang w:val="en-GB"/>
        </w:rPr>
        <w:fldChar w:fldCharType="end"/>
      </w:r>
      <w:r w:rsidRPr="00A12684">
        <w:rPr>
          <w:lang w:val="en-GB"/>
        </w:rPr>
        <w:t xml:space="preserve">: </w:t>
      </w:r>
      <w:r w:rsidR="00F46249" w:rsidRPr="008E57BC">
        <w:rPr>
          <w:lang w:val="en-GB"/>
        </w:rPr>
        <w:t>Regional Wide Area BS operating band unwanted emission limits for Category B</w:t>
      </w:r>
      <w:r w:rsidR="00633FB1">
        <w:t xml:space="preserve"> </w:t>
      </w:r>
      <w:r w:rsidR="00633FB1" w:rsidRPr="007E075C">
        <w:rPr>
          <w:rStyle w:val="ECCHLgreen"/>
        </w:rPr>
        <w:t>(</w:t>
      </w:r>
      <w:r w:rsidR="00633FB1" w:rsidRPr="002A1B1A">
        <w:rPr>
          <w:rStyle w:val="ECCParagraph"/>
        </w:rPr>
        <w:t>specified at the antenna connector</w:t>
      </w:r>
      <w:r w:rsidR="00633FB1" w:rsidRPr="007E075C">
        <w:rPr>
          <w:rStyle w:val="ECCHLgreen"/>
        </w:rPr>
        <w:t>)</w:t>
      </w:r>
    </w:p>
    <w:tbl>
      <w:tblPr>
        <w:tblStyle w:val="ECCTable-redheader"/>
        <w:tblW w:w="0" w:type="auto"/>
        <w:tblInd w:w="0" w:type="dxa"/>
        <w:tblLook w:val="04A0" w:firstRow="1" w:lastRow="0" w:firstColumn="1" w:lastColumn="0" w:noHBand="0" w:noVBand="1"/>
      </w:tblPr>
      <w:tblGrid>
        <w:gridCol w:w="2213"/>
        <w:gridCol w:w="2395"/>
        <w:gridCol w:w="3469"/>
        <w:gridCol w:w="1778"/>
      </w:tblGrid>
      <w:tr w:rsidR="00F46249" w:rsidRPr="008E57BC" w:rsidTr="00A12684">
        <w:trPr>
          <w:cnfStyle w:val="100000000000" w:firstRow="1" w:lastRow="0" w:firstColumn="0" w:lastColumn="0" w:oddVBand="0" w:evenVBand="0" w:oddHBand="0" w:evenHBand="0" w:firstRowFirstColumn="0" w:firstRowLastColumn="0" w:lastRowFirstColumn="0" w:lastRowLastColumn="0"/>
        </w:trPr>
        <w:tc>
          <w:tcPr>
            <w:tcW w:w="0" w:type="auto"/>
          </w:tcPr>
          <w:p w:rsidR="00F46249" w:rsidRPr="008E57BC" w:rsidRDefault="00F46249" w:rsidP="00A12684">
            <w:pPr>
              <w:keepNext/>
              <w:keepLines/>
            </w:pPr>
            <w:r w:rsidRPr="008E57BC">
              <w:t xml:space="preserve">Frequency offset of measurement filter </w:t>
            </w:r>
            <w:r w:rsidRPr="008E57BC">
              <w:noBreakHyphen/>
              <w:t xml:space="preserve">3dB point, </w:t>
            </w:r>
            <w:r w:rsidRPr="00AE30C3">
              <w:sym w:font="Symbol" w:char="F044"/>
            </w:r>
            <w:r w:rsidRPr="008E57BC">
              <w:t>f</w:t>
            </w:r>
          </w:p>
        </w:tc>
        <w:tc>
          <w:tcPr>
            <w:tcW w:w="0" w:type="auto"/>
          </w:tcPr>
          <w:p w:rsidR="00F46249" w:rsidRPr="00AE30C3" w:rsidRDefault="00F46249" w:rsidP="00A12684">
            <w:pPr>
              <w:keepNext/>
              <w:keepLines/>
            </w:pPr>
            <w:r w:rsidRPr="00AE30C3">
              <w:t>Frequency offset of measurement filter centre frequency, f_offset</w:t>
            </w:r>
          </w:p>
        </w:tc>
        <w:tc>
          <w:tcPr>
            <w:tcW w:w="0" w:type="auto"/>
          </w:tcPr>
          <w:p w:rsidR="00F46249" w:rsidRPr="00AE30C3" w:rsidRDefault="00F46249" w:rsidP="00A12684">
            <w:pPr>
              <w:keepNext/>
              <w:keepLines/>
            </w:pPr>
            <w:r w:rsidRPr="00AE30C3">
              <w:t>Basic limit (Note 1, 2)</w:t>
            </w:r>
          </w:p>
        </w:tc>
        <w:tc>
          <w:tcPr>
            <w:tcW w:w="0" w:type="auto"/>
          </w:tcPr>
          <w:p w:rsidR="00F46249" w:rsidRPr="00616161" w:rsidRDefault="00F46249" w:rsidP="00A12684">
            <w:pPr>
              <w:keepNext/>
              <w:keepLines/>
            </w:pPr>
            <w:r w:rsidRPr="00AE30C3">
              <w:t>Measurement ban</w:t>
            </w:r>
            <w:r w:rsidRPr="00616161">
              <w:t>dwidth</w:t>
            </w:r>
          </w:p>
        </w:tc>
      </w:tr>
      <w:tr w:rsidR="00F46249" w:rsidRPr="008E57BC" w:rsidTr="00A12684">
        <w:tc>
          <w:tcPr>
            <w:tcW w:w="0" w:type="auto"/>
          </w:tcPr>
          <w:p w:rsidR="00F46249" w:rsidRPr="008E57BC" w:rsidRDefault="00F46249" w:rsidP="001B3CAD">
            <w:pPr>
              <w:pStyle w:val="ECCTabletext"/>
              <w:keepNext/>
              <w:keepLines/>
              <w:spacing w:before="60"/>
            </w:pPr>
            <w:r w:rsidRPr="008E57BC">
              <w:t xml:space="preserve">0 MHz </w:t>
            </w:r>
            <w:r w:rsidRPr="008E57BC">
              <w:sym w:font="Symbol" w:char="F0A3"/>
            </w:r>
            <w:r w:rsidRPr="008E57BC">
              <w:t xml:space="preserve"> </w:t>
            </w:r>
            <w:r w:rsidRPr="008E57BC">
              <w:sym w:font="Symbol" w:char="F044"/>
            </w:r>
            <w:r w:rsidRPr="008E57BC">
              <w:t>f &lt; 0.2 MHz</w:t>
            </w:r>
          </w:p>
        </w:tc>
        <w:tc>
          <w:tcPr>
            <w:tcW w:w="0" w:type="auto"/>
          </w:tcPr>
          <w:p w:rsidR="00F46249" w:rsidRPr="008E57BC" w:rsidRDefault="00F46249" w:rsidP="001B3CAD">
            <w:pPr>
              <w:pStyle w:val="ECCTabletext"/>
              <w:keepNext/>
              <w:keepLines/>
              <w:spacing w:before="60"/>
            </w:pPr>
            <w:r w:rsidRPr="008E57BC">
              <w:t xml:space="preserve">0.015 MHz </w:t>
            </w:r>
            <w:r w:rsidRPr="008E57BC">
              <w:sym w:font="Symbol" w:char="F0A3"/>
            </w:r>
            <w:r w:rsidRPr="008E57BC">
              <w:t xml:space="preserve"> f_offset &lt; 0.215 MHz </w:t>
            </w:r>
          </w:p>
        </w:tc>
        <w:tc>
          <w:tcPr>
            <w:tcW w:w="0" w:type="auto"/>
          </w:tcPr>
          <w:p w:rsidR="00F46249" w:rsidRPr="008E57BC" w:rsidRDefault="00F46249" w:rsidP="001B3CAD">
            <w:pPr>
              <w:pStyle w:val="ECCTabletext"/>
              <w:keepNext/>
              <w:keepLines/>
              <w:spacing w:before="60"/>
            </w:pPr>
            <w:r w:rsidRPr="008E57BC">
              <w:t>-14 dBm</w:t>
            </w:r>
          </w:p>
        </w:tc>
        <w:tc>
          <w:tcPr>
            <w:tcW w:w="0" w:type="auto"/>
          </w:tcPr>
          <w:p w:rsidR="00F46249" w:rsidRPr="008E57BC" w:rsidRDefault="00F46249" w:rsidP="001B3CAD">
            <w:pPr>
              <w:pStyle w:val="ECCTabletext"/>
              <w:keepNext/>
              <w:keepLines/>
              <w:spacing w:before="60"/>
            </w:pPr>
            <w:r w:rsidRPr="008E57BC">
              <w:t xml:space="preserve">30 kHz </w:t>
            </w:r>
          </w:p>
        </w:tc>
      </w:tr>
      <w:tr w:rsidR="00F46249" w:rsidRPr="008E57BC" w:rsidTr="007007F2">
        <w:tc>
          <w:tcPr>
            <w:tcW w:w="0" w:type="auto"/>
          </w:tcPr>
          <w:p w:rsidR="00F46249" w:rsidRPr="008E57BC" w:rsidRDefault="00F46249" w:rsidP="001B3CAD">
            <w:pPr>
              <w:pStyle w:val="ECCTabletext"/>
              <w:keepNext/>
              <w:keepLines/>
              <w:spacing w:before="60"/>
            </w:pPr>
            <w:r w:rsidRPr="008E57BC">
              <w:t xml:space="preserve">0.2 MHz </w:t>
            </w:r>
            <w:r w:rsidRPr="008E57BC">
              <w:sym w:font="Symbol" w:char="F0A3"/>
            </w:r>
            <w:r w:rsidRPr="008E57BC">
              <w:t xml:space="preserve"> </w:t>
            </w:r>
            <w:r w:rsidRPr="008E57BC">
              <w:sym w:font="Symbol" w:char="F044"/>
            </w:r>
            <w:r w:rsidRPr="008E57BC">
              <w:t>f &lt; 1 MHz</w:t>
            </w:r>
          </w:p>
        </w:tc>
        <w:tc>
          <w:tcPr>
            <w:tcW w:w="0" w:type="auto"/>
          </w:tcPr>
          <w:p w:rsidR="00F46249" w:rsidRPr="008E57BC" w:rsidRDefault="00F46249" w:rsidP="001B3CAD">
            <w:pPr>
              <w:pStyle w:val="ECCTabletext"/>
              <w:keepNext/>
              <w:keepLines/>
              <w:spacing w:before="60"/>
            </w:pPr>
            <w:r w:rsidRPr="008E57BC">
              <w:t xml:space="preserve">0.215 MHz </w:t>
            </w:r>
            <w:r w:rsidRPr="008E57BC">
              <w:sym w:font="Symbol" w:char="F0A3"/>
            </w:r>
            <w:r w:rsidRPr="008E57BC">
              <w:t xml:space="preserve"> f_offset &lt; 1.015 MHz</w:t>
            </w:r>
          </w:p>
        </w:tc>
        <w:tc>
          <w:tcPr>
            <w:tcW w:w="0" w:type="auto"/>
          </w:tcPr>
          <w:p w:rsidR="00F46249" w:rsidRPr="008E57BC" w:rsidRDefault="00F46249" w:rsidP="001B3CAD">
            <w:pPr>
              <w:pStyle w:val="ECCTabletext"/>
              <w:keepNext/>
              <w:keepLines/>
              <w:spacing w:before="60"/>
            </w:pPr>
            <w:r w:rsidRPr="0032066E">
              <w:rPr>
                <w:lang w:eastAsia="en-US"/>
              </w:rPr>
              <w:object w:dxaOrig="3660" w:dyaOrig="720" w14:anchorId="2607C8DB">
                <v:shape id="_x0000_i1027" type="#_x0000_t75" style="width:151.3pt;height:29.95pt" o:ole="" fillcolor="window">
                  <v:imagedata r:id="rId9" o:title=""/>
                </v:shape>
                <o:OLEObject Type="Embed" ProgID="Equation.3" ShapeID="_x0000_i1027" DrawAspect="Content" ObjectID="_1614152829" r:id="rId17"/>
              </w:object>
            </w:r>
            <w:r w:rsidRPr="00C01657">
              <w:fldChar w:fldCharType="begin"/>
            </w:r>
            <w:r w:rsidRPr="00C01657">
              <w:fldChar w:fldCharType="separate"/>
            </w:r>
            <w:r w:rsidR="00204F77">
              <w:rPr>
                <w:noProof/>
                <w:lang w:val="da-DK" w:eastAsia="da-DK"/>
              </w:rPr>
              <w:drawing>
                <wp:inline distT="0" distB="0" distL="0" distR="0" wp14:anchorId="13B14FCE" wp14:editId="144F47F0">
                  <wp:extent cx="1907540" cy="375920"/>
                  <wp:effectExtent l="0" t="0" r="0" b="5080"/>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7540" cy="375920"/>
                          </a:xfrm>
                          <a:prstGeom prst="rect">
                            <a:avLst/>
                          </a:prstGeom>
                          <a:noFill/>
                          <a:ln>
                            <a:noFill/>
                          </a:ln>
                        </pic:spPr>
                      </pic:pic>
                    </a:graphicData>
                  </a:graphic>
                </wp:inline>
              </w:drawing>
            </w:r>
            <w:r w:rsidRPr="00C01657">
              <w:fldChar w:fldCharType="end"/>
            </w:r>
          </w:p>
        </w:tc>
        <w:tc>
          <w:tcPr>
            <w:tcW w:w="0" w:type="auto"/>
          </w:tcPr>
          <w:p w:rsidR="00F46249" w:rsidRPr="008E57BC" w:rsidRDefault="00F46249" w:rsidP="001B3CAD">
            <w:pPr>
              <w:pStyle w:val="ECCTabletext"/>
              <w:keepNext/>
              <w:keepLines/>
              <w:spacing w:before="60"/>
            </w:pPr>
            <w:r w:rsidRPr="008E57BC">
              <w:t xml:space="preserve">30 kHz </w:t>
            </w:r>
          </w:p>
        </w:tc>
      </w:tr>
      <w:tr w:rsidR="00F46249" w:rsidRPr="008E57BC" w:rsidTr="00A12684">
        <w:tc>
          <w:tcPr>
            <w:tcW w:w="0" w:type="auto"/>
          </w:tcPr>
          <w:p w:rsidR="00F46249" w:rsidRPr="008E57BC" w:rsidRDefault="00F46249" w:rsidP="001B3CAD">
            <w:pPr>
              <w:pStyle w:val="ECCTabletext"/>
              <w:keepNext/>
              <w:keepLines/>
              <w:spacing w:before="60"/>
            </w:pPr>
            <w:r w:rsidRPr="008E57BC">
              <w:t>(Note 4)</w:t>
            </w:r>
          </w:p>
        </w:tc>
        <w:tc>
          <w:tcPr>
            <w:tcW w:w="0" w:type="auto"/>
          </w:tcPr>
          <w:p w:rsidR="00F46249" w:rsidRPr="008E57BC" w:rsidRDefault="00F46249" w:rsidP="001B3CAD">
            <w:pPr>
              <w:pStyle w:val="ECCTabletext"/>
              <w:keepNext/>
              <w:keepLines/>
              <w:spacing w:before="60"/>
            </w:pPr>
            <w:r w:rsidRPr="008E57BC">
              <w:t xml:space="preserve">1.015 MHz </w:t>
            </w:r>
            <w:r w:rsidRPr="008E57BC">
              <w:sym w:font="Symbol" w:char="F0A3"/>
            </w:r>
            <w:r w:rsidRPr="008E57BC">
              <w:t xml:space="preserve"> f_offset &lt; 1.5 MHz </w:t>
            </w:r>
          </w:p>
        </w:tc>
        <w:tc>
          <w:tcPr>
            <w:tcW w:w="0" w:type="auto"/>
          </w:tcPr>
          <w:p w:rsidR="00F46249" w:rsidRPr="008E57BC" w:rsidRDefault="00F46249" w:rsidP="001B3CAD">
            <w:pPr>
              <w:pStyle w:val="ECCTabletext"/>
              <w:keepNext/>
              <w:keepLines/>
              <w:spacing w:before="60"/>
            </w:pPr>
            <w:r w:rsidRPr="008E57BC">
              <w:t>-26 dBm</w:t>
            </w:r>
          </w:p>
        </w:tc>
        <w:tc>
          <w:tcPr>
            <w:tcW w:w="0" w:type="auto"/>
          </w:tcPr>
          <w:p w:rsidR="00F46249" w:rsidRPr="008E57BC" w:rsidRDefault="00F46249" w:rsidP="001B3CAD">
            <w:pPr>
              <w:pStyle w:val="ECCTabletext"/>
              <w:keepNext/>
              <w:keepLines/>
              <w:spacing w:before="60"/>
            </w:pPr>
            <w:r w:rsidRPr="008E57BC">
              <w:t xml:space="preserve">30 kHz </w:t>
            </w:r>
          </w:p>
        </w:tc>
      </w:tr>
      <w:tr w:rsidR="00F46249" w:rsidRPr="008E57BC" w:rsidTr="00A12684">
        <w:tc>
          <w:tcPr>
            <w:tcW w:w="0" w:type="auto"/>
          </w:tcPr>
          <w:p w:rsidR="00F46249" w:rsidRPr="00A12684" w:rsidRDefault="00F46249" w:rsidP="001B3CAD">
            <w:pPr>
              <w:pStyle w:val="ECCTabletext"/>
              <w:keepNext/>
              <w:keepLines/>
              <w:spacing w:before="60"/>
              <w:rPr>
                <w:lang w:val="de-DE"/>
              </w:rPr>
            </w:pPr>
            <w:r w:rsidRPr="00A12684">
              <w:rPr>
                <w:lang w:val="de-DE"/>
              </w:rPr>
              <w:t xml:space="preserve">1 MHz </w:t>
            </w:r>
            <w:r w:rsidRPr="008E57BC">
              <w:sym w:font="Symbol" w:char="F0A3"/>
            </w:r>
            <w:r w:rsidRPr="00A12684">
              <w:rPr>
                <w:lang w:val="de-DE"/>
              </w:rPr>
              <w:t xml:space="preserve"> </w:t>
            </w:r>
            <w:r w:rsidRPr="008E57BC">
              <w:sym w:font="Symbol" w:char="F044"/>
            </w:r>
            <w:r w:rsidRPr="00A12684">
              <w:rPr>
                <w:lang w:val="de-DE"/>
              </w:rPr>
              <w:t xml:space="preserve">f </w:t>
            </w:r>
            <w:r w:rsidRPr="008E57BC">
              <w:sym w:font="Symbol" w:char="F0A3"/>
            </w:r>
            <w:r w:rsidRPr="00A12684">
              <w:rPr>
                <w:lang w:val="de-DE"/>
              </w:rPr>
              <w:t xml:space="preserve"> </w:t>
            </w:r>
          </w:p>
          <w:p w:rsidR="00F46249" w:rsidRPr="00A12684" w:rsidRDefault="00F46249" w:rsidP="001B3CAD">
            <w:pPr>
              <w:pStyle w:val="ECCTabletext"/>
              <w:keepNext/>
              <w:keepLines/>
              <w:spacing w:before="60"/>
              <w:rPr>
                <w:lang w:val="de-DE"/>
              </w:rPr>
            </w:pPr>
            <w:r w:rsidRPr="00A12684">
              <w:rPr>
                <w:lang w:val="de-DE"/>
              </w:rPr>
              <w:t xml:space="preserve">min( 10 MHz, </w:t>
            </w:r>
            <w:r w:rsidRPr="008E57BC">
              <w:sym w:font="Symbol" w:char="F044"/>
            </w:r>
            <w:r w:rsidRPr="00A12684">
              <w:rPr>
                <w:lang w:val="de-DE"/>
              </w:rPr>
              <w:t xml:space="preserve">fmax) </w:t>
            </w:r>
          </w:p>
        </w:tc>
        <w:tc>
          <w:tcPr>
            <w:tcW w:w="0" w:type="auto"/>
          </w:tcPr>
          <w:p w:rsidR="00F46249" w:rsidRPr="00A12684" w:rsidRDefault="00F46249" w:rsidP="001B3CAD">
            <w:pPr>
              <w:pStyle w:val="ECCTabletext"/>
              <w:keepNext/>
              <w:keepLines/>
              <w:spacing w:before="60"/>
            </w:pPr>
            <w:r w:rsidRPr="00A12684">
              <w:t xml:space="preserve">1.5 MHz </w:t>
            </w:r>
            <w:r w:rsidRPr="008E57BC">
              <w:sym w:font="Symbol" w:char="F0A3"/>
            </w:r>
            <w:r w:rsidRPr="00A12684">
              <w:t xml:space="preserve"> f_offset &lt; </w:t>
            </w:r>
          </w:p>
          <w:p w:rsidR="00F46249" w:rsidRPr="00A12684" w:rsidRDefault="00F46249" w:rsidP="001B3CAD">
            <w:pPr>
              <w:pStyle w:val="ECCTabletext"/>
              <w:keepNext/>
              <w:keepLines/>
              <w:spacing w:before="60"/>
            </w:pPr>
            <w:r w:rsidRPr="00A12684">
              <w:t>min(10.5 MHz, f_offsetmax)</w:t>
            </w:r>
          </w:p>
        </w:tc>
        <w:tc>
          <w:tcPr>
            <w:tcW w:w="0" w:type="auto"/>
          </w:tcPr>
          <w:p w:rsidR="00F46249" w:rsidRPr="008E57BC" w:rsidRDefault="00F46249" w:rsidP="001B3CAD">
            <w:pPr>
              <w:pStyle w:val="ECCTabletext"/>
              <w:keepNext/>
              <w:keepLines/>
              <w:spacing w:before="60"/>
            </w:pPr>
            <w:r w:rsidRPr="008E57BC">
              <w:t>-13 dBm</w:t>
            </w:r>
          </w:p>
        </w:tc>
        <w:tc>
          <w:tcPr>
            <w:tcW w:w="0" w:type="auto"/>
          </w:tcPr>
          <w:p w:rsidR="00F46249" w:rsidRPr="00AE30C3" w:rsidRDefault="00F46249" w:rsidP="001B3CAD">
            <w:pPr>
              <w:pStyle w:val="ECCTabletext"/>
              <w:keepNext/>
              <w:keepLines/>
              <w:spacing w:before="60"/>
            </w:pPr>
            <w:r w:rsidRPr="00AE30C3">
              <w:t xml:space="preserve">1 MHz </w:t>
            </w:r>
          </w:p>
        </w:tc>
      </w:tr>
      <w:tr w:rsidR="00F46249" w:rsidRPr="008E57BC" w:rsidTr="00A12684">
        <w:tc>
          <w:tcPr>
            <w:tcW w:w="0" w:type="auto"/>
          </w:tcPr>
          <w:p w:rsidR="00F46249" w:rsidRPr="008E57BC" w:rsidRDefault="00F46249" w:rsidP="001B3CAD">
            <w:pPr>
              <w:pStyle w:val="ECCTabletext"/>
              <w:keepNext/>
              <w:keepLines/>
              <w:spacing w:before="60"/>
            </w:pPr>
            <w:r w:rsidRPr="008E57BC">
              <w:t xml:space="preserve">10 MHz </w:t>
            </w:r>
            <w:r w:rsidRPr="008E57BC">
              <w:sym w:font="Symbol" w:char="F0A3"/>
            </w:r>
            <w:r w:rsidRPr="008E57BC">
              <w:t xml:space="preserve"> </w:t>
            </w:r>
            <w:r w:rsidRPr="008E57BC">
              <w:sym w:font="Symbol" w:char="F044"/>
            </w:r>
            <w:r w:rsidRPr="008E57BC">
              <w:t xml:space="preserve">f </w:t>
            </w:r>
            <w:r w:rsidRPr="008E57BC">
              <w:sym w:font="Symbol" w:char="F0A3"/>
            </w:r>
            <w:r w:rsidRPr="008E57BC">
              <w:t xml:space="preserve"> </w:t>
            </w:r>
            <w:r w:rsidRPr="008E57BC">
              <w:sym w:font="Symbol" w:char="F044"/>
            </w:r>
            <w:r w:rsidRPr="008E57BC">
              <w:t>fmax</w:t>
            </w:r>
          </w:p>
        </w:tc>
        <w:tc>
          <w:tcPr>
            <w:tcW w:w="0" w:type="auto"/>
          </w:tcPr>
          <w:p w:rsidR="00F46249" w:rsidRPr="008E57BC" w:rsidRDefault="00F46249" w:rsidP="001B3CAD">
            <w:pPr>
              <w:pStyle w:val="ECCTabletext"/>
              <w:keepNext/>
              <w:keepLines/>
              <w:spacing w:before="60"/>
            </w:pPr>
            <w:r w:rsidRPr="008E57BC">
              <w:t xml:space="preserve">10.5 MHz </w:t>
            </w:r>
            <w:r w:rsidRPr="008E57BC">
              <w:sym w:font="Symbol" w:char="F0A3"/>
            </w:r>
            <w:r w:rsidRPr="008E57BC">
              <w:t xml:space="preserve"> f_offset &lt; f_offsetmax </w:t>
            </w:r>
          </w:p>
        </w:tc>
        <w:tc>
          <w:tcPr>
            <w:tcW w:w="0" w:type="auto"/>
          </w:tcPr>
          <w:p w:rsidR="00F46249" w:rsidRPr="008E57BC" w:rsidRDefault="00F46249" w:rsidP="001B3CAD">
            <w:pPr>
              <w:pStyle w:val="ECCTabletext"/>
              <w:keepNext/>
              <w:keepLines/>
              <w:spacing w:before="60"/>
            </w:pPr>
            <w:r w:rsidRPr="008E57BC">
              <w:t>-15 dBm (Note 3)</w:t>
            </w:r>
          </w:p>
        </w:tc>
        <w:tc>
          <w:tcPr>
            <w:tcW w:w="0" w:type="auto"/>
          </w:tcPr>
          <w:p w:rsidR="00F46249" w:rsidRPr="008E57BC" w:rsidRDefault="00F46249" w:rsidP="001B3CAD">
            <w:pPr>
              <w:pStyle w:val="ECCTabletext"/>
              <w:keepNext/>
              <w:keepLines/>
              <w:spacing w:before="60"/>
            </w:pPr>
            <w:r w:rsidRPr="008E57BC">
              <w:t xml:space="preserve">1 MHz </w:t>
            </w:r>
          </w:p>
        </w:tc>
      </w:tr>
      <w:tr w:rsidR="00F46249" w:rsidRPr="008E57BC" w:rsidTr="007007F2">
        <w:tc>
          <w:tcPr>
            <w:tcW w:w="0" w:type="auto"/>
            <w:gridSpan w:val="4"/>
          </w:tcPr>
          <w:p w:rsidR="00F46249" w:rsidRPr="008E57BC" w:rsidRDefault="00CE5D2C" w:rsidP="001B3CAD">
            <w:pPr>
              <w:pStyle w:val="ECCTablenote"/>
              <w:keepNext/>
              <w:keepLines/>
              <w:spacing w:before="60" w:after="60"/>
            </w:pPr>
            <w:r w:rsidRPr="008E57BC">
              <w:t>Note</w:t>
            </w:r>
            <w:r w:rsidR="00F46249" w:rsidRPr="008E57BC">
              <w:t xml:space="preserve"> 1:</w:t>
            </w:r>
            <w:r w:rsidR="00711910" w:rsidRPr="008E57BC">
              <w:t xml:space="preserve"> </w:t>
            </w:r>
            <w:r w:rsidR="00F46249" w:rsidRPr="008E57BC">
              <w:t xml:space="preserve">For a BS supporting non-contiguous spectrum operation within any operating band, the minimum requirement within sub-block gaps is calculated as a cumulative sum of contributions from adjacent sub blocks on each side of the sub block gap, where the contribution from the far-end sub-block shall be scaled according to the measurement bandwidth of the near-end sub-block. Exception is </w:t>
            </w:r>
            <w:r w:rsidR="00F46249" w:rsidRPr="008E57BC">
              <w:t>f ≥ 10MHz from both adjacent sub blocks on each side of the sub-block gap, where the minimum requirement within sub-block gaps shall be -15</w:t>
            </w:r>
            <w:r w:rsidR="00FD45F2">
              <w:t xml:space="preserve"> </w:t>
            </w:r>
            <w:r w:rsidR="00F46249" w:rsidRPr="008E57BC">
              <w:t>dBm/1MHz.</w:t>
            </w:r>
          </w:p>
          <w:p w:rsidR="00F46249" w:rsidRPr="008E57BC" w:rsidRDefault="00CE5D2C" w:rsidP="001B3CAD">
            <w:pPr>
              <w:pStyle w:val="ECCTablenote"/>
              <w:keepNext/>
              <w:keepLines/>
              <w:spacing w:before="60" w:after="60"/>
            </w:pPr>
            <w:r w:rsidRPr="008E57BC">
              <w:t>Note</w:t>
            </w:r>
            <w:r w:rsidR="00F46249" w:rsidRPr="008E57BC">
              <w:t xml:space="preserve"> 2:</w:t>
            </w:r>
            <w:r w:rsidR="00711910" w:rsidRPr="008E57BC">
              <w:t xml:space="preserve"> </w:t>
            </w:r>
            <w:r w:rsidR="00F46249" w:rsidRPr="008E57BC">
              <w:t>For a multi-band connector with Inter RF Bandwidth gap &lt; 20MHz the minimum requirement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rsidR="00F46249" w:rsidRPr="008E57BC" w:rsidRDefault="00CE5D2C" w:rsidP="001B3CAD">
            <w:pPr>
              <w:pStyle w:val="ECCTablenote"/>
              <w:keepNext/>
              <w:keepLines/>
              <w:spacing w:before="60" w:after="60"/>
            </w:pPr>
            <w:r w:rsidRPr="008E57BC">
              <w:t>Note</w:t>
            </w:r>
            <w:r w:rsidR="00F46249" w:rsidRPr="008E57BC">
              <w:t xml:space="preserve"> 3:</w:t>
            </w:r>
            <w:r w:rsidR="00711910" w:rsidRPr="008E57BC">
              <w:t xml:space="preserve"> </w:t>
            </w:r>
            <w:r w:rsidR="00F46249" w:rsidRPr="008E57BC">
              <w:t xml:space="preserve">The requirement is not applicable when </w:t>
            </w:r>
            <w:r w:rsidR="00F46249" w:rsidRPr="008E57BC">
              <w:sym w:font="Symbol" w:char="F044"/>
            </w:r>
            <w:r w:rsidR="00F46249" w:rsidRPr="008E57BC">
              <w:t>fmax &lt; 10 MHz.</w:t>
            </w:r>
          </w:p>
          <w:p w:rsidR="00F46249" w:rsidRPr="008E57BC" w:rsidRDefault="00CE5D2C" w:rsidP="001B3CAD">
            <w:pPr>
              <w:pStyle w:val="ECCTablenote"/>
              <w:keepNext/>
              <w:keepLines/>
              <w:spacing w:before="60" w:after="60"/>
            </w:pPr>
            <w:r w:rsidRPr="008E57BC">
              <w:t>Note</w:t>
            </w:r>
            <w:r w:rsidR="00F46249" w:rsidRPr="008E57BC">
              <w:t xml:space="preserve"> 4:</w:t>
            </w:r>
            <w:r w:rsidR="00711910" w:rsidRPr="008E57BC">
              <w:t xml:space="preserve"> </w:t>
            </w:r>
            <w:r w:rsidR="00F46249" w:rsidRPr="008E57BC">
              <w:t>This frequency range ensures that the range of values of f_offset is continuous.</w:t>
            </w:r>
          </w:p>
        </w:tc>
      </w:tr>
    </w:tbl>
    <w:p w:rsidR="0040766A" w:rsidRPr="00CE66D1" w:rsidRDefault="0072599B" w:rsidP="006B3799">
      <w:pPr>
        <w:pStyle w:val="ECCBulletsLv1"/>
        <w:numPr>
          <w:ilvl w:val="0"/>
          <w:numId w:val="0"/>
        </w:numPr>
        <w:rPr>
          <w:rStyle w:val="ECCParagraph"/>
        </w:rPr>
      </w:pPr>
      <w:r w:rsidRPr="008E57BC">
        <w:rPr>
          <w:rStyle w:val="ECCParagraph"/>
        </w:rPr>
        <w:t xml:space="preserve">The NR BS OOBE specified above for NR non AAS systems are the same as the LTE Category B option 2 requirements used in CEPT </w:t>
      </w:r>
      <w:r w:rsidR="00F63E3B" w:rsidRPr="008E57BC">
        <w:rPr>
          <w:rStyle w:val="ECCParagraph"/>
        </w:rPr>
        <w:t>R</w:t>
      </w:r>
      <w:r w:rsidRPr="008E57BC">
        <w:rPr>
          <w:rStyle w:val="ECCParagraph"/>
        </w:rPr>
        <w:t>eports 40</w:t>
      </w:r>
      <w:r w:rsidR="00F63E3B" w:rsidRPr="008E57BC">
        <w:rPr>
          <w:rStyle w:val="ECCParagraph"/>
        </w:rPr>
        <w:t>,</w:t>
      </w:r>
      <w:r w:rsidRPr="008E57BC">
        <w:rPr>
          <w:rStyle w:val="ECCParagraph"/>
        </w:rPr>
        <w:t xml:space="preserve"> </w:t>
      </w:r>
      <w:r w:rsidR="004D273E" w:rsidRPr="008E57BC">
        <w:rPr>
          <w:rStyle w:val="ECCParagraph"/>
        </w:rPr>
        <w:t xml:space="preserve">CEPT Report </w:t>
      </w:r>
      <w:r w:rsidRPr="008E57BC">
        <w:rPr>
          <w:rStyle w:val="ECCParagraph"/>
        </w:rPr>
        <w:t xml:space="preserve">41 and </w:t>
      </w:r>
      <w:r w:rsidR="004D273E" w:rsidRPr="008E57BC">
        <w:rPr>
          <w:rStyle w:val="ECCParagraph"/>
        </w:rPr>
        <w:t xml:space="preserve">CEPT Report </w:t>
      </w:r>
      <w:r w:rsidRPr="008E57BC">
        <w:rPr>
          <w:rStyle w:val="ECCParagraph"/>
        </w:rPr>
        <w:t xml:space="preserve">42 for LTE compatibility analysis in </w:t>
      </w:r>
      <w:r w:rsidR="00556C63">
        <w:rPr>
          <w:rStyle w:val="ECCParagraph"/>
        </w:rPr>
        <w:t xml:space="preserve">frequency </w:t>
      </w:r>
      <w:r w:rsidRPr="008E57BC">
        <w:rPr>
          <w:rStyle w:val="ECCParagraph"/>
        </w:rPr>
        <w:t>band 900</w:t>
      </w:r>
      <w:r w:rsidR="00556C63">
        <w:rPr>
          <w:rStyle w:val="ECCParagraph"/>
        </w:rPr>
        <w:t> MHz</w:t>
      </w:r>
      <w:r w:rsidRPr="008E57BC">
        <w:rPr>
          <w:rStyle w:val="ECCParagraph"/>
        </w:rPr>
        <w:t xml:space="preserve"> and </w:t>
      </w:r>
      <w:r w:rsidR="00636A16" w:rsidRPr="008E57BC">
        <w:rPr>
          <w:rStyle w:val="ECCParagraph"/>
        </w:rPr>
        <w:t>1800</w:t>
      </w:r>
      <w:r w:rsidR="00D108B2">
        <w:rPr>
          <w:rStyle w:val="ECCParagraph"/>
        </w:rPr>
        <w:t xml:space="preserve"> </w:t>
      </w:r>
      <w:r w:rsidR="00636A16" w:rsidRPr="008E57BC">
        <w:rPr>
          <w:rStyle w:val="ECCParagraph"/>
        </w:rPr>
        <w:t>MHz</w:t>
      </w:r>
      <w:r w:rsidRPr="008E57BC">
        <w:rPr>
          <w:rStyle w:val="ECCParagraph"/>
        </w:rPr>
        <w:t>.</w:t>
      </w:r>
    </w:p>
    <w:p w:rsidR="00C00AFD" w:rsidRPr="008E57BC" w:rsidRDefault="00C00AFD" w:rsidP="006B3799">
      <w:pPr>
        <w:pStyle w:val="ECCAnnexheading2"/>
        <w:rPr>
          <w:lang w:val="en-GB"/>
        </w:rPr>
      </w:pPr>
      <w:r w:rsidRPr="008E57BC">
        <w:rPr>
          <w:lang w:val="en-GB"/>
        </w:rPr>
        <w:t>UE spectrum emission Mask</w:t>
      </w:r>
    </w:p>
    <w:p w:rsidR="00C00AFD" w:rsidRPr="00CE66D1" w:rsidRDefault="00C00AFD" w:rsidP="0072599B">
      <w:pPr>
        <w:rPr>
          <w:rStyle w:val="ECCParagraph"/>
        </w:rPr>
      </w:pPr>
      <w:r w:rsidRPr="008E57BC">
        <w:rPr>
          <w:rStyle w:val="ECCParagraph"/>
        </w:rPr>
        <w:t xml:space="preserve">The NR general spectrum emission mask of the NR UE is provided in the table below: </w:t>
      </w:r>
    </w:p>
    <w:p w:rsidR="00C00AFD" w:rsidRPr="00AE30C3" w:rsidRDefault="00561C47" w:rsidP="00A12684">
      <w:pPr>
        <w:pStyle w:val="Caption"/>
        <w:keepNext/>
        <w:rPr>
          <w:rFonts w:eastAsia="SimSun"/>
          <w:lang w:val="en-GB"/>
        </w:rPr>
      </w:pPr>
      <w:r w:rsidRPr="00A12684">
        <w:rPr>
          <w:lang w:val="en-GB"/>
        </w:rPr>
        <w:lastRenderedPageBreak/>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A12684">
        <w:rPr>
          <w:noProof/>
          <w:lang w:val="en-GB"/>
        </w:rPr>
        <w:t>24</w:t>
      </w:r>
      <w:r w:rsidR="00E5042F" w:rsidRPr="00A12684">
        <w:rPr>
          <w:lang w:val="en-GB"/>
        </w:rPr>
        <w:fldChar w:fldCharType="end"/>
      </w:r>
      <w:r w:rsidRPr="00A12684">
        <w:rPr>
          <w:lang w:val="en-GB"/>
        </w:rPr>
        <w:t xml:space="preserve">: </w:t>
      </w:r>
      <w:r w:rsidR="00C00AFD" w:rsidRPr="008E57BC">
        <w:rPr>
          <w:lang w:val="en-GB"/>
        </w:rPr>
        <w:t xml:space="preserve">NR General spectrum emission mask </w:t>
      </w:r>
    </w:p>
    <w:tbl>
      <w:tblPr>
        <w:tblStyle w:val="ECCTable-redheader"/>
        <w:tblW w:w="0" w:type="auto"/>
        <w:tblInd w:w="0" w:type="dxa"/>
        <w:tblLook w:val="04A0" w:firstRow="1" w:lastRow="0" w:firstColumn="1" w:lastColumn="0" w:noHBand="0" w:noVBand="1"/>
      </w:tblPr>
      <w:tblGrid>
        <w:gridCol w:w="893"/>
        <w:gridCol w:w="628"/>
        <w:gridCol w:w="628"/>
        <w:gridCol w:w="628"/>
        <w:gridCol w:w="628"/>
        <w:gridCol w:w="628"/>
        <w:gridCol w:w="906"/>
        <w:gridCol w:w="2407"/>
      </w:tblGrid>
      <w:tr w:rsidR="00C00AFD" w:rsidRPr="008E57BC" w:rsidTr="00711910">
        <w:trPr>
          <w:cnfStyle w:val="100000000000" w:firstRow="1" w:lastRow="0" w:firstColumn="0" w:lastColumn="0" w:oddVBand="0" w:evenVBand="0" w:oddHBand="0" w:evenHBand="0" w:firstRowFirstColumn="0" w:firstRowLastColumn="0" w:lastRowFirstColumn="0" w:lastRowLastColumn="0"/>
          <w:trHeight w:val="473"/>
        </w:trPr>
        <w:tc>
          <w:tcPr>
            <w:tcW w:w="0" w:type="auto"/>
            <w:gridSpan w:val="8"/>
            <w:hideMark/>
          </w:tcPr>
          <w:p w:rsidR="00C00AFD" w:rsidRPr="00AE30C3" w:rsidRDefault="00C00AFD" w:rsidP="00A12684">
            <w:pPr>
              <w:keepNext/>
              <w:keepLines/>
            </w:pPr>
            <w:r w:rsidRPr="00AE30C3">
              <w:t>Spectrum emission limit (dBm)</w:t>
            </w:r>
            <w:r w:rsidR="00802313" w:rsidRPr="00AE30C3">
              <w:t>/</w:t>
            </w:r>
            <w:r w:rsidRPr="00AE30C3">
              <w:t>Channel bandwidth</w:t>
            </w:r>
          </w:p>
        </w:tc>
      </w:tr>
      <w:tr w:rsidR="00C00AFD" w:rsidRPr="008E57BC" w:rsidTr="00711910">
        <w:trPr>
          <w:trHeight w:val="473"/>
        </w:trPr>
        <w:tc>
          <w:tcPr>
            <w:tcW w:w="0" w:type="auto"/>
            <w:hideMark/>
          </w:tcPr>
          <w:p w:rsidR="00C00AFD" w:rsidRPr="008E57BC" w:rsidRDefault="00C00AFD" w:rsidP="001B3CAD">
            <w:pPr>
              <w:pStyle w:val="ECCTabletext"/>
              <w:keepNext/>
              <w:keepLines/>
              <w:spacing w:before="60"/>
            </w:pPr>
            <w:r w:rsidRPr="008E57BC">
              <w:t>ΔfOOB</w:t>
            </w:r>
          </w:p>
          <w:p w:rsidR="00C00AFD" w:rsidRPr="008E57BC" w:rsidRDefault="00C00AFD" w:rsidP="001B3CAD">
            <w:pPr>
              <w:pStyle w:val="ECCTabletext"/>
              <w:keepNext/>
              <w:keepLines/>
              <w:spacing w:before="60"/>
            </w:pPr>
            <w:r w:rsidRPr="008E57BC">
              <w:t>(MHz)</w:t>
            </w:r>
          </w:p>
        </w:tc>
        <w:tc>
          <w:tcPr>
            <w:tcW w:w="0" w:type="auto"/>
            <w:hideMark/>
          </w:tcPr>
          <w:p w:rsidR="00C00AFD" w:rsidRPr="008E57BC" w:rsidRDefault="00C00AFD" w:rsidP="001B3CAD">
            <w:pPr>
              <w:pStyle w:val="ECCTabletext"/>
              <w:keepNext/>
              <w:keepLines/>
              <w:spacing w:before="60"/>
            </w:pPr>
            <w:r w:rsidRPr="008E57BC">
              <w:t>5</w:t>
            </w:r>
          </w:p>
          <w:p w:rsidR="00C00AFD" w:rsidRPr="008E57BC" w:rsidRDefault="00C00AFD" w:rsidP="001B3CAD">
            <w:pPr>
              <w:pStyle w:val="ECCTabletext"/>
              <w:keepNext/>
              <w:keepLines/>
              <w:spacing w:before="60"/>
            </w:pPr>
            <w:r w:rsidRPr="008E57BC">
              <w:t>MHz</w:t>
            </w:r>
          </w:p>
        </w:tc>
        <w:tc>
          <w:tcPr>
            <w:tcW w:w="0" w:type="auto"/>
            <w:hideMark/>
          </w:tcPr>
          <w:p w:rsidR="00C00AFD" w:rsidRPr="008E57BC" w:rsidRDefault="00C00AFD" w:rsidP="001B3CAD">
            <w:pPr>
              <w:pStyle w:val="ECCTabletext"/>
              <w:keepNext/>
              <w:keepLines/>
              <w:spacing w:before="60"/>
            </w:pPr>
            <w:r w:rsidRPr="008E57BC">
              <w:t>10</w:t>
            </w:r>
          </w:p>
          <w:p w:rsidR="00C00AFD" w:rsidRPr="008E57BC" w:rsidRDefault="00C00AFD" w:rsidP="001B3CAD">
            <w:pPr>
              <w:pStyle w:val="ECCTabletext"/>
              <w:keepNext/>
              <w:keepLines/>
              <w:spacing w:before="60"/>
            </w:pPr>
            <w:r w:rsidRPr="008E57BC">
              <w:t>MHz</w:t>
            </w:r>
          </w:p>
        </w:tc>
        <w:tc>
          <w:tcPr>
            <w:tcW w:w="0" w:type="auto"/>
            <w:hideMark/>
          </w:tcPr>
          <w:p w:rsidR="00C00AFD" w:rsidRPr="008E57BC" w:rsidRDefault="00C00AFD" w:rsidP="001B3CAD">
            <w:pPr>
              <w:pStyle w:val="ECCTabletext"/>
              <w:keepNext/>
              <w:keepLines/>
              <w:spacing w:before="60"/>
            </w:pPr>
            <w:r w:rsidRPr="008E57BC">
              <w:t>15</w:t>
            </w:r>
          </w:p>
          <w:p w:rsidR="00C00AFD" w:rsidRPr="008E57BC" w:rsidRDefault="00C00AFD" w:rsidP="001B3CAD">
            <w:pPr>
              <w:pStyle w:val="ECCTabletext"/>
              <w:keepNext/>
              <w:keepLines/>
              <w:spacing w:before="60"/>
            </w:pPr>
            <w:r w:rsidRPr="008E57BC">
              <w:t>MHz</w:t>
            </w:r>
          </w:p>
        </w:tc>
        <w:tc>
          <w:tcPr>
            <w:tcW w:w="0" w:type="auto"/>
            <w:hideMark/>
          </w:tcPr>
          <w:p w:rsidR="00C00AFD" w:rsidRPr="008E57BC" w:rsidRDefault="00C00AFD" w:rsidP="001B3CAD">
            <w:pPr>
              <w:pStyle w:val="ECCTabletext"/>
              <w:keepNext/>
              <w:keepLines/>
              <w:spacing w:before="60"/>
            </w:pPr>
            <w:r w:rsidRPr="008E57BC">
              <w:t>20</w:t>
            </w:r>
          </w:p>
          <w:p w:rsidR="00C00AFD" w:rsidRPr="008E57BC" w:rsidRDefault="00C00AFD" w:rsidP="001B3CAD">
            <w:pPr>
              <w:pStyle w:val="ECCTabletext"/>
              <w:keepNext/>
              <w:keepLines/>
              <w:spacing w:before="60"/>
            </w:pPr>
            <w:r w:rsidRPr="008E57BC">
              <w:t>MHz</w:t>
            </w:r>
          </w:p>
        </w:tc>
        <w:tc>
          <w:tcPr>
            <w:tcW w:w="0" w:type="auto"/>
            <w:hideMark/>
          </w:tcPr>
          <w:p w:rsidR="00C00AFD" w:rsidRPr="008E57BC" w:rsidRDefault="00C00AFD" w:rsidP="001B3CAD">
            <w:pPr>
              <w:pStyle w:val="ECCTabletext"/>
              <w:keepNext/>
              <w:keepLines/>
              <w:spacing w:before="60"/>
            </w:pPr>
            <w:r w:rsidRPr="008E57BC">
              <w:t>25</w:t>
            </w:r>
          </w:p>
          <w:p w:rsidR="00C00AFD" w:rsidRPr="008E57BC" w:rsidRDefault="00C00AFD" w:rsidP="001B3CAD">
            <w:pPr>
              <w:pStyle w:val="ECCTabletext"/>
              <w:keepNext/>
              <w:keepLines/>
              <w:spacing w:before="60"/>
            </w:pPr>
            <w:r w:rsidRPr="008E57BC">
              <w:t>MHz</w:t>
            </w:r>
          </w:p>
        </w:tc>
        <w:tc>
          <w:tcPr>
            <w:tcW w:w="0" w:type="auto"/>
            <w:hideMark/>
          </w:tcPr>
          <w:p w:rsidR="00C00AFD" w:rsidRPr="008E57BC" w:rsidRDefault="00C00AFD" w:rsidP="001B3CAD">
            <w:pPr>
              <w:pStyle w:val="ECCTabletext"/>
              <w:keepNext/>
              <w:keepLines/>
              <w:spacing w:before="60"/>
            </w:pPr>
            <w:r w:rsidRPr="008E57BC">
              <w:t>30 MHz</w:t>
            </w:r>
          </w:p>
        </w:tc>
        <w:tc>
          <w:tcPr>
            <w:tcW w:w="0" w:type="auto"/>
            <w:hideMark/>
          </w:tcPr>
          <w:p w:rsidR="00C00AFD" w:rsidRPr="008E57BC" w:rsidRDefault="00C00AFD" w:rsidP="001B3CAD">
            <w:pPr>
              <w:pStyle w:val="ECCTabletext"/>
              <w:keepNext/>
              <w:keepLines/>
              <w:spacing w:before="60"/>
            </w:pPr>
            <w:r w:rsidRPr="008E57BC">
              <w:t>Measurement bandwidth</w:t>
            </w:r>
          </w:p>
        </w:tc>
      </w:tr>
      <w:tr w:rsidR="00C00AFD" w:rsidRPr="008E57BC" w:rsidTr="00711910">
        <w:tc>
          <w:tcPr>
            <w:tcW w:w="0" w:type="auto"/>
            <w:hideMark/>
          </w:tcPr>
          <w:p w:rsidR="00C00AFD" w:rsidRPr="008E57BC" w:rsidRDefault="00C00AFD" w:rsidP="001B3CAD">
            <w:pPr>
              <w:pStyle w:val="ECCTabletext"/>
              <w:keepNext/>
              <w:keepLines/>
              <w:spacing w:before="60"/>
            </w:pPr>
            <w:r w:rsidRPr="008E57BC">
              <w:t>± 0-1</w:t>
            </w:r>
          </w:p>
        </w:tc>
        <w:tc>
          <w:tcPr>
            <w:tcW w:w="0" w:type="auto"/>
            <w:hideMark/>
          </w:tcPr>
          <w:p w:rsidR="00C00AFD" w:rsidRPr="008E57BC" w:rsidRDefault="00C00AFD" w:rsidP="001B3CAD">
            <w:pPr>
              <w:pStyle w:val="ECCTabletext"/>
              <w:keepNext/>
              <w:keepLines/>
              <w:spacing w:before="60"/>
            </w:pPr>
            <w:r w:rsidRPr="008E57BC">
              <w:t>-15</w:t>
            </w:r>
          </w:p>
        </w:tc>
        <w:tc>
          <w:tcPr>
            <w:tcW w:w="0" w:type="auto"/>
            <w:hideMark/>
          </w:tcPr>
          <w:p w:rsidR="00C00AFD" w:rsidRPr="008E57BC" w:rsidRDefault="00C00AFD" w:rsidP="001B3CAD">
            <w:pPr>
              <w:pStyle w:val="ECCTabletext"/>
              <w:keepNext/>
              <w:keepLines/>
              <w:spacing w:before="60"/>
            </w:pPr>
            <w:r w:rsidRPr="008E57BC">
              <w:t>-18</w:t>
            </w:r>
          </w:p>
        </w:tc>
        <w:tc>
          <w:tcPr>
            <w:tcW w:w="0" w:type="auto"/>
            <w:hideMark/>
          </w:tcPr>
          <w:p w:rsidR="00C00AFD" w:rsidRPr="008E57BC" w:rsidRDefault="00C00AFD" w:rsidP="001B3CAD">
            <w:pPr>
              <w:pStyle w:val="ECCTabletext"/>
              <w:keepNext/>
              <w:keepLines/>
              <w:spacing w:before="60"/>
            </w:pPr>
            <w:r w:rsidRPr="008E57BC">
              <w:t>-20</w:t>
            </w:r>
          </w:p>
        </w:tc>
        <w:tc>
          <w:tcPr>
            <w:tcW w:w="0" w:type="auto"/>
            <w:hideMark/>
          </w:tcPr>
          <w:p w:rsidR="00C00AFD" w:rsidRPr="008E57BC" w:rsidRDefault="00C00AFD" w:rsidP="001B3CAD">
            <w:pPr>
              <w:pStyle w:val="ECCTabletext"/>
              <w:keepNext/>
              <w:keepLines/>
              <w:spacing w:before="60"/>
            </w:pPr>
            <w:r w:rsidRPr="008E57BC">
              <w:t>-21</w:t>
            </w:r>
          </w:p>
        </w:tc>
        <w:tc>
          <w:tcPr>
            <w:tcW w:w="0" w:type="auto"/>
            <w:hideMark/>
          </w:tcPr>
          <w:p w:rsidR="00C00AFD" w:rsidRPr="008E57BC" w:rsidRDefault="00C00AFD" w:rsidP="001B3CAD">
            <w:pPr>
              <w:pStyle w:val="ECCTabletext"/>
              <w:keepNext/>
              <w:keepLines/>
              <w:spacing w:before="60"/>
            </w:pPr>
            <w:r w:rsidRPr="008E57BC">
              <w:t>-22</w:t>
            </w:r>
          </w:p>
        </w:tc>
        <w:tc>
          <w:tcPr>
            <w:tcW w:w="0" w:type="auto"/>
            <w:hideMark/>
          </w:tcPr>
          <w:p w:rsidR="00C00AFD" w:rsidRPr="008E57BC" w:rsidRDefault="00C00AFD" w:rsidP="001B3CAD">
            <w:pPr>
              <w:pStyle w:val="ECCTabletext"/>
              <w:keepNext/>
              <w:keepLines/>
              <w:spacing w:before="60"/>
            </w:pPr>
            <w:r w:rsidRPr="008E57BC">
              <w:t>-23</w:t>
            </w:r>
          </w:p>
        </w:tc>
        <w:tc>
          <w:tcPr>
            <w:tcW w:w="0" w:type="auto"/>
            <w:hideMark/>
          </w:tcPr>
          <w:p w:rsidR="00C00AFD" w:rsidRPr="008E57BC" w:rsidRDefault="00C00AFD" w:rsidP="001B3CAD">
            <w:pPr>
              <w:pStyle w:val="ECCTabletext"/>
              <w:keepNext/>
              <w:keepLines/>
              <w:spacing w:before="60"/>
            </w:pPr>
            <w:r w:rsidRPr="008E57BC">
              <w:t>30 kHz</w:t>
            </w:r>
          </w:p>
        </w:tc>
      </w:tr>
      <w:tr w:rsidR="00C00AFD" w:rsidRPr="008E57BC" w:rsidTr="00711910">
        <w:tc>
          <w:tcPr>
            <w:tcW w:w="0" w:type="auto"/>
            <w:hideMark/>
          </w:tcPr>
          <w:p w:rsidR="00C00AFD" w:rsidRPr="008E57BC" w:rsidRDefault="00C00AFD" w:rsidP="001B3CAD">
            <w:pPr>
              <w:pStyle w:val="ECCTabletext"/>
              <w:keepNext/>
              <w:keepLines/>
              <w:spacing w:before="60"/>
            </w:pPr>
            <w:r w:rsidRPr="008E57BC">
              <w:t>± 1-5</w:t>
            </w:r>
          </w:p>
        </w:tc>
        <w:tc>
          <w:tcPr>
            <w:tcW w:w="0" w:type="auto"/>
            <w:hideMark/>
          </w:tcPr>
          <w:p w:rsidR="00C00AFD" w:rsidRPr="008E57BC" w:rsidRDefault="00C00AFD" w:rsidP="001B3CAD">
            <w:pPr>
              <w:pStyle w:val="ECCTabletext"/>
              <w:keepNext/>
              <w:keepLines/>
              <w:spacing w:before="60"/>
            </w:pPr>
            <w:r w:rsidRPr="008E57BC">
              <w:t>-10</w:t>
            </w:r>
          </w:p>
        </w:tc>
        <w:tc>
          <w:tcPr>
            <w:tcW w:w="0" w:type="auto"/>
            <w:hideMark/>
          </w:tcPr>
          <w:p w:rsidR="00C00AFD" w:rsidRPr="008E57BC" w:rsidRDefault="00C00AFD" w:rsidP="001B3CAD">
            <w:pPr>
              <w:pStyle w:val="ECCTabletext"/>
              <w:keepNext/>
              <w:keepLines/>
              <w:spacing w:before="60"/>
            </w:pPr>
            <w:r w:rsidRPr="008E57BC">
              <w:t>-10</w:t>
            </w:r>
          </w:p>
        </w:tc>
        <w:tc>
          <w:tcPr>
            <w:tcW w:w="0" w:type="auto"/>
            <w:hideMark/>
          </w:tcPr>
          <w:p w:rsidR="00C00AFD" w:rsidRPr="008E57BC" w:rsidRDefault="00C00AFD" w:rsidP="001B3CAD">
            <w:pPr>
              <w:pStyle w:val="ECCTabletext"/>
              <w:keepNext/>
              <w:keepLines/>
              <w:spacing w:before="60"/>
            </w:pPr>
            <w:r w:rsidRPr="008E57BC">
              <w:t>-10</w:t>
            </w:r>
          </w:p>
        </w:tc>
        <w:tc>
          <w:tcPr>
            <w:tcW w:w="0" w:type="auto"/>
            <w:hideMark/>
          </w:tcPr>
          <w:p w:rsidR="00C00AFD" w:rsidRPr="008E57BC" w:rsidRDefault="00C00AFD" w:rsidP="001B3CAD">
            <w:pPr>
              <w:pStyle w:val="ECCTabletext"/>
              <w:keepNext/>
              <w:keepLines/>
              <w:spacing w:before="60"/>
            </w:pPr>
            <w:r w:rsidRPr="008E57BC">
              <w:t>-10</w:t>
            </w:r>
          </w:p>
        </w:tc>
        <w:tc>
          <w:tcPr>
            <w:tcW w:w="0" w:type="auto"/>
            <w:hideMark/>
          </w:tcPr>
          <w:p w:rsidR="00C00AFD" w:rsidRPr="008E57BC" w:rsidRDefault="00C00AFD" w:rsidP="001B3CAD">
            <w:pPr>
              <w:pStyle w:val="ECCTabletext"/>
              <w:keepNext/>
              <w:keepLines/>
              <w:spacing w:before="60"/>
            </w:pPr>
            <w:r w:rsidRPr="008E57BC">
              <w:t>-10</w:t>
            </w:r>
          </w:p>
        </w:tc>
        <w:tc>
          <w:tcPr>
            <w:tcW w:w="0" w:type="auto"/>
            <w:hideMark/>
          </w:tcPr>
          <w:p w:rsidR="00C00AFD" w:rsidRPr="008E57BC" w:rsidRDefault="00C00AFD" w:rsidP="001B3CAD">
            <w:pPr>
              <w:pStyle w:val="ECCTabletext"/>
              <w:keepNext/>
              <w:keepLines/>
              <w:spacing w:before="60"/>
            </w:pPr>
            <w:r w:rsidRPr="008E57BC">
              <w:t>-10</w:t>
            </w:r>
          </w:p>
        </w:tc>
        <w:tc>
          <w:tcPr>
            <w:tcW w:w="0" w:type="auto"/>
            <w:vMerge w:val="restart"/>
            <w:hideMark/>
          </w:tcPr>
          <w:p w:rsidR="00C00AFD" w:rsidRPr="008E57BC" w:rsidRDefault="00C00AFD" w:rsidP="001B3CAD">
            <w:pPr>
              <w:pStyle w:val="ECCTabletext"/>
              <w:keepNext/>
              <w:keepLines/>
              <w:spacing w:before="60"/>
            </w:pPr>
            <w:r w:rsidRPr="008E57BC">
              <w:t>1 MHz</w:t>
            </w:r>
          </w:p>
        </w:tc>
      </w:tr>
      <w:tr w:rsidR="00C00AFD" w:rsidRPr="008E57BC" w:rsidTr="00711910">
        <w:tc>
          <w:tcPr>
            <w:tcW w:w="0" w:type="auto"/>
            <w:hideMark/>
          </w:tcPr>
          <w:p w:rsidR="00C00AFD" w:rsidRPr="008E57BC" w:rsidRDefault="00C00AFD" w:rsidP="001B3CAD">
            <w:pPr>
              <w:pStyle w:val="ECCTabletext"/>
              <w:keepNext/>
              <w:keepLines/>
              <w:spacing w:before="60"/>
            </w:pPr>
            <w:r w:rsidRPr="008E57BC">
              <w:t>± 5-6</w:t>
            </w:r>
          </w:p>
        </w:tc>
        <w:tc>
          <w:tcPr>
            <w:tcW w:w="0" w:type="auto"/>
            <w:hideMark/>
          </w:tcPr>
          <w:p w:rsidR="00C00AFD" w:rsidRPr="008E57BC" w:rsidRDefault="00C00AFD" w:rsidP="001B3CAD">
            <w:pPr>
              <w:pStyle w:val="ECCTabletext"/>
              <w:keepNext/>
              <w:keepLines/>
              <w:spacing w:before="60"/>
            </w:pPr>
            <w:r w:rsidRPr="008E57BC">
              <w:t>-13</w:t>
            </w:r>
          </w:p>
        </w:tc>
        <w:tc>
          <w:tcPr>
            <w:tcW w:w="0" w:type="auto"/>
            <w:vMerge w:val="restart"/>
            <w:hideMark/>
          </w:tcPr>
          <w:p w:rsidR="00C00AFD" w:rsidRPr="008E57BC" w:rsidRDefault="00C00AFD" w:rsidP="001B3CAD">
            <w:pPr>
              <w:pStyle w:val="ECCTabletext"/>
              <w:keepNext/>
              <w:keepLines/>
              <w:spacing w:before="60"/>
            </w:pPr>
            <w:r w:rsidRPr="008E57BC">
              <w:t>-13</w:t>
            </w:r>
          </w:p>
        </w:tc>
        <w:tc>
          <w:tcPr>
            <w:tcW w:w="0" w:type="auto"/>
            <w:vMerge w:val="restart"/>
            <w:hideMark/>
          </w:tcPr>
          <w:p w:rsidR="00C00AFD" w:rsidRPr="008E57BC" w:rsidRDefault="00C00AFD" w:rsidP="001B3CAD">
            <w:pPr>
              <w:pStyle w:val="ECCTabletext"/>
              <w:keepNext/>
              <w:keepLines/>
              <w:spacing w:before="60"/>
            </w:pPr>
            <w:r w:rsidRPr="008E57BC">
              <w:t>-13</w:t>
            </w:r>
          </w:p>
        </w:tc>
        <w:tc>
          <w:tcPr>
            <w:tcW w:w="0" w:type="auto"/>
            <w:vMerge w:val="restart"/>
            <w:hideMark/>
          </w:tcPr>
          <w:p w:rsidR="00C00AFD" w:rsidRPr="008E57BC" w:rsidRDefault="00C00AFD" w:rsidP="001B3CAD">
            <w:pPr>
              <w:pStyle w:val="ECCTabletext"/>
              <w:keepNext/>
              <w:keepLines/>
              <w:spacing w:before="60"/>
            </w:pPr>
            <w:r w:rsidRPr="008E57BC">
              <w:t>-13</w:t>
            </w:r>
          </w:p>
        </w:tc>
        <w:tc>
          <w:tcPr>
            <w:tcW w:w="0" w:type="auto"/>
            <w:vMerge w:val="restart"/>
            <w:hideMark/>
          </w:tcPr>
          <w:p w:rsidR="00C00AFD" w:rsidRPr="008E57BC" w:rsidRDefault="00C00AFD" w:rsidP="001B3CAD">
            <w:pPr>
              <w:pStyle w:val="ECCTabletext"/>
              <w:keepNext/>
              <w:keepLines/>
              <w:spacing w:before="60"/>
            </w:pPr>
            <w:r w:rsidRPr="008E57BC">
              <w:t>-13</w:t>
            </w:r>
          </w:p>
        </w:tc>
        <w:tc>
          <w:tcPr>
            <w:tcW w:w="0" w:type="auto"/>
            <w:vMerge w:val="restart"/>
            <w:hideMark/>
          </w:tcPr>
          <w:p w:rsidR="00C00AFD" w:rsidRPr="008E57BC" w:rsidRDefault="00C00AFD" w:rsidP="001B3CAD">
            <w:pPr>
              <w:pStyle w:val="ECCTabletext"/>
              <w:keepNext/>
              <w:keepLines/>
              <w:spacing w:before="60"/>
            </w:pPr>
            <w:r w:rsidRPr="008E57BC">
              <w:t>-13</w:t>
            </w:r>
          </w:p>
        </w:tc>
        <w:tc>
          <w:tcPr>
            <w:tcW w:w="0" w:type="auto"/>
            <w:vMerge/>
            <w:hideMark/>
          </w:tcPr>
          <w:p w:rsidR="00C00AFD" w:rsidRPr="008E57BC" w:rsidRDefault="00C00AFD">
            <w:pPr>
              <w:keepNext/>
              <w:keepLines/>
            </w:pPr>
          </w:p>
        </w:tc>
      </w:tr>
      <w:tr w:rsidR="00C00AFD" w:rsidRPr="008E57BC" w:rsidTr="00711910">
        <w:tc>
          <w:tcPr>
            <w:tcW w:w="0" w:type="auto"/>
            <w:hideMark/>
          </w:tcPr>
          <w:p w:rsidR="00C00AFD" w:rsidRPr="008E57BC" w:rsidRDefault="00C00AFD" w:rsidP="001B3CAD">
            <w:pPr>
              <w:pStyle w:val="ECCTabletext"/>
              <w:keepNext/>
              <w:keepLines/>
              <w:spacing w:before="60"/>
            </w:pPr>
            <w:r w:rsidRPr="008E57BC">
              <w:t>± 6-10</w:t>
            </w:r>
          </w:p>
        </w:tc>
        <w:tc>
          <w:tcPr>
            <w:tcW w:w="0" w:type="auto"/>
            <w:hideMark/>
          </w:tcPr>
          <w:p w:rsidR="00C00AFD" w:rsidRPr="008E57BC" w:rsidRDefault="00C00AFD" w:rsidP="001B3CAD">
            <w:pPr>
              <w:pStyle w:val="ECCTabletext"/>
              <w:keepNext/>
              <w:keepLines/>
              <w:spacing w:before="60"/>
            </w:pPr>
            <w:r w:rsidRPr="008E57BC">
              <w:t>-25</w:t>
            </w:r>
          </w:p>
        </w:tc>
        <w:tc>
          <w:tcPr>
            <w:tcW w:w="0" w:type="auto"/>
            <w:vMerge/>
            <w:hideMark/>
          </w:tcPr>
          <w:p w:rsidR="00C00AFD" w:rsidRPr="008E57BC" w:rsidRDefault="00C00AFD" w:rsidP="001B3CAD">
            <w:pPr>
              <w:pStyle w:val="ECCTabletext"/>
              <w:keepNext/>
              <w:keepLines/>
              <w:spacing w:before="60"/>
            </w:pPr>
          </w:p>
        </w:tc>
        <w:tc>
          <w:tcPr>
            <w:tcW w:w="0" w:type="auto"/>
            <w:vMerge/>
            <w:hideMark/>
          </w:tcPr>
          <w:p w:rsidR="00C00AFD" w:rsidRPr="008E57BC" w:rsidRDefault="00C00AFD" w:rsidP="001B3CAD">
            <w:pPr>
              <w:pStyle w:val="ECCTabletext"/>
              <w:keepNext/>
              <w:keepLines/>
              <w:spacing w:before="60"/>
            </w:pPr>
          </w:p>
        </w:tc>
        <w:tc>
          <w:tcPr>
            <w:tcW w:w="0" w:type="auto"/>
            <w:vMerge/>
            <w:hideMark/>
          </w:tcPr>
          <w:p w:rsidR="00C00AFD" w:rsidRPr="008E57BC" w:rsidRDefault="00C00AFD" w:rsidP="001B3CAD">
            <w:pPr>
              <w:pStyle w:val="ECCTabletext"/>
              <w:keepNext/>
              <w:keepLines/>
              <w:spacing w:before="60"/>
            </w:pPr>
          </w:p>
        </w:tc>
        <w:tc>
          <w:tcPr>
            <w:tcW w:w="0" w:type="auto"/>
            <w:vMerge/>
            <w:hideMark/>
          </w:tcPr>
          <w:p w:rsidR="00C00AFD" w:rsidRPr="008E57BC" w:rsidRDefault="00C00AFD" w:rsidP="001B3CAD">
            <w:pPr>
              <w:pStyle w:val="ECCTabletext"/>
              <w:keepNext/>
              <w:keepLines/>
              <w:spacing w:before="60"/>
            </w:pPr>
          </w:p>
        </w:tc>
        <w:tc>
          <w:tcPr>
            <w:tcW w:w="0" w:type="auto"/>
            <w:vMerge/>
            <w:hideMark/>
          </w:tcPr>
          <w:p w:rsidR="00C00AFD" w:rsidRPr="008E57BC" w:rsidRDefault="00C00AFD" w:rsidP="001B3CAD">
            <w:pPr>
              <w:pStyle w:val="ECCTabletext"/>
              <w:keepNext/>
              <w:keepLines/>
              <w:spacing w:before="60"/>
            </w:pPr>
          </w:p>
        </w:tc>
        <w:tc>
          <w:tcPr>
            <w:tcW w:w="0" w:type="auto"/>
            <w:vMerge/>
            <w:hideMark/>
          </w:tcPr>
          <w:p w:rsidR="00C00AFD" w:rsidRPr="008E57BC" w:rsidRDefault="00C00AFD">
            <w:pPr>
              <w:keepNext/>
              <w:keepLines/>
            </w:pPr>
          </w:p>
        </w:tc>
      </w:tr>
      <w:tr w:rsidR="00C00AFD" w:rsidRPr="008E57BC" w:rsidTr="00711910">
        <w:tc>
          <w:tcPr>
            <w:tcW w:w="0" w:type="auto"/>
            <w:hideMark/>
          </w:tcPr>
          <w:p w:rsidR="00C00AFD" w:rsidRPr="008E57BC" w:rsidRDefault="00C00AFD" w:rsidP="001B3CAD">
            <w:pPr>
              <w:pStyle w:val="ECCTabletext"/>
              <w:keepNext/>
              <w:keepLines/>
              <w:spacing w:before="60"/>
            </w:pPr>
            <w:r w:rsidRPr="008E57BC">
              <w:t>± 10-15</w:t>
            </w:r>
          </w:p>
        </w:tc>
        <w:tc>
          <w:tcPr>
            <w:tcW w:w="0" w:type="auto"/>
            <w:hideMark/>
          </w:tcPr>
          <w:p w:rsidR="00C00AFD" w:rsidRPr="008E57BC" w:rsidRDefault="00FD02C4" w:rsidP="001B3CAD">
            <w:pPr>
              <w:pStyle w:val="ECCTabletext"/>
              <w:keepNext/>
              <w:keepLines/>
              <w:spacing w:before="60"/>
            </w:pPr>
            <w:r>
              <w:t>-</w:t>
            </w:r>
          </w:p>
        </w:tc>
        <w:tc>
          <w:tcPr>
            <w:tcW w:w="0" w:type="auto"/>
            <w:hideMark/>
          </w:tcPr>
          <w:p w:rsidR="00C00AFD" w:rsidRPr="008E57BC" w:rsidRDefault="00C00AFD" w:rsidP="001B3CAD">
            <w:pPr>
              <w:pStyle w:val="ECCTabletext"/>
              <w:keepNext/>
              <w:keepLines/>
              <w:spacing w:before="60"/>
            </w:pPr>
            <w:r w:rsidRPr="008E57BC">
              <w:t>-25</w:t>
            </w:r>
          </w:p>
        </w:tc>
        <w:tc>
          <w:tcPr>
            <w:tcW w:w="0" w:type="auto"/>
            <w:vMerge/>
            <w:hideMark/>
          </w:tcPr>
          <w:p w:rsidR="00C00AFD" w:rsidRPr="008E57BC" w:rsidRDefault="00C00AFD" w:rsidP="001B3CAD">
            <w:pPr>
              <w:pStyle w:val="ECCTabletext"/>
              <w:keepNext/>
              <w:keepLines/>
              <w:spacing w:before="60"/>
            </w:pPr>
          </w:p>
        </w:tc>
        <w:tc>
          <w:tcPr>
            <w:tcW w:w="0" w:type="auto"/>
            <w:vMerge/>
            <w:hideMark/>
          </w:tcPr>
          <w:p w:rsidR="00C00AFD" w:rsidRPr="008E57BC" w:rsidRDefault="00C00AFD" w:rsidP="001B3CAD">
            <w:pPr>
              <w:pStyle w:val="ECCTabletext"/>
              <w:keepNext/>
              <w:keepLines/>
              <w:spacing w:before="60"/>
            </w:pPr>
          </w:p>
        </w:tc>
        <w:tc>
          <w:tcPr>
            <w:tcW w:w="0" w:type="auto"/>
            <w:vMerge/>
            <w:hideMark/>
          </w:tcPr>
          <w:p w:rsidR="00C00AFD" w:rsidRPr="008E57BC" w:rsidRDefault="00C00AFD" w:rsidP="001B3CAD">
            <w:pPr>
              <w:pStyle w:val="ECCTabletext"/>
              <w:keepNext/>
              <w:keepLines/>
              <w:spacing w:before="60"/>
            </w:pPr>
          </w:p>
        </w:tc>
        <w:tc>
          <w:tcPr>
            <w:tcW w:w="0" w:type="auto"/>
            <w:vMerge/>
            <w:hideMark/>
          </w:tcPr>
          <w:p w:rsidR="00C00AFD" w:rsidRPr="008E57BC" w:rsidRDefault="00C00AFD" w:rsidP="001B3CAD">
            <w:pPr>
              <w:pStyle w:val="ECCTabletext"/>
              <w:keepNext/>
              <w:keepLines/>
              <w:spacing w:before="60"/>
            </w:pPr>
          </w:p>
        </w:tc>
        <w:tc>
          <w:tcPr>
            <w:tcW w:w="0" w:type="auto"/>
            <w:vMerge/>
            <w:hideMark/>
          </w:tcPr>
          <w:p w:rsidR="00C00AFD" w:rsidRPr="008E57BC" w:rsidRDefault="00C00AFD">
            <w:pPr>
              <w:keepNext/>
              <w:keepLines/>
            </w:pPr>
          </w:p>
        </w:tc>
      </w:tr>
      <w:tr w:rsidR="00C00AFD" w:rsidRPr="008E57BC" w:rsidTr="00711910">
        <w:tc>
          <w:tcPr>
            <w:tcW w:w="0" w:type="auto"/>
            <w:hideMark/>
          </w:tcPr>
          <w:p w:rsidR="00C00AFD" w:rsidRPr="008E57BC" w:rsidRDefault="00C00AFD" w:rsidP="001B3CAD">
            <w:pPr>
              <w:pStyle w:val="ECCTabletext"/>
              <w:keepNext/>
              <w:keepLines/>
              <w:spacing w:before="60"/>
            </w:pPr>
            <w:r w:rsidRPr="008E57BC">
              <w:t>± 15-20</w:t>
            </w:r>
          </w:p>
        </w:tc>
        <w:tc>
          <w:tcPr>
            <w:tcW w:w="0" w:type="auto"/>
            <w:hideMark/>
          </w:tcPr>
          <w:p w:rsidR="00C00AFD" w:rsidRPr="008E57BC" w:rsidRDefault="00FD02C4" w:rsidP="001B3CAD">
            <w:pPr>
              <w:pStyle w:val="ECCTabletext"/>
              <w:keepNext/>
              <w:keepLines/>
              <w:spacing w:before="60"/>
            </w:pPr>
            <w:r>
              <w:t>-</w:t>
            </w:r>
          </w:p>
        </w:tc>
        <w:tc>
          <w:tcPr>
            <w:tcW w:w="0" w:type="auto"/>
            <w:hideMark/>
          </w:tcPr>
          <w:p w:rsidR="00C00AFD" w:rsidRPr="008E57BC" w:rsidRDefault="00FD02C4" w:rsidP="001B3CAD">
            <w:pPr>
              <w:pStyle w:val="ECCTabletext"/>
              <w:keepNext/>
              <w:keepLines/>
              <w:spacing w:before="60"/>
            </w:pPr>
            <w:r>
              <w:t>-</w:t>
            </w:r>
          </w:p>
        </w:tc>
        <w:tc>
          <w:tcPr>
            <w:tcW w:w="0" w:type="auto"/>
            <w:hideMark/>
          </w:tcPr>
          <w:p w:rsidR="00C00AFD" w:rsidRPr="008E57BC" w:rsidRDefault="00C00AFD" w:rsidP="001B3CAD">
            <w:pPr>
              <w:pStyle w:val="ECCTabletext"/>
              <w:keepNext/>
              <w:keepLines/>
              <w:spacing w:before="60"/>
            </w:pPr>
            <w:r w:rsidRPr="008E57BC">
              <w:t>-25</w:t>
            </w:r>
          </w:p>
        </w:tc>
        <w:tc>
          <w:tcPr>
            <w:tcW w:w="0" w:type="auto"/>
            <w:vMerge/>
            <w:hideMark/>
          </w:tcPr>
          <w:p w:rsidR="00C00AFD" w:rsidRPr="008E57BC" w:rsidRDefault="00C00AFD" w:rsidP="001B3CAD">
            <w:pPr>
              <w:pStyle w:val="ECCTabletext"/>
              <w:keepNext/>
              <w:keepLines/>
              <w:spacing w:before="60"/>
            </w:pPr>
          </w:p>
        </w:tc>
        <w:tc>
          <w:tcPr>
            <w:tcW w:w="0" w:type="auto"/>
            <w:vMerge/>
            <w:hideMark/>
          </w:tcPr>
          <w:p w:rsidR="00C00AFD" w:rsidRPr="008E57BC" w:rsidRDefault="00C00AFD" w:rsidP="001B3CAD">
            <w:pPr>
              <w:pStyle w:val="ECCTabletext"/>
              <w:keepNext/>
              <w:keepLines/>
              <w:spacing w:before="60"/>
            </w:pPr>
          </w:p>
        </w:tc>
        <w:tc>
          <w:tcPr>
            <w:tcW w:w="0" w:type="auto"/>
            <w:vMerge/>
            <w:hideMark/>
          </w:tcPr>
          <w:p w:rsidR="00C00AFD" w:rsidRPr="008E57BC" w:rsidRDefault="00C00AFD" w:rsidP="001B3CAD">
            <w:pPr>
              <w:pStyle w:val="ECCTabletext"/>
              <w:keepNext/>
              <w:keepLines/>
              <w:spacing w:before="60"/>
            </w:pPr>
          </w:p>
        </w:tc>
        <w:tc>
          <w:tcPr>
            <w:tcW w:w="0" w:type="auto"/>
            <w:vMerge/>
            <w:hideMark/>
          </w:tcPr>
          <w:p w:rsidR="00C00AFD" w:rsidRPr="008E57BC" w:rsidRDefault="00C00AFD">
            <w:pPr>
              <w:keepNext/>
              <w:keepLines/>
            </w:pPr>
          </w:p>
        </w:tc>
      </w:tr>
      <w:tr w:rsidR="00C00AFD" w:rsidRPr="008E57BC" w:rsidTr="00711910">
        <w:tc>
          <w:tcPr>
            <w:tcW w:w="0" w:type="auto"/>
            <w:hideMark/>
          </w:tcPr>
          <w:p w:rsidR="00C00AFD" w:rsidRPr="008E57BC" w:rsidRDefault="00C00AFD" w:rsidP="001B3CAD">
            <w:pPr>
              <w:pStyle w:val="ECCTabletext"/>
              <w:keepNext/>
              <w:keepLines/>
              <w:spacing w:before="60"/>
            </w:pPr>
            <w:r w:rsidRPr="008E57BC">
              <w:t>± 20-25</w:t>
            </w:r>
          </w:p>
        </w:tc>
        <w:tc>
          <w:tcPr>
            <w:tcW w:w="0" w:type="auto"/>
          </w:tcPr>
          <w:p w:rsidR="00C00AFD" w:rsidRPr="008E57BC" w:rsidRDefault="00FD02C4" w:rsidP="001B3CAD">
            <w:pPr>
              <w:pStyle w:val="ECCTabletext"/>
              <w:keepNext/>
              <w:keepLines/>
              <w:spacing w:before="60"/>
            </w:pPr>
            <w:r>
              <w:t>-</w:t>
            </w:r>
          </w:p>
        </w:tc>
        <w:tc>
          <w:tcPr>
            <w:tcW w:w="0" w:type="auto"/>
            <w:hideMark/>
          </w:tcPr>
          <w:p w:rsidR="00C00AFD" w:rsidRPr="008E57BC" w:rsidRDefault="00FD02C4" w:rsidP="001B3CAD">
            <w:pPr>
              <w:pStyle w:val="ECCTabletext"/>
              <w:keepNext/>
              <w:keepLines/>
              <w:spacing w:before="60"/>
            </w:pPr>
            <w:r>
              <w:t>-</w:t>
            </w:r>
          </w:p>
        </w:tc>
        <w:tc>
          <w:tcPr>
            <w:tcW w:w="0" w:type="auto"/>
            <w:hideMark/>
          </w:tcPr>
          <w:p w:rsidR="00C00AFD" w:rsidRPr="008E57BC" w:rsidRDefault="00FD02C4" w:rsidP="001B3CAD">
            <w:pPr>
              <w:pStyle w:val="ECCTabletext"/>
              <w:keepNext/>
              <w:keepLines/>
              <w:spacing w:before="60"/>
            </w:pPr>
            <w:r>
              <w:t>-</w:t>
            </w:r>
          </w:p>
        </w:tc>
        <w:tc>
          <w:tcPr>
            <w:tcW w:w="0" w:type="auto"/>
            <w:hideMark/>
          </w:tcPr>
          <w:p w:rsidR="00C00AFD" w:rsidRPr="008E57BC" w:rsidRDefault="00C00AFD" w:rsidP="001B3CAD">
            <w:pPr>
              <w:pStyle w:val="ECCTabletext"/>
              <w:keepNext/>
              <w:keepLines/>
              <w:spacing w:before="60"/>
            </w:pPr>
            <w:r w:rsidRPr="008E57BC">
              <w:t>-25</w:t>
            </w:r>
          </w:p>
        </w:tc>
        <w:tc>
          <w:tcPr>
            <w:tcW w:w="0" w:type="auto"/>
            <w:vMerge/>
            <w:hideMark/>
          </w:tcPr>
          <w:p w:rsidR="00C00AFD" w:rsidRPr="008E57BC" w:rsidRDefault="00C00AFD" w:rsidP="001B3CAD">
            <w:pPr>
              <w:pStyle w:val="ECCTabletext"/>
              <w:keepNext/>
              <w:keepLines/>
              <w:spacing w:before="60"/>
            </w:pPr>
          </w:p>
        </w:tc>
        <w:tc>
          <w:tcPr>
            <w:tcW w:w="0" w:type="auto"/>
            <w:vMerge/>
            <w:hideMark/>
          </w:tcPr>
          <w:p w:rsidR="00C00AFD" w:rsidRPr="008E57BC" w:rsidRDefault="00C00AFD" w:rsidP="001B3CAD">
            <w:pPr>
              <w:pStyle w:val="ECCTabletext"/>
              <w:keepNext/>
              <w:keepLines/>
              <w:spacing w:before="60"/>
            </w:pPr>
          </w:p>
        </w:tc>
        <w:tc>
          <w:tcPr>
            <w:tcW w:w="0" w:type="auto"/>
            <w:vMerge/>
            <w:hideMark/>
          </w:tcPr>
          <w:p w:rsidR="00C00AFD" w:rsidRPr="008E57BC" w:rsidRDefault="00C00AFD">
            <w:pPr>
              <w:keepNext/>
              <w:keepLines/>
            </w:pPr>
          </w:p>
        </w:tc>
      </w:tr>
      <w:tr w:rsidR="00C00AFD" w:rsidRPr="008E57BC" w:rsidTr="00711910">
        <w:tc>
          <w:tcPr>
            <w:tcW w:w="0" w:type="auto"/>
            <w:hideMark/>
          </w:tcPr>
          <w:p w:rsidR="00C00AFD" w:rsidRPr="008E57BC" w:rsidRDefault="00C00AFD" w:rsidP="001B3CAD">
            <w:pPr>
              <w:pStyle w:val="ECCTabletext"/>
              <w:keepNext/>
              <w:keepLines/>
              <w:spacing w:before="60"/>
            </w:pPr>
            <w:r w:rsidRPr="008E57BC">
              <w:t>± 25-30</w:t>
            </w:r>
          </w:p>
        </w:tc>
        <w:tc>
          <w:tcPr>
            <w:tcW w:w="0" w:type="auto"/>
          </w:tcPr>
          <w:p w:rsidR="00C00AFD" w:rsidRPr="008E57BC" w:rsidRDefault="00FD02C4" w:rsidP="001B3CAD">
            <w:pPr>
              <w:pStyle w:val="ECCTabletext"/>
              <w:keepNext/>
              <w:keepLines/>
              <w:spacing w:before="60"/>
            </w:pPr>
            <w:r>
              <w:t>-</w:t>
            </w:r>
          </w:p>
        </w:tc>
        <w:tc>
          <w:tcPr>
            <w:tcW w:w="0" w:type="auto"/>
          </w:tcPr>
          <w:p w:rsidR="00C00AFD" w:rsidRPr="008E57BC" w:rsidRDefault="00FD02C4" w:rsidP="001B3CAD">
            <w:pPr>
              <w:pStyle w:val="ECCTabletext"/>
              <w:keepNext/>
              <w:keepLines/>
              <w:spacing w:before="60"/>
            </w:pPr>
            <w:r>
              <w:t>-</w:t>
            </w:r>
          </w:p>
        </w:tc>
        <w:tc>
          <w:tcPr>
            <w:tcW w:w="0" w:type="auto"/>
          </w:tcPr>
          <w:p w:rsidR="00C00AFD" w:rsidRPr="008E57BC" w:rsidRDefault="00FD02C4" w:rsidP="001B3CAD">
            <w:pPr>
              <w:pStyle w:val="ECCTabletext"/>
              <w:keepNext/>
              <w:keepLines/>
              <w:spacing w:before="60"/>
            </w:pPr>
            <w:r>
              <w:t>-</w:t>
            </w:r>
          </w:p>
        </w:tc>
        <w:tc>
          <w:tcPr>
            <w:tcW w:w="0" w:type="auto"/>
          </w:tcPr>
          <w:p w:rsidR="00C00AFD" w:rsidRPr="008E57BC" w:rsidRDefault="00FD02C4" w:rsidP="001B3CAD">
            <w:pPr>
              <w:pStyle w:val="ECCTabletext"/>
              <w:keepNext/>
              <w:keepLines/>
              <w:spacing w:before="60"/>
            </w:pPr>
            <w:r>
              <w:t>-</w:t>
            </w:r>
          </w:p>
        </w:tc>
        <w:tc>
          <w:tcPr>
            <w:tcW w:w="0" w:type="auto"/>
            <w:hideMark/>
          </w:tcPr>
          <w:p w:rsidR="00C00AFD" w:rsidRPr="008E57BC" w:rsidRDefault="00C00AFD" w:rsidP="001B3CAD">
            <w:pPr>
              <w:pStyle w:val="ECCTabletext"/>
              <w:keepNext/>
              <w:keepLines/>
              <w:spacing w:before="60"/>
            </w:pPr>
            <w:r w:rsidRPr="008E57BC">
              <w:t>-25</w:t>
            </w:r>
          </w:p>
        </w:tc>
        <w:tc>
          <w:tcPr>
            <w:tcW w:w="0" w:type="auto"/>
            <w:vMerge/>
            <w:hideMark/>
          </w:tcPr>
          <w:p w:rsidR="00C00AFD" w:rsidRPr="008E57BC" w:rsidRDefault="00C00AFD" w:rsidP="001B3CAD">
            <w:pPr>
              <w:pStyle w:val="ECCTabletext"/>
              <w:keepNext/>
              <w:keepLines/>
              <w:spacing w:before="60"/>
            </w:pPr>
          </w:p>
        </w:tc>
        <w:tc>
          <w:tcPr>
            <w:tcW w:w="0" w:type="auto"/>
            <w:vMerge/>
            <w:hideMark/>
          </w:tcPr>
          <w:p w:rsidR="00C00AFD" w:rsidRPr="008E57BC" w:rsidRDefault="00C00AFD">
            <w:pPr>
              <w:keepNext/>
              <w:keepLines/>
            </w:pPr>
          </w:p>
        </w:tc>
      </w:tr>
      <w:tr w:rsidR="00C00AFD" w:rsidRPr="008E57BC" w:rsidTr="00711910">
        <w:tc>
          <w:tcPr>
            <w:tcW w:w="0" w:type="auto"/>
            <w:hideMark/>
          </w:tcPr>
          <w:p w:rsidR="00C00AFD" w:rsidRPr="008E57BC" w:rsidRDefault="00C00AFD" w:rsidP="001B3CAD">
            <w:pPr>
              <w:pStyle w:val="ECCTabletext"/>
              <w:keepNext/>
              <w:keepLines/>
              <w:spacing w:before="60"/>
            </w:pPr>
            <w:r w:rsidRPr="008E57BC">
              <w:t>± 30-35</w:t>
            </w:r>
          </w:p>
        </w:tc>
        <w:tc>
          <w:tcPr>
            <w:tcW w:w="0" w:type="auto"/>
          </w:tcPr>
          <w:p w:rsidR="00C00AFD" w:rsidRPr="008E57BC" w:rsidRDefault="00FD02C4" w:rsidP="001B3CAD">
            <w:pPr>
              <w:pStyle w:val="ECCTabletext"/>
              <w:keepNext/>
              <w:keepLines/>
              <w:spacing w:before="60"/>
            </w:pPr>
            <w:r>
              <w:t>-</w:t>
            </w:r>
          </w:p>
        </w:tc>
        <w:tc>
          <w:tcPr>
            <w:tcW w:w="0" w:type="auto"/>
            <w:hideMark/>
          </w:tcPr>
          <w:p w:rsidR="00C00AFD" w:rsidRPr="008E57BC" w:rsidRDefault="00FD02C4" w:rsidP="001B3CAD">
            <w:pPr>
              <w:pStyle w:val="ECCTabletext"/>
              <w:keepNext/>
              <w:keepLines/>
              <w:spacing w:before="60"/>
            </w:pPr>
            <w:r>
              <w:t>-</w:t>
            </w:r>
          </w:p>
        </w:tc>
        <w:tc>
          <w:tcPr>
            <w:tcW w:w="0" w:type="auto"/>
            <w:hideMark/>
          </w:tcPr>
          <w:p w:rsidR="00C00AFD" w:rsidRPr="008E57BC" w:rsidRDefault="00FD02C4" w:rsidP="001B3CAD">
            <w:pPr>
              <w:pStyle w:val="ECCTabletext"/>
              <w:keepNext/>
              <w:keepLines/>
              <w:spacing w:before="60"/>
            </w:pPr>
            <w:r>
              <w:t>-</w:t>
            </w:r>
          </w:p>
        </w:tc>
        <w:tc>
          <w:tcPr>
            <w:tcW w:w="0" w:type="auto"/>
            <w:hideMark/>
          </w:tcPr>
          <w:p w:rsidR="00C00AFD" w:rsidRPr="008E57BC" w:rsidRDefault="00FD02C4" w:rsidP="001B3CAD">
            <w:pPr>
              <w:pStyle w:val="ECCTabletext"/>
              <w:keepNext/>
              <w:keepLines/>
              <w:spacing w:before="60"/>
            </w:pPr>
            <w:r>
              <w:t>-</w:t>
            </w:r>
          </w:p>
        </w:tc>
        <w:tc>
          <w:tcPr>
            <w:tcW w:w="0" w:type="auto"/>
          </w:tcPr>
          <w:p w:rsidR="00C00AFD" w:rsidRPr="008E57BC" w:rsidRDefault="00FD02C4" w:rsidP="001B3CAD">
            <w:pPr>
              <w:pStyle w:val="ECCTabletext"/>
              <w:keepNext/>
              <w:keepLines/>
              <w:spacing w:before="60"/>
            </w:pPr>
            <w:r>
              <w:t>-</w:t>
            </w:r>
          </w:p>
        </w:tc>
        <w:tc>
          <w:tcPr>
            <w:tcW w:w="0" w:type="auto"/>
            <w:hideMark/>
          </w:tcPr>
          <w:p w:rsidR="00C00AFD" w:rsidRPr="008E57BC" w:rsidRDefault="00C00AFD" w:rsidP="001B3CAD">
            <w:pPr>
              <w:pStyle w:val="ECCTabletext"/>
              <w:keepNext/>
              <w:keepLines/>
              <w:spacing w:before="60"/>
            </w:pPr>
            <w:r w:rsidRPr="008E57BC">
              <w:t>-25</w:t>
            </w:r>
          </w:p>
        </w:tc>
        <w:tc>
          <w:tcPr>
            <w:tcW w:w="0" w:type="auto"/>
            <w:vMerge/>
            <w:hideMark/>
          </w:tcPr>
          <w:p w:rsidR="00C00AFD" w:rsidRPr="008E57BC" w:rsidRDefault="00C00AFD">
            <w:pPr>
              <w:keepNext/>
              <w:keepLines/>
            </w:pPr>
          </w:p>
        </w:tc>
      </w:tr>
    </w:tbl>
    <w:p w:rsidR="00C00AFD" w:rsidRPr="00CE66D1" w:rsidRDefault="00C00AFD" w:rsidP="00C00AFD">
      <w:pPr>
        <w:rPr>
          <w:rStyle w:val="ECCParagraph"/>
        </w:rPr>
      </w:pPr>
      <w:r w:rsidRPr="008E57BC">
        <w:rPr>
          <w:rStyle w:val="ECCParagraph"/>
        </w:rPr>
        <w:t>For the same CBW as that for LTE, i.e. 5</w:t>
      </w:r>
      <w:r w:rsidR="00636A16" w:rsidRPr="008E57BC">
        <w:rPr>
          <w:rStyle w:val="ECCParagraph"/>
        </w:rPr>
        <w:t xml:space="preserve"> </w:t>
      </w:r>
      <w:r w:rsidRPr="008E57BC">
        <w:rPr>
          <w:rStyle w:val="ECCParagraph"/>
        </w:rPr>
        <w:t>MHz, 10</w:t>
      </w:r>
      <w:r w:rsidR="00556C63">
        <w:rPr>
          <w:rStyle w:val="ECCParagraph"/>
        </w:rPr>
        <w:t> </w:t>
      </w:r>
      <w:r w:rsidRPr="008E57BC">
        <w:rPr>
          <w:rStyle w:val="ECCParagraph"/>
        </w:rPr>
        <w:t>MHz, 15</w:t>
      </w:r>
      <w:r w:rsidR="00556C63">
        <w:rPr>
          <w:rStyle w:val="ECCParagraph"/>
        </w:rPr>
        <w:t> </w:t>
      </w:r>
      <w:r w:rsidRPr="008E57BC">
        <w:rPr>
          <w:rStyle w:val="ECCParagraph"/>
        </w:rPr>
        <w:t>MHz and 20</w:t>
      </w:r>
      <w:r w:rsidR="00636A16" w:rsidRPr="008E57BC">
        <w:rPr>
          <w:rStyle w:val="ECCParagraph"/>
        </w:rPr>
        <w:t xml:space="preserve"> </w:t>
      </w:r>
      <w:r w:rsidRPr="008E57BC">
        <w:rPr>
          <w:rStyle w:val="ECCParagraph"/>
        </w:rPr>
        <w:t>MHz, the NR SEM requirement is the same as the SEM defined for LTE.</w:t>
      </w:r>
    </w:p>
    <w:p w:rsidR="00C00AFD" w:rsidRPr="008E57BC" w:rsidRDefault="00C00AFD" w:rsidP="00C00AFD">
      <w:pPr>
        <w:rPr>
          <w:rStyle w:val="ECCParagraph"/>
        </w:rPr>
      </w:pPr>
      <w:r w:rsidRPr="008E57BC">
        <w:rPr>
          <w:rStyle w:val="ECCParagraph"/>
        </w:rPr>
        <w:t xml:space="preserve">For NR CBW of 25 and </w:t>
      </w:r>
      <w:r w:rsidR="00636A16" w:rsidRPr="008E57BC">
        <w:rPr>
          <w:rStyle w:val="ECCParagraph"/>
        </w:rPr>
        <w:t>30 MHz</w:t>
      </w:r>
      <w:r w:rsidRPr="008E57BC">
        <w:rPr>
          <w:rStyle w:val="ECCParagraph"/>
        </w:rPr>
        <w:t xml:space="preserve"> (applicable to the </w:t>
      </w:r>
      <w:r w:rsidR="00636A16" w:rsidRPr="008E57BC">
        <w:rPr>
          <w:rStyle w:val="ECCParagraph"/>
        </w:rPr>
        <w:t>1800</w:t>
      </w:r>
      <w:r w:rsidR="00556C63">
        <w:rPr>
          <w:rStyle w:val="ECCParagraph"/>
        </w:rPr>
        <w:t> </w:t>
      </w:r>
      <w:r w:rsidR="00636A16" w:rsidRPr="008E57BC">
        <w:rPr>
          <w:rStyle w:val="ECCParagraph"/>
        </w:rPr>
        <w:t>MHz</w:t>
      </w:r>
      <w:r w:rsidRPr="008E57BC">
        <w:rPr>
          <w:rStyle w:val="ECCParagraph"/>
        </w:rPr>
        <w:t>/band 3) the NR SEM requirement is the same as the SEM used for LTE intra-band contiguous carrier aggregation of respectively 5</w:t>
      </w:r>
      <w:r w:rsidR="00636A16" w:rsidRPr="008E57BC">
        <w:rPr>
          <w:rStyle w:val="ECCParagraph"/>
        </w:rPr>
        <w:t xml:space="preserve"> </w:t>
      </w:r>
      <w:r w:rsidRPr="008E57BC">
        <w:rPr>
          <w:rStyle w:val="ECCParagraph"/>
        </w:rPr>
        <w:t>MHz +20</w:t>
      </w:r>
      <w:r w:rsidR="00556C63">
        <w:rPr>
          <w:rStyle w:val="ECCParagraph"/>
        </w:rPr>
        <w:t> </w:t>
      </w:r>
      <w:r w:rsidRPr="008E57BC">
        <w:rPr>
          <w:rStyle w:val="ECCParagraph"/>
        </w:rPr>
        <w:t>MHz and 15</w:t>
      </w:r>
      <w:r w:rsidR="00636A16" w:rsidRPr="008E57BC">
        <w:rPr>
          <w:rStyle w:val="ECCParagraph"/>
        </w:rPr>
        <w:t xml:space="preserve"> </w:t>
      </w:r>
      <w:r w:rsidRPr="008E57BC">
        <w:rPr>
          <w:rStyle w:val="ECCParagraph"/>
        </w:rPr>
        <w:t>MHz+15</w:t>
      </w:r>
      <w:r w:rsidR="00556C63">
        <w:rPr>
          <w:rStyle w:val="ECCParagraph"/>
        </w:rPr>
        <w:t> </w:t>
      </w:r>
      <w:r w:rsidRPr="008E57BC">
        <w:rPr>
          <w:rStyle w:val="ECCParagraph"/>
        </w:rPr>
        <w:t>MHz carriers.</w:t>
      </w:r>
    </w:p>
    <w:p w:rsidR="00C00AFD" w:rsidRPr="008E57BC" w:rsidRDefault="00F46249" w:rsidP="006B3799">
      <w:pPr>
        <w:pStyle w:val="ECCAnnexheading2"/>
        <w:rPr>
          <w:lang w:val="en-GB"/>
        </w:rPr>
      </w:pPr>
      <w:r w:rsidRPr="008E57BC">
        <w:rPr>
          <w:lang w:val="en-GB"/>
        </w:rPr>
        <w:t xml:space="preserve">conducted </w:t>
      </w:r>
      <w:r w:rsidR="00C00AFD" w:rsidRPr="008E57BC">
        <w:rPr>
          <w:lang w:val="en-GB"/>
        </w:rPr>
        <w:t>BS Adjacent Channel Leakage Ratio (ACLR)</w:t>
      </w:r>
    </w:p>
    <w:p w:rsidR="00C00AFD" w:rsidRPr="008E57BC" w:rsidRDefault="00C00AFD" w:rsidP="00974F53">
      <w:r w:rsidRPr="008E57BC">
        <w:t xml:space="preserve">3GPP defined </w:t>
      </w:r>
      <w:r w:rsidR="005E3970" w:rsidRPr="008E57BC">
        <w:t xml:space="preserve">in TS38.104 section 6.6.3.2 </w:t>
      </w:r>
      <w:r w:rsidRPr="008E57BC">
        <w:t xml:space="preserve">for NR BS ACLR </w:t>
      </w:r>
      <w:r w:rsidR="005E3970" w:rsidRPr="008E57BC">
        <w:t>(</w:t>
      </w:r>
      <w:r w:rsidR="00974F53" w:rsidRPr="008E57BC">
        <w:t>relative</w:t>
      </w:r>
      <w:r w:rsidR="005E3970" w:rsidRPr="008E57BC">
        <w:t xml:space="preserve">) </w:t>
      </w:r>
      <w:r w:rsidRPr="008E57BC">
        <w:t>limit of 45</w:t>
      </w:r>
      <w:r w:rsidR="00A05862">
        <w:t xml:space="preserve"> </w:t>
      </w:r>
      <w:r w:rsidRPr="008E57BC">
        <w:t>dB.</w:t>
      </w:r>
    </w:p>
    <w:p w:rsidR="00C00AFD" w:rsidRPr="00616161" w:rsidRDefault="00C00AFD" w:rsidP="00C00AFD">
      <w:pPr>
        <w:rPr>
          <w:rStyle w:val="ECCParagraph"/>
        </w:rPr>
      </w:pPr>
      <w:r w:rsidRPr="008E57BC">
        <w:rPr>
          <w:rStyle w:val="ECCParagraph"/>
        </w:rPr>
        <w:t>The ACLR for NR is defined with a square filter of bandwidth equal to the transmission bandwidth configuration of the transmitted signal (BWConfig</w:t>
      </w:r>
      <w:r w:rsidRPr="00AE30C3">
        <w:rPr>
          <w:rStyle w:val="ECCParagraph"/>
        </w:rPr>
        <w:t>) centred on the assigned channel frequency and a filter centred on the adjace</w:t>
      </w:r>
      <w:r w:rsidRPr="00616161">
        <w:rPr>
          <w:rStyle w:val="ECCParagraph"/>
        </w:rPr>
        <w:t xml:space="preserve">nt channel frequency according to the tables below. </w:t>
      </w:r>
    </w:p>
    <w:p w:rsidR="00C00AFD" w:rsidRPr="00616161" w:rsidRDefault="00C00AFD" w:rsidP="00C00AFD">
      <w:pPr>
        <w:rPr>
          <w:rStyle w:val="ECCParagraph"/>
        </w:rPr>
      </w:pPr>
      <w:r w:rsidRPr="00616161">
        <w:rPr>
          <w:rStyle w:val="ECCParagraph"/>
        </w:rPr>
        <w:t>For operation in paired and unpaired spectrum, the ACLR shall be higher than the value specified in the following table:</w:t>
      </w:r>
    </w:p>
    <w:p w:rsidR="00C00AFD" w:rsidRPr="00AE30C3" w:rsidRDefault="00561C47" w:rsidP="00714C4E">
      <w:pPr>
        <w:pStyle w:val="Caption"/>
        <w:keepNext/>
        <w:rPr>
          <w:rFonts w:eastAsia="SimSun"/>
          <w:lang w:val="en-GB"/>
        </w:rPr>
      </w:pPr>
      <w:r w:rsidRPr="00A12684">
        <w:rPr>
          <w:lang w:val="en-GB"/>
        </w:rPr>
        <w:lastRenderedPageBreak/>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A12684">
        <w:rPr>
          <w:noProof/>
          <w:lang w:val="en-GB"/>
        </w:rPr>
        <w:t>25</w:t>
      </w:r>
      <w:r w:rsidR="00E5042F" w:rsidRPr="00A12684">
        <w:rPr>
          <w:lang w:val="en-GB"/>
        </w:rPr>
        <w:fldChar w:fldCharType="end"/>
      </w:r>
      <w:r w:rsidRPr="00A12684">
        <w:rPr>
          <w:lang w:val="en-GB"/>
        </w:rPr>
        <w:t xml:space="preserve">: </w:t>
      </w:r>
      <w:r w:rsidR="00C00AFD" w:rsidRPr="008E57BC">
        <w:rPr>
          <w:lang w:val="en-GB"/>
        </w:rPr>
        <w:t>Base station ACLR limit</w:t>
      </w:r>
      <w:r w:rsidR="00577685" w:rsidRPr="00AE30C3">
        <w:rPr>
          <w:lang w:val="en-GB"/>
        </w:rPr>
        <w:t xml:space="preserve"> (Table 6.6.</w:t>
      </w:r>
      <w:r w:rsidR="00577685" w:rsidRPr="00AE30C3">
        <w:rPr>
          <w:rFonts w:eastAsia="SimSun"/>
          <w:lang w:val="en-GB"/>
        </w:rPr>
        <w:t>3</w:t>
      </w:r>
      <w:r w:rsidR="00577685" w:rsidRPr="00AE30C3">
        <w:rPr>
          <w:lang w:val="en-GB"/>
        </w:rPr>
        <w:t>.2-1 of TS38.104</w:t>
      </w:r>
      <w:r w:rsidR="00ED6FAB">
        <w:t xml:space="preserve"> </w:t>
      </w:r>
      <w:r w:rsidR="00ED6FAB">
        <w:rPr>
          <w:lang w:val="en-GB"/>
        </w:rPr>
        <w:fldChar w:fldCharType="begin"/>
      </w:r>
      <w:r w:rsidR="00ED6FAB">
        <w:instrText xml:space="preserve"> REF _Ref526328292 \r \h </w:instrText>
      </w:r>
      <w:r w:rsidR="00ED6FAB">
        <w:rPr>
          <w:lang w:val="en-GB"/>
        </w:rPr>
      </w:r>
      <w:r w:rsidR="00ED6FAB">
        <w:rPr>
          <w:lang w:val="en-GB"/>
        </w:rPr>
        <w:fldChar w:fldCharType="separate"/>
      </w:r>
      <w:r w:rsidR="00A12684">
        <w:t>[19]</w:t>
      </w:r>
      <w:r w:rsidR="00ED6FAB">
        <w:rPr>
          <w:lang w:val="en-GB"/>
        </w:rPr>
        <w:fldChar w:fldCharType="end"/>
      </w:r>
      <w:r w:rsidR="00577685" w:rsidRPr="00AE30C3">
        <w:rPr>
          <w:lang w:val="en-GB"/>
        </w:rPr>
        <w:t>)</w:t>
      </w:r>
    </w:p>
    <w:tbl>
      <w:tblPr>
        <w:tblStyle w:val="ECCTable-redheader"/>
        <w:tblW w:w="9820" w:type="dxa"/>
        <w:tblInd w:w="0" w:type="dxa"/>
        <w:tblLayout w:type="fixed"/>
        <w:tblLook w:val="04A0" w:firstRow="1" w:lastRow="0" w:firstColumn="1" w:lastColumn="0" w:noHBand="0" w:noVBand="1"/>
      </w:tblPr>
      <w:tblGrid>
        <w:gridCol w:w="2202"/>
        <w:gridCol w:w="2191"/>
        <w:gridCol w:w="1949"/>
        <w:gridCol w:w="2059"/>
        <w:gridCol w:w="1419"/>
      </w:tblGrid>
      <w:tr w:rsidR="00C00AFD" w:rsidRPr="008E57BC" w:rsidTr="00D87EF6">
        <w:trPr>
          <w:cnfStyle w:val="100000000000" w:firstRow="1" w:lastRow="0" w:firstColumn="0" w:lastColumn="0" w:oddVBand="0" w:evenVBand="0" w:oddHBand="0" w:evenHBand="0" w:firstRowFirstColumn="0" w:firstRowLastColumn="0" w:lastRowFirstColumn="0" w:lastRowLastColumn="0"/>
        </w:trPr>
        <w:tc>
          <w:tcPr>
            <w:tcW w:w="2202" w:type="dxa"/>
          </w:tcPr>
          <w:p w:rsidR="00C00AFD" w:rsidRPr="00AE30C3" w:rsidRDefault="00C00AFD" w:rsidP="00A12684">
            <w:pPr>
              <w:keepNext/>
              <w:keepLines/>
            </w:pPr>
            <w:r w:rsidRPr="00AE30C3">
              <w:t xml:space="preserve">Channel bandwidth of NR lowest/highest carrier transmitted BWChannel [MHz] </w:t>
            </w:r>
          </w:p>
        </w:tc>
        <w:tc>
          <w:tcPr>
            <w:tcW w:w="2191" w:type="dxa"/>
          </w:tcPr>
          <w:p w:rsidR="00C00AFD" w:rsidRPr="00616161" w:rsidRDefault="00C00AFD" w:rsidP="00A12684">
            <w:pPr>
              <w:keepNext/>
              <w:keepLines/>
            </w:pPr>
            <w:r w:rsidRPr="00616161">
              <w:t>BS adjacent channel centre frequency offset below the lowest or above the highest carrier centre frequency transmitted</w:t>
            </w:r>
          </w:p>
        </w:tc>
        <w:tc>
          <w:tcPr>
            <w:tcW w:w="1949" w:type="dxa"/>
          </w:tcPr>
          <w:p w:rsidR="00C00AFD" w:rsidRPr="00616161" w:rsidRDefault="00C00AFD" w:rsidP="00A12684">
            <w:pPr>
              <w:keepNext/>
              <w:keepLines/>
            </w:pPr>
            <w:r w:rsidRPr="00616161">
              <w:t>Assumed adjacent channel carrier (informative)</w:t>
            </w:r>
          </w:p>
        </w:tc>
        <w:tc>
          <w:tcPr>
            <w:tcW w:w="2059" w:type="dxa"/>
          </w:tcPr>
          <w:p w:rsidR="00C00AFD" w:rsidRPr="004D357C" w:rsidRDefault="00C00AFD" w:rsidP="00A12684">
            <w:pPr>
              <w:keepNext/>
              <w:keepLines/>
            </w:pPr>
            <w:r w:rsidRPr="00616161">
              <w:t xml:space="preserve">Filter </w:t>
            </w:r>
            <w:r w:rsidRPr="004D357C">
              <w:t>on the adjacent channel frequency and corresponding filter bandwidth</w:t>
            </w:r>
          </w:p>
        </w:tc>
        <w:tc>
          <w:tcPr>
            <w:tcW w:w="1419" w:type="dxa"/>
          </w:tcPr>
          <w:p w:rsidR="00C00AFD" w:rsidRPr="008E57BC" w:rsidRDefault="00C00AFD" w:rsidP="00A12684">
            <w:pPr>
              <w:keepNext/>
              <w:keepLines/>
            </w:pPr>
            <w:r w:rsidRPr="008E57BC">
              <w:t>ACLR limit</w:t>
            </w:r>
          </w:p>
        </w:tc>
      </w:tr>
      <w:tr w:rsidR="00EB36BD" w:rsidRPr="008E57BC" w:rsidTr="00D87EF6">
        <w:tc>
          <w:tcPr>
            <w:tcW w:w="2202" w:type="dxa"/>
            <w:vMerge w:val="restart"/>
          </w:tcPr>
          <w:p w:rsidR="00EB36BD" w:rsidRPr="008E57BC" w:rsidRDefault="00EB36BD" w:rsidP="001B3CAD">
            <w:pPr>
              <w:pStyle w:val="ECCTabletext"/>
              <w:keepNext/>
              <w:keepLines/>
              <w:spacing w:before="60"/>
            </w:pPr>
            <w:r w:rsidRPr="008E57BC">
              <w:t>5, 10, 15, 20, 25, 30, 40, 50, 60, 70, 80,90, 100</w:t>
            </w:r>
          </w:p>
        </w:tc>
        <w:tc>
          <w:tcPr>
            <w:tcW w:w="2191" w:type="dxa"/>
          </w:tcPr>
          <w:p w:rsidR="00EB36BD" w:rsidRPr="008E57BC" w:rsidRDefault="00EB36BD" w:rsidP="00A05862">
            <w:pPr>
              <w:pStyle w:val="ECCTabletext"/>
              <w:keepNext/>
              <w:keepLines/>
              <w:jc w:val="left"/>
            </w:pPr>
            <w:r w:rsidRPr="008E57BC">
              <w:t>BWChannel</w:t>
            </w:r>
          </w:p>
        </w:tc>
        <w:tc>
          <w:tcPr>
            <w:tcW w:w="1949" w:type="dxa"/>
            <w:vAlign w:val="top"/>
          </w:tcPr>
          <w:p w:rsidR="00EB36BD" w:rsidRPr="008E57BC" w:rsidRDefault="00EB36BD" w:rsidP="00A05862">
            <w:pPr>
              <w:pStyle w:val="ECCTabletext"/>
              <w:keepNext/>
              <w:keepLines/>
              <w:jc w:val="left"/>
            </w:pPr>
            <w:r w:rsidRPr="008E57BC">
              <w:t>NR of same BW (Note 2)</w:t>
            </w:r>
          </w:p>
        </w:tc>
        <w:tc>
          <w:tcPr>
            <w:tcW w:w="2059" w:type="dxa"/>
          </w:tcPr>
          <w:p w:rsidR="00EB36BD" w:rsidRPr="008E57BC" w:rsidRDefault="00EB36BD" w:rsidP="00A05862">
            <w:pPr>
              <w:pStyle w:val="ECCTabletext"/>
              <w:keepNext/>
              <w:keepLines/>
              <w:jc w:val="left"/>
            </w:pPr>
            <w:r w:rsidRPr="008E57BC">
              <w:t>Square (BWConfig)</w:t>
            </w:r>
          </w:p>
        </w:tc>
        <w:tc>
          <w:tcPr>
            <w:tcW w:w="1419" w:type="dxa"/>
          </w:tcPr>
          <w:p w:rsidR="00EB36BD" w:rsidRPr="008E57BC" w:rsidRDefault="00EB36BD" w:rsidP="00A05862">
            <w:pPr>
              <w:pStyle w:val="ECCTabletext"/>
              <w:keepNext/>
              <w:keepLines/>
              <w:jc w:val="left"/>
            </w:pPr>
            <w:r w:rsidRPr="008E57BC">
              <w:t>45 dB</w:t>
            </w:r>
          </w:p>
        </w:tc>
      </w:tr>
      <w:tr w:rsidR="00EB36BD" w:rsidRPr="008E57BC" w:rsidTr="00D87EF6">
        <w:tc>
          <w:tcPr>
            <w:tcW w:w="2202" w:type="dxa"/>
            <w:vMerge/>
          </w:tcPr>
          <w:p w:rsidR="00EB36BD" w:rsidRPr="008E57BC" w:rsidRDefault="00EB36BD" w:rsidP="00FA62FA">
            <w:pPr>
              <w:pStyle w:val="ECCTabletext"/>
              <w:keepNext/>
              <w:keepLines/>
              <w:spacing w:before="60"/>
            </w:pPr>
          </w:p>
        </w:tc>
        <w:tc>
          <w:tcPr>
            <w:tcW w:w="2191" w:type="dxa"/>
          </w:tcPr>
          <w:p w:rsidR="00EB36BD" w:rsidRPr="008E57BC" w:rsidRDefault="00EB36BD" w:rsidP="00A05862">
            <w:pPr>
              <w:pStyle w:val="ECCTabletext"/>
              <w:keepNext/>
              <w:keepLines/>
              <w:jc w:val="left"/>
            </w:pPr>
            <w:r w:rsidRPr="008E57BC">
              <w:t>2 x BWChannel</w:t>
            </w:r>
          </w:p>
        </w:tc>
        <w:tc>
          <w:tcPr>
            <w:tcW w:w="1949" w:type="dxa"/>
            <w:vAlign w:val="top"/>
          </w:tcPr>
          <w:p w:rsidR="00EB36BD" w:rsidRPr="008E57BC" w:rsidRDefault="00EB36BD" w:rsidP="00A05862">
            <w:pPr>
              <w:pStyle w:val="ECCTabletext"/>
              <w:keepNext/>
              <w:keepLines/>
              <w:jc w:val="left"/>
            </w:pPr>
            <w:r w:rsidRPr="008E57BC">
              <w:t>NR of same BW (Note 2)</w:t>
            </w:r>
          </w:p>
        </w:tc>
        <w:tc>
          <w:tcPr>
            <w:tcW w:w="2059" w:type="dxa"/>
          </w:tcPr>
          <w:p w:rsidR="00EB36BD" w:rsidRPr="008E57BC" w:rsidRDefault="00EB36BD" w:rsidP="00A05862">
            <w:pPr>
              <w:pStyle w:val="ECCTabletext"/>
              <w:keepNext/>
              <w:keepLines/>
              <w:jc w:val="left"/>
            </w:pPr>
            <w:r w:rsidRPr="008E57BC">
              <w:t>Square (BWConfig)</w:t>
            </w:r>
          </w:p>
        </w:tc>
        <w:tc>
          <w:tcPr>
            <w:tcW w:w="1419" w:type="dxa"/>
          </w:tcPr>
          <w:p w:rsidR="00EB36BD" w:rsidRPr="008E57BC" w:rsidRDefault="00EB36BD" w:rsidP="00A05862">
            <w:pPr>
              <w:pStyle w:val="ECCTabletext"/>
              <w:keepNext/>
              <w:keepLines/>
              <w:jc w:val="left"/>
            </w:pPr>
            <w:r w:rsidRPr="008E57BC">
              <w:t>45 dB</w:t>
            </w:r>
          </w:p>
        </w:tc>
      </w:tr>
      <w:tr w:rsidR="00C00AFD" w:rsidRPr="008E57BC" w:rsidTr="00D87EF6">
        <w:tc>
          <w:tcPr>
            <w:tcW w:w="2202" w:type="dxa"/>
            <w:vMerge/>
          </w:tcPr>
          <w:p w:rsidR="00C00AFD" w:rsidRPr="008E57BC" w:rsidRDefault="00C00AFD" w:rsidP="00FA62FA">
            <w:pPr>
              <w:pStyle w:val="ECCTabletext"/>
              <w:keepNext/>
              <w:keepLines/>
              <w:spacing w:before="60"/>
            </w:pPr>
          </w:p>
        </w:tc>
        <w:tc>
          <w:tcPr>
            <w:tcW w:w="2191" w:type="dxa"/>
          </w:tcPr>
          <w:p w:rsidR="00C00AFD" w:rsidRPr="008E57BC" w:rsidRDefault="00C00AFD" w:rsidP="00A05862">
            <w:pPr>
              <w:pStyle w:val="ECCTabletext"/>
              <w:keepNext/>
              <w:keepLines/>
              <w:jc w:val="left"/>
            </w:pPr>
            <w:r w:rsidRPr="008E57BC">
              <w:t>BWChannel /2 + 2.5 MHz</w:t>
            </w:r>
          </w:p>
        </w:tc>
        <w:tc>
          <w:tcPr>
            <w:tcW w:w="1949" w:type="dxa"/>
          </w:tcPr>
          <w:p w:rsidR="00C00AFD" w:rsidRPr="008E57BC" w:rsidRDefault="00C00AFD" w:rsidP="00A05862">
            <w:pPr>
              <w:pStyle w:val="ECCTabletext"/>
              <w:keepNext/>
              <w:keepLines/>
              <w:jc w:val="left"/>
            </w:pPr>
            <w:r w:rsidRPr="008E57BC">
              <w:t>5 MHz E-UTRA</w:t>
            </w:r>
          </w:p>
        </w:tc>
        <w:tc>
          <w:tcPr>
            <w:tcW w:w="2059" w:type="dxa"/>
          </w:tcPr>
          <w:p w:rsidR="00C00AFD" w:rsidRPr="008E57BC" w:rsidRDefault="00C00AFD" w:rsidP="00A05862">
            <w:pPr>
              <w:pStyle w:val="ECCTabletext"/>
              <w:keepNext/>
              <w:keepLines/>
              <w:jc w:val="left"/>
            </w:pPr>
            <w:r w:rsidRPr="008E57BC">
              <w:t>Square (4.5 MHz)</w:t>
            </w:r>
          </w:p>
        </w:tc>
        <w:tc>
          <w:tcPr>
            <w:tcW w:w="1419" w:type="dxa"/>
          </w:tcPr>
          <w:p w:rsidR="00D87EF6" w:rsidRPr="008E57BC" w:rsidRDefault="00C00AFD" w:rsidP="00A05862">
            <w:pPr>
              <w:pStyle w:val="ECCTabletext"/>
              <w:keepNext/>
              <w:keepLines/>
              <w:jc w:val="left"/>
            </w:pPr>
            <w:r w:rsidRPr="008E57BC">
              <w:t xml:space="preserve">45 dB </w:t>
            </w:r>
          </w:p>
          <w:p w:rsidR="00C00AFD" w:rsidRPr="008E57BC" w:rsidRDefault="00C00AFD" w:rsidP="00A05862">
            <w:pPr>
              <w:pStyle w:val="ECCTabletext"/>
              <w:keepNext/>
              <w:keepLines/>
              <w:jc w:val="left"/>
            </w:pPr>
            <w:r w:rsidRPr="008E57BC">
              <w:t>(</w:t>
            </w:r>
            <w:r w:rsidR="00CE5D2C" w:rsidRPr="008E57BC">
              <w:t>Note</w:t>
            </w:r>
            <w:r w:rsidRPr="008E57BC">
              <w:t xml:space="preserve"> </w:t>
            </w:r>
            <w:r w:rsidR="00EB36BD" w:rsidRPr="008E57BC">
              <w:t>3</w:t>
            </w:r>
            <w:r w:rsidRPr="008E57BC">
              <w:t>)</w:t>
            </w:r>
          </w:p>
        </w:tc>
      </w:tr>
      <w:tr w:rsidR="00C00AFD" w:rsidRPr="008E57BC" w:rsidTr="00D87EF6">
        <w:tc>
          <w:tcPr>
            <w:tcW w:w="2202" w:type="dxa"/>
            <w:vMerge/>
          </w:tcPr>
          <w:p w:rsidR="00C00AFD" w:rsidRPr="008E57BC" w:rsidRDefault="00C00AFD" w:rsidP="00FA62FA">
            <w:pPr>
              <w:pStyle w:val="ECCTabletext"/>
              <w:keepNext/>
              <w:keepLines/>
              <w:spacing w:before="60"/>
            </w:pPr>
          </w:p>
        </w:tc>
        <w:tc>
          <w:tcPr>
            <w:tcW w:w="2191" w:type="dxa"/>
          </w:tcPr>
          <w:p w:rsidR="00C00AFD" w:rsidRPr="008E57BC" w:rsidRDefault="00C00AFD" w:rsidP="00A05862">
            <w:pPr>
              <w:pStyle w:val="ECCTabletext"/>
              <w:keepNext/>
              <w:keepLines/>
              <w:jc w:val="left"/>
            </w:pPr>
            <w:r w:rsidRPr="008E57BC">
              <w:t>BWChannel /2 + 7.5 MHz</w:t>
            </w:r>
          </w:p>
        </w:tc>
        <w:tc>
          <w:tcPr>
            <w:tcW w:w="1949" w:type="dxa"/>
          </w:tcPr>
          <w:p w:rsidR="00C00AFD" w:rsidRPr="008E57BC" w:rsidRDefault="00C00AFD" w:rsidP="00A05862">
            <w:pPr>
              <w:pStyle w:val="ECCTabletext"/>
              <w:keepNext/>
              <w:keepLines/>
              <w:jc w:val="left"/>
            </w:pPr>
            <w:r w:rsidRPr="008E57BC">
              <w:t>5 MHz E-UTRA</w:t>
            </w:r>
          </w:p>
        </w:tc>
        <w:tc>
          <w:tcPr>
            <w:tcW w:w="2059" w:type="dxa"/>
          </w:tcPr>
          <w:p w:rsidR="00C00AFD" w:rsidRPr="008E57BC" w:rsidRDefault="00C00AFD" w:rsidP="00A05862">
            <w:pPr>
              <w:pStyle w:val="ECCTabletext"/>
              <w:keepNext/>
              <w:keepLines/>
              <w:jc w:val="left"/>
            </w:pPr>
            <w:r w:rsidRPr="008E57BC">
              <w:t>Square (4.5 MHz)</w:t>
            </w:r>
          </w:p>
        </w:tc>
        <w:tc>
          <w:tcPr>
            <w:tcW w:w="1419" w:type="dxa"/>
          </w:tcPr>
          <w:p w:rsidR="00D87EF6" w:rsidRPr="008E57BC" w:rsidRDefault="00C00AFD" w:rsidP="00A05862">
            <w:pPr>
              <w:pStyle w:val="ECCTabletext"/>
              <w:keepNext/>
              <w:keepLines/>
              <w:jc w:val="left"/>
            </w:pPr>
            <w:r w:rsidRPr="008E57BC">
              <w:t xml:space="preserve">45 dB </w:t>
            </w:r>
          </w:p>
          <w:p w:rsidR="00C00AFD" w:rsidRPr="008E57BC" w:rsidRDefault="00C00AFD" w:rsidP="00A05862">
            <w:pPr>
              <w:pStyle w:val="ECCTabletext"/>
              <w:keepNext/>
              <w:keepLines/>
              <w:jc w:val="left"/>
            </w:pPr>
            <w:r w:rsidRPr="008E57BC">
              <w:t>(</w:t>
            </w:r>
            <w:r w:rsidR="00CE5D2C" w:rsidRPr="008E57BC">
              <w:t>Note</w:t>
            </w:r>
            <w:r w:rsidRPr="008E57BC">
              <w:t xml:space="preserve"> </w:t>
            </w:r>
            <w:r w:rsidR="00EB36BD" w:rsidRPr="008E57BC">
              <w:t>3</w:t>
            </w:r>
            <w:r w:rsidRPr="008E57BC">
              <w:t>)</w:t>
            </w:r>
          </w:p>
        </w:tc>
      </w:tr>
      <w:tr w:rsidR="00C00AFD" w:rsidRPr="008E57BC" w:rsidTr="00D87EF6">
        <w:tc>
          <w:tcPr>
            <w:tcW w:w="9820" w:type="dxa"/>
            <w:gridSpan w:val="5"/>
          </w:tcPr>
          <w:p w:rsidR="00EB36BD" w:rsidRPr="00C01657" w:rsidRDefault="00CE5D2C" w:rsidP="00A12684">
            <w:pPr>
              <w:pStyle w:val="ECCTablenote"/>
              <w:keepNext/>
              <w:keepLines/>
            </w:pPr>
            <w:r w:rsidRPr="001B72AB">
              <w:rPr>
                <w:rFonts w:eastAsia="Times New Roman"/>
              </w:rPr>
              <w:t>Note</w:t>
            </w:r>
            <w:r w:rsidR="00EB36BD" w:rsidRPr="00C01657">
              <w:t xml:space="preserve"> 1:</w:t>
            </w:r>
            <w:r w:rsidR="00EB36BD" w:rsidRPr="00C01657">
              <w:tab/>
              <w:t>BWChannel and BWConfig are the BS channel bandwidth and transmission bandwidth configuration of the lowest/highest NR carrier transmitted on the assigned channel frequency.</w:t>
            </w:r>
          </w:p>
          <w:p w:rsidR="00EB36BD" w:rsidRPr="00C01657" w:rsidRDefault="00CE5D2C" w:rsidP="00A12684">
            <w:pPr>
              <w:pStyle w:val="ECCTablenote"/>
              <w:keepNext/>
              <w:keepLines/>
            </w:pPr>
            <w:r w:rsidRPr="001B72AB">
              <w:rPr>
                <w:rFonts w:eastAsia="Times New Roman"/>
              </w:rPr>
              <w:t>Note</w:t>
            </w:r>
            <w:r w:rsidR="00EB36BD" w:rsidRPr="00C01657">
              <w:t xml:space="preserve"> 2:</w:t>
            </w:r>
            <w:r w:rsidR="00EB36BD" w:rsidRPr="00C01657">
              <w:tab/>
              <w:t>With SCS that provides largest transmission bandwidth configuration (BWConfig).</w:t>
            </w:r>
          </w:p>
          <w:p w:rsidR="00C00AFD" w:rsidRPr="00C01657" w:rsidRDefault="00CE5D2C" w:rsidP="00A12684">
            <w:pPr>
              <w:pStyle w:val="ECCTablenote"/>
              <w:keepNext/>
              <w:keepLines/>
            </w:pPr>
            <w:r w:rsidRPr="001B72AB">
              <w:rPr>
                <w:rFonts w:eastAsia="Times New Roman"/>
              </w:rPr>
              <w:t>Note</w:t>
            </w:r>
            <w:r w:rsidR="00EB36BD" w:rsidRPr="00C01657">
              <w:t xml:space="preserve"> 3:</w:t>
            </w:r>
            <w:r w:rsidR="00EB36BD" w:rsidRPr="00C01657">
              <w:tab/>
              <w:t>The requirements are applicable when the band is also defined for E-UTRA or UTRA</w:t>
            </w:r>
            <w:r w:rsidR="00C00AFD" w:rsidRPr="00C01657">
              <w:t>.</w:t>
            </w:r>
          </w:p>
        </w:tc>
      </w:tr>
    </w:tbl>
    <w:p w:rsidR="00C00AFD" w:rsidRPr="00CE66D1" w:rsidRDefault="00C00AFD" w:rsidP="00C00AFD">
      <w:pPr>
        <w:rPr>
          <w:rStyle w:val="ECCParagraph"/>
        </w:rPr>
      </w:pPr>
      <w:r w:rsidRPr="008E57BC">
        <w:rPr>
          <w:rStyle w:val="ECCParagraph"/>
        </w:rPr>
        <w:t xml:space="preserve">This is the same </w:t>
      </w:r>
      <w:r w:rsidR="00974F53" w:rsidRPr="008E57BC">
        <w:rPr>
          <w:rStyle w:val="ECCParagraph"/>
        </w:rPr>
        <w:t xml:space="preserve">value </w:t>
      </w:r>
      <w:r w:rsidRPr="008E57BC">
        <w:rPr>
          <w:rStyle w:val="ECCParagraph"/>
        </w:rPr>
        <w:t xml:space="preserve">defined by 3GPP for LTE and considered for LTE compatibility analyses performed previously in CEPT e.g. CEPT </w:t>
      </w:r>
      <w:r w:rsidR="00D87EF6" w:rsidRPr="008E57BC">
        <w:rPr>
          <w:rStyle w:val="ECCParagraph"/>
        </w:rPr>
        <w:t>R</w:t>
      </w:r>
      <w:r w:rsidRPr="008E57BC">
        <w:rPr>
          <w:rStyle w:val="ECCParagraph"/>
        </w:rPr>
        <w:t>eports 40</w:t>
      </w:r>
      <w:r w:rsidR="00D87EF6" w:rsidRPr="008E57BC">
        <w:rPr>
          <w:rStyle w:val="ECCParagraph"/>
        </w:rPr>
        <w:t xml:space="preserve"> and </w:t>
      </w:r>
      <w:r w:rsidRPr="008E57BC">
        <w:rPr>
          <w:rStyle w:val="ECCParagraph"/>
        </w:rPr>
        <w:t>41.</w:t>
      </w:r>
    </w:p>
    <w:p w:rsidR="00C00AFD" w:rsidRPr="008E57BC" w:rsidRDefault="00C00AFD" w:rsidP="00C00AFD">
      <w:pPr>
        <w:rPr>
          <w:rStyle w:val="ECCParagraph"/>
        </w:rPr>
      </w:pPr>
      <w:r w:rsidRPr="008E57BC">
        <w:rPr>
          <w:rStyle w:val="ECCParagraph"/>
        </w:rPr>
        <w:t xml:space="preserve">3GPP also defined absolute </w:t>
      </w:r>
      <w:r w:rsidR="004901A5" w:rsidRPr="008E57BC">
        <w:rPr>
          <w:rStyle w:val="ECCParagraph"/>
        </w:rPr>
        <w:t xml:space="preserve">basic </w:t>
      </w:r>
      <w:r w:rsidRPr="008E57BC">
        <w:rPr>
          <w:rStyle w:val="ECCParagraph"/>
        </w:rPr>
        <w:t>limits for ACLR corresponding to the following:</w:t>
      </w:r>
    </w:p>
    <w:p w:rsidR="00C00AFD" w:rsidRPr="00AE30C3" w:rsidRDefault="00561C47" w:rsidP="00561C47">
      <w:pPr>
        <w:pStyle w:val="Caption"/>
        <w:rPr>
          <w:rFonts w:eastAsia="SimSun"/>
          <w:lang w:val="en-GB"/>
        </w:rPr>
      </w:pPr>
      <w:r w:rsidRPr="00A12684">
        <w:rPr>
          <w:lang w:val="en-GB"/>
        </w:rPr>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A12684">
        <w:rPr>
          <w:noProof/>
          <w:lang w:val="en-GB"/>
        </w:rPr>
        <w:t>26</w:t>
      </w:r>
      <w:r w:rsidR="00E5042F" w:rsidRPr="00A12684">
        <w:rPr>
          <w:lang w:val="en-GB"/>
        </w:rPr>
        <w:fldChar w:fldCharType="end"/>
      </w:r>
      <w:r w:rsidRPr="00A12684">
        <w:rPr>
          <w:lang w:val="en-GB"/>
        </w:rPr>
        <w:t xml:space="preserve">: </w:t>
      </w:r>
      <w:r w:rsidR="00C00AFD" w:rsidRPr="008E57BC">
        <w:rPr>
          <w:lang w:val="en-GB"/>
        </w:rPr>
        <w:t>Base station ACLR absolute limit</w:t>
      </w:r>
      <w:r w:rsidR="004901A5" w:rsidRPr="00AE30C3">
        <w:rPr>
          <w:lang w:val="en-GB"/>
        </w:rPr>
        <w:t xml:space="preserve"> (Table 6.6.</w:t>
      </w:r>
      <w:r w:rsidR="004901A5" w:rsidRPr="00AE30C3">
        <w:rPr>
          <w:rFonts w:eastAsia="SimSun"/>
          <w:lang w:val="en-GB"/>
        </w:rPr>
        <w:t>3</w:t>
      </w:r>
      <w:r w:rsidR="004901A5" w:rsidRPr="00AE30C3">
        <w:rPr>
          <w:lang w:val="en-GB"/>
        </w:rPr>
        <w:t>.2-2 of TS</w:t>
      </w:r>
      <w:r w:rsidR="00FD02C4">
        <w:t xml:space="preserve"> </w:t>
      </w:r>
      <w:r w:rsidR="004901A5" w:rsidRPr="00AE30C3">
        <w:rPr>
          <w:lang w:val="en-GB"/>
        </w:rPr>
        <w:t>38</w:t>
      </w:r>
      <w:r w:rsidR="00FD02C4">
        <w:t>.</w:t>
      </w:r>
      <w:r w:rsidR="004901A5" w:rsidRPr="00AE30C3">
        <w:rPr>
          <w:lang w:val="en-GB"/>
        </w:rPr>
        <w:t>104</w:t>
      </w:r>
      <w:r w:rsidR="00ED6FAB">
        <w:t xml:space="preserve"> </w:t>
      </w:r>
      <w:r w:rsidR="00ED6FAB">
        <w:rPr>
          <w:lang w:val="en-GB"/>
        </w:rPr>
        <w:fldChar w:fldCharType="begin"/>
      </w:r>
      <w:r w:rsidR="00ED6FAB">
        <w:instrText xml:space="preserve"> REF _Ref526328292 \r \h </w:instrText>
      </w:r>
      <w:r w:rsidR="00ED6FAB">
        <w:rPr>
          <w:lang w:val="en-GB"/>
        </w:rPr>
      </w:r>
      <w:r w:rsidR="00ED6FAB">
        <w:rPr>
          <w:lang w:val="en-GB"/>
        </w:rPr>
        <w:fldChar w:fldCharType="separate"/>
      </w:r>
      <w:r w:rsidR="00A12684">
        <w:t>[19]</w:t>
      </w:r>
      <w:r w:rsidR="00ED6FAB">
        <w:rPr>
          <w:lang w:val="en-GB"/>
        </w:rPr>
        <w:fldChar w:fldCharType="end"/>
      </w:r>
      <w:r w:rsidR="004901A5" w:rsidRPr="00AE30C3">
        <w:rPr>
          <w:lang w:val="en-GB"/>
        </w:rPr>
        <w:t>)</w:t>
      </w:r>
    </w:p>
    <w:tbl>
      <w:tblPr>
        <w:tblStyle w:val="ECCTable-redheader"/>
        <w:tblW w:w="0" w:type="dxa"/>
        <w:tblInd w:w="0" w:type="dxa"/>
        <w:tblLayout w:type="fixed"/>
        <w:tblLook w:val="04A0" w:firstRow="1" w:lastRow="0" w:firstColumn="1" w:lastColumn="0" w:noHBand="0" w:noVBand="1"/>
      </w:tblPr>
      <w:tblGrid>
        <w:gridCol w:w="2792"/>
        <w:gridCol w:w="3361"/>
      </w:tblGrid>
      <w:tr w:rsidR="00C00AFD" w:rsidRPr="008E57BC" w:rsidTr="00456B17">
        <w:trPr>
          <w:cnfStyle w:val="100000000000" w:firstRow="1" w:lastRow="0" w:firstColumn="0" w:lastColumn="0" w:oddVBand="0" w:evenVBand="0" w:oddHBand="0" w:evenHBand="0" w:firstRowFirstColumn="0" w:firstRowLastColumn="0" w:lastRowFirstColumn="0" w:lastRowLastColumn="0"/>
        </w:trPr>
        <w:tc>
          <w:tcPr>
            <w:tcW w:w="2792" w:type="dxa"/>
            <w:hideMark/>
          </w:tcPr>
          <w:p w:rsidR="00C00AFD" w:rsidRPr="00616161" w:rsidRDefault="00C00AFD" w:rsidP="00D108B2">
            <w:pPr>
              <w:spacing w:before="0" w:after="60"/>
            </w:pPr>
            <w:r w:rsidRPr="00AE30C3">
              <w:t>BS category</w:t>
            </w:r>
            <w:r w:rsidR="00802313" w:rsidRPr="00616161">
              <w:t>/</w:t>
            </w:r>
            <w:r w:rsidRPr="00616161">
              <w:t>BS class</w:t>
            </w:r>
          </w:p>
        </w:tc>
        <w:tc>
          <w:tcPr>
            <w:tcW w:w="3361" w:type="dxa"/>
            <w:hideMark/>
          </w:tcPr>
          <w:p w:rsidR="00C00AFD" w:rsidRPr="004D357C" w:rsidRDefault="00C00AFD" w:rsidP="00D108B2">
            <w:pPr>
              <w:spacing w:before="0" w:after="60"/>
            </w:pPr>
            <w:r w:rsidRPr="004D357C">
              <w:t>ACLR absolute limit</w:t>
            </w:r>
          </w:p>
        </w:tc>
      </w:tr>
      <w:tr w:rsidR="00C00AFD" w:rsidRPr="008E57BC" w:rsidTr="00456B17">
        <w:tc>
          <w:tcPr>
            <w:tcW w:w="2792" w:type="dxa"/>
            <w:hideMark/>
          </w:tcPr>
          <w:p w:rsidR="00C00AFD" w:rsidRPr="008E57BC" w:rsidRDefault="00C00AFD" w:rsidP="00D108B2">
            <w:pPr>
              <w:pStyle w:val="ECCTabletext"/>
            </w:pPr>
            <w:r w:rsidRPr="008E57BC">
              <w:t>Category A Wide Area BS</w:t>
            </w:r>
          </w:p>
        </w:tc>
        <w:tc>
          <w:tcPr>
            <w:tcW w:w="3361" w:type="dxa"/>
            <w:hideMark/>
          </w:tcPr>
          <w:p w:rsidR="00C00AFD" w:rsidRPr="008E57BC" w:rsidRDefault="00C00AFD" w:rsidP="00D108B2">
            <w:pPr>
              <w:pStyle w:val="ECCTabletext"/>
            </w:pPr>
            <w:r w:rsidRPr="008E57BC">
              <w:t>-13 dBm/MHz</w:t>
            </w:r>
          </w:p>
        </w:tc>
      </w:tr>
      <w:tr w:rsidR="00C00AFD" w:rsidRPr="008E57BC" w:rsidTr="00456B17">
        <w:tc>
          <w:tcPr>
            <w:tcW w:w="2792" w:type="dxa"/>
            <w:hideMark/>
          </w:tcPr>
          <w:p w:rsidR="00C00AFD" w:rsidRPr="008E57BC" w:rsidRDefault="00C00AFD" w:rsidP="00D108B2">
            <w:pPr>
              <w:pStyle w:val="ECCTabletext"/>
            </w:pPr>
            <w:r w:rsidRPr="008E57BC">
              <w:t>Category B Wide Area BS</w:t>
            </w:r>
          </w:p>
        </w:tc>
        <w:tc>
          <w:tcPr>
            <w:tcW w:w="3361" w:type="dxa"/>
            <w:hideMark/>
          </w:tcPr>
          <w:p w:rsidR="00C00AFD" w:rsidRPr="008E57BC" w:rsidRDefault="00C00AFD" w:rsidP="00D108B2">
            <w:pPr>
              <w:pStyle w:val="ECCTabletext"/>
            </w:pPr>
            <w:r w:rsidRPr="008E57BC">
              <w:t>-15 dBm/MHz</w:t>
            </w:r>
          </w:p>
        </w:tc>
      </w:tr>
      <w:tr w:rsidR="00C00AFD" w:rsidRPr="008E57BC" w:rsidTr="00456B17">
        <w:tc>
          <w:tcPr>
            <w:tcW w:w="2792" w:type="dxa"/>
            <w:hideMark/>
          </w:tcPr>
          <w:p w:rsidR="00C00AFD" w:rsidRPr="008E57BC" w:rsidRDefault="00C00AFD" w:rsidP="00D108B2">
            <w:pPr>
              <w:pStyle w:val="ECCTabletext"/>
            </w:pPr>
            <w:r w:rsidRPr="008E57BC">
              <w:t>Medium Range BS</w:t>
            </w:r>
          </w:p>
        </w:tc>
        <w:tc>
          <w:tcPr>
            <w:tcW w:w="3361" w:type="dxa"/>
            <w:hideMark/>
          </w:tcPr>
          <w:p w:rsidR="00C00AFD" w:rsidRPr="008E57BC" w:rsidRDefault="00C00AFD" w:rsidP="00D108B2">
            <w:pPr>
              <w:pStyle w:val="ECCTabletext"/>
            </w:pPr>
            <w:r w:rsidRPr="008E57BC">
              <w:t>-25 dBm/MHz</w:t>
            </w:r>
          </w:p>
        </w:tc>
      </w:tr>
      <w:tr w:rsidR="00C00AFD" w:rsidRPr="008E57BC" w:rsidTr="00456B17">
        <w:tc>
          <w:tcPr>
            <w:tcW w:w="2792" w:type="dxa"/>
            <w:hideMark/>
          </w:tcPr>
          <w:p w:rsidR="00C00AFD" w:rsidRPr="008E57BC" w:rsidRDefault="00C00AFD" w:rsidP="00D108B2">
            <w:pPr>
              <w:pStyle w:val="ECCTabletext"/>
            </w:pPr>
            <w:r w:rsidRPr="008E57BC">
              <w:t>Local Area BS</w:t>
            </w:r>
          </w:p>
        </w:tc>
        <w:tc>
          <w:tcPr>
            <w:tcW w:w="3361" w:type="dxa"/>
            <w:hideMark/>
          </w:tcPr>
          <w:p w:rsidR="00C00AFD" w:rsidRPr="008E57BC" w:rsidRDefault="00C00AFD" w:rsidP="00D108B2">
            <w:pPr>
              <w:pStyle w:val="ECCTabletext"/>
            </w:pPr>
            <w:r w:rsidRPr="008E57BC">
              <w:t>-32 dBm/MHz</w:t>
            </w:r>
          </w:p>
        </w:tc>
      </w:tr>
    </w:tbl>
    <w:p w:rsidR="00C00AFD" w:rsidRPr="008E57BC" w:rsidRDefault="00C00AFD" w:rsidP="00C00AFD">
      <w:r w:rsidRPr="008E57BC">
        <w:t>Either the “</w:t>
      </w:r>
      <w:r w:rsidR="007D1A1F" w:rsidRPr="008E57BC">
        <w:t>relative</w:t>
      </w:r>
      <w:r w:rsidRPr="008E57BC">
        <w:t>” ACLR limits or the absolute limit shall apply</w:t>
      </w:r>
      <w:r w:rsidR="004901A5" w:rsidRPr="008E57BC">
        <w:t xml:space="preserve"> for each antenna connector</w:t>
      </w:r>
      <w:r w:rsidRPr="008E57BC">
        <w:t>, whichever is less stringent.</w:t>
      </w:r>
    </w:p>
    <w:p w:rsidR="00C00AFD" w:rsidRPr="008E57BC" w:rsidRDefault="00C00AFD" w:rsidP="00C00AFD">
      <w:pPr>
        <w:pStyle w:val="ECCAnnexheading2"/>
        <w:rPr>
          <w:lang w:val="en-GB"/>
        </w:rPr>
      </w:pPr>
      <w:r w:rsidRPr="008E57BC">
        <w:rPr>
          <w:lang w:val="en-GB"/>
        </w:rPr>
        <w:t>UE NR</w:t>
      </w:r>
      <w:r w:rsidRPr="008E57BC">
        <w:rPr>
          <w:rStyle w:val="ECCHLsubscript"/>
          <w:lang w:val="en-GB"/>
        </w:rPr>
        <w:t>ACLR</w:t>
      </w:r>
    </w:p>
    <w:p w:rsidR="00C00AFD" w:rsidRPr="00CE66D1" w:rsidRDefault="00C00AFD" w:rsidP="00C00AFD">
      <w:pPr>
        <w:rPr>
          <w:rStyle w:val="ECCParagraph"/>
        </w:rPr>
      </w:pPr>
      <w:r w:rsidRPr="008E57BC">
        <w:rPr>
          <w:rStyle w:val="ECCParagraph"/>
        </w:rPr>
        <w:t xml:space="preserve">NR adjacent channel leakage power ratio (NRACLR) is the ratio of the filtered mean power centred on the assigned NR channel frequency to the filtered mean power centred on an adjacent NR channel frequency at nominal channel spacing. </w:t>
      </w:r>
    </w:p>
    <w:p w:rsidR="00C00AFD" w:rsidRPr="008E57BC" w:rsidRDefault="00C00AFD" w:rsidP="00C00AFD">
      <w:pPr>
        <w:rPr>
          <w:rStyle w:val="ECCParagraph"/>
        </w:rPr>
      </w:pPr>
      <w:r w:rsidRPr="008E57BC">
        <w:rPr>
          <w:rStyle w:val="ECCParagraph"/>
        </w:rPr>
        <w:t>The assigned NR channel power and adjacent NR channel power are measured with rectangular filters with measurement bandwidths specified below.</w:t>
      </w:r>
    </w:p>
    <w:p w:rsidR="00C00AFD" w:rsidRPr="008E57BC" w:rsidRDefault="00C00AFD" w:rsidP="00C00AFD">
      <w:pPr>
        <w:rPr>
          <w:rStyle w:val="ECCParagraph"/>
        </w:rPr>
      </w:pPr>
      <w:r w:rsidRPr="008E57BC">
        <w:rPr>
          <w:rStyle w:val="ECCParagraph"/>
        </w:rPr>
        <w:t>If the measured adjacent channel power is greater than –50</w:t>
      </w:r>
      <w:r w:rsidR="00A05862">
        <w:rPr>
          <w:rStyle w:val="ECCParagraph"/>
        </w:rPr>
        <w:t xml:space="preserve"> </w:t>
      </w:r>
      <w:r w:rsidRPr="008E57BC">
        <w:rPr>
          <w:rStyle w:val="ECCParagraph"/>
        </w:rPr>
        <w:t>dBm then the NRACLR shall be higher than the value specified in Table below:</w:t>
      </w:r>
    </w:p>
    <w:p w:rsidR="00C00AFD" w:rsidRPr="00AE30C3" w:rsidRDefault="00561C47" w:rsidP="00A12684">
      <w:pPr>
        <w:pStyle w:val="Caption"/>
        <w:keepNext/>
        <w:rPr>
          <w:lang w:val="en-GB"/>
        </w:rPr>
      </w:pPr>
      <w:r w:rsidRPr="00A12684">
        <w:rPr>
          <w:lang w:val="en-GB"/>
        </w:rPr>
        <w:lastRenderedPageBreak/>
        <w:t xml:space="preserve">Table </w:t>
      </w:r>
      <w:r w:rsidR="00DA4CB2" w:rsidRPr="00A12684">
        <w:rPr>
          <w:lang w:val="en-GB"/>
        </w:rPr>
        <w:fldChar w:fldCharType="begin"/>
      </w:r>
      <w:r w:rsidR="00DA4CB2" w:rsidRPr="00A12684">
        <w:rPr>
          <w:lang w:val="en-GB"/>
        </w:rPr>
        <w:instrText xml:space="preserve"> SEQ Table \* ARABIC </w:instrText>
      </w:r>
      <w:r w:rsidR="00DA4CB2" w:rsidRPr="00A12684">
        <w:rPr>
          <w:lang w:val="en-GB"/>
        </w:rPr>
        <w:fldChar w:fldCharType="separate"/>
      </w:r>
      <w:r w:rsidR="00A12684">
        <w:rPr>
          <w:noProof/>
          <w:lang w:val="en-GB"/>
        </w:rPr>
        <w:t>27</w:t>
      </w:r>
      <w:r w:rsidR="00DA4CB2" w:rsidRPr="00A12684">
        <w:rPr>
          <w:lang w:val="en-GB"/>
        </w:rPr>
        <w:fldChar w:fldCharType="end"/>
      </w:r>
      <w:r w:rsidRPr="00A12684">
        <w:rPr>
          <w:lang w:val="en-GB"/>
        </w:rPr>
        <w:t xml:space="preserve">: </w:t>
      </w:r>
      <w:r w:rsidR="00C00AFD" w:rsidRPr="008E57BC">
        <w:rPr>
          <w:lang w:val="en-GB"/>
        </w:rPr>
        <w:t>NR</w:t>
      </w:r>
      <w:r w:rsidR="00C00AFD" w:rsidRPr="00AE30C3">
        <w:rPr>
          <w:rStyle w:val="ECCHLsubscript"/>
          <w:lang w:val="en-GB"/>
        </w:rPr>
        <w:t xml:space="preserve"> ACLR</w:t>
      </w:r>
      <w:r w:rsidR="00C00AFD" w:rsidRPr="00AE30C3">
        <w:rPr>
          <w:lang w:val="en-GB"/>
        </w:rPr>
        <w:t xml:space="preserve"> measurement bandwidth</w:t>
      </w:r>
    </w:p>
    <w:tbl>
      <w:tblPr>
        <w:tblStyle w:val="ECCTable-redheader"/>
        <w:tblW w:w="4297" w:type="pct"/>
        <w:tblInd w:w="0" w:type="dxa"/>
        <w:tblLook w:val="04A0" w:firstRow="1" w:lastRow="0" w:firstColumn="1" w:lastColumn="0" w:noHBand="0" w:noVBand="1"/>
      </w:tblPr>
      <w:tblGrid>
        <w:gridCol w:w="3078"/>
        <w:gridCol w:w="794"/>
        <w:gridCol w:w="906"/>
        <w:gridCol w:w="906"/>
        <w:gridCol w:w="906"/>
        <w:gridCol w:w="906"/>
        <w:gridCol w:w="973"/>
      </w:tblGrid>
      <w:tr w:rsidR="00C00AFD" w:rsidRPr="008E57BC" w:rsidTr="00A12684">
        <w:trPr>
          <w:cnfStyle w:val="100000000000" w:firstRow="1" w:lastRow="0" w:firstColumn="0" w:lastColumn="0" w:oddVBand="0" w:evenVBand="0" w:oddHBand="0" w:evenHBand="0" w:firstRowFirstColumn="0" w:firstRowLastColumn="0" w:lastRowFirstColumn="0" w:lastRowLastColumn="0"/>
          <w:trHeight w:val="240"/>
        </w:trPr>
        <w:tc>
          <w:tcPr>
            <w:tcW w:w="5000" w:type="pct"/>
            <w:gridSpan w:val="7"/>
            <w:hideMark/>
          </w:tcPr>
          <w:p w:rsidR="00C00AFD" w:rsidRPr="00616161" w:rsidRDefault="00C00AFD" w:rsidP="00A12684">
            <w:pPr>
              <w:keepNext/>
            </w:pPr>
            <w:r w:rsidRPr="00AE30C3">
              <w:t>NR channel bandwidth</w:t>
            </w:r>
            <w:r w:rsidR="00802313" w:rsidRPr="00AE30C3">
              <w:t>/</w:t>
            </w:r>
            <w:r w:rsidRPr="00AE30C3">
              <w:t>NR</w:t>
            </w:r>
            <w:r w:rsidRPr="00AE30C3">
              <w:rPr>
                <w:rStyle w:val="ECCHLsubscript"/>
              </w:rPr>
              <w:t>ACLR</w:t>
            </w:r>
            <w:r w:rsidRPr="00616161">
              <w:t xml:space="preserve"> measurement bandwidth</w:t>
            </w:r>
          </w:p>
        </w:tc>
      </w:tr>
      <w:tr w:rsidR="00C00AFD" w:rsidRPr="008E57BC" w:rsidTr="00A12684">
        <w:trPr>
          <w:trHeight w:val="240"/>
        </w:trPr>
        <w:tc>
          <w:tcPr>
            <w:tcW w:w="999" w:type="pct"/>
            <w:hideMark/>
          </w:tcPr>
          <w:p w:rsidR="00C00AFD" w:rsidRPr="008E57BC" w:rsidRDefault="00C00AFD" w:rsidP="00A05862">
            <w:pPr>
              <w:keepNext/>
              <w:spacing w:before="0"/>
            </w:pPr>
          </w:p>
        </w:tc>
        <w:tc>
          <w:tcPr>
            <w:tcW w:w="576" w:type="pct"/>
            <w:noWrap/>
            <w:hideMark/>
          </w:tcPr>
          <w:p w:rsidR="00C00AFD" w:rsidRPr="008E57BC" w:rsidRDefault="00C00AFD" w:rsidP="00A05862">
            <w:pPr>
              <w:keepNext/>
              <w:spacing w:before="0"/>
            </w:pPr>
            <w:r w:rsidRPr="008E57BC">
              <w:t>5 MHz</w:t>
            </w:r>
          </w:p>
        </w:tc>
        <w:tc>
          <w:tcPr>
            <w:tcW w:w="576" w:type="pct"/>
            <w:noWrap/>
            <w:hideMark/>
          </w:tcPr>
          <w:p w:rsidR="00C00AFD" w:rsidRPr="008E57BC" w:rsidRDefault="00C00AFD" w:rsidP="00A05862">
            <w:pPr>
              <w:keepNext/>
              <w:spacing w:before="0"/>
            </w:pPr>
            <w:r w:rsidRPr="008E57BC">
              <w:t>10 MHz</w:t>
            </w:r>
          </w:p>
        </w:tc>
        <w:tc>
          <w:tcPr>
            <w:tcW w:w="674" w:type="pct"/>
            <w:noWrap/>
            <w:hideMark/>
          </w:tcPr>
          <w:p w:rsidR="00C00AFD" w:rsidRPr="008E57BC" w:rsidRDefault="00C00AFD" w:rsidP="00A05862">
            <w:pPr>
              <w:keepNext/>
              <w:spacing w:before="0"/>
            </w:pPr>
            <w:r w:rsidRPr="008E57BC">
              <w:t>15 MHz</w:t>
            </w:r>
          </w:p>
        </w:tc>
        <w:tc>
          <w:tcPr>
            <w:tcW w:w="674" w:type="pct"/>
            <w:noWrap/>
            <w:hideMark/>
          </w:tcPr>
          <w:p w:rsidR="00C00AFD" w:rsidRPr="008E57BC" w:rsidRDefault="00C00AFD" w:rsidP="00A05862">
            <w:pPr>
              <w:keepNext/>
              <w:spacing w:before="0"/>
            </w:pPr>
            <w:r w:rsidRPr="008E57BC">
              <w:t>20 MHz</w:t>
            </w:r>
          </w:p>
        </w:tc>
        <w:tc>
          <w:tcPr>
            <w:tcW w:w="674" w:type="pct"/>
            <w:noWrap/>
            <w:hideMark/>
          </w:tcPr>
          <w:p w:rsidR="00C00AFD" w:rsidRPr="008E57BC" w:rsidRDefault="00C00AFD" w:rsidP="00A05862">
            <w:pPr>
              <w:keepNext/>
              <w:spacing w:before="0"/>
            </w:pPr>
            <w:r w:rsidRPr="008E57BC">
              <w:t>25 MHz</w:t>
            </w:r>
          </w:p>
        </w:tc>
        <w:tc>
          <w:tcPr>
            <w:tcW w:w="828" w:type="pct"/>
            <w:hideMark/>
          </w:tcPr>
          <w:p w:rsidR="00C00AFD" w:rsidRPr="008E57BC" w:rsidRDefault="00C00AFD" w:rsidP="00A05862">
            <w:pPr>
              <w:keepNext/>
              <w:spacing w:before="0"/>
            </w:pPr>
            <w:r w:rsidRPr="008E57BC">
              <w:t>30 MHz</w:t>
            </w:r>
          </w:p>
        </w:tc>
      </w:tr>
      <w:tr w:rsidR="00C00AFD" w:rsidRPr="008E57BC" w:rsidTr="00A12684">
        <w:trPr>
          <w:trHeight w:val="240"/>
        </w:trPr>
        <w:tc>
          <w:tcPr>
            <w:tcW w:w="999" w:type="pct"/>
            <w:noWrap/>
            <w:hideMark/>
          </w:tcPr>
          <w:p w:rsidR="00C00AFD" w:rsidRPr="008E57BC" w:rsidRDefault="00C00AFD" w:rsidP="00A05862">
            <w:pPr>
              <w:keepNext/>
              <w:spacing w:before="0"/>
            </w:pPr>
            <w:r w:rsidRPr="008E57BC">
              <w:t>NR</w:t>
            </w:r>
            <w:r w:rsidRPr="008E57BC">
              <w:rPr>
                <w:rStyle w:val="ECCHLsubscript"/>
              </w:rPr>
              <w:t xml:space="preserve">ACLR </w:t>
            </w:r>
            <w:r w:rsidRPr="008E57BC">
              <w:t>measurement bandwidth</w:t>
            </w:r>
          </w:p>
        </w:tc>
        <w:tc>
          <w:tcPr>
            <w:tcW w:w="576" w:type="pct"/>
            <w:noWrap/>
            <w:hideMark/>
          </w:tcPr>
          <w:p w:rsidR="00C00AFD" w:rsidRPr="008E57BC" w:rsidRDefault="00C00AFD" w:rsidP="00A05862">
            <w:pPr>
              <w:keepNext/>
              <w:spacing w:before="0"/>
            </w:pPr>
            <w:r w:rsidRPr="008E57BC">
              <w:t>4.515</w:t>
            </w:r>
          </w:p>
        </w:tc>
        <w:tc>
          <w:tcPr>
            <w:tcW w:w="576" w:type="pct"/>
            <w:noWrap/>
            <w:hideMark/>
          </w:tcPr>
          <w:p w:rsidR="00C00AFD" w:rsidRPr="008E57BC" w:rsidRDefault="00C00AFD" w:rsidP="00A05862">
            <w:pPr>
              <w:keepNext/>
              <w:spacing w:before="0"/>
            </w:pPr>
            <w:r w:rsidRPr="008E57BC">
              <w:t>9.375</w:t>
            </w:r>
          </w:p>
        </w:tc>
        <w:tc>
          <w:tcPr>
            <w:tcW w:w="674" w:type="pct"/>
            <w:noWrap/>
            <w:hideMark/>
          </w:tcPr>
          <w:p w:rsidR="00C00AFD" w:rsidRPr="008E57BC" w:rsidRDefault="00C00AFD" w:rsidP="00A05862">
            <w:pPr>
              <w:keepNext/>
              <w:spacing w:before="0"/>
            </w:pPr>
            <w:r w:rsidRPr="008E57BC">
              <w:t>14.235</w:t>
            </w:r>
          </w:p>
        </w:tc>
        <w:tc>
          <w:tcPr>
            <w:tcW w:w="674" w:type="pct"/>
            <w:noWrap/>
            <w:hideMark/>
          </w:tcPr>
          <w:p w:rsidR="00C00AFD" w:rsidRPr="008E57BC" w:rsidRDefault="00C00AFD" w:rsidP="00A05862">
            <w:pPr>
              <w:keepNext/>
              <w:spacing w:before="0"/>
            </w:pPr>
            <w:r w:rsidRPr="008E57BC">
              <w:t>19.095</w:t>
            </w:r>
          </w:p>
        </w:tc>
        <w:tc>
          <w:tcPr>
            <w:tcW w:w="674" w:type="pct"/>
            <w:noWrap/>
            <w:hideMark/>
          </w:tcPr>
          <w:p w:rsidR="00C00AFD" w:rsidRPr="008E57BC" w:rsidRDefault="00C00AFD" w:rsidP="00A05862">
            <w:pPr>
              <w:keepNext/>
              <w:spacing w:before="0"/>
            </w:pPr>
            <w:r w:rsidRPr="008E57BC">
              <w:t>23.955</w:t>
            </w:r>
          </w:p>
        </w:tc>
        <w:tc>
          <w:tcPr>
            <w:tcW w:w="828" w:type="pct"/>
            <w:hideMark/>
          </w:tcPr>
          <w:p w:rsidR="00C00AFD" w:rsidRPr="008E57BC" w:rsidRDefault="00C00AFD" w:rsidP="00A05862">
            <w:pPr>
              <w:keepNext/>
              <w:spacing w:before="0"/>
            </w:pPr>
            <w:r w:rsidRPr="008E57BC">
              <w:t>28.815</w:t>
            </w:r>
          </w:p>
        </w:tc>
      </w:tr>
    </w:tbl>
    <w:p w:rsidR="00C00AFD" w:rsidRPr="00AE30C3" w:rsidRDefault="00561C47" w:rsidP="00561C47">
      <w:pPr>
        <w:pStyle w:val="Caption"/>
        <w:rPr>
          <w:lang w:val="en-GB"/>
        </w:rPr>
      </w:pPr>
      <w:r w:rsidRPr="00A12684">
        <w:rPr>
          <w:lang w:val="en-GB"/>
        </w:rPr>
        <w:t xml:space="preserve">Table </w:t>
      </w:r>
      <w:r w:rsidR="00DA4CB2" w:rsidRPr="00A12684">
        <w:rPr>
          <w:lang w:val="en-GB"/>
        </w:rPr>
        <w:fldChar w:fldCharType="begin"/>
      </w:r>
      <w:r w:rsidR="00DA4CB2" w:rsidRPr="00A12684">
        <w:rPr>
          <w:lang w:val="en-GB"/>
        </w:rPr>
        <w:instrText xml:space="preserve"> SEQ Table \* ARABIC </w:instrText>
      </w:r>
      <w:r w:rsidR="00DA4CB2" w:rsidRPr="00A12684">
        <w:rPr>
          <w:lang w:val="en-GB"/>
        </w:rPr>
        <w:fldChar w:fldCharType="separate"/>
      </w:r>
      <w:r w:rsidR="00A12684">
        <w:rPr>
          <w:noProof/>
          <w:lang w:val="en-GB"/>
        </w:rPr>
        <w:t>28</w:t>
      </w:r>
      <w:r w:rsidR="00DA4CB2" w:rsidRPr="00A12684">
        <w:rPr>
          <w:lang w:val="en-GB"/>
        </w:rPr>
        <w:fldChar w:fldCharType="end"/>
      </w:r>
      <w:r w:rsidRPr="00A12684">
        <w:rPr>
          <w:lang w:val="en-GB"/>
        </w:rPr>
        <w:t>:</w:t>
      </w:r>
      <w:r w:rsidR="00830F22">
        <w:rPr>
          <w:lang w:val="en-GB"/>
        </w:rPr>
        <w:t xml:space="preserve"> </w:t>
      </w:r>
      <w:r w:rsidR="00C00AFD" w:rsidRPr="008E57BC">
        <w:rPr>
          <w:lang w:val="en-GB"/>
        </w:rPr>
        <w:t>NR</w:t>
      </w:r>
      <w:r w:rsidR="00C00AFD" w:rsidRPr="00AE30C3">
        <w:rPr>
          <w:rStyle w:val="ECCHLsubscript"/>
          <w:lang w:val="en-GB"/>
        </w:rPr>
        <w:t>ACLR</w:t>
      </w:r>
      <w:r w:rsidR="00C00AFD" w:rsidRPr="00AE30C3">
        <w:rPr>
          <w:lang w:val="en-GB"/>
        </w:rPr>
        <w:t xml:space="preserve"> requirement</w:t>
      </w:r>
    </w:p>
    <w:tbl>
      <w:tblPr>
        <w:tblStyle w:val="ECCTable-redheader"/>
        <w:tblW w:w="0" w:type="auto"/>
        <w:tblInd w:w="0" w:type="dxa"/>
        <w:tblLook w:val="04A0" w:firstRow="1" w:lastRow="0" w:firstColumn="1" w:lastColumn="0" w:noHBand="0" w:noVBand="1"/>
      </w:tblPr>
      <w:tblGrid>
        <w:gridCol w:w="1182"/>
        <w:gridCol w:w="1540"/>
      </w:tblGrid>
      <w:tr w:rsidR="00C00AFD" w:rsidRPr="008E57BC" w:rsidTr="00A12684">
        <w:trPr>
          <w:cnfStyle w:val="100000000000" w:firstRow="1" w:lastRow="0" w:firstColumn="0" w:lastColumn="0" w:oddVBand="0" w:evenVBand="0" w:oddHBand="0" w:evenHBand="0" w:firstRowFirstColumn="0" w:firstRowLastColumn="0" w:lastRowFirstColumn="0" w:lastRowLastColumn="0"/>
        </w:trPr>
        <w:tc>
          <w:tcPr>
            <w:tcW w:w="1182" w:type="dxa"/>
          </w:tcPr>
          <w:p w:rsidR="00C00AFD" w:rsidRPr="00AE30C3" w:rsidRDefault="00C00AFD" w:rsidP="00C00AFD"/>
        </w:tc>
        <w:tc>
          <w:tcPr>
            <w:tcW w:w="0" w:type="auto"/>
            <w:hideMark/>
          </w:tcPr>
          <w:p w:rsidR="00C00AFD" w:rsidRPr="00AE30C3" w:rsidRDefault="00C00AFD" w:rsidP="00C00AFD">
            <w:r w:rsidRPr="00AE30C3">
              <w:t>Power class 3</w:t>
            </w:r>
          </w:p>
        </w:tc>
      </w:tr>
      <w:tr w:rsidR="00C00AFD" w:rsidRPr="008E57BC" w:rsidTr="00A12684">
        <w:tc>
          <w:tcPr>
            <w:tcW w:w="1182" w:type="dxa"/>
            <w:hideMark/>
          </w:tcPr>
          <w:p w:rsidR="00C00AFD" w:rsidRPr="008E57BC" w:rsidRDefault="00C00AFD" w:rsidP="00A05862">
            <w:pPr>
              <w:spacing w:before="0"/>
            </w:pPr>
            <w:r w:rsidRPr="008E57BC">
              <w:t>NR</w:t>
            </w:r>
            <w:r w:rsidRPr="008E57BC">
              <w:rPr>
                <w:rStyle w:val="ECCHLsubscript"/>
              </w:rPr>
              <w:t>ACLR</w:t>
            </w:r>
          </w:p>
        </w:tc>
        <w:tc>
          <w:tcPr>
            <w:tcW w:w="0" w:type="auto"/>
            <w:hideMark/>
          </w:tcPr>
          <w:p w:rsidR="00C00AFD" w:rsidRPr="008E57BC" w:rsidRDefault="00C00AFD" w:rsidP="00A05862">
            <w:pPr>
              <w:spacing w:before="0"/>
            </w:pPr>
            <w:r w:rsidRPr="008E57BC">
              <w:t>30 dB</w:t>
            </w:r>
          </w:p>
        </w:tc>
      </w:tr>
    </w:tbl>
    <w:p w:rsidR="007713F1" w:rsidRPr="00CE66D1" w:rsidRDefault="007713F1" w:rsidP="008B7997">
      <w:pPr>
        <w:rPr>
          <w:rStyle w:val="ECCParagraph"/>
        </w:rPr>
      </w:pPr>
      <w:bookmarkStart w:id="181" w:name="_Toc501040641"/>
      <w:bookmarkStart w:id="182" w:name="_Toc500511743"/>
      <w:r w:rsidRPr="008E57BC">
        <w:rPr>
          <w:rStyle w:val="ECCParagraph"/>
        </w:rPr>
        <w:t>For the same CBW as that for LTE, i.e. 5</w:t>
      </w:r>
      <w:r w:rsidR="00636A16" w:rsidRPr="008E57BC">
        <w:rPr>
          <w:rStyle w:val="ECCParagraph"/>
        </w:rPr>
        <w:t xml:space="preserve"> </w:t>
      </w:r>
      <w:r w:rsidRPr="008E57BC">
        <w:rPr>
          <w:rStyle w:val="ECCParagraph"/>
        </w:rPr>
        <w:t>MHz, 10</w:t>
      </w:r>
      <w:r w:rsidR="007F7D99">
        <w:rPr>
          <w:rStyle w:val="ECCParagraph"/>
        </w:rPr>
        <w:t> </w:t>
      </w:r>
      <w:r w:rsidRPr="008E57BC">
        <w:rPr>
          <w:rStyle w:val="ECCParagraph"/>
        </w:rPr>
        <w:t>MHz, 15</w:t>
      </w:r>
      <w:r w:rsidR="007F7D99">
        <w:rPr>
          <w:rStyle w:val="ECCParagraph"/>
        </w:rPr>
        <w:t> </w:t>
      </w:r>
      <w:r w:rsidRPr="008E57BC">
        <w:rPr>
          <w:rStyle w:val="ECCParagraph"/>
        </w:rPr>
        <w:t>MHz and 20</w:t>
      </w:r>
      <w:r w:rsidR="00636A16" w:rsidRPr="008E57BC">
        <w:rPr>
          <w:rStyle w:val="ECCParagraph"/>
        </w:rPr>
        <w:t xml:space="preserve"> </w:t>
      </w:r>
      <w:r w:rsidRPr="008E57BC">
        <w:rPr>
          <w:rStyle w:val="ECCParagraph"/>
        </w:rPr>
        <w:t xml:space="preserve">MHz, the ACLR requirement is similar to the one defined for LTE. </w:t>
      </w:r>
    </w:p>
    <w:p w:rsidR="007713F1" w:rsidRPr="008E57BC" w:rsidRDefault="007713F1" w:rsidP="008B7997">
      <w:pPr>
        <w:rPr>
          <w:rStyle w:val="ECCParagraph"/>
        </w:rPr>
      </w:pPr>
      <w:r w:rsidRPr="008E57BC">
        <w:rPr>
          <w:rStyle w:val="ECCParagraph"/>
        </w:rPr>
        <w:t>For NR CBW of 25</w:t>
      </w:r>
      <w:r w:rsidR="007F7D99">
        <w:rPr>
          <w:rStyle w:val="ECCParagraph"/>
        </w:rPr>
        <w:t> MHz</w:t>
      </w:r>
      <w:r w:rsidRPr="008E57BC">
        <w:rPr>
          <w:rStyle w:val="ECCParagraph"/>
        </w:rPr>
        <w:t xml:space="preserve"> and </w:t>
      </w:r>
      <w:r w:rsidR="00636A16" w:rsidRPr="008E57BC">
        <w:rPr>
          <w:rStyle w:val="ECCParagraph"/>
        </w:rPr>
        <w:t>30</w:t>
      </w:r>
      <w:r w:rsidR="007F7D99">
        <w:rPr>
          <w:rStyle w:val="ECCParagraph"/>
        </w:rPr>
        <w:t> </w:t>
      </w:r>
      <w:r w:rsidR="00636A16" w:rsidRPr="008E57BC">
        <w:rPr>
          <w:rStyle w:val="ECCParagraph"/>
        </w:rPr>
        <w:t>MHz</w:t>
      </w:r>
      <w:r w:rsidRPr="008E57BC">
        <w:rPr>
          <w:rStyle w:val="ECCParagraph"/>
        </w:rPr>
        <w:t xml:space="preserve"> (applicable to the </w:t>
      </w:r>
      <w:r w:rsidR="00636A16" w:rsidRPr="008E57BC">
        <w:rPr>
          <w:rStyle w:val="ECCParagraph"/>
        </w:rPr>
        <w:t>1800 MHz</w:t>
      </w:r>
      <w:r w:rsidRPr="008E57BC">
        <w:rPr>
          <w:rStyle w:val="ECCParagraph"/>
        </w:rPr>
        <w:t>: FDD band n3 and SUL band n80) the NR ACLR requirement is the same as the ACLR used for LTE intra-band contiguous carrier aggregation of respectively 5</w:t>
      </w:r>
      <w:r w:rsidR="00636A16" w:rsidRPr="008E57BC">
        <w:rPr>
          <w:rStyle w:val="ECCParagraph"/>
        </w:rPr>
        <w:t xml:space="preserve"> </w:t>
      </w:r>
      <w:r w:rsidRPr="008E57BC">
        <w:rPr>
          <w:rStyle w:val="ECCParagraph"/>
        </w:rPr>
        <w:t>MHz +20</w:t>
      </w:r>
      <w:r w:rsidR="007F7D99">
        <w:rPr>
          <w:rStyle w:val="ECCParagraph"/>
        </w:rPr>
        <w:t> </w:t>
      </w:r>
      <w:r w:rsidRPr="008E57BC">
        <w:rPr>
          <w:rStyle w:val="ECCParagraph"/>
        </w:rPr>
        <w:t>MHz and 15</w:t>
      </w:r>
      <w:r w:rsidR="00636A16" w:rsidRPr="008E57BC">
        <w:rPr>
          <w:rStyle w:val="ECCParagraph"/>
        </w:rPr>
        <w:t xml:space="preserve"> </w:t>
      </w:r>
      <w:r w:rsidRPr="008E57BC">
        <w:rPr>
          <w:rStyle w:val="ECCParagraph"/>
        </w:rPr>
        <w:t>MHz+15</w:t>
      </w:r>
      <w:r w:rsidR="007F7D99">
        <w:rPr>
          <w:rStyle w:val="ECCParagraph"/>
        </w:rPr>
        <w:t> </w:t>
      </w:r>
      <w:r w:rsidR="00636A16" w:rsidRPr="008E57BC">
        <w:rPr>
          <w:rStyle w:val="ECCParagraph"/>
        </w:rPr>
        <w:t xml:space="preserve"> </w:t>
      </w:r>
      <w:r w:rsidRPr="008E57BC">
        <w:rPr>
          <w:rStyle w:val="ECCParagraph"/>
        </w:rPr>
        <w:t>MHz carriers.</w:t>
      </w:r>
    </w:p>
    <w:p w:rsidR="00C00AFD" w:rsidRPr="008E57BC" w:rsidRDefault="00C00AFD" w:rsidP="00C00AFD">
      <w:pPr>
        <w:pStyle w:val="ECCAnnexheading2"/>
        <w:rPr>
          <w:lang w:val="en-GB"/>
        </w:rPr>
      </w:pPr>
      <w:r w:rsidRPr="008E57BC">
        <w:rPr>
          <w:lang w:val="en-GB"/>
        </w:rPr>
        <w:t>UE UTRA</w:t>
      </w:r>
      <w:r w:rsidRPr="008E57BC">
        <w:rPr>
          <w:rStyle w:val="ECCHLsubscript"/>
          <w:lang w:val="en-GB"/>
        </w:rPr>
        <w:t xml:space="preserve"> ACLR</w:t>
      </w:r>
      <w:bookmarkEnd w:id="181"/>
      <w:bookmarkEnd w:id="182"/>
    </w:p>
    <w:p w:rsidR="00C00AFD" w:rsidRPr="00CE66D1" w:rsidRDefault="00C00AFD" w:rsidP="00C00AFD">
      <w:pPr>
        <w:rPr>
          <w:rStyle w:val="ECCParagraph"/>
        </w:rPr>
      </w:pPr>
      <w:r w:rsidRPr="008E57BC">
        <w:rPr>
          <w:rStyle w:val="ECCParagraph"/>
        </w:rPr>
        <w:t>UTRA adjacent channel leakage power ratio (UTRA</w:t>
      </w:r>
      <w:r w:rsidRPr="00A12684">
        <w:rPr>
          <w:rStyle w:val="ECCHLsubscript"/>
        </w:rPr>
        <w:t>ACLR</w:t>
      </w:r>
      <w:r w:rsidRPr="008E57BC">
        <w:rPr>
          <w:rStyle w:val="ECCParagraph"/>
        </w:rPr>
        <w:t xml:space="preserve">) is the ratio of the filtered mean power centred on the assigned NR channel frequency to the filtered mean power centred on an adjacent(s) UTRA channel frequency. </w:t>
      </w:r>
    </w:p>
    <w:p w:rsidR="00C00AFD" w:rsidRPr="008E57BC" w:rsidRDefault="00C00AFD" w:rsidP="00C00AFD">
      <w:pPr>
        <w:rPr>
          <w:rStyle w:val="ECCParagraph"/>
        </w:rPr>
      </w:pPr>
      <w:r w:rsidRPr="008E57BC">
        <w:rPr>
          <w:rStyle w:val="ECCParagraph"/>
        </w:rPr>
        <w:t>UTRAACLR is specified for the first adjacent UTRA channel (UTRA</w:t>
      </w:r>
      <w:r w:rsidRPr="00A12684">
        <w:rPr>
          <w:rStyle w:val="ECCHLsubscript"/>
        </w:rPr>
        <w:t>ACLR1</w:t>
      </w:r>
      <w:r w:rsidRPr="008E57BC">
        <w:rPr>
          <w:rStyle w:val="ECCParagraph"/>
        </w:rPr>
        <w:t xml:space="preserve">) which </w:t>
      </w:r>
      <w:r w:rsidR="00AE30C3" w:rsidRPr="008E57BC">
        <w:rPr>
          <w:rStyle w:val="ECCParagraph"/>
        </w:rPr>
        <w:t>centre</w:t>
      </w:r>
      <w:r w:rsidRPr="008E57BC">
        <w:rPr>
          <w:rStyle w:val="ECCParagraph"/>
        </w:rPr>
        <w:t xml:space="preserve"> frequency is ± 2.5</w:t>
      </w:r>
      <w:r w:rsidR="007F7D99">
        <w:rPr>
          <w:rStyle w:val="ECCParagraph"/>
        </w:rPr>
        <w:t> </w:t>
      </w:r>
      <w:r w:rsidRPr="008E57BC">
        <w:rPr>
          <w:rStyle w:val="ECCParagraph"/>
        </w:rPr>
        <w:t>MHz from NR channel edge and for the 2</w:t>
      </w:r>
      <w:r w:rsidRPr="00D108B2">
        <w:rPr>
          <w:rStyle w:val="ECCHLsuperscript"/>
        </w:rPr>
        <w:t>nd</w:t>
      </w:r>
      <w:r w:rsidRPr="008E57BC">
        <w:rPr>
          <w:rStyle w:val="ECCParagraph"/>
        </w:rPr>
        <w:t xml:space="preserve"> adjacent UTRA channel (UTRA</w:t>
      </w:r>
      <w:r w:rsidRPr="00A12684">
        <w:rPr>
          <w:rStyle w:val="ECCHLsubscript"/>
        </w:rPr>
        <w:t>ACLR2</w:t>
      </w:r>
      <w:r w:rsidRPr="008E57BC">
        <w:rPr>
          <w:rStyle w:val="ECCParagraph"/>
        </w:rPr>
        <w:t xml:space="preserve">) which </w:t>
      </w:r>
      <w:r w:rsidR="00AE30C3" w:rsidRPr="008E57BC">
        <w:rPr>
          <w:rStyle w:val="ECCParagraph"/>
        </w:rPr>
        <w:t>centre</w:t>
      </w:r>
      <w:r w:rsidRPr="008E57BC">
        <w:rPr>
          <w:rStyle w:val="ECCParagraph"/>
        </w:rPr>
        <w:t xml:space="preserve"> frequency is ± 7.5 MHz from NR channel edge. </w:t>
      </w:r>
    </w:p>
    <w:p w:rsidR="00C00AFD" w:rsidRPr="008E57BC" w:rsidRDefault="00C00AFD" w:rsidP="00C00AFD">
      <w:pPr>
        <w:rPr>
          <w:rStyle w:val="ECCParagraph"/>
        </w:rPr>
      </w:pPr>
      <w:r w:rsidRPr="008E57BC">
        <w:rPr>
          <w:rStyle w:val="ECCParagraph"/>
        </w:rPr>
        <w:t>If the measured adjacent channel power is greater than –50</w:t>
      </w:r>
      <w:r w:rsidR="00A05862">
        <w:rPr>
          <w:rStyle w:val="ECCParagraph"/>
        </w:rPr>
        <w:t xml:space="preserve"> </w:t>
      </w:r>
      <w:r w:rsidRPr="008E57BC">
        <w:rPr>
          <w:rStyle w:val="ECCParagraph"/>
        </w:rPr>
        <w:t>dBm then the UTRA</w:t>
      </w:r>
      <w:r w:rsidRPr="00A12684">
        <w:rPr>
          <w:rStyle w:val="ECCHLsubscript"/>
        </w:rPr>
        <w:t>ACLR1</w:t>
      </w:r>
      <w:r w:rsidRPr="008E57BC">
        <w:rPr>
          <w:rStyle w:val="ECCParagraph"/>
        </w:rPr>
        <w:t xml:space="preserve"> and UTRA</w:t>
      </w:r>
      <w:r w:rsidRPr="00A12684">
        <w:rPr>
          <w:rStyle w:val="ECCHLsubscript"/>
        </w:rPr>
        <w:t>ACLR2</w:t>
      </w:r>
      <w:r w:rsidRPr="008E57BC">
        <w:rPr>
          <w:rStyle w:val="ECCParagraph"/>
        </w:rPr>
        <w:t xml:space="preserve"> shall be higher than the value specified in the following Table:</w:t>
      </w:r>
    </w:p>
    <w:p w:rsidR="00C00AFD" w:rsidRPr="00AE30C3" w:rsidRDefault="00561C47" w:rsidP="00561C47">
      <w:pPr>
        <w:pStyle w:val="Caption"/>
        <w:rPr>
          <w:lang w:val="en-GB"/>
        </w:rPr>
      </w:pPr>
      <w:r w:rsidRPr="00A12684">
        <w:rPr>
          <w:lang w:val="en-GB"/>
        </w:rPr>
        <w:t xml:space="preserve">Table </w:t>
      </w:r>
      <w:r w:rsidR="00DA4CB2" w:rsidRPr="00A12684">
        <w:rPr>
          <w:lang w:val="en-GB"/>
        </w:rPr>
        <w:fldChar w:fldCharType="begin"/>
      </w:r>
      <w:r w:rsidR="00DA4CB2" w:rsidRPr="00A12684">
        <w:rPr>
          <w:lang w:val="en-GB"/>
        </w:rPr>
        <w:instrText xml:space="preserve"> SEQ Table \* ARABIC </w:instrText>
      </w:r>
      <w:r w:rsidR="00DA4CB2" w:rsidRPr="00A12684">
        <w:rPr>
          <w:lang w:val="en-GB"/>
        </w:rPr>
        <w:fldChar w:fldCharType="separate"/>
      </w:r>
      <w:r w:rsidR="00A12684">
        <w:rPr>
          <w:noProof/>
          <w:lang w:val="en-GB"/>
        </w:rPr>
        <w:t>29</w:t>
      </w:r>
      <w:r w:rsidR="00DA4CB2" w:rsidRPr="00A12684">
        <w:rPr>
          <w:lang w:val="en-GB"/>
        </w:rPr>
        <w:fldChar w:fldCharType="end"/>
      </w:r>
      <w:r w:rsidRPr="00A12684">
        <w:rPr>
          <w:lang w:val="en-GB"/>
        </w:rPr>
        <w:t xml:space="preserve">: </w:t>
      </w:r>
      <w:r w:rsidR="00C00AFD" w:rsidRPr="008E57BC">
        <w:rPr>
          <w:lang w:val="en-GB"/>
        </w:rPr>
        <w:t>UTRA</w:t>
      </w:r>
      <w:r w:rsidR="00C00AFD" w:rsidRPr="00AE30C3">
        <w:rPr>
          <w:rStyle w:val="ECCHLsubscript"/>
          <w:lang w:val="en-GB"/>
        </w:rPr>
        <w:t xml:space="preserve"> ACLR</w:t>
      </w:r>
      <w:r w:rsidR="00C00AFD" w:rsidRPr="00AE30C3">
        <w:rPr>
          <w:lang w:val="en-GB"/>
        </w:rPr>
        <w:t xml:space="preserve"> requirement</w:t>
      </w:r>
    </w:p>
    <w:tbl>
      <w:tblPr>
        <w:tblStyle w:val="ECCTable-redheader"/>
        <w:tblW w:w="0" w:type="auto"/>
        <w:tblInd w:w="0" w:type="dxa"/>
        <w:tblLook w:val="04A0" w:firstRow="1" w:lastRow="0" w:firstColumn="1" w:lastColumn="0" w:noHBand="0" w:noVBand="1"/>
      </w:tblPr>
      <w:tblGrid>
        <w:gridCol w:w="1264"/>
        <w:gridCol w:w="2751"/>
      </w:tblGrid>
      <w:tr w:rsidR="00C00AFD" w:rsidRPr="008E57BC" w:rsidTr="00A12684">
        <w:trPr>
          <w:cnfStyle w:val="100000000000" w:firstRow="1" w:lastRow="0" w:firstColumn="0" w:lastColumn="0" w:oddVBand="0" w:evenVBand="0" w:oddHBand="0" w:evenHBand="0" w:firstRowFirstColumn="0" w:firstRowLastColumn="0" w:lastRowFirstColumn="0" w:lastRowLastColumn="0"/>
        </w:trPr>
        <w:tc>
          <w:tcPr>
            <w:tcW w:w="1264" w:type="dxa"/>
          </w:tcPr>
          <w:p w:rsidR="00C00AFD" w:rsidRPr="00AE30C3" w:rsidRDefault="00FD02C4" w:rsidP="00FD02C4">
            <w:r>
              <w:t>ACLR parameter</w:t>
            </w:r>
          </w:p>
        </w:tc>
        <w:tc>
          <w:tcPr>
            <w:tcW w:w="0" w:type="auto"/>
            <w:hideMark/>
          </w:tcPr>
          <w:p w:rsidR="00C00AFD" w:rsidRPr="00616161" w:rsidRDefault="00C00AFD" w:rsidP="00C00AFD">
            <w:r w:rsidRPr="00616161">
              <w:t>Power class 3</w:t>
            </w:r>
            <w:r w:rsidR="00FD02C4">
              <w:t xml:space="preserve"> requirement</w:t>
            </w:r>
          </w:p>
        </w:tc>
      </w:tr>
      <w:tr w:rsidR="00C00AFD" w:rsidRPr="008E57BC" w:rsidTr="00A12684">
        <w:tc>
          <w:tcPr>
            <w:tcW w:w="1264" w:type="dxa"/>
            <w:hideMark/>
          </w:tcPr>
          <w:p w:rsidR="00C00AFD" w:rsidRPr="008E57BC" w:rsidRDefault="00C00AFD" w:rsidP="00C00AFD">
            <w:r w:rsidRPr="008E57BC">
              <w:t>UTRA</w:t>
            </w:r>
            <w:r w:rsidRPr="008E57BC">
              <w:rPr>
                <w:rStyle w:val="ECCHLsubscript"/>
              </w:rPr>
              <w:t>ACLR1</w:t>
            </w:r>
          </w:p>
        </w:tc>
        <w:tc>
          <w:tcPr>
            <w:tcW w:w="0" w:type="auto"/>
            <w:hideMark/>
          </w:tcPr>
          <w:p w:rsidR="00C00AFD" w:rsidRPr="008E57BC" w:rsidRDefault="00C00AFD" w:rsidP="00C00AFD">
            <w:r w:rsidRPr="008E57BC">
              <w:t>33 dB</w:t>
            </w:r>
          </w:p>
        </w:tc>
      </w:tr>
      <w:tr w:rsidR="00C00AFD" w:rsidRPr="008E57BC" w:rsidTr="00A12684">
        <w:tc>
          <w:tcPr>
            <w:tcW w:w="1264" w:type="dxa"/>
            <w:hideMark/>
          </w:tcPr>
          <w:p w:rsidR="00C00AFD" w:rsidRPr="008E57BC" w:rsidRDefault="00C00AFD" w:rsidP="00C00AFD">
            <w:r w:rsidRPr="008E57BC">
              <w:t>UTRA</w:t>
            </w:r>
            <w:r w:rsidRPr="008E57BC">
              <w:rPr>
                <w:rStyle w:val="ECCHLsubscript"/>
              </w:rPr>
              <w:t>ACLR2</w:t>
            </w:r>
          </w:p>
        </w:tc>
        <w:tc>
          <w:tcPr>
            <w:tcW w:w="0" w:type="auto"/>
            <w:hideMark/>
          </w:tcPr>
          <w:p w:rsidR="00C00AFD" w:rsidRPr="008E57BC" w:rsidRDefault="00C00AFD" w:rsidP="00C00AFD">
            <w:r w:rsidRPr="008E57BC">
              <w:t>36 dB</w:t>
            </w:r>
          </w:p>
        </w:tc>
      </w:tr>
    </w:tbl>
    <w:p w:rsidR="008A54FC" w:rsidRPr="008E57BC" w:rsidRDefault="00F46249" w:rsidP="00E2303A">
      <w:pPr>
        <w:pStyle w:val="ECCAnnexheading2"/>
        <w:rPr>
          <w:lang w:val="en-GB"/>
        </w:rPr>
      </w:pPr>
      <w:r w:rsidRPr="008E57BC">
        <w:rPr>
          <w:lang w:val="en-GB"/>
        </w:rPr>
        <w:t xml:space="preserve">Conducted </w:t>
      </w:r>
      <w:r w:rsidR="00781D2F" w:rsidRPr="008E57BC">
        <w:rPr>
          <w:lang w:val="en-GB"/>
        </w:rPr>
        <w:t>BS spurious emissions</w:t>
      </w:r>
    </w:p>
    <w:p w:rsidR="00781D2F" w:rsidRPr="008E57BC" w:rsidRDefault="00781D2F" w:rsidP="00781D2F">
      <w:r w:rsidRPr="008E57BC">
        <w:t>3GPP defined the following limits applicable to category B NR Base stations in 900/</w:t>
      </w:r>
      <w:r w:rsidR="00636A16" w:rsidRPr="008E57BC">
        <w:t>1800 MHz</w:t>
      </w:r>
      <w:r w:rsidRPr="008E57BC">
        <w:t>.</w:t>
      </w:r>
    </w:p>
    <w:p w:rsidR="00781D2F" w:rsidRPr="008E57BC" w:rsidRDefault="00781D2F" w:rsidP="00B0123E">
      <w:r w:rsidRPr="008E57BC">
        <w:t xml:space="preserve">This are identical to ones defined by 3GPP for LTE and considered for LTE compatibility analyses performed previously in CEPT e.g. </w:t>
      </w:r>
      <w:r w:rsidR="002E1DB2" w:rsidRPr="008E57BC">
        <w:rPr>
          <w:rStyle w:val="ECCParagraph"/>
        </w:rPr>
        <w:t>CEPT Reports 40 and 41</w:t>
      </w:r>
      <w:r w:rsidR="002E1DB2" w:rsidRPr="00D87EF6">
        <w:rPr>
          <w:rStyle w:val="ECCParagraph"/>
        </w:rPr>
        <w:t>.</w:t>
      </w:r>
    </w:p>
    <w:p w:rsidR="00781D2F" w:rsidRPr="00616161" w:rsidRDefault="00561C47" w:rsidP="002E1DB2">
      <w:pPr>
        <w:pStyle w:val="Caption"/>
        <w:keepNext/>
        <w:rPr>
          <w:lang w:val="en-GB"/>
        </w:rPr>
      </w:pPr>
      <w:r w:rsidRPr="00A12684">
        <w:rPr>
          <w:lang w:val="en-GB"/>
        </w:rPr>
        <w:lastRenderedPageBreak/>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A12684">
        <w:rPr>
          <w:noProof/>
          <w:lang w:val="en-GB"/>
        </w:rPr>
        <w:t>30</w:t>
      </w:r>
      <w:r w:rsidR="00E5042F" w:rsidRPr="00A12684">
        <w:rPr>
          <w:lang w:val="en-GB"/>
        </w:rPr>
        <w:fldChar w:fldCharType="end"/>
      </w:r>
      <w:r w:rsidRPr="00A12684">
        <w:rPr>
          <w:lang w:val="en-GB"/>
        </w:rPr>
        <w:t xml:space="preserve">: </w:t>
      </w:r>
      <w:r w:rsidR="00F23F66" w:rsidRPr="008E57BC">
        <w:rPr>
          <w:lang w:val="en-GB"/>
        </w:rPr>
        <w:t xml:space="preserve">NR </w:t>
      </w:r>
      <w:r w:rsidR="00781D2F" w:rsidRPr="00AE30C3">
        <w:rPr>
          <w:lang w:val="en-GB"/>
        </w:rPr>
        <w:t>BS Spurious emissions limits</w:t>
      </w:r>
      <w:r w:rsidR="00F23F66" w:rsidRPr="00AE30C3">
        <w:rPr>
          <w:lang w:val="en-GB"/>
        </w:rPr>
        <w:t xml:space="preserve"> in FR1 (Lower bands)</w:t>
      </w:r>
      <w:r w:rsidR="00781D2F" w:rsidRPr="00AE30C3">
        <w:rPr>
          <w:lang w:val="en-GB"/>
        </w:rPr>
        <w:t>, Category B</w:t>
      </w:r>
      <w:r w:rsidR="00F23F66" w:rsidRPr="00AE30C3">
        <w:rPr>
          <w:lang w:val="en-GB"/>
        </w:rPr>
        <w:t xml:space="preserve"> (Table 6.6.5.2.1-2 from TS</w:t>
      </w:r>
      <w:r w:rsidR="00FD02C4">
        <w:t xml:space="preserve"> </w:t>
      </w:r>
      <w:r w:rsidR="00F23F66" w:rsidRPr="00AE30C3">
        <w:rPr>
          <w:lang w:val="en-GB"/>
        </w:rPr>
        <w:t>38.104</w:t>
      </w:r>
      <w:r w:rsidR="00ED6FAB">
        <w:t xml:space="preserve"> </w:t>
      </w:r>
      <w:r w:rsidR="00ED6FAB">
        <w:rPr>
          <w:lang w:val="en-GB"/>
        </w:rPr>
        <w:fldChar w:fldCharType="begin"/>
      </w:r>
      <w:r w:rsidR="00ED6FAB">
        <w:instrText xml:space="preserve"> REF _Ref526328292 \r \h </w:instrText>
      </w:r>
      <w:r w:rsidR="00ED6FAB">
        <w:rPr>
          <w:lang w:val="en-GB"/>
        </w:rPr>
      </w:r>
      <w:r w:rsidR="00ED6FAB">
        <w:rPr>
          <w:lang w:val="en-GB"/>
        </w:rPr>
        <w:fldChar w:fldCharType="separate"/>
      </w:r>
      <w:r w:rsidR="00A12684">
        <w:t>[19]</w:t>
      </w:r>
      <w:r w:rsidR="00ED6FAB">
        <w:rPr>
          <w:lang w:val="en-GB"/>
        </w:rPr>
        <w:fldChar w:fldCharType="end"/>
      </w:r>
      <w:r w:rsidR="00F23F66" w:rsidRPr="00AE30C3">
        <w:rPr>
          <w:lang w:val="en-GB"/>
        </w:rPr>
        <w:t>)</w:t>
      </w:r>
    </w:p>
    <w:tbl>
      <w:tblPr>
        <w:tblStyle w:val="ECCTable-redheader"/>
        <w:tblW w:w="8081" w:type="dxa"/>
        <w:tblInd w:w="0" w:type="dxa"/>
        <w:tblLayout w:type="fixed"/>
        <w:tblLook w:val="00A0" w:firstRow="1" w:lastRow="0" w:firstColumn="1" w:lastColumn="0" w:noHBand="0" w:noVBand="0"/>
      </w:tblPr>
      <w:tblGrid>
        <w:gridCol w:w="3412"/>
        <w:gridCol w:w="1252"/>
        <w:gridCol w:w="1465"/>
        <w:gridCol w:w="1952"/>
      </w:tblGrid>
      <w:tr w:rsidR="00561C47" w:rsidRPr="008E57BC" w:rsidTr="002E1DB2">
        <w:trPr>
          <w:cnfStyle w:val="100000000000" w:firstRow="1" w:lastRow="0" w:firstColumn="0" w:lastColumn="0" w:oddVBand="0" w:evenVBand="0" w:oddHBand="0" w:evenHBand="0" w:firstRowFirstColumn="0" w:firstRowLastColumn="0" w:lastRowFirstColumn="0" w:lastRowLastColumn="0"/>
        </w:trPr>
        <w:tc>
          <w:tcPr>
            <w:tcW w:w="3412" w:type="dxa"/>
            <w:hideMark/>
          </w:tcPr>
          <w:p w:rsidR="00561C47" w:rsidRPr="00616161" w:rsidRDefault="00561C47" w:rsidP="002E1DB2">
            <w:pPr>
              <w:keepNext/>
            </w:pPr>
            <w:r w:rsidRPr="00616161">
              <w:t>Spurious frequency range</w:t>
            </w:r>
          </w:p>
        </w:tc>
        <w:tc>
          <w:tcPr>
            <w:tcW w:w="1252" w:type="dxa"/>
            <w:hideMark/>
          </w:tcPr>
          <w:p w:rsidR="00561C47" w:rsidRPr="007A67D3" w:rsidRDefault="00561C47" w:rsidP="002E1DB2">
            <w:pPr>
              <w:keepNext/>
            </w:pPr>
            <w:r w:rsidRPr="00616161">
              <w:t>Basic limit</w:t>
            </w:r>
          </w:p>
        </w:tc>
        <w:tc>
          <w:tcPr>
            <w:tcW w:w="1465" w:type="dxa"/>
            <w:hideMark/>
          </w:tcPr>
          <w:p w:rsidR="00561C47" w:rsidRPr="004D357C" w:rsidRDefault="00561C47" w:rsidP="002E1DB2">
            <w:pPr>
              <w:keepNext/>
            </w:pPr>
            <w:r w:rsidRPr="004D357C">
              <w:t>Measurement bandwidth</w:t>
            </w:r>
          </w:p>
        </w:tc>
        <w:tc>
          <w:tcPr>
            <w:tcW w:w="1952" w:type="dxa"/>
            <w:hideMark/>
          </w:tcPr>
          <w:p w:rsidR="00561C47" w:rsidRPr="008E57BC" w:rsidRDefault="00561C47" w:rsidP="002E1DB2">
            <w:pPr>
              <w:keepNext/>
            </w:pPr>
            <w:r w:rsidRPr="008E57BC">
              <w:t>Notes</w:t>
            </w:r>
          </w:p>
        </w:tc>
      </w:tr>
      <w:tr w:rsidR="00561C47" w:rsidRPr="008E57BC" w:rsidTr="002E1DB2">
        <w:tc>
          <w:tcPr>
            <w:tcW w:w="3412" w:type="dxa"/>
          </w:tcPr>
          <w:p w:rsidR="00561C47" w:rsidRPr="008E57BC" w:rsidRDefault="00561C47" w:rsidP="001B3CAD">
            <w:pPr>
              <w:pStyle w:val="ECCTabletext"/>
              <w:spacing w:before="60"/>
            </w:pPr>
            <w:r w:rsidRPr="008E57BC">
              <w:t>9 kHz – 150 kHz</w:t>
            </w:r>
          </w:p>
        </w:tc>
        <w:tc>
          <w:tcPr>
            <w:tcW w:w="1252" w:type="dxa"/>
            <w:vMerge w:val="restart"/>
          </w:tcPr>
          <w:p w:rsidR="00561C47" w:rsidRPr="008E57BC" w:rsidRDefault="00561C47" w:rsidP="001B3CAD">
            <w:pPr>
              <w:pStyle w:val="ECCTabletext"/>
              <w:spacing w:before="60"/>
            </w:pPr>
            <w:r w:rsidRPr="008E57BC">
              <w:t>-36 dBm</w:t>
            </w:r>
          </w:p>
        </w:tc>
        <w:tc>
          <w:tcPr>
            <w:tcW w:w="1465" w:type="dxa"/>
          </w:tcPr>
          <w:p w:rsidR="00561C47" w:rsidRPr="008E57BC" w:rsidRDefault="00561C47" w:rsidP="001B3CAD">
            <w:pPr>
              <w:pStyle w:val="ECCTabletext"/>
              <w:spacing w:before="60"/>
            </w:pPr>
            <w:r w:rsidRPr="008E57BC">
              <w:t>1 kHz</w:t>
            </w:r>
          </w:p>
        </w:tc>
        <w:tc>
          <w:tcPr>
            <w:tcW w:w="1952" w:type="dxa"/>
          </w:tcPr>
          <w:p w:rsidR="00561C47" w:rsidRPr="008E57BC" w:rsidRDefault="00561C47" w:rsidP="001B3CAD">
            <w:pPr>
              <w:pStyle w:val="ECCTabletext"/>
              <w:spacing w:before="60"/>
            </w:pPr>
            <w:r w:rsidRPr="008E57BC">
              <w:t>Note 1, Note 4</w:t>
            </w:r>
          </w:p>
        </w:tc>
      </w:tr>
      <w:tr w:rsidR="00561C47" w:rsidRPr="008E57BC" w:rsidTr="002E1DB2">
        <w:tc>
          <w:tcPr>
            <w:tcW w:w="3412" w:type="dxa"/>
            <w:hideMark/>
          </w:tcPr>
          <w:p w:rsidR="00561C47" w:rsidRPr="008E57BC" w:rsidRDefault="00561C47" w:rsidP="001B3CAD">
            <w:pPr>
              <w:pStyle w:val="ECCTabletext"/>
              <w:spacing w:before="60"/>
            </w:pPr>
            <w:r w:rsidRPr="008E57BC">
              <w:t>150 kHz – 30 MHz</w:t>
            </w:r>
          </w:p>
        </w:tc>
        <w:tc>
          <w:tcPr>
            <w:tcW w:w="1252" w:type="dxa"/>
            <w:vMerge/>
            <w:hideMark/>
          </w:tcPr>
          <w:p w:rsidR="00561C47" w:rsidRPr="008E57BC" w:rsidRDefault="00561C47" w:rsidP="001B3CAD">
            <w:pPr>
              <w:pStyle w:val="ECCTabletext"/>
              <w:spacing w:before="60"/>
            </w:pPr>
          </w:p>
        </w:tc>
        <w:tc>
          <w:tcPr>
            <w:tcW w:w="1465" w:type="dxa"/>
            <w:hideMark/>
          </w:tcPr>
          <w:p w:rsidR="00561C47" w:rsidRPr="008E57BC" w:rsidRDefault="00561C47" w:rsidP="001B3CAD">
            <w:pPr>
              <w:pStyle w:val="ECCTabletext"/>
              <w:spacing w:before="60"/>
            </w:pPr>
            <w:r w:rsidRPr="008E57BC">
              <w:t xml:space="preserve">10 kHz </w:t>
            </w:r>
          </w:p>
        </w:tc>
        <w:tc>
          <w:tcPr>
            <w:tcW w:w="1952" w:type="dxa"/>
            <w:hideMark/>
          </w:tcPr>
          <w:p w:rsidR="00561C47" w:rsidRPr="008E57BC" w:rsidRDefault="00561C47" w:rsidP="001B3CAD">
            <w:pPr>
              <w:pStyle w:val="ECCTabletext"/>
              <w:spacing w:before="60"/>
            </w:pPr>
            <w:r w:rsidRPr="008E57BC">
              <w:t>Note 1, Note 4</w:t>
            </w:r>
          </w:p>
        </w:tc>
      </w:tr>
      <w:tr w:rsidR="00561C47" w:rsidRPr="008E57BC" w:rsidTr="002E1DB2">
        <w:tc>
          <w:tcPr>
            <w:tcW w:w="3412" w:type="dxa"/>
            <w:hideMark/>
          </w:tcPr>
          <w:p w:rsidR="00561C47" w:rsidRPr="008E57BC" w:rsidRDefault="00561C47" w:rsidP="001B3CAD">
            <w:pPr>
              <w:pStyle w:val="ECCTabletext"/>
              <w:spacing w:before="60"/>
            </w:pPr>
            <w:r w:rsidRPr="008E57BC">
              <w:t>30 MHz – 1 GHz</w:t>
            </w:r>
          </w:p>
        </w:tc>
        <w:tc>
          <w:tcPr>
            <w:tcW w:w="1252" w:type="dxa"/>
            <w:vMerge/>
            <w:hideMark/>
          </w:tcPr>
          <w:p w:rsidR="00561C47" w:rsidRPr="008E57BC" w:rsidRDefault="00561C47" w:rsidP="001B3CAD">
            <w:pPr>
              <w:pStyle w:val="ECCTabletext"/>
              <w:spacing w:before="60"/>
            </w:pPr>
          </w:p>
        </w:tc>
        <w:tc>
          <w:tcPr>
            <w:tcW w:w="1465" w:type="dxa"/>
            <w:hideMark/>
          </w:tcPr>
          <w:p w:rsidR="00561C47" w:rsidRPr="008E57BC" w:rsidRDefault="00561C47" w:rsidP="001B3CAD">
            <w:pPr>
              <w:pStyle w:val="ECCTabletext"/>
              <w:spacing w:before="60"/>
            </w:pPr>
            <w:r w:rsidRPr="008E57BC">
              <w:t>100 kHz</w:t>
            </w:r>
          </w:p>
        </w:tc>
        <w:tc>
          <w:tcPr>
            <w:tcW w:w="1952" w:type="dxa"/>
            <w:hideMark/>
          </w:tcPr>
          <w:p w:rsidR="00561C47" w:rsidRPr="008E57BC" w:rsidRDefault="00561C47" w:rsidP="001B3CAD">
            <w:pPr>
              <w:pStyle w:val="ECCTabletext"/>
              <w:spacing w:before="60"/>
            </w:pPr>
            <w:r w:rsidRPr="008E57BC">
              <w:t>Note 1</w:t>
            </w:r>
          </w:p>
        </w:tc>
      </w:tr>
      <w:tr w:rsidR="00561C47" w:rsidRPr="008E57BC" w:rsidTr="002E1DB2">
        <w:tc>
          <w:tcPr>
            <w:tcW w:w="3412" w:type="dxa"/>
            <w:hideMark/>
          </w:tcPr>
          <w:p w:rsidR="00561C47" w:rsidRPr="008E57BC" w:rsidRDefault="00561C47" w:rsidP="001B3CAD">
            <w:pPr>
              <w:pStyle w:val="ECCTabletext"/>
              <w:spacing w:before="60"/>
            </w:pPr>
            <w:r w:rsidRPr="008E57BC">
              <w:t>1 GHz – 12.75 GHz</w:t>
            </w:r>
          </w:p>
        </w:tc>
        <w:tc>
          <w:tcPr>
            <w:tcW w:w="1252" w:type="dxa"/>
            <w:vMerge w:val="restart"/>
            <w:hideMark/>
          </w:tcPr>
          <w:p w:rsidR="00561C47" w:rsidRPr="008E57BC" w:rsidRDefault="00561C47" w:rsidP="001B3CAD">
            <w:pPr>
              <w:pStyle w:val="ECCTabletext"/>
              <w:spacing w:before="60"/>
            </w:pPr>
            <w:r w:rsidRPr="008E57BC">
              <w:t>-30 dBm</w:t>
            </w:r>
          </w:p>
        </w:tc>
        <w:tc>
          <w:tcPr>
            <w:tcW w:w="1465" w:type="dxa"/>
            <w:hideMark/>
          </w:tcPr>
          <w:p w:rsidR="00561C47" w:rsidRPr="008E57BC" w:rsidRDefault="00561C47" w:rsidP="001B3CAD">
            <w:pPr>
              <w:pStyle w:val="ECCTabletext"/>
              <w:spacing w:before="60"/>
            </w:pPr>
            <w:r w:rsidRPr="008E57BC">
              <w:t>1 MHz</w:t>
            </w:r>
          </w:p>
        </w:tc>
        <w:tc>
          <w:tcPr>
            <w:tcW w:w="1952" w:type="dxa"/>
            <w:hideMark/>
          </w:tcPr>
          <w:p w:rsidR="00561C47" w:rsidRPr="008E57BC" w:rsidRDefault="00561C47" w:rsidP="001B3CAD">
            <w:pPr>
              <w:pStyle w:val="ECCTabletext"/>
              <w:spacing w:before="60"/>
            </w:pPr>
            <w:r w:rsidRPr="008E57BC">
              <w:t>Note 1, Note 2</w:t>
            </w:r>
          </w:p>
        </w:tc>
      </w:tr>
      <w:tr w:rsidR="00561C47" w:rsidRPr="008E57BC" w:rsidTr="002E1DB2">
        <w:trPr>
          <w:trHeight w:val="604"/>
        </w:trPr>
        <w:tc>
          <w:tcPr>
            <w:tcW w:w="3412" w:type="dxa"/>
            <w:hideMark/>
          </w:tcPr>
          <w:p w:rsidR="00561C47" w:rsidRPr="008E57BC" w:rsidRDefault="00561C47" w:rsidP="001B3CAD">
            <w:pPr>
              <w:pStyle w:val="ECCTabletext"/>
              <w:spacing w:before="60"/>
            </w:pPr>
            <w:r w:rsidRPr="008E57BC">
              <w:t>12.75 GHz – 5th harmonic of the upper frequency edge of the operating band in GHz</w:t>
            </w:r>
          </w:p>
        </w:tc>
        <w:tc>
          <w:tcPr>
            <w:tcW w:w="1252" w:type="dxa"/>
            <w:vMerge/>
            <w:hideMark/>
          </w:tcPr>
          <w:p w:rsidR="00561C47" w:rsidRPr="008E57BC" w:rsidRDefault="00561C47" w:rsidP="001B3CAD">
            <w:pPr>
              <w:pStyle w:val="ECCTabletext"/>
              <w:spacing w:before="60"/>
            </w:pPr>
          </w:p>
        </w:tc>
        <w:tc>
          <w:tcPr>
            <w:tcW w:w="1465" w:type="dxa"/>
            <w:hideMark/>
          </w:tcPr>
          <w:p w:rsidR="00561C47" w:rsidRPr="008E57BC" w:rsidRDefault="00561C47" w:rsidP="001B3CAD">
            <w:pPr>
              <w:pStyle w:val="ECCTabletext"/>
              <w:spacing w:before="60"/>
            </w:pPr>
            <w:r w:rsidRPr="008E57BC">
              <w:t>1 MHz</w:t>
            </w:r>
          </w:p>
        </w:tc>
        <w:tc>
          <w:tcPr>
            <w:tcW w:w="1952" w:type="dxa"/>
            <w:hideMark/>
          </w:tcPr>
          <w:p w:rsidR="00561C47" w:rsidRPr="008E57BC" w:rsidRDefault="00561C47" w:rsidP="00EF5F5B">
            <w:pPr>
              <w:pStyle w:val="ECCTabletext"/>
              <w:spacing w:before="60"/>
              <w:jc w:val="left"/>
            </w:pPr>
            <w:r w:rsidRPr="008E57BC">
              <w:t>Note 1, Note 2, Note 3</w:t>
            </w:r>
          </w:p>
        </w:tc>
      </w:tr>
      <w:tr w:rsidR="00561C47" w:rsidRPr="008E57BC" w:rsidTr="002E1DB2">
        <w:tc>
          <w:tcPr>
            <w:tcW w:w="8081" w:type="dxa"/>
            <w:gridSpan w:val="4"/>
            <w:hideMark/>
          </w:tcPr>
          <w:p w:rsidR="00561C47" w:rsidRPr="008E57BC" w:rsidRDefault="00CE5D2C" w:rsidP="00BC2E88">
            <w:pPr>
              <w:pStyle w:val="FootnoteText"/>
            </w:pPr>
            <w:r w:rsidRPr="008E57BC">
              <w:t>Note</w:t>
            </w:r>
            <w:r w:rsidR="00561C47" w:rsidRPr="008E57BC">
              <w:t xml:space="preserve"> 1:</w:t>
            </w:r>
            <w:r w:rsidR="00561C47" w:rsidRPr="008E57BC">
              <w:tab/>
              <w:t xml:space="preserve">Measurement bandwidths as in ITU-R SM.329 </w:t>
            </w:r>
            <w:r w:rsidR="00714C4E" w:rsidRPr="00BC2E88">
              <w:rPr>
                <w:rStyle w:val="ECCHLgrey"/>
                <w:shd w:val="clear" w:color="auto" w:fill="auto"/>
              </w:rPr>
              <w:fldChar w:fldCharType="begin"/>
            </w:r>
            <w:r w:rsidR="00714C4E" w:rsidRPr="00BC2E88">
              <w:rPr>
                <w:rStyle w:val="ECCHLgrey"/>
                <w:shd w:val="clear" w:color="auto" w:fill="auto"/>
              </w:rPr>
              <w:instrText xml:space="preserve"> REF _Ref535401357 \r \h </w:instrText>
            </w:r>
            <w:r w:rsidR="007A52E5" w:rsidRPr="00BC2E88">
              <w:rPr>
                <w:rStyle w:val="ECCHLgrey"/>
                <w:shd w:val="clear" w:color="auto" w:fill="auto"/>
              </w:rPr>
              <w:instrText xml:space="preserve"> \* MERGEFORMAT </w:instrText>
            </w:r>
            <w:r w:rsidR="00714C4E" w:rsidRPr="00BC2E88">
              <w:rPr>
                <w:rStyle w:val="ECCHLgrey"/>
                <w:shd w:val="clear" w:color="auto" w:fill="auto"/>
              </w:rPr>
            </w:r>
            <w:r w:rsidR="00714C4E" w:rsidRPr="00BC2E88">
              <w:rPr>
                <w:rStyle w:val="ECCHLgrey"/>
                <w:shd w:val="clear" w:color="auto" w:fill="auto"/>
              </w:rPr>
              <w:fldChar w:fldCharType="separate"/>
            </w:r>
            <w:r w:rsidR="00A12684" w:rsidRPr="00BC2E88">
              <w:rPr>
                <w:rStyle w:val="ECCHLgrey"/>
                <w:shd w:val="clear" w:color="auto" w:fill="auto"/>
              </w:rPr>
              <w:t>[1]</w:t>
            </w:r>
            <w:r w:rsidR="00714C4E" w:rsidRPr="00BC2E88">
              <w:rPr>
                <w:rStyle w:val="ECCHLgrey"/>
                <w:shd w:val="clear" w:color="auto" w:fill="auto"/>
              </w:rPr>
              <w:fldChar w:fldCharType="end"/>
            </w:r>
            <w:r w:rsidR="00561C47" w:rsidRPr="00BC2E88">
              <w:rPr>
                <w:rStyle w:val="ECCHLgrey"/>
                <w:shd w:val="clear" w:color="auto" w:fill="auto"/>
              </w:rPr>
              <w:t>,</w:t>
            </w:r>
            <w:r w:rsidR="00561C47" w:rsidRPr="008E57BC">
              <w:t xml:space="preserve"> s4.1.</w:t>
            </w:r>
          </w:p>
          <w:p w:rsidR="00561C47" w:rsidRPr="008E57BC" w:rsidRDefault="00CE5D2C" w:rsidP="001B3CAD">
            <w:pPr>
              <w:pStyle w:val="ECCTablenote"/>
              <w:keepNext/>
              <w:spacing w:before="60" w:after="60"/>
            </w:pPr>
            <w:r w:rsidRPr="008E57BC">
              <w:t>Note</w:t>
            </w:r>
            <w:r w:rsidR="00561C47" w:rsidRPr="008E57BC">
              <w:t xml:space="preserve"> 2:</w:t>
            </w:r>
            <w:r w:rsidR="00561C47" w:rsidRPr="008E57BC">
              <w:tab/>
              <w:t xml:space="preserve">Upper frequency as in ITU-R SM.329 </w:t>
            </w:r>
            <w:r w:rsidR="00714C4E">
              <w:rPr>
                <w:rStyle w:val="ECCHLgreen"/>
              </w:rPr>
              <w:fldChar w:fldCharType="begin"/>
            </w:r>
            <w:r w:rsidR="00714C4E">
              <w:instrText xml:space="preserve"> REF _Ref535401357 \r \h </w:instrText>
            </w:r>
            <w:r w:rsidR="00714C4E">
              <w:rPr>
                <w:rStyle w:val="ECCHLgreen"/>
              </w:rPr>
            </w:r>
            <w:r w:rsidR="00714C4E">
              <w:rPr>
                <w:rStyle w:val="ECCHLgreen"/>
              </w:rPr>
              <w:fldChar w:fldCharType="separate"/>
            </w:r>
            <w:r w:rsidR="00A12684">
              <w:t>[1</w:t>
            </w:r>
            <w:proofErr w:type="gramStart"/>
            <w:r w:rsidR="00A12684">
              <w:t>]</w:t>
            </w:r>
            <w:proofErr w:type="gramEnd"/>
            <w:r w:rsidR="00714C4E">
              <w:rPr>
                <w:rStyle w:val="ECCHLgreen"/>
              </w:rPr>
              <w:fldChar w:fldCharType="end"/>
            </w:r>
            <w:r w:rsidR="00561C47" w:rsidRPr="008E57BC">
              <w:t xml:space="preserve">s2.5 table 1. </w:t>
            </w:r>
          </w:p>
          <w:p w:rsidR="00561C47" w:rsidRPr="008E57BC" w:rsidRDefault="00CE5D2C" w:rsidP="001B3CAD">
            <w:pPr>
              <w:pStyle w:val="ECCTablenote"/>
              <w:keepNext/>
              <w:spacing w:before="60" w:after="60"/>
            </w:pPr>
            <w:r w:rsidRPr="008E57BC">
              <w:t>Note</w:t>
            </w:r>
            <w:r w:rsidR="00561C47" w:rsidRPr="008E57BC">
              <w:t xml:space="preserve"> 3: </w:t>
            </w:r>
            <w:r w:rsidR="00561C47" w:rsidRPr="008E57BC">
              <w:tab/>
              <w:t xml:space="preserve">Applies only for operating bands for which the 5th harmonic of the upper frequency edge is reaching beyond 12.75 GHz. </w:t>
            </w:r>
          </w:p>
          <w:p w:rsidR="00561C47" w:rsidRPr="008E57BC" w:rsidRDefault="00CE5D2C" w:rsidP="001B3CAD">
            <w:pPr>
              <w:pStyle w:val="ECCTablenote"/>
              <w:keepNext/>
              <w:spacing w:before="60" w:after="60"/>
            </w:pPr>
            <w:r w:rsidRPr="008E57BC">
              <w:t>Note</w:t>
            </w:r>
            <w:r w:rsidR="00561C47" w:rsidRPr="008E57BC">
              <w:t xml:space="preserve"> 4: This spurious frequency range applies only to BS type 1-C and BS type 1-H.</w:t>
            </w:r>
          </w:p>
        </w:tc>
      </w:tr>
    </w:tbl>
    <w:p w:rsidR="00781D2F" w:rsidRPr="00CE66D1" w:rsidRDefault="00781D2F" w:rsidP="00781D2F">
      <w:pPr>
        <w:rPr>
          <w:rStyle w:val="ECCParagraph"/>
        </w:rPr>
      </w:pPr>
      <w:r w:rsidRPr="008E57BC">
        <w:rPr>
          <w:rStyle w:val="ECCParagraph"/>
        </w:rPr>
        <w:t>In addition</w:t>
      </w:r>
      <w:r w:rsidR="007F7D99">
        <w:rPr>
          <w:rStyle w:val="ECCParagraph"/>
        </w:rPr>
        <w:t>,</w:t>
      </w:r>
      <w:r w:rsidRPr="008E57BC">
        <w:rPr>
          <w:rStyle w:val="ECCParagraph"/>
        </w:rPr>
        <w:t xml:space="preserve"> 3GPP defined the following limits for the protection of the BS receiver of own or different BS:</w:t>
      </w:r>
      <w:r w:rsidR="002E1DB2" w:rsidRPr="008E57BC">
        <w:rPr>
          <w:rStyle w:val="ECCParagraph"/>
        </w:rPr>
        <w:t xml:space="preserve"> </w:t>
      </w:r>
      <w:r w:rsidRPr="008E57BC">
        <w:rPr>
          <w:rStyle w:val="ECCParagraph"/>
        </w:rPr>
        <w:t xml:space="preserve">This requirement shall be applied for NR FDD operation in order to prevent the receivers of the BSs from being desensitised by emissions from a BS transmitter. </w:t>
      </w:r>
    </w:p>
    <w:p w:rsidR="00781D2F" w:rsidRPr="008E57BC" w:rsidRDefault="00781D2F" w:rsidP="00781D2F">
      <w:pPr>
        <w:rPr>
          <w:rStyle w:val="ECCParagraph"/>
        </w:rPr>
      </w:pPr>
      <w:r w:rsidRPr="008E57BC">
        <w:rPr>
          <w:rStyle w:val="ECCParagraph"/>
        </w:rPr>
        <w:t>The power of any spurious emission shall not exceed the limits in the table below:</w:t>
      </w:r>
    </w:p>
    <w:p w:rsidR="002E1DB2" w:rsidRPr="00AE30C3" w:rsidRDefault="00561C47" w:rsidP="002E1DB2">
      <w:pPr>
        <w:pStyle w:val="Caption"/>
        <w:keepNext/>
        <w:rPr>
          <w:lang w:val="en-GB"/>
        </w:rPr>
      </w:pPr>
      <w:r w:rsidRPr="00A12684">
        <w:rPr>
          <w:lang w:val="en-GB"/>
        </w:rPr>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A12684">
        <w:rPr>
          <w:noProof/>
          <w:lang w:val="en-GB"/>
        </w:rPr>
        <w:t>31</w:t>
      </w:r>
      <w:r w:rsidR="00E5042F" w:rsidRPr="00A12684">
        <w:rPr>
          <w:lang w:val="en-GB"/>
        </w:rPr>
        <w:fldChar w:fldCharType="end"/>
      </w:r>
      <w:r w:rsidRPr="00A12684">
        <w:rPr>
          <w:lang w:val="en-GB"/>
        </w:rPr>
        <w:t xml:space="preserve">: </w:t>
      </w:r>
      <w:r w:rsidR="004C4EE0" w:rsidRPr="008E57BC">
        <w:rPr>
          <w:lang w:val="en-GB"/>
        </w:rPr>
        <w:t xml:space="preserve">NR </w:t>
      </w:r>
      <w:r w:rsidR="00781D2F" w:rsidRPr="00AE30C3">
        <w:rPr>
          <w:lang w:val="en-GB"/>
        </w:rPr>
        <w:t>BS Spurious emissions limits for protection of the BS receiver</w:t>
      </w:r>
    </w:p>
    <w:p w:rsidR="00781D2F" w:rsidRPr="00AE30C3" w:rsidRDefault="00B0123E" w:rsidP="002E1DB2">
      <w:pPr>
        <w:pStyle w:val="Caption"/>
        <w:keepNext/>
        <w:rPr>
          <w:lang w:val="en-GB"/>
        </w:rPr>
      </w:pPr>
      <w:r w:rsidRPr="00AE30C3">
        <w:rPr>
          <w:lang w:val="en-GB"/>
        </w:rPr>
        <w:t xml:space="preserve"> (Table 6.6.5.2.2-1 of TS</w:t>
      </w:r>
      <w:r w:rsidR="00FD02C4">
        <w:t xml:space="preserve"> </w:t>
      </w:r>
      <w:r w:rsidRPr="00AE30C3">
        <w:rPr>
          <w:lang w:val="en-GB"/>
        </w:rPr>
        <w:t>38.104</w:t>
      </w:r>
      <w:r w:rsidR="00ED6FAB">
        <w:t xml:space="preserve"> </w:t>
      </w:r>
      <w:r w:rsidR="00ED6FAB">
        <w:rPr>
          <w:lang w:val="en-GB"/>
        </w:rPr>
        <w:fldChar w:fldCharType="begin"/>
      </w:r>
      <w:r w:rsidR="00ED6FAB">
        <w:instrText xml:space="preserve"> REF _Ref526328292 \r \h </w:instrText>
      </w:r>
      <w:r w:rsidR="00ED6FAB">
        <w:rPr>
          <w:lang w:val="en-GB"/>
        </w:rPr>
      </w:r>
      <w:r w:rsidR="00ED6FAB">
        <w:rPr>
          <w:lang w:val="en-GB"/>
        </w:rPr>
        <w:fldChar w:fldCharType="separate"/>
      </w:r>
      <w:r w:rsidR="00A12684">
        <w:t>[19]</w:t>
      </w:r>
      <w:r w:rsidR="00ED6FAB">
        <w:rPr>
          <w:lang w:val="en-GB"/>
        </w:rPr>
        <w:fldChar w:fldCharType="end"/>
      </w:r>
      <w:r w:rsidRPr="00AE30C3">
        <w:rPr>
          <w:lang w:val="en-GB"/>
        </w:rPr>
        <w:t>)</w:t>
      </w:r>
    </w:p>
    <w:tbl>
      <w:tblPr>
        <w:tblStyle w:val="ECCTable-redheader"/>
        <w:tblW w:w="0" w:type="auto"/>
        <w:tblInd w:w="0" w:type="dxa"/>
        <w:tblLook w:val="04A0" w:firstRow="1" w:lastRow="0" w:firstColumn="1" w:lastColumn="0" w:noHBand="0" w:noVBand="1"/>
      </w:tblPr>
      <w:tblGrid>
        <w:gridCol w:w="1895"/>
        <w:gridCol w:w="2151"/>
        <w:gridCol w:w="1217"/>
        <w:gridCol w:w="2561"/>
        <w:gridCol w:w="661"/>
      </w:tblGrid>
      <w:tr w:rsidR="00781D2F" w:rsidRPr="008E57BC" w:rsidTr="002E1DB2">
        <w:trPr>
          <w:cnfStyle w:val="100000000000" w:firstRow="1" w:lastRow="0" w:firstColumn="0" w:lastColumn="0" w:oddVBand="0" w:evenVBand="0" w:oddHBand="0" w:evenHBand="0" w:firstRowFirstColumn="0" w:firstRowLastColumn="0" w:lastRowFirstColumn="0" w:lastRowLastColumn="0"/>
        </w:trPr>
        <w:tc>
          <w:tcPr>
            <w:tcW w:w="0" w:type="auto"/>
            <w:hideMark/>
          </w:tcPr>
          <w:p w:rsidR="00781D2F" w:rsidRPr="00616161" w:rsidRDefault="00781D2F" w:rsidP="002E1DB2">
            <w:pPr>
              <w:keepNext/>
            </w:pPr>
            <w:r w:rsidRPr="00616161">
              <w:t>BS class</w:t>
            </w:r>
          </w:p>
        </w:tc>
        <w:tc>
          <w:tcPr>
            <w:tcW w:w="0" w:type="auto"/>
            <w:hideMark/>
          </w:tcPr>
          <w:p w:rsidR="00781D2F" w:rsidRPr="00616161" w:rsidRDefault="00781D2F" w:rsidP="002E1DB2">
            <w:pPr>
              <w:keepNext/>
            </w:pPr>
            <w:r w:rsidRPr="00616161">
              <w:t>Frequency range</w:t>
            </w:r>
          </w:p>
        </w:tc>
        <w:tc>
          <w:tcPr>
            <w:tcW w:w="0" w:type="auto"/>
            <w:hideMark/>
          </w:tcPr>
          <w:p w:rsidR="00781D2F" w:rsidRPr="00616161" w:rsidRDefault="00781D2F" w:rsidP="002E1DB2">
            <w:pPr>
              <w:keepNext/>
            </w:pPr>
            <w:r w:rsidRPr="00616161">
              <w:t>Basic limit</w:t>
            </w:r>
          </w:p>
        </w:tc>
        <w:tc>
          <w:tcPr>
            <w:tcW w:w="0" w:type="auto"/>
            <w:hideMark/>
          </w:tcPr>
          <w:p w:rsidR="00781D2F" w:rsidRPr="004D357C" w:rsidRDefault="00781D2F" w:rsidP="002E1DB2">
            <w:pPr>
              <w:keepNext/>
            </w:pPr>
            <w:r w:rsidRPr="004D357C">
              <w:t>Measurement bandwidth</w:t>
            </w:r>
          </w:p>
        </w:tc>
        <w:tc>
          <w:tcPr>
            <w:tcW w:w="0" w:type="auto"/>
            <w:hideMark/>
          </w:tcPr>
          <w:p w:rsidR="00781D2F" w:rsidRPr="008E57BC" w:rsidRDefault="00781D2F" w:rsidP="002E1DB2">
            <w:pPr>
              <w:keepNext/>
            </w:pPr>
            <w:r w:rsidRPr="008E57BC">
              <w:t>Note</w:t>
            </w:r>
          </w:p>
        </w:tc>
      </w:tr>
      <w:tr w:rsidR="00781D2F" w:rsidRPr="008E57BC" w:rsidTr="002E1DB2">
        <w:tc>
          <w:tcPr>
            <w:tcW w:w="0" w:type="auto"/>
            <w:hideMark/>
          </w:tcPr>
          <w:p w:rsidR="00781D2F" w:rsidRPr="008E57BC" w:rsidRDefault="00781D2F" w:rsidP="002E1DB2">
            <w:pPr>
              <w:keepNext/>
            </w:pPr>
            <w:r w:rsidRPr="008E57BC">
              <w:t>Wide Area BS</w:t>
            </w:r>
          </w:p>
        </w:tc>
        <w:tc>
          <w:tcPr>
            <w:tcW w:w="0" w:type="auto"/>
            <w:hideMark/>
          </w:tcPr>
          <w:p w:rsidR="00781D2F" w:rsidRPr="008E57BC" w:rsidRDefault="00781D2F" w:rsidP="002E1DB2">
            <w:pPr>
              <w:keepNext/>
            </w:pPr>
            <w:r w:rsidRPr="008E57BC">
              <w:t>FUL_low  – FUL_high</w:t>
            </w:r>
          </w:p>
        </w:tc>
        <w:tc>
          <w:tcPr>
            <w:tcW w:w="0" w:type="auto"/>
            <w:hideMark/>
          </w:tcPr>
          <w:p w:rsidR="00781D2F" w:rsidRPr="008E57BC" w:rsidRDefault="00781D2F" w:rsidP="002E1DB2">
            <w:pPr>
              <w:keepNext/>
            </w:pPr>
            <w:r w:rsidRPr="008E57BC">
              <w:t>-96 dBm</w:t>
            </w:r>
          </w:p>
        </w:tc>
        <w:tc>
          <w:tcPr>
            <w:tcW w:w="0" w:type="auto"/>
            <w:hideMark/>
          </w:tcPr>
          <w:p w:rsidR="00781D2F" w:rsidRPr="008E57BC" w:rsidRDefault="00781D2F" w:rsidP="002E1DB2">
            <w:pPr>
              <w:keepNext/>
            </w:pPr>
            <w:r w:rsidRPr="008E57BC">
              <w:t>100 kHz</w:t>
            </w:r>
          </w:p>
        </w:tc>
        <w:tc>
          <w:tcPr>
            <w:tcW w:w="0" w:type="auto"/>
          </w:tcPr>
          <w:p w:rsidR="00781D2F" w:rsidRPr="008E57BC" w:rsidRDefault="00781D2F" w:rsidP="002E1DB2">
            <w:pPr>
              <w:keepNext/>
            </w:pPr>
          </w:p>
        </w:tc>
      </w:tr>
      <w:tr w:rsidR="00781D2F" w:rsidRPr="008E57BC" w:rsidTr="002E1DB2">
        <w:tc>
          <w:tcPr>
            <w:tcW w:w="0" w:type="auto"/>
            <w:hideMark/>
          </w:tcPr>
          <w:p w:rsidR="00781D2F" w:rsidRPr="008E57BC" w:rsidRDefault="00781D2F" w:rsidP="002E1DB2">
            <w:pPr>
              <w:keepNext/>
            </w:pPr>
            <w:r w:rsidRPr="008E57BC">
              <w:t>Medium Range BS</w:t>
            </w:r>
          </w:p>
        </w:tc>
        <w:tc>
          <w:tcPr>
            <w:tcW w:w="0" w:type="auto"/>
            <w:hideMark/>
          </w:tcPr>
          <w:p w:rsidR="00781D2F" w:rsidRPr="008E57BC" w:rsidRDefault="00781D2F" w:rsidP="002E1DB2">
            <w:pPr>
              <w:keepNext/>
            </w:pPr>
            <w:r w:rsidRPr="008E57BC">
              <w:t>FUL_low  – FUL_high</w:t>
            </w:r>
          </w:p>
        </w:tc>
        <w:tc>
          <w:tcPr>
            <w:tcW w:w="0" w:type="auto"/>
            <w:hideMark/>
          </w:tcPr>
          <w:p w:rsidR="00781D2F" w:rsidRPr="008E57BC" w:rsidRDefault="00781D2F" w:rsidP="002E1DB2">
            <w:pPr>
              <w:keepNext/>
            </w:pPr>
            <w:r w:rsidRPr="008E57BC">
              <w:t>-91 dBm</w:t>
            </w:r>
          </w:p>
        </w:tc>
        <w:tc>
          <w:tcPr>
            <w:tcW w:w="0" w:type="auto"/>
            <w:hideMark/>
          </w:tcPr>
          <w:p w:rsidR="00781D2F" w:rsidRPr="008E57BC" w:rsidRDefault="00781D2F" w:rsidP="002E1DB2">
            <w:pPr>
              <w:keepNext/>
            </w:pPr>
            <w:r w:rsidRPr="008E57BC">
              <w:t>100 kHz</w:t>
            </w:r>
          </w:p>
        </w:tc>
        <w:tc>
          <w:tcPr>
            <w:tcW w:w="0" w:type="auto"/>
          </w:tcPr>
          <w:p w:rsidR="00781D2F" w:rsidRPr="008E57BC" w:rsidRDefault="00781D2F" w:rsidP="002E1DB2">
            <w:pPr>
              <w:keepNext/>
            </w:pPr>
          </w:p>
        </w:tc>
      </w:tr>
      <w:tr w:rsidR="00781D2F" w:rsidRPr="008E57BC" w:rsidTr="002E1DB2">
        <w:tc>
          <w:tcPr>
            <w:tcW w:w="0" w:type="auto"/>
            <w:hideMark/>
          </w:tcPr>
          <w:p w:rsidR="00781D2F" w:rsidRPr="008E57BC" w:rsidRDefault="00781D2F" w:rsidP="002E1DB2">
            <w:pPr>
              <w:keepNext/>
            </w:pPr>
            <w:r w:rsidRPr="008E57BC">
              <w:t>Local Area BS</w:t>
            </w:r>
          </w:p>
        </w:tc>
        <w:tc>
          <w:tcPr>
            <w:tcW w:w="0" w:type="auto"/>
            <w:hideMark/>
          </w:tcPr>
          <w:p w:rsidR="00781D2F" w:rsidRPr="008E57BC" w:rsidRDefault="00781D2F" w:rsidP="002E1DB2">
            <w:pPr>
              <w:keepNext/>
            </w:pPr>
            <w:r w:rsidRPr="008E57BC">
              <w:t>FUL_low  – FUL_high</w:t>
            </w:r>
          </w:p>
        </w:tc>
        <w:tc>
          <w:tcPr>
            <w:tcW w:w="0" w:type="auto"/>
            <w:hideMark/>
          </w:tcPr>
          <w:p w:rsidR="00781D2F" w:rsidRPr="008E57BC" w:rsidRDefault="00781D2F" w:rsidP="002E1DB2">
            <w:pPr>
              <w:keepNext/>
            </w:pPr>
            <w:r w:rsidRPr="008E57BC">
              <w:t>-88 dBm</w:t>
            </w:r>
          </w:p>
        </w:tc>
        <w:tc>
          <w:tcPr>
            <w:tcW w:w="0" w:type="auto"/>
            <w:hideMark/>
          </w:tcPr>
          <w:p w:rsidR="00781D2F" w:rsidRPr="008E57BC" w:rsidRDefault="00781D2F" w:rsidP="002E1DB2">
            <w:pPr>
              <w:keepNext/>
            </w:pPr>
            <w:r w:rsidRPr="008E57BC">
              <w:t>100 kHz</w:t>
            </w:r>
          </w:p>
        </w:tc>
        <w:tc>
          <w:tcPr>
            <w:tcW w:w="0" w:type="auto"/>
          </w:tcPr>
          <w:p w:rsidR="00781D2F" w:rsidRPr="008E57BC" w:rsidRDefault="00781D2F" w:rsidP="002E1DB2">
            <w:pPr>
              <w:keepNext/>
            </w:pPr>
          </w:p>
        </w:tc>
      </w:tr>
    </w:tbl>
    <w:p w:rsidR="00781D2F" w:rsidRPr="00CE66D1" w:rsidRDefault="00781D2F" w:rsidP="00781D2F">
      <w:pPr>
        <w:rPr>
          <w:rStyle w:val="ECCParagraph"/>
        </w:rPr>
      </w:pPr>
      <w:r w:rsidRPr="008E57BC">
        <w:rPr>
          <w:rStyle w:val="ECCParagraph"/>
        </w:rPr>
        <w:t>3GPP also defined the following optional Additional spurious emissions requirements. These may apply for the protection of specific equipment (UE, MS and/or BS) or equipment operating in specific systems (GSM, CDMA, UTRA, E-UTRA, etc.) as listed in the extract table below:</w:t>
      </w:r>
    </w:p>
    <w:p w:rsidR="00781D2F" w:rsidRPr="00AE30C3" w:rsidRDefault="00561C47" w:rsidP="00A12684">
      <w:pPr>
        <w:pStyle w:val="Caption"/>
        <w:keepNext/>
        <w:rPr>
          <w:lang w:val="en-GB"/>
        </w:rPr>
      </w:pPr>
      <w:r w:rsidRPr="00A12684">
        <w:rPr>
          <w:lang w:val="en-GB"/>
        </w:rPr>
        <w:lastRenderedPageBreak/>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A12684">
        <w:rPr>
          <w:noProof/>
          <w:lang w:val="en-GB"/>
        </w:rPr>
        <w:t>32</w:t>
      </w:r>
      <w:r w:rsidR="00E5042F" w:rsidRPr="00A12684">
        <w:rPr>
          <w:lang w:val="en-GB"/>
        </w:rPr>
        <w:fldChar w:fldCharType="end"/>
      </w:r>
      <w:r w:rsidRPr="00A12684">
        <w:rPr>
          <w:lang w:val="en-GB"/>
        </w:rPr>
        <w:t xml:space="preserve">: </w:t>
      </w:r>
      <w:r w:rsidR="00781D2F" w:rsidRPr="008E57BC">
        <w:rPr>
          <w:lang w:val="en-GB"/>
        </w:rPr>
        <w:t>BS Spurious emissions limits for BS for co-existence with systems operating in other frequency bands</w:t>
      </w:r>
      <w:r w:rsidR="00157015" w:rsidRPr="00AE30C3">
        <w:rPr>
          <w:lang w:val="en-GB"/>
        </w:rPr>
        <w:t xml:space="preserve"> (Extract from Table 6.6.5.2.3-1 of TS</w:t>
      </w:r>
      <w:r w:rsidR="00FD02C4">
        <w:t xml:space="preserve"> </w:t>
      </w:r>
      <w:r w:rsidR="00157015" w:rsidRPr="00AE30C3">
        <w:rPr>
          <w:lang w:val="en-GB"/>
        </w:rPr>
        <w:t>38.104</w:t>
      </w:r>
      <w:r w:rsidR="00ED6FAB">
        <w:t xml:space="preserve"> </w:t>
      </w:r>
      <w:r w:rsidR="00ED6FAB">
        <w:rPr>
          <w:lang w:val="en-GB"/>
        </w:rPr>
        <w:fldChar w:fldCharType="begin"/>
      </w:r>
      <w:r w:rsidR="00ED6FAB">
        <w:instrText xml:space="preserve"> REF _Ref526328292 \r \h </w:instrText>
      </w:r>
      <w:r w:rsidR="00ED6FAB">
        <w:rPr>
          <w:lang w:val="en-GB"/>
        </w:rPr>
      </w:r>
      <w:r w:rsidR="00ED6FAB">
        <w:rPr>
          <w:lang w:val="en-GB"/>
        </w:rPr>
        <w:fldChar w:fldCharType="separate"/>
      </w:r>
      <w:r w:rsidR="00A12684">
        <w:t>[19]</w:t>
      </w:r>
      <w:r w:rsidR="00ED6FAB">
        <w:rPr>
          <w:lang w:val="en-GB"/>
        </w:rPr>
        <w:fldChar w:fldCharType="end"/>
      </w:r>
      <w:r w:rsidR="00157015" w:rsidRPr="00AE30C3">
        <w:rPr>
          <w:lang w:val="en-GB"/>
        </w:rPr>
        <w:t>)</w:t>
      </w:r>
    </w:p>
    <w:tbl>
      <w:tblPr>
        <w:tblStyle w:val="ECCTable-redheader"/>
        <w:tblW w:w="5000" w:type="pct"/>
        <w:tblInd w:w="0" w:type="dxa"/>
        <w:tblLook w:val="04A0" w:firstRow="1" w:lastRow="0" w:firstColumn="1" w:lastColumn="0" w:noHBand="0" w:noVBand="1"/>
      </w:tblPr>
      <w:tblGrid>
        <w:gridCol w:w="1505"/>
        <w:gridCol w:w="1680"/>
        <w:gridCol w:w="972"/>
        <w:gridCol w:w="1216"/>
        <w:gridCol w:w="4482"/>
      </w:tblGrid>
      <w:tr w:rsidR="00162A4A" w:rsidRPr="008E57BC" w:rsidTr="00830F22">
        <w:trPr>
          <w:cnfStyle w:val="100000000000" w:firstRow="1" w:lastRow="0" w:firstColumn="0" w:lastColumn="0" w:oddVBand="0" w:evenVBand="0" w:oddHBand="0" w:evenHBand="0" w:firstRowFirstColumn="0" w:firstRowLastColumn="0" w:lastRowFirstColumn="0" w:lastRowLastColumn="0"/>
          <w:trHeight w:val="113"/>
        </w:trPr>
        <w:tc>
          <w:tcPr>
            <w:tcW w:w="774" w:type="pct"/>
            <w:hideMark/>
          </w:tcPr>
          <w:p w:rsidR="00781D2F" w:rsidRPr="00AE30C3" w:rsidRDefault="00781D2F" w:rsidP="00A12684">
            <w:pPr>
              <w:keepNext/>
              <w:keepLines/>
            </w:pPr>
            <w:r w:rsidRPr="00AE30C3">
              <w:t>System type for NR to co-exist with</w:t>
            </w:r>
          </w:p>
        </w:tc>
        <w:tc>
          <w:tcPr>
            <w:tcW w:w="863" w:type="pct"/>
            <w:hideMark/>
          </w:tcPr>
          <w:p w:rsidR="00781D2F" w:rsidRPr="00616161" w:rsidRDefault="00781D2F" w:rsidP="00A12684">
            <w:pPr>
              <w:keepNext/>
              <w:keepLines/>
            </w:pPr>
            <w:r w:rsidRPr="00616161">
              <w:t>Frequency range for co-existence requirement</w:t>
            </w:r>
          </w:p>
        </w:tc>
        <w:tc>
          <w:tcPr>
            <w:tcW w:w="504" w:type="pct"/>
            <w:hideMark/>
          </w:tcPr>
          <w:p w:rsidR="00781D2F" w:rsidRPr="00616161" w:rsidRDefault="00781D2F" w:rsidP="00A12684">
            <w:pPr>
              <w:keepNext/>
              <w:keepLines/>
            </w:pPr>
            <w:r w:rsidRPr="00616161">
              <w:t>Basic limit</w:t>
            </w:r>
          </w:p>
        </w:tc>
        <w:tc>
          <w:tcPr>
            <w:tcW w:w="575" w:type="pct"/>
            <w:hideMark/>
          </w:tcPr>
          <w:p w:rsidR="00781D2F" w:rsidRPr="00616161" w:rsidRDefault="00781D2F" w:rsidP="00A12684">
            <w:pPr>
              <w:keepNext/>
              <w:keepLines/>
            </w:pPr>
            <w:r w:rsidRPr="00616161">
              <w:t>Measure</w:t>
            </w:r>
            <w:r w:rsidR="00830F22">
              <w:t>-</w:t>
            </w:r>
            <w:proofErr w:type="spellStart"/>
            <w:r w:rsidRPr="00616161">
              <w:t>ment</w:t>
            </w:r>
            <w:proofErr w:type="spellEnd"/>
            <w:r w:rsidRPr="00616161">
              <w:t xml:space="preserve"> bandwidth</w:t>
            </w:r>
          </w:p>
        </w:tc>
        <w:tc>
          <w:tcPr>
            <w:tcW w:w="2284" w:type="pct"/>
            <w:hideMark/>
          </w:tcPr>
          <w:p w:rsidR="00781D2F" w:rsidRPr="007A67D3" w:rsidRDefault="00781D2F" w:rsidP="00A12684">
            <w:pPr>
              <w:keepNext/>
              <w:keepLines/>
            </w:pPr>
            <w:r w:rsidRPr="007A67D3">
              <w:t>Note</w:t>
            </w:r>
          </w:p>
        </w:tc>
      </w:tr>
      <w:tr w:rsidR="00ED6FAB" w:rsidRPr="008E57BC" w:rsidTr="00830F22">
        <w:trPr>
          <w:trHeight w:val="113"/>
        </w:trPr>
        <w:tc>
          <w:tcPr>
            <w:tcW w:w="774" w:type="pct"/>
            <w:vMerge w:val="restart"/>
          </w:tcPr>
          <w:p w:rsidR="00781D2F" w:rsidRPr="008E57BC" w:rsidRDefault="00781D2F" w:rsidP="00830F22">
            <w:pPr>
              <w:pStyle w:val="ECCTabletext"/>
              <w:keepNext/>
              <w:keepLines/>
              <w:jc w:val="left"/>
            </w:pPr>
            <w:r w:rsidRPr="008E57BC">
              <w:t>GSM900</w:t>
            </w:r>
          </w:p>
        </w:tc>
        <w:tc>
          <w:tcPr>
            <w:tcW w:w="863" w:type="pct"/>
            <w:hideMark/>
          </w:tcPr>
          <w:p w:rsidR="00781D2F" w:rsidRPr="008E57BC" w:rsidRDefault="00781D2F" w:rsidP="00830F22">
            <w:pPr>
              <w:pStyle w:val="ECCTabletext"/>
              <w:keepNext/>
              <w:keepLines/>
              <w:jc w:val="left"/>
            </w:pPr>
            <w:r w:rsidRPr="008E57BC">
              <w:t>921</w:t>
            </w:r>
            <w:r w:rsidR="00E86953" w:rsidRPr="008E57BC">
              <w:t>-</w:t>
            </w:r>
            <w:r w:rsidRPr="008E57BC">
              <w:t>960 MHz</w:t>
            </w:r>
          </w:p>
        </w:tc>
        <w:tc>
          <w:tcPr>
            <w:tcW w:w="504" w:type="pct"/>
            <w:hideMark/>
          </w:tcPr>
          <w:p w:rsidR="00781D2F" w:rsidRPr="008E57BC" w:rsidRDefault="00781D2F" w:rsidP="00830F22">
            <w:pPr>
              <w:pStyle w:val="ECCTabletext"/>
              <w:keepNext/>
              <w:keepLines/>
              <w:jc w:val="left"/>
            </w:pPr>
            <w:r w:rsidRPr="008E57BC">
              <w:t>-57 dBm</w:t>
            </w:r>
          </w:p>
        </w:tc>
        <w:tc>
          <w:tcPr>
            <w:tcW w:w="575" w:type="pct"/>
            <w:hideMark/>
          </w:tcPr>
          <w:p w:rsidR="00781D2F" w:rsidRPr="008E57BC" w:rsidRDefault="00781D2F" w:rsidP="00830F22">
            <w:pPr>
              <w:pStyle w:val="ECCTabletext"/>
              <w:keepNext/>
              <w:keepLines/>
              <w:jc w:val="left"/>
            </w:pPr>
            <w:r w:rsidRPr="008E57BC">
              <w:t>100 kHz</w:t>
            </w:r>
          </w:p>
        </w:tc>
        <w:tc>
          <w:tcPr>
            <w:tcW w:w="2284" w:type="pct"/>
            <w:hideMark/>
          </w:tcPr>
          <w:p w:rsidR="00781D2F" w:rsidRPr="008E57BC" w:rsidRDefault="00781D2F" w:rsidP="00830F22">
            <w:pPr>
              <w:pStyle w:val="ECCTabletext"/>
              <w:keepNext/>
              <w:keepLines/>
              <w:jc w:val="left"/>
            </w:pPr>
            <w:r w:rsidRPr="008E57BC">
              <w:t>This requirement does not apply to BS operating in band n8</w:t>
            </w:r>
          </w:p>
        </w:tc>
      </w:tr>
      <w:tr w:rsidR="00ED6FAB" w:rsidRPr="008E57BC" w:rsidTr="00830F22">
        <w:trPr>
          <w:trHeight w:val="113"/>
        </w:trPr>
        <w:tc>
          <w:tcPr>
            <w:tcW w:w="774" w:type="pct"/>
            <w:vMerge/>
            <w:hideMark/>
          </w:tcPr>
          <w:p w:rsidR="00781D2F" w:rsidRPr="008E57BC" w:rsidRDefault="00781D2F" w:rsidP="00D108B2">
            <w:pPr>
              <w:pStyle w:val="ECCTabletext"/>
              <w:keepNext/>
              <w:keepLines/>
              <w:jc w:val="left"/>
            </w:pPr>
          </w:p>
        </w:tc>
        <w:tc>
          <w:tcPr>
            <w:tcW w:w="863" w:type="pct"/>
            <w:hideMark/>
          </w:tcPr>
          <w:p w:rsidR="00781D2F" w:rsidRPr="008E57BC" w:rsidRDefault="00781D2F" w:rsidP="00D108B2">
            <w:pPr>
              <w:pStyle w:val="ECCTabletext"/>
              <w:keepNext/>
              <w:keepLines/>
              <w:jc w:val="left"/>
            </w:pPr>
            <w:r w:rsidRPr="008E57BC">
              <w:t>876</w:t>
            </w:r>
            <w:r w:rsidR="00E86953" w:rsidRPr="008E57BC">
              <w:t>-</w:t>
            </w:r>
            <w:r w:rsidRPr="008E57BC">
              <w:t>915 MHz</w:t>
            </w:r>
          </w:p>
        </w:tc>
        <w:tc>
          <w:tcPr>
            <w:tcW w:w="504" w:type="pct"/>
            <w:hideMark/>
          </w:tcPr>
          <w:p w:rsidR="00781D2F" w:rsidRPr="008E57BC" w:rsidRDefault="00781D2F" w:rsidP="00D108B2">
            <w:pPr>
              <w:pStyle w:val="ECCTabletext"/>
              <w:keepNext/>
              <w:keepLines/>
              <w:jc w:val="left"/>
            </w:pPr>
            <w:r w:rsidRPr="008E57BC">
              <w:t>-61 dBm</w:t>
            </w:r>
          </w:p>
        </w:tc>
        <w:tc>
          <w:tcPr>
            <w:tcW w:w="575" w:type="pct"/>
            <w:hideMark/>
          </w:tcPr>
          <w:p w:rsidR="00781D2F" w:rsidRPr="008E57BC" w:rsidRDefault="00781D2F" w:rsidP="00D108B2">
            <w:pPr>
              <w:pStyle w:val="ECCTabletext"/>
              <w:keepNext/>
              <w:keepLines/>
              <w:jc w:val="left"/>
            </w:pPr>
            <w:r w:rsidRPr="008E57BC">
              <w:t>100 kHz</w:t>
            </w:r>
          </w:p>
        </w:tc>
        <w:tc>
          <w:tcPr>
            <w:tcW w:w="2284" w:type="pct"/>
            <w:hideMark/>
          </w:tcPr>
          <w:p w:rsidR="00781D2F" w:rsidRPr="008E57BC" w:rsidRDefault="00781D2F" w:rsidP="00D108B2">
            <w:pPr>
              <w:pStyle w:val="ECCTabletext"/>
              <w:keepNext/>
              <w:keepLines/>
              <w:jc w:val="left"/>
            </w:pPr>
            <w:r w:rsidRPr="008E57BC">
              <w:t>For the frequency range 880-915 MHz, this requirement does not apply to BS operating in band n8, since it is already covered by the requirement in subclause 6.6.5.1.3.</w:t>
            </w:r>
          </w:p>
        </w:tc>
      </w:tr>
      <w:tr w:rsidR="00ED6FAB" w:rsidRPr="008E57BC" w:rsidTr="00830F22">
        <w:trPr>
          <w:trHeight w:val="113"/>
        </w:trPr>
        <w:tc>
          <w:tcPr>
            <w:tcW w:w="774" w:type="pct"/>
            <w:vMerge w:val="restart"/>
          </w:tcPr>
          <w:p w:rsidR="00781D2F" w:rsidRPr="008E57BC" w:rsidRDefault="00781D2F" w:rsidP="00830F22">
            <w:pPr>
              <w:pStyle w:val="ECCTabletext"/>
              <w:keepNext/>
              <w:keepLines/>
              <w:jc w:val="left"/>
            </w:pPr>
            <w:r w:rsidRPr="008E57BC">
              <w:t>DCS1800</w:t>
            </w:r>
          </w:p>
        </w:tc>
        <w:tc>
          <w:tcPr>
            <w:tcW w:w="863" w:type="pct"/>
            <w:hideMark/>
          </w:tcPr>
          <w:p w:rsidR="00781D2F" w:rsidRPr="008E57BC" w:rsidRDefault="00781D2F" w:rsidP="00830F22">
            <w:pPr>
              <w:pStyle w:val="ECCTabletext"/>
              <w:keepNext/>
              <w:keepLines/>
              <w:jc w:val="left"/>
            </w:pPr>
            <w:r w:rsidRPr="008E57BC">
              <w:t>1805</w:t>
            </w:r>
            <w:r w:rsidR="00E86953" w:rsidRPr="008E57BC">
              <w:t>-</w:t>
            </w:r>
            <w:r w:rsidRPr="008E57BC">
              <w:t>1880 MHz</w:t>
            </w:r>
          </w:p>
        </w:tc>
        <w:tc>
          <w:tcPr>
            <w:tcW w:w="504" w:type="pct"/>
            <w:hideMark/>
          </w:tcPr>
          <w:p w:rsidR="00781D2F" w:rsidRPr="008E57BC" w:rsidRDefault="00781D2F" w:rsidP="00830F22">
            <w:pPr>
              <w:pStyle w:val="ECCTabletext"/>
              <w:keepNext/>
              <w:keepLines/>
              <w:jc w:val="left"/>
            </w:pPr>
            <w:r w:rsidRPr="008E57BC">
              <w:t>-47 dBm</w:t>
            </w:r>
          </w:p>
        </w:tc>
        <w:tc>
          <w:tcPr>
            <w:tcW w:w="575" w:type="pct"/>
            <w:hideMark/>
          </w:tcPr>
          <w:p w:rsidR="00781D2F" w:rsidRPr="008E57BC" w:rsidRDefault="00781D2F" w:rsidP="00830F22">
            <w:pPr>
              <w:pStyle w:val="ECCTabletext"/>
              <w:keepNext/>
              <w:keepLines/>
              <w:jc w:val="left"/>
            </w:pPr>
            <w:r w:rsidRPr="008E57BC">
              <w:t>100 kHz</w:t>
            </w:r>
          </w:p>
        </w:tc>
        <w:tc>
          <w:tcPr>
            <w:tcW w:w="2284" w:type="pct"/>
            <w:hideMark/>
          </w:tcPr>
          <w:p w:rsidR="00781D2F" w:rsidRPr="008E57BC" w:rsidRDefault="00781D2F" w:rsidP="00830F22">
            <w:pPr>
              <w:pStyle w:val="ECCTabletext"/>
              <w:keepNext/>
              <w:keepLines/>
              <w:jc w:val="left"/>
            </w:pPr>
            <w:r w:rsidRPr="008E57BC">
              <w:t xml:space="preserve">This requirement does not apply to BS operating in band n3. </w:t>
            </w:r>
          </w:p>
        </w:tc>
      </w:tr>
      <w:tr w:rsidR="00ED6FAB" w:rsidRPr="008E57BC" w:rsidTr="00830F22">
        <w:trPr>
          <w:trHeight w:val="113"/>
        </w:trPr>
        <w:tc>
          <w:tcPr>
            <w:tcW w:w="774" w:type="pct"/>
            <w:vMerge/>
            <w:hideMark/>
          </w:tcPr>
          <w:p w:rsidR="00781D2F" w:rsidRPr="008E57BC" w:rsidRDefault="00781D2F" w:rsidP="00D108B2">
            <w:pPr>
              <w:pStyle w:val="ECCTabletext"/>
              <w:keepNext/>
              <w:keepLines/>
              <w:jc w:val="left"/>
            </w:pPr>
          </w:p>
        </w:tc>
        <w:tc>
          <w:tcPr>
            <w:tcW w:w="863" w:type="pct"/>
            <w:hideMark/>
          </w:tcPr>
          <w:p w:rsidR="00781D2F" w:rsidRPr="008E57BC" w:rsidRDefault="00781D2F" w:rsidP="00D108B2">
            <w:pPr>
              <w:pStyle w:val="ECCTabletext"/>
              <w:keepNext/>
              <w:keepLines/>
              <w:jc w:val="left"/>
            </w:pPr>
            <w:r w:rsidRPr="008E57BC">
              <w:t>1710</w:t>
            </w:r>
            <w:r w:rsidR="00E86953" w:rsidRPr="008E57BC">
              <w:t>-</w:t>
            </w:r>
            <w:r w:rsidRPr="008E57BC">
              <w:t>1785 MHz</w:t>
            </w:r>
          </w:p>
        </w:tc>
        <w:tc>
          <w:tcPr>
            <w:tcW w:w="504" w:type="pct"/>
            <w:hideMark/>
          </w:tcPr>
          <w:p w:rsidR="00781D2F" w:rsidRPr="008E57BC" w:rsidRDefault="00781D2F" w:rsidP="00D108B2">
            <w:pPr>
              <w:pStyle w:val="ECCTabletext"/>
              <w:keepNext/>
              <w:keepLines/>
              <w:jc w:val="left"/>
            </w:pPr>
            <w:r w:rsidRPr="008E57BC">
              <w:t>-61 dBm</w:t>
            </w:r>
          </w:p>
        </w:tc>
        <w:tc>
          <w:tcPr>
            <w:tcW w:w="575" w:type="pct"/>
            <w:hideMark/>
          </w:tcPr>
          <w:p w:rsidR="00781D2F" w:rsidRPr="008E57BC" w:rsidRDefault="00781D2F" w:rsidP="00D108B2">
            <w:pPr>
              <w:pStyle w:val="ECCTabletext"/>
              <w:keepNext/>
              <w:keepLines/>
              <w:jc w:val="left"/>
            </w:pPr>
            <w:r w:rsidRPr="008E57BC">
              <w:t>100 kHz</w:t>
            </w:r>
          </w:p>
        </w:tc>
        <w:tc>
          <w:tcPr>
            <w:tcW w:w="2284" w:type="pct"/>
            <w:hideMark/>
          </w:tcPr>
          <w:p w:rsidR="00781D2F" w:rsidRPr="008E57BC" w:rsidRDefault="00781D2F" w:rsidP="00D108B2">
            <w:pPr>
              <w:pStyle w:val="ECCTabletext"/>
              <w:keepNext/>
              <w:keepLines/>
              <w:jc w:val="left"/>
            </w:pPr>
            <w:r w:rsidRPr="008E57BC">
              <w:t>This requirement does not apply to BS operating in band n3, since it is already covered by the requirement in subclause 6.6.5.1.3.</w:t>
            </w:r>
          </w:p>
        </w:tc>
      </w:tr>
      <w:tr w:rsidR="00ED6FAB" w:rsidRPr="008E57BC" w:rsidTr="00830F22">
        <w:trPr>
          <w:trHeight w:val="113"/>
        </w:trPr>
        <w:tc>
          <w:tcPr>
            <w:tcW w:w="774" w:type="pct"/>
            <w:vMerge w:val="restart"/>
            <w:hideMark/>
          </w:tcPr>
          <w:p w:rsidR="00781D2F" w:rsidRPr="008E57BC" w:rsidRDefault="00781D2F" w:rsidP="00830F22">
            <w:pPr>
              <w:pStyle w:val="ECCTabletext"/>
              <w:keepNext/>
              <w:keepLines/>
              <w:jc w:val="left"/>
            </w:pPr>
            <w:r w:rsidRPr="008E57BC">
              <w:t>PCS1900</w:t>
            </w:r>
          </w:p>
        </w:tc>
        <w:tc>
          <w:tcPr>
            <w:tcW w:w="863" w:type="pct"/>
            <w:hideMark/>
          </w:tcPr>
          <w:p w:rsidR="00781D2F" w:rsidRPr="008E57BC" w:rsidRDefault="00781D2F" w:rsidP="00830F22">
            <w:pPr>
              <w:pStyle w:val="ECCTabletext"/>
              <w:keepNext/>
              <w:keepLines/>
              <w:jc w:val="left"/>
            </w:pPr>
            <w:r w:rsidRPr="008E57BC">
              <w:t>1930</w:t>
            </w:r>
            <w:r w:rsidR="00E86953" w:rsidRPr="008E57BC">
              <w:t>-</w:t>
            </w:r>
            <w:r w:rsidRPr="008E57BC">
              <w:t>1990 MHz</w:t>
            </w:r>
          </w:p>
        </w:tc>
        <w:tc>
          <w:tcPr>
            <w:tcW w:w="504" w:type="pct"/>
            <w:hideMark/>
          </w:tcPr>
          <w:p w:rsidR="00781D2F" w:rsidRPr="008E57BC" w:rsidRDefault="00781D2F" w:rsidP="00830F22">
            <w:pPr>
              <w:pStyle w:val="ECCTabletext"/>
              <w:keepNext/>
              <w:keepLines/>
              <w:jc w:val="left"/>
            </w:pPr>
            <w:r w:rsidRPr="008E57BC">
              <w:t>-47 dBm</w:t>
            </w:r>
          </w:p>
        </w:tc>
        <w:tc>
          <w:tcPr>
            <w:tcW w:w="575" w:type="pct"/>
            <w:hideMark/>
          </w:tcPr>
          <w:p w:rsidR="00781D2F" w:rsidRPr="008E57BC" w:rsidRDefault="00781D2F" w:rsidP="00830F22">
            <w:pPr>
              <w:pStyle w:val="ECCTabletext"/>
              <w:keepNext/>
              <w:keepLines/>
              <w:jc w:val="left"/>
            </w:pPr>
            <w:r w:rsidRPr="008E57BC">
              <w:t>100 kHz</w:t>
            </w:r>
          </w:p>
        </w:tc>
        <w:tc>
          <w:tcPr>
            <w:tcW w:w="2284" w:type="pct"/>
            <w:hideMark/>
          </w:tcPr>
          <w:p w:rsidR="00781D2F" w:rsidRPr="008E57BC" w:rsidRDefault="00781D2F" w:rsidP="00830F22">
            <w:pPr>
              <w:pStyle w:val="ECCTabletext"/>
              <w:keepNext/>
              <w:keepLines/>
              <w:jc w:val="left"/>
            </w:pPr>
            <w:r w:rsidRPr="008E57BC">
              <w:t xml:space="preserve">This requirement does not apply to BS operating in band n2 or band n70.  </w:t>
            </w:r>
          </w:p>
        </w:tc>
      </w:tr>
      <w:tr w:rsidR="00ED6FAB" w:rsidRPr="008E57BC" w:rsidTr="00830F22">
        <w:trPr>
          <w:trHeight w:val="113"/>
        </w:trPr>
        <w:tc>
          <w:tcPr>
            <w:tcW w:w="774" w:type="pct"/>
            <w:vMerge/>
            <w:hideMark/>
          </w:tcPr>
          <w:p w:rsidR="00781D2F" w:rsidRPr="008E57BC" w:rsidRDefault="00781D2F" w:rsidP="00D108B2">
            <w:pPr>
              <w:pStyle w:val="ECCTabletext"/>
              <w:keepNext/>
              <w:keepLines/>
              <w:jc w:val="left"/>
            </w:pPr>
          </w:p>
        </w:tc>
        <w:tc>
          <w:tcPr>
            <w:tcW w:w="863" w:type="pct"/>
          </w:tcPr>
          <w:p w:rsidR="00781D2F" w:rsidRPr="008E57BC" w:rsidRDefault="00781D2F" w:rsidP="00D108B2">
            <w:pPr>
              <w:pStyle w:val="ECCTabletext"/>
              <w:keepNext/>
              <w:keepLines/>
              <w:jc w:val="left"/>
            </w:pPr>
            <w:r w:rsidRPr="008E57BC">
              <w:t>1850</w:t>
            </w:r>
            <w:r w:rsidR="00E86953" w:rsidRPr="008E57BC">
              <w:t>-</w:t>
            </w:r>
            <w:r w:rsidRPr="008E57BC">
              <w:t>1910 MHz</w:t>
            </w:r>
          </w:p>
        </w:tc>
        <w:tc>
          <w:tcPr>
            <w:tcW w:w="504" w:type="pct"/>
            <w:hideMark/>
          </w:tcPr>
          <w:p w:rsidR="00781D2F" w:rsidRPr="008E57BC" w:rsidRDefault="00781D2F" w:rsidP="00D108B2">
            <w:pPr>
              <w:pStyle w:val="ECCTabletext"/>
              <w:keepNext/>
              <w:keepLines/>
              <w:jc w:val="left"/>
            </w:pPr>
            <w:r w:rsidRPr="008E57BC">
              <w:t>-61 dBm</w:t>
            </w:r>
          </w:p>
        </w:tc>
        <w:tc>
          <w:tcPr>
            <w:tcW w:w="575" w:type="pct"/>
            <w:hideMark/>
          </w:tcPr>
          <w:p w:rsidR="00781D2F" w:rsidRPr="008E57BC" w:rsidRDefault="00781D2F" w:rsidP="00D108B2">
            <w:pPr>
              <w:pStyle w:val="ECCTabletext"/>
              <w:keepNext/>
              <w:keepLines/>
              <w:jc w:val="left"/>
            </w:pPr>
            <w:r w:rsidRPr="008E57BC">
              <w:t>100 kHz</w:t>
            </w:r>
          </w:p>
        </w:tc>
        <w:tc>
          <w:tcPr>
            <w:tcW w:w="2284" w:type="pct"/>
            <w:hideMark/>
          </w:tcPr>
          <w:p w:rsidR="00781D2F" w:rsidRPr="008E57BC" w:rsidRDefault="00781D2F" w:rsidP="00D108B2">
            <w:pPr>
              <w:pStyle w:val="ECCTabletext"/>
              <w:keepNext/>
              <w:keepLines/>
              <w:jc w:val="left"/>
            </w:pPr>
            <w:r w:rsidRPr="008E57BC">
              <w:t xml:space="preserve">This requirement does not apply to BS operating in band n2, since it is already covered by the requirement in subclause 6.6.5.1.3.  </w:t>
            </w:r>
          </w:p>
        </w:tc>
      </w:tr>
      <w:tr w:rsidR="00ED6FAB" w:rsidRPr="008E57BC" w:rsidTr="00830F22">
        <w:trPr>
          <w:trHeight w:val="113"/>
        </w:trPr>
        <w:tc>
          <w:tcPr>
            <w:tcW w:w="774" w:type="pct"/>
            <w:vMerge w:val="restart"/>
            <w:hideMark/>
          </w:tcPr>
          <w:p w:rsidR="00781D2F" w:rsidRPr="008E57BC" w:rsidRDefault="00781D2F" w:rsidP="00830F22">
            <w:pPr>
              <w:pStyle w:val="ECCTabletext"/>
              <w:keepNext/>
              <w:keepLines/>
              <w:jc w:val="left"/>
            </w:pPr>
            <w:r w:rsidRPr="008E57BC">
              <w:t>GSM850 or CDMA850</w:t>
            </w:r>
          </w:p>
        </w:tc>
        <w:tc>
          <w:tcPr>
            <w:tcW w:w="863" w:type="pct"/>
            <w:hideMark/>
          </w:tcPr>
          <w:p w:rsidR="00781D2F" w:rsidRPr="008E57BC" w:rsidRDefault="00781D2F" w:rsidP="00830F22">
            <w:pPr>
              <w:pStyle w:val="ECCTabletext"/>
              <w:keepNext/>
              <w:keepLines/>
              <w:jc w:val="left"/>
            </w:pPr>
            <w:r w:rsidRPr="008E57BC">
              <w:t>869</w:t>
            </w:r>
            <w:r w:rsidR="00E86953" w:rsidRPr="008E57BC">
              <w:t>-</w:t>
            </w:r>
            <w:r w:rsidRPr="008E57BC">
              <w:t>894 MHz</w:t>
            </w:r>
          </w:p>
        </w:tc>
        <w:tc>
          <w:tcPr>
            <w:tcW w:w="504" w:type="pct"/>
            <w:hideMark/>
          </w:tcPr>
          <w:p w:rsidR="00781D2F" w:rsidRPr="008E57BC" w:rsidRDefault="00781D2F" w:rsidP="00830F22">
            <w:pPr>
              <w:pStyle w:val="ECCTabletext"/>
              <w:keepNext/>
              <w:keepLines/>
              <w:jc w:val="left"/>
            </w:pPr>
            <w:r w:rsidRPr="008E57BC">
              <w:t>-57 dBm</w:t>
            </w:r>
          </w:p>
        </w:tc>
        <w:tc>
          <w:tcPr>
            <w:tcW w:w="575" w:type="pct"/>
            <w:hideMark/>
          </w:tcPr>
          <w:p w:rsidR="00781D2F" w:rsidRPr="008E57BC" w:rsidRDefault="00781D2F" w:rsidP="00830F22">
            <w:pPr>
              <w:pStyle w:val="ECCTabletext"/>
              <w:keepNext/>
              <w:keepLines/>
              <w:jc w:val="left"/>
            </w:pPr>
            <w:r w:rsidRPr="008E57BC">
              <w:t>100 kHz</w:t>
            </w:r>
          </w:p>
        </w:tc>
        <w:tc>
          <w:tcPr>
            <w:tcW w:w="2284" w:type="pct"/>
            <w:hideMark/>
          </w:tcPr>
          <w:p w:rsidR="00781D2F" w:rsidRPr="008E57BC" w:rsidRDefault="00781D2F" w:rsidP="00830F22">
            <w:pPr>
              <w:pStyle w:val="ECCTabletext"/>
              <w:keepNext/>
              <w:keepLines/>
              <w:jc w:val="left"/>
            </w:pPr>
            <w:r w:rsidRPr="008E57BC">
              <w:t xml:space="preserve">This requirement does not apply to BS operating in band n5. </w:t>
            </w:r>
          </w:p>
        </w:tc>
      </w:tr>
      <w:tr w:rsidR="00ED6FAB" w:rsidRPr="008E57BC" w:rsidTr="00830F22">
        <w:trPr>
          <w:trHeight w:val="113"/>
        </w:trPr>
        <w:tc>
          <w:tcPr>
            <w:tcW w:w="774" w:type="pct"/>
            <w:vMerge/>
            <w:hideMark/>
          </w:tcPr>
          <w:p w:rsidR="00781D2F" w:rsidRPr="008E57BC" w:rsidRDefault="00781D2F" w:rsidP="00D108B2">
            <w:pPr>
              <w:pStyle w:val="ECCTabletext"/>
              <w:keepNext/>
              <w:keepLines/>
              <w:jc w:val="left"/>
            </w:pPr>
          </w:p>
        </w:tc>
        <w:tc>
          <w:tcPr>
            <w:tcW w:w="863" w:type="pct"/>
            <w:hideMark/>
          </w:tcPr>
          <w:p w:rsidR="00781D2F" w:rsidRPr="008E57BC" w:rsidRDefault="00781D2F" w:rsidP="00D108B2">
            <w:pPr>
              <w:pStyle w:val="ECCTabletext"/>
              <w:keepNext/>
              <w:keepLines/>
              <w:jc w:val="left"/>
            </w:pPr>
            <w:r w:rsidRPr="008E57BC">
              <w:t>824</w:t>
            </w:r>
            <w:r w:rsidR="00E86953" w:rsidRPr="008E57BC">
              <w:t>-</w:t>
            </w:r>
            <w:r w:rsidRPr="008E57BC">
              <w:t>849 MHz</w:t>
            </w:r>
          </w:p>
        </w:tc>
        <w:tc>
          <w:tcPr>
            <w:tcW w:w="504" w:type="pct"/>
            <w:hideMark/>
          </w:tcPr>
          <w:p w:rsidR="00781D2F" w:rsidRPr="008E57BC" w:rsidRDefault="00781D2F" w:rsidP="00D108B2">
            <w:pPr>
              <w:pStyle w:val="ECCTabletext"/>
              <w:keepNext/>
              <w:keepLines/>
              <w:jc w:val="left"/>
            </w:pPr>
            <w:r w:rsidRPr="008E57BC">
              <w:t>-61 dBm</w:t>
            </w:r>
          </w:p>
        </w:tc>
        <w:tc>
          <w:tcPr>
            <w:tcW w:w="575" w:type="pct"/>
            <w:hideMark/>
          </w:tcPr>
          <w:p w:rsidR="00781D2F" w:rsidRPr="008E57BC" w:rsidRDefault="00781D2F" w:rsidP="00D108B2">
            <w:pPr>
              <w:pStyle w:val="ECCTabletext"/>
              <w:keepNext/>
              <w:keepLines/>
              <w:jc w:val="left"/>
            </w:pPr>
            <w:r w:rsidRPr="008E57BC">
              <w:t>100 kHz</w:t>
            </w:r>
          </w:p>
        </w:tc>
        <w:tc>
          <w:tcPr>
            <w:tcW w:w="2284" w:type="pct"/>
            <w:hideMark/>
          </w:tcPr>
          <w:p w:rsidR="00781D2F" w:rsidRPr="007A67D3" w:rsidRDefault="00781D2F" w:rsidP="00D108B2">
            <w:pPr>
              <w:pStyle w:val="ECCTabletext"/>
              <w:keepNext/>
              <w:keepLines/>
              <w:jc w:val="left"/>
            </w:pPr>
            <w:r w:rsidRPr="008E57BC">
              <w:t>This requirement does not apply to BS operating in band n5, since it is already covered by the requirement in subclause</w:t>
            </w:r>
            <w:r w:rsidRPr="007A67D3">
              <w:t xml:space="preserve"> 6.6.5.1.3.</w:t>
            </w:r>
          </w:p>
        </w:tc>
      </w:tr>
      <w:tr w:rsidR="00ED6FAB" w:rsidRPr="008E57BC" w:rsidTr="00830F22">
        <w:trPr>
          <w:trHeight w:val="113"/>
        </w:trPr>
        <w:tc>
          <w:tcPr>
            <w:tcW w:w="774" w:type="pct"/>
            <w:vMerge w:val="restart"/>
            <w:hideMark/>
          </w:tcPr>
          <w:p w:rsidR="00781D2F" w:rsidRPr="008E57BC" w:rsidRDefault="00781D2F" w:rsidP="00830F22">
            <w:pPr>
              <w:pStyle w:val="ECCTabletext"/>
              <w:keepNext/>
              <w:keepLines/>
              <w:jc w:val="left"/>
            </w:pPr>
            <w:r w:rsidRPr="008E57BC">
              <w:t xml:space="preserve">UTRA FDD Band I or </w:t>
            </w:r>
          </w:p>
          <w:p w:rsidR="00781D2F" w:rsidRPr="008E57BC" w:rsidRDefault="00781D2F" w:rsidP="00830F22">
            <w:pPr>
              <w:pStyle w:val="ECCTabletext"/>
              <w:keepNext/>
              <w:keepLines/>
              <w:jc w:val="left"/>
            </w:pPr>
            <w:r w:rsidRPr="008E57BC">
              <w:t>E-UTRA Band 1 or NR Band n1</w:t>
            </w:r>
          </w:p>
        </w:tc>
        <w:tc>
          <w:tcPr>
            <w:tcW w:w="863" w:type="pct"/>
            <w:hideMark/>
          </w:tcPr>
          <w:p w:rsidR="00781D2F" w:rsidRPr="008E57BC" w:rsidRDefault="00781D2F" w:rsidP="00830F22">
            <w:pPr>
              <w:pStyle w:val="ECCTabletext"/>
              <w:keepNext/>
              <w:keepLines/>
              <w:jc w:val="left"/>
            </w:pPr>
            <w:r w:rsidRPr="008E57BC">
              <w:t>2110</w:t>
            </w:r>
            <w:r w:rsidR="00E86953" w:rsidRPr="008E57BC">
              <w:t>-</w:t>
            </w:r>
            <w:r w:rsidRPr="008E57BC">
              <w:t>2170 MHz</w:t>
            </w:r>
          </w:p>
        </w:tc>
        <w:tc>
          <w:tcPr>
            <w:tcW w:w="504" w:type="pct"/>
            <w:hideMark/>
          </w:tcPr>
          <w:p w:rsidR="00781D2F" w:rsidRPr="008E57BC" w:rsidRDefault="00781D2F" w:rsidP="00830F22">
            <w:pPr>
              <w:pStyle w:val="ECCTabletext"/>
              <w:keepNext/>
              <w:keepLines/>
              <w:jc w:val="left"/>
            </w:pPr>
            <w:r w:rsidRPr="008E57BC">
              <w:t>-52 dBm</w:t>
            </w:r>
          </w:p>
        </w:tc>
        <w:tc>
          <w:tcPr>
            <w:tcW w:w="575" w:type="pct"/>
            <w:hideMark/>
          </w:tcPr>
          <w:p w:rsidR="00781D2F" w:rsidRPr="008E57BC" w:rsidRDefault="00781D2F" w:rsidP="00830F22">
            <w:pPr>
              <w:pStyle w:val="ECCTabletext"/>
              <w:keepNext/>
              <w:keepLines/>
              <w:jc w:val="left"/>
            </w:pPr>
            <w:r w:rsidRPr="008E57BC">
              <w:t>1 MHz</w:t>
            </w:r>
          </w:p>
        </w:tc>
        <w:tc>
          <w:tcPr>
            <w:tcW w:w="2284" w:type="pct"/>
            <w:hideMark/>
          </w:tcPr>
          <w:p w:rsidR="00781D2F" w:rsidRPr="008E57BC" w:rsidRDefault="00781D2F" w:rsidP="00830F22">
            <w:pPr>
              <w:pStyle w:val="ECCTabletext"/>
              <w:keepNext/>
              <w:keepLines/>
              <w:jc w:val="left"/>
            </w:pPr>
            <w:r w:rsidRPr="008E57BC">
              <w:t>This requirement does not apply to BS operating in band n1</w:t>
            </w:r>
          </w:p>
        </w:tc>
      </w:tr>
      <w:tr w:rsidR="00ED6FAB" w:rsidRPr="008E57BC" w:rsidTr="00830F22">
        <w:trPr>
          <w:trHeight w:val="113"/>
        </w:trPr>
        <w:tc>
          <w:tcPr>
            <w:tcW w:w="774" w:type="pct"/>
            <w:vMerge/>
            <w:hideMark/>
          </w:tcPr>
          <w:p w:rsidR="00781D2F" w:rsidRPr="008E57BC" w:rsidRDefault="00781D2F" w:rsidP="00D108B2">
            <w:pPr>
              <w:pStyle w:val="ECCTabletext"/>
              <w:keepNext/>
              <w:keepLines/>
              <w:jc w:val="left"/>
            </w:pPr>
          </w:p>
        </w:tc>
        <w:tc>
          <w:tcPr>
            <w:tcW w:w="863" w:type="pct"/>
          </w:tcPr>
          <w:p w:rsidR="00781D2F" w:rsidRPr="008E57BC" w:rsidRDefault="00781D2F" w:rsidP="00D108B2">
            <w:pPr>
              <w:pStyle w:val="ECCTabletext"/>
              <w:keepNext/>
              <w:keepLines/>
              <w:jc w:val="left"/>
            </w:pPr>
            <w:r w:rsidRPr="008E57BC">
              <w:t>1920</w:t>
            </w:r>
            <w:r w:rsidR="00E86953" w:rsidRPr="008E57BC">
              <w:t>-</w:t>
            </w:r>
            <w:r w:rsidRPr="008E57BC">
              <w:t>1980 MHz</w:t>
            </w:r>
          </w:p>
        </w:tc>
        <w:tc>
          <w:tcPr>
            <w:tcW w:w="504" w:type="pct"/>
            <w:hideMark/>
          </w:tcPr>
          <w:p w:rsidR="00781D2F" w:rsidRPr="008E57BC" w:rsidRDefault="00781D2F" w:rsidP="00D108B2">
            <w:pPr>
              <w:pStyle w:val="ECCTabletext"/>
              <w:keepNext/>
              <w:keepLines/>
              <w:jc w:val="left"/>
            </w:pPr>
            <w:r w:rsidRPr="008E57BC">
              <w:t>-49 dBm</w:t>
            </w:r>
          </w:p>
        </w:tc>
        <w:tc>
          <w:tcPr>
            <w:tcW w:w="575" w:type="pct"/>
            <w:hideMark/>
          </w:tcPr>
          <w:p w:rsidR="00781D2F" w:rsidRPr="008E57BC" w:rsidRDefault="00781D2F" w:rsidP="00D108B2">
            <w:pPr>
              <w:pStyle w:val="ECCTabletext"/>
              <w:keepNext/>
              <w:keepLines/>
              <w:jc w:val="left"/>
            </w:pPr>
            <w:r w:rsidRPr="008E57BC">
              <w:t>1 MHz</w:t>
            </w:r>
          </w:p>
        </w:tc>
        <w:tc>
          <w:tcPr>
            <w:tcW w:w="2284" w:type="pct"/>
            <w:hideMark/>
          </w:tcPr>
          <w:p w:rsidR="00781D2F" w:rsidRPr="008E57BC" w:rsidRDefault="00781D2F" w:rsidP="00D108B2">
            <w:pPr>
              <w:pStyle w:val="ECCTabletext"/>
              <w:keepNext/>
              <w:keepLines/>
              <w:jc w:val="left"/>
            </w:pPr>
            <w:r w:rsidRPr="008E57BC">
              <w:t>This requirement does not apply to BS operating in band n1, since it is already covered by the requirement in subclause 6.6.5.1.3.</w:t>
            </w:r>
          </w:p>
        </w:tc>
      </w:tr>
      <w:tr w:rsidR="00ED6FAB" w:rsidRPr="008E57BC" w:rsidTr="00830F22">
        <w:trPr>
          <w:trHeight w:val="113"/>
        </w:trPr>
        <w:tc>
          <w:tcPr>
            <w:tcW w:w="774" w:type="pct"/>
            <w:vMerge w:val="restart"/>
            <w:hideMark/>
          </w:tcPr>
          <w:p w:rsidR="00781D2F" w:rsidRPr="008E57BC" w:rsidRDefault="00781D2F" w:rsidP="00830F22">
            <w:pPr>
              <w:pStyle w:val="ECCTabletext"/>
              <w:keepNext/>
              <w:keepLines/>
              <w:jc w:val="left"/>
            </w:pPr>
            <w:r w:rsidRPr="008E57BC">
              <w:t xml:space="preserve">UTRA FDD Band III or </w:t>
            </w:r>
          </w:p>
          <w:p w:rsidR="00781D2F" w:rsidRPr="008E57BC" w:rsidRDefault="00781D2F" w:rsidP="00830F22">
            <w:pPr>
              <w:pStyle w:val="ECCTabletext"/>
              <w:keepNext/>
              <w:keepLines/>
              <w:jc w:val="left"/>
            </w:pPr>
            <w:r w:rsidRPr="008E57BC">
              <w:t>E-UTRA Band 3 or NR Band n3</w:t>
            </w:r>
          </w:p>
        </w:tc>
        <w:tc>
          <w:tcPr>
            <w:tcW w:w="863" w:type="pct"/>
          </w:tcPr>
          <w:p w:rsidR="00781D2F" w:rsidRPr="008E57BC" w:rsidRDefault="00781D2F" w:rsidP="00830F22">
            <w:pPr>
              <w:pStyle w:val="ECCTabletext"/>
              <w:keepNext/>
              <w:keepLines/>
              <w:jc w:val="left"/>
            </w:pPr>
            <w:r w:rsidRPr="008E57BC">
              <w:t>1805</w:t>
            </w:r>
            <w:r w:rsidR="00E86953" w:rsidRPr="008E57BC">
              <w:t>-</w:t>
            </w:r>
            <w:r w:rsidRPr="008E57BC">
              <w:t>1880 MHz</w:t>
            </w:r>
          </w:p>
          <w:p w:rsidR="00781D2F" w:rsidRPr="008E57BC" w:rsidRDefault="00781D2F" w:rsidP="00830F22">
            <w:pPr>
              <w:pStyle w:val="ECCTabletext"/>
              <w:keepNext/>
              <w:keepLines/>
              <w:jc w:val="left"/>
            </w:pPr>
          </w:p>
        </w:tc>
        <w:tc>
          <w:tcPr>
            <w:tcW w:w="504" w:type="pct"/>
            <w:hideMark/>
          </w:tcPr>
          <w:p w:rsidR="00781D2F" w:rsidRPr="008E57BC" w:rsidRDefault="00781D2F" w:rsidP="00830F22">
            <w:pPr>
              <w:pStyle w:val="ECCTabletext"/>
              <w:keepNext/>
              <w:keepLines/>
              <w:jc w:val="left"/>
            </w:pPr>
            <w:r w:rsidRPr="008E57BC">
              <w:t>-52 dBm</w:t>
            </w:r>
          </w:p>
        </w:tc>
        <w:tc>
          <w:tcPr>
            <w:tcW w:w="575" w:type="pct"/>
            <w:hideMark/>
          </w:tcPr>
          <w:p w:rsidR="00781D2F" w:rsidRPr="008E57BC" w:rsidRDefault="00781D2F" w:rsidP="00830F22">
            <w:pPr>
              <w:pStyle w:val="ECCTabletext"/>
              <w:keepNext/>
              <w:keepLines/>
              <w:jc w:val="left"/>
            </w:pPr>
            <w:r w:rsidRPr="008E57BC">
              <w:t>1 MHz</w:t>
            </w:r>
          </w:p>
        </w:tc>
        <w:tc>
          <w:tcPr>
            <w:tcW w:w="2284" w:type="pct"/>
            <w:hideMark/>
          </w:tcPr>
          <w:p w:rsidR="00781D2F" w:rsidRPr="008E57BC" w:rsidRDefault="00781D2F" w:rsidP="00830F22">
            <w:pPr>
              <w:pStyle w:val="ECCTabletext"/>
              <w:keepNext/>
              <w:keepLines/>
              <w:jc w:val="left"/>
            </w:pPr>
            <w:r w:rsidRPr="008E57BC">
              <w:t>This requirement does not apply to BS operating in band n3.</w:t>
            </w:r>
          </w:p>
        </w:tc>
      </w:tr>
      <w:tr w:rsidR="00ED6FAB" w:rsidRPr="008E57BC" w:rsidTr="00830F22">
        <w:trPr>
          <w:trHeight w:val="113"/>
        </w:trPr>
        <w:tc>
          <w:tcPr>
            <w:tcW w:w="774" w:type="pct"/>
            <w:vMerge/>
            <w:hideMark/>
          </w:tcPr>
          <w:p w:rsidR="00781D2F" w:rsidRPr="008E57BC" w:rsidRDefault="00781D2F" w:rsidP="00D108B2">
            <w:pPr>
              <w:pStyle w:val="ECCTabletext"/>
              <w:keepNext/>
              <w:keepLines/>
              <w:jc w:val="left"/>
            </w:pPr>
          </w:p>
        </w:tc>
        <w:tc>
          <w:tcPr>
            <w:tcW w:w="863" w:type="pct"/>
            <w:hideMark/>
          </w:tcPr>
          <w:p w:rsidR="00781D2F" w:rsidRPr="008E57BC" w:rsidRDefault="00781D2F" w:rsidP="00D108B2">
            <w:pPr>
              <w:pStyle w:val="ECCTabletext"/>
              <w:keepNext/>
              <w:keepLines/>
              <w:jc w:val="left"/>
            </w:pPr>
            <w:r w:rsidRPr="008E57BC">
              <w:t>1710</w:t>
            </w:r>
            <w:r w:rsidR="00E86953" w:rsidRPr="008E57BC">
              <w:t>-</w:t>
            </w:r>
            <w:r w:rsidRPr="008E57BC">
              <w:t>1785 MHz</w:t>
            </w:r>
          </w:p>
        </w:tc>
        <w:tc>
          <w:tcPr>
            <w:tcW w:w="504" w:type="pct"/>
            <w:hideMark/>
          </w:tcPr>
          <w:p w:rsidR="00781D2F" w:rsidRPr="008E57BC" w:rsidRDefault="00781D2F" w:rsidP="00D108B2">
            <w:pPr>
              <w:pStyle w:val="ECCTabletext"/>
              <w:keepNext/>
              <w:keepLines/>
              <w:jc w:val="left"/>
            </w:pPr>
            <w:r w:rsidRPr="008E57BC">
              <w:t>-49 dBm</w:t>
            </w:r>
          </w:p>
        </w:tc>
        <w:tc>
          <w:tcPr>
            <w:tcW w:w="575" w:type="pct"/>
            <w:hideMark/>
          </w:tcPr>
          <w:p w:rsidR="00781D2F" w:rsidRPr="008E57BC" w:rsidRDefault="00781D2F" w:rsidP="00D108B2">
            <w:pPr>
              <w:pStyle w:val="ECCTabletext"/>
              <w:keepNext/>
              <w:keepLines/>
              <w:jc w:val="left"/>
            </w:pPr>
            <w:r w:rsidRPr="008E57BC">
              <w:t>1 MHz</w:t>
            </w:r>
          </w:p>
        </w:tc>
        <w:tc>
          <w:tcPr>
            <w:tcW w:w="2284" w:type="pct"/>
            <w:hideMark/>
          </w:tcPr>
          <w:p w:rsidR="00781D2F" w:rsidRPr="008E57BC" w:rsidRDefault="00781D2F" w:rsidP="00D108B2">
            <w:pPr>
              <w:pStyle w:val="ECCTabletext"/>
              <w:keepNext/>
              <w:keepLines/>
              <w:jc w:val="left"/>
            </w:pPr>
            <w:r w:rsidRPr="008E57BC">
              <w:t xml:space="preserve">This requirement does not apply to BS operating in band n3, since it is already covered by the requirement in subclause 6.6.5.1.3. </w:t>
            </w:r>
          </w:p>
        </w:tc>
      </w:tr>
      <w:tr w:rsidR="00ED6FAB" w:rsidRPr="008E57BC" w:rsidTr="00830F22">
        <w:trPr>
          <w:trHeight w:val="113"/>
        </w:trPr>
        <w:tc>
          <w:tcPr>
            <w:tcW w:w="774" w:type="pct"/>
            <w:vMerge w:val="restart"/>
          </w:tcPr>
          <w:p w:rsidR="00781D2F" w:rsidRPr="008E57BC" w:rsidRDefault="00781D2F" w:rsidP="00830F22">
            <w:pPr>
              <w:pStyle w:val="ECCTabletext"/>
              <w:keepNext/>
              <w:keepLines/>
              <w:jc w:val="left"/>
            </w:pPr>
            <w:r w:rsidRPr="008E57BC">
              <w:t xml:space="preserve">UTRA FDD Band VII or </w:t>
            </w:r>
          </w:p>
          <w:p w:rsidR="00781D2F" w:rsidRPr="008E57BC" w:rsidRDefault="00781D2F" w:rsidP="00830F22">
            <w:pPr>
              <w:pStyle w:val="ECCTabletext"/>
              <w:keepNext/>
              <w:keepLines/>
              <w:jc w:val="left"/>
            </w:pPr>
            <w:r w:rsidRPr="008E57BC">
              <w:t>E-UTRA Band 7 or NR Band n7</w:t>
            </w:r>
          </w:p>
        </w:tc>
        <w:tc>
          <w:tcPr>
            <w:tcW w:w="863" w:type="pct"/>
            <w:hideMark/>
          </w:tcPr>
          <w:p w:rsidR="00781D2F" w:rsidRPr="008E57BC" w:rsidRDefault="00781D2F" w:rsidP="00830F22">
            <w:pPr>
              <w:pStyle w:val="ECCTabletext"/>
              <w:keepNext/>
              <w:keepLines/>
              <w:jc w:val="left"/>
            </w:pPr>
            <w:r w:rsidRPr="008E57BC">
              <w:t>2620</w:t>
            </w:r>
            <w:r w:rsidR="00E86953" w:rsidRPr="008E57BC">
              <w:t>-</w:t>
            </w:r>
            <w:r w:rsidRPr="008E57BC">
              <w:t>2690 MHz</w:t>
            </w:r>
          </w:p>
        </w:tc>
        <w:tc>
          <w:tcPr>
            <w:tcW w:w="504" w:type="pct"/>
            <w:hideMark/>
          </w:tcPr>
          <w:p w:rsidR="00781D2F" w:rsidRPr="008E57BC" w:rsidRDefault="00781D2F" w:rsidP="00830F22">
            <w:pPr>
              <w:pStyle w:val="ECCTabletext"/>
              <w:keepNext/>
              <w:keepLines/>
              <w:jc w:val="left"/>
            </w:pPr>
            <w:r w:rsidRPr="008E57BC">
              <w:t>-52 dBm</w:t>
            </w:r>
          </w:p>
        </w:tc>
        <w:tc>
          <w:tcPr>
            <w:tcW w:w="575" w:type="pct"/>
            <w:hideMark/>
          </w:tcPr>
          <w:p w:rsidR="00781D2F" w:rsidRPr="008E57BC" w:rsidRDefault="00781D2F" w:rsidP="00830F22">
            <w:pPr>
              <w:pStyle w:val="ECCTabletext"/>
              <w:keepNext/>
              <w:keepLines/>
              <w:jc w:val="left"/>
            </w:pPr>
            <w:r w:rsidRPr="008E57BC">
              <w:t>1 MHz</w:t>
            </w:r>
          </w:p>
        </w:tc>
        <w:tc>
          <w:tcPr>
            <w:tcW w:w="2284" w:type="pct"/>
            <w:hideMark/>
          </w:tcPr>
          <w:p w:rsidR="00781D2F" w:rsidRPr="008E57BC" w:rsidRDefault="00781D2F" w:rsidP="00830F22">
            <w:pPr>
              <w:pStyle w:val="ECCTabletext"/>
              <w:keepNext/>
              <w:keepLines/>
              <w:jc w:val="left"/>
            </w:pPr>
            <w:r w:rsidRPr="008E57BC">
              <w:t>This requirement does not apply to BS operating in band n7.</w:t>
            </w:r>
          </w:p>
        </w:tc>
      </w:tr>
      <w:tr w:rsidR="00ED6FAB" w:rsidRPr="008E57BC" w:rsidTr="00830F22">
        <w:trPr>
          <w:trHeight w:val="113"/>
        </w:trPr>
        <w:tc>
          <w:tcPr>
            <w:tcW w:w="774" w:type="pct"/>
            <w:vMerge/>
            <w:hideMark/>
          </w:tcPr>
          <w:p w:rsidR="00781D2F" w:rsidRPr="008E57BC" w:rsidRDefault="00781D2F" w:rsidP="00D108B2">
            <w:pPr>
              <w:pStyle w:val="ECCTabletext"/>
              <w:keepNext/>
              <w:keepLines/>
              <w:jc w:val="left"/>
            </w:pPr>
          </w:p>
        </w:tc>
        <w:tc>
          <w:tcPr>
            <w:tcW w:w="863" w:type="pct"/>
            <w:hideMark/>
          </w:tcPr>
          <w:p w:rsidR="00781D2F" w:rsidRPr="008E57BC" w:rsidRDefault="00781D2F" w:rsidP="00D108B2">
            <w:pPr>
              <w:pStyle w:val="ECCTabletext"/>
              <w:keepNext/>
              <w:keepLines/>
              <w:jc w:val="left"/>
            </w:pPr>
            <w:r w:rsidRPr="008E57BC">
              <w:t>2500</w:t>
            </w:r>
            <w:r w:rsidR="00E86953" w:rsidRPr="008E57BC">
              <w:t>-</w:t>
            </w:r>
            <w:r w:rsidRPr="008E57BC">
              <w:t>2570 MHz</w:t>
            </w:r>
          </w:p>
        </w:tc>
        <w:tc>
          <w:tcPr>
            <w:tcW w:w="504" w:type="pct"/>
            <w:hideMark/>
          </w:tcPr>
          <w:p w:rsidR="00781D2F" w:rsidRPr="008E57BC" w:rsidRDefault="00781D2F" w:rsidP="00D108B2">
            <w:pPr>
              <w:pStyle w:val="ECCTabletext"/>
              <w:keepNext/>
              <w:keepLines/>
              <w:jc w:val="left"/>
            </w:pPr>
            <w:r w:rsidRPr="008E57BC">
              <w:t>-49 dBm</w:t>
            </w:r>
          </w:p>
        </w:tc>
        <w:tc>
          <w:tcPr>
            <w:tcW w:w="575" w:type="pct"/>
            <w:hideMark/>
          </w:tcPr>
          <w:p w:rsidR="00781D2F" w:rsidRPr="008E57BC" w:rsidRDefault="00781D2F" w:rsidP="00D108B2">
            <w:pPr>
              <w:pStyle w:val="ECCTabletext"/>
              <w:keepNext/>
              <w:keepLines/>
              <w:jc w:val="left"/>
            </w:pPr>
            <w:r w:rsidRPr="008E57BC">
              <w:t>1 MHz</w:t>
            </w:r>
          </w:p>
        </w:tc>
        <w:tc>
          <w:tcPr>
            <w:tcW w:w="2284" w:type="pct"/>
            <w:hideMark/>
          </w:tcPr>
          <w:p w:rsidR="00781D2F" w:rsidRPr="008E57BC" w:rsidRDefault="00781D2F" w:rsidP="00D108B2">
            <w:pPr>
              <w:pStyle w:val="ECCTabletext"/>
              <w:keepNext/>
              <w:keepLines/>
              <w:jc w:val="left"/>
            </w:pPr>
            <w:r w:rsidRPr="008E57BC">
              <w:t>This requirement does not apply to BS operating in band n7, since it is already covered by the requirement in subclause 6.6.5.1.3.</w:t>
            </w:r>
          </w:p>
        </w:tc>
      </w:tr>
      <w:tr w:rsidR="00ED6FAB" w:rsidRPr="008E57BC" w:rsidTr="00830F22">
        <w:trPr>
          <w:trHeight w:val="113"/>
        </w:trPr>
        <w:tc>
          <w:tcPr>
            <w:tcW w:w="774" w:type="pct"/>
            <w:vMerge w:val="restart"/>
          </w:tcPr>
          <w:p w:rsidR="00781D2F" w:rsidRPr="008E57BC" w:rsidRDefault="00781D2F" w:rsidP="00830F22">
            <w:pPr>
              <w:pStyle w:val="ECCTabletext"/>
              <w:keepNext/>
              <w:keepLines/>
              <w:jc w:val="left"/>
            </w:pPr>
            <w:r w:rsidRPr="008E57BC">
              <w:t xml:space="preserve">UTRA FDD Band VIII or </w:t>
            </w:r>
          </w:p>
          <w:p w:rsidR="00781D2F" w:rsidRPr="008E57BC" w:rsidRDefault="00781D2F" w:rsidP="00830F22">
            <w:pPr>
              <w:pStyle w:val="ECCTabletext"/>
              <w:keepNext/>
              <w:keepLines/>
              <w:jc w:val="left"/>
            </w:pPr>
            <w:r w:rsidRPr="008E57BC">
              <w:t>E-UTRA Band 8 or NR Band n8</w:t>
            </w:r>
          </w:p>
        </w:tc>
        <w:tc>
          <w:tcPr>
            <w:tcW w:w="863" w:type="pct"/>
            <w:hideMark/>
          </w:tcPr>
          <w:p w:rsidR="00781D2F" w:rsidRPr="008E57BC" w:rsidRDefault="00781D2F" w:rsidP="00830F22">
            <w:pPr>
              <w:pStyle w:val="ECCTabletext"/>
              <w:keepNext/>
              <w:keepLines/>
              <w:jc w:val="left"/>
            </w:pPr>
            <w:r w:rsidRPr="008E57BC">
              <w:t>925</w:t>
            </w:r>
            <w:r w:rsidR="00E86953" w:rsidRPr="008E57BC">
              <w:t>-</w:t>
            </w:r>
            <w:r w:rsidRPr="008E57BC">
              <w:t>960 MHz</w:t>
            </w:r>
          </w:p>
        </w:tc>
        <w:tc>
          <w:tcPr>
            <w:tcW w:w="504" w:type="pct"/>
            <w:hideMark/>
          </w:tcPr>
          <w:p w:rsidR="00781D2F" w:rsidRPr="008E57BC" w:rsidRDefault="00781D2F" w:rsidP="00830F22">
            <w:pPr>
              <w:pStyle w:val="ECCTabletext"/>
              <w:keepNext/>
              <w:keepLines/>
              <w:jc w:val="left"/>
            </w:pPr>
            <w:r w:rsidRPr="008E57BC">
              <w:t>-52 dBm</w:t>
            </w:r>
          </w:p>
        </w:tc>
        <w:tc>
          <w:tcPr>
            <w:tcW w:w="575" w:type="pct"/>
            <w:hideMark/>
          </w:tcPr>
          <w:p w:rsidR="00781D2F" w:rsidRPr="008E57BC" w:rsidRDefault="00781D2F" w:rsidP="00830F22">
            <w:pPr>
              <w:pStyle w:val="ECCTabletext"/>
              <w:keepNext/>
              <w:keepLines/>
              <w:jc w:val="left"/>
            </w:pPr>
            <w:r w:rsidRPr="008E57BC">
              <w:t>1 MHz</w:t>
            </w:r>
          </w:p>
        </w:tc>
        <w:tc>
          <w:tcPr>
            <w:tcW w:w="2284" w:type="pct"/>
            <w:hideMark/>
          </w:tcPr>
          <w:p w:rsidR="00781D2F" w:rsidRPr="008E57BC" w:rsidRDefault="00781D2F" w:rsidP="00830F22">
            <w:pPr>
              <w:pStyle w:val="ECCTabletext"/>
              <w:keepNext/>
              <w:keepLines/>
              <w:jc w:val="left"/>
            </w:pPr>
            <w:r w:rsidRPr="008E57BC">
              <w:t>This requirement does not apply to BS operating in band n8.</w:t>
            </w:r>
          </w:p>
        </w:tc>
      </w:tr>
      <w:tr w:rsidR="00ED6FAB" w:rsidRPr="008E57BC" w:rsidTr="00830F22">
        <w:trPr>
          <w:trHeight w:val="113"/>
        </w:trPr>
        <w:tc>
          <w:tcPr>
            <w:tcW w:w="774" w:type="pct"/>
            <w:vMerge/>
            <w:hideMark/>
          </w:tcPr>
          <w:p w:rsidR="00781D2F" w:rsidRPr="008E57BC" w:rsidRDefault="00781D2F" w:rsidP="00D108B2">
            <w:pPr>
              <w:pStyle w:val="ECCTabletext"/>
              <w:keepNext/>
              <w:keepLines/>
              <w:jc w:val="left"/>
            </w:pPr>
          </w:p>
        </w:tc>
        <w:tc>
          <w:tcPr>
            <w:tcW w:w="863" w:type="pct"/>
            <w:hideMark/>
          </w:tcPr>
          <w:p w:rsidR="00781D2F" w:rsidRPr="008E57BC" w:rsidRDefault="00781D2F" w:rsidP="00D108B2">
            <w:pPr>
              <w:pStyle w:val="ECCTabletext"/>
              <w:keepNext/>
              <w:keepLines/>
              <w:jc w:val="left"/>
            </w:pPr>
            <w:r w:rsidRPr="008E57BC">
              <w:t>880</w:t>
            </w:r>
            <w:r w:rsidR="00E86953" w:rsidRPr="008E57BC">
              <w:t>-</w:t>
            </w:r>
            <w:r w:rsidRPr="008E57BC">
              <w:t>915 MHz</w:t>
            </w:r>
          </w:p>
        </w:tc>
        <w:tc>
          <w:tcPr>
            <w:tcW w:w="504" w:type="pct"/>
            <w:hideMark/>
          </w:tcPr>
          <w:p w:rsidR="00781D2F" w:rsidRPr="008E57BC" w:rsidRDefault="00781D2F" w:rsidP="00D108B2">
            <w:pPr>
              <w:pStyle w:val="ECCTabletext"/>
              <w:keepNext/>
              <w:keepLines/>
              <w:jc w:val="left"/>
            </w:pPr>
            <w:r w:rsidRPr="008E57BC">
              <w:t>-49 dBm</w:t>
            </w:r>
          </w:p>
        </w:tc>
        <w:tc>
          <w:tcPr>
            <w:tcW w:w="575" w:type="pct"/>
            <w:hideMark/>
          </w:tcPr>
          <w:p w:rsidR="00781D2F" w:rsidRPr="008E57BC" w:rsidRDefault="00781D2F" w:rsidP="00D108B2">
            <w:pPr>
              <w:pStyle w:val="ECCTabletext"/>
              <w:keepNext/>
              <w:keepLines/>
              <w:jc w:val="left"/>
            </w:pPr>
            <w:r w:rsidRPr="008E57BC">
              <w:t>1 MHz</w:t>
            </w:r>
          </w:p>
        </w:tc>
        <w:tc>
          <w:tcPr>
            <w:tcW w:w="2284" w:type="pct"/>
            <w:hideMark/>
          </w:tcPr>
          <w:p w:rsidR="00781D2F" w:rsidRPr="008E57BC" w:rsidRDefault="00781D2F" w:rsidP="00D108B2">
            <w:pPr>
              <w:pStyle w:val="ECCTabletext"/>
              <w:keepNext/>
              <w:keepLines/>
              <w:jc w:val="left"/>
            </w:pPr>
            <w:r w:rsidRPr="008E57BC">
              <w:t>This requirement does not apply to BS operating in band n8, since it is already covered by the requirement in subclause 6.6.5.1.3.</w:t>
            </w:r>
          </w:p>
        </w:tc>
      </w:tr>
    </w:tbl>
    <w:p w:rsidR="00781D2F" w:rsidRPr="008E57BC" w:rsidRDefault="00781D2F" w:rsidP="00781D2F">
      <w:r w:rsidRPr="008E57BC">
        <w:lastRenderedPageBreak/>
        <w:t xml:space="preserve">The limits above are all identical to those defined by 3GPP for LTE and considered for LTE compatibility analyses performed previously in CEPT e.g. </w:t>
      </w:r>
      <w:r w:rsidR="00E220F6" w:rsidRPr="008E57BC">
        <w:rPr>
          <w:rStyle w:val="ECCParagraph"/>
        </w:rPr>
        <w:t>CEPT Reports 40 and 41</w:t>
      </w:r>
      <w:r w:rsidR="00E220F6" w:rsidRPr="00D87EF6">
        <w:rPr>
          <w:rStyle w:val="ECCParagraph"/>
        </w:rPr>
        <w:t>.</w:t>
      </w:r>
    </w:p>
    <w:p w:rsidR="00781D2F" w:rsidRPr="008E57BC" w:rsidRDefault="00781D2F" w:rsidP="00781D2F">
      <w:pPr>
        <w:pStyle w:val="ECCAnnexheading2"/>
        <w:rPr>
          <w:lang w:val="en-GB"/>
        </w:rPr>
      </w:pPr>
      <w:r w:rsidRPr="008E57BC">
        <w:rPr>
          <w:lang w:val="en-GB"/>
        </w:rPr>
        <w:t>UE spurious emissions</w:t>
      </w:r>
    </w:p>
    <w:p w:rsidR="00E220F6" w:rsidRPr="00616161" w:rsidRDefault="003328EC" w:rsidP="003328EC">
      <w:pPr>
        <w:pStyle w:val="Caption"/>
        <w:rPr>
          <w:lang w:val="en-GB"/>
        </w:rPr>
      </w:pPr>
      <w:r w:rsidRPr="00A12684">
        <w:rPr>
          <w:lang w:val="en-GB"/>
        </w:rPr>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A12684">
        <w:rPr>
          <w:noProof/>
          <w:lang w:val="en-GB"/>
        </w:rPr>
        <w:t>33</w:t>
      </w:r>
      <w:r w:rsidR="00E5042F" w:rsidRPr="00A12684">
        <w:rPr>
          <w:lang w:val="en-GB"/>
        </w:rPr>
        <w:fldChar w:fldCharType="end"/>
      </w:r>
      <w:r w:rsidRPr="00A12684">
        <w:rPr>
          <w:lang w:val="en-GB"/>
        </w:rPr>
        <w:t xml:space="preserve">: </w:t>
      </w:r>
      <w:r w:rsidR="00781D2F" w:rsidRPr="008E57BC">
        <w:rPr>
          <w:lang w:val="en-GB"/>
        </w:rPr>
        <w:t xml:space="preserve">Boundary between NR </w:t>
      </w:r>
      <w:r w:rsidR="00CE5D2C" w:rsidRPr="00AE30C3">
        <w:rPr>
          <w:lang w:val="en-GB"/>
        </w:rPr>
        <w:t>out-of-band</w:t>
      </w:r>
      <w:r w:rsidR="00781D2F" w:rsidRPr="00AE30C3">
        <w:rPr>
          <w:lang w:val="en-GB"/>
        </w:rPr>
        <w:t xml:space="preserve"> and general spurious domain</w:t>
      </w:r>
      <w:r w:rsidR="009A5C44" w:rsidRPr="00AE30C3">
        <w:rPr>
          <w:lang w:val="en-GB"/>
        </w:rPr>
        <w:t xml:space="preserve"> </w:t>
      </w:r>
    </w:p>
    <w:p w:rsidR="00781D2F" w:rsidRPr="004D357C" w:rsidRDefault="009A5C44" w:rsidP="003328EC">
      <w:pPr>
        <w:pStyle w:val="Caption"/>
        <w:rPr>
          <w:lang w:val="en-GB"/>
        </w:rPr>
      </w:pPr>
      <w:r w:rsidRPr="00616161">
        <w:rPr>
          <w:lang w:val="en-GB"/>
        </w:rPr>
        <w:t xml:space="preserve">(Table 6.5.3.1-1 of </w:t>
      </w:r>
      <w:r w:rsidR="00F6656E" w:rsidRPr="007A67D3">
        <w:rPr>
          <w:lang w:val="en-GB"/>
        </w:rPr>
        <w:t>TS</w:t>
      </w:r>
      <w:r w:rsidRPr="007A67D3">
        <w:rPr>
          <w:lang w:val="en-GB"/>
        </w:rPr>
        <w:t>38.101-1</w:t>
      </w:r>
      <w:r w:rsidR="00ED6FAB">
        <w:t xml:space="preserve"> </w:t>
      </w:r>
      <w:r w:rsidR="00ED6FAB">
        <w:rPr>
          <w:lang w:val="en-GB"/>
        </w:rPr>
        <w:fldChar w:fldCharType="begin"/>
      </w:r>
      <w:r w:rsidR="00ED6FAB">
        <w:instrText xml:space="preserve"> REF _Ref526332246 \r \h </w:instrText>
      </w:r>
      <w:r w:rsidR="00ED6FAB">
        <w:rPr>
          <w:lang w:val="en-GB"/>
        </w:rPr>
      </w:r>
      <w:r w:rsidR="00ED6FAB">
        <w:rPr>
          <w:lang w:val="en-GB"/>
        </w:rPr>
        <w:fldChar w:fldCharType="separate"/>
      </w:r>
      <w:r w:rsidR="00A12684">
        <w:t>[18]</w:t>
      </w:r>
      <w:r w:rsidR="00ED6FAB">
        <w:rPr>
          <w:lang w:val="en-GB"/>
        </w:rPr>
        <w:fldChar w:fldCharType="end"/>
      </w:r>
      <w:r w:rsidRPr="007A67D3">
        <w:rPr>
          <w:lang w:val="en-GB"/>
        </w:rPr>
        <w:t>)</w:t>
      </w:r>
    </w:p>
    <w:tbl>
      <w:tblPr>
        <w:tblStyle w:val="ECCTable-redheader"/>
        <w:tblW w:w="0" w:type="auto"/>
        <w:tblInd w:w="0" w:type="dxa"/>
        <w:tblLayout w:type="fixed"/>
        <w:tblLook w:val="04A0" w:firstRow="1" w:lastRow="0" w:firstColumn="1" w:lastColumn="0" w:noHBand="0" w:noVBand="1"/>
      </w:tblPr>
      <w:tblGrid>
        <w:gridCol w:w="1731"/>
        <w:gridCol w:w="4284"/>
      </w:tblGrid>
      <w:tr w:rsidR="00781D2F" w:rsidRPr="008E57BC" w:rsidTr="00456B17">
        <w:trPr>
          <w:cnfStyle w:val="100000000000" w:firstRow="1" w:lastRow="0" w:firstColumn="0" w:lastColumn="0" w:oddVBand="0" w:evenVBand="0" w:oddHBand="0" w:evenHBand="0" w:firstRowFirstColumn="0" w:firstRowLastColumn="0" w:lastRowFirstColumn="0" w:lastRowLastColumn="0"/>
        </w:trPr>
        <w:tc>
          <w:tcPr>
            <w:tcW w:w="1731" w:type="dxa"/>
          </w:tcPr>
          <w:p w:rsidR="00781D2F" w:rsidRPr="008E57BC" w:rsidRDefault="00781D2F" w:rsidP="00781D2F">
            <w:r w:rsidRPr="008E57BC">
              <w:t>Channel bandwidth</w:t>
            </w:r>
          </w:p>
        </w:tc>
        <w:tc>
          <w:tcPr>
            <w:tcW w:w="4284" w:type="dxa"/>
          </w:tcPr>
          <w:p w:rsidR="00781D2F" w:rsidRPr="008E57BC" w:rsidRDefault="00781D2F" w:rsidP="00781D2F">
            <w:r w:rsidRPr="008E57BC">
              <w:t xml:space="preserve">OOB boundary FOOB (MHz) </w:t>
            </w:r>
          </w:p>
        </w:tc>
      </w:tr>
      <w:tr w:rsidR="00781D2F" w:rsidRPr="008E57BC" w:rsidTr="00456B17">
        <w:tc>
          <w:tcPr>
            <w:tcW w:w="1731" w:type="dxa"/>
          </w:tcPr>
          <w:p w:rsidR="00781D2F" w:rsidRPr="008E57BC" w:rsidRDefault="00781D2F" w:rsidP="00781D2F">
            <w:r w:rsidRPr="008E57BC">
              <w:t xml:space="preserve">BWChannel </w:t>
            </w:r>
          </w:p>
        </w:tc>
        <w:tc>
          <w:tcPr>
            <w:tcW w:w="4284" w:type="dxa"/>
          </w:tcPr>
          <w:p w:rsidR="00781D2F" w:rsidRPr="008E57BC" w:rsidRDefault="00781D2F" w:rsidP="00781D2F">
            <w:r w:rsidRPr="008E57BC">
              <w:t>BWChannel + 5</w:t>
            </w:r>
          </w:p>
        </w:tc>
      </w:tr>
    </w:tbl>
    <w:p w:rsidR="00BE3990" w:rsidRPr="00A12684" w:rsidRDefault="00BE3990" w:rsidP="002E1DB2">
      <w:pPr>
        <w:pStyle w:val="Caption"/>
        <w:keepNext/>
        <w:rPr>
          <w:lang w:val="en-GB"/>
        </w:rPr>
      </w:pPr>
    </w:p>
    <w:p w:rsidR="00781D2F" w:rsidRPr="00AE30C3" w:rsidRDefault="003328EC" w:rsidP="002E1DB2">
      <w:pPr>
        <w:pStyle w:val="Caption"/>
        <w:keepNext/>
        <w:rPr>
          <w:lang w:val="en-GB"/>
        </w:rPr>
      </w:pPr>
      <w:r w:rsidRPr="00A12684">
        <w:rPr>
          <w:lang w:val="en-GB"/>
        </w:rPr>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2F1669" w:rsidRPr="00A12684">
        <w:rPr>
          <w:noProof/>
          <w:lang w:val="en-GB"/>
        </w:rPr>
        <w:t>34</w:t>
      </w:r>
      <w:r w:rsidR="00E5042F" w:rsidRPr="00A12684">
        <w:rPr>
          <w:lang w:val="en-GB"/>
        </w:rPr>
        <w:fldChar w:fldCharType="end"/>
      </w:r>
      <w:r w:rsidRPr="00A12684">
        <w:rPr>
          <w:lang w:val="en-GB"/>
        </w:rPr>
        <w:t xml:space="preserve">: </w:t>
      </w:r>
      <w:r w:rsidR="00781D2F" w:rsidRPr="008E57BC">
        <w:rPr>
          <w:lang w:val="en-GB"/>
        </w:rPr>
        <w:t xml:space="preserve">Requirement for general spurious emissions limits </w:t>
      </w:r>
      <w:r w:rsidR="009A5C44" w:rsidRPr="00AE30C3">
        <w:rPr>
          <w:lang w:val="en-GB"/>
        </w:rPr>
        <w:t xml:space="preserve">(Table 6.5.3.1-2 of </w:t>
      </w:r>
      <w:r w:rsidR="00F6656E" w:rsidRPr="00AE30C3">
        <w:rPr>
          <w:lang w:val="en-GB"/>
        </w:rPr>
        <w:t>TS</w:t>
      </w:r>
      <w:r w:rsidR="009A5C44" w:rsidRPr="00AE30C3">
        <w:rPr>
          <w:lang w:val="en-GB"/>
        </w:rPr>
        <w:t>38.101-1</w:t>
      </w:r>
      <w:r w:rsidR="00ED6FAB">
        <w:t xml:space="preserve"> </w:t>
      </w:r>
      <w:r w:rsidR="00ED6FAB">
        <w:rPr>
          <w:lang w:val="en-GB"/>
        </w:rPr>
        <w:fldChar w:fldCharType="begin"/>
      </w:r>
      <w:r w:rsidR="00ED6FAB">
        <w:instrText xml:space="preserve"> REF _Ref526332246 \r \h </w:instrText>
      </w:r>
      <w:r w:rsidR="00ED6FAB">
        <w:rPr>
          <w:lang w:val="en-GB"/>
        </w:rPr>
      </w:r>
      <w:r w:rsidR="00ED6FAB">
        <w:rPr>
          <w:lang w:val="en-GB"/>
        </w:rPr>
        <w:fldChar w:fldCharType="separate"/>
      </w:r>
      <w:r w:rsidR="00A12684">
        <w:t>[18]</w:t>
      </w:r>
      <w:r w:rsidR="00ED6FAB">
        <w:rPr>
          <w:lang w:val="en-GB"/>
        </w:rPr>
        <w:fldChar w:fldCharType="end"/>
      </w:r>
      <w:r w:rsidR="009A5C44" w:rsidRPr="00AE30C3">
        <w:rPr>
          <w:lang w:val="en-GB"/>
        </w:rPr>
        <w:t>)</w:t>
      </w:r>
    </w:p>
    <w:tbl>
      <w:tblPr>
        <w:tblStyle w:val="ECCTable-redheader"/>
        <w:tblW w:w="0" w:type="auto"/>
        <w:tblInd w:w="0" w:type="dxa"/>
        <w:tblLook w:val="04A0" w:firstRow="1" w:lastRow="0" w:firstColumn="1" w:lastColumn="0" w:noHBand="0" w:noVBand="1"/>
      </w:tblPr>
      <w:tblGrid>
        <w:gridCol w:w="3250"/>
        <w:gridCol w:w="1706"/>
        <w:gridCol w:w="2561"/>
        <w:gridCol w:w="661"/>
      </w:tblGrid>
      <w:tr w:rsidR="00781D2F" w:rsidRPr="008E57BC" w:rsidTr="00A12684">
        <w:trPr>
          <w:cnfStyle w:val="100000000000" w:firstRow="1" w:lastRow="0" w:firstColumn="0" w:lastColumn="0" w:oddVBand="0" w:evenVBand="0" w:oddHBand="0" w:evenHBand="0" w:firstRowFirstColumn="0" w:firstRowLastColumn="0" w:lastRowFirstColumn="0" w:lastRowLastColumn="0"/>
        </w:trPr>
        <w:tc>
          <w:tcPr>
            <w:tcW w:w="3250" w:type="dxa"/>
          </w:tcPr>
          <w:p w:rsidR="00781D2F" w:rsidRPr="00616161" w:rsidRDefault="00781D2F" w:rsidP="002E1DB2">
            <w:pPr>
              <w:keepNext/>
            </w:pPr>
            <w:r w:rsidRPr="00616161">
              <w:t>Frequency Range</w:t>
            </w:r>
          </w:p>
        </w:tc>
        <w:tc>
          <w:tcPr>
            <w:tcW w:w="0" w:type="auto"/>
          </w:tcPr>
          <w:p w:rsidR="00781D2F" w:rsidRPr="00616161" w:rsidRDefault="00781D2F" w:rsidP="002E1DB2">
            <w:pPr>
              <w:keepNext/>
            </w:pPr>
            <w:r w:rsidRPr="00616161">
              <w:t>Maximum Level</w:t>
            </w:r>
          </w:p>
        </w:tc>
        <w:tc>
          <w:tcPr>
            <w:tcW w:w="0" w:type="auto"/>
          </w:tcPr>
          <w:p w:rsidR="00781D2F" w:rsidRPr="007A67D3" w:rsidRDefault="00781D2F" w:rsidP="002E1DB2">
            <w:pPr>
              <w:keepNext/>
            </w:pPr>
            <w:r w:rsidRPr="00616161">
              <w:t>Measureme</w:t>
            </w:r>
            <w:r w:rsidRPr="007A67D3">
              <w:t>nt bandwidth</w:t>
            </w:r>
          </w:p>
        </w:tc>
        <w:tc>
          <w:tcPr>
            <w:tcW w:w="0" w:type="auto"/>
          </w:tcPr>
          <w:p w:rsidR="00781D2F" w:rsidRPr="008E57BC" w:rsidRDefault="00CE5D2C" w:rsidP="002E1DB2">
            <w:pPr>
              <w:keepNext/>
            </w:pPr>
            <w:r w:rsidRPr="008E57BC">
              <w:t>Note</w:t>
            </w:r>
          </w:p>
        </w:tc>
      </w:tr>
      <w:tr w:rsidR="00781D2F" w:rsidRPr="008E57BC" w:rsidTr="00A12684">
        <w:tc>
          <w:tcPr>
            <w:tcW w:w="3250" w:type="dxa"/>
          </w:tcPr>
          <w:p w:rsidR="00781D2F" w:rsidRPr="008E57BC" w:rsidRDefault="00781D2F" w:rsidP="00830F22">
            <w:pPr>
              <w:pStyle w:val="ECCTabletext"/>
            </w:pPr>
            <w:r w:rsidRPr="008E57BC">
              <w:t xml:space="preserve">9 kHz </w:t>
            </w:r>
            <w:r w:rsidRPr="008E57BC">
              <w:sym w:font="Symbol" w:char="F0A3"/>
            </w:r>
            <w:r w:rsidRPr="008E57BC">
              <w:t xml:space="preserve"> f &lt; 150 kHz</w:t>
            </w:r>
          </w:p>
        </w:tc>
        <w:tc>
          <w:tcPr>
            <w:tcW w:w="0" w:type="auto"/>
          </w:tcPr>
          <w:p w:rsidR="00781D2F" w:rsidRPr="008E57BC" w:rsidRDefault="00781D2F" w:rsidP="00830F22">
            <w:pPr>
              <w:pStyle w:val="ECCTabletext"/>
            </w:pPr>
            <w:r w:rsidRPr="008E57BC">
              <w:t>-36 dBm</w:t>
            </w:r>
          </w:p>
        </w:tc>
        <w:tc>
          <w:tcPr>
            <w:tcW w:w="0" w:type="auto"/>
          </w:tcPr>
          <w:p w:rsidR="00781D2F" w:rsidRPr="008E57BC" w:rsidRDefault="00781D2F" w:rsidP="00830F22">
            <w:pPr>
              <w:pStyle w:val="ECCTabletext"/>
            </w:pPr>
            <w:r w:rsidRPr="008E57BC">
              <w:t xml:space="preserve">1 kHz </w:t>
            </w:r>
          </w:p>
        </w:tc>
        <w:tc>
          <w:tcPr>
            <w:tcW w:w="0" w:type="auto"/>
          </w:tcPr>
          <w:p w:rsidR="00781D2F" w:rsidRPr="008E57BC" w:rsidRDefault="00781D2F" w:rsidP="00830F22">
            <w:pPr>
              <w:pStyle w:val="ECCTabletext"/>
            </w:pPr>
          </w:p>
        </w:tc>
      </w:tr>
      <w:tr w:rsidR="00781D2F" w:rsidRPr="008E57BC" w:rsidTr="00A12684">
        <w:tc>
          <w:tcPr>
            <w:tcW w:w="3250" w:type="dxa"/>
          </w:tcPr>
          <w:p w:rsidR="00781D2F" w:rsidRPr="008E57BC" w:rsidRDefault="00781D2F" w:rsidP="00830F22">
            <w:pPr>
              <w:pStyle w:val="ECCTabletext"/>
            </w:pPr>
            <w:r w:rsidRPr="008E57BC">
              <w:t xml:space="preserve">150 kHz </w:t>
            </w:r>
            <w:r w:rsidRPr="008E57BC">
              <w:sym w:font="Symbol" w:char="F0A3"/>
            </w:r>
            <w:r w:rsidRPr="008E57BC">
              <w:t xml:space="preserve"> f &lt; 30 MHz</w:t>
            </w:r>
          </w:p>
        </w:tc>
        <w:tc>
          <w:tcPr>
            <w:tcW w:w="0" w:type="auto"/>
          </w:tcPr>
          <w:p w:rsidR="00781D2F" w:rsidRPr="008E57BC" w:rsidRDefault="00781D2F" w:rsidP="00830F22">
            <w:pPr>
              <w:pStyle w:val="ECCTabletext"/>
            </w:pPr>
            <w:r w:rsidRPr="008E57BC">
              <w:t>-36 dBm</w:t>
            </w:r>
          </w:p>
        </w:tc>
        <w:tc>
          <w:tcPr>
            <w:tcW w:w="0" w:type="auto"/>
          </w:tcPr>
          <w:p w:rsidR="00781D2F" w:rsidRPr="008E57BC" w:rsidRDefault="00781D2F" w:rsidP="00830F22">
            <w:pPr>
              <w:pStyle w:val="ECCTabletext"/>
            </w:pPr>
            <w:r w:rsidRPr="008E57BC">
              <w:t xml:space="preserve">10 kHz </w:t>
            </w:r>
          </w:p>
        </w:tc>
        <w:tc>
          <w:tcPr>
            <w:tcW w:w="0" w:type="auto"/>
          </w:tcPr>
          <w:p w:rsidR="00781D2F" w:rsidRPr="008E57BC" w:rsidRDefault="00781D2F" w:rsidP="00830F22">
            <w:pPr>
              <w:pStyle w:val="ECCTabletext"/>
            </w:pPr>
          </w:p>
        </w:tc>
      </w:tr>
      <w:tr w:rsidR="00781D2F" w:rsidRPr="008E57BC" w:rsidTr="00A12684">
        <w:tc>
          <w:tcPr>
            <w:tcW w:w="3250" w:type="dxa"/>
          </w:tcPr>
          <w:p w:rsidR="00781D2F" w:rsidRPr="008E57BC" w:rsidRDefault="00781D2F" w:rsidP="00830F22">
            <w:pPr>
              <w:pStyle w:val="ECCTabletext"/>
            </w:pPr>
            <w:r w:rsidRPr="008E57BC">
              <w:t xml:space="preserve">30 MHz </w:t>
            </w:r>
            <w:r w:rsidRPr="008E57BC">
              <w:sym w:font="Symbol" w:char="F0A3"/>
            </w:r>
            <w:r w:rsidRPr="008E57BC">
              <w:t xml:space="preserve"> f &lt; 1000 MHz</w:t>
            </w:r>
          </w:p>
        </w:tc>
        <w:tc>
          <w:tcPr>
            <w:tcW w:w="0" w:type="auto"/>
          </w:tcPr>
          <w:p w:rsidR="00781D2F" w:rsidRPr="008E57BC" w:rsidRDefault="00781D2F" w:rsidP="00830F22">
            <w:pPr>
              <w:pStyle w:val="ECCTabletext"/>
            </w:pPr>
            <w:r w:rsidRPr="008E57BC">
              <w:t>-36 dBm</w:t>
            </w:r>
          </w:p>
        </w:tc>
        <w:tc>
          <w:tcPr>
            <w:tcW w:w="0" w:type="auto"/>
          </w:tcPr>
          <w:p w:rsidR="00781D2F" w:rsidRPr="008E57BC" w:rsidRDefault="00781D2F" w:rsidP="00830F22">
            <w:pPr>
              <w:pStyle w:val="ECCTabletext"/>
            </w:pPr>
            <w:r w:rsidRPr="008E57BC">
              <w:t>100 kHz</w:t>
            </w:r>
          </w:p>
        </w:tc>
        <w:tc>
          <w:tcPr>
            <w:tcW w:w="0" w:type="auto"/>
          </w:tcPr>
          <w:p w:rsidR="00781D2F" w:rsidRPr="008E57BC" w:rsidRDefault="00781D2F" w:rsidP="00830F22">
            <w:pPr>
              <w:pStyle w:val="ECCTabletext"/>
            </w:pPr>
          </w:p>
        </w:tc>
      </w:tr>
      <w:tr w:rsidR="00781D2F" w:rsidRPr="008E57BC" w:rsidTr="00A12684">
        <w:tc>
          <w:tcPr>
            <w:tcW w:w="3250" w:type="dxa"/>
          </w:tcPr>
          <w:p w:rsidR="00781D2F" w:rsidRPr="008E57BC" w:rsidRDefault="00781D2F" w:rsidP="00830F22">
            <w:pPr>
              <w:pStyle w:val="ECCTabletext"/>
            </w:pPr>
            <w:r w:rsidRPr="008E57BC">
              <w:t xml:space="preserve">1 GHz </w:t>
            </w:r>
            <w:r w:rsidRPr="008E57BC">
              <w:sym w:font="Symbol" w:char="F0A3"/>
            </w:r>
            <w:r w:rsidRPr="008E57BC">
              <w:t xml:space="preserve"> f &lt; 12.75 GHz</w:t>
            </w:r>
          </w:p>
        </w:tc>
        <w:tc>
          <w:tcPr>
            <w:tcW w:w="0" w:type="auto"/>
          </w:tcPr>
          <w:p w:rsidR="00781D2F" w:rsidRPr="008E57BC" w:rsidRDefault="00781D2F" w:rsidP="00830F22">
            <w:pPr>
              <w:pStyle w:val="ECCTabletext"/>
            </w:pPr>
            <w:r w:rsidRPr="008E57BC">
              <w:t>-30 dBm</w:t>
            </w:r>
          </w:p>
        </w:tc>
        <w:tc>
          <w:tcPr>
            <w:tcW w:w="0" w:type="auto"/>
          </w:tcPr>
          <w:p w:rsidR="00781D2F" w:rsidRPr="008E57BC" w:rsidRDefault="00781D2F" w:rsidP="00830F22">
            <w:pPr>
              <w:pStyle w:val="ECCTabletext"/>
            </w:pPr>
            <w:r w:rsidRPr="008E57BC">
              <w:t>1 MHz</w:t>
            </w:r>
          </w:p>
        </w:tc>
        <w:tc>
          <w:tcPr>
            <w:tcW w:w="0" w:type="auto"/>
          </w:tcPr>
          <w:p w:rsidR="00781D2F" w:rsidRPr="008E57BC" w:rsidRDefault="00781D2F" w:rsidP="00830F22">
            <w:pPr>
              <w:pStyle w:val="ECCTabletext"/>
            </w:pPr>
          </w:p>
        </w:tc>
      </w:tr>
      <w:tr w:rsidR="00781D2F" w:rsidRPr="008E57BC" w:rsidTr="00A12684">
        <w:tc>
          <w:tcPr>
            <w:tcW w:w="3250" w:type="dxa"/>
          </w:tcPr>
          <w:p w:rsidR="00781D2F" w:rsidRPr="008E57BC" w:rsidRDefault="00781D2F" w:rsidP="00830F22">
            <w:pPr>
              <w:pStyle w:val="ECCTabletext"/>
            </w:pPr>
            <w:r w:rsidRPr="008E57BC">
              <w:t>12.75 GHz ≤ f &lt; 5th harmonic of the upper frequency edge of the UL operating band in GHz</w:t>
            </w:r>
          </w:p>
        </w:tc>
        <w:tc>
          <w:tcPr>
            <w:tcW w:w="0" w:type="auto"/>
          </w:tcPr>
          <w:p w:rsidR="00781D2F" w:rsidRPr="008E57BC" w:rsidRDefault="00781D2F" w:rsidP="00830F22">
            <w:pPr>
              <w:pStyle w:val="ECCTabletext"/>
            </w:pPr>
            <w:r w:rsidRPr="008E57BC">
              <w:t>-30 dBm</w:t>
            </w:r>
          </w:p>
        </w:tc>
        <w:tc>
          <w:tcPr>
            <w:tcW w:w="0" w:type="auto"/>
          </w:tcPr>
          <w:p w:rsidR="00781D2F" w:rsidRPr="008E57BC" w:rsidRDefault="00781D2F" w:rsidP="00830F22">
            <w:pPr>
              <w:pStyle w:val="ECCTabletext"/>
            </w:pPr>
            <w:r w:rsidRPr="008E57BC">
              <w:t>1 MHz</w:t>
            </w:r>
          </w:p>
        </w:tc>
        <w:tc>
          <w:tcPr>
            <w:tcW w:w="0" w:type="auto"/>
          </w:tcPr>
          <w:p w:rsidR="00781D2F" w:rsidRPr="008E57BC" w:rsidRDefault="00781D2F" w:rsidP="00830F22">
            <w:pPr>
              <w:pStyle w:val="ECCTabletext"/>
            </w:pPr>
            <w:r w:rsidRPr="008E57BC">
              <w:t>1</w:t>
            </w:r>
          </w:p>
        </w:tc>
      </w:tr>
      <w:tr w:rsidR="00781D2F" w:rsidRPr="008E57BC" w:rsidTr="00A12684">
        <w:tc>
          <w:tcPr>
            <w:tcW w:w="3250" w:type="dxa"/>
          </w:tcPr>
          <w:p w:rsidR="00781D2F" w:rsidRPr="008E57BC" w:rsidRDefault="00781D2F" w:rsidP="00830F22">
            <w:pPr>
              <w:pStyle w:val="ECCTabletext"/>
            </w:pPr>
            <w:r w:rsidRPr="008E57BC">
              <w:t>12.75 GHz &lt; f &lt; 26 GHz</w:t>
            </w:r>
          </w:p>
        </w:tc>
        <w:tc>
          <w:tcPr>
            <w:tcW w:w="0" w:type="auto"/>
          </w:tcPr>
          <w:p w:rsidR="00781D2F" w:rsidRPr="008E57BC" w:rsidRDefault="00781D2F" w:rsidP="00830F22">
            <w:pPr>
              <w:pStyle w:val="ECCTabletext"/>
            </w:pPr>
            <w:r w:rsidRPr="008E57BC">
              <w:t>-30 dBm</w:t>
            </w:r>
          </w:p>
        </w:tc>
        <w:tc>
          <w:tcPr>
            <w:tcW w:w="0" w:type="auto"/>
          </w:tcPr>
          <w:p w:rsidR="00781D2F" w:rsidRPr="008E57BC" w:rsidRDefault="00781D2F" w:rsidP="00830F22">
            <w:pPr>
              <w:pStyle w:val="ECCTabletext"/>
            </w:pPr>
            <w:r w:rsidRPr="008E57BC">
              <w:t>1 MHz</w:t>
            </w:r>
          </w:p>
        </w:tc>
        <w:tc>
          <w:tcPr>
            <w:tcW w:w="0" w:type="auto"/>
          </w:tcPr>
          <w:p w:rsidR="00781D2F" w:rsidRPr="008E57BC" w:rsidRDefault="00781D2F" w:rsidP="00830F22">
            <w:pPr>
              <w:pStyle w:val="ECCTabletext"/>
            </w:pPr>
            <w:r w:rsidRPr="008E57BC">
              <w:t>2</w:t>
            </w:r>
          </w:p>
        </w:tc>
      </w:tr>
      <w:tr w:rsidR="00781D2F" w:rsidRPr="008E57BC" w:rsidTr="00A12684">
        <w:tc>
          <w:tcPr>
            <w:tcW w:w="7637" w:type="dxa"/>
            <w:gridSpan w:val="4"/>
          </w:tcPr>
          <w:p w:rsidR="00781D2F" w:rsidRPr="008E57BC" w:rsidRDefault="00CE5D2C" w:rsidP="00C6529C">
            <w:pPr>
              <w:pStyle w:val="ECCTablenote"/>
              <w:keepNext/>
              <w:spacing w:before="60" w:after="60"/>
            </w:pPr>
            <w:r w:rsidRPr="008E57BC">
              <w:t>Note</w:t>
            </w:r>
            <w:r w:rsidR="00781D2F" w:rsidRPr="008E57BC">
              <w:t xml:space="preserve"> 1:</w:t>
            </w:r>
            <w:r w:rsidR="00781D2F" w:rsidRPr="008E57BC">
              <w:tab/>
              <w:t>Applies for Band that the upper frequency edge of the UL Band more than 2.69 GHz</w:t>
            </w:r>
          </w:p>
          <w:p w:rsidR="00781D2F" w:rsidRPr="008E57BC" w:rsidRDefault="00CE5D2C" w:rsidP="00C6529C">
            <w:pPr>
              <w:pStyle w:val="ECCTablenote"/>
              <w:keepNext/>
              <w:spacing w:before="60" w:after="60"/>
            </w:pPr>
            <w:r w:rsidRPr="008E57BC">
              <w:t>Note</w:t>
            </w:r>
            <w:r w:rsidR="00781D2F" w:rsidRPr="008E57BC">
              <w:t xml:space="preserve"> 2:</w:t>
            </w:r>
            <w:r w:rsidR="00781D2F" w:rsidRPr="008E57BC">
              <w:tab/>
              <w:t>Applies for Band that the upper frequency edge of the UL Band more than 5.2 GHz</w:t>
            </w:r>
          </w:p>
        </w:tc>
      </w:tr>
    </w:tbl>
    <w:p w:rsidR="00781D2F" w:rsidRPr="008E57BC" w:rsidRDefault="00781D2F" w:rsidP="00781D2F">
      <w:r w:rsidRPr="008E57BC">
        <w:t>The table below specifies the requirements for NR bands for coexistence with protected bands.</w:t>
      </w:r>
    </w:p>
    <w:p w:rsidR="00137022" w:rsidRPr="00616161" w:rsidRDefault="003328EC" w:rsidP="00FA6392">
      <w:pPr>
        <w:pStyle w:val="Caption"/>
        <w:keepNext/>
        <w:rPr>
          <w:lang w:val="en-GB"/>
        </w:rPr>
      </w:pPr>
      <w:r w:rsidRPr="00A12684">
        <w:rPr>
          <w:lang w:val="en-GB"/>
        </w:rPr>
        <w:lastRenderedPageBreak/>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A12684">
        <w:rPr>
          <w:noProof/>
          <w:lang w:val="en-GB"/>
        </w:rPr>
        <w:t>35</w:t>
      </w:r>
      <w:r w:rsidR="00E5042F" w:rsidRPr="00A12684">
        <w:rPr>
          <w:lang w:val="en-GB"/>
        </w:rPr>
        <w:fldChar w:fldCharType="end"/>
      </w:r>
      <w:r w:rsidRPr="00A12684">
        <w:rPr>
          <w:lang w:val="en-GB"/>
        </w:rPr>
        <w:t xml:space="preserve">: </w:t>
      </w:r>
      <w:r w:rsidR="00781D2F" w:rsidRPr="008E57BC">
        <w:rPr>
          <w:lang w:val="en-GB"/>
        </w:rPr>
        <w:t>Requirements for spurious emissions for UE co-existence r</w:t>
      </w:r>
      <w:r w:rsidR="00781D2F" w:rsidRPr="00AE30C3">
        <w:rPr>
          <w:lang w:val="en-GB"/>
        </w:rPr>
        <w:t>elevant to 900/</w:t>
      </w:r>
      <w:r w:rsidR="00636A16" w:rsidRPr="00AE30C3">
        <w:rPr>
          <w:lang w:val="en-GB"/>
        </w:rPr>
        <w:t>1800</w:t>
      </w:r>
      <w:proofErr w:type="gramStart"/>
      <w:r w:rsidR="007F7D99">
        <w:t> </w:t>
      </w:r>
      <w:r w:rsidR="00636A16" w:rsidRPr="00AE30C3">
        <w:rPr>
          <w:lang w:val="en-GB"/>
        </w:rPr>
        <w:t xml:space="preserve"> MHz</w:t>
      </w:r>
      <w:proofErr w:type="gramEnd"/>
      <w:r w:rsidR="00BD4971" w:rsidRPr="00AE30C3">
        <w:rPr>
          <w:lang w:val="en-GB"/>
        </w:rPr>
        <w:t xml:space="preserve"> </w:t>
      </w:r>
    </w:p>
    <w:p w:rsidR="00781D2F" w:rsidRPr="00A12684" w:rsidRDefault="00BD4971" w:rsidP="00257A58">
      <w:pPr>
        <w:pStyle w:val="Caption"/>
        <w:keepNext/>
      </w:pPr>
      <w:r w:rsidRPr="00616161">
        <w:rPr>
          <w:lang w:val="en-GB"/>
        </w:rPr>
        <w:t>(</w:t>
      </w:r>
      <w:proofErr w:type="gramStart"/>
      <w:r w:rsidRPr="00616161">
        <w:rPr>
          <w:lang w:val="en-GB"/>
        </w:rPr>
        <w:t>extract</w:t>
      </w:r>
      <w:proofErr w:type="gramEnd"/>
      <w:r w:rsidRPr="00616161">
        <w:rPr>
          <w:lang w:val="en-GB"/>
        </w:rPr>
        <w:t xml:space="preserve"> from Table 6.5.3.2-1 of TS</w:t>
      </w:r>
      <w:r w:rsidR="00FD02C4">
        <w:t xml:space="preserve"> </w:t>
      </w:r>
      <w:r w:rsidRPr="00616161">
        <w:rPr>
          <w:lang w:val="en-GB"/>
        </w:rPr>
        <w:t>38.101-1</w:t>
      </w:r>
      <w:r w:rsidR="00ED6FAB">
        <w:t xml:space="preserve"> </w:t>
      </w:r>
      <w:r w:rsidR="00ED6FAB">
        <w:rPr>
          <w:lang w:val="en-GB"/>
        </w:rPr>
        <w:fldChar w:fldCharType="begin"/>
      </w:r>
      <w:r w:rsidR="00ED6FAB">
        <w:instrText xml:space="preserve"> REF _Ref526332246 \r \h </w:instrText>
      </w:r>
      <w:r w:rsidR="00ED6FAB">
        <w:rPr>
          <w:lang w:val="en-GB"/>
        </w:rPr>
      </w:r>
      <w:r w:rsidR="00ED6FAB">
        <w:rPr>
          <w:lang w:val="en-GB"/>
        </w:rPr>
        <w:fldChar w:fldCharType="separate"/>
      </w:r>
      <w:r w:rsidR="00A12684">
        <w:t>[18]</w:t>
      </w:r>
      <w:r w:rsidR="00ED6FAB">
        <w:rPr>
          <w:lang w:val="en-GB"/>
        </w:rPr>
        <w:fldChar w:fldCharType="end"/>
      </w:r>
      <w:r w:rsidRPr="00616161">
        <w:rPr>
          <w:lang w:val="en-GB"/>
        </w:rPr>
        <w:t>)</w:t>
      </w:r>
    </w:p>
    <w:tbl>
      <w:tblPr>
        <w:tblStyle w:val="ECCTable-redheader"/>
        <w:tblW w:w="8189" w:type="dxa"/>
        <w:tblInd w:w="0" w:type="dxa"/>
        <w:tblLook w:val="04A0" w:firstRow="1" w:lastRow="0" w:firstColumn="1" w:lastColumn="0" w:noHBand="0" w:noVBand="1"/>
      </w:tblPr>
      <w:tblGrid>
        <w:gridCol w:w="925"/>
        <w:gridCol w:w="2601"/>
        <w:gridCol w:w="1006"/>
        <w:gridCol w:w="505"/>
        <w:gridCol w:w="1084"/>
        <w:gridCol w:w="1218"/>
        <w:gridCol w:w="850"/>
      </w:tblGrid>
      <w:tr w:rsidR="00FA6392" w:rsidTr="007E075C">
        <w:trPr>
          <w:cnfStyle w:val="100000000000" w:firstRow="1" w:lastRow="0" w:firstColumn="0" w:lastColumn="0" w:oddVBand="0" w:evenVBand="0" w:oddHBand="0" w:evenHBand="0" w:firstRowFirstColumn="0" w:firstRowLastColumn="0" w:lastRowFirstColumn="0" w:lastRowLastColumn="0"/>
          <w:trHeight w:val="450"/>
        </w:trPr>
        <w:tc>
          <w:tcPr>
            <w:tcW w:w="0" w:type="auto"/>
            <w:hideMark/>
          </w:tcPr>
          <w:p w:rsidR="00FA6392" w:rsidRPr="00FA6392" w:rsidRDefault="00FA6392" w:rsidP="007E075C">
            <w:pPr>
              <w:keepNext/>
              <w:keepLines/>
              <w:rPr>
                <w:lang w:eastAsia="en-US"/>
              </w:rPr>
            </w:pPr>
            <w:r w:rsidRPr="00FA6392">
              <w:t>NR Band</w:t>
            </w:r>
          </w:p>
        </w:tc>
        <w:tc>
          <w:tcPr>
            <w:tcW w:w="2831" w:type="dxa"/>
            <w:hideMark/>
          </w:tcPr>
          <w:p w:rsidR="00FA6392" w:rsidRPr="00FA6392" w:rsidRDefault="00FA6392" w:rsidP="007E075C">
            <w:pPr>
              <w:keepNext/>
              <w:keepLines/>
              <w:rPr>
                <w:lang w:eastAsia="en-US"/>
              </w:rPr>
            </w:pPr>
            <w:r w:rsidRPr="00FA6392">
              <w:t>Protected band</w:t>
            </w:r>
          </w:p>
        </w:tc>
        <w:tc>
          <w:tcPr>
            <w:tcW w:w="2318" w:type="dxa"/>
            <w:gridSpan w:val="3"/>
            <w:hideMark/>
          </w:tcPr>
          <w:p w:rsidR="00FA6392" w:rsidRPr="00FA6392" w:rsidRDefault="00FA6392" w:rsidP="007E075C">
            <w:pPr>
              <w:keepNext/>
              <w:keepLines/>
              <w:rPr>
                <w:lang w:eastAsia="en-US"/>
              </w:rPr>
            </w:pPr>
            <w:r w:rsidRPr="00FA6392">
              <w:t>Frequency range (MHz)</w:t>
            </w:r>
          </w:p>
        </w:tc>
        <w:tc>
          <w:tcPr>
            <w:tcW w:w="1231" w:type="dxa"/>
            <w:hideMark/>
          </w:tcPr>
          <w:p w:rsidR="00FA6392" w:rsidRPr="00FA6392" w:rsidRDefault="00FA6392" w:rsidP="007E075C">
            <w:pPr>
              <w:keepNext/>
              <w:keepLines/>
              <w:rPr>
                <w:lang w:eastAsia="en-US"/>
              </w:rPr>
            </w:pPr>
            <w:r w:rsidRPr="00FA6392">
              <w:t>Maximum Level (dBm)</w:t>
            </w:r>
          </w:p>
        </w:tc>
        <w:tc>
          <w:tcPr>
            <w:tcW w:w="850" w:type="dxa"/>
            <w:hideMark/>
          </w:tcPr>
          <w:p w:rsidR="00FA6392" w:rsidRPr="00FA6392" w:rsidRDefault="00FA6392" w:rsidP="007E075C">
            <w:pPr>
              <w:keepNext/>
              <w:keepLines/>
              <w:rPr>
                <w:lang w:eastAsia="en-US"/>
              </w:rPr>
            </w:pPr>
            <w:r w:rsidRPr="00FA6392">
              <w:t>MBW (MHz)</w:t>
            </w:r>
          </w:p>
        </w:tc>
      </w:tr>
      <w:tr w:rsidR="00FA6392" w:rsidTr="007E075C">
        <w:trPr>
          <w:trHeight w:val="225"/>
        </w:trPr>
        <w:tc>
          <w:tcPr>
            <w:tcW w:w="959" w:type="dxa"/>
            <w:vMerge w:val="restart"/>
          </w:tcPr>
          <w:p w:rsidR="00FA6392" w:rsidRPr="00FA6392" w:rsidRDefault="00FA6392" w:rsidP="00830F22">
            <w:pPr>
              <w:keepNext/>
              <w:keepLines/>
              <w:spacing w:before="0"/>
              <w:rPr>
                <w:lang w:eastAsia="en-US"/>
              </w:rPr>
            </w:pPr>
            <w:r w:rsidRPr="00FA6392">
              <w:t>n3, n80</w:t>
            </w:r>
          </w:p>
          <w:p w:rsidR="00FA6392" w:rsidRPr="00FA6392" w:rsidRDefault="00FA6392" w:rsidP="00830F22">
            <w:pPr>
              <w:keepNext/>
              <w:keepLines/>
              <w:spacing w:before="0"/>
              <w:rPr>
                <w:lang w:eastAsia="en-US"/>
              </w:rPr>
            </w:pPr>
          </w:p>
        </w:tc>
        <w:tc>
          <w:tcPr>
            <w:tcW w:w="2831" w:type="dxa"/>
            <w:hideMark/>
          </w:tcPr>
          <w:p w:rsidR="00FA6392" w:rsidRPr="00FA6392" w:rsidRDefault="00FA6392" w:rsidP="00830F22">
            <w:pPr>
              <w:keepNext/>
              <w:keepLines/>
              <w:spacing w:before="0"/>
              <w:rPr>
                <w:lang w:val="sv-SE" w:eastAsia="en-US"/>
              </w:rPr>
            </w:pPr>
            <w:r w:rsidRPr="007E075C">
              <w:rPr>
                <w:lang w:val="de-DE"/>
              </w:rPr>
              <w:t>E-UTRA Band 1, 5, 7, 8, 20, 26, 27, 28, 31, 32, 33, 34, 38, 39, 40, 41, 43, 44, 45, 50, 51, 65, 67, 68, 69, 72, 73,74, 75, 76.</w:t>
            </w:r>
          </w:p>
          <w:p w:rsidR="00FA6392" w:rsidRPr="00FA6392" w:rsidRDefault="00FA6392" w:rsidP="00830F22">
            <w:pPr>
              <w:keepNext/>
              <w:keepLines/>
              <w:spacing w:before="0"/>
              <w:rPr>
                <w:lang w:val="sv-SE" w:eastAsia="en-US"/>
              </w:rPr>
            </w:pPr>
            <w:r w:rsidRPr="007E075C">
              <w:rPr>
                <w:lang w:val="de-DE"/>
              </w:rPr>
              <w:t>NR Band n79</w:t>
            </w:r>
          </w:p>
        </w:tc>
        <w:tc>
          <w:tcPr>
            <w:tcW w:w="889" w:type="dxa"/>
            <w:hideMark/>
          </w:tcPr>
          <w:p w:rsidR="00FA6392" w:rsidRPr="00FA6392" w:rsidRDefault="00FA6392" w:rsidP="00830F22">
            <w:pPr>
              <w:keepNext/>
              <w:keepLines/>
              <w:spacing w:before="0"/>
              <w:rPr>
                <w:lang w:eastAsia="en-US"/>
              </w:rPr>
            </w:pPr>
            <w:r w:rsidRPr="00FA6392">
              <w:t xml:space="preserve">FDL_low </w:t>
            </w:r>
          </w:p>
        </w:tc>
        <w:tc>
          <w:tcPr>
            <w:tcW w:w="540" w:type="dxa"/>
            <w:hideMark/>
          </w:tcPr>
          <w:p w:rsidR="00FA6392" w:rsidRPr="00FA6392" w:rsidRDefault="00FA6392" w:rsidP="00830F22">
            <w:pPr>
              <w:keepNext/>
              <w:keepLines/>
              <w:spacing w:before="0"/>
              <w:rPr>
                <w:lang w:eastAsia="en-US"/>
              </w:rPr>
            </w:pPr>
            <w:r w:rsidRPr="00FA6392">
              <w:t>-</w:t>
            </w:r>
          </w:p>
        </w:tc>
        <w:tc>
          <w:tcPr>
            <w:tcW w:w="889" w:type="dxa"/>
            <w:hideMark/>
          </w:tcPr>
          <w:p w:rsidR="00FA6392" w:rsidRPr="00FA6392" w:rsidRDefault="00FA6392" w:rsidP="00830F22">
            <w:pPr>
              <w:keepNext/>
              <w:keepLines/>
              <w:spacing w:before="0"/>
              <w:rPr>
                <w:lang w:eastAsia="en-US"/>
              </w:rPr>
            </w:pPr>
            <w:r w:rsidRPr="00FA6392">
              <w:t>FDL_high</w:t>
            </w:r>
          </w:p>
        </w:tc>
        <w:tc>
          <w:tcPr>
            <w:tcW w:w="1231" w:type="dxa"/>
            <w:hideMark/>
          </w:tcPr>
          <w:p w:rsidR="00FA6392" w:rsidRPr="00FA6392" w:rsidRDefault="00FA6392" w:rsidP="00830F22">
            <w:pPr>
              <w:keepNext/>
              <w:keepLines/>
              <w:spacing w:before="0"/>
              <w:rPr>
                <w:lang w:eastAsia="en-US"/>
              </w:rPr>
            </w:pPr>
            <w:r w:rsidRPr="00FA6392">
              <w:t>-50</w:t>
            </w:r>
          </w:p>
        </w:tc>
        <w:tc>
          <w:tcPr>
            <w:tcW w:w="850" w:type="dxa"/>
            <w:noWrap/>
            <w:hideMark/>
          </w:tcPr>
          <w:p w:rsidR="00FA6392" w:rsidRPr="00FA6392" w:rsidRDefault="00FA6392" w:rsidP="00830F22">
            <w:pPr>
              <w:keepNext/>
              <w:keepLines/>
              <w:spacing w:before="0"/>
              <w:rPr>
                <w:lang w:eastAsia="en-US"/>
              </w:rPr>
            </w:pPr>
            <w:r w:rsidRPr="00FA6392">
              <w:t>1</w:t>
            </w:r>
          </w:p>
        </w:tc>
      </w:tr>
      <w:tr w:rsidR="00FA6392" w:rsidTr="007E075C">
        <w:trPr>
          <w:trHeight w:val="225"/>
        </w:trPr>
        <w:tc>
          <w:tcPr>
            <w:tcW w:w="0" w:type="auto"/>
            <w:vMerge/>
            <w:hideMark/>
          </w:tcPr>
          <w:p w:rsidR="00FA6392" w:rsidRPr="00FA6392" w:rsidRDefault="00FA6392" w:rsidP="00D108B2">
            <w:pPr>
              <w:keepNext/>
              <w:keepLines/>
              <w:spacing w:before="0"/>
              <w:rPr>
                <w:lang w:eastAsia="en-US"/>
              </w:rPr>
            </w:pPr>
          </w:p>
        </w:tc>
        <w:tc>
          <w:tcPr>
            <w:tcW w:w="2831" w:type="dxa"/>
            <w:hideMark/>
          </w:tcPr>
          <w:p w:rsidR="00FA6392" w:rsidRPr="00FA6392" w:rsidRDefault="00FA6392" w:rsidP="00D108B2">
            <w:pPr>
              <w:keepNext/>
              <w:keepLines/>
              <w:spacing w:before="0"/>
              <w:rPr>
                <w:lang w:eastAsia="en-US"/>
              </w:rPr>
            </w:pPr>
            <w:r w:rsidRPr="00FA6392">
              <w:t>E-UTRA Band 3</w:t>
            </w:r>
          </w:p>
        </w:tc>
        <w:tc>
          <w:tcPr>
            <w:tcW w:w="889" w:type="dxa"/>
            <w:hideMark/>
          </w:tcPr>
          <w:p w:rsidR="00FA6392" w:rsidRPr="00FA6392" w:rsidRDefault="00FA6392" w:rsidP="00D108B2">
            <w:pPr>
              <w:keepNext/>
              <w:keepLines/>
              <w:spacing w:before="0"/>
              <w:rPr>
                <w:lang w:eastAsia="en-US"/>
              </w:rPr>
            </w:pPr>
            <w:r w:rsidRPr="00FA6392">
              <w:t>FDL_low</w:t>
            </w:r>
          </w:p>
        </w:tc>
        <w:tc>
          <w:tcPr>
            <w:tcW w:w="540" w:type="dxa"/>
            <w:hideMark/>
          </w:tcPr>
          <w:p w:rsidR="00FA6392" w:rsidRPr="00FA6392" w:rsidRDefault="00FA6392" w:rsidP="00D108B2">
            <w:pPr>
              <w:keepNext/>
              <w:keepLines/>
              <w:spacing w:before="0"/>
              <w:rPr>
                <w:lang w:eastAsia="en-US"/>
              </w:rPr>
            </w:pPr>
            <w:r w:rsidRPr="00FA6392">
              <w:t>-</w:t>
            </w:r>
          </w:p>
        </w:tc>
        <w:tc>
          <w:tcPr>
            <w:tcW w:w="889" w:type="dxa"/>
            <w:hideMark/>
          </w:tcPr>
          <w:p w:rsidR="00FA6392" w:rsidRPr="00FA6392" w:rsidRDefault="00FA6392" w:rsidP="00D108B2">
            <w:pPr>
              <w:keepNext/>
              <w:keepLines/>
              <w:spacing w:before="0"/>
              <w:rPr>
                <w:lang w:eastAsia="en-US"/>
              </w:rPr>
            </w:pPr>
            <w:r w:rsidRPr="00FA6392">
              <w:t>FDL_high</w:t>
            </w:r>
          </w:p>
        </w:tc>
        <w:tc>
          <w:tcPr>
            <w:tcW w:w="1231" w:type="dxa"/>
            <w:hideMark/>
          </w:tcPr>
          <w:p w:rsidR="00FA6392" w:rsidRPr="00FA6392" w:rsidRDefault="00FA6392" w:rsidP="00D108B2">
            <w:pPr>
              <w:keepNext/>
              <w:keepLines/>
              <w:spacing w:before="0"/>
              <w:rPr>
                <w:lang w:eastAsia="en-US"/>
              </w:rPr>
            </w:pPr>
            <w:r w:rsidRPr="00FA6392">
              <w:t>-50</w:t>
            </w:r>
          </w:p>
        </w:tc>
        <w:tc>
          <w:tcPr>
            <w:tcW w:w="850" w:type="dxa"/>
            <w:noWrap/>
            <w:hideMark/>
          </w:tcPr>
          <w:p w:rsidR="00FA6392" w:rsidRPr="00FA6392" w:rsidRDefault="00FA6392" w:rsidP="00D108B2">
            <w:pPr>
              <w:keepNext/>
              <w:keepLines/>
              <w:spacing w:before="0"/>
              <w:rPr>
                <w:lang w:eastAsia="en-US"/>
              </w:rPr>
            </w:pPr>
            <w:r w:rsidRPr="00FA6392">
              <w:t>1</w:t>
            </w:r>
          </w:p>
        </w:tc>
      </w:tr>
      <w:tr w:rsidR="00FA6392" w:rsidTr="007E075C">
        <w:trPr>
          <w:trHeight w:val="225"/>
        </w:trPr>
        <w:tc>
          <w:tcPr>
            <w:tcW w:w="0" w:type="auto"/>
            <w:vMerge/>
            <w:hideMark/>
          </w:tcPr>
          <w:p w:rsidR="00FA6392" w:rsidRPr="00FA6392" w:rsidRDefault="00FA6392" w:rsidP="00D108B2">
            <w:pPr>
              <w:keepNext/>
              <w:keepLines/>
              <w:spacing w:before="0"/>
              <w:rPr>
                <w:lang w:eastAsia="en-US"/>
              </w:rPr>
            </w:pPr>
          </w:p>
        </w:tc>
        <w:tc>
          <w:tcPr>
            <w:tcW w:w="2831" w:type="dxa"/>
            <w:hideMark/>
          </w:tcPr>
          <w:p w:rsidR="00FA6392" w:rsidRPr="00FA6392" w:rsidRDefault="00FA6392" w:rsidP="00D108B2">
            <w:pPr>
              <w:keepNext/>
              <w:keepLines/>
              <w:spacing w:before="0"/>
              <w:rPr>
                <w:lang w:eastAsia="en-US"/>
              </w:rPr>
            </w:pPr>
            <w:r w:rsidRPr="00FA6392">
              <w:t>E-UTRA Band 11, 18, 19, 21</w:t>
            </w:r>
          </w:p>
        </w:tc>
        <w:tc>
          <w:tcPr>
            <w:tcW w:w="889" w:type="dxa"/>
            <w:hideMark/>
          </w:tcPr>
          <w:p w:rsidR="00FA6392" w:rsidRPr="00FA6392" w:rsidRDefault="00FA6392" w:rsidP="00D108B2">
            <w:pPr>
              <w:keepNext/>
              <w:keepLines/>
              <w:spacing w:before="0"/>
              <w:rPr>
                <w:lang w:eastAsia="en-US"/>
              </w:rPr>
            </w:pPr>
            <w:r w:rsidRPr="00FA6392">
              <w:t>FDL_low</w:t>
            </w:r>
          </w:p>
        </w:tc>
        <w:tc>
          <w:tcPr>
            <w:tcW w:w="540" w:type="dxa"/>
            <w:hideMark/>
          </w:tcPr>
          <w:p w:rsidR="00FA6392" w:rsidRPr="00FA6392" w:rsidRDefault="00FA6392" w:rsidP="00D108B2">
            <w:pPr>
              <w:keepNext/>
              <w:keepLines/>
              <w:spacing w:before="0"/>
              <w:rPr>
                <w:lang w:eastAsia="en-US"/>
              </w:rPr>
            </w:pPr>
            <w:r w:rsidRPr="00FA6392">
              <w:t>-</w:t>
            </w:r>
          </w:p>
        </w:tc>
        <w:tc>
          <w:tcPr>
            <w:tcW w:w="889" w:type="dxa"/>
            <w:hideMark/>
          </w:tcPr>
          <w:p w:rsidR="00FA6392" w:rsidRPr="00FA6392" w:rsidRDefault="00FA6392" w:rsidP="00D108B2">
            <w:pPr>
              <w:keepNext/>
              <w:keepLines/>
              <w:spacing w:before="0"/>
              <w:rPr>
                <w:lang w:eastAsia="en-US"/>
              </w:rPr>
            </w:pPr>
            <w:r w:rsidRPr="00FA6392">
              <w:t>FDL_high</w:t>
            </w:r>
          </w:p>
        </w:tc>
        <w:tc>
          <w:tcPr>
            <w:tcW w:w="1231" w:type="dxa"/>
            <w:hideMark/>
          </w:tcPr>
          <w:p w:rsidR="00FA6392" w:rsidRPr="00FA6392" w:rsidRDefault="00FA6392" w:rsidP="00D108B2">
            <w:pPr>
              <w:keepNext/>
              <w:keepLines/>
              <w:spacing w:before="0"/>
              <w:rPr>
                <w:lang w:eastAsia="en-US"/>
              </w:rPr>
            </w:pPr>
            <w:r w:rsidRPr="00FA6392">
              <w:t>-50</w:t>
            </w:r>
          </w:p>
        </w:tc>
        <w:tc>
          <w:tcPr>
            <w:tcW w:w="850" w:type="dxa"/>
            <w:noWrap/>
            <w:hideMark/>
          </w:tcPr>
          <w:p w:rsidR="00FA6392" w:rsidRPr="00FA6392" w:rsidRDefault="00FA6392" w:rsidP="00D108B2">
            <w:pPr>
              <w:keepNext/>
              <w:keepLines/>
              <w:spacing w:before="0"/>
              <w:rPr>
                <w:lang w:eastAsia="en-US"/>
              </w:rPr>
            </w:pPr>
            <w:r w:rsidRPr="00FA6392">
              <w:t>1</w:t>
            </w:r>
          </w:p>
        </w:tc>
      </w:tr>
      <w:tr w:rsidR="00FA6392" w:rsidTr="007E075C">
        <w:trPr>
          <w:trHeight w:val="225"/>
        </w:trPr>
        <w:tc>
          <w:tcPr>
            <w:tcW w:w="0" w:type="auto"/>
            <w:vMerge/>
            <w:hideMark/>
          </w:tcPr>
          <w:p w:rsidR="00FA6392" w:rsidRPr="00FA6392" w:rsidRDefault="00FA6392" w:rsidP="00D108B2">
            <w:pPr>
              <w:keepNext/>
              <w:keepLines/>
              <w:spacing w:before="0"/>
              <w:rPr>
                <w:lang w:eastAsia="en-US"/>
              </w:rPr>
            </w:pPr>
          </w:p>
        </w:tc>
        <w:tc>
          <w:tcPr>
            <w:tcW w:w="2831" w:type="dxa"/>
            <w:hideMark/>
          </w:tcPr>
          <w:p w:rsidR="00FA6392" w:rsidRPr="00FA6392" w:rsidRDefault="00FA6392" w:rsidP="00D108B2">
            <w:pPr>
              <w:keepNext/>
              <w:keepLines/>
              <w:spacing w:before="0"/>
              <w:rPr>
                <w:lang w:val="sv-SE" w:eastAsia="en-US"/>
              </w:rPr>
            </w:pPr>
            <w:r w:rsidRPr="007E075C">
              <w:rPr>
                <w:lang w:val="de-DE"/>
              </w:rPr>
              <w:t>E-UTRA Band 22, 42,</w:t>
            </w:r>
          </w:p>
          <w:p w:rsidR="00FA6392" w:rsidRPr="00FA6392" w:rsidRDefault="00FA6392" w:rsidP="00D108B2">
            <w:pPr>
              <w:keepNext/>
              <w:keepLines/>
              <w:spacing w:before="0"/>
              <w:rPr>
                <w:lang w:val="sv-SE" w:eastAsia="en-US"/>
              </w:rPr>
            </w:pPr>
            <w:r w:rsidRPr="007E075C">
              <w:rPr>
                <w:lang w:val="de-DE"/>
              </w:rPr>
              <w:t>NR Band n77, n78</w:t>
            </w:r>
          </w:p>
        </w:tc>
        <w:tc>
          <w:tcPr>
            <w:tcW w:w="889" w:type="dxa"/>
            <w:hideMark/>
          </w:tcPr>
          <w:p w:rsidR="00FA6392" w:rsidRPr="00FA6392" w:rsidRDefault="00FA6392" w:rsidP="00D108B2">
            <w:pPr>
              <w:keepNext/>
              <w:keepLines/>
              <w:spacing w:before="0"/>
              <w:rPr>
                <w:lang w:eastAsia="en-US"/>
              </w:rPr>
            </w:pPr>
            <w:r w:rsidRPr="00FA6392">
              <w:t>FDL_low</w:t>
            </w:r>
          </w:p>
        </w:tc>
        <w:tc>
          <w:tcPr>
            <w:tcW w:w="540" w:type="dxa"/>
            <w:hideMark/>
          </w:tcPr>
          <w:p w:rsidR="00FA6392" w:rsidRPr="00FA6392" w:rsidRDefault="00FA6392" w:rsidP="00D108B2">
            <w:pPr>
              <w:keepNext/>
              <w:keepLines/>
              <w:spacing w:before="0"/>
              <w:rPr>
                <w:lang w:eastAsia="en-US"/>
              </w:rPr>
            </w:pPr>
            <w:r w:rsidRPr="00FA6392">
              <w:t>-</w:t>
            </w:r>
          </w:p>
        </w:tc>
        <w:tc>
          <w:tcPr>
            <w:tcW w:w="889" w:type="dxa"/>
            <w:hideMark/>
          </w:tcPr>
          <w:p w:rsidR="00FA6392" w:rsidRPr="00FA6392" w:rsidRDefault="00FA6392" w:rsidP="00D108B2">
            <w:pPr>
              <w:keepNext/>
              <w:keepLines/>
              <w:spacing w:before="0"/>
              <w:rPr>
                <w:lang w:eastAsia="en-US"/>
              </w:rPr>
            </w:pPr>
            <w:r w:rsidRPr="00FA6392">
              <w:t>FDL_high</w:t>
            </w:r>
          </w:p>
        </w:tc>
        <w:tc>
          <w:tcPr>
            <w:tcW w:w="1231" w:type="dxa"/>
            <w:hideMark/>
          </w:tcPr>
          <w:p w:rsidR="00FA6392" w:rsidRPr="00FA6392" w:rsidRDefault="00FA6392" w:rsidP="00D108B2">
            <w:pPr>
              <w:keepNext/>
              <w:keepLines/>
              <w:spacing w:before="0"/>
              <w:rPr>
                <w:lang w:eastAsia="en-US"/>
              </w:rPr>
            </w:pPr>
            <w:r w:rsidRPr="00FA6392">
              <w:t>-50</w:t>
            </w:r>
          </w:p>
        </w:tc>
        <w:tc>
          <w:tcPr>
            <w:tcW w:w="850" w:type="dxa"/>
            <w:noWrap/>
            <w:hideMark/>
          </w:tcPr>
          <w:p w:rsidR="00FA6392" w:rsidRPr="00FA6392" w:rsidRDefault="00FA6392" w:rsidP="00D108B2">
            <w:pPr>
              <w:keepNext/>
              <w:keepLines/>
              <w:spacing w:before="0"/>
              <w:rPr>
                <w:lang w:eastAsia="en-US"/>
              </w:rPr>
            </w:pPr>
            <w:r w:rsidRPr="00FA6392">
              <w:t>1</w:t>
            </w:r>
          </w:p>
        </w:tc>
      </w:tr>
      <w:tr w:rsidR="00FA6392" w:rsidTr="007E075C">
        <w:trPr>
          <w:trHeight w:val="225"/>
        </w:trPr>
        <w:tc>
          <w:tcPr>
            <w:tcW w:w="0" w:type="auto"/>
            <w:vMerge/>
            <w:hideMark/>
          </w:tcPr>
          <w:p w:rsidR="00FA6392" w:rsidRPr="00FA6392" w:rsidRDefault="00FA6392" w:rsidP="00D108B2">
            <w:pPr>
              <w:keepNext/>
              <w:keepLines/>
              <w:spacing w:before="0"/>
              <w:rPr>
                <w:lang w:eastAsia="en-US"/>
              </w:rPr>
            </w:pPr>
          </w:p>
        </w:tc>
        <w:tc>
          <w:tcPr>
            <w:tcW w:w="2831" w:type="dxa"/>
            <w:hideMark/>
          </w:tcPr>
          <w:p w:rsidR="00FA6392" w:rsidRPr="00FA6392" w:rsidRDefault="00FA6392" w:rsidP="00D108B2">
            <w:pPr>
              <w:keepNext/>
              <w:keepLines/>
              <w:spacing w:before="0"/>
              <w:rPr>
                <w:lang w:eastAsia="en-US"/>
              </w:rPr>
            </w:pPr>
            <w:r w:rsidRPr="00FA6392">
              <w:t>Frequency range</w:t>
            </w:r>
          </w:p>
        </w:tc>
        <w:tc>
          <w:tcPr>
            <w:tcW w:w="889" w:type="dxa"/>
            <w:hideMark/>
          </w:tcPr>
          <w:p w:rsidR="00FA6392" w:rsidRPr="00FA6392" w:rsidRDefault="00FA6392" w:rsidP="00D108B2">
            <w:pPr>
              <w:keepNext/>
              <w:keepLines/>
              <w:spacing w:before="0"/>
              <w:rPr>
                <w:lang w:eastAsia="en-US"/>
              </w:rPr>
            </w:pPr>
            <w:r w:rsidRPr="00FA6392">
              <w:t>1884.5</w:t>
            </w:r>
          </w:p>
        </w:tc>
        <w:tc>
          <w:tcPr>
            <w:tcW w:w="540" w:type="dxa"/>
            <w:hideMark/>
          </w:tcPr>
          <w:p w:rsidR="00FA6392" w:rsidRPr="00FA6392" w:rsidRDefault="00FA6392" w:rsidP="00D108B2">
            <w:pPr>
              <w:keepNext/>
              <w:keepLines/>
              <w:spacing w:before="0"/>
              <w:rPr>
                <w:lang w:eastAsia="en-US"/>
              </w:rPr>
            </w:pPr>
            <w:r w:rsidRPr="00FA6392">
              <w:t>-</w:t>
            </w:r>
          </w:p>
        </w:tc>
        <w:tc>
          <w:tcPr>
            <w:tcW w:w="889" w:type="dxa"/>
            <w:hideMark/>
          </w:tcPr>
          <w:p w:rsidR="00FA6392" w:rsidRPr="00FA6392" w:rsidRDefault="00FA6392" w:rsidP="00D108B2">
            <w:pPr>
              <w:keepNext/>
              <w:keepLines/>
              <w:spacing w:before="0"/>
              <w:rPr>
                <w:lang w:eastAsia="en-US"/>
              </w:rPr>
            </w:pPr>
            <w:r w:rsidRPr="00FA6392">
              <w:t>1915.7</w:t>
            </w:r>
          </w:p>
        </w:tc>
        <w:tc>
          <w:tcPr>
            <w:tcW w:w="1231" w:type="dxa"/>
            <w:hideMark/>
          </w:tcPr>
          <w:p w:rsidR="00FA6392" w:rsidRPr="00FA6392" w:rsidRDefault="00FA6392" w:rsidP="00D108B2">
            <w:pPr>
              <w:keepNext/>
              <w:keepLines/>
              <w:spacing w:before="0"/>
              <w:rPr>
                <w:lang w:eastAsia="en-US"/>
              </w:rPr>
            </w:pPr>
            <w:r w:rsidRPr="00FA6392">
              <w:t>-41</w:t>
            </w:r>
          </w:p>
        </w:tc>
        <w:tc>
          <w:tcPr>
            <w:tcW w:w="850" w:type="dxa"/>
            <w:noWrap/>
            <w:hideMark/>
          </w:tcPr>
          <w:p w:rsidR="00FA6392" w:rsidRPr="00FA6392" w:rsidRDefault="00FA6392" w:rsidP="00D108B2">
            <w:pPr>
              <w:keepNext/>
              <w:keepLines/>
              <w:spacing w:before="0"/>
              <w:rPr>
                <w:lang w:eastAsia="en-US"/>
              </w:rPr>
            </w:pPr>
            <w:r w:rsidRPr="00FA6392">
              <w:t>0.3</w:t>
            </w:r>
          </w:p>
        </w:tc>
      </w:tr>
      <w:tr w:rsidR="00FA6392" w:rsidTr="007E075C">
        <w:trPr>
          <w:trHeight w:val="225"/>
        </w:trPr>
        <w:tc>
          <w:tcPr>
            <w:tcW w:w="959" w:type="dxa"/>
            <w:vMerge w:val="restart"/>
          </w:tcPr>
          <w:p w:rsidR="00FA6392" w:rsidRPr="00FA6392" w:rsidRDefault="00FA6392" w:rsidP="00830F22">
            <w:pPr>
              <w:keepNext/>
              <w:keepLines/>
              <w:spacing w:before="0"/>
              <w:rPr>
                <w:lang w:eastAsia="en-US"/>
              </w:rPr>
            </w:pPr>
            <w:r w:rsidRPr="00FA6392">
              <w:t>n8, n81</w:t>
            </w:r>
          </w:p>
          <w:p w:rsidR="00FA6392" w:rsidRPr="00FA6392" w:rsidRDefault="00FA6392" w:rsidP="00830F22">
            <w:pPr>
              <w:keepNext/>
              <w:keepLines/>
              <w:spacing w:before="0"/>
              <w:rPr>
                <w:lang w:eastAsia="en-US"/>
              </w:rPr>
            </w:pPr>
          </w:p>
        </w:tc>
        <w:tc>
          <w:tcPr>
            <w:tcW w:w="2831" w:type="dxa"/>
            <w:hideMark/>
          </w:tcPr>
          <w:p w:rsidR="00FA6392" w:rsidRPr="00FA6392" w:rsidRDefault="00FA6392" w:rsidP="00830F22">
            <w:pPr>
              <w:keepNext/>
              <w:keepLines/>
              <w:spacing w:before="0"/>
              <w:rPr>
                <w:lang w:eastAsia="en-US"/>
              </w:rPr>
            </w:pPr>
            <w:r w:rsidRPr="00FA6392">
              <w:t>E-UTRA Band 1, 20, 28, 31, 32, 33, 34, 38, 39, 40, 45, 50, 51, 65, 67, 68, 69, 72, 73, 74, 75, 76</w:t>
            </w:r>
          </w:p>
        </w:tc>
        <w:tc>
          <w:tcPr>
            <w:tcW w:w="889" w:type="dxa"/>
            <w:hideMark/>
          </w:tcPr>
          <w:p w:rsidR="00FA6392" w:rsidRPr="00FA6392" w:rsidRDefault="00FA6392" w:rsidP="00830F22">
            <w:pPr>
              <w:keepNext/>
              <w:keepLines/>
              <w:spacing w:before="0"/>
              <w:rPr>
                <w:lang w:eastAsia="en-US"/>
              </w:rPr>
            </w:pPr>
            <w:r w:rsidRPr="00FA6392">
              <w:t>FDL_low</w:t>
            </w:r>
          </w:p>
        </w:tc>
        <w:tc>
          <w:tcPr>
            <w:tcW w:w="540" w:type="dxa"/>
            <w:hideMark/>
          </w:tcPr>
          <w:p w:rsidR="00FA6392" w:rsidRPr="00FA6392" w:rsidRDefault="00FA6392" w:rsidP="00830F22">
            <w:pPr>
              <w:keepNext/>
              <w:keepLines/>
              <w:spacing w:before="0"/>
              <w:rPr>
                <w:lang w:eastAsia="en-US"/>
              </w:rPr>
            </w:pPr>
            <w:r w:rsidRPr="00FA6392">
              <w:t>-</w:t>
            </w:r>
          </w:p>
        </w:tc>
        <w:tc>
          <w:tcPr>
            <w:tcW w:w="889" w:type="dxa"/>
            <w:hideMark/>
          </w:tcPr>
          <w:p w:rsidR="00FA6392" w:rsidRPr="00FA6392" w:rsidRDefault="00FA6392" w:rsidP="00830F22">
            <w:pPr>
              <w:keepNext/>
              <w:keepLines/>
              <w:spacing w:before="0"/>
              <w:rPr>
                <w:lang w:eastAsia="en-US"/>
              </w:rPr>
            </w:pPr>
            <w:r w:rsidRPr="00FA6392">
              <w:t>FDL_high</w:t>
            </w:r>
          </w:p>
        </w:tc>
        <w:tc>
          <w:tcPr>
            <w:tcW w:w="1231" w:type="dxa"/>
            <w:hideMark/>
          </w:tcPr>
          <w:p w:rsidR="00FA6392" w:rsidRPr="00FA6392" w:rsidRDefault="00FA6392" w:rsidP="00830F22">
            <w:pPr>
              <w:keepNext/>
              <w:keepLines/>
              <w:spacing w:before="0"/>
              <w:rPr>
                <w:lang w:eastAsia="en-US"/>
              </w:rPr>
            </w:pPr>
            <w:r w:rsidRPr="00FA6392">
              <w:t>-50</w:t>
            </w:r>
          </w:p>
        </w:tc>
        <w:tc>
          <w:tcPr>
            <w:tcW w:w="850" w:type="dxa"/>
            <w:noWrap/>
            <w:hideMark/>
          </w:tcPr>
          <w:p w:rsidR="00FA6392" w:rsidRPr="00FA6392" w:rsidRDefault="00FA6392" w:rsidP="00830F22">
            <w:pPr>
              <w:keepNext/>
              <w:keepLines/>
              <w:spacing w:before="0"/>
              <w:rPr>
                <w:lang w:eastAsia="en-US"/>
              </w:rPr>
            </w:pPr>
            <w:r w:rsidRPr="00FA6392">
              <w:t>1</w:t>
            </w:r>
          </w:p>
        </w:tc>
      </w:tr>
      <w:tr w:rsidR="00FA6392" w:rsidTr="007E075C">
        <w:trPr>
          <w:trHeight w:val="225"/>
        </w:trPr>
        <w:tc>
          <w:tcPr>
            <w:tcW w:w="0" w:type="auto"/>
            <w:vMerge/>
            <w:hideMark/>
          </w:tcPr>
          <w:p w:rsidR="00FA6392" w:rsidRPr="00FA6392" w:rsidRDefault="00FA6392" w:rsidP="00D108B2">
            <w:pPr>
              <w:keepNext/>
              <w:keepLines/>
              <w:spacing w:before="0"/>
              <w:rPr>
                <w:lang w:eastAsia="en-US"/>
              </w:rPr>
            </w:pPr>
          </w:p>
        </w:tc>
        <w:tc>
          <w:tcPr>
            <w:tcW w:w="2831" w:type="dxa"/>
            <w:hideMark/>
          </w:tcPr>
          <w:p w:rsidR="00FA6392" w:rsidRPr="00FA6392" w:rsidRDefault="00FA6392" w:rsidP="00D108B2">
            <w:pPr>
              <w:keepNext/>
              <w:keepLines/>
              <w:spacing w:before="0"/>
              <w:rPr>
                <w:lang w:val="sv-SE" w:eastAsia="en-US"/>
              </w:rPr>
            </w:pPr>
            <w:r w:rsidRPr="007E075C">
              <w:rPr>
                <w:lang w:val="de-DE"/>
              </w:rPr>
              <w:t>E-UTRA band  3, 7, 22, 41, 42, 43,</w:t>
            </w:r>
          </w:p>
          <w:p w:rsidR="00FA6392" w:rsidRPr="00FA6392" w:rsidRDefault="00FA6392" w:rsidP="00D108B2">
            <w:pPr>
              <w:keepNext/>
              <w:keepLines/>
              <w:spacing w:before="0"/>
              <w:rPr>
                <w:lang w:val="sv-SE" w:eastAsia="en-US"/>
              </w:rPr>
            </w:pPr>
            <w:r w:rsidRPr="007E075C">
              <w:rPr>
                <w:lang w:val="de-DE"/>
              </w:rPr>
              <w:t>NR Band n77, n78, n79</w:t>
            </w:r>
          </w:p>
        </w:tc>
        <w:tc>
          <w:tcPr>
            <w:tcW w:w="889" w:type="dxa"/>
            <w:hideMark/>
          </w:tcPr>
          <w:p w:rsidR="00FA6392" w:rsidRPr="00FA6392" w:rsidRDefault="00FA6392" w:rsidP="00D108B2">
            <w:pPr>
              <w:keepNext/>
              <w:keepLines/>
              <w:spacing w:before="0"/>
              <w:rPr>
                <w:lang w:eastAsia="en-US"/>
              </w:rPr>
            </w:pPr>
            <w:r w:rsidRPr="00FA6392">
              <w:t>FDL_low</w:t>
            </w:r>
          </w:p>
        </w:tc>
        <w:tc>
          <w:tcPr>
            <w:tcW w:w="540" w:type="dxa"/>
            <w:hideMark/>
          </w:tcPr>
          <w:p w:rsidR="00FA6392" w:rsidRPr="00FA6392" w:rsidRDefault="00FA6392" w:rsidP="00D108B2">
            <w:pPr>
              <w:keepNext/>
              <w:keepLines/>
              <w:spacing w:before="0"/>
              <w:rPr>
                <w:lang w:eastAsia="en-US"/>
              </w:rPr>
            </w:pPr>
            <w:r w:rsidRPr="00FA6392">
              <w:t>-</w:t>
            </w:r>
          </w:p>
        </w:tc>
        <w:tc>
          <w:tcPr>
            <w:tcW w:w="889" w:type="dxa"/>
            <w:hideMark/>
          </w:tcPr>
          <w:p w:rsidR="00FA6392" w:rsidRPr="00FA6392" w:rsidRDefault="00FA6392" w:rsidP="00D108B2">
            <w:pPr>
              <w:keepNext/>
              <w:keepLines/>
              <w:spacing w:before="0"/>
              <w:rPr>
                <w:lang w:eastAsia="en-US"/>
              </w:rPr>
            </w:pPr>
            <w:r w:rsidRPr="00FA6392">
              <w:t>FDL_high</w:t>
            </w:r>
          </w:p>
        </w:tc>
        <w:tc>
          <w:tcPr>
            <w:tcW w:w="1231" w:type="dxa"/>
            <w:hideMark/>
          </w:tcPr>
          <w:p w:rsidR="00FA6392" w:rsidRPr="00FA6392" w:rsidRDefault="00FA6392" w:rsidP="00D108B2">
            <w:pPr>
              <w:keepNext/>
              <w:keepLines/>
              <w:spacing w:before="0"/>
              <w:rPr>
                <w:lang w:eastAsia="en-US"/>
              </w:rPr>
            </w:pPr>
            <w:r w:rsidRPr="00FA6392">
              <w:t>-50</w:t>
            </w:r>
          </w:p>
        </w:tc>
        <w:tc>
          <w:tcPr>
            <w:tcW w:w="850" w:type="dxa"/>
            <w:noWrap/>
            <w:hideMark/>
          </w:tcPr>
          <w:p w:rsidR="00FA6392" w:rsidRPr="00FA6392" w:rsidRDefault="00FA6392" w:rsidP="00D108B2">
            <w:pPr>
              <w:keepNext/>
              <w:keepLines/>
              <w:spacing w:before="0"/>
              <w:rPr>
                <w:lang w:eastAsia="en-US"/>
              </w:rPr>
            </w:pPr>
            <w:r w:rsidRPr="00FA6392">
              <w:t>1</w:t>
            </w:r>
          </w:p>
        </w:tc>
      </w:tr>
      <w:tr w:rsidR="00FA6392" w:rsidTr="007E075C">
        <w:trPr>
          <w:trHeight w:val="225"/>
        </w:trPr>
        <w:tc>
          <w:tcPr>
            <w:tcW w:w="0" w:type="auto"/>
            <w:vMerge/>
            <w:hideMark/>
          </w:tcPr>
          <w:p w:rsidR="00FA6392" w:rsidRPr="00FA6392" w:rsidRDefault="00FA6392" w:rsidP="00D108B2">
            <w:pPr>
              <w:keepNext/>
              <w:keepLines/>
              <w:spacing w:before="0"/>
              <w:rPr>
                <w:lang w:eastAsia="en-US"/>
              </w:rPr>
            </w:pPr>
          </w:p>
        </w:tc>
        <w:tc>
          <w:tcPr>
            <w:tcW w:w="2831" w:type="dxa"/>
            <w:hideMark/>
          </w:tcPr>
          <w:p w:rsidR="00FA6392" w:rsidRPr="00FA6392" w:rsidRDefault="00FA6392" w:rsidP="00D108B2">
            <w:pPr>
              <w:keepNext/>
              <w:keepLines/>
              <w:spacing w:before="0"/>
              <w:rPr>
                <w:lang w:eastAsia="en-US"/>
              </w:rPr>
            </w:pPr>
            <w:r w:rsidRPr="00FA6392">
              <w:t>E-UTRA 8</w:t>
            </w:r>
          </w:p>
        </w:tc>
        <w:tc>
          <w:tcPr>
            <w:tcW w:w="889" w:type="dxa"/>
            <w:hideMark/>
          </w:tcPr>
          <w:p w:rsidR="00FA6392" w:rsidRPr="00FA6392" w:rsidRDefault="00FA6392" w:rsidP="00D108B2">
            <w:pPr>
              <w:keepNext/>
              <w:keepLines/>
              <w:spacing w:before="0"/>
              <w:rPr>
                <w:lang w:eastAsia="en-US"/>
              </w:rPr>
            </w:pPr>
            <w:r w:rsidRPr="00FA6392">
              <w:t>FDL_low</w:t>
            </w:r>
          </w:p>
        </w:tc>
        <w:tc>
          <w:tcPr>
            <w:tcW w:w="540" w:type="dxa"/>
            <w:hideMark/>
          </w:tcPr>
          <w:p w:rsidR="00FA6392" w:rsidRPr="00FA6392" w:rsidRDefault="00FA6392" w:rsidP="00D108B2">
            <w:pPr>
              <w:keepNext/>
              <w:keepLines/>
              <w:spacing w:before="0"/>
              <w:rPr>
                <w:lang w:eastAsia="en-US"/>
              </w:rPr>
            </w:pPr>
            <w:r w:rsidRPr="00FA6392">
              <w:t>-</w:t>
            </w:r>
          </w:p>
        </w:tc>
        <w:tc>
          <w:tcPr>
            <w:tcW w:w="889" w:type="dxa"/>
            <w:hideMark/>
          </w:tcPr>
          <w:p w:rsidR="00FA6392" w:rsidRPr="00FA6392" w:rsidRDefault="00FA6392" w:rsidP="00D108B2">
            <w:pPr>
              <w:keepNext/>
              <w:keepLines/>
              <w:spacing w:before="0"/>
              <w:rPr>
                <w:lang w:eastAsia="en-US"/>
              </w:rPr>
            </w:pPr>
            <w:r w:rsidRPr="00FA6392">
              <w:t>FDL_high</w:t>
            </w:r>
          </w:p>
        </w:tc>
        <w:tc>
          <w:tcPr>
            <w:tcW w:w="1231" w:type="dxa"/>
            <w:hideMark/>
          </w:tcPr>
          <w:p w:rsidR="00FA6392" w:rsidRPr="00FA6392" w:rsidRDefault="00FA6392" w:rsidP="00D108B2">
            <w:pPr>
              <w:keepNext/>
              <w:keepLines/>
              <w:spacing w:before="0"/>
              <w:rPr>
                <w:lang w:eastAsia="en-US"/>
              </w:rPr>
            </w:pPr>
            <w:r w:rsidRPr="00FA6392">
              <w:t>-50</w:t>
            </w:r>
          </w:p>
        </w:tc>
        <w:tc>
          <w:tcPr>
            <w:tcW w:w="850" w:type="dxa"/>
            <w:noWrap/>
            <w:hideMark/>
          </w:tcPr>
          <w:p w:rsidR="00FA6392" w:rsidRPr="00FA6392" w:rsidRDefault="00FA6392" w:rsidP="00D108B2">
            <w:pPr>
              <w:keepNext/>
              <w:keepLines/>
              <w:spacing w:before="0"/>
              <w:rPr>
                <w:lang w:eastAsia="en-US"/>
              </w:rPr>
            </w:pPr>
            <w:r w:rsidRPr="00FA6392">
              <w:t>1</w:t>
            </w:r>
          </w:p>
        </w:tc>
      </w:tr>
      <w:tr w:rsidR="00FA6392" w:rsidTr="007E075C">
        <w:trPr>
          <w:trHeight w:val="225"/>
        </w:trPr>
        <w:tc>
          <w:tcPr>
            <w:tcW w:w="0" w:type="auto"/>
            <w:vMerge/>
            <w:hideMark/>
          </w:tcPr>
          <w:p w:rsidR="00FA6392" w:rsidRPr="00FA6392" w:rsidRDefault="00FA6392" w:rsidP="00D108B2">
            <w:pPr>
              <w:keepNext/>
              <w:keepLines/>
              <w:spacing w:before="0"/>
              <w:rPr>
                <w:lang w:eastAsia="en-US"/>
              </w:rPr>
            </w:pPr>
          </w:p>
        </w:tc>
        <w:tc>
          <w:tcPr>
            <w:tcW w:w="2831" w:type="dxa"/>
            <w:hideMark/>
          </w:tcPr>
          <w:p w:rsidR="00FA6392" w:rsidRPr="00FA6392" w:rsidRDefault="00FA6392" w:rsidP="00D108B2">
            <w:pPr>
              <w:keepNext/>
              <w:keepLines/>
              <w:spacing w:before="0"/>
              <w:rPr>
                <w:lang w:eastAsia="en-US"/>
              </w:rPr>
            </w:pPr>
            <w:r w:rsidRPr="00FA6392">
              <w:t>E-UTRA Band 11, 21</w:t>
            </w:r>
          </w:p>
        </w:tc>
        <w:tc>
          <w:tcPr>
            <w:tcW w:w="889" w:type="dxa"/>
            <w:hideMark/>
          </w:tcPr>
          <w:p w:rsidR="00FA6392" w:rsidRPr="00FA6392" w:rsidRDefault="00FA6392" w:rsidP="00D108B2">
            <w:pPr>
              <w:keepNext/>
              <w:keepLines/>
              <w:spacing w:before="0"/>
              <w:rPr>
                <w:lang w:eastAsia="en-US"/>
              </w:rPr>
            </w:pPr>
            <w:r w:rsidRPr="00FA6392">
              <w:t>FDL_low</w:t>
            </w:r>
          </w:p>
        </w:tc>
        <w:tc>
          <w:tcPr>
            <w:tcW w:w="540" w:type="dxa"/>
            <w:hideMark/>
          </w:tcPr>
          <w:p w:rsidR="00FA6392" w:rsidRPr="00FA6392" w:rsidRDefault="00FA6392" w:rsidP="00D108B2">
            <w:pPr>
              <w:keepNext/>
              <w:keepLines/>
              <w:spacing w:before="0"/>
              <w:rPr>
                <w:lang w:eastAsia="en-US"/>
              </w:rPr>
            </w:pPr>
            <w:r w:rsidRPr="00FA6392">
              <w:t>-</w:t>
            </w:r>
          </w:p>
        </w:tc>
        <w:tc>
          <w:tcPr>
            <w:tcW w:w="889" w:type="dxa"/>
            <w:hideMark/>
          </w:tcPr>
          <w:p w:rsidR="00FA6392" w:rsidRPr="00FA6392" w:rsidRDefault="00FA6392" w:rsidP="00D108B2">
            <w:pPr>
              <w:keepNext/>
              <w:keepLines/>
              <w:spacing w:before="0"/>
              <w:rPr>
                <w:lang w:eastAsia="en-US"/>
              </w:rPr>
            </w:pPr>
            <w:r w:rsidRPr="00FA6392">
              <w:t>FDL_high</w:t>
            </w:r>
          </w:p>
        </w:tc>
        <w:tc>
          <w:tcPr>
            <w:tcW w:w="1231" w:type="dxa"/>
            <w:hideMark/>
          </w:tcPr>
          <w:p w:rsidR="00FA6392" w:rsidRPr="00FA6392" w:rsidRDefault="00FA6392" w:rsidP="00D108B2">
            <w:pPr>
              <w:keepNext/>
              <w:keepLines/>
              <w:spacing w:before="0"/>
              <w:rPr>
                <w:lang w:eastAsia="en-US"/>
              </w:rPr>
            </w:pPr>
            <w:r w:rsidRPr="00FA6392">
              <w:t>-50</w:t>
            </w:r>
          </w:p>
        </w:tc>
        <w:tc>
          <w:tcPr>
            <w:tcW w:w="850" w:type="dxa"/>
            <w:noWrap/>
            <w:hideMark/>
          </w:tcPr>
          <w:p w:rsidR="00FA6392" w:rsidRPr="00FA6392" w:rsidRDefault="00FA6392" w:rsidP="00D108B2">
            <w:pPr>
              <w:keepNext/>
              <w:keepLines/>
              <w:spacing w:before="0"/>
              <w:rPr>
                <w:lang w:eastAsia="en-US"/>
              </w:rPr>
            </w:pPr>
            <w:r w:rsidRPr="00FA6392">
              <w:t>1</w:t>
            </w:r>
          </w:p>
        </w:tc>
      </w:tr>
      <w:tr w:rsidR="00FA6392" w:rsidTr="007E075C">
        <w:trPr>
          <w:trHeight w:val="225"/>
        </w:trPr>
        <w:tc>
          <w:tcPr>
            <w:tcW w:w="0" w:type="auto"/>
            <w:vMerge/>
            <w:hideMark/>
          </w:tcPr>
          <w:p w:rsidR="00FA6392" w:rsidRPr="00FA6392" w:rsidRDefault="00FA6392" w:rsidP="00D108B2">
            <w:pPr>
              <w:keepNext/>
              <w:keepLines/>
              <w:spacing w:before="0"/>
              <w:rPr>
                <w:lang w:eastAsia="en-US"/>
              </w:rPr>
            </w:pPr>
          </w:p>
        </w:tc>
        <w:tc>
          <w:tcPr>
            <w:tcW w:w="2831" w:type="dxa"/>
            <w:hideMark/>
          </w:tcPr>
          <w:p w:rsidR="00FA6392" w:rsidRPr="00FA6392" w:rsidRDefault="00FA6392" w:rsidP="00D108B2">
            <w:pPr>
              <w:keepNext/>
              <w:keepLines/>
              <w:spacing w:before="0"/>
              <w:rPr>
                <w:lang w:eastAsia="en-US"/>
              </w:rPr>
            </w:pPr>
            <w:r w:rsidRPr="00FA6392">
              <w:t>Frequency range</w:t>
            </w:r>
          </w:p>
        </w:tc>
        <w:tc>
          <w:tcPr>
            <w:tcW w:w="889" w:type="dxa"/>
            <w:hideMark/>
          </w:tcPr>
          <w:p w:rsidR="00FA6392" w:rsidRPr="00FA6392" w:rsidRDefault="00FA6392" w:rsidP="00D108B2">
            <w:pPr>
              <w:keepNext/>
              <w:keepLines/>
              <w:spacing w:before="0"/>
              <w:rPr>
                <w:lang w:eastAsia="en-US"/>
              </w:rPr>
            </w:pPr>
            <w:r w:rsidRPr="00FA6392">
              <w:t>1884.5</w:t>
            </w:r>
          </w:p>
        </w:tc>
        <w:tc>
          <w:tcPr>
            <w:tcW w:w="540" w:type="dxa"/>
            <w:hideMark/>
          </w:tcPr>
          <w:p w:rsidR="00FA6392" w:rsidRPr="00FA6392" w:rsidRDefault="00FA6392" w:rsidP="00D108B2">
            <w:pPr>
              <w:keepNext/>
              <w:keepLines/>
              <w:spacing w:before="0"/>
              <w:rPr>
                <w:lang w:eastAsia="en-US"/>
              </w:rPr>
            </w:pPr>
            <w:r w:rsidRPr="00FA6392">
              <w:t>-</w:t>
            </w:r>
          </w:p>
        </w:tc>
        <w:tc>
          <w:tcPr>
            <w:tcW w:w="889" w:type="dxa"/>
            <w:hideMark/>
          </w:tcPr>
          <w:p w:rsidR="00FA6392" w:rsidRPr="00FA6392" w:rsidRDefault="00FA6392" w:rsidP="00D108B2">
            <w:pPr>
              <w:keepNext/>
              <w:keepLines/>
              <w:spacing w:before="0"/>
              <w:rPr>
                <w:lang w:eastAsia="en-US"/>
              </w:rPr>
            </w:pPr>
            <w:r w:rsidRPr="00FA6392">
              <w:t>1915.7</w:t>
            </w:r>
          </w:p>
        </w:tc>
        <w:tc>
          <w:tcPr>
            <w:tcW w:w="1231" w:type="dxa"/>
            <w:hideMark/>
          </w:tcPr>
          <w:p w:rsidR="00FA6392" w:rsidRPr="00FA6392" w:rsidRDefault="00FA6392" w:rsidP="00D108B2">
            <w:pPr>
              <w:keepNext/>
              <w:keepLines/>
              <w:spacing w:before="0"/>
              <w:rPr>
                <w:lang w:eastAsia="en-US"/>
              </w:rPr>
            </w:pPr>
            <w:r w:rsidRPr="00FA6392">
              <w:t>-41</w:t>
            </w:r>
          </w:p>
        </w:tc>
        <w:tc>
          <w:tcPr>
            <w:tcW w:w="850" w:type="dxa"/>
            <w:noWrap/>
            <w:hideMark/>
          </w:tcPr>
          <w:p w:rsidR="00FA6392" w:rsidRPr="00FA6392" w:rsidRDefault="00FA6392" w:rsidP="00D108B2">
            <w:pPr>
              <w:keepNext/>
              <w:keepLines/>
              <w:spacing w:before="0"/>
              <w:rPr>
                <w:lang w:eastAsia="en-US"/>
              </w:rPr>
            </w:pPr>
            <w:r w:rsidRPr="00FA6392">
              <w:t>0.3</w:t>
            </w:r>
          </w:p>
        </w:tc>
      </w:tr>
    </w:tbl>
    <w:p w:rsidR="007346EB" w:rsidRPr="008E57BC" w:rsidRDefault="007346EB" w:rsidP="00BE3990">
      <w:pPr>
        <w:keepNext/>
      </w:pPr>
    </w:p>
    <w:p w:rsidR="00781D2F" w:rsidRPr="00AE30C3" w:rsidRDefault="00781D2F" w:rsidP="00781D2F">
      <w:r w:rsidRPr="008E57BC">
        <w:t xml:space="preserve">Note: To simplify the Table above, E-UTRA band numbers were listed for bands which are specified only for E-UTRA operation or both E-UTRA and </w:t>
      </w:r>
      <w:r w:rsidRPr="00AE30C3">
        <w:t>NR operation. NR band numbers are listed for bands which are specified only for NR operation.</w:t>
      </w:r>
    </w:p>
    <w:p w:rsidR="00802A35" w:rsidRPr="00616161" w:rsidRDefault="00802A35" w:rsidP="00781D2F">
      <w:r w:rsidRPr="00AE30C3">
        <w:t>The NR UE spurious emissions limits above are generally aligned with those defined for LTE</w:t>
      </w:r>
      <w:r w:rsidR="003137EB" w:rsidRPr="00AE30C3">
        <w:t>.</w:t>
      </w:r>
    </w:p>
    <w:p w:rsidR="00781D2F" w:rsidRPr="00616161" w:rsidRDefault="00781D2F" w:rsidP="00781D2F">
      <w:pPr>
        <w:pStyle w:val="ECCAnnexheading2"/>
        <w:rPr>
          <w:lang w:val="en-GB"/>
        </w:rPr>
      </w:pPr>
      <w:r w:rsidRPr="00616161">
        <w:rPr>
          <w:rFonts w:eastAsia="SimSun"/>
          <w:lang w:val="en-GB"/>
        </w:rPr>
        <w:t>UE In</w:t>
      </w:r>
      <w:r w:rsidR="00FD02C4">
        <w:rPr>
          <w:rFonts w:eastAsia="SimSun"/>
        </w:rPr>
        <w:t>-</w:t>
      </w:r>
      <w:r w:rsidRPr="00616161">
        <w:rPr>
          <w:rFonts w:eastAsia="SimSun"/>
          <w:lang w:val="en-GB"/>
        </w:rPr>
        <w:t>band blocking</w:t>
      </w:r>
    </w:p>
    <w:p w:rsidR="00781D2F" w:rsidRPr="007A67D3" w:rsidRDefault="00781D2F" w:rsidP="00781D2F">
      <w:r w:rsidRPr="007A67D3">
        <w:t xml:space="preserve">For NR bands with FDL_high &lt; 2700 MHz and FUL_high &lt; 2700 in-band blocking (IBB) is defined for an unwanted interfering signal falling into the UE receive band or into the first 15 MHz below or above the UE receive band.  </w:t>
      </w:r>
    </w:p>
    <w:p w:rsidR="00781D2F" w:rsidRPr="00AE30C3" w:rsidRDefault="003328EC" w:rsidP="00A12684">
      <w:pPr>
        <w:pStyle w:val="Caption"/>
        <w:keepNext/>
        <w:rPr>
          <w:lang w:val="en-GB"/>
        </w:rPr>
      </w:pPr>
      <w:r w:rsidRPr="00A12684">
        <w:rPr>
          <w:lang w:val="en-GB"/>
        </w:rPr>
        <w:lastRenderedPageBreak/>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2F1669" w:rsidRPr="00A12684">
        <w:rPr>
          <w:noProof/>
          <w:lang w:val="en-GB"/>
        </w:rPr>
        <w:t>36</w:t>
      </w:r>
      <w:r w:rsidR="00E5042F" w:rsidRPr="00A12684">
        <w:rPr>
          <w:lang w:val="en-GB"/>
        </w:rPr>
        <w:fldChar w:fldCharType="end"/>
      </w:r>
      <w:r w:rsidRPr="00A12684">
        <w:rPr>
          <w:lang w:val="en-GB"/>
        </w:rPr>
        <w:t xml:space="preserve">: </w:t>
      </w:r>
      <w:r w:rsidR="00781D2F" w:rsidRPr="008E57BC">
        <w:rPr>
          <w:lang w:val="en-GB"/>
        </w:rPr>
        <w:t>In-band blocking parameters for NR bands with FDL_high &lt; 2700 MHz and FUL_high &lt; 2700</w:t>
      </w:r>
      <w:r w:rsidR="00781D2F" w:rsidRPr="00AE30C3">
        <w:rPr>
          <w:lang w:val="en-GB"/>
        </w:rPr>
        <w:t xml:space="preserve"> MHz</w:t>
      </w:r>
      <w:r w:rsidR="00C71D0E" w:rsidRPr="00AE30C3">
        <w:rPr>
          <w:lang w:val="en-GB"/>
        </w:rPr>
        <w:t xml:space="preserve"> (extract from Table 7.6.2-1 of TS38.101-1</w:t>
      </w:r>
      <w:r w:rsidR="00ED6FAB">
        <w:t xml:space="preserve"> </w:t>
      </w:r>
      <w:r w:rsidR="00ED6FAB">
        <w:rPr>
          <w:lang w:val="en-GB"/>
        </w:rPr>
        <w:fldChar w:fldCharType="begin"/>
      </w:r>
      <w:r w:rsidR="00ED6FAB">
        <w:instrText xml:space="preserve"> REF _Ref526332246 \r \h </w:instrText>
      </w:r>
      <w:r w:rsidR="00ED6FAB">
        <w:rPr>
          <w:lang w:val="en-GB"/>
        </w:rPr>
      </w:r>
      <w:r w:rsidR="00ED6FAB">
        <w:rPr>
          <w:lang w:val="en-GB"/>
        </w:rPr>
        <w:fldChar w:fldCharType="separate"/>
      </w:r>
      <w:r w:rsidR="00A12684">
        <w:t>[18]</w:t>
      </w:r>
      <w:r w:rsidR="00ED6FAB">
        <w:rPr>
          <w:lang w:val="en-GB"/>
        </w:rPr>
        <w:fldChar w:fldCharType="end"/>
      </w:r>
      <w:r w:rsidR="00C71D0E" w:rsidRPr="00AE30C3">
        <w:rPr>
          <w:lang w:val="en-GB"/>
        </w:rPr>
        <w:t>)</w:t>
      </w:r>
    </w:p>
    <w:tbl>
      <w:tblPr>
        <w:tblStyle w:val="ECCTable-redheader"/>
        <w:tblW w:w="8904" w:type="dxa"/>
        <w:tblInd w:w="0" w:type="dxa"/>
        <w:tblLayout w:type="fixed"/>
        <w:tblLook w:val="04A0" w:firstRow="1" w:lastRow="0" w:firstColumn="1" w:lastColumn="0" w:noHBand="0" w:noVBand="1"/>
      </w:tblPr>
      <w:tblGrid>
        <w:gridCol w:w="1487"/>
        <w:gridCol w:w="907"/>
        <w:gridCol w:w="1570"/>
        <w:gridCol w:w="1034"/>
        <w:gridCol w:w="1302"/>
        <w:gridCol w:w="1302"/>
        <w:gridCol w:w="1302"/>
      </w:tblGrid>
      <w:tr w:rsidR="00781D2F" w:rsidRPr="008E57BC" w:rsidTr="00456B17">
        <w:trPr>
          <w:cnfStyle w:val="100000000000" w:firstRow="1" w:lastRow="0" w:firstColumn="0" w:lastColumn="0" w:oddVBand="0" w:evenVBand="0" w:oddHBand="0" w:evenHBand="0" w:firstRowFirstColumn="0" w:firstRowLastColumn="0" w:lastRowFirstColumn="0" w:lastRowLastColumn="0"/>
        </w:trPr>
        <w:tc>
          <w:tcPr>
            <w:tcW w:w="1487" w:type="dxa"/>
            <w:vMerge w:val="restart"/>
            <w:hideMark/>
          </w:tcPr>
          <w:p w:rsidR="00781D2F" w:rsidRPr="00616161" w:rsidRDefault="00781D2F" w:rsidP="00A12684">
            <w:pPr>
              <w:keepNext/>
              <w:keepLines/>
            </w:pPr>
            <w:r w:rsidRPr="00616161">
              <w:t>RX parameter</w:t>
            </w:r>
          </w:p>
        </w:tc>
        <w:tc>
          <w:tcPr>
            <w:tcW w:w="907" w:type="dxa"/>
            <w:vMerge w:val="restart"/>
            <w:hideMark/>
          </w:tcPr>
          <w:p w:rsidR="00781D2F" w:rsidRPr="00616161" w:rsidRDefault="00781D2F" w:rsidP="00A12684">
            <w:pPr>
              <w:keepNext/>
              <w:keepLines/>
            </w:pPr>
            <w:r w:rsidRPr="00616161">
              <w:t>Units</w:t>
            </w:r>
          </w:p>
        </w:tc>
        <w:tc>
          <w:tcPr>
            <w:tcW w:w="6510" w:type="dxa"/>
            <w:gridSpan w:val="5"/>
            <w:hideMark/>
          </w:tcPr>
          <w:p w:rsidR="00781D2F" w:rsidRPr="00616161" w:rsidRDefault="00781D2F" w:rsidP="00A12684">
            <w:pPr>
              <w:keepNext/>
              <w:keepLines/>
            </w:pPr>
            <w:r w:rsidRPr="00616161">
              <w:t>Channel bandwidth</w:t>
            </w:r>
          </w:p>
        </w:tc>
      </w:tr>
      <w:tr w:rsidR="00781D2F" w:rsidRPr="008E57BC" w:rsidTr="00D108B2">
        <w:tc>
          <w:tcPr>
            <w:tcW w:w="1487" w:type="dxa"/>
            <w:vMerge/>
            <w:tcBorders>
              <w:right w:val="single" w:sz="4" w:space="0" w:color="FFFFFF" w:themeColor="background1"/>
            </w:tcBorders>
            <w:hideMark/>
          </w:tcPr>
          <w:p w:rsidR="00781D2F" w:rsidRPr="008E57BC" w:rsidRDefault="00781D2F" w:rsidP="00A12684">
            <w:pPr>
              <w:keepNext/>
              <w:keepLines/>
            </w:pPr>
          </w:p>
        </w:tc>
        <w:tc>
          <w:tcPr>
            <w:tcW w:w="907" w:type="dxa"/>
            <w:vMerge/>
            <w:tcBorders>
              <w:left w:val="single" w:sz="4" w:space="0" w:color="FFFFFF" w:themeColor="background1"/>
              <w:right w:val="single" w:sz="4" w:space="0" w:color="FFFFFF" w:themeColor="background1"/>
            </w:tcBorders>
            <w:hideMark/>
          </w:tcPr>
          <w:p w:rsidR="00781D2F" w:rsidRPr="008E57BC" w:rsidRDefault="00781D2F" w:rsidP="00A12684">
            <w:pPr>
              <w:keepNext/>
              <w:keepLines/>
            </w:pPr>
          </w:p>
        </w:tc>
        <w:tc>
          <w:tcPr>
            <w:tcW w:w="1570" w:type="dxa"/>
            <w:tcBorders>
              <w:top w:val="single" w:sz="4" w:space="0" w:color="FFFFFF" w:themeColor="background1"/>
              <w:left w:val="single" w:sz="4" w:space="0" w:color="FFFFFF" w:themeColor="background1"/>
            </w:tcBorders>
            <w:shd w:val="clear" w:color="auto" w:fill="D2232A"/>
            <w:hideMark/>
          </w:tcPr>
          <w:p w:rsidR="00781D2F" w:rsidRPr="00D108B2" w:rsidRDefault="00781D2F" w:rsidP="00D108B2">
            <w:pPr>
              <w:keepNext/>
              <w:keepLines/>
              <w:jc w:val="center"/>
              <w:rPr>
                <w:b/>
                <w:color w:val="FFFFFF" w:themeColor="background1"/>
              </w:rPr>
            </w:pPr>
            <w:r w:rsidRPr="00D108B2">
              <w:rPr>
                <w:b/>
                <w:color w:val="FFFFFF" w:themeColor="background1"/>
              </w:rPr>
              <w:t>5 MHz/10</w:t>
            </w:r>
            <w:r w:rsidR="00636A16" w:rsidRPr="00D108B2">
              <w:rPr>
                <w:b/>
                <w:color w:val="FFFFFF" w:themeColor="background1"/>
              </w:rPr>
              <w:t xml:space="preserve"> </w:t>
            </w:r>
            <w:r w:rsidRPr="00D108B2">
              <w:rPr>
                <w:b/>
                <w:color w:val="FFFFFF" w:themeColor="background1"/>
              </w:rPr>
              <w:t>MHz</w:t>
            </w:r>
          </w:p>
        </w:tc>
        <w:tc>
          <w:tcPr>
            <w:tcW w:w="1034" w:type="dxa"/>
            <w:shd w:val="clear" w:color="auto" w:fill="D2232A"/>
            <w:hideMark/>
          </w:tcPr>
          <w:p w:rsidR="00781D2F" w:rsidRPr="00D108B2" w:rsidRDefault="00781D2F" w:rsidP="00D108B2">
            <w:pPr>
              <w:keepNext/>
              <w:keepLines/>
              <w:jc w:val="center"/>
              <w:rPr>
                <w:b/>
                <w:color w:val="FFFFFF" w:themeColor="background1"/>
              </w:rPr>
            </w:pPr>
            <w:r w:rsidRPr="00D108B2">
              <w:rPr>
                <w:b/>
                <w:color w:val="FFFFFF" w:themeColor="background1"/>
              </w:rPr>
              <w:t>15 MHz</w:t>
            </w:r>
          </w:p>
        </w:tc>
        <w:tc>
          <w:tcPr>
            <w:tcW w:w="1302" w:type="dxa"/>
            <w:shd w:val="clear" w:color="auto" w:fill="D2232A"/>
            <w:hideMark/>
          </w:tcPr>
          <w:p w:rsidR="00781D2F" w:rsidRPr="00D108B2" w:rsidRDefault="00781D2F" w:rsidP="00D108B2">
            <w:pPr>
              <w:keepNext/>
              <w:keepLines/>
              <w:jc w:val="center"/>
              <w:rPr>
                <w:b/>
                <w:color w:val="FFFFFF" w:themeColor="background1"/>
              </w:rPr>
            </w:pPr>
            <w:r w:rsidRPr="00D108B2">
              <w:rPr>
                <w:b/>
                <w:color w:val="FFFFFF" w:themeColor="background1"/>
              </w:rPr>
              <w:t>20 MHz</w:t>
            </w:r>
          </w:p>
        </w:tc>
        <w:tc>
          <w:tcPr>
            <w:tcW w:w="1302" w:type="dxa"/>
            <w:shd w:val="clear" w:color="auto" w:fill="D2232A"/>
            <w:hideMark/>
          </w:tcPr>
          <w:p w:rsidR="00781D2F" w:rsidRPr="00D108B2" w:rsidRDefault="00781D2F" w:rsidP="00D108B2">
            <w:pPr>
              <w:keepNext/>
              <w:keepLines/>
              <w:jc w:val="center"/>
              <w:rPr>
                <w:b/>
                <w:color w:val="FFFFFF" w:themeColor="background1"/>
              </w:rPr>
            </w:pPr>
            <w:r w:rsidRPr="00D108B2">
              <w:rPr>
                <w:b/>
                <w:color w:val="FFFFFF" w:themeColor="background1"/>
              </w:rPr>
              <w:t>25 MHz</w:t>
            </w:r>
          </w:p>
        </w:tc>
        <w:tc>
          <w:tcPr>
            <w:tcW w:w="1302" w:type="dxa"/>
            <w:shd w:val="clear" w:color="auto" w:fill="D2232A"/>
            <w:hideMark/>
          </w:tcPr>
          <w:p w:rsidR="00781D2F" w:rsidRPr="00D108B2" w:rsidRDefault="00781D2F" w:rsidP="00D108B2">
            <w:pPr>
              <w:keepNext/>
              <w:keepLines/>
              <w:jc w:val="center"/>
              <w:rPr>
                <w:b/>
                <w:color w:val="FFFFFF" w:themeColor="background1"/>
              </w:rPr>
            </w:pPr>
            <w:r w:rsidRPr="00D108B2">
              <w:rPr>
                <w:b/>
                <w:color w:val="FFFFFF" w:themeColor="background1"/>
              </w:rPr>
              <w:t>30 MHz</w:t>
            </w:r>
          </w:p>
        </w:tc>
      </w:tr>
      <w:tr w:rsidR="00781D2F" w:rsidRPr="008E57BC" w:rsidTr="00456B17">
        <w:tc>
          <w:tcPr>
            <w:tcW w:w="1487" w:type="dxa"/>
            <w:vMerge w:val="restart"/>
            <w:hideMark/>
          </w:tcPr>
          <w:p w:rsidR="00781D2F" w:rsidRPr="008E57BC" w:rsidRDefault="00781D2F" w:rsidP="00830F22">
            <w:pPr>
              <w:pStyle w:val="ECCTabletext"/>
              <w:keepNext/>
              <w:keepLines/>
            </w:pPr>
            <w:r w:rsidRPr="008E57BC">
              <w:t>Power in transmission bandwidth configuration</w:t>
            </w:r>
          </w:p>
        </w:tc>
        <w:tc>
          <w:tcPr>
            <w:tcW w:w="907" w:type="dxa"/>
            <w:hideMark/>
          </w:tcPr>
          <w:p w:rsidR="00781D2F" w:rsidRPr="008E57BC" w:rsidRDefault="00781D2F" w:rsidP="00830F22">
            <w:pPr>
              <w:pStyle w:val="ECCTabletext"/>
              <w:keepNext/>
              <w:keepLines/>
            </w:pPr>
            <w:r w:rsidRPr="008E57BC">
              <w:t>dBm</w:t>
            </w:r>
          </w:p>
        </w:tc>
        <w:tc>
          <w:tcPr>
            <w:tcW w:w="6510" w:type="dxa"/>
            <w:gridSpan w:val="5"/>
            <w:hideMark/>
          </w:tcPr>
          <w:p w:rsidR="00781D2F" w:rsidRPr="008E57BC" w:rsidRDefault="00781D2F" w:rsidP="00830F22">
            <w:pPr>
              <w:pStyle w:val="ECCTabletext"/>
              <w:keepNext/>
              <w:keepLines/>
            </w:pPr>
            <w:r w:rsidRPr="008E57BC">
              <w:t>REFSENS + channel specific value below</w:t>
            </w:r>
          </w:p>
        </w:tc>
      </w:tr>
      <w:tr w:rsidR="00781D2F" w:rsidRPr="008E57BC" w:rsidTr="00456B17">
        <w:tc>
          <w:tcPr>
            <w:tcW w:w="1487" w:type="dxa"/>
            <w:vMerge/>
            <w:hideMark/>
          </w:tcPr>
          <w:p w:rsidR="00781D2F" w:rsidRPr="008E57BC" w:rsidRDefault="00781D2F">
            <w:pPr>
              <w:pStyle w:val="ECCTabletext"/>
              <w:keepNext/>
              <w:keepLines/>
            </w:pPr>
          </w:p>
        </w:tc>
        <w:tc>
          <w:tcPr>
            <w:tcW w:w="907" w:type="dxa"/>
            <w:hideMark/>
          </w:tcPr>
          <w:p w:rsidR="00781D2F" w:rsidRPr="008E57BC" w:rsidRDefault="00781D2F">
            <w:pPr>
              <w:pStyle w:val="ECCTabletext"/>
              <w:keepNext/>
              <w:keepLines/>
            </w:pPr>
            <w:r w:rsidRPr="008E57BC">
              <w:t>dB</w:t>
            </w:r>
          </w:p>
        </w:tc>
        <w:tc>
          <w:tcPr>
            <w:tcW w:w="1570" w:type="dxa"/>
            <w:hideMark/>
          </w:tcPr>
          <w:p w:rsidR="00781D2F" w:rsidRPr="008E57BC" w:rsidRDefault="00781D2F">
            <w:pPr>
              <w:pStyle w:val="ECCTabletext"/>
              <w:keepNext/>
              <w:keepLines/>
            </w:pPr>
            <w:r w:rsidRPr="008E57BC">
              <w:t>6</w:t>
            </w:r>
          </w:p>
        </w:tc>
        <w:tc>
          <w:tcPr>
            <w:tcW w:w="1034" w:type="dxa"/>
            <w:hideMark/>
          </w:tcPr>
          <w:p w:rsidR="00781D2F" w:rsidRPr="008E57BC" w:rsidRDefault="00781D2F">
            <w:pPr>
              <w:pStyle w:val="ECCTabletext"/>
              <w:keepNext/>
              <w:keepLines/>
            </w:pPr>
            <w:r w:rsidRPr="008E57BC">
              <w:t>7</w:t>
            </w:r>
          </w:p>
        </w:tc>
        <w:tc>
          <w:tcPr>
            <w:tcW w:w="1302" w:type="dxa"/>
            <w:hideMark/>
          </w:tcPr>
          <w:p w:rsidR="00781D2F" w:rsidRPr="008E57BC" w:rsidRDefault="00781D2F">
            <w:pPr>
              <w:pStyle w:val="ECCTabletext"/>
              <w:keepNext/>
              <w:keepLines/>
            </w:pPr>
            <w:r w:rsidRPr="008E57BC">
              <w:t>9</w:t>
            </w:r>
          </w:p>
        </w:tc>
        <w:tc>
          <w:tcPr>
            <w:tcW w:w="1302" w:type="dxa"/>
            <w:hideMark/>
          </w:tcPr>
          <w:p w:rsidR="00781D2F" w:rsidRPr="008E57BC" w:rsidRDefault="00781D2F">
            <w:pPr>
              <w:pStyle w:val="ECCTabletext"/>
              <w:keepNext/>
              <w:keepLines/>
            </w:pPr>
            <w:r w:rsidRPr="008E57BC">
              <w:t>10</w:t>
            </w:r>
          </w:p>
        </w:tc>
        <w:tc>
          <w:tcPr>
            <w:tcW w:w="1302" w:type="dxa"/>
            <w:hideMark/>
          </w:tcPr>
          <w:p w:rsidR="00781D2F" w:rsidRPr="008E57BC" w:rsidRDefault="00781D2F">
            <w:pPr>
              <w:pStyle w:val="ECCTabletext"/>
              <w:keepNext/>
              <w:keepLines/>
            </w:pPr>
            <w:r w:rsidRPr="008E57BC">
              <w:t>11</w:t>
            </w:r>
          </w:p>
        </w:tc>
      </w:tr>
      <w:tr w:rsidR="00781D2F" w:rsidRPr="008E57BC" w:rsidTr="00456B17">
        <w:tc>
          <w:tcPr>
            <w:tcW w:w="1487" w:type="dxa"/>
            <w:hideMark/>
          </w:tcPr>
          <w:p w:rsidR="00781D2F" w:rsidRPr="007A67D3" w:rsidRDefault="00781D2F" w:rsidP="00830F22">
            <w:pPr>
              <w:pStyle w:val="ECCTabletext"/>
              <w:keepNext/>
              <w:keepLines/>
            </w:pPr>
            <w:r w:rsidRPr="008E57BC">
              <w:t>BWinterferer</w:t>
            </w:r>
          </w:p>
        </w:tc>
        <w:tc>
          <w:tcPr>
            <w:tcW w:w="907" w:type="dxa"/>
            <w:hideMark/>
          </w:tcPr>
          <w:p w:rsidR="00781D2F" w:rsidRPr="004D357C" w:rsidRDefault="00781D2F" w:rsidP="00830F22">
            <w:pPr>
              <w:pStyle w:val="ECCTabletext"/>
              <w:keepNext/>
              <w:keepLines/>
            </w:pPr>
            <w:r w:rsidRPr="004D357C">
              <w:t>MHz</w:t>
            </w:r>
          </w:p>
        </w:tc>
        <w:tc>
          <w:tcPr>
            <w:tcW w:w="6510" w:type="dxa"/>
            <w:gridSpan w:val="5"/>
            <w:hideMark/>
          </w:tcPr>
          <w:p w:rsidR="00781D2F" w:rsidRPr="008E57BC" w:rsidRDefault="00781D2F" w:rsidP="00830F22">
            <w:pPr>
              <w:pStyle w:val="ECCTabletext"/>
              <w:keepNext/>
              <w:keepLines/>
            </w:pPr>
            <w:r w:rsidRPr="008E57BC">
              <w:t>5</w:t>
            </w:r>
          </w:p>
        </w:tc>
      </w:tr>
      <w:tr w:rsidR="00781D2F" w:rsidRPr="008E57BC" w:rsidTr="00456B17">
        <w:tc>
          <w:tcPr>
            <w:tcW w:w="1487" w:type="dxa"/>
            <w:hideMark/>
          </w:tcPr>
          <w:p w:rsidR="00781D2F" w:rsidRPr="007A67D3" w:rsidRDefault="00781D2F" w:rsidP="00830F22">
            <w:pPr>
              <w:pStyle w:val="ECCTabletext"/>
              <w:keepNext/>
              <w:keepLines/>
            </w:pPr>
            <w:r w:rsidRPr="008E57BC">
              <w:t>FIoffset</w:t>
            </w:r>
            <w:r w:rsidRPr="007A67D3">
              <w:t>, case 1</w:t>
            </w:r>
          </w:p>
        </w:tc>
        <w:tc>
          <w:tcPr>
            <w:tcW w:w="907" w:type="dxa"/>
            <w:hideMark/>
          </w:tcPr>
          <w:p w:rsidR="00781D2F" w:rsidRPr="004D357C" w:rsidRDefault="00781D2F" w:rsidP="00830F22">
            <w:pPr>
              <w:pStyle w:val="ECCTabletext"/>
              <w:keepNext/>
              <w:keepLines/>
            </w:pPr>
            <w:r w:rsidRPr="004D357C">
              <w:t>MHz</w:t>
            </w:r>
          </w:p>
        </w:tc>
        <w:tc>
          <w:tcPr>
            <w:tcW w:w="6510" w:type="dxa"/>
            <w:gridSpan w:val="5"/>
            <w:hideMark/>
          </w:tcPr>
          <w:p w:rsidR="00781D2F" w:rsidRPr="008E57BC" w:rsidRDefault="00781D2F" w:rsidP="00830F22">
            <w:pPr>
              <w:pStyle w:val="ECCTabletext"/>
              <w:keepNext/>
              <w:keepLines/>
            </w:pPr>
            <w:r w:rsidRPr="008E57BC">
              <w:t>7.5</w:t>
            </w:r>
          </w:p>
        </w:tc>
      </w:tr>
      <w:tr w:rsidR="00781D2F" w:rsidRPr="008E57BC" w:rsidTr="00456B17">
        <w:tc>
          <w:tcPr>
            <w:tcW w:w="1487" w:type="dxa"/>
            <w:hideMark/>
          </w:tcPr>
          <w:p w:rsidR="00781D2F" w:rsidRPr="008E57BC" w:rsidRDefault="00781D2F" w:rsidP="00830F22">
            <w:pPr>
              <w:pStyle w:val="ECCTabletext"/>
              <w:keepNext/>
              <w:keepLines/>
            </w:pPr>
            <w:r w:rsidRPr="008E57BC">
              <w:t>FIoffset, case 2</w:t>
            </w:r>
          </w:p>
        </w:tc>
        <w:tc>
          <w:tcPr>
            <w:tcW w:w="907" w:type="dxa"/>
            <w:hideMark/>
          </w:tcPr>
          <w:p w:rsidR="00781D2F" w:rsidRPr="008E57BC" w:rsidRDefault="00781D2F" w:rsidP="00830F22">
            <w:pPr>
              <w:pStyle w:val="ECCTabletext"/>
              <w:keepNext/>
              <w:keepLines/>
            </w:pPr>
            <w:r w:rsidRPr="008E57BC">
              <w:t>MHz</w:t>
            </w:r>
          </w:p>
        </w:tc>
        <w:tc>
          <w:tcPr>
            <w:tcW w:w="6510" w:type="dxa"/>
            <w:gridSpan w:val="5"/>
            <w:hideMark/>
          </w:tcPr>
          <w:p w:rsidR="00781D2F" w:rsidRPr="008E57BC" w:rsidRDefault="00781D2F" w:rsidP="00830F22">
            <w:pPr>
              <w:pStyle w:val="ECCTabletext"/>
              <w:keepNext/>
              <w:keepLines/>
            </w:pPr>
            <w:r w:rsidRPr="008E57BC">
              <w:t>12.5</w:t>
            </w:r>
          </w:p>
        </w:tc>
      </w:tr>
    </w:tbl>
    <w:p w:rsidR="00781D2F" w:rsidRPr="008E57BC" w:rsidRDefault="003328EC" w:rsidP="003328EC">
      <w:pPr>
        <w:pStyle w:val="Caption"/>
        <w:rPr>
          <w:lang w:val="en-GB"/>
        </w:rPr>
      </w:pPr>
      <w:r w:rsidRPr="00A12684">
        <w:rPr>
          <w:lang w:val="en-GB"/>
        </w:rPr>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A12684">
        <w:rPr>
          <w:noProof/>
          <w:lang w:val="en-GB"/>
        </w:rPr>
        <w:t>37</w:t>
      </w:r>
      <w:r w:rsidR="00E5042F" w:rsidRPr="00A12684">
        <w:rPr>
          <w:lang w:val="en-GB"/>
        </w:rPr>
        <w:fldChar w:fldCharType="end"/>
      </w:r>
      <w:r w:rsidRPr="00A12684">
        <w:rPr>
          <w:lang w:val="en-GB"/>
        </w:rPr>
        <w:t xml:space="preserve">: </w:t>
      </w:r>
      <w:r w:rsidR="00781D2F" w:rsidRPr="008E57BC">
        <w:rPr>
          <w:lang w:val="en-GB"/>
        </w:rPr>
        <w:t>In-band blocking for NR bands with FDL_high &lt; 2700 MHz and FUL_high &lt; 2700 MHz</w:t>
      </w:r>
    </w:p>
    <w:tbl>
      <w:tblPr>
        <w:tblStyle w:val="ECCTable-redheader"/>
        <w:tblW w:w="8267" w:type="dxa"/>
        <w:tblInd w:w="0" w:type="dxa"/>
        <w:tblLayout w:type="fixed"/>
        <w:tblLook w:val="04A0" w:firstRow="1" w:lastRow="0" w:firstColumn="1" w:lastColumn="0" w:noHBand="0" w:noVBand="1"/>
      </w:tblPr>
      <w:tblGrid>
        <w:gridCol w:w="1106"/>
        <w:gridCol w:w="1487"/>
        <w:gridCol w:w="799"/>
        <w:gridCol w:w="1625"/>
        <w:gridCol w:w="1625"/>
        <w:gridCol w:w="1625"/>
      </w:tblGrid>
      <w:tr w:rsidR="009E48C7" w:rsidRPr="008E57BC" w:rsidTr="00456B17">
        <w:trPr>
          <w:cnfStyle w:val="100000000000" w:firstRow="1" w:lastRow="0" w:firstColumn="0" w:lastColumn="0" w:oddVBand="0" w:evenVBand="0" w:oddHBand="0" w:evenHBand="0" w:firstRowFirstColumn="0" w:firstRowLastColumn="0" w:lastRowFirstColumn="0" w:lastRowLastColumn="0"/>
        </w:trPr>
        <w:tc>
          <w:tcPr>
            <w:tcW w:w="1106" w:type="dxa"/>
            <w:hideMark/>
          </w:tcPr>
          <w:p w:rsidR="009E48C7" w:rsidRPr="00AE30C3" w:rsidRDefault="009E48C7" w:rsidP="00781D2F">
            <w:r w:rsidRPr="00AE30C3">
              <w:t>NR band</w:t>
            </w:r>
          </w:p>
        </w:tc>
        <w:tc>
          <w:tcPr>
            <w:tcW w:w="1487" w:type="dxa"/>
            <w:hideMark/>
          </w:tcPr>
          <w:p w:rsidR="009E48C7" w:rsidRPr="00AE30C3" w:rsidRDefault="009E48C7" w:rsidP="00781D2F">
            <w:r w:rsidRPr="00AE30C3">
              <w:t>Parameter</w:t>
            </w:r>
          </w:p>
        </w:tc>
        <w:tc>
          <w:tcPr>
            <w:tcW w:w="799" w:type="dxa"/>
            <w:hideMark/>
          </w:tcPr>
          <w:p w:rsidR="009E48C7" w:rsidRPr="00AE30C3" w:rsidRDefault="009E48C7" w:rsidP="00781D2F">
            <w:r w:rsidRPr="00AE30C3">
              <w:t>Unit</w:t>
            </w:r>
          </w:p>
        </w:tc>
        <w:tc>
          <w:tcPr>
            <w:tcW w:w="1625" w:type="dxa"/>
            <w:hideMark/>
          </w:tcPr>
          <w:p w:rsidR="009E48C7" w:rsidRPr="00AE30C3" w:rsidRDefault="009E48C7" w:rsidP="00781D2F">
            <w:r w:rsidRPr="00AE30C3">
              <w:t>Case 1</w:t>
            </w:r>
          </w:p>
        </w:tc>
        <w:tc>
          <w:tcPr>
            <w:tcW w:w="1625" w:type="dxa"/>
            <w:hideMark/>
          </w:tcPr>
          <w:p w:rsidR="009E48C7" w:rsidRPr="00616161" w:rsidRDefault="009E48C7" w:rsidP="00781D2F">
            <w:r w:rsidRPr="00616161">
              <w:t>Case 2</w:t>
            </w:r>
          </w:p>
        </w:tc>
        <w:tc>
          <w:tcPr>
            <w:tcW w:w="1625" w:type="dxa"/>
            <w:hideMark/>
          </w:tcPr>
          <w:p w:rsidR="009E48C7" w:rsidRPr="00616161" w:rsidRDefault="009E48C7" w:rsidP="00781D2F">
            <w:r w:rsidRPr="00616161">
              <w:t>Case 3</w:t>
            </w:r>
          </w:p>
        </w:tc>
      </w:tr>
      <w:tr w:rsidR="009E48C7" w:rsidRPr="008E57BC" w:rsidTr="00456B17">
        <w:tc>
          <w:tcPr>
            <w:tcW w:w="1106" w:type="dxa"/>
            <w:vMerge w:val="restart"/>
            <w:hideMark/>
          </w:tcPr>
          <w:p w:rsidR="009E48C7" w:rsidRPr="008E57BC" w:rsidRDefault="009E48C7" w:rsidP="00830F22">
            <w:pPr>
              <w:pStyle w:val="ECCTabletext"/>
            </w:pPr>
            <w:r w:rsidRPr="008E57BC">
              <w:t>n1, n2, n3, n5, n7, n8, n20, n28, n38, n41, n50, n51, n66, n70, n71, n74, n75, n76</w:t>
            </w:r>
          </w:p>
        </w:tc>
        <w:tc>
          <w:tcPr>
            <w:tcW w:w="1487" w:type="dxa"/>
            <w:hideMark/>
          </w:tcPr>
          <w:p w:rsidR="009E48C7" w:rsidRPr="007A67D3" w:rsidRDefault="009E48C7" w:rsidP="00781D2F">
            <w:r w:rsidRPr="008E57BC">
              <w:t>Pinterferer</w:t>
            </w:r>
          </w:p>
        </w:tc>
        <w:tc>
          <w:tcPr>
            <w:tcW w:w="799" w:type="dxa"/>
            <w:hideMark/>
          </w:tcPr>
          <w:p w:rsidR="009E48C7" w:rsidRPr="004D357C" w:rsidRDefault="009E48C7" w:rsidP="00781D2F">
            <w:r w:rsidRPr="004D357C">
              <w:t>dBm</w:t>
            </w:r>
          </w:p>
        </w:tc>
        <w:tc>
          <w:tcPr>
            <w:tcW w:w="1625" w:type="dxa"/>
            <w:hideMark/>
          </w:tcPr>
          <w:p w:rsidR="009E48C7" w:rsidRPr="008E57BC" w:rsidRDefault="009E48C7" w:rsidP="00781D2F">
            <w:r w:rsidRPr="008E57BC">
              <w:t>-56</w:t>
            </w:r>
          </w:p>
        </w:tc>
        <w:tc>
          <w:tcPr>
            <w:tcW w:w="1625" w:type="dxa"/>
            <w:hideMark/>
          </w:tcPr>
          <w:p w:rsidR="009E48C7" w:rsidRPr="008E57BC" w:rsidRDefault="009E48C7" w:rsidP="00781D2F">
            <w:r w:rsidRPr="008E57BC">
              <w:t>-44</w:t>
            </w:r>
          </w:p>
        </w:tc>
        <w:tc>
          <w:tcPr>
            <w:tcW w:w="1625" w:type="dxa"/>
            <w:hideMark/>
          </w:tcPr>
          <w:p w:rsidR="009E48C7" w:rsidRPr="008E57BC" w:rsidRDefault="009E48C7" w:rsidP="00781D2F">
            <w:r w:rsidRPr="008E57BC">
              <w:t>-15</w:t>
            </w:r>
          </w:p>
        </w:tc>
      </w:tr>
      <w:tr w:rsidR="009E48C7" w:rsidRPr="008E57BC" w:rsidTr="00456B17">
        <w:tc>
          <w:tcPr>
            <w:tcW w:w="1106" w:type="dxa"/>
            <w:vMerge/>
            <w:hideMark/>
          </w:tcPr>
          <w:p w:rsidR="009E48C7" w:rsidRPr="008E57BC" w:rsidRDefault="009E48C7" w:rsidP="00830F22">
            <w:pPr>
              <w:pStyle w:val="ECCTabletext"/>
            </w:pPr>
          </w:p>
        </w:tc>
        <w:tc>
          <w:tcPr>
            <w:tcW w:w="1487" w:type="dxa"/>
            <w:hideMark/>
          </w:tcPr>
          <w:p w:rsidR="009E48C7" w:rsidRPr="007A67D3" w:rsidRDefault="009E48C7" w:rsidP="00830F22">
            <w:pPr>
              <w:pStyle w:val="ECCTabletext"/>
            </w:pPr>
            <w:r w:rsidRPr="008E57BC">
              <w:t xml:space="preserve">Finterferer </w:t>
            </w:r>
            <w:r w:rsidRPr="007A67D3">
              <w:t>(offset)</w:t>
            </w:r>
          </w:p>
        </w:tc>
        <w:tc>
          <w:tcPr>
            <w:tcW w:w="799" w:type="dxa"/>
            <w:hideMark/>
          </w:tcPr>
          <w:p w:rsidR="009E48C7" w:rsidRPr="004D357C" w:rsidRDefault="009E48C7" w:rsidP="00830F22">
            <w:pPr>
              <w:pStyle w:val="ECCTabletext"/>
            </w:pPr>
            <w:r w:rsidRPr="004D357C">
              <w:t>MHz</w:t>
            </w:r>
          </w:p>
        </w:tc>
        <w:tc>
          <w:tcPr>
            <w:tcW w:w="1625" w:type="dxa"/>
            <w:hideMark/>
          </w:tcPr>
          <w:p w:rsidR="009E48C7" w:rsidRPr="008E57BC" w:rsidRDefault="009E48C7" w:rsidP="00830F22">
            <w:pPr>
              <w:pStyle w:val="ECCTabletext"/>
            </w:pPr>
            <w:r w:rsidRPr="008E57BC">
              <w:t xml:space="preserve">-CBW/2 – </w:t>
            </w:r>
          </w:p>
          <w:p w:rsidR="009E48C7" w:rsidRPr="008E57BC" w:rsidRDefault="009E48C7" w:rsidP="00830F22">
            <w:pPr>
              <w:pStyle w:val="ECCTabletext"/>
            </w:pPr>
            <w:r w:rsidRPr="008E57BC">
              <w:t>FIoffset, case 1</w:t>
            </w:r>
          </w:p>
          <w:p w:rsidR="009E48C7" w:rsidRPr="008E57BC" w:rsidRDefault="009E48C7" w:rsidP="00830F22">
            <w:pPr>
              <w:pStyle w:val="ECCTabletext"/>
            </w:pPr>
            <w:r w:rsidRPr="008E57BC">
              <w:t>and</w:t>
            </w:r>
          </w:p>
          <w:p w:rsidR="009E48C7" w:rsidRPr="008E57BC" w:rsidRDefault="009E48C7" w:rsidP="00830F22">
            <w:pPr>
              <w:pStyle w:val="ECCTabletext"/>
            </w:pPr>
            <w:r w:rsidRPr="008E57BC">
              <w:t xml:space="preserve">CBW/2 + </w:t>
            </w:r>
          </w:p>
          <w:p w:rsidR="009E48C7" w:rsidRPr="008E57BC" w:rsidRDefault="009E48C7" w:rsidP="00830F22">
            <w:pPr>
              <w:pStyle w:val="ECCTabletext"/>
            </w:pPr>
            <w:r w:rsidRPr="008E57BC">
              <w:t>FIoffset, case 1</w:t>
            </w:r>
          </w:p>
        </w:tc>
        <w:tc>
          <w:tcPr>
            <w:tcW w:w="1625" w:type="dxa"/>
            <w:hideMark/>
          </w:tcPr>
          <w:p w:rsidR="009E48C7" w:rsidRPr="008E57BC" w:rsidRDefault="009E48C7" w:rsidP="00830F22">
            <w:pPr>
              <w:pStyle w:val="ECCTabletext"/>
            </w:pPr>
            <w:r w:rsidRPr="008E57BC">
              <w:t xml:space="preserve">≤ -CBW/2 – </w:t>
            </w:r>
          </w:p>
          <w:p w:rsidR="009E48C7" w:rsidRPr="008E57BC" w:rsidRDefault="009E48C7" w:rsidP="00830F22">
            <w:pPr>
              <w:pStyle w:val="ECCTabletext"/>
            </w:pPr>
            <w:r w:rsidRPr="008E57BC">
              <w:t>FIoffset, case 2</w:t>
            </w:r>
          </w:p>
          <w:p w:rsidR="009E48C7" w:rsidRPr="008E57BC" w:rsidRDefault="009E48C7" w:rsidP="00830F22">
            <w:pPr>
              <w:pStyle w:val="ECCTabletext"/>
            </w:pPr>
            <w:r w:rsidRPr="008E57BC">
              <w:t>and</w:t>
            </w:r>
          </w:p>
          <w:p w:rsidR="009E48C7" w:rsidRPr="008E57BC" w:rsidRDefault="009E48C7" w:rsidP="00830F22">
            <w:pPr>
              <w:pStyle w:val="ECCTabletext"/>
            </w:pPr>
            <w:r w:rsidRPr="008E57BC">
              <w:t xml:space="preserve">≥ CBW/2 + </w:t>
            </w:r>
          </w:p>
          <w:p w:rsidR="009E48C7" w:rsidRPr="008E57BC" w:rsidRDefault="009E48C7" w:rsidP="00830F22">
            <w:pPr>
              <w:pStyle w:val="ECCTabletext"/>
            </w:pPr>
            <w:r w:rsidRPr="008E57BC">
              <w:t>FIoffset, case 2</w:t>
            </w:r>
          </w:p>
        </w:tc>
        <w:tc>
          <w:tcPr>
            <w:tcW w:w="1625" w:type="dxa"/>
          </w:tcPr>
          <w:p w:rsidR="009E48C7" w:rsidRPr="008E57BC" w:rsidRDefault="009E48C7" w:rsidP="00830F22">
            <w:pPr>
              <w:pStyle w:val="ECCTabletext"/>
            </w:pPr>
          </w:p>
        </w:tc>
      </w:tr>
      <w:tr w:rsidR="009E48C7" w:rsidRPr="008E57BC" w:rsidTr="00456B17">
        <w:tc>
          <w:tcPr>
            <w:tcW w:w="1106" w:type="dxa"/>
            <w:vMerge/>
            <w:hideMark/>
          </w:tcPr>
          <w:p w:rsidR="009E48C7" w:rsidRPr="008E57BC" w:rsidRDefault="009E48C7" w:rsidP="00404381">
            <w:pPr>
              <w:pStyle w:val="ECCTabletext"/>
            </w:pPr>
          </w:p>
        </w:tc>
        <w:tc>
          <w:tcPr>
            <w:tcW w:w="1487" w:type="dxa"/>
            <w:hideMark/>
          </w:tcPr>
          <w:p w:rsidR="009E48C7" w:rsidRPr="008E57BC" w:rsidRDefault="009E48C7" w:rsidP="00404381">
            <w:pPr>
              <w:pStyle w:val="ECCTabletext"/>
            </w:pPr>
            <w:r w:rsidRPr="008E57BC">
              <w:t>Finterferer</w:t>
            </w:r>
          </w:p>
        </w:tc>
        <w:tc>
          <w:tcPr>
            <w:tcW w:w="799" w:type="dxa"/>
            <w:hideMark/>
          </w:tcPr>
          <w:p w:rsidR="009E48C7" w:rsidRPr="008E57BC" w:rsidRDefault="009E48C7" w:rsidP="00404381">
            <w:pPr>
              <w:pStyle w:val="ECCTabletext"/>
            </w:pPr>
            <w:r w:rsidRPr="008E57BC">
              <w:t>MHz</w:t>
            </w:r>
          </w:p>
        </w:tc>
        <w:tc>
          <w:tcPr>
            <w:tcW w:w="1625" w:type="dxa"/>
            <w:hideMark/>
          </w:tcPr>
          <w:p w:rsidR="009E48C7" w:rsidRPr="008E57BC" w:rsidRDefault="009E48C7" w:rsidP="00404381">
            <w:pPr>
              <w:pStyle w:val="ECCTabletext"/>
            </w:pPr>
            <w:r w:rsidRPr="008E57BC">
              <w:t>Note 2</w:t>
            </w:r>
          </w:p>
        </w:tc>
        <w:tc>
          <w:tcPr>
            <w:tcW w:w="1625" w:type="dxa"/>
            <w:hideMark/>
          </w:tcPr>
          <w:p w:rsidR="009E48C7" w:rsidRPr="008E57BC" w:rsidRDefault="009E48C7" w:rsidP="00404381">
            <w:pPr>
              <w:pStyle w:val="ECCTabletext"/>
            </w:pPr>
            <w:r w:rsidRPr="008E57BC">
              <w:t>FDL_low – 15</w:t>
            </w:r>
          </w:p>
          <w:p w:rsidR="009E48C7" w:rsidRPr="008E57BC" w:rsidRDefault="009E48C7" w:rsidP="00404381">
            <w:pPr>
              <w:pStyle w:val="ECCTabletext"/>
            </w:pPr>
            <w:r w:rsidRPr="008E57BC">
              <w:t>to</w:t>
            </w:r>
          </w:p>
          <w:p w:rsidR="009E48C7" w:rsidRPr="008E57BC" w:rsidRDefault="009E48C7" w:rsidP="00404381">
            <w:pPr>
              <w:pStyle w:val="ECCTabletext"/>
            </w:pPr>
            <w:r w:rsidRPr="008E57BC">
              <w:t>FDL_high + 15</w:t>
            </w:r>
          </w:p>
        </w:tc>
        <w:tc>
          <w:tcPr>
            <w:tcW w:w="1625" w:type="dxa"/>
          </w:tcPr>
          <w:p w:rsidR="009E48C7" w:rsidRPr="008E57BC" w:rsidRDefault="009E48C7" w:rsidP="00404381">
            <w:pPr>
              <w:pStyle w:val="ECCTabletext"/>
            </w:pPr>
          </w:p>
        </w:tc>
      </w:tr>
      <w:tr w:rsidR="00781D2F" w:rsidRPr="008E57BC" w:rsidTr="00456B17">
        <w:tc>
          <w:tcPr>
            <w:tcW w:w="8267" w:type="dxa"/>
            <w:gridSpan w:val="6"/>
            <w:hideMark/>
          </w:tcPr>
          <w:p w:rsidR="00781D2F" w:rsidRPr="00AE30C3" w:rsidRDefault="00CE5D2C" w:rsidP="00C6529C">
            <w:pPr>
              <w:pStyle w:val="ECCTablenote"/>
              <w:spacing w:before="60" w:after="60"/>
            </w:pPr>
            <w:r w:rsidRPr="008E57BC">
              <w:t>Note</w:t>
            </w:r>
            <w:r w:rsidR="00781D2F" w:rsidRPr="008E57BC">
              <w:t xml:space="preserve"> 1:</w:t>
            </w:r>
            <w:r w:rsidR="00781D2F" w:rsidRPr="008E57BC">
              <w:tab/>
              <w:t xml:space="preserve">The absolute value of the interferer offset Finterferer (offset) shall be further adjusted to </w:t>
            </w:r>
            <w:r w:rsidR="00781D2F" w:rsidRPr="0032066E">
              <w:rPr>
                <w:rFonts w:eastAsia="Times New Roman"/>
                <w:lang w:eastAsia="en-US"/>
              </w:rPr>
              <w:object w:dxaOrig="2280" w:dyaOrig="336" w14:anchorId="40877B35">
                <v:shape id="_x0000_i1028" type="#_x0000_t75" style="width:114.05pt;height:17.8pt" o:ole="">
                  <v:imagedata r:id="rId19" o:title=""/>
                </v:shape>
                <o:OLEObject Type="Embed" ProgID="Equation.3" ShapeID="_x0000_i1028" DrawAspect="Content" ObjectID="_1614152830" r:id="rId20"/>
              </w:object>
            </w:r>
            <w:r w:rsidR="00781D2F" w:rsidRPr="008E57BC">
              <w:t>MHz with SCS the sub-carrier spacing of the wanted signal in MHz. The interferer is an NR signal with an SCS e</w:t>
            </w:r>
            <w:r w:rsidR="00781D2F" w:rsidRPr="00AE30C3">
              <w:t>qual to that of the wanted signal.</w:t>
            </w:r>
          </w:p>
          <w:p w:rsidR="00781D2F" w:rsidRPr="00616161" w:rsidRDefault="00CE5D2C" w:rsidP="00C6529C">
            <w:pPr>
              <w:pStyle w:val="ECCTablenote"/>
              <w:spacing w:before="60" w:after="60"/>
            </w:pPr>
            <w:r w:rsidRPr="00AE30C3">
              <w:t>Note</w:t>
            </w:r>
            <w:r w:rsidR="00781D2F" w:rsidRPr="00616161">
              <w:t xml:space="preserve"> 2:</w:t>
            </w:r>
            <w:r w:rsidR="00781D2F" w:rsidRPr="00616161">
              <w:tab/>
              <w:t>For each carrier frequency, the requirement applies for two interferer carrier frequencies: a: -CBW/2 – FIoffset, case 1; b: CBW/2 + FIoffset, case 1</w:t>
            </w:r>
          </w:p>
        </w:tc>
      </w:tr>
    </w:tbl>
    <w:p w:rsidR="00781D2F" w:rsidRPr="008E57BC" w:rsidRDefault="00781D2F" w:rsidP="00781D2F">
      <w:r w:rsidRPr="008E57BC">
        <w:t>In</w:t>
      </w:r>
      <w:r w:rsidR="00810B5B" w:rsidRPr="008E57BC">
        <w:t>-</w:t>
      </w:r>
      <w:r w:rsidRPr="008E57BC">
        <w:t>band blocking for NR UE is similar to LTE</w:t>
      </w:r>
      <w:r w:rsidR="00D14ED5" w:rsidRPr="008E57BC">
        <w:t xml:space="preserve"> </w:t>
      </w:r>
      <w:r w:rsidRPr="008E57BC">
        <w:t>for Case 1 and 2. Case 3 requires further confirmation</w:t>
      </w:r>
    </w:p>
    <w:p w:rsidR="000D65CA" w:rsidRPr="008E57BC" w:rsidRDefault="000D65CA" w:rsidP="000D65CA">
      <w:pPr>
        <w:pStyle w:val="ECCAnnexheading2"/>
        <w:rPr>
          <w:lang w:val="en-GB"/>
        </w:rPr>
      </w:pPr>
      <w:r w:rsidRPr="008E57BC">
        <w:rPr>
          <w:rFonts w:eastAsia="SimSun"/>
          <w:lang w:val="en-GB"/>
        </w:rPr>
        <w:t>UE Out-of-band blocking</w:t>
      </w:r>
    </w:p>
    <w:p w:rsidR="00781D2F" w:rsidRPr="00AE30C3" w:rsidRDefault="00781D2F" w:rsidP="00781D2F">
      <w:r w:rsidRPr="008E57BC">
        <w:t>For NR bands with FDL_high &lt; 2700 MHz and FUL_high &lt; 2700 MHz out-of-band band blocking is defined for an unwanted CW interfering signal falling outside a frequency range 15 MHz below or a</w:t>
      </w:r>
      <w:r w:rsidRPr="00AE30C3">
        <w:t xml:space="preserve">bove the UE receive band. </w:t>
      </w:r>
    </w:p>
    <w:p w:rsidR="00781D2F" w:rsidRPr="00AE30C3" w:rsidRDefault="003328EC" w:rsidP="00A12684">
      <w:pPr>
        <w:pStyle w:val="Caption"/>
        <w:keepNext/>
        <w:rPr>
          <w:lang w:val="en-GB"/>
        </w:rPr>
      </w:pPr>
      <w:r w:rsidRPr="00A12684">
        <w:rPr>
          <w:lang w:val="en-GB"/>
        </w:rPr>
        <w:lastRenderedPageBreak/>
        <w:t xml:space="preserve">Table </w:t>
      </w:r>
      <w:r w:rsidR="0091738B" w:rsidRPr="00A12684">
        <w:rPr>
          <w:lang w:val="en-GB"/>
        </w:rPr>
        <w:fldChar w:fldCharType="begin"/>
      </w:r>
      <w:r w:rsidR="0091738B" w:rsidRPr="00A12684">
        <w:rPr>
          <w:lang w:val="en-GB"/>
        </w:rPr>
        <w:instrText xml:space="preserve"> SEQ Table \* ARABIC </w:instrText>
      </w:r>
      <w:r w:rsidR="0091738B" w:rsidRPr="00A12684">
        <w:rPr>
          <w:lang w:val="en-GB"/>
        </w:rPr>
        <w:fldChar w:fldCharType="separate"/>
      </w:r>
      <w:r w:rsidR="00A12684">
        <w:rPr>
          <w:noProof/>
          <w:lang w:val="en-GB"/>
        </w:rPr>
        <w:t>38</w:t>
      </w:r>
      <w:r w:rsidR="0091738B" w:rsidRPr="00A12684">
        <w:rPr>
          <w:lang w:val="en-GB"/>
        </w:rPr>
        <w:fldChar w:fldCharType="end"/>
      </w:r>
      <w:r w:rsidRPr="00A12684">
        <w:rPr>
          <w:lang w:val="en-GB"/>
        </w:rPr>
        <w:t xml:space="preserve">: </w:t>
      </w:r>
      <w:r w:rsidR="00781D2F" w:rsidRPr="008E57BC">
        <w:rPr>
          <w:lang w:val="en-GB"/>
        </w:rPr>
        <w:t>Out-of-band blocking parameters for NR bands with FDL_high &lt; 2700 MHz and FUL_high &lt; 2700 MHz</w:t>
      </w:r>
      <w:r w:rsidR="00E2099C" w:rsidRPr="00AE30C3">
        <w:rPr>
          <w:lang w:val="en-GB"/>
        </w:rPr>
        <w:t xml:space="preserve"> (extract from Table 7.6.3-1 of TS38.101-1</w:t>
      </w:r>
      <w:r w:rsidR="00ED6FAB">
        <w:t xml:space="preserve"> </w:t>
      </w:r>
      <w:r w:rsidR="00ED6FAB">
        <w:rPr>
          <w:lang w:val="en-GB"/>
        </w:rPr>
        <w:fldChar w:fldCharType="begin"/>
      </w:r>
      <w:r w:rsidR="00ED6FAB">
        <w:instrText xml:space="preserve"> REF _Ref526332246 \r \h </w:instrText>
      </w:r>
      <w:r w:rsidR="00ED6FAB">
        <w:rPr>
          <w:lang w:val="en-GB"/>
        </w:rPr>
      </w:r>
      <w:r w:rsidR="00ED6FAB">
        <w:rPr>
          <w:lang w:val="en-GB"/>
        </w:rPr>
        <w:fldChar w:fldCharType="separate"/>
      </w:r>
      <w:r w:rsidR="00A12684">
        <w:t>[18]</w:t>
      </w:r>
      <w:r w:rsidR="00ED6FAB">
        <w:rPr>
          <w:lang w:val="en-GB"/>
        </w:rPr>
        <w:fldChar w:fldCharType="end"/>
      </w:r>
      <w:r w:rsidR="00E2099C" w:rsidRPr="00AE30C3">
        <w:rPr>
          <w:lang w:val="en-GB"/>
        </w:rPr>
        <w:t>)</w:t>
      </w:r>
    </w:p>
    <w:tbl>
      <w:tblPr>
        <w:tblStyle w:val="ECCTable-redheader"/>
        <w:tblW w:w="8904" w:type="dxa"/>
        <w:tblInd w:w="0" w:type="dxa"/>
        <w:tblLayout w:type="fixed"/>
        <w:tblLook w:val="04A0" w:firstRow="1" w:lastRow="0" w:firstColumn="1" w:lastColumn="0" w:noHBand="0" w:noVBand="1"/>
      </w:tblPr>
      <w:tblGrid>
        <w:gridCol w:w="1487"/>
        <w:gridCol w:w="907"/>
        <w:gridCol w:w="1302"/>
        <w:gridCol w:w="1302"/>
        <w:gridCol w:w="1302"/>
        <w:gridCol w:w="1302"/>
        <w:gridCol w:w="1302"/>
      </w:tblGrid>
      <w:tr w:rsidR="00781D2F" w:rsidRPr="008E57BC" w:rsidTr="00456B17">
        <w:trPr>
          <w:cnfStyle w:val="100000000000" w:firstRow="1" w:lastRow="0" w:firstColumn="0" w:lastColumn="0" w:oddVBand="0" w:evenVBand="0" w:oddHBand="0" w:evenHBand="0" w:firstRowFirstColumn="0" w:firstRowLastColumn="0" w:lastRowFirstColumn="0" w:lastRowLastColumn="0"/>
        </w:trPr>
        <w:tc>
          <w:tcPr>
            <w:tcW w:w="1487" w:type="dxa"/>
            <w:vMerge w:val="restart"/>
            <w:hideMark/>
          </w:tcPr>
          <w:p w:rsidR="00781D2F" w:rsidRPr="00AE30C3" w:rsidRDefault="00781D2F" w:rsidP="00A12684">
            <w:pPr>
              <w:keepNext/>
              <w:keepLines/>
            </w:pPr>
            <w:r w:rsidRPr="00AE30C3">
              <w:t>RX parameter</w:t>
            </w:r>
          </w:p>
        </w:tc>
        <w:tc>
          <w:tcPr>
            <w:tcW w:w="907" w:type="dxa"/>
            <w:vMerge w:val="restart"/>
            <w:hideMark/>
          </w:tcPr>
          <w:p w:rsidR="00781D2F" w:rsidRPr="00AE30C3" w:rsidRDefault="00781D2F" w:rsidP="00A12684">
            <w:pPr>
              <w:keepNext/>
              <w:keepLines/>
            </w:pPr>
            <w:r w:rsidRPr="00AE30C3">
              <w:t>Units</w:t>
            </w:r>
          </w:p>
        </w:tc>
        <w:tc>
          <w:tcPr>
            <w:tcW w:w="6510" w:type="dxa"/>
            <w:gridSpan w:val="5"/>
            <w:hideMark/>
          </w:tcPr>
          <w:p w:rsidR="00781D2F" w:rsidRPr="00AE30C3" w:rsidRDefault="00781D2F" w:rsidP="00A12684">
            <w:pPr>
              <w:keepNext/>
              <w:keepLines/>
            </w:pPr>
            <w:r w:rsidRPr="00AE30C3">
              <w:t>Channel bandwidth</w:t>
            </w:r>
          </w:p>
        </w:tc>
      </w:tr>
      <w:tr w:rsidR="00781D2F" w:rsidRPr="008E57BC" w:rsidTr="00456B17">
        <w:tc>
          <w:tcPr>
            <w:tcW w:w="1487" w:type="dxa"/>
            <w:vMerge/>
            <w:hideMark/>
          </w:tcPr>
          <w:p w:rsidR="00781D2F" w:rsidRPr="008E57BC" w:rsidRDefault="00781D2F" w:rsidP="00A12684">
            <w:pPr>
              <w:keepNext/>
              <w:keepLines/>
            </w:pPr>
          </w:p>
        </w:tc>
        <w:tc>
          <w:tcPr>
            <w:tcW w:w="907" w:type="dxa"/>
            <w:vMerge/>
            <w:hideMark/>
          </w:tcPr>
          <w:p w:rsidR="00781D2F" w:rsidRPr="008E57BC" w:rsidRDefault="00781D2F" w:rsidP="00A12684">
            <w:pPr>
              <w:keepNext/>
              <w:keepLines/>
            </w:pPr>
          </w:p>
        </w:tc>
        <w:tc>
          <w:tcPr>
            <w:tcW w:w="1302" w:type="dxa"/>
            <w:hideMark/>
          </w:tcPr>
          <w:p w:rsidR="00781D2F" w:rsidRPr="008E57BC" w:rsidRDefault="00781D2F" w:rsidP="00404381">
            <w:pPr>
              <w:keepNext/>
              <w:keepLines/>
            </w:pPr>
            <w:r w:rsidRPr="008E57BC">
              <w:t>5</w:t>
            </w:r>
            <w:r w:rsidR="00404381">
              <w:t>-</w:t>
            </w:r>
            <w:r w:rsidRPr="008E57BC">
              <w:t>10 MHz</w:t>
            </w:r>
          </w:p>
        </w:tc>
        <w:tc>
          <w:tcPr>
            <w:tcW w:w="1302" w:type="dxa"/>
            <w:hideMark/>
          </w:tcPr>
          <w:p w:rsidR="00781D2F" w:rsidRPr="008E57BC" w:rsidRDefault="00781D2F" w:rsidP="00A12684">
            <w:pPr>
              <w:keepNext/>
              <w:keepLines/>
            </w:pPr>
            <w:r w:rsidRPr="008E57BC">
              <w:t>15 MHz</w:t>
            </w:r>
          </w:p>
        </w:tc>
        <w:tc>
          <w:tcPr>
            <w:tcW w:w="1302" w:type="dxa"/>
            <w:hideMark/>
          </w:tcPr>
          <w:p w:rsidR="00781D2F" w:rsidRPr="008E57BC" w:rsidRDefault="00781D2F" w:rsidP="00A12684">
            <w:pPr>
              <w:keepNext/>
              <w:keepLines/>
            </w:pPr>
            <w:r w:rsidRPr="008E57BC">
              <w:t>20 MHz</w:t>
            </w:r>
          </w:p>
        </w:tc>
        <w:tc>
          <w:tcPr>
            <w:tcW w:w="1302" w:type="dxa"/>
            <w:hideMark/>
          </w:tcPr>
          <w:p w:rsidR="00781D2F" w:rsidRPr="008E57BC" w:rsidRDefault="00781D2F" w:rsidP="00A12684">
            <w:pPr>
              <w:keepNext/>
              <w:keepLines/>
            </w:pPr>
            <w:r w:rsidRPr="008E57BC">
              <w:t>25 MHz</w:t>
            </w:r>
          </w:p>
        </w:tc>
        <w:tc>
          <w:tcPr>
            <w:tcW w:w="1302" w:type="dxa"/>
            <w:hideMark/>
          </w:tcPr>
          <w:p w:rsidR="00781D2F" w:rsidRPr="008E57BC" w:rsidRDefault="00781D2F" w:rsidP="00A12684">
            <w:pPr>
              <w:keepNext/>
              <w:keepLines/>
            </w:pPr>
            <w:r w:rsidRPr="008E57BC">
              <w:t>30 MHz</w:t>
            </w:r>
          </w:p>
        </w:tc>
      </w:tr>
      <w:tr w:rsidR="00781D2F" w:rsidRPr="008E57BC" w:rsidTr="00456B17">
        <w:tc>
          <w:tcPr>
            <w:tcW w:w="1487" w:type="dxa"/>
            <w:vMerge w:val="restart"/>
            <w:hideMark/>
          </w:tcPr>
          <w:p w:rsidR="00781D2F" w:rsidRPr="008E57BC" w:rsidRDefault="00781D2F" w:rsidP="00404381">
            <w:pPr>
              <w:pStyle w:val="ECCTabletext"/>
              <w:keepNext/>
              <w:keepLines/>
              <w:spacing w:before="60"/>
              <w:jc w:val="left"/>
            </w:pPr>
            <w:r w:rsidRPr="008E57BC">
              <w:t>Power in transmission bandwidth configuration</w:t>
            </w:r>
          </w:p>
        </w:tc>
        <w:tc>
          <w:tcPr>
            <w:tcW w:w="907" w:type="dxa"/>
            <w:hideMark/>
          </w:tcPr>
          <w:p w:rsidR="00781D2F" w:rsidRPr="008E57BC" w:rsidRDefault="00781D2F" w:rsidP="00C6529C">
            <w:pPr>
              <w:pStyle w:val="ECCTabletext"/>
              <w:keepNext/>
              <w:keepLines/>
              <w:spacing w:before="60"/>
            </w:pPr>
            <w:r w:rsidRPr="008E57BC">
              <w:t>dBm</w:t>
            </w:r>
          </w:p>
        </w:tc>
        <w:tc>
          <w:tcPr>
            <w:tcW w:w="6510" w:type="dxa"/>
            <w:gridSpan w:val="5"/>
            <w:hideMark/>
          </w:tcPr>
          <w:p w:rsidR="00781D2F" w:rsidRPr="008E57BC" w:rsidRDefault="00781D2F" w:rsidP="00C6529C">
            <w:pPr>
              <w:pStyle w:val="ECCTabletext"/>
              <w:keepNext/>
              <w:keepLines/>
              <w:spacing w:before="60"/>
            </w:pPr>
            <w:r w:rsidRPr="008E57BC">
              <w:t>REFSENS + channel specific value below</w:t>
            </w:r>
          </w:p>
        </w:tc>
      </w:tr>
      <w:tr w:rsidR="00781D2F" w:rsidRPr="008E57BC" w:rsidTr="00456B17">
        <w:tc>
          <w:tcPr>
            <w:tcW w:w="1487" w:type="dxa"/>
            <w:vMerge/>
            <w:hideMark/>
          </w:tcPr>
          <w:p w:rsidR="00781D2F" w:rsidRPr="008E57BC" w:rsidRDefault="00781D2F" w:rsidP="00FA62FA">
            <w:pPr>
              <w:pStyle w:val="ECCTabletext"/>
              <w:keepNext/>
              <w:keepLines/>
              <w:spacing w:before="60"/>
            </w:pPr>
          </w:p>
        </w:tc>
        <w:tc>
          <w:tcPr>
            <w:tcW w:w="907" w:type="dxa"/>
            <w:hideMark/>
          </w:tcPr>
          <w:p w:rsidR="00781D2F" w:rsidRPr="008E57BC" w:rsidRDefault="00781D2F" w:rsidP="00FA62FA">
            <w:pPr>
              <w:pStyle w:val="ECCTabletext"/>
              <w:keepNext/>
              <w:keepLines/>
              <w:spacing w:before="60"/>
            </w:pPr>
            <w:r w:rsidRPr="008E57BC">
              <w:t>dB</w:t>
            </w:r>
          </w:p>
        </w:tc>
        <w:tc>
          <w:tcPr>
            <w:tcW w:w="1302" w:type="dxa"/>
            <w:hideMark/>
          </w:tcPr>
          <w:p w:rsidR="00781D2F" w:rsidRPr="008E57BC" w:rsidRDefault="00781D2F" w:rsidP="00FA62FA">
            <w:pPr>
              <w:pStyle w:val="ECCTabletext"/>
              <w:keepNext/>
              <w:keepLines/>
              <w:spacing w:before="60"/>
            </w:pPr>
            <w:r w:rsidRPr="008E57BC">
              <w:t>6</w:t>
            </w:r>
          </w:p>
        </w:tc>
        <w:tc>
          <w:tcPr>
            <w:tcW w:w="1302" w:type="dxa"/>
            <w:hideMark/>
          </w:tcPr>
          <w:p w:rsidR="00781D2F" w:rsidRPr="008E57BC" w:rsidRDefault="00781D2F" w:rsidP="00FA62FA">
            <w:pPr>
              <w:pStyle w:val="ECCTabletext"/>
              <w:keepNext/>
              <w:keepLines/>
              <w:spacing w:before="60"/>
            </w:pPr>
            <w:r w:rsidRPr="008E57BC">
              <w:t>7</w:t>
            </w:r>
          </w:p>
        </w:tc>
        <w:tc>
          <w:tcPr>
            <w:tcW w:w="1302" w:type="dxa"/>
            <w:hideMark/>
          </w:tcPr>
          <w:p w:rsidR="00781D2F" w:rsidRPr="008E57BC" w:rsidRDefault="00781D2F" w:rsidP="00FA62FA">
            <w:pPr>
              <w:pStyle w:val="ECCTabletext"/>
              <w:keepNext/>
              <w:keepLines/>
              <w:spacing w:before="60"/>
            </w:pPr>
            <w:r w:rsidRPr="008E57BC">
              <w:t>9</w:t>
            </w:r>
          </w:p>
        </w:tc>
        <w:tc>
          <w:tcPr>
            <w:tcW w:w="1302" w:type="dxa"/>
            <w:hideMark/>
          </w:tcPr>
          <w:p w:rsidR="00781D2F" w:rsidRPr="008E57BC" w:rsidRDefault="00781D2F" w:rsidP="00FA62FA">
            <w:pPr>
              <w:pStyle w:val="ECCTabletext"/>
              <w:keepNext/>
              <w:keepLines/>
              <w:spacing w:before="60"/>
            </w:pPr>
            <w:r w:rsidRPr="008E57BC">
              <w:t>10</w:t>
            </w:r>
          </w:p>
        </w:tc>
        <w:tc>
          <w:tcPr>
            <w:tcW w:w="1302" w:type="dxa"/>
            <w:hideMark/>
          </w:tcPr>
          <w:p w:rsidR="00781D2F" w:rsidRPr="008E57BC" w:rsidRDefault="00781D2F" w:rsidP="00FA62FA">
            <w:pPr>
              <w:pStyle w:val="ECCTabletext"/>
              <w:keepNext/>
              <w:keepLines/>
              <w:spacing w:before="60"/>
            </w:pPr>
            <w:r w:rsidRPr="008E57BC">
              <w:t>11</w:t>
            </w:r>
          </w:p>
        </w:tc>
      </w:tr>
      <w:tr w:rsidR="00781D2F" w:rsidRPr="008E57BC" w:rsidTr="00456B17">
        <w:tc>
          <w:tcPr>
            <w:tcW w:w="8904" w:type="dxa"/>
            <w:gridSpan w:val="7"/>
            <w:hideMark/>
          </w:tcPr>
          <w:p w:rsidR="00781D2F" w:rsidRPr="00C01657" w:rsidRDefault="00CE5D2C" w:rsidP="00C6529C">
            <w:pPr>
              <w:pStyle w:val="ECCTablenote"/>
              <w:keepNext/>
              <w:keepLines/>
              <w:spacing w:before="60" w:after="60"/>
            </w:pPr>
            <w:proofErr w:type="gramStart"/>
            <w:r w:rsidRPr="001B72AB">
              <w:rPr>
                <w:rFonts w:eastAsia="Times New Roman"/>
              </w:rPr>
              <w:t>Note</w:t>
            </w:r>
            <w:r w:rsidR="00781D2F" w:rsidRPr="00C01657">
              <w:t xml:space="preserve"> :</w:t>
            </w:r>
            <w:proofErr w:type="gramEnd"/>
            <w:r w:rsidR="00781D2F" w:rsidRPr="00C01657">
              <w:tab/>
              <w:t>The transmitter shall be set to 4dB below ….</w:t>
            </w:r>
          </w:p>
        </w:tc>
      </w:tr>
    </w:tbl>
    <w:p w:rsidR="00781D2F" w:rsidRPr="00A12684" w:rsidRDefault="003328EC" w:rsidP="003328EC">
      <w:pPr>
        <w:pStyle w:val="Caption"/>
      </w:pPr>
      <w:r w:rsidRPr="00A12684">
        <w:rPr>
          <w:lang w:val="en-GB"/>
        </w:rPr>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A12684">
        <w:rPr>
          <w:noProof/>
          <w:lang w:val="en-GB"/>
        </w:rPr>
        <w:t>39</w:t>
      </w:r>
      <w:r w:rsidR="00E5042F" w:rsidRPr="00A12684">
        <w:rPr>
          <w:lang w:val="en-GB"/>
        </w:rPr>
        <w:fldChar w:fldCharType="end"/>
      </w:r>
      <w:r w:rsidRPr="00A12684">
        <w:rPr>
          <w:lang w:val="en-GB"/>
        </w:rPr>
        <w:t xml:space="preserve">: </w:t>
      </w:r>
      <w:r w:rsidR="00781D2F" w:rsidRPr="008E57BC">
        <w:rPr>
          <w:lang w:val="en-GB"/>
        </w:rPr>
        <w:t>Out of-band blocking for NR bands wi</w:t>
      </w:r>
      <w:r w:rsidR="00781D2F" w:rsidRPr="00AE30C3">
        <w:rPr>
          <w:lang w:val="en-GB"/>
        </w:rPr>
        <w:t>th FDL_high &lt; 2700 MHz and FUL_high &lt; 2700 MHz</w:t>
      </w:r>
      <w:r w:rsidR="00AF28C0" w:rsidRPr="00AE30C3">
        <w:rPr>
          <w:lang w:val="en-GB"/>
        </w:rPr>
        <w:t xml:space="preserve"> (extract from Table 7.6.3-2 of TS</w:t>
      </w:r>
      <w:r w:rsidR="00A51371">
        <w:t xml:space="preserve"> </w:t>
      </w:r>
      <w:r w:rsidR="00AF28C0" w:rsidRPr="00AE30C3">
        <w:rPr>
          <w:lang w:val="en-GB"/>
        </w:rPr>
        <w:t>38.101-1</w:t>
      </w:r>
      <w:r w:rsidR="00ED6FAB">
        <w:t xml:space="preserve"> </w:t>
      </w:r>
      <w:r w:rsidR="00ED6FAB">
        <w:rPr>
          <w:lang w:val="en-GB"/>
        </w:rPr>
        <w:fldChar w:fldCharType="begin"/>
      </w:r>
      <w:r w:rsidR="00ED6FAB">
        <w:instrText xml:space="preserve"> REF _Ref526332246 \r \h </w:instrText>
      </w:r>
      <w:r w:rsidR="00ED6FAB">
        <w:rPr>
          <w:lang w:val="en-GB"/>
        </w:rPr>
      </w:r>
      <w:r w:rsidR="00ED6FAB">
        <w:rPr>
          <w:lang w:val="en-GB"/>
        </w:rPr>
        <w:fldChar w:fldCharType="separate"/>
      </w:r>
      <w:r w:rsidR="00A12684">
        <w:t>[18]</w:t>
      </w:r>
      <w:r w:rsidR="00ED6FAB">
        <w:rPr>
          <w:lang w:val="en-GB"/>
        </w:rPr>
        <w:fldChar w:fldCharType="end"/>
      </w:r>
      <w:r w:rsidR="00AF28C0" w:rsidRPr="00AE30C3">
        <w:rPr>
          <w:lang w:val="en-GB"/>
        </w:rPr>
        <w:t>)</w:t>
      </w:r>
    </w:p>
    <w:tbl>
      <w:tblPr>
        <w:tblStyle w:val="ECCTable-redheader"/>
        <w:tblW w:w="10119" w:type="dxa"/>
        <w:tblInd w:w="0" w:type="dxa"/>
        <w:tblLook w:val="04A0" w:firstRow="1" w:lastRow="0" w:firstColumn="1" w:lastColumn="0" w:noHBand="0" w:noVBand="1"/>
      </w:tblPr>
      <w:tblGrid>
        <w:gridCol w:w="19"/>
        <w:gridCol w:w="2206"/>
        <w:gridCol w:w="1276"/>
        <w:gridCol w:w="851"/>
        <w:gridCol w:w="1984"/>
        <w:gridCol w:w="1559"/>
        <w:gridCol w:w="2216"/>
        <w:gridCol w:w="8"/>
      </w:tblGrid>
      <w:tr w:rsidR="00ED6FAB" w:rsidTr="002A1B1A">
        <w:trPr>
          <w:cnfStyle w:val="100000000000" w:firstRow="1" w:lastRow="0" w:firstColumn="0" w:lastColumn="0" w:oddVBand="0" w:evenVBand="0" w:oddHBand="0" w:evenHBand="0" w:firstRowFirstColumn="0" w:firstRowLastColumn="0" w:lastRowFirstColumn="0" w:lastRowLastColumn="0"/>
        </w:trPr>
        <w:tc>
          <w:tcPr>
            <w:tcW w:w="2225" w:type="dxa"/>
            <w:gridSpan w:val="2"/>
            <w:hideMark/>
          </w:tcPr>
          <w:p w:rsidR="00257A58" w:rsidRPr="00257A58" w:rsidRDefault="00257A58" w:rsidP="00AB7CD9">
            <w:pPr>
              <w:rPr>
                <w:lang w:eastAsia="ko-KR"/>
              </w:rPr>
            </w:pPr>
            <w:r w:rsidRPr="00257A58">
              <w:t>NR band</w:t>
            </w:r>
          </w:p>
        </w:tc>
        <w:tc>
          <w:tcPr>
            <w:tcW w:w="1276" w:type="dxa"/>
            <w:hideMark/>
          </w:tcPr>
          <w:p w:rsidR="00257A58" w:rsidRPr="00257A58" w:rsidRDefault="00257A58" w:rsidP="00AB7CD9">
            <w:pPr>
              <w:rPr>
                <w:lang w:eastAsia="ko-KR"/>
              </w:rPr>
            </w:pPr>
            <w:r w:rsidRPr="00257A58">
              <w:t>Parameter</w:t>
            </w:r>
          </w:p>
        </w:tc>
        <w:tc>
          <w:tcPr>
            <w:tcW w:w="851" w:type="dxa"/>
            <w:hideMark/>
          </w:tcPr>
          <w:p w:rsidR="00257A58" w:rsidRPr="00257A58" w:rsidRDefault="00257A58" w:rsidP="00AB7CD9">
            <w:pPr>
              <w:rPr>
                <w:lang w:eastAsia="ko-KR"/>
              </w:rPr>
            </w:pPr>
            <w:r w:rsidRPr="00257A58">
              <w:t>Unit</w:t>
            </w:r>
          </w:p>
        </w:tc>
        <w:tc>
          <w:tcPr>
            <w:tcW w:w="1984" w:type="dxa"/>
            <w:hideMark/>
          </w:tcPr>
          <w:p w:rsidR="00257A58" w:rsidRPr="00257A58" w:rsidRDefault="00257A58" w:rsidP="00AB7CD9">
            <w:pPr>
              <w:rPr>
                <w:lang w:eastAsia="ko-KR"/>
              </w:rPr>
            </w:pPr>
            <w:r w:rsidRPr="00257A58">
              <w:t>Range 1</w:t>
            </w:r>
          </w:p>
        </w:tc>
        <w:tc>
          <w:tcPr>
            <w:tcW w:w="1559" w:type="dxa"/>
            <w:hideMark/>
          </w:tcPr>
          <w:p w:rsidR="00257A58" w:rsidRPr="00257A58" w:rsidRDefault="00257A58" w:rsidP="00AB7CD9">
            <w:pPr>
              <w:rPr>
                <w:lang w:eastAsia="ko-KR"/>
              </w:rPr>
            </w:pPr>
            <w:r w:rsidRPr="00257A58">
              <w:t>Range 2</w:t>
            </w:r>
          </w:p>
        </w:tc>
        <w:tc>
          <w:tcPr>
            <w:tcW w:w="2224" w:type="dxa"/>
            <w:gridSpan w:val="2"/>
            <w:hideMark/>
          </w:tcPr>
          <w:p w:rsidR="00257A58" w:rsidRPr="00257A58" w:rsidRDefault="00257A58" w:rsidP="00AB7CD9">
            <w:pPr>
              <w:rPr>
                <w:lang w:eastAsia="ko-KR"/>
              </w:rPr>
            </w:pPr>
            <w:r w:rsidRPr="00257A58">
              <w:t>Range 3</w:t>
            </w:r>
          </w:p>
        </w:tc>
      </w:tr>
      <w:tr w:rsidR="00ED6FAB" w:rsidTr="002A1B1A">
        <w:trPr>
          <w:gridBefore w:val="1"/>
          <w:gridAfter w:val="1"/>
          <w:wBefore w:w="19" w:type="dxa"/>
          <w:wAfter w:w="8" w:type="dxa"/>
        </w:trPr>
        <w:tc>
          <w:tcPr>
            <w:tcW w:w="2206" w:type="dxa"/>
            <w:vMerge w:val="restart"/>
            <w:hideMark/>
          </w:tcPr>
          <w:p w:rsidR="00257A58" w:rsidRPr="00257A58" w:rsidRDefault="00257A58" w:rsidP="00925F70">
            <w:pPr>
              <w:rPr>
                <w:lang w:val="sv-SE" w:eastAsia="ko-KR"/>
              </w:rPr>
            </w:pPr>
            <w:r w:rsidRPr="00257A58">
              <w:t>n1, n2, n3, n5, n7, n8, n12, n20, n25, n28,</w:t>
            </w:r>
          </w:p>
          <w:p w:rsidR="00257A58" w:rsidRPr="007E075C" w:rsidRDefault="00257A58">
            <w:pPr>
              <w:rPr>
                <w:lang w:val="sv-SE"/>
              </w:rPr>
            </w:pPr>
            <w:r w:rsidRPr="007E075C">
              <w:rPr>
                <w:lang w:val="sv-SE"/>
              </w:rPr>
              <w:t>n34, n38,</w:t>
            </w:r>
          </w:p>
          <w:p w:rsidR="00257A58" w:rsidRPr="00257A58" w:rsidRDefault="00257A58">
            <w:pPr>
              <w:rPr>
                <w:lang w:val="sv-SE" w:eastAsia="ko-KR"/>
              </w:rPr>
            </w:pPr>
            <w:r w:rsidRPr="007E075C">
              <w:rPr>
                <w:lang w:val="sv-SE"/>
              </w:rPr>
              <w:t>n39, n40, n41, n51, n66, n70, n71, n75, n76</w:t>
            </w:r>
          </w:p>
        </w:tc>
        <w:tc>
          <w:tcPr>
            <w:tcW w:w="1276" w:type="dxa"/>
            <w:hideMark/>
          </w:tcPr>
          <w:p w:rsidR="00257A58" w:rsidRPr="00257A58" w:rsidRDefault="00257A58">
            <w:pPr>
              <w:rPr>
                <w:lang w:val="sv-SE" w:eastAsia="ko-KR"/>
              </w:rPr>
            </w:pPr>
            <w:r w:rsidRPr="00257A58">
              <w:t>Pinterferer</w:t>
            </w:r>
          </w:p>
        </w:tc>
        <w:tc>
          <w:tcPr>
            <w:tcW w:w="851" w:type="dxa"/>
            <w:hideMark/>
          </w:tcPr>
          <w:p w:rsidR="00257A58" w:rsidRPr="00257A58" w:rsidRDefault="00257A58">
            <w:pPr>
              <w:rPr>
                <w:lang w:val="sv-SE" w:eastAsia="ko-KR"/>
              </w:rPr>
            </w:pPr>
            <w:r w:rsidRPr="00257A58">
              <w:t>dBm</w:t>
            </w:r>
          </w:p>
        </w:tc>
        <w:tc>
          <w:tcPr>
            <w:tcW w:w="1984" w:type="dxa"/>
            <w:hideMark/>
          </w:tcPr>
          <w:p w:rsidR="00257A58" w:rsidRPr="00257A58" w:rsidRDefault="00257A58">
            <w:pPr>
              <w:rPr>
                <w:lang w:eastAsia="ko-KR"/>
              </w:rPr>
            </w:pPr>
            <w:r w:rsidRPr="00257A58">
              <w:t>-44</w:t>
            </w:r>
          </w:p>
        </w:tc>
        <w:tc>
          <w:tcPr>
            <w:tcW w:w="1559" w:type="dxa"/>
            <w:hideMark/>
          </w:tcPr>
          <w:p w:rsidR="00257A58" w:rsidRPr="00257A58" w:rsidRDefault="00257A58">
            <w:pPr>
              <w:rPr>
                <w:lang w:eastAsia="ko-KR"/>
              </w:rPr>
            </w:pPr>
            <w:r w:rsidRPr="00257A58">
              <w:t>-30</w:t>
            </w:r>
          </w:p>
        </w:tc>
        <w:tc>
          <w:tcPr>
            <w:tcW w:w="2216" w:type="dxa"/>
            <w:hideMark/>
          </w:tcPr>
          <w:p w:rsidR="00257A58" w:rsidRPr="00257A58" w:rsidRDefault="00257A58">
            <w:pPr>
              <w:rPr>
                <w:lang w:eastAsia="ko-KR"/>
              </w:rPr>
            </w:pPr>
            <w:r w:rsidRPr="00257A58">
              <w:t>-15</w:t>
            </w:r>
            <w:r w:rsidR="009E48C7">
              <w:t xml:space="preserve"> (Note)</w:t>
            </w:r>
          </w:p>
        </w:tc>
      </w:tr>
      <w:tr w:rsidR="00ED6FAB" w:rsidTr="002A1B1A">
        <w:trPr>
          <w:gridBefore w:val="1"/>
          <w:gridAfter w:val="1"/>
          <w:wBefore w:w="19" w:type="dxa"/>
          <w:wAfter w:w="8" w:type="dxa"/>
        </w:trPr>
        <w:tc>
          <w:tcPr>
            <w:tcW w:w="2206" w:type="dxa"/>
            <w:vMerge/>
            <w:hideMark/>
          </w:tcPr>
          <w:p w:rsidR="00257A58" w:rsidRPr="00257A58" w:rsidRDefault="00257A58">
            <w:pPr>
              <w:rPr>
                <w:lang w:val="sv-SE" w:eastAsia="ko-KR"/>
              </w:rPr>
            </w:pPr>
          </w:p>
        </w:tc>
        <w:tc>
          <w:tcPr>
            <w:tcW w:w="1276" w:type="dxa"/>
            <w:hideMark/>
          </w:tcPr>
          <w:p w:rsidR="00257A58" w:rsidRPr="00257A58" w:rsidRDefault="00257A58">
            <w:pPr>
              <w:rPr>
                <w:lang w:val="sv-SE" w:eastAsia="ko-KR"/>
              </w:rPr>
            </w:pPr>
            <w:r w:rsidRPr="00257A58">
              <w:t>Finterferer (CW)</w:t>
            </w:r>
          </w:p>
        </w:tc>
        <w:tc>
          <w:tcPr>
            <w:tcW w:w="851" w:type="dxa"/>
            <w:hideMark/>
          </w:tcPr>
          <w:p w:rsidR="00257A58" w:rsidRPr="00257A58" w:rsidRDefault="00257A58">
            <w:pPr>
              <w:rPr>
                <w:lang w:val="sv-SE" w:eastAsia="ko-KR"/>
              </w:rPr>
            </w:pPr>
            <w:r w:rsidRPr="00257A58">
              <w:t>MHz</w:t>
            </w:r>
          </w:p>
        </w:tc>
        <w:tc>
          <w:tcPr>
            <w:tcW w:w="1984" w:type="dxa"/>
            <w:hideMark/>
          </w:tcPr>
          <w:p w:rsidR="00257A58" w:rsidRPr="00257A58" w:rsidRDefault="00257A58">
            <w:pPr>
              <w:rPr>
                <w:lang w:eastAsia="ko-KR"/>
              </w:rPr>
            </w:pPr>
            <w:r w:rsidRPr="00257A58">
              <w:t>-60 &lt; f – FDL_low &lt; -15</w:t>
            </w:r>
          </w:p>
          <w:p w:rsidR="00257A58" w:rsidRPr="00257A58" w:rsidRDefault="00257A58">
            <w:r w:rsidRPr="00257A58">
              <w:t>or</w:t>
            </w:r>
          </w:p>
          <w:p w:rsidR="00257A58" w:rsidRPr="00257A58" w:rsidRDefault="00257A58">
            <w:pPr>
              <w:rPr>
                <w:lang w:eastAsia="ko-KR"/>
              </w:rPr>
            </w:pPr>
            <w:r w:rsidRPr="00257A58">
              <w:t>15 &lt; f – FDL_high &lt; 60</w:t>
            </w:r>
          </w:p>
        </w:tc>
        <w:tc>
          <w:tcPr>
            <w:tcW w:w="1559" w:type="dxa"/>
            <w:hideMark/>
          </w:tcPr>
          <w:p w:rsidR="00257A58" w:rsidRPr="00257A58" w:rsidRDefault="00257A58">
            <w:pPr>
              <w:rPr>
                <w:lang w:eastAsia="ko-KR"/>
              </w:rPr>
            </w:pPr>
            <w:r w:rsidRPr="00257A58">
              <w:t>-85 &lt; f – FDL_low ≤ -60</w:t>
            </w:r>
          </w:p>
          <w:p w:rsidR="00257A58" w:rsidRPr="00257A58" w:rsidRDefault="00257A58">
            <w:r w:rsidRPr="00257A58">
              <w:t>or</w:t>
            </w:r>
          </w:p>
          <w:p w:rsidR="00257A58" w:rsidRPr="00257A58" w:rsidRDefault="00257A58">
            <w:pPr>
              <w:rPr>
                <w:lang w:eastAsia="ko-KR"/>
              </w:rPr>
            </w:pPr>
            <w:r w:rsidRPr="00257A58">
              <w:t>60 ≤ f – FDL_high &lt; 85</w:t>
            </w:r>
          </w:p>
        </w:tc>
        <w:tc>
          <w:tcPr>
            <w:tcW w:w="2216" w:type="dxa"/>
            <w:hideMark/>
          </w:tcPr>
          <w:p w:rsidR="00257A58" w:rsidRPr="00257A58" w:rsidRDefault="00257A58">
            <w:pPr>
              <w:rPr>
                <w:lang w:eastAsia="ko-KR"/>
              </w:rPr>
            </w:pPr>
            <w:r w:rsidRPr="00257A58">
              <w:t>1 ≤ f ≤ FDL_low – 85</w:t>
            </w:r>
          </w:p>
          <w:p w:rsidR="00257A58" w:rsidRPr="00257A58" w:rsidRDefault="00257A58">
            <w:r w:rsidRPr="00257A58">
              <w:t xml:space="preserve">or </w:t>
            </w:r>
          </w:p>
          <w:p w:rsidR="00257A58" w:rsidRPr="00257A58" w:rsidRDefault="00257A58">
            <w:r w:rsidRPr="00257A58">
              <w:t>FDL_high + 85 ≤ f</w:t>
            </w:r>
          </w:p>
          <w:p w:rsidR="00257A58" w:rsidRPr="00257A58" w:rsidRDefault="00257A58">
            <w:pPr>
              <w:rPr>
                <w:lang w:eastAsia="ko-KR"/>
              </w:rPr>
            </w:pPr>
            <w:r w:rsidRPr="00257A58">
              <w:t>≤ 12750</w:t>
            </w:r>
          </w:p>
        </w:tc>
      </w:tr>
      <w:tr w:rsidR="00ED6FAB" w:rsidTr="00C9207C">
        <w:trPr>
          <w:gridBefore w:val="1"/>
          <w:gridAfter w:val="1"/>
          <w:wBefore w:w="19" w:type="dxa"/>
          <w:wAfter w:w="8" w:type="dxa"/>
        </w:trPr>
        <w:tc>
          <w:tcPr>
            <w:tcW w:w="10092" w:type="dxa"/>
            <w:gridSpan w:val="6"/>
          </w:tcPr>
          <w:p w:rsidR="00ED6FAB" w:rsidRPr="00257A58" w:rsidRDefault="00ED6FAB" w:rsidP="0012416C">
            <w:pPr>
              <w:pStyle w:val="ECCTablenote"/>
              <w:spacing w:before="60" w:after="60"/>
            </w:pPr>
            <w:r w:rsidRPr="00ED6FAB">
              <w:t>N</w:t>
            </w:r>
            <w:r w:rsidR="0012416C">
              <w:t>ote</w:t>
            </w:r>
            <w:r w:rsidRPr="00ED6FAB">
              <w:t>: The power level of the interferer (PInterferer) for Range 3 shall be modified to -20 dBm for FInterferer &gt; 6000 MHz.</w:t>
            </w:r>
          </w:p>
        </w:tc>
      </w:tr>
    </w:tbl>
    <w:p w:rsidR="00781D2F" w:rsidRPr="00AE30C3" w:rsidRDefault="00781D2F" w:rsidP="00781D2F">
      <w:r w:rsidRPr="00AE30C3">
        <w:t>Out of band blocking for NR UE is similar to LTE.</w:t>
      </w:r>
    </w:p>
    <w:p w:rsidR="00D52644" w:rsidRPr="00616161" w:rsidRDefault="00BE78E7" w:rsidP="006B3799">
      <w:pPr>
        <w:pStyle w:val="ECCAnnexheading2"/>
        <w:rPr>
          <w:lang w:val="en-GB"/>
        </w:rPr>
      </w:pPr>
      <w:r w:rsidRPr="00AE30C3">
        <w:rPr>
          <w:lang w:val="en-GB"/>
        </w:rPr>
        <w:t xml:space="preserve">UE </w:t>
      </w:r>
      <w:r w:rsidR="0034526F" w:rsidRPr="00AE30C3">
        <w:rPr>
          <w:lang w:val="en-GB"/>
        </w:rPr>
        <w:t xml:space="preserve">Narrowband </w:t>
      </w:r>
      <w:r w:rsidR="00D52644" w:rsidRPr="00616161">
        <w:rPr>
          <w:lang w:val="en-GB"/>
        </w:rPr>
        <w:t>blocking</w:t>
      </w:r>
    </w:p>
    <w:p w:rsidR="00D52644" w:rsidRPr="007A67D3" w:rsidRDefault="0034526F">
      <w:pPr>
        <w:rPr>
          <w:rStyle w:val="ECCParagraph"/>
        </w:rPr>
      </w:pPr>
      <w:r w:rsidRPr="00616161">
        <w:rPr>
          <w:rStyle w:val="ECCParagraph"/>
        </w:rPr>
        <w:t xml:space="preserve">Narrowband </w:t>
      </w:r>
      <w:r w:rsidR="00BE78E7" w:rsidRPr="007A67D3">
        <w:rPr>
          <w:rStyle w:val="ECCParagraph"/>
        </w:rPr>
        <w:t xml:space="preserve">blocking </w:t>
      </w:r>
      <w:r w:rsidR="00D52644" w:rsidRPr="007A67D3">
        <w:rPr>
          <w:rStyle w:val="ECCParagraph"/>
        </w:rPr>
        <w:t xml:space="preserve">is measure of a receiver's ability to receive a NR signal at its assigned channel frequency in the presence of an unwanted </w:t>
      </w:r>
      <w:r w:rsidRPr="007A67D3">
        <w:rPr>
          <w:rStyle w:val="ECCParagraph"/>
        </w:rPr>
        <w:t xml:space="preserve">narrowband </w:t>
      </w:r>
      <w:r w:rsidR="00D52644" w:rsidRPr="007A67D3">
        <w:rPr>
          <w:rStyle w:val="ECCParagraph"/>
        </w:rPr>
        <w:t xml:space="preserve">CW interferer at a frequency, which is less than the nominal channel spacing. </w:t>
      </w:r>
    </w:p>
    <w:p w:rsidR="00D52644" w:rsidRPr="008E57BC" w:rsidRDefault="00D52644" w:rsidP="00D52644">
      <w:pPr>
        <w:rPr>
          <w:rStyle w:val="ECCParagraph"/>
        </w:rPr>
      </w:pPr>
      <w:r w:rsidRPr="004D357C">
        <w:rPr>
          <w:rStyle w:val="ECCParagraph"/>
        </w:rPr>
        <w:t>The relative throughput shall be ≥ 95% of the maximum throughput of the r</w:t>
      </w:r>
      <w:r w:rsidRPr="008E57BC">
        <w:rPr>
          <w:rStyle w:val="ECCParagraph"/>
        </w:rPr>
        <w:t>eference measurement channels as specified in Annexes A.2.2, A.2.3 and A.3.2 (with one sided dynamic OCNG Pattern OP.1 FDD/TDD for the DL-signal as described in Annex A.5.1.1/A.5.2.1) with parameters specified in Table 7.6.2-1. For operating bands with an unpaired DL part (as noted in Table 5.5-1), the requirements only apply for carriers assigned in the paired part.</w:t>
      </w:r>
    </w:p>
    <w:p w:rsidR="00BE78E7" w:rsidRPr="008E57BC" w:rsidRDefault="00BE78E7">
      <w:pPr>
        <w:rPr>
          <w:rStyle w:val="ECCParagraph"/>
        </w:rPr>
      </w:pPr>
      <w:r w:rsidRPr="008E57BC">
        <w:rPr>
          <w:rStyle w:val="ECCParagraph"/>
        </w:rPr>
        <w:t>The following table summari</w:t>
      </w:r>
      <w:r w:rsidR="0036738C" w:rsidRPr="008E57BC">
        <w:rPr>
          <w:rStyle w:val="ECCParagraph"/>
        </w:rPr>
        <w:t>s</w:t>
      </w:r>
      <w:r w:rsidRPr="008E57BC">
        <w:rPr>
          <w:rStyle w:val="ECCParagraph"/>
        </w:rPr>
        <w:t xml:space="preserve">es the 3GPP NR requirement for some relevant lower bands including </w:t>
      </w:r>
      <w:r w:rsidR="0012416C">
        <w:rPr>
          <w:rStyle w:val="ECCParagraph"/>
        </w:rPr>
        <w:t>b</w:t>
      </w:r>
      <w:r w:rsidRPr="008E57BC">
        <w:rPr>
          <w:rStyle w:val="ECCParagraph"/>
        </w:rPr>
        <w:t>and 3 (</w:t>
      </w:r>
      <w:r w:rsidR="00636A16" w:rsidRPr="008E57BC">
        <w:rPr>
          <w:rStyle w:val="ECCParagraph"/>
        </w:rPr>
        <w:t>1800 MHz</w:t>
      </w:r>
      <w:r w:rsidRPr="008E57BC">
        <w:rPr>
          <w:rStyle w:val="ECCParagraph"/>
        </w:rPr>
        <w:t>) and 8 (900</w:t>
      </w:r>
      <w:r w:rsidR="00636A16" w:rsidRPr="008E57BC">
        <w:rPr>
          <w:rStyle w:val="ECCParagraph"/>
        </w:rPr>
        <w:t xml:space="preserve"> </w:t>
      </w:r>
      <w:r w:rsidRPr="008E57BC">
        <w:rPr>
          <w:rStyle w:val="ECCParagraph"/>
        </w:rPr>
        <w:t>MHz):</w:t>
      </w:r>
    </w:p>
    <w:p w:rsidR="00D52644" w:rsidRPr="00AE30C3" w:rsidRDefault="003328EC" w:rsidP="00A12684">
      <w:pPr>
        <w:pStyle w:val="Caption"/>
        <w:keepNext/>
        <w:rPr>
          <w:lang w:val="en-GB"/>
        </w:rPr>
      </w:pPr>
      <w:r w:rsidRPr="00A12684">
        <w:rPr>
          <w:lang w:val="en-GB"/>
        </w:rPr>
        <w:lastRenderedPageBreak/>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A12684">
        <w:rPr>
          <w:noProof/>
          <w:lang w:val="en-GB"/>
        </w:rPr>
        <w:t>40</w:t>
      </w:r>
      <w:r w:rsidR="00E5042F" w:rsidRPr="00A12684">
        <w:rPr>
          <w:lang w:val="en-GB"/>
        </w:rPr>
        <w:fldChar w:fldCharType="end"/>
      </w:r>
      <w:r w:rsidRPr="00A12684">
        <w:rPr>
          <w:lang w:val="en-GB"/>
        </w:rPr>
        <w:t xml:space="preserve">: </w:t>
      </w:r>
      <w:r w:rsidR="0034526F" w:rsidRPr="00AE30C3">
        <w:rPr>
          <w:lang w:val="en-GB"/>
        </w:rPr>
        <w:t xml:space="preserve">Narrowband </w:t>
      </w:r>
      <w:r w:rsidR="00D52644" w:rsidRPr="00AE30C3">
        <w:rPr>
          <w:lang w:val="en-GB"/>
        </w:rPr>
        <w:t>Blocking</w:t>
      </w:r>
      <w:r w:rsidR="00A6077A" w:rsidRPr="00AE30C3">
        <w:rPr>
          <w:lang w:val="en-GB"/>
        </w:rPr>
        <w:t xml:space="preserve"> (extract from Table 7.6.4-1 of TS38.101-1</w:t>
      </w:r>
      <w:r w:rsidR="00ED6FAB">
        <w:t xml:space="preserve"> </w:t>
      </w:r>
      <w:r w:rsidR="00ED6FAB">
        <w:rPr>
          <w:lang w:val="en-GB"/>
        </w:rPr>
        <w:fldChar w:fldCharType="begin"/>
      </w:r>
      <w:r w:rsidR="00ED6FAB">
        <w:instrText xml:space="preserve"> REF _Ref526332246 \r \h </w:instrText>
      </w:r>
      <w:r w:rsidR="00ED6FAB">
        <w:rPr>
          <w:lang w:val="en-GB"/>
        </w:rPr>
      </w:r>
      <w:r w:rsidR="00ED6FAB">
        <w:rPr>
          <w:lang w:val="en-GB"/>
        </w:rPr>
        <w:fldChar w:fldCharType="separate"/>
      </w:r>
      <w:r w:rsidR="00A12684">
        <w:t>[18]</w:t>
      </w:r>
      <w:r w:rsidR="00ED6FAB">
        <w:rPr>
          <w:lang w:val="en-GB"/>
        </w:rPr>
        <w:fldChar w:fldCharType="end"/>
      </w:r>
      <w:r w:rsidR="00A6077A" w:rsidRPr="00AE30C3">
        <w:rPr>
          <w:lang w:val="en-GB"/>
        </w:rPr>
        <w:t>)</w:t>
      </w:r>
    </w:p>
    <w:tbl>
      <w:tblPr>
        <w:tblStyle w:val="ECCTable-redheader"/>
        <w:tblW w:w="0" w:type="auto"/>
        <w:tblInd w:w="0" w:type="dxa"/>
        <w:tblLook w:val="04A0" w:firstRow="1" w:lastRow="0" w:firstColumn="1" w:lastColumn="0" w:noHBand="0" w:noVBand="1"/>
      </w:tblPr>
      <w:tblGrid>
        <w:gridCol w:w="739"/>
        <w:gridCol w:w="2571"/>
        <w:gridCol w:w="637"/>
        <w:gridCol w:w="936"/>
        <w:gridCol w:w="1024"/>
        <w:gridCol w:w="1024"/>
        <w:gridCol w:w="1062"/>
        <w:gridCol w:w="1062"/>
      </w:tblGrid>
      <w:tr w:rsidR="00BE78E7" w:rsidRPr="008E57BC" w:rsidTr="00A12684">
        <w:trPr>
          <w:cnfStyle w:val="100000000000" w:firstRow="1" w:lastRow="0" w:firstColumn="0" w:lastColumn="0" w:oddVBand="0" w:evenVBand="0" w:oddHBand="0" w:evenHBand="0" w:firstRowFirstColumn="0" w:firstRowLastColumn="0" w:lastRowFirstColumn="0" w:lastRowLastColumn="0"/>
        </w:trPr>
        <w:tc>
          <w:tcPr>
            <w:tcW w:w="729" w:type="dxa"/>
            <w:vMerge w:val="restart"/>
          </w:tcPr>
          <w:p w:rsidR="00D52644" w:rsidRPr="00616161" w:rsidRDefault="00D52644" w:rsidP="00A12684">
            <w:pPr>
              <w:keepNext/>
              <w:keepLines/>
            </w:pPr>
            <w:r w:rsidRPr="00616161">
              <w:t>NR band</w:t>
            </w:r>
          </w:p>
        </w:tc>
        <w:tc>
          <w:tcPr>
            <w:tcW w:w="2536" w:type="dxa"/>
            <w:vMerge w:val="restart"/>
            <w:hideMark/>
          </w:tcPr>
          <w:p w:rsidR="00D52644" w:rsidRPr="00616161" w:rsidRDefault="00D52644" w:rsidP="00A12684">
            <w:pPr>
              <w:keepNext/>
              <w:keepLines/>
            </w:pPr>
            <w:r w:rsidRPr="00616161">
              <w:t>Parameter</w:t>
            </w:r>
          </w:p>
        </w:tc>
        <w:tc>
          <w:tcPr>
            <w:tcW w:w="0" w:type="auto"/>
            <w:vMerge w:val="restart"/>
            <w:hideMark/>
          </w:tcPr>
          <w:p w:rsidR="00D52644" w:rsidRPr="00616161" w:rsidRDefault="00D52644" w:rsidP="00A12684">
            <w:pPr>
              <w:keepNext/>
              <w:keepLines/>
            </w:pPr>
            <w:r w:rsidRPr="00616161">
              <w:t>Unit</w:t>
            </w:r>
          </w:p>
        </w:tc>
        <w:tc>
          <w:tcPr>
            <w:tcW w:w="0" w:type="auto"/>
            <w:gridSpan w:val="5"/>
          </w:tcPr>
          <w:p w:rsidR="00D52644" w:rsidRPr="007A67D3" w:rsidRDefault="00D52644" w:rsidP="00A12684">
            <w:pPr>
              <w:keepNext/>
              <w:keepLines/>
            </w:pPr>
            <w:r w:rsidRPr="007A67D3">
              <w:t>Channel Bandwidth</w:t>
            </w:r>
          </w:p>
        </w:tc>
      </w:tr>
      <w:tr w:rsidR="00BE78E7" w:rsidRPr="008E57BC" w:rsidTr="00E437D9">
        <w:tc>
          <w:tcPr>
            <w:tcW w:w="729" w:type="dxa"/>
            <w:vMerge/>
          </w:tcPr>
          <w:p w:rsidR="00BE78E7" w:rsidRPr="008E57BC" w:rsidRDefault="00BE78E7" w:rsidP="00A12684">
            <w:pPr>
              <w:keepNext/>
              <w:keepLines/>
            </w:pPr>
          </w:p>
        </w:tc>
        <w:tc>
          <w:tcPr>
            <w:tcW w:w="2536" w:type="dxa"/>
            <w:vMerge/>
            <w:tcBorders>
              <w:right w:val="single" w:sz="4" w:space="0" w:color="FFFFFF" w:themeColor="background1"/>
            </w:tcBorders>
            <w:hideMark/>
          </w:tcPr>
          <w:p w:rsidR="00BE78E7" w:rsidRPr="008E57BC" w:rsidRDefault="00BE78E7" w:rsidP="00A12684">
            <w:pPr>
              <w:keepNext/>
              <w:keepLines/>
            </w:pPr>
          </w:p>
        </w:tc>
        <w:tc>
          <w:tcPr>
            <w:tcW w:w="0" w:type="auto"/>
            <w:vMerge/>
            <w:tcBorders>
              <w:left w:val="single" w:sz="4" w:space="0" w:color="FFFFFF" w:themeColor="background1"/>
              <w:right w:val="single" w:sz="4" w:space="0" w:color="FFFFFF" w:themeColor="background1"/>
            </w:tcBorders>
            <w:hideMark/>
          </w:tcPr>
          <w:p w:rsidR="00BE78E7" w:rsidRPr="008E57BC" w:rsidRDefault="00BE78E7" w:rsidP="00A12684">
            <w:pPr>
              <w:keepNext/>
              <w:keepLines/>
            </w:pPr>
          </w:p>
        </w:tc>
        <w:tc>
          <w:tcPr>
            <w:tcW w:w="0" w:type="auto"/>
            <w:tcBorders>
              <w:left w:val="single" w:sz="4" w:space="0" w:color="FFFFFF" w:themeColor="background1"/>
            </w:tcBorders>
            <w:shd w:val="clear" w:color="auto" w:fill="D2232A"/>
            <w:hideMark/>
          </w:tcPr>
          <w:p w:rsidR="00BE78E7" w:rsidRPr="00404381" w:rsidRDefault="00BE78E7" w:rsidP="00404381">
            <w:pPr>
              <w:keepNext/>
              <w:keepLines/>
              <w:jc w:val="center"/>
              <w:rPr>
                <w:b/>
                <w:color w:val="FFFFFF" w:themeColor="background1"/>
              </w:rPr>
            </w:pPr>
            <w:r w:rsidRPr="00404381">
              <w:rPr>
                <w:b/>
                <w:color w:val="FFFFFF" w:themeColor="background1"/>
              </w:rPr>
              <w:t>5 MHz</w:t>
            </w:r>
          </w:p>
        </w:tc>
        <w:tc>
          <w:tcPr>
            <w:tcW w:w="0" w:type="auto"/>
            <w:shd w:val="clear" w:color="auto" w:fill="D2232A"/>
            <w:hideMark/>
          </w:tcPr>
          <w:p w:rsidR="00BE78E7" w:rsidRPr="00404381" w:rsidRDefault="00BE78E7" w:rsidP="00404381">
            <w:pPr>
              <w:keepNext/>
              <w:keepLines/>
              <w:jc w:val="center"/>
              <w:rPr>
                <w:b/>
                <w:color w:val="FFFFFF" w:themeColor="background1"/>
              </w:rPr>
            </w:pPr>
            <w:r w:rsidRPr="00404381">
              <w:rPr>
                <w:b/>
                <w:color w:val="FFFFFF" w:themeColor="background1"/>
              </w:rPr>
              <w:t>10 MHz</w:t>
            </w:r>
          </w:p>
        </w:tc>
        <w:tc>
          <w:tcPr>
            <w:tcW w:w="0" w:type="auto"/>
            <w:shd w:val="clear" w:color="auto" w:fill="D2232A"/>
            <w:hideMark/>
          </w:tcPr>
          <w:p w:rsidR="00BE78E7" w:rsidRPr="00404381" w:rsidRDefault="00BE78E7" w:rsidP="00404381">
            <w:pPr>
              <w:keepNext/>
              <w:keepLines/>
              <w:jc w:val="center"/>
              <w:rPr>
                <w:b/>
                <w:color w:val="FFFFFF" w:themeColor="background1"/>
              </w:rPr>
            </w:pPr>
            <w:r w:rsidRPr="00404381">
              <w:rPr>
                <w:b/>
                <w:color w:val="FFFFFF" w:themeColor="background1"/>
              </w:rPr>
              <w:t>15 MHz</w:t>
            </w:r>
          </w:p>
        </w:tc>
        <w:tc>
          <w:tcPr>
            <w:tcW w:w="0" w:type="auto"/>
            <w:shd w:val="clear" w:color="auto" w:fill="D2232A"/>
            <w:hideMark/>
          </w:tcPr>
          <w:p w:rsidR="00BE78E7" w:rsidRPr="00404381" w:rsidRDefault="00BE78E7" w:rsidP="00404381">
            <w:pPr>
              <w:keepNext/>
              <w:keepLines/>
              <w:jc w:val="center"/>
              <w:rPr>
                <w:b/>
                <w:color w:val="FFFFFF" w:themeColor="background1"/>
              </w:rPr>
            </w:pPr>
            <w:r w:rsidRPr="00404381">
              <w:rPr>
                <w:b/>
                <w:color w:val="FFFFFF" w:themeColor="background1"/>
              </w:rPr>
              <w:t>20 MHz</w:t>
            </w:r>
          </w:p>
        </w:tc>
        <w:tc>
          <w:tcPr>
            <w:tcW w:w="0" w:type="auto"/>
            <w:shd w:val="clear" w:color="auto" w:fill="D2232A"/>
            <w:hideMark/>
          </w:tcPr>
          <w:p w:rsidR="00BE78E7" w:rsidRPr="00404381" w:rsidRDefault="00BE78E7" w:rsidP="00404381">
            <w:pPr>
              <w:keepNext/>
              <w:keepLines/>
              <w:jc w:val="center"/>
              <w:rPr>
                <w:b/>
                <w:color w:val="FFFFFF" w:themeColor="background1"/>
              </w:rPr>
            </w:pPr>
            <w:r w:rsidRPr="00404381">
              <w:rPr>
                <w:b/>
                <w:color w:val="FFFFFF" w:themeColor="background1"/>
              </w:rPr>
              <w:t>25 MHz</w:t>
            </w:r>
          </w:p>
        </w:tc>
      </w:tr>
      <w:tr w:rsidR="00BE78E7" w:rsidRPr="008E57BC" w:rsidTr="00A12684">
        <w:tc>
          <w:tcPr>
            <w:tcW w:w="729" w:type="dxa"/>
            <w:vMerge w:val="restart"/>
          </w:tcPr>
          <w:p w:rsidR="00BE78E7" w:rsidRPr="008E57BC" w:rsidRDefault="00BE78E7" w:rsidP="00C6529C">
            <w:pPr>
              <w:pStyle w:val="ECCTabletext"/>
              <w:keepNext/>
              <w:keepLines/>
              <w:spacing w:before="60"/>
            </w:pPr>
            <w:r w:rsidRPr="008E57BC">
              <w:t>n1, n3, n7, n8,</w:t>
            </w:r>
          </w:p>
          <w:p w:rsidR="00BE78E7" w:rsidRPr="008E57BC" w:rsidRDefault="00BE78E7" w:rsidP="00C6529C">
            <w:pPr>
              <w:pStyle w:val="ECCTabletext"/>
              <w:keepNext/>
              <w:keepLines/>
              <w:spacing w:before="60"/>
            </w:pPr>
            <w:r w:rsidRPr="008E57BC">
              <w:t>n38</w:t>
            </w:r>
          </w:p>
        </w:tc>
        <w:tc>
          <w:tcPr>
            <w:tcW w:w="2536" w:type="dxa"/>
            <w:vMerge w:val="restart"/>
            <w:hideMark/>
          </w:tcPr>
          <w:p w:rsidR="00BE78E7" w:rsidRPr="007A67D3" w:rsidRDefault="00BE78E7" w:rsidP="00C6529C">
            <w:pPr>
              <w:pStyle w:val="ECCTabletext"/>
              <w:keepNext/>
              <w:keepLines/>
              <w:spacing w:before="60"/>
            </w:pPr>
            <w:r w:rsidRPr="008E57BC">
              <w:t>Pw</w:t>
            </w:r>
          </w:p>
        </w:tc>
        <w:tc>
          <w:tcPr>
            <w:tcW w:w="0" w:type="auto"/>
            <w:vMerge w:val="restart"/>
            <w:hideMark/>
          </w:tcPr>
          <w:p w:rsidR="00BE78E7" w:rsidRPr="004D357C" w:rsidRDefault="00BE78E7" w:rsidP="00C6529C">
            <w:pPr>
              <w:pStyle w:val="ECCTabletext"/>
              <w:keepNext/>
              <w:keepLines/>
              <w:spacing w:before="60"/>
            </w:pPr>
            <w:r w:rsidRPr="004D357C">
              <w:t>dBm</w:t>
            </w:r>
          </w:p>
        </w:tc>
        <w:tc>
          <w:tcPr>
            <w:tcW w:w="0" w:type="auto"/>
            <w:gridSpan w:val="5"/>
          </w:tcPr>
          <w:p w:rsidR="00BE78E7" w:rsidRPr="008E57BC" w:rsidRDefault="00BE78E7" w:rsidP="00C6529C">
            <w:pPr>
              <w:pStyle w:val="ECCTabletext"/>
              <w:keepNext/>
              <w:keepLines/>
              <w:spacing w:before="60"/>
            </w:pPr>
            <w:r w:rsidRPr="008E57BC">
              <w:t>PREFSENS + channel-bandwidth specific value below</w:t>
            </w:r>
          </w:p>
        </w:tc>
      </w:tr>
      <w:tr w:rsidR="00BE78E7" w:rsidRPr="008E57BC" w:rsidTr="00A12684">
        <w:tc>
          <w:tcPr>
            <w:tcW w:w="729" w:type="dxa"/>
            <w:vMerge/>
          </w:tcPr>
          <w:p w:rsidR="00BE78E7" w:rsidRPr="008E57BC" w:rsidRDefault="00BE78E7" w:rsidP="00FA62FA">
            <w:pPr>
              <w:pStyle w:val="ECCTabletext"/>
              <w:keepNext/>
              <w:keepLines/>
              <w:spacing w:before="60"/>
            </w:pPr>
          </w:p>
        </w:tc>
        <w:tc>
          <w:tcPr>
            <w:tcW w:w="2536" w:type="dxa"/>
            <w:vMerge/>
            <w:hideMark/>
          </w:tcPr>
          <w:p w:rsidR="00BE78E7" w:rsidRPr="008E57BC" w:rsidRDefault="00BE78E7" w:rsidP="00FA62FA">
            <w:pPr>
              <w:pStyle w:val="ECCTabletext"/>
              <w:keepNext/>
              <w:keepLines/>
              <w:spacing w:before="60"/>
            </w:pPr>
          </w:p>
        </w:tc>
        <w:tc>
          <w:tcPr>
            <w:tcW w:w="0" w:type="auto"/>
            <w:vMerge/>
            <w:hideMark/>
          </w:tcPr>
          <w:p w:rsidR="00BE78E7" w:rsidRPr="008E57BC" w:rsidRDefault="00BE78E7" w:rsidP="00FA62FA">
            <w:pPr>
              <w:pStyle w:val="ECCTabletext"/>
              <w:keepNext/>
              <w:keepLines/>
              <w:spacing w:before="60"/>
            </w:pPr>
          </w:p>
        </w:tc>
        <w:tc>
          <w:tcPr>
            <w:tcW w:w="0" w:type="auto"/>
            <w:hideMark/>
          </w:tcPr>
          <w:p w:rsidR="00BE78E7" w:rsidRPr="008E57BC" w:rsidRDefault="00BE78E7" w:rsidP="00FA62FA">
            <w:pPr>
              <w:pStyle w:val="ECCTabletext"/>
              <w:keepNext/>
              <w:keepLines/>
              <w:spacing w:before="60"/>
            </w:pPr>
            <w:r w:rsidRPr="008E57BC">
              <w:t>16</w:t>
            </w:r>
          </w:p>
        </w:tc>
        <w:tc>
          <w:tcPr>
            <w:tcW w:w="0" w:type="auto"/>
            <w:hideMark/>
          </w:tcPr>
          <w:p w:rsidR="00BE78E7" w:rsidRPr="008E57BC" w:rsidRDefault="00BE78E7" w:rsidP="00FA62FA">
            <w:pPr>
              <w:pStyle w:val="ECCTabletext"/>
              <w:keepNext/>
              <w:keepLines/>
              <w:spacing w:before="60"/>
            </w:pPr>
            <w:r w:rsidRPr="008E57BC">
              <w:t>13</w:t>
            </w:r>
          </w:p>
        </w:tc>
        <w:tc>
          <w:tcPr>
            <w:tcW w:w="0" w:type="auto"/>
            <w:hideMark/>
          </w:tcPr>
          <w:p w:rsidR="00BE78E7" w:rsidRPr="008E57BC" w:rsidRDefault="00BE78E7" w:rsidP="00FA62FA">
            <w:pPr>
              <w:pStyle w:val="ECCTabletext"/>
              <w:keepNext/>
              <w:keepLines/>
              <w:spacing w:before="60"/>
            </w:pPr>
            <w:r w:rsidRPr="008E57BC">
              <w:t>14</w:t>
            </w:r>
          </w:p>
        </w:tc>
        <w:tc>
          <w:tcPr>
            <w:tcW w:w="0" w:type="auto"/>
            <w:hideMark/>
          </w:tcPr>
          <w:p w:rsidR="00BE78E7" w:rsidRPr="008E57BC" w:rsidRDefault="00BE78E7" w:rsidP="00FA62FA">
            <w:pPr>
              <w:pStyle w:val="ECCTabletext"/>
              <w:keepNext/>
              <w:keepLines/>
              <w:spacing w:before="60"/>
            </w:pPr>
            <w:r w:rsidRPr="008E57BC">
              <w:t>16</w:t>
            </w:r>
          </w:p>
        </w:tc>
        <w:tc>
          <w:tcPr>
            <w:tcW w:w="0" w:type="auto"/>
            <w:hideMark/>
          </w:tcPr>
          <w:p w:rsidR="00BE78E7" w:rsidRPr="008E57BC" w:rsidRDefault="00BE78E7" w:rsidP="00FA62FA">
            <w:pPr>
              <w:pStyle w:val="ECCTabletext"/>
              <w:keepNext/>
              <w:keepLines/>
              <w:spacing w:before="60"/>
            </w:pPr>
            <w:r w:rsidRPr="008E57BC">
              <w:t>16</w:t>
            </w:r>
          </w:p>
        </w:tc>
      </w:tr>
      <w:tr w:rsidR="00BE78E7" w:rsidRPr="008E57BC" w:rsidTr="00A12684">
        <w:tc>
          <w:tcPr>
            <w:tcW w:w="729" w:type="dxa"/>
            <w:vMerge/>
          </w:tcPr>
          <w:p w:rsidR="00BE78E7" w:rsidRPr="008E57BC" w:rsidRDefault="00BE78E7" w:rsidP="00FA62FA">
            <w:pPr>
              <w:pStyle w:val="ECCTabletext"/>
              <w:keepNext/>
              <w:keepLines/>
              <w:spacing w:before="60"/>
            </w:pPr>
          </w:p>
        </w:tc>
        <w:tc>
          <w:tcPr>
            <w:tcW w:w="2536" w:type="dxa"/>
            <w:hideMark/>
          </w:tcPr>
          <w:p w:rsidR="00BE78E7" w:rsidRPr="007A67D3" w:rsidRDefault="00BE78E7" w:rsidP="00FA62FA">
            <w:pPr>
              <w:pStyle w:val="ECCTabletext"/>
              <w:keepNext/>
              <w:keepLines/>
              <w:spacing w:before="60"/>
            </w:pPr>
            <w:r w:rsidRPr="008E57BC">
              <w:t xml:space="preserve">Puw </w:t>
            </w:r>
            <w:r w:rsidRPr="007A67D3">
              <w:t>(CW)</w:t>
            </w:r>
          </w:p>
        </w:tc>
        <w:tc>
          <w:tcPr>
            <w:tcW w:w="0" w:type="auto"/>
            <w:hideMark/>
          </w:tcPr>
          <w:p w:rsidR="00BE78E7" w:rsidRPr="004D357C" w:rsidRDefault="00BE78E7" w:rsidP="00FA62FA">
            <w:pPr>
              <w:pStyle w:val="ECCTabletext"/>
              <w:keepNext/>
              <w:keepLines/>
              <w:spacing w:before="60"/>
            </w:pPr>
            <w:r w:rsidRPr="004D357C">
              <w:t>dBm</w:t>
            </w:r>
          </w:p>
        </w:tc>
        <w:tc>
          <w:tcPr>
            <w:tcW w:w="0" w:type="auto"/>
            <w:hideMark/>
          </w:tcPr>
          <w:p w:rsidR="00BE78E7" w:rsidRPr="008E57BC" w:rsidRDefault="00BE78E7" w:rsidP="00FA62FA">
            <w:pPr>
              <w:pStyle w:val="ECCTabletext"/>
              <w:keepNext/>
              <w:keepLines/>
              <w:spacing w:before="60"/>
            </w:pPr>
            <w:r w:rsidRPr="008E57BC">
              <w:t>-55</w:t>
            </w:r>
          </w:p>
        </w:tc>
        <w:tc>
          <w:tcPr>
            <w:tcW w:w="0" w:type="auto"/>
            <w:hideMark/>
          </w:tcPr>
          <w:p w:rsidR="00BE78E7" w:rsidRPr="008E57BC" w:rsidRDefault="00BE78E7" w:rsidP="00FA62FA">
            <w:pPr>
              <w:pStyle w:val="ECCTabletext"/>
              <w:keepNext/>
              <w:keepLines/>
              <w:spacing w:before="60"/>
            </w:pPr>
            <w:r w:rsidRPr="008E57BC">
              <w:t>-55</w:t>
            </w:r>
          </w:p>
        </w:tc>
        <w:tc>
          <w:tcPr>
            <w:tcW w:w="0" w:type="auto"/>
            <w:hideMark/>
          </w:tcPr>
          <w:p w:rsidR="00BE78E7" w:rsidRPr="008E57BC" w:rsidRDefault="00BE78E7" w:rsidP="00FA62FA">
            <w:pPr>
              <w:pStyle w:val="ECCTabletext"/>
              <w:keepNext/>
              <w:keepLines/>
              <w:spacing w:before="60"/>
            </w:pPr>
            <w:r w:rsidRPr="008E57BC">
              <w:t>-55</w:t>
            </w:r>
          </w:p>
        </w:tc>
        <w:tc>
          <w:tcPr>
            <w:tcW w:w="0" w:type="auto"/>
            <w:hideMark/>
          </w:tcPr>
          <w:p w:rsidR="00BE78E7" w:rsidRPr="008E57BC" w:rsidRDefault="00BE78E7" w:rsidP="00FA62FA">
            <w:pPr>
              <w:pStyle w:val="ECCTabletext"/>
              <w:keepNext/>
              <w:keepLines/>
              <w:spacing w:before="60"/>
            </w:pPr>
            <w:r w:rsidRPr="008E57BC">
              <w:t>-55</w:t>
            </w:r>
          </w:p>
        </w:tc>
        <w:tc>
          <w:tcPr>
            <w:tcW w:w="0" w:type="auto"/>
            <w:hideMark/>
          </w:tcPr>
          <w:p w:rsidR="00BE78E7" w:rsidRPr="008E57BC" w:rsidRDefault="00BE78E7" w:rsidP="00FA62FA">
            <w:pPr>
              <w:pStyle w:val="ECCTabletext"/>
              <w:keepNext/>
              <w:keepLines/>
              <w:spacing w:before="60"/>
            </w:pPr>
            <w:r w:rsidRPr="008E57BC">
              <w:t>-55</w:t>
            </w:r>
          </w:p>
        </w:tc>
      </w:tr>
      <w:tr w:rsidR="00BE78E7" w:rsidRPr="008E57BC" w:rsidTr="00A12684">
        <w:tc>
          <w:tcPr>
            <w:tcW w:w="729" w:type="dxa"/>
            <w:vMerge/>
          </w:tcPr>
          <w:p w:rsidR="00BE78E7" w:rsidRPr="008E57BC" w:rsidRDefault="00BE78E7" w:rsidP="00FA62FA">
            <w:pPr>
              <w:pStyle w:val="ECCTabletext"/>
              <w:keepNext/>
              <w:keepLines/>
              <w:spacing w:before="60"/>
            </w:pPr>
          </w:p>
        </w:tc>
        <w:tc>
          <w:tcPr>
            <w:tcW w:w="2536" w:type="dxa"/>
            <w:hideMark/>
          </w:tcPr>
          <w:p w:rsidR="00BE78E7" w:rsidRPr="007A67D3" w:rsidRDefault="00BE78E7" w:rsidP="00FA62FA">
            <w:pPr>
              <w:pStyle w:val="ECCTabletext"/>
              <w:keepNext/>
              <w:keepLines/>
              <w:spacing w:before="60"/>
            </w:pPr>
            <w:r w:rsidRPr="008E57BC">
              <w:t>Fuw</w:t>
            </w:r>
            <w:r w:rsidRPr="007A67D3">
              <w:t xml:space="preserve"> (offset SCS= 15 kHz)</w:t>
            </w:r>
          </w:p>
        </w:tc>
        <w:tc>
          <w:tcPr>
            <w:tcW w:w="0" w:type="auto"/>
            <w:hideMark/>
          </w:tcPr>
          <w:p w:rsidR="00BE78E7" w:rsidRPr="004D357C" w:rsidRDefault="00BE78E7" w:rsidP="00FA62FA">
            <w:pPr>
              <w:pStyle w:val="ECCTabletext"/>
              <w:keepNext/>
              <w:keepLines/>
              <w:spacing w:before="60"/>
            </w:pPr>
            <w:r w:rsidRPr="004D357C">
              <w:t>MHz</w:t>
            </w:r>
          </w:p>
        </w:tc>
        <w:tc>
          <w:tcPr>
            <w:tcW w:w="0" w:type="auto"/>
            <w:hideMark/>
          </w:tcPr>
          <w:p w:rsidR="00BE78E7" w:rsidRPr="008E57BC" w:rsidRDefault="00BE78E7" w:rsidP="00FA62FA">
            <w:pPr>
              <w:pStyle w:val="ECCTabletext"/>
              <w:keepNext/>
              <w:keepLines/>
              <w:spacing w:before="60"/>
            </w:pPr>
            <w:r w:rsidRPr="008E57BC">
              <w:t>2.7075</w:t>
            </w:r>
          </w:p>
        </w:tc>
        <w:tc>
          <w:tcPr>
            <w:tcW w:w="0" w:type="auto"/>
            <w:hideMark/>
          </w:tcPr>
          <w:p w:rsidR="00BE78E7" w:rsidRPr="008E57BC" w:rsidRDefault="00BE78E7" w:rsidP="00FA62FA">
            <w:pPr>
              <w:pStyle w:val="ECCTabletext"/>
              <w:keepNext/>
              <w:keepLines/>
              <w:spacing w:before="60"/>
            </w:pPr>
            <w:r w:rsidRPr="008E57BC">
              <w:t>5.2125</w:t>
            </w:r>
          </w:p>
        </w:tc>
        <w:tc>
          <w:tcPr>
            <w:tcW w:w="0" w:type="auto"/>
            <w:hideMark/>
          </w:tcPr>
          <w:p w:rsidR="00BE78E7" w:rsidRPr="008E57BC" w:rsidRDefault="00BE78E7" w:rsidP="00FA62FA">
            <w:pPr>
              <w:pStyle w:val="ECCTabletext"/>
              <w:keepNext/>
              <w:keepLines/>
              <w:spacing w:before="60"/>
            </w:pPr>
            <w:r w:rsidRPr="008E57BC">
              <w:t>7.7025</w:t>
            </w:r>
          </w:p>
        </w:tc>
        <w:tc>
          <w:tcPr>
            <w:tcW w:w="0" w:type="auto"/>
            <w:hideMark/>
          </w:tcPr>
          <w:p w:rsidR="00BE78E7" w:rsidRPr="008E57BC" w:rsidRDefault="00BE78E7" w:rsidP="00FA62FA">
            <w:pPr>
              <w:pStyle w:val="ECCTabletext"/>
              <w:keepNext/>
              <w:keepLines/>
              <w:spacing w:before="60"/>
            </w:pPr>
            <w:r w:rsidRPr="008E57BC">
              <w:t>10.2075</w:t>
            </w:r>
          </w:p>
        </w:tc>
        <w:tc>
          <w:tcPr>
            <w:tcW w:w="0" w:type="auto"/>
            <w:hideMark/>
          </w:tcPr>
          <w:p w:rsidR="00BE78E7" w:rsidRPr="008E57BC" w:rsidRDefault="00BE78E7" w:rsidP="00FA62FA">
            <w:pPr>
              <w:pStyle w:val="ECCTabletext"/>
              <w:keepNext/>
              <w:keepLines/>
              <w:spacing w:before="60"/>
            </w:pPr>
            <w:r w:rsidRPr="008E57BC">
              <w:t>13.0275</w:t>
            </w:r>
          </w:p>
        </w:tc>
      </w:tr>
      <w:tr w:rsidR="00BE78E7" w:rsidRPr="008E57BC" w:rsidTr="00A12684">
        <w:tc>
          <w:tcPr>
            <w:tcW w:w="729" w:type="dxa"/>
            <w:vMerge/>
          </w:tcPr>
          <w:p w:rsidR="00BE78E7" w:rsidRPr="008E57BC" w:rsidRDefault="00BE78E7" w:rsidP="00FA62FA">
            <w:pPr>
              <w:pStyle w:val="ECCTabletext"/>
              <w:keepNext/>
              <w:keepLines/>
              <w:spacing w:before="60"/>
            </w:pPr>
          </w:p>
        </w:tc>
        <w:tc>
          <w:tcPr>
            <w:tcW w:w="2536" w:type="dxa"/>
            <w:hideMark/>
          </w:tcPr>
          <w:p w:rsidR="00BE78E7" w:rsidRPr="008E57BC" w:rsidRDefault="00BE78E7" w:rsidP="00FA62FA">
            <w:pPr>
              <w:pStyle w:val="ECCTabletext"/>
              <w:keepNext/>
              <w:keepLines/>
              <w:spacing w:before="60"/>
            </w:pPr>
            <w:r w:rsidRPr="008E57BC">
              <w:t>Fuw (offset SCS= 30 kHz)</w:t>
            </w:r>
          </w:p>
        </w:tc>
        <w:tc>
          <w:tcPr>
            <w:tcW w:w="0" w:type="auto"/>
            <w:hideMark/>
          </w:tcPr>
          <w:p w:rsidR="00BE78E7" w:rsidRPr="008E57BC" w:rsidRDefault="00BE78E7" w:rsidP="00FA62FA">
            <w:pPr>
              <w:pStyle w:val="ECCTabletext"/>
              <w:keepNext/>
              <w:keepLines/>
              <w:spacing w:before="60"/>
            </w:pPr>
            <w:r w:rsidRPr="008E57BC">
              <w:t>MHz</w:t>
            </w:r>
          </w:p>
        </w:tc>
        <w:tc>
          <w:tcPr>
            <w:tcW w:w="0" w:type="auto"/>
            <w:hideMark/>
          </w:tcPr>
          <w:p w:rsidR="00BE78E7" w:rsidRPr="008E57BC" w:rsidRDefault="00BE78E7" w:rsidP="00FA62FA">
            <w:pPr>
              <w:pStyle w:val="ECCTabletext"/>
              <w:keepNext/>
              <w:keepLines/>
              <w:spacing w:before="60"/>
            </w:pPr>
            <w:r w:rsidRPr="008E57BC">
              <w:t>NA</w:t>
            </w:r>
          </w:p>
        </w:tc>
        <w:tc>
          <w:tcPr>
            <w:tcW w:w="0" w:type="auto"/>
            <w:hideMark/>
          </w:tcPr>
          <w:p w:rsidR="00BE78E7" w:rsidRPr="008E57BC" w:rsidRDefault="00BE78E7" w:rsidP="00FA62FA">
            <w:pPr>
              <w:pStyle w:val="ECCTabletext"/>
              <w:keepNext/>
              <w:keepLines/>
              <w:spacing w:before="60"/>
            </w:pPr>
            <w:r w:rsidRPr="008E57BC">
              <w:t>NA</w:t>
            </w:r>
          </w:p>
        </w:tc>
        <w:tc>
          <w:tcPr>
            <w:tcW w:w="0" w:type="auto"/>
            <w:hideMark/>
          </w:tcPr>
          <w:p w:rsidR="00BE78E7" w:rsidRPr="008E57BC" w:rsidRDefault="00BE78E7" w:rsidP="00FA62FA">
            <w:pPr>
              <w:pStyle w:val="ECCTabletext"/>
              <w:keepNext/>
              <w:keepLines/>
              <w:spacing w:before="60"/>
            </w:pPr>
            <w:r w:rsidRPr="008E57BC">
              <w:t>NA</w:t>
            </w:r>
          </w:p>
        </w:tc>
        <w:tc>
          <w:tcPr>
            <w:tcW w:w="0" w:type="auto"/>
            <w:hideMark/>
          </w:tcPr>
          <w:p w:rsidR="00BE78E7" w:rsidRPr="008E57BC" w:rsidRDefault="00BE78E7" w:rsidP="00FA62FA">
            <w:pPr>
              <w:pStyle w:val="ECCTabletext"/>
              <w:keepNext/>
              <w:keepLines/>
              <w:spacing w:before="60"/>
            </w:pPr>
            <w:r w:rsidRPr="008E57BC">
              <w:t>NA</w:t>
            </w:r>
          </w:p>
        </w:tc>
        <w:tc>
          <w:tcPr>
            <w:tcW w:w="0" w:type="auto"/>
          </w:tcPr>
          <w:p w:rsidR="00BE78E7" w:rsidRPr="008E57BC" w:rsidRDefault="00BE78E7" w:rsidP="00FA62FA">
            <w:pPr>
              <w:pStyle w:val="ECCTabletext"/>
              <w:keepNext/>
              <w:keepLines/>
              <w:spacing w:before="60"/>
            </w:pPr>
          </w:p>
        </w:tc>
      </w:tr>
      <w:tr w:rsidR="00BE78E7" w:rsidRPr="008E57BC" w:rsidTr="00A12684">
        <w:tc>
          <w:tcPr>
            <w:tcW w:w="9054" w:type="dxa"/>
            <w:gridSpan w:val="8"/>
          </w:tcPr>
          <w:p w:rsidR="00D52644" w:rsidRPr="008E57BC" w:rsidRDefault="00CE5D2C" w:rsidP="00C6529C">
            <w:pPr>
              <w:pStyle w:val="ECCTablenote"/>
              <w:keepNext/>
              <w:keepLines/>
              <w:spacing w:before="60" w:after="60"/>
            </w:pPr>
            <w:r w:rsidRPr="008E57BC">
              <w:t>Note</w:t>
            </w:r>
            <w:r w:rsidR="00D52644" w:rsidRPr="008E57BC">
              <w:t xml:space="preserve"> 1:</w:t>
            </w:r>
            <w:r w:rsidRPr="008E57BC">
              <w:t xml:space="preserve"> </w:t>
            </w:r>
            <w:r w:rsidR="00D52644" w:rsidRPr="008E57BC">
              <w:t>The transmitter shall be set a 4 dB below PCMAX_L at the minimum uplink configuration specified in Table 7.3.1-2 with PCMAX_L as defined in subclause 6.2.5.</w:t>
            </w:r>
          </w:p>
          <w:p w:rsidR="00D52644" w:rsidRPr="008E57BC" w:rsidRDefault="00CE5D2C" w:rsidP="00C6529C">
            <w:pPr>
              <w:pStyle w:val="ECCTablenote"/>
              <w:keepNext/>
              <w:keepLines/>
              <w:spacing w:before="60" w:after="60"/>
            </w:pPr>
            <w:r w:rsidRPr="008E57BC">
              <w:t>Note</w:t>
            </w:r>
            <w:r w:rsidR="00D52644" w:rsidRPr="008E57BC">
              <w:t xml:space="preserve"> 2:</w:t>
            </w:r>
            <w:r w:rsidRPr="008E57BC">
              <w:t xml:space="preserve"> </w:t>
            </w:r>
            <w:r w:rsidR="00D52644" w:rsidRPr="008E57BC">
              <w:t>Reference measurement channel is specified in Annex A.3.2 with one sided dynamic OCNG Pattern OP.1 FDD/TDD as described in Annex A.5.1.1/A.5.2.1.</w:t>
            </w:r>
          </w:p>
          <w:p w:rsidR="00D52644" w:rsidRPr="008E57BC" w:rsidRDefault="00CE5D2C" w:rsidP="00C6529C">
            <w:pPr>
              <w:pStyle w:val="ECCTablenote"/>
              <w:keepNext/>
              <w:keepLines/>
              <w:spacing w:before="60" w:after="60"/>
            </w:pPr>
            <w:r w:rsidRPr="008E57BC">
              <w:t>Note</w:t>
            </w:r>
            <w:r w:rsidR="00D52644" w:rsidRPr="008E57BC">
              <w:t xml:space="preserve"> 3:</w:t>
            </w:r>
            <w:r w:rsidRPr="008E57BC">
              <w:t xml:space="preserve"> </w:t>
            </w:r>
            <w:r w:rsidR="00D52644" w:rsidRPr="008E57BC">
              <w:t>The PREFSENS power level is specified in Table 7.3.1-1 and Table 7.3.1-1a for two and four antenna ports, respectively.</w:t>
            </w:r>
          </w:p>
        </w:tc>
      </w:tr>
    </w:tbl>
    <w:p w:rsidR="00F86258" w:rsidRPr="00CE66D1" w:rsidRDefault="0034526F">
      <w:pPr>
        <w:rPr>
          <w:rStyle w:val="ECCParagraph"/>
        </w:rPr>
      </w:pPr>
      <w:r w:rsidRPr="008E57BC">
        <w:rPr>
          <w:rStyle w:val="ECCParagraph"/>
        </w:rPr>
        <w:t xml:space="preserve">Narrowband </w:t>
      </w:r>
      <w:r w:rsidR="00F86258" w:rsidRPr="008E57BC">
        <w:rPr>
          <w:rStyle w:val="ECCParagraph"/>
        </w:rPr>
        <w:t>blocking for N</w:t>
      </w:r>
      <w:r w:rsidR="005E7801" w:rsidRPr="008E57BC">
        <w:rPr>
          <w:rStyle w:val="ECCParagraph"/>
        </w:rPr>
        <w:t xml:space="preserve">R UE is similar to LTE. </w:t>
      </w:r>
    </w:p>
    <w:p w:rsidR="00F86258" w:rsidRPr="008E57BC" w:rsidRDefault="00F86258" w:rsidP="00F86258">
      <w:pPr>
        <w:pStyle w:val="ECCAnnexheading2"/>
        <w:rPr>
          <w:lang w:val="en-GB"/>
        </w:rPr>
      </w:pPr>
      <w:r w:rsidRPr="008E57BC">
        <w:rPr>
          <w:rFonts w:eastAsia="SimSun"/>
          <w:lang w:val="en-GB"/>
        </w:rPr>
        <w:t xml:space="preserve">UE </w:t>
      </w:r>
      <w:r w:rsidRPr="008E57BC">
        <w:rPr>
          <w:lang w:val="en-GB"/>
        </w:rPr>
        <w:t>Reference sensitivity</w:t>
      </w:r>
      <w:r w:rsidR="007F32C0" w:rsidRPr="008E57BC">
        <w:rPr>
          <w:lang w:val="en-GB"/>
        </w:rPr>
        <w:t xml:space="preserve"> power</w:t>
      </w:r>
      <w:r w:rsidRPr="008E57BC">
        <w:rPr>
          <w:lang w:val="en-GB"/>
        </w:rPr>
        <w:t xml:space="preserve"> level</w:t>
      </w:r>
    </w:p>
    <w:p w:rsidR="00D32E5C" w:rsidRPr="00CE66D1" w:rsidRDefault="00D03ADF">
      <w:pPr>
        <w:rPr>
          <w:rStyle w:val="ECCParagraph"/>
        </w:rPr>
      </w:pPr>
      <w:r w:rsidRPr="008E57BC">
        <w:rPr>
          <w:rStyle w:val="ECCParagraph"/>
        </w:rPr>
        <w:t xml:space="preserve">UE Reference sensitivity for NR </w:t>
      </w:r>
      <w:r w:rsidR="0011355C" w:rsidRPr="008E57BC">
        <w:rPr>
          <w:rStyle w:val="ECCParagraph"/>
        </w:rPr>
        <w:t xml:space="preserve">can be found </w:t>
      </w:r>
      <w:r w:rsidR="00D32E5C" w:rsidRPr="008E57BC">
        <w:rPr>
          <w:rStyle w:val="ECCParagraph"/>
        </w:rPr>
        <w:t>in Section 7.3 of TS38.101-1.</w:t>
      </w:r>
      <w:r w:rsidRPr="008E57BC">
        <w:rPr>
          <w:rStyle w:val="ECCParagraph"/>
        </w:rPr>
        <w:t xml:space="preserve"> </w:t>
      </w:r>
      <w:r w:rsidR="00D32E5C" w:rsidRPr="008E57BC">
        <w:rPr>
          <w:rStyle w:val="ECCParagraph"/>
        </w:rPr>
        <w:t>However</w:t>
      </w:r>
      <w:r w:rsidR="00F0551F" w:rsidRPr="008E57BC">
        <w:rPr>
          <w:rStyle w:val="ECCParagraph"/>
        </w:rPr>
        <w:t>,</w:t>
      </w:r>
      <w:r w:rsidR="00D32E5C" w:rsidRPr="008E57BC">
        <w:rPr>
          <w:rStyle w:val="ECCParagraph"/>
        </w:rPr>
        <w:t xml:space="preserve"> for NR more CBW's (for </w:t>
      </w:r>
      <w:r w:rsidR="00636A16" w:rsidRPr="008E57BC">
        <w:rPr>
          <w:rStyle w:val="ECCParagraph"/>
        </w:rPr>
        <w:t>1800MHz</w:t>
      </w:r>
      <w:r w:rsidR="00D32E5C" w:rsidRPr="008E57BC">
        <w:rPr>
          <w:rStyle w:val="ECCParagraph"/>
        </w:rPr>
        <w:t xml:space="preserve">) and SCS are defined </w:t>
      </w:r>
      <w:r w:rsidR="00F0551F" w:rsidRPr="008E57BC">
        <w:rPr>
          <w:rStyle w:val="ECCParagraph"/>
        </w:rPr>
        <w:t xml:space="preserve">and some new configurations are considered compared to LTE e.g. </w:t>
      </w:r>
      <w:r w:rsidR="003137EB" w:rsidRPr="008E57BC">
        <w:rPr>
          <w:rStyle w:val="ECCParagraph"/>
        </w:rPr>
        <w:t>S</w:t>
      </w:r>
      <w:r w:rsidR="00F0551F" w:rsidRPr="008E57BC">
        <w:rPr>
          <w:rStyle w:val="ECCParagraph"/>
        </w:rPr>
        <w:t>upplemental Uplink</w:t>
      </w:r>
      <w:r w:rsidR="0011355C" w:rsidRPr="008E57BC">
        <w:rPr>
          <w:rStyle w:val="ECCParagraph"/>
        </w:rPr>
        <w:t xml:space="preserve"> (SUL)</w:t>
      </w:r>
      <w:r w:rsidR="00F0551F" w:rsidRPr="008E57BC">
        <w:rPr>
          <w:rStyle w:val="ECCParagraph"/>
        </w:rPr>
        <w:t xml:space="preserve">. NR reference Sensitivity level is comparable to LTE for the common CBWs and SCS </w:t>
      </w:r>
      <w:r w:rsidR="00D32E5C" w:rsidRPr="008E57BC">
        <w:rPr>
          <w:rStyle w:val="ECCParagraph"/>
        </w:rPr>
        <w:t>with very minor differences fractions of dB</w:t>
      </w:r>
      <w:r w:rsidR="00992AEB" w:rsidRPr="008E57BC">
        <w:rPr>
          <w:rStyle w:val="ECCParagraph"/>
        </w:rPr>
        <w:t xml:space="preserve"> (0.2</w:t>
      </w:r>
      <w:r w:rsidR="00E437D9">
        <w:rPr>
          <w:rStyle w:val="ECCParagraph"/>
        </w:rPr>
        <w:t xml:space="preserve"> </w:t>
      </w:r>
      <w:r w:rsidR="00992AEB" w:rsidRPr="008E57BC">
        <w:rPr>
          <w:rStyle w:val="ECCParagraph"/>
        </w:rPr>
        <w:t>dB)</w:t>
      </w:r>
      <w:r w:rsidR="008B17F4" w:rsidRPr="008E57BC">
        <w:rPr>
          <w:rStyle w:val="ECCParagraph"/>
        </w:rPr>
        <w:t xml:space="preserve"> which should not have major impact on compatibility studies in this </w:t>
      </w:r>
      <w:r w:rsidR="00552206" w:rsidRPr="008E57BC">
        <w:rPr>
          <w:rStyle w:val="ECCParagraph"/>
        </w:rPr>
        <w:t>R</w:t>
      </w:r>
      <w:r w:rsidR="008B17F4" w:rsidRPr="008E57BC">
        <w:rPr>
          <w:rStyle w:val="ECCParagraph"/>
        </w:rPr>
        <w:t>eport</w:t>
      </w:r>
      <w:r w:rsidR="00D32E5C" w:rsidRPr="008E57BC">
        <w:rPr>
          <w:rStyle w:val="ECCParagraph"/>
        </w:rPr>
        <w:t>.</w:t>
      </w:r>
    </w:p>
    <w:p w:rsidR="00774278" w:rsidRPr="008E57BC" w:rsidRDefault="00774278" w:rsidP="00774278">
      <w:pPr>
        <w:pStyle w:val="ECCAnnexheading2"/>
        <w:rPr>
          <w:lang w:val="en-GB"/>
        </w:rPr>
      </w:pPr>
      <w:r w:rsidRPr="008E57BC">
        <w:rPr>
          <w:rFonts w:eastAsia="SimSun"/>
          <w:lang w:val="en-GB"/>
        </w:rPr>
        <w:t xml:space="preserve">Conducted BS </w:t>
      </w:r>
      <w:r w:rsidRPr="008E57BC">
        <w:rPr>
          <w:lang w:val="en-GB"/>
        </w:rPr>
        <w:t>Reference sensitivity level</w:t>
      </w:r>
    </w:p>
    <w:p w:rsidR="00774278" w:rsidRPr="00CE66D1" w:rsidRDefault="00774278" w:rsidP="00774278">
      <w:pPr>
        <w:rPr>
          <w:rStyle w:val="ECCParagraph"/>
        </w:rPr>
      </w:pPr>
      <w:r w:rsidRPr="008E57BC">
        <w:rPr>
          <w:rStyle w:val="ECCParagraph"/>
        </w:rPr>
        <w:t>For NR, the throughput shall be ≥ 95% of the maximum throughput of the reference measurement channel as specified in Annex A</w:t>
      </w:r>
      <w:r w:rsidRPr="008E57BC" w:rsidDel="00B462E4">
        <w:rPr>
          <w:rStyle w:val="ECCParagraph"/>
        </w:rPr>
        <w:t xml:space="preserve"> </w:t>
      </w:r>
      <w:r w:rsidRPr="008E57BC">
        <w:rPr>
          <w:rStyle w:val="ECCParagraph"/>
        </w:rPr>
        <w:t xml:space="preserve">of </w:t>
      </w:r>
      <w:r w:rsidRPr="006A50F7">
        <w:rPr>
          <w:rStyle w:val="ECCParagraph"/>
        </w:rPr>
        <w:t>TS</w:t>
      </w:r>
      <w:r w:rsidR="001568A2">
        <w:rPr>
          <w:rStyle w:val="ECCParagraph"/>
        </w:rPr>
        <w:t> </w:t>
      </w:r>
      <w:r w:rsidRPr="006A50F7">
        <w:rPr>
          <w:rStyle w:val="ECCParagraph"/>
        </w:rPr>
        <w:t>38</w:t>
      </w:r>
      <w:r w:rsidRPr="008E57BC">
        <w:rPr>
          <w:rStyle w:val="ECCParagraph"/>
        </w:rPr>
        <w:t xml:space="preserve">.104 with parameters specified as in the table below for Wide Area BS (Table 7.2.2-1 of </w:t>
      </w:r>
      <w:r w:rsidRPr="006A50F7">
        <w:rPr>
          <w:rStyle w:val="ECCParagraph"/>
        </w:rPr>
        <w:t>TS</w:t>
      </w:r>
      <w:r w:rsidR="001568A2">
        <w:rPr>
          <w:rStyle w:val="ECCParagraph"/>
        </w:rPr>
        <w:t> </w:t>
      </w:r>
      <w:r w:rsidRPr="006A50F7">
        <w:rPr>
          <w:rStyle w:val="ECCParagraph"/>
        </w:rPr>
        <w:t>38</w:t>
      </w:r>
      <w:r w:rsidRPr="008E57BC">
        <w:rPr>
          <w:rStyle w:val="ECCParagraph"/>
        </w:rPr>
        <w:t>.104):</w:t>
      </w:r>
    </w:p>
    <w:p w:rsidR="00774278" w:rsidRPr="00A12684" w:rsidRDefault="003328EC" w:rsidP="00ED6FAB">
      <w:pPr>
        <w:pStyle w:val="Caption"/>
        <w:keepNext/>
        <w:rPr>
          <w:rStyle w:val="ECCParagraph"/>
        </w:rPr>
      </w:pPr>
      <w:r w:rsidRPr="00A12684">
        <w:rPr>
          <w:lang w:val="en-GB"/>
        </w:rPr>
        <w:lastRenderedPageBreak/>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2F1669" w:rsidRPr="00A12684">
        <w:rPr>
          <w:noProof/>
          <w:lang w:val="en-GB"/>
        </w:rPr>
        <w:t>41</w:t>
      </w:r>
      <w:r w:rsidR="00E5042F" w:rsidRPr="00A12684">
        <w:rPr>
          <w:lang w:val="en-GB"/>
        </w:rPr>
        <w:fldChar w:fldCharType="end"/>
      </w:r>
      <w:r w:rsidRPr="00A12684">
        <w:rPr>
          <w:lang w:val="en-GB"/>
        </w:rPr>
        <w:t xml:space="preserve">: </w:t>
      </w:r>
      <w:r w:rsidR="00774278" w:rsidRPr="008E57BC">
        <w:rPr>
          <w:lang w:val="en-GB"/>
        </w:rPr>
        <w:t>NR Wide Area BS reference sensitivity levels</w:t>
      </w:r>
      <w:r w:rsidR="000B326B">
        <w:t xml:space="preserve"> </w:t>
      </w:r>
      <w:r w:rsidR="000B326B" w:rsidRPr="002A1B1A">
        <w:rPr>
          <w:rStyle w:val="ECCParagraph"/>
        </w:rPr>
        <w:t>(defined per antenna connector)</w:t>
      </w:r>
    </w:p>
    <w:tbl>
      <w:tblPr>
        <w:tblStyle w:val="ECCTable-redheader"/>
        <w:tblW w:w="0" w:type="auto"/>
        <w:tblInd w:w="0" w:type="dxa"/>
        <w:tblLook w:val="04A0" w:firstRow="1" w:lastRow="0" w:firstColumn="1" w:lastColumn="0" w:noHBand="0" w:noVBand="1"/>
      </w:tblPr>
      <w:tblGrid>
        <w:gridCol w:w="2235"/>
        <w:gridCol w:w="1701"/>
        <w:gridCol w:w="2552"/>
        <w:gridCol w:w="3118"/>
      </w:tblGrid>
      <w:tr w:rsidR="00CE66D1" w:rsidRPr="008E57BC" w:rsidTr="00A12684">
        <w:trPr>
          <w:cnfStyle w:val="100000000000" w:firstRow="1" w:lastRow="0" w:firstColumn="0" w:lastColumn="0" w:oddVBand="0" w:evenVBand="0" w:oddHBand="0" w:evenHBand="0" w:firstRowFirstColumn="0" w:firstRowLastColumn="0" w:lastRowFirstColumn="0" w:lastRowLastColumn="0"/>
        </w:trPr>
        <w:tc>
          <w:tcPr>
            <w:tcW w:w="2235" w:type="dxa"/>
          </w:tcPr>
          <w:p w:rsidR="00CE5D2C" w:rsidRPr="00AE30C3" w:rsidRDefault="00774278" w:rsidP="002A1B1A">
            <w:pPr>
              <w:keepNext/>
              <w:keepLines/>
            </w:pPr>
            <w:r w:rsidRPr="008E57BC">
              <w:t xml:space="preserve">BS channel bandwidth </w:t>
            </w:r>
          </w:p>
          <w:p w:rsidR="00774278" w:rsidRPr="00AE30C3" w:rsidRDefault="00774278" w:rsidP="00A12684">
            <w:pPr>
              <w:keepNext/>
              <w:keepLines/>
            </w:pPr>
            <w:r w:rsidRPr="00AE30C3">
              <w:t xml:space="preserve">[MHz] </w:t>
            </w:r>
          </w:p>
        </w:tc>
        <w:tc>
          <w:tcPr>
            <w:tcW w:w="1701" w:type="dxa"/>
          </w:tcPr>
          <w:p w:rsidR="00CE5D2C" w:rsidRPr="00AE30C3" w:rsidRDefault="00774278" w:rsidP="002A1B1A">
            <w:pPr>
              <w:keepNext/>
              <w:keepLines/>
            </w:pPr>
            <w:r w:rsidRPr="00AE30C3">
              <w:t xml:space="preserve">Sub-carrier spacing </w:t>
            </w:r>
          </w:p>
          <w:p w:rsidR="00774278" w:rsidRPr="00616161" w:rsidRDefault="00774278" w:rsidP="00A12684">
            <w:pPr>
              <w:keepNext/>
              <w:keepLines/>
            </w:pPr>
            <w:r w:rsidRPr="00616161">
              <w:t>[kHz]</w:t>
            </w:r>
          </w:p>
        </w:tc>
        <w:tc>
          <w:tcPr>
            <w:tcW w:w="2552" w:type="dxa"/>
          </w:tcPr>
          <w:p w:rsidR="00774278" w:rsidRPr="00616161" w:rsidRDefault="00774278" w:rsidP="00A12684">
            <w:pPr>
              <w:keepNext/>
              <w:keepLines/>
            </w:pPr>
            <w:r w:rsidRPr="00616161">
              <w:t>Reference measurement channel</w:t>
            </w:r>
          </w:p>
        </w:tc>
        <w:tc>
          <w:tcPr>
            <w:tcW w:w="3118" w:type="dxa"/>
          </w:tcPr>
          <w:p w:rsidR="00774278" w:rsidRPr="00616161" w:rsidRDefault="00774278" w:rsidP="00A12684">
            <w:pPr>
              <w:keepNext/>
              <w:keepLines/>
            </w:pPr>
            <w:r w:rsidRPr="00616161">
              <w:t>Reference sensitivity power level, PREFSENS</w:t>
            </w:r>
          </w:p>
          <w:p w:rsidR="00774278" w:rsidRPr="007A67D3" w:rsidRDefault="00774278" w:rsidP="00A12684">
            <w:pPr>
              <w:keepNext/>
              <w:keepLines/>
            </w:pPr>
            <w:r w:rsidRPr="007A67D3">
              <w:t xml:space="preserve"> [dBm]</w:t>
            </w:r>
          </w:p>
        </w:tc>
      </w:tr>
      <w:tr w:rsidR="00774278" w:rsidRPr="008E57BC" w:rsidTr="00A12684">
        <w:trPr>
          <w:trHeight w:val="279"/>
        </w:trPr>
        <w:tc>
          <w:tcPr>
            <w:tcW w:w="2235" w:type="dxa"/>
          </w:tcPr>
          <w:p w:rsidR="00774278" w:rsidRPr="008E57BC" w:rsidRDefault="00774278" w:rsidP="00A05862">
            <w:pPr>
              <w:pStyle w:val="ECCTabletext"/>
              <w:keepNext/>
              <w:keepLines/>
            </w:pPr>
            <w:r w:rsidRPr="008E57BC">
              <w:t xml:space="preserve">5, 10, 15 </w:t>
            </w:r>
          </w:p>
        </w:tc>
        <w:tc>
          <w:tcPr>
            <w:tcW w:w="1701" w:type="dxa"/>
          </w:tcPr>
          <w:p w:rsidR="00774278" w:rsidRPr="008E57BC" w:rsidDel="00D6552F" w:rsidRDefault="00774278" w:rsidP="00A05862">
            <w:pPr>
              <w:pStyle w:val="ECCTabletext"/>
              <w:keepNext/>
              <w:keepLines/>
            </w:pPr>
            <w:r w:rsidRPr="008E57BC">
              <w:t>15</w:t>
            </w:r>
          </w:p>
        </w:tc>
        <w:tc>
          <w:tcPr>
            <w:tcW w:w="2552" w:type="dxa"/>
          </w:tcPr>
          <w:p w:rsidR="00774278" w:rsidRPr="008E57BC" w:rsidRDefault="00774278" w:rsidP="00A05862">
            <w:pPr>
              <w:pStyle w:val="ECCTabletext"/>
              <w:keepNext/>
              <w:keepLines/>
            </w:pPr>
            <w:r w:rsidRPr="008E57BC">
              <w:t>G-FR1-A1-1</w:t>
            </w:r>
          </w:p>
        </w:tc>
        <w:tc>
          <w:tcPr>
            <w:tcW w:w="3118" w:type="dxa"/>
          </w:tcPr>
          <w:p w:rsidR="00774278" w:rsidRPr="008E57BC" w:rsidRDefault="00774278" w:rsidP="00A05862">
            <w:pPr>
              <w:pStyle w:val="ECCTabletext"/>
              <w:keepNext/>
              <w:keepLines/>
            </w:pPr>
            <w:r w:rsidRPr="008E57BC">
              <w:t xml:space="preserve"> -101.7</w:t>
            </w:r>
          </w:p>
        </w:tc>
      </w:tr>
      <w:tr w:rsidR="00774278" w:rsidRPr="008E57BC" w:rsidTr="00A12684">
        <w:trPr>
          <w:trHeight w:val="279"/>
        </w:trPr>
        <w:tc>
          <w:tcPr>
            <w:tcW w:w="2235" w:type="dxa"/>
          </w:tcPr>
          <w:p w:rsidR="00774278" w:rsidRPr="008E57BC" w:rsidRDefault="00774278" w:rsidP="00A05862">
            <w:pPr>
              <w:pStyle w:val="ECCTabletext"/>
              <w:keepNext/>
              <w:keepLines/>
            </w:pPr>
            <w:r w:rsidRPr="008E57BC">
              <w:t xml:space="preserve">10, 15 </w:t>
            </w:r>
          </w:p>
        </w:tc>
        <w:tc>
          <w:tcPr>
            <w:tcW w:w="1701" w:type="dxa"/>
          </w:tcPr>
          <w:p w:rsidR="00774278" w:rsidRPr="008E57BC" w:rsidRDefault="00774278" w:rsidP="00A05862">
            <w:pPr>
              <w:pStyle w:val="ECCTabletext"/>
              <w:keepNext/>
              <w:keepLines/>
            </w:pPr>
            <w:r w:rsidRPr="008E57BC">
              <w:t>30</w:t>
            </w:r>
          </w:p>
        </w:tc>
        <w:tc>
          <w:tcPr>
            <w:tcW w:w="2552" w:type="dxa"/>
          </w:tcPr>
          <w:p w:rsidR="00774278" w:rsidRPr="008E57BC" w:rsidRDefault="00774278" w:rsidP="00A05862">
            <w:pPr>
              <w:pStyle w:val="ECCTabletext"/>
              <w:keepNext/>
              <w:keepLines/>
            </w:pPr>
            <w:r w:rsidRPr="008E57BC">
              <w:t>G- FR1-A1-2</w:t>
            </w:r>
          </w:p>
        </w:tc>
        <w:tc>
          <w:tcPr>
            <w:tcW w:w="3118" w:type="dxa"/>
          </w:tcPr>
          <w:p w:rsidR="00774278" w:rsidRPr="008E57BC" w:rsidRDefault="00774278" w:rsidP="00A05862">
            <w:pPr>
              <w:pStyle w:val="ECCTabletext"/>
              <w:keepNext/>
              <w:keepLines/>
            </w:pPr>
            <w:r w:rsidRPr="008E57BC">
              <w:t xml:space="preserve"> -101.8</w:t>
            </w:r>
          </w:p>
        </w:tc>
      </w:tr>
      <w:tr w:rsidR="00774278" w:rsidRPr="008E57BC" w:rsidTr="00A12684">
        <w:trPr>
          <w:trHeight w:val="279"/>
        </w:trPr>
        <w:tc>
          <w:tcPr>
            <w:tcW w:w="2235" w:type="dxa"/>
          </w:tcPr>
          <w:p w:rsidR="00774278" w:rsidRPr="008E57BC" w:rsidRDefault="00774278" w:rsidP="00A05862">
            <w:pPr>
              <w:pStyle w:val="ECCTabletext"/>
              <w:keepNext/>
              <w:keepLines/>
            </w:pPr>
            <w:r w:rsidRPr="008E57BC">
              <w:t>10, 15</w:t>
            </w:r>
          </w:p>
        </w:tc>
        <w:tc>
          <w:tcPr>
            <w:tcW w:w="1701" w:type="dxa"/>
          </w:tcPr>
          <w:p w:rsidR="00774278" w:rsidRPr="008E57BC" w:rsidRDefault="00774278" w:rsidP="00A05862">
            <w:pPr>
              <w:pStyle w:val="ECCTabletext"/>
              <w:keepNext/>
              <w:keepLines/>
            </w:pPr>
            <w:r w:rsidRPr="008E57BC">
              <w:t>60</w:t>
            </w:r>
          </w:p>
        </w:tc>
        <w:tc>
          <w:tcPr>
            <w:tcW w:w="2552" w:type="dxa"/>
          </w:tcPr>
          <w:p w:rsidR="00774278" w:rsidRPr="008E57BC" w:rsidRDefault="00774278" w:rsidP="00A05862">
            <w:pPr>
              <w:pStyle w:val="ECCTabletext"/>
              <w:keepNext/>
              <w:keepLines/>
            </w:pPr>
            <w:r w:rsidRPr="008E57BC">
              <w:t>G- FR1-A1-3</w:t>
            </w:r>
          </w:p>
        </w:tc>
        <w:tc>
          <w:tcPr>
            <w:tcW w:w="3118" w:type="dxa"/>
          </w:tcPr>
          <w:p w:rsidR="00774278" w:rsidRPr="008E57BC" w:rsidRDefault="00774278" w:rsidP="00A05862">
            <w:pPr>
              <w:pStyle w:val="ECCTabletext"/>
              <w:keepNext/>
              <w:keepLines/>
            </w:pPr>
            <w:r w:rsidRPr="008E57BC">
              <w:t xml:space="preserve"> -98.9</w:t>
            </w:r>
          </w:p>
        </w:tc>
      </w:tr>
      <w:tr w:rsidR="00774278" w:rsidRPr="008E57BC" w:rsidTr="00A12684">
        <w:trPr>
          <w:trHeight w:val="279"/>
        </w:trPr>
        <w:tc>
          <w:tcPr>
            <w:tcW w:w="2235" w:type="dxa"/>
          </w:tcPr>
          <w:p w:rsidR="00774278" w:rsidRPr="008E57BC" w:rsidRDefault="00774278" w:rsidP="00A05862">
            <w:pPr>
              <w:pStyle w:val="ECCTabletext"/>
              <w:keepNext/>
              <w:keepLines/>
            </w:pPr>
            <w:r w:rsidRPr="008E57BC">
              <w:t xml:space="preserve">20, 25, 30, 40, 50 </w:t>
            </w:r>
          </w:p>
        </w:tc>
        <w:tc>
          <w:tcPr>
            <w:tcW w:w="1701" w:type="dxa"/>
          </w:tcPr>
          <w:p w:rsidR="00774278" w:rsidRPr="008E57BC" w:rsidRDefault="00774278" w:rsidP="00A05862">
            <w:pPr>
              <w:pStyle w:val="ECCTabletext"/>
              <w:keepNext/>
              <w:keepLines/>
            </w:pPr>
            <w:r w:rsidRPr="008E57BC">
              <w:t>15</w:t>
            </w:r>
          </w:p>
        </w:tc>
        <w:tc>
          <w:tcPr>
            <w:tcW w:w="2552" w:type="dxa"/>
          </w:tcPr>
          <w:p w:rsidR="00774278" w:rsidRPr="008E57BC" w:rsidRDefault="00774278" w:rsidP="00A05862">
            <w:pPr>
              <w:pStyle w:val="ECCTabletext"/>
              <w:keepNext/>
              <w:keepLines/>
            </w:pPr>
            <w:r w:rsidRPr="008E57BC">
              <w:t>G- FR1-A1-4</w:t>
            </w:r>
          </w:p>
        </w:tc>
        <w:tc>
          <w:tcPr>
            <w:tcW w:w="3118" w:type="dxa"/>
          </w:tcPr>
          <w:p w:rsidR="00774278" w:rsidRPr="008E57BC" w:rsidRDefault="00774278" w:rsidP="00A05862">
            <w:pPr>
              <w:pStyle w:val="ECCTabletext"/>
              <w:keepNext/>
              <w:keepLines/>
            </w:pPr>
            <w:r w:rsidRPr="008E57BC">
              <w:t xml:space="preserve"> -95.3</w:t>
            </w:r>
          </w:p>
        </w:tc>
      </w:tr>
      <w:tr w:rsidR="00774278" w:rsidRPr="008E57BC" w:rsidTr="00A12684">
        <w:trPr>
          <w:trHeight w:val="279"/>
        </w:trPr>
        <w:tc>
          <w:tcPr>
            <w:tcW w:w="2235" w:type="dxa"/>
          </w:tcPr>
          <w:p w:rsidR="00774278" w:rsidRPr="008E57BC" w:rsidRDefault="00774278" w:rsidP="00A05862">
            <w:pPr>
              <w:pStyle w:val="ECCTabletext"/>
              <w:keepNext/>
              <w:keepLines/>
            </w:pPr>
            <w:r w:rsidRPr="008E57BC">
              <w:t xml:space="preserve">20, 25, 30, 40, 50, 60, 70, 80, 90, 100 </w:t>
            </w:r>
          </w:p>
        </w:tc>
        <w:tc>
          <w:tcPr>
            <w:tcW w:w="1701" w:type="dxa"/>
          </w:tcPr>
          <w:p w:rsidR="00774278" w:rsidRPr="008E57BC" w:rsidRDefault="00774278" w:rsidP="00A05862">
            <w:pPr>
              <w:pStyle w:val="ECCTabletext"/>
              <w:keepNext/>
              <w:keepLines/>
            </w:pPr>
            <w:r w:rsidRPr="008E57BC">
              <w:t>30</w:t>
            </w:r>
          </w:p>
        </w:tc>
        <w:tc>
          <w:tcPr>
            <w:tcW w:w="2552" w:type="dxa"/>
          </w:tcPr>
          <w:p w:rsidR="00774278" w:rsidRPr="008E57BC" w:rsidRDefault="00774278" w:rsidP="00A05862">
            <w:pPr>
              <w:pStyle w:val="ECCTabletext"/>
              <w:keepNext/>
              <w:keepLines/>
            </w:pPr>
            <w:r w:rsidRPr="008E57BC">
              <w:t>G- FR1-A1-5</w:t>
            </w:r>
          </w:p>
        </w:tc>
        <w:tc>
          <w:tcPr>
            <w:tcW w:w="3118" w:type="dxa"/>
          </w:tcPr>
          <w:p w:rsidR="00774278" w:rsidRPr="008E57BC" w:rsidRDefault="00774278" w:rsidP="00A05862">
            <w:pPr>
              <w:pStyle w:val="ECCTabletext"/>
              <w:keepNext/>
              <w:keepLines/>
            </w:pPr>
            <w:r w:rsidRPr="008E57BC">
              <w:t xml:space="preserve"> -95.6</w:t>
            </w:r>
          </w:p>
        </w:tc>
      </w:tr>
      <w:tr w:rsidR="00774278" w:rsidRPr="008E57BC" w:rsidTr="00A12684">
        <w:trPr>
          <w:trHeight w:val="279"/>
        </w:trPr>
        <w:tc>
          <w:tcPr>
            <w:tcW w:w="2235" w:type="dxa"/>
          </w:tcPr>
          <w:p w:rsidR="00774278" w:rsidRPr="008E57BC" w:rsidRDefault="00774278" w:rsidP="00A05862">
            <w:pPr>
              <w:pStyle w:val="ECCTabletext"/>
              <w:keepNext/>
              <w:keepLines/>
            </w:pPr>
            <w:r w:rsidRPr="008E57BC">
              <w:t xml:space="preserve">20, 25, 30, 40, 50, 60, 70, 80, 90, 100 </w:t>
            </w:r>
          </w:p>
        </w:tc>
        <w:tc>
          <w:tcPr>
            <w:tcW w:w="1701" w:type="dxa"/>
          </w:tcPr>
          <w:p w:rsidR="00774278" w:rsidRPr="008E57BC" w:rsidRDefault="00774278" w:rsidP="00A05862">
            <w:pPr>
              <w:pStyle w:val="ECCTabletext"/>
              <w:keepNext/>
              <w:keepLines/>
            </w:pPr>
            <w:r w:rsidRPr="008E57BC">
              <w:t>60</w:t>
            </w:r>
          </w:p>
        </w:tc>
        <w:tc>
          <w:tcPr>
            <w:tcW w:w="2552" w:type="dxa"/>
          </w:tcPr>
          <w:p w:rsidR="00774278" w:rsidRPr="008E57BC" w:rsidRDefault="00774278" w:rsidP="00A05862">
            <w:pPr>
              <w:pStyle w:val="ECCTabletext"/>
              <w:keepNext/>
              <w:keepLines/>
            </w:pPr>
            <w:r w:rsidRPr="008E57BC">
              <w:t>G- FR1-A1-6</w:t>
            </w:r>
          </w:p>
        </w:tc>
        <w:tc>
          <w:tcPr>
            <w:tcW w:w="3118" w:type="dxa"/>
          </w:tcPr>
          <w:p w:rsidR="00774278" w:rsidRPr="008E57BC" w:rsidRDefault="00774278" w:rsidP="00A05862">
            <w:pPr>
              <w:pStyle w:val="ECCTabletext"/>
              <w:keepNext/>
              <w:keepLines/>
            </w:pPr>
            <w:r w:rsidRPr="008E57BC">
              <w:t xml:space="preserve"> -95.7</w:t>
            </w:r>
          </w:p>
        </w:tc>
      </w:tr>
      <w:tr w:rsidR="00774278" w:rsidRPr="008E57BC" w:rsidTr="00A12684">
        <w:trPr>
          <w:trHeight w:val="279"/>
        </w:trPr>
        <w:tc>
          <w:tcPr>
            <w:tcW w:w="9606" w:type="dxa"/>
            <w:gridSpan w:val="4"/>
          </w:tcPr>
          <w:p w:rsidR="00774278" w:rsidRPr="008E57BC" w:rsidRDefault="00CE5D2C" w:rsidP="00C6529C">
            <w:pPr>
              <w:pStyle w:val="ECCTablenote"/>
              <w:keepNext/>
              <w:keepLines/>
              <w:spacing w:before="60" w:after="60"/>
            </w:pPr>
            <w:r w:rsidRPr="008E57BC">
              <w:t>Note</w:t>
            </w:r>
            <w:r w:rsidR="00774278" w:rsidRPr="008E57BC">
              <w:t>:</w:t>
            </w:r>
            <w:r w:rsidRPr="008E57BC">
              <w:t xml:space="preserve"> </w:t>
            </w:r>
            <w:r w:rsidR="00774278" w:rsidRPr="008E57BC">
              <w:t>PREFSENS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 except for one instance that might overlap one other instance to cover the full BS channel bandwidth.</w:t>
            </w:r>
          </w:p>
        </w:tc>
      </w:tr>
    </w:tbl>
    <w:p w:rsidR="00774278" w:rsidRPr="008E57BC" w:rsidRDefault="00774278" w:rsidP="00774278">
      <w:bookmarkStart w:id="183" w:name="OLE_LINK15"/>
      <w:bookmarkStart w:id="184" w:name="OLE_LINK16"/>
      <w:r w:rsidRPr="008E57BC">
        <w:t xml:space="preserve">The parameters for the reference measurement channels are specified the following table (table A.1-1 of TS38.104): </w:t>
      </w:r>
    </w:p>
    <w:bookmarkEnd w:id="183"/>
    <w:bookmarkEnd w:id="184"/>
    <w:p w:rsidR="00774278" w:rsidRPr="008E57BC" w:rsidRDefault="005439CA" w:rsidP="00A12684">
      <w:pPr>
        <w:pStyle w:val="Caption"/>
        <w:keepNext/>
        <w:rPr>
          <w:lang w:val="en-GB"/>
        </w:rPr>
      </w:pPr>
      <w:r w:rsidRPr="00A12684">
        <w:rPr>
          <w:lang w:val="en-GB"/>
        </w:rPr>
        <w:lastRenderedPageBreak/>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2F1669" w:rsidRPr="00A12684">
        <w:rPr>
          <w:noProof/>
          <w:lang w:val="en-GB"/>
        </w:rPr>
        <w:t>42</w:t>
      </w:r>
      <w:r w:rsidR="00E5042F" w:rsidRPr="00A12684">
        <w:rPr>
          <w:lang w:val="en-GB"/>
        </w:rPr>
        <w:fldChar w:fldCharType="end"/>
      </w:r>
      <w:r w:rsidRPr="00A12684">
        <w:rPr>
          <w:lang w:val="en-GB"/>
        </w:rPr>
        <w:t xml:space="preserve">: </w:t>
      </w:r>
      <w:r w:rsidR="00774278" w:rsidRPr="008E57BC">
        <w:rPr>
          <w:lang w:val="en-GB"/>
        </w:rPr>
        <w:t>NR FRC parameters for FR1 receiver sensitivity and in-channel selectivity</w:t>
      </w:r>
    </w:p>
    <w:tbl>
      <w:tblPr>
        <w:tblStyle w:val="ECCTable-redheader"/>
        <w:tblW w:w="10240" w:type="dxa"/>
        <w:tblInd w:w="0" w:type="dxa"/>
        <w:tblLook w:val="04A0" w:firstRow="1" w:lastRow="0" w:firstColumn="1" w:lastColumn="0" w:noHBand="0" w:noVBand="1"/>
      </w:tblPr>
      <w:tblGrid>
        <w:gridCol w:w="1858"/>
        <w:gridCol w:w="932"/>
        <w:gridCol w:w="931"/>
        <w:gridCol w:w="931"/>
        <w:gridCol w:w="932"/>
        <w:gridCol w:w="932"/>
        <w:gridCol w:w="931"/>
        <w:gridCol w:w="931"/>
        <w:gridCol w:w="931"/>
        <w:gridCol w:w="931"/>
      </w:tblGrid>
      <w:tr w:rsidR="00162A4A" w:rsidRPr="008E57BC" w:rsidTr="00A12684">
        <w:trPr>
          <w:cnfStyle w:val="100000000000" w:firstRow="1" w:lastRow="0" w:firstColumn="0" w:lastColumn="0" w:oddVBand="0" w:evenVBand="0" w:oddHBand="0" w:evenHBand="0" w:firstRowFirstColumn="0" w:firstRowLastColumn="0" w:lastRowFirstColumn="0" w:lastRowLastColumn="0"/>
        </w:trPr>
        <w:tc>
          <w:tcPr>
            <w:tcW w:w="0" w:type="auto"/>
          </w:tcPr>
          <w:p w:rsidR="00774278" w:rsidRPr="00AE30C3" w:rsidRDefault="00774278" w:rsidP="00A12684">
            <w:pPr>
              <w:keepNext/>
              <w:keepLines/>
            </w:pPr>
            <w:r w:rsidRPr="00AE30C3">
              <w:t>Reference channel</w:t>
            </w:r>
          </w:p>
        </w:tc>
        <w:tc>
          <w:tcPr>
            <w:tcW w:w="0" w:type="auto"/>
          </w:tcPr>
          <w:p w:rsidR="00774278" w:rsidRPr="00AE30C3" w:rsidRDefault="00774278" w:rsidP="00A12684">
            <w:pPr>
              <w:keepNext/>
              <w:keepLines/>
            </w:pPr>
            <w:r w:rsidRPr="00AE30C3">
              <w:t>G-FR1-A1-1</w:t>
            </w:r>
          </w:p>
        </w:tc>
        <w:tc>
          <w:tcPr>
            <w:tcW w:w="0" w:type="auto"/>
          </w:tcPr>
          <w:p w:rsidR="00774278" w:rsidRPr="00AE30C3" w:rsidRDefault="00774278" w:rsidP="00A12684">
            <w:pPr>
              <w:keepNext/>
              <w:keepLines/>
            </w:pPr>
            <w:r w:rsidRPr="00AE30C3">
              <w:t>G-FR1-A1-2</w:t>
            </w:r>
          </w:p>
        </w:tc>
        <w:tc>
          <w:tcPr>
            <w:tcW w:w="0" w:type="auto"/>
          </w:tcPr>
          <w:p w:rsidR="00774278" w:rsidRPr="00AE30C3" w:rsidRDefault="00774278" w:rsidP="00A12684">
            <w:pPr>
              <w:keepNext/>
              <w:keepLines/>
            </w:pPr>
            <w:r w:rsidRPr="00AE30C3">
              <w:t>G-FR1-A1-3</w:t>
            </w:r>
          </w:p>
        </w:tc>
        <w:tc>
          <w:tcPr>
            <w:tcW w:w="0" w:type="auto"/>
          </w:tcPr>
          <w:p w:rsidR="00774278" w:rsidRPr="00616161" w:rsidRDefault="00774278" w:rsidP="00A12684">
            <w:pPr>
              <w:keepNext/>
              <w:keepLines/>
            </w:pPr>
            <w:r w:rsidRPr="00616161">
              <w:t>G-FR1-A1-4</w:t>
            </w:r>
          </w:p>
        </w:tc>
        <w:tc>
          <w:tcPr>
            <w:tcW w:w="0" w:type="auto"/>
          </w:tcPr>
          <w:p w:rsidR="00774278" w:rsidRPr="00616161" w:rsidRDefault="00774278" w:rsidP="00A12684">
            <w:pPr>
              <w:keepNext/>
              <w:keepLines/>
            </w:pPr>
            <w:r w:rsidRPr="00616161">
              <w:t>G-FR1-A1-5</w:t>
            </w:r>
          </w:p>
        </w:tc>
        <w:tc>
          <w:tcPr>
            <w:tcW w:w="0" w:type="auto"/>
          </w:tcPr>
          <w:p w:rsidR="00774278" w:rsidRPr="00616161" w:rsidRDefault="00774278" w:rsidP="00A12684">
            <w:pPr>
              <w:keepNext/>
              <w:keepLines/>
            </w:pPr>
            <w:r w:rsidRPr="00616161">
              <w:t>G-FR1-A1-6</w:t>
            </w:r>
          </w:p>
        </w:tc>
        <w:tc>
          <w:tcPr>
            <w:tcW w:w="0" w:type="auto"/>
          </w:tcPr>
          <w:p w:rsidR="00774278" w:rsidRPr="007A67D3" w:rsidRDefault="00774278" w:rsidP="00A12684">
            <w:pPr>
              <w:keepNext/>
              <w:keepLines/>
            </w:pPr>
            <w:r w:rsidRPr="007A67D3">
              <w:t>G-FR1-A1-7</w:t>
            </w:r>
          </w:p>
        </w:tc>
        <w:tc>
          <w:tcPr>
            <w:tcW w:w="0" w:type="auto"/>
          </w:tcPr>
          <w:p w:rsidR="00774278" w:rsidRPr="007A67D3" w:rsidRDefault="00774278" w:rsidP="00A12684">
            <w:pPr>
              <w:keepNext/>
              <w:keepLines/>
            </w:pPr>
            <w:r w:rsidRPr="007A67D3">
              <w:t>G-FR1-A1-8</w:t>
            </w:r>
          </w:p>
        </w:tc>
        <w:tc>
          <w:tcPr>
            <w:tcW w:w="0" w:type="auto"/>
          </w:tcPr>
          <w:p w:rsidR="00774278" w:rsidRPr="007A67D3" w:rsidRDefault="00774278" w:rsidP="00A12684">
            <w:pPr>
              <w:keepNext/>
              <w:keepLines/>
            </w:pPr>
            <w:r w:rsidRPr="007A67D3">
              <w:t>G-FR1-A1-9</w:t>
            </w:r>
          </w:p>
        </w:tc>
      </w:tr>
      <w:tr w:rsidR="00774278" w:rsidRPr="008E57BC" w:rsidTr="00907A24">
        <w:tc>
          <w:tcPr>
            <w:tcW w:w="0" w:type="auto"/>
          </w:tcPr>
          <w:p w:rsidR="00774278" w:rsidRPr="008E57BC" w:rsidRDefault="00774278" w:rsidP="00A05862">
            <w:pPr>
              <w:pStyle w:val="ECCTabletext"/>
              <w:keepNext/>
              <w:keepLines/>
            </w:pPr>
            <w:r w:rsidRPr="008E57BC">
              <w:t>Subcarrier spacing</w:t>
            </w:r>
            <w:r w:rsidR="00683F92" w:rsidRPr="008E57BC">
              <w:t xml:space="preserve"> </w:t>
            </w:r>
            <w:r w:rsidRPr="008E57BC">
              <w:t>[kHz]</w:t>
            </w:r>
          </w:p>
        </w:tc>
        <w:tc>
          <w:tcPr>
            <w:tcW w:w="0" w:type="auto"/>
          </w:tcPr>
          <w:p w:rsidR="00774278" w:rsidRPr="008E57BC" w:rsidRDefault="00774278" w:rsidP="00A05862">
            <w:pPr>
              <w:pStyle w:val="ECCTabletext"/>
              <w:keepNext/>
              <w:keepLines/>
            </w:pPr>
            <w:r w:rsidRPr="008E57BC">
              <w:t>15</w:t>
            </w:r>
          </w:p>
        </w:tc>
        <w:tc>
          <w:tcPr>
            <w:tcW w:w="0" w:type="auto"/>
          </w:tcPr>
          <w:p w:rsidR="00774278" w:rsidRPr="008E57BC" w:rsidRDefault="00774278" w:rsidP="00A05862">
            <w:pPr>
              <w:pStyle w:val="ECCTabletext"/>
              <w:keepNext/>
              <w:keepLines/>
            </w:pPr>
            <w:r w:rsidRPr="008E57BC">
              <w:t>30</w:t>
            </w:r>
          </w:p>
        </w:tc>
        <w:tc>
          <w:tcPr>
            <w:tcW w:w="0" w:type="auto"/>
          </w:tcPr>
          <w:p w:rsidR="00774278" w:rsidRPr="008E57BC" w:rsidRDefault="00774278" w:rsidP="00A05862">
            <w:pPr>
              <w:pStyle w:val="ECCTabletext"/>
              <w:keepNext/>
              <w:keepLines/>
            </w:pPr>
            <w:r w:rsidRPr="008E57BC">
              <w:t>60</w:t>
            </w:r>
          </w:p>
        </w:tc>
        <w:tc>
          <w:tcPr>
            <w:tcW w:w="0" w:type="auto"/>
          </w:tcPr>
          <w:p w:rsidR="00774278" w:rsidRPr="008E57BC" w:rsidRDefault="00774278" w:rsidP="00A05862">
            <w:pPr>
              <w:pStyle w:val="ECCTabletext"/>
              <w:keepNext/>
              <w:keepLines/>
            </w:pPr>
            <w:r w:rsidRPr="008E57BC">
              <w:t>15</w:t>
            </w:r>
          </w:p>
        </w:tc>
        <w:tc>
          <w:tcPr>
            <w:tcW w:w="0" w:type="auto"/>
          </w:tcPr>
          <w:p w:rsidR="00774278" w:rsidRPr="008E57BC" w:rsidRDefault="00774278" w:rsidP="00A05862">
            <w:pPr>
              <w:pStyle w:val="ECCTabletext"/>
              <w:keepNext/>
              <w:keepLines/>
            </w:pPr>
            <w:r w:rsidRPr="008E57BC">
              <w:t>30</w:t>
            </w:r>
          </w:p>
        </w:tc>
        <w:tc>
          <w:tcPr>
            <w:tcW w:w="0" w:type="auto"/>
          </w:tcPr>
          <w:p w:rsidR="00774278" w:rsidRPr="008E57BC" w:rsidRDefault="00774278" w:rsidP="00A05862">
            <w:pPr>
              <w:pStyle w:val="ECCTabletext"/>
              <w:keepNext/>
              <w:keepLines/>
            </w:pPr>
            <w:r w:rsidRPr="008E57BC">
              <w:t>60</w:t>
            </w:r>
          </w:p>
        </w:tc>
        <w:tc>
          <w:tcPr>
            <w:tcW w:w="0" w:type="auto"/>
          </w:tcPr>
          <w:p w:rsidR="00774278" w:rsidRPr="008E57BC" w:rsidRDefault="00774278" w:rsidP="00A05862">
            <w:pPr>
              <w:pStyle w:val="ECCTabletext"/>
              <w:keepNext/>
              <w:keepLines/>
            </w:pPr>
            <w:r w:rsidRPr="008E57BC">
              <w:t>15</w:t>
            </w:r>
          </w:p>
        </w:tc>
        <w:tc>
          <w:tcPr>
            <w:tcW w:w="0" w:type="auto"/>
          </w:tcPr>
          <w:p w:rsidR="00774278" w:rsidRPr="008E57BC" w:rsidRDefault="00774278" w:rsidP="00A05862">
            <w:pPr>
              <w:pStyle w:val="ECCTabletext"/>
              <w:keepNext/>
              <w:keepLines/>
            </w:pPr>
            <w:r w:rsidRPr="008E57BC">
              <w:t>30</w:t>
            </w:r>
          </w:p>
        </w:tc>
        <w:tc>
          <w:tcPr>
            <w:tcW w:w="0" w:type="auto"/>
          </w:tcPr>
          <w:p w:rsidR="00774278" w:rsidRPr="008E57BC" w:rsidRDefault="00774278" w:rsidP="00A05862">
            <w:pPr>
              <w:pStyle w:val="ECCTabletext"/>
              <w:keepNext/>
              <w:keepLines/>
            </w:pPr>
            <w:r w:rsidRPr="008E57BC">
              <w:t>60</w:t>
            </w:r>
          </w:p>
        </w:tc>
      </w:tr>
      <w:tr w:rsidR="00774278" w:rsidRPr="008E57BC" w:rsidTr="00A12684">
        <w:tc>
          <w:tcPr>
            <w:tcW w:w="0" w:type="auto"/>
          </w:tcPr>
          <w:p w:rsidR="00774278" w:rsidRPr="008E57BC" w:rsidRDefault="00774278" w:rsidP="00A05862">
            <w:pPr>
              <w:pStyle w:val="ECCTabletext"/>
              <w:keepNext/>
              <w:keepLines/>
            </w:pPr>
            <w:r w:rsidRPr="008E57BC">
              <w:t>Allocated resource blocks</w:t>
            </w:r>
          </w:p>
        </w:tc>
        <w:tc>
          <w:tcPr>
            <w:tcW w:w="0" w:type="auto"/>
          </w:tcPr>
          <w:p w:rsidR="00774278" w:rsidRPr="008E57BC" w:rsidRDefault="00774278" w:rsidP="00A05862">
            <w:pPr>
              <w:pStyle w:val="ECCTabletext"/>
              <w:keepNext/>
              <w:keepLines/>
            </w:pPr>
            <w:r w:rsidRPr="008E57BC">
              <w:t>25</w:t>
            </w:r>
          </w:p>
        </w:tc>
        <w:tc>
          <w:tcPr>
            <w:tcW w:w="0" w:type="auto"/>
          </w:tcPr>
          <w:p w:rsidR="00774278" w:rsidRPr="008E57BC" w:rsidRDefault="00774278" w:rsidP="00A05862">
            <w:pPr>
              <w:pStyle w:val="ECCTabletext"/>
              <w:keepNext/>
              <w:keepLines/>
            </w:pPr>
            <w:r w:rsidRPr="008E57BC">
              <w:t>11</w:t>
            </w:r>
          </w:p>
        </w:tc>
        <w:tc>
          <w:tcPr>
            <w:tcW w:w="0" w:type="auto"/>
          </w:tcPr>
          <w:p w:rsidR="00774278" w:rsidRPr="008E57BC" w:rsidRDefault="00774278" w:rsidP="00A05862">
            <w:pPr>
              <w:pStyle w:val="ECCTabletext"/>
              <w:keepNext/>
              <w:keepLines/>
            </w:pPr>
            <w:r w:rsidRPr="008E57BC">
              <w:t>11</w:t>
            </w:r>
          </w:p>
        </w:tc>
        <w:tc>
          <w:tcPr>
            <w:tcW w:w="0" w:type="auto"/>
          </w:tcPr>
          <w:p w:rsidR="00774278" w:rsidRPr="008E57BC" w:rsidRDefault="00774278" w:rsidP="00A05862">
            <w:pPr>
              <w:pStyle w:val="ECCTabletext"/>
              <w:keepNext/>
              <w:keepLines/>
            </w:pPr>
            <w:r w:rsidRPr="008E57BC">
              <w:t>106</w:t>
            </w:r>
          </w:p>
        </w:tc>
        <w:tc>
          <w:tcPr>
            <w:tcW w:w="0" w:type="auto"/>
          </w:tcPr>
          <w:p w:rsidR="00774278" w:rsidRPr="008E57BC" w:rsidRDefault="00774278" w:rsidP="00A05862">
            <w:pPr>
              <w:pStyle w:val="ECCTabletext"/>
              <w:keepNext/>
              <w:keepLines/>
            </w:pPr>
            <w:r w:rsidRPr="008E57BC">
              <w:t>51</w:t>
            </w:r>
          </w:p>
        </w:tc>
        <w:tc>
          <w:tcPr>
            <w:tcW w:w="0" w:type="auto"/>
          </w:tcPr>
          <w:p w:rsidR="00774278" w:rsidRPr="008E57BC" w:rsidRDefault="00774278" w:rsidP="00A05862">
            <w:pPr>
              <w:pStyle w:val="ECCTabletext"/>
              <w:keepNext/>
              <w:keepLines/>
            </w:pPr>
            <w:r w:rsidRPr="008E57BC">
              <w:t>24</w:t>
            </w:r>
          </w:p>
        </w:tc>
        <w:tc>
          <w:tcPr>
            <w:tcW w:w="0" w:type="auto"/>
          </w:tcPr>
          <w:p w:rsidR="00774278" w:rsidRPr="008E57BC" w:rsidRDefault="00774278" w:rsidP="00A05862">
            <w:pPr>
              <w:pStyle w:val="ECCTabletext"/>
              <w:keepNext/>
              <w:keepLines/>
            </w:pPr>
            <w:r w:rsidRPr="008E57BC">
              <w:t>15</w:t>
            </w:r>
          </w:p>
        </w:tc>
        <w:tc>
          <w:tcPr>
            <w:tcW w:w="0" w:type="auto"/>
          </w:tcPr>
          <w:p w:rsidR="00774278" w:rsidRPr="008E57BC" w:rsidRDefault="00774278" w:rsidP="00A05862">
            <w:pPr>
              <w:pStyle w:val="ECCTabletext"/>
              <w:keepNext/>
              <w:keepLines/>
            </w:pPr>
            <w:r w:rsidRPr="008E57BC">
              <w:t>6</w:t>
            </w:r>
          </w:p>
        </w:tc>
        <w:tc>
          <w:tcPr>
            <w:tcW w:w="0" w:type="auto"/>
          </w:tcPr>
          <w:p w:rsidR="00774278" w:rsidRPr="008E57BC" w:rsidRDefault="00774278" w:rsidP="00A05862">
            <w:pPr>
              <w:pStyle w:val="ECCTabletext"/>
              <w:keepNext/>
              <w:keepLines/>
            </w:pPr>
            <w:r w:rsidRPr="008E57BC">
              <w:t>6</w:t>
            </w:r>
          </w:p>
        </w:tc>
      </w:tr>
      <w:tr w:rsidR="00774278" w:rsidRPr="008E57BC" w:rsidTr="00A12684">
        <w:tc>
          <w:tcPr>
            <w:tcW w:w="0" w:type="auto"/>
          </w:tcPr>
          <w:p w:rsidR="00774278" w:rsidRPr="008E57BC" w:rsidRDefault="00774278" w:rsidP="00A05862">
            <w:pPr>
              <w:pStyle w:val="ECCTabletext"/>
              <w:keepNext/>
              <w:keepLines/>
            </w:pPr>
            <w:r w:rsidRPr="008E57BC">
              <w:t>CP-OFDM Symbols per slot (Note 1)</w:t>
            </w:r>
          </w:p>
        </w:tc>
        <w:tc>
          <w:tcPr>
            <w:tcW w:w="0" w:type="auto"/>
          </w:tcPr>
          <w:p w:rsidR="00774278" w:rsidRPr="008E57BC" w:rsidRDefault="00774278" w:rsidP="00A05862">
            <w:pPr>
              <w:pStyle w:val="ECCTabletext"/>
              <w:keepNext/>
              <w:keepLines/>
            </w:pPr>
            <w:r w:rsidRPr="008E57BC">
              <w:t>12</w:t>
            </w:r>
          </w:p>
        </w:tc>
        <w:tc>
          <w:tcPr>
            <w:tcW w:w="0" w:type="auto"/>
          </w:tcPr>
          <w:p w:rsidR="00774278" w:rsidRPr="008E57BC" w:rsidRDefault="00774278" w:rsidP="00A05862">
            <w:pPr>
              <w:pStyle w:val="ECCTabletext"/>
              <w:keepNext/>
              <w:keepLines/>
            </w:pPr>
            <w:r w:rsidRPr="008E57BC">
              <w:t>12</w:t>
            </w:r>
          </w:p>
        </w:tc>
        <w:tc>
          <w:tcPr>
            <w:tcW w:w="0" w:type="auto"/>
          </w:tcPr>
          <w:p w:rsidR="00774278" w:rsidRPr="008E57BC" w:rsidRDefault="00774278" w:rsidP="00A05862">
            <w:pPr>
              <w:pStyle w:val="ECCTabletext"/>
              <w:keepNext/>
              <w:keepLines/>
            </w:pPr>
            <w:r w:rsidRPr="008E57BC">
              <w:t>12</w:t>
            </w:r>
          </w:p>
        </w:tc>
        <w:tc>
          <w:tcPr>
            <w:tcW w:w="0" w:type="auto"/>
          </w:tcPr>
          <w:p w:rsidR="00774278" w:rsidRPr="008E57BC" w:rsidRDefault="00774278" w:rsidP="00A05862">
            <w:pPr>
              <w:pStyle w:val="ECCTabletext"/>
              <w:keepNext/>
              <w:keepLines/>
            </w:pPr>
            <w:r w:rsidRPr="008E57BC">
              <w:t>12</w:t>
            </w:r>
          </w:p>
        </w:tc>
        <w:tc>
          <w:tcPr>
            <w:tcW w:w="0" w:type="auto"/>
          </w:tcPr>
          <w:p w:rsidR="00774278" w:rsidRPr="008E57BC" w:rsidRDefault="00774278" w:rsidP="00A05862">
            <w:pPr>
              <w:pStyle w:val="ECCTabletext"/>
              <w:keepNext/>
              <w:keepLines/>
            </w:pPr>
            <w:r w:rsidRPr="008E57BC">
              <w:t>12</w:t>
            </w:r>
          </w:p>
        </w:tc>
        <w:tc>
          <w:tcPr>
            <w:tcW w:w="0" w:type="auto"/>
          </w:tcPr>
          <w:p w:rsidR="00774278" w:rsidRPr="008E57BC" w:rsidRDefault="00774278" w:rsidP="00A05862">
            <w:pPr>
              <w:pStyle w:val="ECCTabletext"/>
              <w:keepNext/>
              <w:keepLines/>
            </w:pPr>
            <w:r w:rsidRPr="008E57BC">
              <w:t>12</w:t>
            </w:r>
          </w:p>
        </w:tc>
        <w:tc>
          <w:tcPr>
            <w:tcW w:w="0" w:type="auto"/>
          </w:tcPr>
          <w:p w:rsidR="00774278" w:rsidRPr="008E57BC" w:rsidRDefault="00774278" w:rsidP="00A05862">
            <w:pPr>
              <w:pStyle w:val="ECCTabletext"/>
              <w:keepNext/>
              <w:keepLines/>
            </w:pPr>
            <w:r w:rsidRPr="008E57BC">
              <w:t>12</w:t>
            </w:r>
          </w:p>
        </w:tc>
        <w:tc>
          <w:tcPr>
            <w:tcW w:w="0" w:type="auto"/>
          </w:tcPr>
          <w:p w:rsidR="00774278" w:rsidRPr="008E57BC" w:rsidRDefault="00774278" w:rsidP="00A05862">
            <w:pPr>
              <w:pStyle w:val="ECCTabletext"/>
              <w:keepNext/>
              <w:keepLines/>
            </w:pPr>
            <w:r w:rsidRPr="008E57BC">
              <w:t>12</w:t>
            </w:r>
          </w:p>
        </w:tc>
        <w:tc>
          <w:tcPr>
            <w:tcW w:w="0" w:type="auto"/>
          </w:tcPr>
          <w:p w:rsidR="00774278" w:rsidRPr="008E57BC" w:rsidRDefault="00774278" w:rsidP="00A05862">
            <w:pPr>
              <w:pStyle w:val="ECCTabletext"/>
              <w:keepNext/>
              <w:keepLines/>
            </w:pPr>
            <w:r w:rsidRPr="008E57BC">
              <w:t>12</w:t>
            </w:r>
          </w:p>
        </w:tc>
      </w:tr>
      <w:tr w:rsidR="00774278" w:rsidRPr="008E57BC" w:rsidTr="00A12684">
        <w:tc>
          <w:tcPr>
            <w:tcW w:w="0" w:type="auto"/>
          </w:tcPr>
          <w:p w:rsidR="00774278" w:rsidRPr="008E57BC" w:rsidRDefault="00774278" w:rsidP="00A05862">
            <w:pPr>
              <w:pStyle w:val="ECCTabletext"/>
              <w:keepNext/>
              <w:keepLines/>
            </w:pPr>
            <w:r w:rsidRPr="008E57BC">
              <w:t>Modulation</w:t>
            </w:r>
          </w:p>
        </w:tc>
        <w:tc>
          <w:tcPr>
            <w:tcW w:w="0" w:type="auto"/>
          </w:tcPr>
          <w:p w:rsidR="00774278" w:rsidRPr="008E57BC" w:rsidRDefault="00774278" w:rsidP="00A05862">
            <w:pPr>
              <w:pStyle w:val="ECCTabletext"/>
              <w:keepNext/>
              <w:keepLines/>
            </w:pPr>
            <w:r w:rsidRPr="008E57BC">
              <w:t>QPSK</w:t>
            </w:r>
          </w:p>
        </w:tc>
        <w:tc>
          <w:tcPr>
            <w:tcW w:w="0" w:type="auto"/>
          </w:tcPr>
          <w:p w:rsidR="00774278" w:rsidRPr="008E57BC" w:rsidRDefault="00774278" w:rsidP="00A05862">
            <w:pPr>
              <w:pStyle w:val="ECCTabletext"/>
              <w:keepNext/>
              <w:keepLines/>
            </w:pPr>
            <w:r w:rsidRPr="008E57BC">
              <w:t>QPSK</w:t>
            </w:r>
          </w:p>
        </w:tc>
        <w:tc>
          <w:tcPr>
            <w:tcW w:w="0" w:type="auto"/>
          </w:tcPr>
          <w:p w:rsidR="00774278" w:rsidRPr="008E57BC" w:rsidRDefault="00774278" w:rsidP="00A05862">
            <w:pPr>
              <w:pStyle w:val="ECCTabletext"/>
              <w:keepNext/>
              <w:keepLines/>
            </w:pPr>
            <w:r w:rsidRPr="008E57BC">
              <w:t>QPSK</w:t>
            </w:r>
          </w:p>
        </w:tc>
        <w:tc>
          <w:tcPr>
            <w:tcW w:w="0" w:type="auto"/>
          </w:tcPr>
          <w:p w:rsidR="00774278" w:rsidRPr="008E57BC" w:rsidRDefault="00774278" w:rsidP="00A05862">
            <w:pPr>
              <w:pStyle w:val="ECCTabletext"/>
              <w:keepNext/>
              <w:keepLines/>
            </w:pPr>
            <w:r w:rsidRPr="008E57BC">
              <w:t>QPSK</w:t>
            </w:r>
          </w:p>
        </w:tc>
        <w:tc>
          <w:tcPr>
            <w:tcW w:w="0" w:type="auto"/>
          </w:tcPr>
          <w:p w:rsidR="00774278" w:rsidRPr="008E57BC" w:rsidRDefault="00774278" w:rsidP="00A05862">
            <w:pPr>
              <w:pStyle w:val="ECCTabletext"/>
              <w:keepNext/>
              <w:keepLines/>
            </w:pPr>
            <w:r w:rsidRPr="008E57BC">
              <w:t>QPSK</w:t>
            </w:r>
          </w:p>
        </w:tc>
        <w:tc>
          <w:tcPr>
            <w:tcW w:w="0" w:type="auto"/>
          </w:tcPr>
          <w:p w:rsidR="00774278" w:rsidRPr="008E57BC" w:rsidRDefault="00774278" w:rsidP="00A05862">
            <w:pPr>
              <w:pStyle w:val="ECCTabletext"/>
              <w:keepNext/>
              <w:keepLines/>
            </w:pPr>
            <w:r w:rsidRPr="008E57BC">
              <w:t>QPSK</w:t>
            </w:r>
          </w:p>
        </w:tc>
        <w:tc>
          <w:tcPr>
            <w:tcW w:w="0" w:type="auto"/>
          </w:tcPr>
          <w:p w:rsidR="00774278" w:rsidRPr="008E57BC" w:rsidRDefault="00774278" w:rsidP="00A05862">
            <w:pPr>
              <w:pStyle w:val="ECCTabletext"/>
              <w:keepNext/>
              <w:keepLines/>
            </w:pPr>
            <w:r w:rsidRPr="008E57BC">
              <w:t>QPSK</w:t>
            </w:r>
          </w:p>
        </w:tc>
        <w:tc>
          <w:tcPr>
            <w:tcW w:w="0" w:type="auto"/>
          </w:tcPr>
          <w:p w:rsidR="00774278" w:rsidRPr="008E57BC" w:rsidRDefault="00774278" w:rsidP="00A05862">
            <w:pPr>
              <w:pStyle w:val="ECCTabletext"/>
              <w:keepNext/>
              <w:keepLines/>
            </w:pPr>
            <w:r w:rsidRPr="008E57BC">
              <w:t>QPSK</w:t>
            </w:r>
          </w:p>
        </w:tc>
        <w:tc>
          <w:tcPr>
            <w:tcW w:w="0" w:type="auto"/>
          </w:tcPr>
          <w:p w:rsidR="00774278" w:rsidRPr="008E57BC" w:rsidRDefault="00774278" w:rsidP="00A05862">
            <w:pPr>
              <w:pStyle w:val="ECCTabletext"/>
              <w:keepNext/>
              <w:keepLines/>
            </w:pPr>
            <w:r w:rsidRPr="008E57BC">
              <w:t>QPSK</w:t>
            </w:r>
          </w:p>
        </w:tc>
      </w:tr>
      <w:tr w:rsidR="00774278" w:rsidRPr="008E57BC" w:rsidTr="00907A24">
        <w:tc>
          <w:tcPr>
            <w:tcW w:w="0" w:type="auto"/>
          </w:tcPr>
          <w:p w:rsidR="00CE5D2C" w:rsidRPr="008E57BC" w:rsidRDefault="00774278" w:rsidP="00A05862">
            <w:pPr>
              <w:pStyle w:val="ECCTabletext"/>
              <w:keepNext/>
              <w:keepLines/>
            </w:pPr>
            <w:r w:rsidRPr="008E57BC">
              <w:t xml:space="preserve">Code rate </w:t>
            </w:r>
          </w:p>
          <w:p w:rsidR="00774278" w:rsidRPr="008E57BC" w:rsidRDefault="00774278" w:rsidP="00A05862">
            <w:pPr>
              <w:pStyle w:val="ECCTabletext"/>
              <w:keepNext/>
              <w:keepLines/>
            </w:pPr>
            <w:r w:rsidRPr="008E57BC">
              <w:t>(Note 2)</w:t>
            </w:r>
          </w:p>
        </w:tc>
        <w:tc>
          <w:tcPr>
            <w:tcW w:w="0" w:type="auto"/>
          </w:tcPr>
          <w:p w:rsidR="00774278" w:rsidRPr="008E57BC" w:rsidRDefault="00774278" w:rsidP="00A05862">
            <w:pPr>
              <w:pStyle w:val="ECCTabletext"/>
              <w:keepNext/>
              <w:keepLines/>
            </w:pPr>
            <w:r w:rsidRPr="008E57BC">
              <w:t>1/3</w:t>
            </w:r>
          </w:p>
        </w:tc>
        <w:tc>
          <w:tcPr>
            <w:tcW w:w="0" w:type="auto"/>
          </w:tcPr>
          <w:p w:rsidR="00774278" w:rsidRPr="008E57BC" w:rsidRDefault="00774278" w:rsidP="00A05862">
            <w:pPr>
              <w:pStyle w:val="ECCTabletext"/>
              <w:keepNext/>
              <w:keepLines/>
            </w:pPr>
            <w:r w:rsidRPr="008E57BC">
              <w:t>1/3</w:t>
            </w:r>
          </w:p>
        </w:tc>
        <w:tc>
          <w:tcPr>
            <w:tcW w:w="0" w:type="auto"/>
          </w:tcPr>
          <w:p w:rsidR="00774278" w:rsidRPr="008E57BC" w:rsidRDefault="00774278" w:rsidP="00A05862">
            <w:pPr>
              <w:pStyle w:val="ECCTabletext"/>
              <w:keepNext/>
              <w:keepLines/>
            </w:pPr>
            <w:r w:rsidRPr="008E57BC">
              <w:t>1/3</w:t>
            </w:r>
          </w:p>
        </w:tc>
        <w:tc>
          <w:tcPr>
            <w:tcW w:w="0" w:type="auto"/>
          </w:tcPr>
          <w:p w:rsidR="00774278" w:rsidRPr="008E57BC" w:rsidRDefault="00774278" w:rsidP="00A05862">
            <w:pPr>
              <w:pStyle w:val="ECCTabletext"/>
              <w:keepNext/>
              <w:keepLines/>
            </w:pPr>
            <w:r w:rsidRPr="008E57BC">
              <w:t>1/3</w:t>
            </w:r>
          </w:p>
        </w:tc>
        <w:tc>
          <w:tcPr>
            <w:tcW w:w="0" w:type="auto"/>
          </w:tcPr>
          <w:p w:rsidR="00774278" w:rsidRPr="008E57BC" w:rsidRDefault="00774278" w:rsidP="00A05862">
            <w:pPr>
              <w:pStyle w:val="ECCTabletext"/>
              <w:keepNext/>
              <w:keepLines/>
            </w:pPr>
            <w:r w:rsidRPr="008E57BC">
              <w:t>1/3</w:t>
            </w:r>
          </w:p>
        </w:tc>
        <w:tc>
          <w:tcPr>
            <w:tcW w:w="0" w:type="auto"/>
          </w:tcPr>
          <w:p w:rsidR="00774278" w:rsidRPr="008E57BC" w:rsidRDefault="00774278" w:rsidP="00A05862">
            <w:pPr>
              <w:pStyle w:val="ECCTabletext"/>
              <w:keepNext/>
              <w:keepLines/>
            </w:pPr>
            <w:r w:rsidRPr="008E57BC">
              <w:t>1/3</w:t>
            </w:r>
          </w:p>
        </w:tc>
        <w:tc>
          <w:tcPr>
            <w:tcW w:w="0" w:type="auto"/>
          </w:tcPr>
          <w:p w:rsidR="00774278" w:rsidRPr="008E57BC" w:rsidRDefault="00774278" w:rsidP="00A05862">
            <w:pPr>
              <w:pStyle w:val="ECCTabletext"/>
              <w:keepNext/>
              <w:keepLines/>
            </w:pPr>
            <w:r w:rsidRPr="008E57BC">
              <w:t>1/3</w:t>
            </w:r>
          </w:p>
        </w:tc>
        <w:tc>
          <w:tcPr>
            <w:tcW w:w="0" w:type="auto"/>
          </w:tcPr>
          <w:p w:rsidR="00774278" w:rsidRPr="008E57BC" w:rsidRDefault="00774278" w:rsidP="00A05862">
            <w:pPr>
              <w:pStyle w:val="ECCTabletext"/>
              <w:keepNext/>
              <w:keepLines/>
            </w:pPr>
            <w:r w:rsidRPr="008E57BC">
              <w:t>1/3</w:t>
            </w:r>
          </w:p>
        </w:tc>
        <w:tc>
          <w:tcPr>
            <w:tcW w:w="0" w:type="auto"/>
          </w:tcPr>
          <w:p w:rsidR="00774278" w:rsidRPr="008E57BC" w:rsidRDefault="00774278" w:rsidP="00A05862">
            <w:pPr>
              <w:pStyle w:val="ECCTabletext"/>
              <w:keepNext/>
              <w:keepLines/>
            </w:pPr>
            <w:r w:rsidRPr="008E57BC">
              <w:t>1/3</w:t>
            </w:r>
          </w:p>
        </w:tc>
      </w:tr>
      <w:tr w:rsidR="00774278" w:rsidRPr="008E57BC" w:rsidTr="00A12684">
        <w:tc>
          <w:tcPr>
            <w:tcW w:w="0" w:type="auto"/>
          </w:tcPr>
          <w:p w:rsidR="00774278" w:rsidRPr="008E57BC" w:rsidRDefault="00774278" w:rsidP="00A05862">
            <w:pPr>
              <w:pStyle w:val="ECCTabletext"/>
              <w:keepNext/>
              <w:keepLines/>
            </w:pPr>
            <w:r w:rsidRPr="008E57BC">
              <w:t>Payload size (bits)</w:t>
            </w:r>
          </w:p>
        </w:tc>
        <w:tc>
          <w:tcPr>
            <w:tcW w:w="0" w:type="auto"/>
          </w:tcPr>
          <w:p w:rsidR="00774278" w:rsidRPr="008E57BC" w:rsidRDefault="00774278" w:rsidP="00A05862">
            <w:pPr>
              <w:pStyle w:val="ECCTabletext"/>
              <w:keepNext/>
              <w:keepLines/>
            </w:pPr>
            <w:r w:rsidRPr="008E57BC">
              <w:t>2152</w:t>
            </w:r>
          </w:p>
        </w:tc>
        <w:tc>
          <w:tcPr>
            <w:tcW w:w="0" w:type="auto"/>
          </w:tcPr>
          <w:p w:rsidR="00774278" w:rsidRPr="008E57BC" w:rsidRDefault="00774278" w:rsidP="00A05862">
            <w:pPr>
              <w:pStyle w:val="ECCTabletext"/>
              <w:keepNext/>
              <w:keepLines/>
            </w:pPr>
            <w:r w:rsidRPr="008E57BC">
              <w:t>984</w:t>
            </w:r>
          </w:p>
        </w:tc>
        <w:tc>
          <w:tcPr>
            <w:tcW w:w="0" w:type="auto"/>
          </w:tcPr>
          <w:p w:rsidR="00774278" w:rsidRPr="008E57BC" w:rsidRDefault="00774278" w:rsidP="00A05862">
            <w:pPr>
              <w:pStyle w:val="ECCTabletext"/>
              <w:keepNext/>
              <w:keepLines/>
            </w:pPr>
            <w:r w:rsidRPr="008E57BC">
              <w:t>984</w:t>
            </w:r>
          </w:p>
        </w:tc>
        <w:tc>
          <w:tcPr>
            <w:tcW w:w="0" w:type="auto"/>
          </w:tcPr>
          <w:p w:rsidR="00774278" w:rsidRPr="008E57BC" w:rsidRDefault="00774278" w:rsidP="00A05862">
            <w:pPr>
              <w:pStyle w:val="ECCTabletext"/>
              <w:keepNext/>
              <w:keepLines/>
            </w:pPr>
            <w:r w:rsidRPr="008E57BC">
              <w:t>9224</w:t>
            </w:r>
          </w:p>
        </w:tc>
        <w:tc>
          <w:tcPr>
            <w:tcW w:w="0" w:type="auto"/>
          </w:tcPr>
          <w:p w:rsidR="00774278" w:rsidRPr="008E57BC" w:rsidRDefault="00774278" w:rsidP="00A05862">
            <w:pPr>
              <w:pStyle w:val="ECCTabletext"/>
              <w:keepNext/>
              <w:keepLines/>
            </w:pPr>
            <w:r w:rsidRPr="008E57BC">
              <w:t>4352</w:t>
            </w:r>
          </w:p>
        </w:tc>
        <w:tc>
          <w:tcPr>
            <w:tcW w:w="0" w:type="auto"/>
          </w:tcPr>
          <w:p w:rsidR="00774278" w:rsidRPr="008E57BC" w:rsidRDefault="00774278" w:rsidP="00A05862">
            <w:pPr>
              <w:pStyle w:val="ECCTabletext"/>
              <w:keepNext/>
              <w:keepLines/>
            </w:pPr>
            <w:r w:rsidRPr="008E57BC">
              <w:t>2088</w:t>
            </w:r>
          </w:p>
        </w:tc>
        <w:tc>
          <w:tcPr>
            <w:tcW w:w="0" w:type="auto"/>
          </w:tcPr>
          <w:p w:rsidR="00774278" w:rsidRPr="008E57BC" w:rsidRDefault="00774278" w:rsidP="00A05862">
            <w:pPr>
              <w:pStyle w:val="ECCTabletext"/>
              <w:keepNext/>
              <w:keepLines/>
            </w:pPr>
            <w:r w:rsidRPr="008E57BC">
              <w:t>1320</w:t>
            </w:r>
          </w:p>
        </w:tc>
        <w:tc>
          <w:tcPr>
            <w:tcW w:w="0" w:type="auto"/>
          </w:tcPr>
          <w:p w:rsidR="00774278" w:rsidRPr="008E57BC" w:rsidRDefault="00774278" w:rsidP="00A05862">
            <w:pPr>
              <w:pStyle w:val="ECCTabletext"/>
              <w:keepNext/>
              <w:keepLines/>
            </w:pPr>
            <w:r w:rsidRPr="008E57BC">
              <w:t>528</w:t>
            </w:r>
          </w:p>
        </w:tc>
        <w:tc>
          <w:tcPr>
            <w:tcW w:w="0" w:type="auto"/>
          </w:tcPr>
          <w:p w:rsidR="00774278" w:rsidRPr="008E57BC" w:rsidRDefault="00774278" w:rsidP="00A05862">
            <w:pPr>
              <w:pStyle w:val="ECCTabletext"/>
              <w:keepNext/>
              <w:keepLines/>
            </w:pPr>
            <w:r w:rsidRPr="008E57BC">
              <w:t>528</w:t>
            </w:r>
          </w:p>
        </w:tc>
      </w:tr>
      <w:tr w:rsidR="00774278" w:rsidRPr="008E57BC" w:rsidTr="00A12684">
        <w:tc>
          <w:tcPr>
            <w:tcW w:w="0" w:type="auto"/>
          </w:tcPr>
          <w:p w:rsidR="00774278" w:rsidRPr="008E57BC" w:rsidRDefault="00774278" w:rsidP="00A05862">
            <w:pPr>
              <w:pStyle w:val="ECCTabletext"/>
              <w:keepNext/>
              <w:keepLines/>
            </w:pPr>
            <w:r w:rsidRPr="008E57BC">
              <w:t>Transport block CRC (bits)</w:t>
            </w:r>
          </w:p>
        </w:tc>
        <w:tc>
          <w:tcPr>
            <w:tcW w:w="0" w:type="auto"/>
          </w:tcPr>
          <w:p w:rsidR="00774278" w:rsidRPr="008E57BC" w:rsidRDefault="00774278" w:rsidP="00A05862">
            <w:pPr>
              <w:pStyle w:val="ECCTabletext"/>
              <w:keepNext/>
              <w:keepLines/>
            </w:pPr>
            <w:r w:rsidRPr="008E57BC">
              <w:t>16</w:t>
            </w:r>
          </w:p>
        </w:tc>
        <w:tc>
          <w:tcPr>
            <w:tcW w:w="0" w:type="auto"/>
          </w:tcPr>
          <w:p w:rsidR="00774278" w:rsidRPr="008E57BC" w:rsidRDefault="00774278" w:rsidP="00A05862">
            <w:pPr>
              <w:pStyle w:val="ECCTabletext"/>
              <w:keepNext/>
              <w:keepLines/>
            </w:pPr>
            <w:r w:rsidRPr="008E57BC">
              <w:t>16</w:t>
            </w:r>
          </w:p>
        </w:tc>
        <w:tc>
          <w:tcPr>
            <w:tcW w:w="0" w:type="auto"/>
          </w:tcPr>
          <w:p w:rsidR="00774278" w:rsidRPr="008E57BC" w:rsidRDefault="00774278" w:rsidP="00A05862">
            <w:pPr>
              <w:pStyle w:val="ECCTabletext"/>
              <w:keepNext/>
              <w:keepLines/>
            </w:pPr>
            <w:r w:rsidRPr="008E57BC">
              <w:t>16</w:t>
            </w:r>
          </w:p>
        </w:tc>
        <w:tc>
          <w:tcPr>
            <w:tcW w:w="0" w:type="auto"/>
          </w:tcPr>
          <w:p w:rsidR="00774278" w:rsidRPr="008E57BC" w:rsidRDefault="00774278" w:rsidP="00A05862">
            <w:pPr>
              <w:pStyle w:val="ECCTabletext"/>
              <w:keepNext/>
              <w:keepLines/>
            </w:pPr>
            <w:r w:rsidRPr="008E57BC">
              <w:t>24</w:t>
            </w:r>
          </w:p>
        </w:tc>
        <w:tc>
          <w:tcPr>
            <w:tcW w:w="0" w:type="auto"/>
          </w:tcPr>
          <w:p w:rsidR="00774278" w:rsidRPr="008E57BC" w:rsidRDefault="00774278" w:rsidP="00A05862">
            <w:pPr>
              <w:pStyle w:val="ECCTabletext"/>
              <w:keepNext/>
              <w:keepLines/>
            </w:pPr>
            <w:r w:rsidRPr="008E57BC">
              <w:t>24</w:t>
            </w:r>
          </w:p>
        </w:tc>
        <w:tc>
          <w:tcPr>
            <w:tcW w:w="0" w:type="auto"/>
          </w:tcPr>
          <w:p w:rsidR="00774278" w:rsidRPr="008E57BC" w:rsidRDefault="00774278" w:rsidP="00A05862">
            <w:pPr>
              <w:pStyle w:val="ECCTabletext"/>
              <w:keepNext/>
              <w:keepLines/>
            </w:pPr>
            <w:r w:rsidRPr="008E57BC">
              <w:t>16</w:t>
            </w:r>
          </w:p>
        </w:tc>
        <w:tc>
          <w:tcPr>
            <w:tcW w:w="0" w:type="auto"/>
          </w:tcPr>
          <w:p w:rsidR="00774278" w:rsidRPr="008E57BC" w:rsidRDefault="00774278" w:rsidP="00A05862">
            <w:pPr>
              <w:pStyle w:val="ECCTabletext"/>
              <w:keepNext/>
              <w:keepLines/>
            </w:pPr>
            <w:r w:rsidRPr="008E57BC">
              <w:t>16</w:t>
            </w:r>
          </w:p>
        </w:tc>
        <w:tc>
          <w:tcPr>
            <w:tcW w:w="0" w:type="auto"/>
          </w:tcPr>
          <w:p w:rsidR="00774278" w:rsidRPr="008E57BC" w:rsidRDefault="00774278" w:rsidP="00A05862">
            <w:pPr>
              <w:pStyle w:val="ECCTabletext"/>
              <w:keepNext/>
              <w:keepLines/>
            </w:pPr>
            <w:r w:rsidRPr="008E57BC">
              <w:t>16</w:t>
            </w:r>
          </w:p>
        </w:tc>
        <w:tc>
          <w:tcPr>
            <w:tcW w:w="0" w:type="auto"/>
          </w:tcPr>
          <w:p w:rsidR="00774278" w:rsidRPr="008E57BC" w:rsidRDefault="00774278" w:rsidP="00A05862">
            <w:pPr>
              <w:pStyle w:val="ECCTabletext"/>
              <w:keepNext/>
              <w:keepLines/>
            </w:pPr>
            <w:r w:rsidRPr="008E57BC">
              <w:t>16</w:t>
            </w:r>
          </w:p>
        </w:tc>
      </w:tr>
      <w:tr w:rsidR="00774278" w:rsidRPr="008E57BC" w:rsidTr="00A12684">
        <w:tc>
          <w:tcPr>
            <w:tcW w:w="0" w:type="auto"/>
          </w:tcPr>
          <w:p w:rsidR="00774278" w:rsidRPr="008E57BC" w:rsidRDefault="00774278" w:rsidP="00A05862">
            <w:pPr>
              <w:pStyle w:val="ECCTabletext"/>
              <w:keepNext/>
              <w:keepLines/>
            </w:pPr>
            <w:r w:rsidRPr="008E57BC">
              <w:t>Code block CRC size (bits)</w:t>
            </w:r>
          </w:p>
        </w:tc>
        <w:tc>
          <w:tcPr>
            <w:tcW w:w="0" w:type="auto"/>
          </w:tcPr>
          <w:p w:rsidR="00774278" w:rsidRPr="008E57BC" w:rsidRDefault="00774278" w:rsidP="00A05862">
            <w:pPr>
              <w:pStyle w:val="ECCTabletext"/>
              <w:keepNext/>
              <w:keepLines/>
            </w:pPr>
            <w:r w:rsidRPr="008E57BC">
              <w:t>-</w:t>
            </w:r>
          </w:p>
        </w:tc>
        <w:tc>
          <w:tcPr>
            <w:tcW w:w="0" w:type="auto"/>
          </w:tcPr>
          <w:p w:rsidR="00774278" w:rsidRPr="008E57BC" w:rsidRDefault="00774278" w:rsidP="00A05862">
            <w:pPr>
              <w:pStyle w:val="ECCTabletext"/>
              <w:keepNext/>
              <w:keepLines/>
            </w:pPr>
            <w:r w:rsidRPr="008E57BC">
              <w:t>-</w:t>
            </w:r>
          </w:p>
        </w:tc>
        <w:tc>
          <w:tcPr>
            <w:tcW w:w="0" w:type="auto"/>
          </w:tcPr>
          <w:p w:rsidR="00774278" w:rsidRPr="008E57BC" w:rsidRDefault="00774278" w:rsidP="00A05862">
            <w:pPr>
              <w:pStyle w:val="ECCTabletext"/>
              <w:keepNext/>
              <w:keepLines/>
            </w:pPr>
            <w:r w:rsidRPr="008E57BC">
              <w:t>-</w:t>
            </w:r>
          </w:p>
        </w:tc>
        <w:tc>
          <w:tcPr>
            <w:tcW w:w="0" w:type="auto"/>
          </w:tcPr>
          <w:p w:rsidR="00774278" w:rsidRPr="008E57BC" w:rsidRDefault="00774278" w:rsidP="00A05862">
            <w:pPr>
              <w:pStyle w:val="ECCTabletext"/>
              <w:keepNext/>
              <w:keepLines/>
            </w:pPr>
            <w:r w:rsidRPr="008E57BC">
              <w:t>24</w:t>
            </w:r>
          </w:p>
        </w:tc>
        <w:tc>
          <w:tcPr>
            <w:tcW w:w="0" w:type="auto"/>
          </w:tcPr>
          <w:p w:rsidR="00774278" w:rsidRPr="008E57BC" w:rsidRDefault="00774278" w:rsidP="00A05862">
            <w:pPr>
              <w:pStyle w:val="ECCTabletext"/>
              <w:keepNext/>
              <w:keepLines/>
            </w:pPr>
            <w:r w:rsidRPr="008E57BC">
              <w:t>-</w:t>
            </w:r>
          </w:p>
        </w:tc>
        <w:tc>
          <w:tcPr>
            <w:tcW w:w="0" w:type="auto"/>
          </w:tcPr>
          <w:p w:rsidR="00774278" w:rsidRPr="008E57BC" w:rsidRDefault="00774278" w:rsidP="00A05862">
            <w:pPr>
              <w:pStyle w:val="ECCTabletext"/>
              <w:keepNext/>
              <w:keepLines/>
            </w:pPr>
            <w:r w:rsidRPr="008E57BC">
              <w:t>-</w:t>
            </w:r>
          </w:p>
        </w:tc>
        <w:tc>
          <w:tcPr>
            <w:tcW w:w="0" w:type="auto"/>
          </w:tcPr>
          <w:p w:rsidR="00774278" w:rsidRPr="008E57BC" w:rsidRDefault="00774278" w:rsidP="00A05862">
            <w:pPr>
              <w:pStyle w:val="ECCTabletext"/>
              <w:keepNext/>
              <w:keepLines/>
            </w:pPr>
            <w:r w:rsidRPr="008E57BC">
              <w:t>-</w:t>
            </w:r>
          </w:p>
        </w:tc>
        <w:tc>
          <w:tcPr>
            <w:tcW w:w="0" w:type="auto"/>
          </w:tcPr>
          <w:p w:rsidR="00774278" w:rsidRPr="008E57BC" w:rsidRDefault="00774278" w:rsidP="00A05862">
            <w:pPr>
              <w:pStyle w:val="ECCTabletext"/>
              <w:keepNext/>
              <w:keepLines/>
            </w:pPr>
            <w:r w:rsidRPr="008E57BC">
              <w:t>-</w:t>
            </w:r>
          </w:p>
        </w:tc>
        <w:tc>
          <w:tcPr>
            <w:tcW w:w="0" w:type="auto"/>
          </w:tcPr>
          <w:p w:rsidR="00774278" w:rsidRPr="008E57BC" w:rsidRDefault="00774278" w:rsidP="00A05862">
            <w:pPr>
              <w:pStyle w:val="ECCTabletext"/>
              <w:keepNext/>
              <w:keepLines/>
            </w:pPr>
            <w:r w:rsidRPr="008E57BC">
              <w:t>-</w:t>
            </w:r>
          </w:p>
        </w:tc>
      </w:tr>
      <w:tr w:rsidR="00774278" w:rsidRPr="008E57BC" w:rsidTr="00A12684">
        <w:tc>
          <w:tcPr>
            <w:tcW w:w="0" w:type="auto"/>
          </w:tcPr>
          <w:p w:rsidR="00774278" w:rsidRPr="008E57BC" w:rsidRDefault="00774278" w:rsidP="00A05862">
            <w:pPr>
              <w:pStyle w:val="ECCTabletext"/>
              <w:keepNext/>
              <w:keepLines/>
            </w:pPr>
            <w:r w:rsidRPr="008E57BC">
              <w:t>Number of code blocks - C</w:t>
            </w:r>
          </w:p>
        </w:tc>
        <w:tc>
          <w:tcPr>
            <w:tcW w:w="0" w:type="auto"/>
          </w:tcPr>
          <w:p w:rsidR="00774278" w:rsidRPr="008E57BC" w:rsidRDefault="00774278" w:rsidP="00A05862">
            <w:pPr>
              <w:pStyle w:val="ECCTabletext"/>
              <w:keepNext/>
              <w:keepLines/>
            </w:pPr>
            <w:r w:rsidRPr="008E57BC">
              <w:t>1</w:t>
            </w:r>
          </w:p>
        </w:tc>
        <w:tc>
          <w:tcPr>
            <w:tcW w:w="0" w:type="auto"/>
          </w:tcPr>
          <w:p w:rsidR="00774278" w:rsidRPr="008E57BC" w:rsidRDefault="00774278" w:rsidP="00A05862">
            <w:pPr>
              <w:pStyle w:val="ECCTabletext"/>
              <w:keepNext/>
              <w:keepLines/>
            </w:pPr>
            <w:r w:rsidRPr="008E57BC">
              <w:t>1</w:t>
            </w:r>
          </w:p>
        </w:tc>
        <w:tc>
          <w:tcPr>
            <w:tcW w:w="0" w:type="auto"/>
          </w:tcPr>
          <w:p w:rsidR="00774278" w:rsidRPr="008E57BC" w:rsidRDefault="00774278" w:rsidP="00A05862">
            <w:pPr>
              <w:pStyle w:val="ECCTabletext"/>
              <w:keepNext/>
              <w:keepLines/>
            </w:pPr>
            <w:r w:rsidRPr="008E57BC">
              <w:t>1</w:t>
            </w:r>
          </w:p>
        </w:tc>
        <w:tc>
          <w:tcPr>
            <w:tcW w:w="0" w:type="auto"/>
          </w:tcPr>
          <w:p w:rsidR="00774278" w:rsidRPr="008E57BC" w:rsidRDefault="00774278" w:rsidP="00A05862">
            <w:pPr>
              <w:pStyle w:val="ECCTabletext"/>
              <w:keepNext/>
              <w:keepLines/>
            </w:pPr>
            <w:r w:rsidRPr="008E57BC">
              <w:t>2</w:t>
            </w:r>
          </w:p>
        </w:tc>
        <w:tc>
          <w:tcPr>
            <w:tcW w:w="0" w:type="auto"/>
          </w:tcPr>
          <w:p w:rsidR="00774278" w:rsidRPr="008E57BC" w:rsidRDefault="00774278" w:rsidP="00A05862">
            <w:pPr>
              <w:pStyle w:val="ECCTabletext"/>
              <w:keepNext/>
              <w:keepLines/>
            </w:pPr>
            <w:r w:rsidRPr="008E57BC">
              <w:t>1</w:t>
            </w:r>
          </w:p>
        </w:tc>
        <w:tc>
          <w:tcPr>
            <w:tcW w:w="0" w:type="auto"/>
          </w:tcPr>
          <w:p w:rsidR="00774278" w:rsidRPr="008E57BC" w:rsidRDefault="00774278" w:rsidP="00A05862">
            <w:pPr>
              <w:pStyle w:val="ECCTabletext"/>
              <w:keepNext/>
              <w:keepLines/>
            </w:pPr>
            <w:r w:rsidRPr="008E57BC">
              <w:t>1</w:t>
            </w:r>
          </w:p>
        </w:tc>
        <w:tc>
          <w:tcPr>
            <w:tcW w:w="0" w:type="auto"/>
          </w:tcPr>
          <w:p w:rsidR="00774278" w:rsidRPr="008E57BC" w:rsidRDefault="00774278" w:rsidP="00A05862">
            <w:pPr>
              <w:pStyle w:val="ECCTabletext"/>
              <w:keepNext/>
              <w:keepLines/>
            </w:pPr>
            <w:r w:rsidRPr="008E57BC">
              <w:t>1</w:t>
            </w:r>
          </w:p>
        </w:tc>
        <w:tc>
          <w:tcPr>
            <w:tcW w:w="0" w:type="auto"/>
          </w:tcPr>
          <w:p w:rsidR="00774278" w:rsidRPr="008E57BC" w:rsidRDefault="00774278" w:rsidP="00A05862">
            <w:pPr>
              <w:pStyle w:val="ECCTabletext"/>
              <w:keepNext/>
              <w:keepLines/>
            </w:pPr>
            <w:r w:rsidRPr="008E57BC">
              <w:t>1</w:t>
            </w:r>
          </w:p>
        </w:tc>
        <w:tc>
          <w:tcPr>
            <w:tcW w:w="0" w:type="auto"/>
          </w:tcPr>
          <w:p w:rsidR="00774278" w:rsidRPr="008E57BC" w:rsidRDefault="00774278" w:rsidP="00A05862">
            <w:pPr>
              <w:pStyle w:val="ECCTabletext"/>
              <w:keepNext/>
              <w:keepLines/>
            </w:pPr>
            <w:r w:rsidRPr="008E57BC">
              <w:t>1</w:t>
            </w:r>
          </w:p>
        </w:tc>
      </w:tr>
      <w:tr w:rsidR="00774278" w:rsidRPr="008E57BC" w:rsidTr="00A12684">
        <w:tc>
          <w:tcPr>
            <w:tcW w:w="0" w:type="auto"/>
          </w:tcPr>
          <w:p w:rsidR="00774278" w:rsidRPr="008E57BC" w:rsidRDefault="00774278" w:rsidP="00A05862">
            <w:pPr>
              <w:pStyle w:val="ECCTabletext"/>
              <w:keepNext/>
              <w:keepLines/>
            </w:pPr>
            <w:r w:rsidRPr="008E57BC">
              <w:t>Coded block size (bits)</w:t>
            </w:r>
          </w:p>
        </w:tc>
        <w:tc>
          <w:tcPr>
            <w:tcW w:w="0" w:type="auto"/>
          </w:tcPr>
          <w:p w:rsidR="00774278" w:rsidRPr="008E57BC" w:rsidRDefault="00774278" w:rsidP="00A05862">
            <w:pPr>
              <w:pStyle w:val="ECCTabletext"/>
              <w:keepNext/>
              <w:keepLines/>
            </w:pPr>
            <w:r w:rsidRPr="008E57BC">
              <w:t>2168</w:t>
            </w:r>
          </w:p>
        </w:tc>
        <w:tc>
          <w:tcPr>
            <w:tcW w:w="0" w:type="auto"/>
          </w:tcPr>
          <w:p w:rsidR="00774278" w:rsidRPr="008E57BC" w:rsidRDefault="00774278" w:rsidP="00A05862">
            <w:pPr>
              <w:pStyle w:val="ECCTabletext"/>
              <w:keepNext/>
              <w:keepLines/>
            </w:pPr>
            <w:r w:rsidRPr="008E57BC">
              <w:t>1000</w:t>
            </w:r>
          </w:p>
        </w:tc>
        <w:tc>
          <w:tcPr>
            <w:tcW w:w="0" w:type="auto"/>
          </w:tcPr>
          <w:p w:rsidR="00774278" w:rsidRPr="008E57BC" w:rsidRDefault="00774278" w:rsidP="00A05862">
            <w:pPr>
              <w:pStyle w:val="ECCTabletext"/>
              <w:keepNext/>
              <w:keepLines/>
            </w:pPr>
            <w:r w:rsidRPr="008E57BC">
              <w:t>1000</w:t>
            </w:r>
          </w:p>
        </w:tc>
        <w:tc>
          <w:tcPr>
            <w:tcW w:w="0" w:type="auto"/>
          </w:tcPr>
          <w:p w:rsidR="00774278" w:rsidRPr="008E57BC" w:rsidRDefault="00774278" w:rsidP="00A05862">
            <w:pPr>
              <w:pStyle w:val="ECCTabletext"/>
              <w:keepNext/>
              <w:keepLines/>
            </w:pPr>
            <w:r w:rsidRPr="008E57BC">
              <w:t>4648</w:t>
            </w:r>
          </w:p>
        </w:tc>
        <w:tc>
          <w:tcPr>
            <w:tcW w:w="0" w:type="auto"/>
          </w:tcPr>
          <w:p w:rsidR="00774278" w:rsidRPr="008E57BC" w:rsidRDefault="00774278" w:rsidP="00A05862">
            <w:pPr>
              <w:pStyle w:val="ECCTabletext"/>
              <w:keepNext/>
              <w:keepLines/>
            </w:pPr>
            <w:r w:rsidRPr="008E57BC">
              <w:t>4376</w:t>
            </w:r>
          </w:p>
        </w:tc>
        <w:tc>
          <w:tcPr>
            <w:tcW w:w="0" w:type="auto"/>
          </w:tcPr>
          <w:p w:rsidR="00774278" w:rsidRPr="008E57BC" w:rsidRDefault="00774278" w:rsidP="00A05862">
            <w:pPr>
              <w:pStyle w:val="ECCTabletext"/>
              <w:keepNext/>
              <w:keepLines/>
            </w:pPr>
            <w:r w:rsidRPr="008E57BC">
              <w:t>2104</w:t>
            </w:r>
          </w:p>
        </w:tc>
        <w:tc>
          <w:tcPr>
            <w:tcW w:w="0" w:type="auto"/>
          </w:tcPr>
          <w:p w:rsidR="00774278" w:rsidRPr="008E57BC" w:rsidRDefault="00774278" w:rsidP="00A05862">
            <w:pPr>
              <w:pStyle w:val="ECCTabletext"/>
              <w:keepNext/>
              <w:keepLines/>
            </w:pPr>
            <w:r w:rsidRPr="008E57BC">
              <w:t>1336</w:t>
            </w:r>
          </w:p>
        </w:tc>
        <w:tc>
          <w:tcPr>
            <w:tcW w:w="0" w:type="auto"/>
          </w:tcPr>
          <w:p w:rsidR="00774278" w:rsidRPr="008E57BC" w:rsidRDefault="00774278" w:rsidP="00A05862">
            <w:pPr>
              <w:pStyle w:val="ECCTabletext"/>
              <w:keepNext/>
              <w:keepLines/>
            </w:pPr>
            <w:r w:rsidRPr="008E57BC">
              <w:t>544</w:t>
            </w:r>
          </w:p>
        </w:tc>
        <w:tc>
          <w:tcPr>
            <w:tcW w:w="0" w:type="auto"/>
          </w:tcPr>
          <w:p w:rsidR="00774278" w:rsidRPr="008E57BC" w:rsidRDefault="00774278" w:rsidP="00A05862">
            <w:pPr>
              <w:pStyle w:val="ECCTabletext"/>
              <w:keepNext/>
              <w:keepLines/>
            </w:pPr>
            <w:r w:rsidRPr="008E57BC">
              <w:t>544</w:t>
            </w:r>
          </w:p>
        </w:tc>
      </w:tr>
      <w:tr w:rsidR="00774278" w:rsidRPr="008E57BC" w:rsidTr="00A12684">
        <w:tc>
          <w:tcPr>
            <w:tcW w:w="0" w:type="auto"/>
          </w:tcPr>
          <w:p w:rsidR="00774278" w:rsidRPr="008E57BC" w:rsidRDefault="00774278" w:rsidP="00A05862">
            <w:pPr>
              <w:pStyle w:val="ECCTabletext"/>
              <w:keepNext/>
              <w:keepLines/>
            </w:pPr>
            <w:r w:rsidRPr="008E57BC">
              <w:t>Total number of bits per slot</w:t>
            </w:r>
          </w:p>
        </w:tc>
        <w:tc>
          <w:tcPr>
            <w:tcW w:w="0" w:type="auto"/>
          </w:tcPr>
          <w:p w:rsidR="00774278" w:rsidRPr="008E57BC" w:rsidRDefault="00774278" w:rsidP="00A05862">
            <w:pPr>
              <w:pStyle w:val="ECCTabletext"/>
              <w:keepNext/>
              <w:keepLines/>
            </w:pPr>
            <w:r w:rsidRPr="008E57BC">
              <w:t>7200</w:t>
            </w:r>
          </w:p>
        </w:tc>
        <w:tc>
          <w:tcPr>
            <w:tcW w:w="0" w:type="auto"/>
          </w:tcPr>
          <w:p w:rsidR="00774278" w:rsidRPr="008E57BC" w:rsidRDefault="00774278" w:rsidP="00A05862">
            <w:pPr>
              <w:pStyle w:val="ECCTabletext"/>
              <w:keepNext/>
              <w:keepLines/>
            </w:pPr>
            <w:r w:rsidRPr="008E57BC">
              <w:t>3168</w:t>
            </w:r>
          </w:p>
        </w:tc>
        <w:tc>
          <w:tcPr>
            <w:tcW w:w="0" w:type="auto"/>
          </w:tcPr>
          <w:p w:rsidR="00774278" w:rsidRPr="008E57BC" w:rsidRDefault="00774278" w:rsidP="00A05862">
            <w:pPr>
              <w:pStyle w:val="ECCTabletext"/>
              <w:keepNext/>
              <w:keepLines/>
            </w:pPr>
            <w:r w:rsidRPr="008E57BC">
              <w:t>3168</w:t>
            </w:r>
          </w:p>
        </w:tc>
        <w:tc>
          <w:tcPr>
            <w:tcW w:w="0" w:type="auto"/>
          </w:tcPr>
          <w:p w:rsidR="00774278" w:rsidRPr="008E57BC" w:rsidRDefault="00774278" w:rsidP="00A05862">
            <w:pPr>
              <w:pStyle w:val="ECCTabletext"/>
              <w:keepNext/>
              <w:keepLines/>
            </w:pPr>
            <w:r w:rsidRPr="008E57BC">
              <w:t>30528</w:t>
            </w:r>
          </w:p>
        </w:tc>
        <w:tc>
          <w:tcPr>
            <w:tcW w:w="0" w:type="auto"/>
          </w:tcPr>
          <w:p w:rsidR="00774278" w:rsidRPr="008E57BC" w:rsidRDefault="00774278" w:rsidP="00A05862">
            <w:pPr>
              <w:pStyle w:val="ECCTabletext"/>
              <w:keepNext/>
              <w:keepLines/>
            </w:pPr>
            <w:r w:rsidRPr="008E57BC">
              <w:t>14688</w:t>
            </w:r>
          </w:p>
        </w:tc>
        <w:tc>
          <w:tcPr>
            <w:tcW w:w="0" w:type="auto"/>
          </w:tcPr>
          <w:p w:rsidR="00774278" w:rsidRPr="008E57BC" w:rsidRDefault="00774278" w:rsidP="00A05862">
            <w:pPr>
              <w:pStyle w:val="ECCTabletext"/>
              <w:keepNext/>
              <w:keepLines/>
            </w:pPr>
            <w:r w:rsidRPr="008E57BC">
              <w:t>6912</w:t>
            </w:r>
          </w:p>
        </w:tc>
        <w:tc>
          <w:tcPr>
            <w:tcW w:w="0" w:type="auto"/>
          </w:tcPr>
          <w:p w:rsidR="00774278" w:rsidRPr="008E57BC" w:rsidRDefault="00774278" w:rsidP="00A05862">
            <w:pPr>
              <w:pStyle w:val="ECCTabletext"/>
              <w:keepNext/>
              <w:keepLines/>
            </w:pPr>
            <w:r w:rsidRPr="008E57BC">
              <w:t>4320</w:t>
            </w:r>
          </w:p>
        </w:tc>
        <w:tc>
          <w:tcPr>
            <w:tcW w:w="0" w:type="auto"/>
          </w:tcPr>
          <w:p w:rsidR="00774278" w:rsidRPr="008E57BC" w:rsidRDefault="00774278" w:rsidP="00A05862">
            <w:pPr>
              <w:pStyle w:val="ECCTabletext"/>
              <w:keepNext/>
              <w:keepLines/>
            </w:pPr>
            <w:r w:rsidRPr="008E57BC">
              <w:t>1728</w:t>
            </w:r>
          </w:p>
        </w:tc>
        <w:tc>
          <w:tcPr>
            <w:tcW w:w="0" w:type="auto"/>
          </w:tcPr>
          <w:p w:rsidR="00774278" w:rsidRPr="008E57BC" w:rsidRDefault="00774278" w:rsidP="00A05862">
            <w:pPr>
              <w:pStyle w:val="ECCTabletext"/>
              <w:keepNext/>
              <w:keepLines/>
            </w:pPr>
            <w:r w:rsidRPr="008E57BC">
              <w:t>1728</w:t>
            </w:r>
          </w:p>
        </w:tc>
      </w:tr>
      <w:tr w:rsidR="00774278" w:rsidRPr="008E57BC" w:rsidTr="00A12684">
        <w:tc>
          <w:tcPr>
            <w:tcW w:w="0" w:type="auto"/>
          </w:tcPr>
          <w:p w:rsidR="00774278" w:rsidRPr="008E57BC" w:rsidRDefault="00774278" w:rsidP="00A05862">
            <w:pPr>
              <w:pStyle w:val="ECCTabletext"/>
              <w:keepNext/>
              <w:keepLines/>
            </w:pPr>
            <w:r w:rsidRPr="008E57BC">
              <w:t>Total symbols per slot</w:t>
            </w:r>
          </w:p>
        </w:tc>
        <w:tc>
          <w:tcPr>
            <w:tcW w:w="0" w:type="auto"/>
          </w:tcPr>
          <w:p w:rsidR="00774278" w:rsidRPr="008E57BC" w:rsidRDefault="00774278" w:rsidP="00A05862">
            <w:pPr>
              <w:pStyle w:val="ECCTabletext"/>
              <w:keepNext/>
              <w:keepLines/>
            </w:pPr>
            <w:r w:rsidRPr="008E57BC">
              <w:t>3600</w:t>
            </w:r>
          </w:p>
        </w:tc>
        <w:tc>
          <w:tcPr>
            <w:tcW w:w="0" w:type="auto"/>
          </w:tcPr>
          <w:p w:rsidR="00774278" w:rsidRPr="008E57BC" w:rsidRDefault="00774278" w:rsidP="00A05862">
            <w:pPr>
              <w:pStyle w:val="ECCTabletext"/>
              <w:keepNext/>
              <w:keepLines/>
            </w:pPr>
            <w:r w:rsidRPr="008E57BC">
              <w:t>1584</w:t>
            </w:r>
          </w:p>
        </w:tc>
        <w:tc>
          <w:tcPr>
            <w:tcW w:w="0" w:type="auto"/>
          </w:tcPr>
          <w:p w:rsidR="00774278" w:rsidRPr="008E57BC" w:rsidRDefault="00774278" w:rsidP="00A05862">
            <w:pPr>
              <w:pStyle w:val="ECCTabletext"/>
              <w:keepNext/>
              <w:keepLines/>
            </w:pPr>
            <w:r w:rsidRPr="008E57BC">
              <w:t>1584</w:t>
            </w:r>
          </w:p>
        </w:tc>
        <w:tc>
          <w:tcPr>
            <w:tcW w:w="0" w:type="auto"/>
          </w:tcPr>
          <w:p w:rsidR="00774278" w:rsidRPr="008E57BC" w:rsidRDefault="00774278" w:rsidP="00A05862">
            <w:pPr>
              <w:pStyle w:val="ECCTabletext"/>
              <w:keepNext/>
              <w:keepLines/>
            </w:pPr>
            <w:r w:rsidRPr="008E57BC">
              <w:t>15264</w:t>
            </w:r>
          </w:p>
        </w:tc>
        <w:tc>
          <w:tcPr>
            <w:tcW w:w="0" w:type="auto"/>
          </w:tcPr>
          <w:p w:rsidR="00774278" w:rsidRPr="008E57BC" w:rsidRDefault="00774278" w:rsidP="00A05862">
            <w:pPr>
              <w:pStyle w:val="ECCTabletext"/>
              <w:keepNext/>
              <w:keepLines/>
            </w:pPr>
            <w:r w:rsidRPr="008E57BC">
              <w:t>7344</w:t>
            </w:r>
          </w:p>
        </w:tc>
        <w:tc>
          <w:tcPr>
            <w:tcW w:w="0" w:type="auto"/>
          </w:tcPr>
          <w:p w:rsidR="00774278" w:rsidRPr="008E57BC" w:rsidRDefault="00774278" w:rsidP="00A05862">
            <w:pPr>
              <w:pStyle w:val="ECCTabletext"/>
              <w:keepNext/>
              <w:keepLines/>
            </w:pPr>
            <w:r w:rsidRPr="008E57BC">
              <w:t>3456</w:t>
            </w:r>
          </w:p>
        </w:tc>
        <w:tc>
          <w:tcPr>
            <w:tcW w:w="0" w:type="auto"/>
          </w:tcPr>
          <w:p w:rsidR="00774278" w:rsidRPr="008E57BC" w:rsidRDefault="00774278" w:rsidP="00A05862">
            <w:pPr>
              <w:pStyle w:val="ECCTabletext"/>
              <w:keepNext/>
              <w:keepLines/>
            </w:pPr>
            <w:r w:rsidRPr="008E57BC">
              <w:t>2160</w:t>
            </w:r>
          </w:p>
        </w:tc>
        <w:tc>
          <w:tcPr>
            <w:tcW w:w="0" w:type="auto"/>
          </w:tcPr>
          <w:p w:rsidR="00774278" w:rsidRPr="008E57BC" w:rsidRDefault="00774278" w:rsidP="00A05862">
            <w:pPr>
              <w:pStyle w:val="ECCTabletext"/>
              <w:keepNext/>
              <w:keepLines/>
            </w:pPr>
            <w:r w:rsidRPr="008E57BC">
              <w:t>864</w:t>
            </w:r>
          </w:p>
        </w:tc>
        <w:tc>
          <w:tcPr>
            <w:tcW w:w="0" w:type="auto"/>
          </w:tcPr>
          <w:p w:rsidR="00774278" w:rsidRPr="008E57BC" w:rsidRDefault="00774278" w:rsidP="00A05862">
            <w:pPr>
              <w:pStyle w:val="ECCTabletext"/>
              <w:keepNext/>
              <w:keepLines/>
            </w:pPr>
            <w:r w:rsidRPr="008E57BC">
              <w:t>864</w:t>
            </w:r>
          </w:p>
        </w:tc>
      </w:tr>
      <w:tr w:rsidR="00774278" w:rsidRPr="008E57BC" w:rsidTr="00907A24">
        <w:tc>
          <w:tcPr>
            <w:tcW w:w="0" w:type="auto"/>
            <w:gridSpan w:val="10"/>
          </w:tcPr>
          <w:p w:rsidR="00774278" w:rsidRPr="008E57BC" w:rsidRDefault="00CE5D2C" w:rsidP="00C6529C">
            <w:pPr>
              <w:pStyle w:val="ECCTablenote"/>
              <w:keepNext/>
              <w:keepLines/>
              <w:spacing w:before="60" w:after="60"/>
            </w:pPr>
            <w:r w:rsidRPr="008E57BC">
              <w:t>Note</w:t>
            </w:r>
            <w:r w:rsidR="00774278" w:rsidRPr="008E57BC">
              <w:t xml:space="preserve"> 1: UL-DMRS-config</w:t>
            </w:r>
            <w:r w:rsidR="00774278" w:rsidRPr="007A67D3">
              <w:t>-type = 1 with UL-DMRS-max-</w:t>
            </w:r>
            <w:proofErr w:type="spellStart"/>
            <w:r w:rsidR="00774278" w:rsidRPr="007A67D3">
              <w:t>len</w:t>
            </w:r>
            <w:proofErr w:type="spellEnd"/>
            <w:r w:rsidR="00774278" w:rsidRPr="007A67D3">
              <w:t xml:space="preserve"> = 1, UL-DMRS-add-</w:t>
            </w:r>
            <w:proofErr w:type="spellStart"/>
            <w:r w:rsidR="00774278" w:rsidRPr="007A67D3">
              <w:t>pos</w:t>
            </w:r>
            <w:proofErr w:type="spellEnd"/>
            <w:r w:rsidR="00774278" w:rsidRPr="007A67D3">
              <w:t xml:space="preserve"> = 1 with </w:t>
            </w:r>
            <w:r w:rsidR="00774278" w:rsidRPr="00C01657">
              <w:rPr>
                <w:rFonts w:eastAsia="Times New Roman"/>
                <w:lang w:eastAsia="en-US"/>
              </w:rPr>
              <w:object w:dxaOrig="200" w:dyaOrig="300" w14:anchorId="288E82DC">
                <v:shape id="_x0000_i1029" type="#_x0000_t75" style="width:6.45pt;height:12.95pt" o:ole="">
                  <v:imagedata r:id="rId21" o:title=""/>
                </v:shape>
                <o:OLEObject Type="Embed" ProgID="Equation.3" ShapeID="_x0000_i1029" DrawAspect="Content" ObjectID="_1614152831" r:id="rId22"/>
              </w:object>
            </w:r>
            <w:r w:rsidR="000B326B">
              <w:t xml:space="preserve"> </w:t>
            </w:r>
            <w:r w:rsidR="00774278" w:rsidRPr="0032066E">
              <w:t xml:space="preserve">= 2, </w:t>
            </w:r>
            <w:r w:rsidR="00774278" w:rsidRPr="0032066E">
              <w:rPr>
                <w:rFonts w:eastAsia="Times New Roman"/>
                <w:lang w:eastAsia="en-US"/>
              </w:rPr>
              <w:object w:dxaOrig="139" w:dyaOrig="260" w14:anchorId="7E3F0D42">
                <v:shape id="_x0000_i1030" type="#_x0000_t75" style="width:6.45pt;height:11.35pt" o:ole="">
                  <v:imagedata r:id="rId23" o:title=""/>
                </v:shape>
                <o:OLEObject Type="Embed" ProgID="Equation.3" ShapeID="_x0000_i1030" DrawAspect="Content" ObjectID="_1614152832" r:id="rId24"/>
              </w:object>
            </w:r>
            <w:r w:rsidR="00774278" w:rsidRPr="008E57BC">
              <w:t>= 11 as per Table 6.4.1.1.3-3 of TS 38.211 [5].</w:t>
            </w:r>
          </w:p>
          <w:p w:rsidR="00774278" w:rsidRPr="008E57BC" w:rsidRDefault="00CE5D2C" w:rsidP="00C6529C">
            <w:pPr>
              <w:pStyle w:val="ECCTablenote"/>
              <w:keepNext/>
              <w:keepLines/>
              <w:spacing w:before="60" w:after="60"/>
            </w:pPr>
            <w:r w:rsidRPr="008E57BC">
              <w:t>Note</w:t>
            </w:r>
            <w:r w:rsidR="00774278" w:rsidRPr="008E57BC">
              <w:t xml:space="preserve"> 2: </w:t>
            </w:r>
            <w:r w:rsidR="00774278" w:rsidRPr="008E57BC">
              <w:tab/>
              <w:t>MCS index 4 and target coding rate = 308/1024 are adopted to calculate payload size for receiver sensitivity and in-channel selectivity</w:t>
            </w:r>
          </w:p>
        </w:tc>
      </w:tr>
    </w:tbl>
    <w:p w:rsidR="00774278" w:rsidRPr="00CE66D1" w:rsidRDefault="00774278" w:rsidP="00774278">
      <w:pPr>
        <w:rPr>
          <w:rStyle w:val="ECCParagraph"/>
        </w:rPr>
      </w:pPr>
      <w:r w:rsidRPr="008E57BC">
        <w:rPr>
          <w:rStyle w:val="ECCParagraph"/>
        </w:rPr>
        <w:t xml:space="preserve">There are some apparent differences in the absolute value for the conducted Reference sensitivity defined for NR in TS38.104 </w:t>
      </w:r>
      <w:r w:rsidR="00ED6FAB">
        <w:rPr>
          <w:rStyle w:val="ECCParagraph"/>
        </w:rPr>
        <w:fldChar w:fldCharType="begin"/>
      </w:r>
      <w:r w:rsidR="00ED6FAB">
        <w:rPr>
          <w:rStyle w:val="ECCParagraph"/>
        </w:rPr>
        <w:instrText xml:space="preserve"> REF _Ref526328292 \r \h </w:instrText>
      </w:r>
      <w:r w:rsidR="00ED6FAB">
        <w:rPr>
          <w:rStyle w:val="ECCParagraph"/>
        </w:rPr>
      </w:r>
      <w:r w:rsidR="00ED6FAB">
        <w:rPr>
          <w:rStyle w:val="ECCParagraph"/>
        </w:rPr>
        <w:fldChar w:fldCharType="separate"/>
      </w:r>
      <w:r w:rsidR="00A12684">
        <w:rPr>
          <w:rStyle w:val="ECCParagraph"/>
        </w:rPr>
        <w:t>[19]</w:t>
      </w:r>
      <w:r w:rsidR="00ED6FAB">
        <w:rPr>
          <w:rStyle w:val="ECCParagraph"/>
        </w:rPr>
        <w:fldChar w:fldCharType="end"/>
      </w:r>
      <w:r w:rsidR="00ED6FAB">
        <w:rPr>
          <w:rStyle w:val="ECCParagraph"/>
        </w:rPr>
        <w:t xml:space="preserve"> </w:t>
      </w:r>
      <w:r w:rsidRPr="008E57BC">
        <w:rPr>
          <w:rStyle w:val="ECCParagraph"/>
        </w:rPr>
        <w:t xml:space="preserve">compared to LTE in </w:t>
      </w:r>
      <w:r w:rsidRPr="006A50F7">
        <w:rPr>
          <w:rStyle w:val="ECCParagraph"/>
        </w:rPr>
        <w:t>TS</w:t>
      </w:r>
      <w:r w:rsidR="002C4963">
        <w:rPr>
          <w:rStyle w:val="ECCParagraph"/>
        </w:rPr>
        <w:t> </w:t>
      </w:r>
      <w:r w:rsidRPr="006A50F7">
        <w:rPr>
          <w:rStyle w:val="ECCParagraph"/>
        </w:rPr>
        <w:t>36</w:t>
      </w:r>
      <w:r w:rsidRPr="008E57BC">
        <w:rPr>
          <w:rStyle w:val="ECCParagraph"/>
        </w:rPr>
        <w:t xml:space="preserve">.104. The difference is due only to </w:t>
      </w:r>
    </w:p>
    <w:p w:rsidR="00774278" w:rsidRPr="008E57BC" w:rsidRDefault="00774278" w:rsidP="00774278">
      <w:pPr>
        <w:pStyle w:val="ECCBulletsLv1"/>
      </w:pPr>
      <w:r w:rsidRPr="008E57BC">
        <w:t xml:space="preserve">Different Fixed Reference Channels defined for NR and for LTE in particular the noise bandwidth of the FRC changes as explained below. </w:t>
      </w:r>
    </w:p>
    <w:p w:rsidR="00774278" w:rsidRPr="008E57BC" w:rsidRDefault="00774278" w:rsidP="004D7865">
      <w:pPr>
        <w:pStyle w:val="ECCBulletsLv1"/>
      </w:pPr>
      <w:r w:rsidRPr="008E57BC">
        <w:t>Small differences in the required SNR for demodulation – this is a minor effect 0.2dB better NR performance compared to LTE for same FRC BW</w:t>
      </w:r>
    </w:p>
    <w:p w:rsidR="00774278" w:rsidRPr="008E57BC" w:rsidRDefault="005439CA" w:rsidP="00A12684">
      <w:pPr>
        <w:pStyle w:val="Caption"/>
        <w:keepNext/>
        <w:rPr>
          <w:lang w:val="en-GB"/>
        </w:rPr>
      </w:pPr>
      <w:r w:rsidRPr="00A12684">
        <w:rPr>
          <w:lang w:val="en-GB"/>
        </w:rPr>
        <w:lastRenderedPageBreak/>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2F1669" w:rsidRPr="00A12684">
        <w:rPr>
          <w:noProof/>
          <w:lang w:val="en-GB"/>
        </w:rPr>
        <w:t>43</w:t>
      </w:r>
      <w:r w:rsidR="00E5042F" w:rsidRPr="00A12684">
        <w:rPr>
          <w:lang w:val="en-GB"/>
        </w:rPr>
        <w:fldChar w:fldCharType="end"/>
      </w:r>
      <w:r w:rsidRPr="00A12684">
        <w:rPr>
          <w:lang w:val="en-GB"/>
        </w:rPr>
        <w:t xml:space="preserve">: </w:t>
      </w:r>
      <w:r w:rsidR="00774278" w:rsidRPr="008E57BC">
        <w:rPr>
          <w:lang w:val="en-GB"/>
        </w:rPr>
        <w:t>E-UTRA Wide Area BS reference sensitivity levels</w:t>
      </w:r>
    </w:p>
    <w:tbl>
      <w:tblPr>
        <w:tblStyle w:val="ECCTable-redheader"/>
        <w:tblW w:w="0" w:type="auto"/>
        <w:tblInd w:w="0" w:type="dxa"/>
        <w:tblLook w:val="04A0" w:firstRow="1" w:lastRow="0" w:firstColumn="1" w:lastColumn="0" w:noHBand="0" w:noVBand="1"/>
      </w:tblPr>
      <w:tblGrid>
        <w:gridCol w:w="2265"/>
        <w:gridCol w:w="3787"/>
        <w:gridCol w:w="3803"/>
      </w:tblGrid>
      <w:tr w:rsidR="00774278" w:rsidRPr="008E57BC" w:rsidTr="00A12684">
        <w:trPr>
          <w:cnfStyle w:val="100000000000" w:firstRow="1" w:lastRow="0" w:firstColumn="0" w:lastColumn="0" w:oddVBand="0" w:evenVBand="0" w:oddHBand="0" w:evenHBand="0" w:firstRowFirstColumn="0" w:firstRowLastColumn="0" w:lastRowFirstColumn="0" w:lastRowLastColumn="0"/>
        </w:trPr>
        <w:tc>
          <w:tcPr>
            <w:tcW w:w="1952" w:type="dxa"/>
          </w:tcPr>
          <w:p w:rsidR="00774278" w:rsidRPr="00AE30C3" w:rsidRDefault="00774278" w:rsidP="00A12684">
            <w:pPr>
              <w:keepNext/>
              <w:keepLines/>
              <w:spacing w:before="60" w:after="60"/>
            </w:pPr>
            <w:r w:rsidRPr="00AE30C3">
              <w:t>E-UTRA</w:t>
            </w:r>
          </w:p>
          <w:p w:rsidR="00774278" w:rsidRPr="00AE30C3" w:rsidRDefault="00774278" w:rsidP="00A12684">
            <w:pPr>
              <w:keepNext/>
              <w:keepLines/>
              <w:spacing w:before="60" w:after="60"/>
            </w:pPr>
            <w:r w:rsidRPr="00AE30C3">
              <w:t>channel bandwidth [MHz]</w:t>
            </w:r>
          </w:p>
        </w:tc>
        <w:tc>
          <w:tcPr>
            <w:tcW w:w="3820" w:type="dxa"/>
          </w:tcPr>
          <w:p w:rsidR="00774278" w:rsidRPr="00AE30C3" w:rsidRDefault="00774278" w:rsidP="00A12684">
            <w:pPr>
              <w:keepNext/>
              <w:keepLines/>
              <w:spacing w:before="60" w:after="60"/>
            </w:pPr>
            <w:r w:rsidRPr="00AE30C3">
              <w:t>Reference measurement channel</w:t>
            </w:r>
          </w:p>
        </w:tc>
        <w:tc>
          <w:tcPr>
            <w:tcW w:w="4083" w:type="dxa"/>
          </w:tcPr>
          <w:p w:rsidR="00774278" w:rsidRPr="00AE30C3" w:rsidRDefault="00774278" w:rsidP="00A12684">
            <w:pPr>
              <w:keepNext/>
              <w:keepLines/>
              <w:spacing w:before="60" w:after="60"/>
            </w:pPr>
            <w:r w:rsidRPr="00AE30C3">
              <w:t xml:space="preserve"> Reference sensitivity power level, PREFSENS</w:t>
            </w:r>
          </w:p>
          <w:p w:rsidR="00774278" w:rsidRPr="00616161" w:rsidRDefault="00774278" w:rsidP="00A12684">
            <w:pPr>
              <w:keepNext/>
              <w:keepLines/>
              <w:spacing w:before="60" w:after="60"/>
            </w:pPr>
            <w:r w:rsidRPr="00616161">
              <w:t xml:space="preserve"> [dBm]</w:t>
            </w:r>
          </w:p>
        </w:tc>
      </w:tr>
      <w:tr w:rsidR="00774278" w:rsidRPr="008E57BC" w:rsidTr="00A12684">
        <w:tc>
          <w:tcPr>
            <w:tcW w:w="1952" w:type="dxa"/>
          </w:tcPr>
          <w:p w:rsidR="00774278" w:rsidRPr="008E57BC" w:rsidRDefault="00774278" w:rsidP="00A05862">
            <w:pPr>
              <w:pStyle w:val="ECCTabletext"/>
              <w:keepNext/>
              <w:keepLines/>
            </w:pPr>
            <w:r w:rsidRPr="008E57BC">
              <w:t>1.4</w:t>
            </w:r>
          </w:p>
        </w:tc>
        <w:tc>
          <w:tcPr>
            <w:tcW w:w="3820" w:type="dxa"/>
          </w:tcPr>
          <w:p w:rsidR="00774278" w:rsidRPr="008E57BC" w:rsidRDefault="00774278" w:rsidP="00A05862">
            <w:pPr>
              <w:pStyle w:val="ECCTabletext"/>
              <w:keepNext/>
              <w:keepLines/>
            </w:pPr>
            <w:r w:rsidRPr="008E57BC">
              <w:t>FRC A1-1 in Annex A.1</w:t>
            </w:r>
          </w:p>
        </w:tc>
        <w:tc>
          <w:tcPr>
            <w:tcW w:w="4083" w:type="dxa"/>
          </w:tcPr>
          <w:p w:rsidR="00774278" w:rsidRPr="008E57BC" w:rsidRDefault="00774278" w:rsidP="00A05862">
            <w:pPr>
              <w:pStyle w:val="ECCTabletext"/>
              <w:keepNext/>
              <w:keepLines/>
            </w:pPr>
            <w:r w:rsidRPr="008E57BC">
              <w:t>-106.8</w:t>
            </w:r>
          </w:p>
        </w:tc>
      </w:tr>
      <w:tr w:rsidR="00774278" w:rsidRPr="008E57BC" w:rsidTr="00A12684">
        <w:tc>
          <w:tcPr>
            <w:tcW w:w="1952" w:type="dxa"/>
          </w:tcPr>
          <w:p w:rsidR="00774278" w:rsidRPr="008E57BC" w:rsidRDefault="00774278" w:rsidP="00A05862">
            <w:pPr>
              <w:pStyle w:val="ECCTabletext"/>
              <w:keepNext/>
              <w:keepLines/>
            </w:pPr>
            <w:r w:rsidRPr="008E57BC">
              <w:t>3</w:t>
            </w:r>
          </w:p>
        </w:tc>
        <w:tc>
          <w:tcPr>
            <w:tcW w:w="3820" w:type="dxa"/>
          </w:tcPr>
          <w:p w:rsidR="00774278" w:rsidRPr="008E57BC" w:rsidRDefault="00774278" w:rsidP="00A05862">
            <w:pPr>
              <w:pStyle w:val="ECCTabletext"/>
              <w:keepNext/>
              <w:keepLines/>
            </w:pPr>
            <w:r w:rsidRPr="008E57BC">
              <w:t>FRC A1-2 in Annex A.1</w:t>
            </w:r>
          </w:p>
        </w:tc>
        <w:tc>
          <w:tcPr>
            <w:tcW w:w="4083" w:type="dxa"/>
          </w:tcPr>
          <w:p w:rsidR="00774278" w:rsidRPr="008E57BC" w:rsidRDefault="00774278" w:rsidP="00A05862">
            <w:pPr>
              <w:pStyle w:val="ECCTabletext"/>
              <w:keepNext/>
              <w:keepLines/>
            </w:pPr>
            <w:r w:rsidRPr="008E57BC">
              <w:t>-103.0</w:t>
            </w:r>
          </w:p>
        </w:tc>
      </w:tr>
      <w:tr w:rsidR="00774278" w:rsidRPr="008E57BC" w:rsidTr="00A12684">
        <w:tc>
          <w:tcPr>
            <w:tcW w:w="1952" w:type="dxa"/>
          </w:tcPr>
          <w:p w:rsidR="00774278" w:rsidRPr="008E57BC" w:rsidRDefault="00774278" w:rsidP="00A05862">
            <w:pPr>
              <w:pStyle w:val="ECCTabletext"/>
              <w:keepNext/>
              <w:keepLines/>
            </w:pPr>
            <w:r w:rsidRPr="008E57BC">
              <w:t>3</w:t>
            </w:r>
          </w:p>
        </w:tc>
        <w:tc>
          <w:tcPr>
            <w:tcW w:w="3820" w:type="dxa"/>
          </w:tcPr>
          <w:p w:rsidR="00774278" w:rsidRPr="008E57BC" w:rsidRDefault="00774278" w:rsidP="00A05862">
            <w:pPr>
              <w:pStyle w:val="ECCTabletext"/>
              <w:keepNext/>
              <w:keepLines/>
            </w:pPr>
            <w:r w:rsidRPr="008E57BC">
              <w:t>FRC A1-6 in Annex A.1 for E-UTRA with NB-IoT in-band operation (Note 3)</w:t>
            </w:r>
          </w:p>
        </w:tc>
        <w:tc>
          <w:tcPr>
            <w:tcW w:w="4083" w:type="dxa"/>
          </w:tcPr>
          <w:p w:rsidR="00774278" w:rsidRPr="008E57BC" w:rsidRDefault="00774278" w:rsidP="00A05862">
            <w:pPr>
              <w:pStyle w:val="ECCTabletext"/>
              <w:keepNext/>
              <w:keepLines/>
            </w:pPr>
            <w:r w:rsidRPr="008E57BC">
              <w:t>-103.0 (Note 2)</w:t>
            </w:r>
          </w:p>
        </w:tc>
      </w:tr>
      <w:tr w:rsidR="00774278" w:rsidRPr="008E57BC" w:rsidTr="00A12684">
        <w:tc>
          <w:tcPr>
            <w:tcW w:w="1952" w:type="dxa"/>
          </w:tcPr>
          <w:p w:rsidR="00774278" w:rsidRPr="008E57BC" w:rsidRDefault="00774278" w:rsidP="00A05862">
            <w:pPr>
              <w:pStyle w:val="ECCTabletext"/>
              <w:keepNext/>
              <w:keepLines/>
            </w:pPr>
            <w:r w:rsidRPr="008E57BC">
              <w:t>5</w:t>
            </w:r>
          </w:p>
        </w:tc>
        <w:tc>
          <w:tcPr>
            <w:tcW w:w="3820" w:type="dxa"/>
          </w:tcPr>
          <w:p w:rsidR="00774278" w:rsidRPr="008E57BC" w:rsidRDefault="00774278" w:rsidP="00A05862">
            <w:pPr>
              <w:pStyle w:val="ECCTabletext"/>
              <w:keepNext/>
              <w:keepLines/>
            </w:pPr>
            <w:r w:rsidRPr="008E57BC">
              <w:t>FRC A1-3 in Annex A.1</w:t>
            </w:r>
          </w:p>
        </w:tc>
        <w:tc>
          <w:tcPr>
            <w:tcW w:w="4083" w:type="dxa"/>
          </w:tcPr>
          <w:p w:rsidR="00774278" w:rsidRPr="008E57BC" w:rsidRDefault="00774278" w:rsidP="00A05862">
            <w:pPr>
              <w:pStyle w:val="ECCTabletext"/>
              <w:keepNext/>
              <w:keepLines/>
            </w:pPr>
            <w:r w:rsidRPr="008E57BC">
              <w:t>-101.5</w:t>
            </w:r>
          </w:p>
        </w:tc>
      </w:tr>
      <w:tr w:rsidR="00774278" w:rsidRPr="008E57BC" w:rsidTr="00A12684">
        <w:tc>
          <w:tcPr>
            <w:tcW w:w="1952" w:type="dxa"/>
          </w:tcPr>
          <w:p w:rsidR="00774278" w:rsidRPr="008E57BC" w:rsidRDefault="00774278" w:rsidP="00A05862">
            <w:pPr>
              <w:pStyle w:val="ECCTabletext"/>
              <w:keepNext/>
              <w:keepLines/>
            </w:pPr>
            <w:r w:rsidRPr="008E57BC">
              <w:t>5</w:t>
            </w:r>
          </w:p>
        </w:tc>
        <w:tc>
          <w:tcPr>
            <w:tcW w:w="3820" w:type="dxa"/>
          </w:tcPr>
          <w:p w:rsidR="00774278" w:rsidRPr="008E57BC" w:rsidRDefault="00774278" w:rsidP="00A05862">
            <w:pPr>
              <w:pStyle w:val="ECCTabletext"/>
              <w:keepNext/>
              <w:keepLines/>
            </w:pPr>
            <w:r w:rsidRPr="008E57BC">
              <w:t>FRC A1-7 in Annex A.1 for E-UTRA with NB-IoT in-band operation</w:t>
            </w:r>
          </w:p>
        </w:tc>
        <w:tc>
          <w:tcPr>
            <w:tcW w:w="4083" w:type="dxa"/>
          </w:tcPr>
          <w:p w:rsidR="00774278" w:rsidRPr="008E57BC" w:rsidRDefault="00774278" w:rsidP="00A05862">
            <w:pPr>
              <w:pStyle w:val="ECCTabletext"/>
              <w:keepNext/>
              <w:keepLines/>
            </w:pPr>
            <w:r w:rsidRPr="008E57BC">
              <w:t>-101.5 (Note 2)</w:t>
            </w:r>
          </w:p>
        </w:tc>
      </w:tr>
      <w:tr w:rsidR="00774278" w:rsidRPr="008E57BC" w:rsidTr="00A12684">
        <w:tc>
          <w:tcPr>
            <w:tcW w:w="1952" w:type="dxa"/>
          </w:tcPr>
          <w:p w:rsidR="00774278" w:rsidRPr="008E57BC" w:rsidRDefault="00774278" w:rsidP="00A05862">
            <w:pPr>
              <w:pStyle w:val="ECCTabletext"/>
              <w:keepNext/>
              <w:keepLines/>
            </w:pPr>
            <w:r w:rsidRPr="008E57BC">
              <w:t>10</w:t>
            </w:r>
          </w:p>
        </w:tc>
        <w:tc>
          <w:tcPr>
            <w:tcW w:w="3820" w:type="dxa"/>
          </w:tcPr>
          <w:p w:rsidR="00774278" w:rsidRPr="008E57BC" w:rsidRDefault="00774278" w:rsidP="00A05862">
            <w:pPr>
              <w:pStyle w:val="ECCTabletext"/>
              <w:keepNext/>
              <w:keepLines/>
            </w:pPr>
            <w:r w:rsidRPr="008E57BC">
              <w:t>FRC A1-3 in Annex A.1 (Note 1)</w:t>
            </w:r>
          </w:p>
        </w:tc>
        <w:tc>
          <w:tcPr>
            <w:tcW w:w="4083" w:type="dxa"/>
          </w:tcPr>
          <w:p w:rsidR="00774278" w:rsidRPr="008E57BC" w:rsidRDefault="00774278" w:rsidP="00A05862">
            <w:pPr>
              <w:pStyle w:val="ECCTabletext"/>
              <w:keepNext/>
              <w:keepLines/>
            </w:pPr>
            <w:r w:rsidRPr="008E57BC">
              <w:t>-101.5</w:t>
            </w:r>
          </w:p>
        </w:tc>
      </w:tr>
      <w:tr w:rsidR="00774278" w:rsidRPr="008E57BC" w:rsidTr="00A12684">
        <w:tc>
          <w:tcPr>
            <w:tcW w:w="1952" w:type="dxa"/>
          </w:tcPr>
          <w:p w:rsidR="00774278" w:rsidRPr="008E57BC" w:rsidRDefault="00774278" w:rsidP="00A05862">
            <w:pPr>
              <w:pStyle w:val="ECCTabletext"/>
              <w:keepNext/>
              <w:keepLines/>
            </w:pPr>
            <w:r w:rsidRPr="008E57BC">
              <w:t>10</w:t>
            </w:r>
          </w:p>
        </w:tc>
        <w:tc>
          <w:tcPr>
            <w:tcW w:w="3820" w:type="dxa"/>
          </w:tcPr>
          <w:p w:rsidR="00774278" w:rsidRPr="008E57BC" w:rsidRDefault="00774278" w:rsidP="00A05862">
            <w:pPr>
              <w:pStyle w:val="ECCTabletext"/>
              <w:keepNext/>
              <w:keepLines/>
            </w:pPr>
            <w:r w:rsidRPr="008E57BC">
              <w:t>FRC A1-7 in Annex A.1 for E-UTRA with NB-IoT in-band operation (Note 4)</w:t>
            </w:r>
          </w:p>
        </w:tc>
        <w:tc>
          <w:tcPr>
            <w:tcW w:w="4083" w:type="dxa"/>
          </w:tcPr>
          <w:p w:rsidR="00774278" w:rsidRPr="008E57BC" w:rsidRDefault="00774278" w:rsidP="00A05862">
            <w:pPr>
              <w:pStyle w:val="ECCTabletext"/>
              <w:keepNext/>
              <w:keepLines/>
            </w:pPr>
            <w:r w:rsidRPr="008E57BC">
              <w:t>-101.5 (Note 2)</w:t>
            </w:r>
          </w:p>
        </w:tc>
      </w:tr>
      <w:tr w:rsidR="00774278" w:rsidRPr="008E57BC" w:rsidTr="00A12684">
        <w:tc>
          <w:tcPr>
            <w:tcW w:w="1952" w:type="dxa"/>
          </w:tcPr>
          <w:p w:rsidR="00774278" w:rsidRPr="008E57BC" w:rsidRDefault="00774278" w:rsidP="00A05862">
            <w:pPr>
              <w:pStyle w:val="ECCTabletext"/>
              <w:keepNext/>
              <w:keepLines/>
            </w:pPr>
            <w:r w:rsidRPr="008E57BC">
              <w:t>15</w:t>
            </w:r>
          </w:p>
        </w:tc>
        <w:tc>
          <w:tcPr>
            <w:tcW w:w="3820" w:type="dxa"/>
          </w:tcPr>
          <w:p w:rsidR="00774278" w:rsidRPr="008E57BC" w:rsidRDefault="00774278" w:rsidP="00A05862">
            <w:pPr>
              <w:pStyle w:val="ECCTabletext"/>
              <w:keepNext/>
              <w:keepLines/>
            </w:pPr>
            <w:r w:rsidRPr="008E57BC">
              <w:t>FRC A1-3 in Annex A.1 (Note 1)</w:t>
            </w:r>
          </w:p>
        </w:tc>
        <w:tc>
          <w:tcPr>
            <w:tcW w:w="4083" w:type="dxa"/>
          </w:tcPr>
          <w:p w:rsidR="00774278" w:rsidRPr="008E57BC" w:rsidRDefault="00774278" w:rsidP="00A05862">
            <w:pPr>
              <w:pStyle w:val="ECCTabletext"/>
              <w:keepNext/>
              <w:keepLines/>
            </w:pPr>
            <w:r w:rsidRPr="008E57BC">
              <w:t>-101.5</w:t>
            </w:r>
          </w:p>
        </w:tc>
      </w:tr>
      <w:tr w:rsidR="00774278" w:rsidRPr="008E57BC" w:rsidTr="00A12684">
        <w:tc>
          <w:tcPr>
            <w:tcW w:w="1952" w:type="dxa"/>
          </w:tcPr>
          <w:p w:rsidR="00774278" w:rsidRPr="008E57BC" w:rsidRDefault="00774278" w:rsidP="00A05862">
            <w:pPr>
              <w:pStyle w:val="ECCTabletext"/>
              <w:keepNext/>
              <w:keepLines/>
            </w:pPr>
            <w:r w:rsidRPr="008E57BC">
              <w:t>15</w:t>
            </w:r>
          </w:p>
        </w:tc>
        <w:tc>
          <w:tcPr>
            <w:tcW w:w="3820" w:type="dxa"/>
          </w:tcPr>
          <w:p w:rsidR="00774278" w:rsidRPr="008E57BC" w:rsidRDefault="00774278" w:rsidP="00A05862">
            <w:pPr>
              <w:pStyle w:val="ECCTabletext"/>
              <w:keepNext/>
              <w:keepLines/>
            </w:pPr>
            <w:r w:rsidRPr="008E57BC">
              <w:t>FRC A1-7 in Annex A.1 for E-UTRA with NB-IoT in-band operation (Note 4)</w:t>
            </w:r>
          </w:p>
        </w:tc>
        <w:tc>
          <w:tcPr>
            <w:tcW w:w="4083" w:type="dxa"/>
          </w:tcPr>
          <w:p w:rsidR="00774278" w:rsidRPr="008E57BC" w:rsidRDefault="00774278" w:rsidP="00A05862">
            <w:pPr>
              <w:pStyle w:val="ECCTabletext"/>
              <w:keepNext/>
              <w:keepLines/>
            </w:pPr>
            <w:r w:rsidRPr="008E57BC">
              <w:t>-101.5 (Note 2)</w:t>
            </w:r>
          </w:p>
        </w:tc>
      </w:tr>
      <w:tr w:rsidR="00774278" w:rsidRPr="008E57BC" w:rsidTr="00A12684">
        <w:tc>
          <w:tcPr>
            <w:tcW w:w="1952" w:type="dxa"/>
          </w:tcPr>
          <w:p w:rsidR="00774278" w:rsidRPr="008E57BC" w:rsidRDefault="00774278" w:rsidP="00A05862">
            <w:pPr>
              <w:pStyle w:val="ECCTabletext"/>
              <w:keepNext/>
              <w:keepLines/>
            </w:pPr>
            <w:r w:rsidRPr="008E57BC">
              <w:t>20</w:t>
            </w:r>
          </w:p>
        </w:tc>
        <w:tc>
          <w:tcPr>
            <w:tcW w:w="3820" w:type="dxa"/>
          </w:tcPr>
          <w:p w:rsidR="00774278" w:rsidRPr="008E57BC" w:rsidRDefault="00774278" w:rsidP="00A05862">
            <w:pPr>
              <w:pStyle w:val="ECCTabletext"/>
              <w:keepNext/>
              <w:keepLines/>
            </w:pPr>
            <w:r w:rsidRPr="008E57BC">
              <w:t>FRC A1-3 in Annex A.1 (Note 1)</w:t>
            </w:r>
          </w:p>
        </w:tc>
        <w:tc>
          <w:tcPr>
            <w:tcW w:w="4083" w:type="dxa"/>
          </w:tcPr>
          <w:p w:rsidR="00774278" w:rsidRPr="008E57BC" w:rsidRDefault="00774278" w:rsidP="00A05862">
            <w:pPr>
              <w:pStyle w:val="ECCTabletext"/>
              <w:keepNext/>
              <w:keepLines/>
            </w:pPr>
            <w:r w:rsidRPr="008E57BC">
              <w:t xml:space="preserve">-101.5 </w:t>
            </w:r>
          </w:p>
        </w:tc>
      </w:tr>
      <w:tr w:rsidR="00774278" w:rsidRPr="008E57BC" w:rsidTr="00A12684">
        <w:tc>
          <w:tcPr>
            <w:tcW w:w="1952" w:type="dxa"/>
          </w:tcPr>
          <w:p w:rsidR="00774278" w:rsidRPr="008E57BC" w:rsidRDefault="00774278" w:rsidP="00A05862">
            <w:pPr>
              <w:pStyle w:val="ECCTabletext"/>
              <w:keepNext/>
              <w:keepLines/>
            </w:pPr>
            <w:r w:rsidRPr="008E57BC">
              <w:t>20</w:t>
            </w:r>
          </w:p>
        </w:tc>
        <w:tc>
          <w:tcPr>
            <w:tcW w:w="3820" w:type="dxa"/>
          </w:tcPr>
          <w:p w:rsidR="00774278" w:rsidRPr="008E57BC" w:rsidRDefault="00774278" w:rsidP="00A05862">
            <w:pPr>
              <w:pStyle w:val="ECCTabletext"/>
              <w:keepNext/>
              <w:keepLines/>
            </w:pPr>
            <w:r w:rsidRPr="008E57BC">
              <w:t>FRC A1-7 in Annex A.1 for E-UTRA with NB-IoT in-band operation (Note 4)</w:t>
            </w:r>
          </w:p>
        </w:tc>
        <w:tc>
          <w:tcPr>
            <w:tcW w:w="4083" w:type="dxa"/>
          </w:tcPr>
          <w:p w:rsidR="00774278" w:rsidRPr="008E57BC" w:rsidRDefault="00774278" w:rsidP="00A05862">
            <w:pPr>
              <w:pStyle w:val="ECCTabletext"/>
              <w:keepNext/>
              <w:keepLines/>
            </w:pPr>
            <w:r w:rsidRPr="008E57BC">
              <w:t>-101.5 (Note 2)</w:t>
            </w:r>
          </w:p>
        </w:tc>
      </w:tr>
      <w:tr w:rsidR="00774278" w:rsidRPr="008E57BC" w:rsidTr="00907A24">
        <w:tc>
          <w:tcPr>
            <w:tcW w:w="0" w:type="auto"/>
            <w:gridSpan w:val="3"/>
          </w:tcPr>
          <w:p w:rsidR="00774278" w:rsidRPr="008E57BC" w:rsidRDefault="00774278" w:rsidP="00C6529C">
            <w:pPr>
              <w:pStyle w:val="ECCTablenote"/>
              <w:keepNext/>
              <w:keepLines/>
              <w:spacing w:before="60" w:after="60"/>
            </w:pPr>
            <w:r w:rsidRPr="008E57BC">
              <w:t>Note 1:</w:t>
            </w:r>
            <w:r w:rsidRPr="008E57BC">
              <w:tab/>
              <w:t>PREFSENS is the power level of a single instance of the reference measurement channel. This requirement shall be met for each consecutive application of a single instance of FRC A1-3 mapped to disjoint frequency ranges with a width of 25 resource blocks each.</w:t>
            </w:r>
          </w:p>
          <w:p w:rsidR="00774278" w:rsidRPr="008E57BC" w:rsidRDefault="00774278" w:rsidP="00C6529C">
            <w:pPr>
              <w:pStyle w:val="ECCTablenote"/>
              <w:keepNext/>
              <w:keepLines/>
              <w:spacing w:before="60" w:after="60"/>
            </w:pPr>
            <w:r w:rsidRPr="008E57BC">
              <w:t>Note 2:</w:t>
            </w:r>
            <w:r w:rsidRPr="008E57BC">
              <w:tab/>
              <w:t xml:space="preserve">The requirements apply to BS that supports E-UTRA with NB-IoT in-band operation. </w:t>
            </w:r>
          </w:p>
          <w:p w:rsidR="00774278" w:rsidRPr="008E57BC" w:rsidRDefault="00774278" w:rsidP="00C6529C">
            <w:pPr>
              <w:pStyle w:val="ECCTablenote"/>
              <w:keepNext/>
              <w:keepLines/>
              <w:spacing w:before="60" w:after="60"/>
            </w:pPr>
            <w:r w:rsidRPr="008E57BC">
              <w:t>Note 3:</w:t>
            </w:r>
            <w:r w:rsidRPr="008E57BC">
              <w:tab/>
              <w:t>PREFSENS is the power level of a single instance of the reference measurement channel. This requirement shall be met for a single instance of FRC A1-6 mapped to the 12 E-UTRA resource blocks adjacent to the NB-IoT PRB.</w:t>
            </w:r>
          </w:p>
          <w:p w:rsidR="00774278" w:rsidRPr="008E57BC" w:rsidRDefault="00774278" w:rsidP="00C6529C">
            <w:pPr>
              <w:pStyle w:val="ECCTablenote"/>
              <w:keepNext/>
              <w:keepLines/>
              <w:spacing w:before="60" w:after="60"/>
            </w:pPr>
            <w:r w:rsidRPr="008E57BC">
              <w:t xml:space="preserve">Note 4: </w:t>
            </w:r>
            <w:r w:rsidRPr="008E57BC">
              <w:tab/>
              <w:t>PREFSENS is the power level of a single instance of the reference measurement channel. This requirement shall be met for a single instance of FRC A1-7 mapped to the 24 E-UTRA resource blocks adjacent to the NB-IoT PRB, and for each consecutive application of a single instance of FRC A1-3 mapped to disjoint frequency ranges with a width of 25 resource blocks each.</w:t>
            </w:r>
          </w:p>
        </w:tc>
      </w:tr>
    </w:tbl>
    <w:p w:rsidR="00774278" w:rsidRPr="008E57BC" w:rsidRDefault="00774278" w:rsidP="00774278">
      <w:r w:rsidRPr="008E57BC">
        <w:t xml:space="preserve">The parameters for the LTE BS reference measurement channels are specified in Table A.1-1 of TS36.104: </w:t>
      </w:r>
    </w:p>
    <w:p w:rsidR="00774278" w:rsidRPr="008E57BC" w:rsidRDefault="00CE555C" w:rsidP="00CE555C">
      <w:pPr>
        <w:pStyle w:val="Caption"/>
        <w:rPr>
          <w:lang w:val="en-GB"/>
        </w:rPr>
      </w:pPr>
      <w:r w:rsidRPr="00A12684">
        <w:rPr>
          <w:lang w:val="en-GB"/>
        </w:rPr>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2F1669" w:rsidRPr="00A12684">
        <w:rPr>
          <w:noProof/>
          <w:lang w:val="en-GB"/>
        </w:rPr>
        <w:t>44</w:t>
      </w:r>
      <w:r w:rsidR="00E5042F" w:rsidRPr="00A12684">
        <w:rPr>
          <w:lang w:val="en-GB"/>
        </w:rPr>
        <w:fldChar w:fldCharType="end"/>
      </w:r>
      <w:r w:rsidRPr="00A12684">
        <w:rPr>
          <w:lang w:val="en-GB"/>
        </w:rPr>
        <w:t xml:space="preserve">: </w:t>
      </w:r>
      <w:r w:rsidR="00774278" w:rsidRPr="008E57BC">
        <w:rPr>
          <w:lang w:val="en-GB"/>
        </w:rPr>
        <w:t>E-UTRA FRC parameters for reference sensitivity and in-channel selectivity</w:t>
      </w:r>
    </w:p>
    <w:tbl>
      <w:tblPr>
        <w:tblStyle w:val="ECCTable-redheader"/>
        <w:tblW w:w="0" w:type="auto"/>
        <w:tblInd w:w="0" w:type="dxa"/>
        <w:tblLayout w:type="fixed"/>
        <w:tblLook w:val="04A0" w:firstRow="1" w:lastRow="0" w:firstColumn="1" w:lastColumn="0" w:noHBand="0" w:noVBand="1"/>
      </w:tblPr>
      <w:tblGrid>
        <w:gridCol w:w="2907"/>
        <w:gridCol w:w="772"/>
        <w:gridCol w:w="772"/>
        <w:gridCol w:w="772"/>
        <w:gridCol w:w="772"/>
        <w:gridCol w:w="772"/>
        <w:gridCol w:w="772"/>
        <w:gridCol w:w="772"/>
        <w:gridCol w:w="772"/>
        <w:gridCol w:w="772"/>
      </w:tblGrid>
      <w:tr w:rsidR="00774278" w:rsidRPr="008E57BC" w:rsidTr="00E437D9">
        <w:trPr>
          <w:cnfStyle w:val="100000000000" w:firstRow="1" w:lastRow="0" w:firstColumn="0" w:lastColumn="0" w:oddVBand="0" w:evenVBand="0" w:oddHBand="0" w:evenHBand="0" w:firstRowFirstColumn="0" w:firstRowLastColumn="0" w:lastRowFirstColumn="0" w:lastRowLastColumn="0"/>
        </w:trPr>
        <w:tc>
          <w:tcPr>
            <w:tcW w:w="2907" w:type="dxa"/>
          </w:tcPr>
          <w:p w:rsidR="00774278" w:rsidRPr="00AE30C3" w:rsidRDefault="00774278" w:rsidP="00774278">
            <w:r w:rsidRPr="00AE30C3">
              <w:t>Reference channel</w:t>
            </w:r>
          </w:p>
        </w:tc>
        <w:tc>
          <w:tcPr>
            <w:tcW w:w="772" w:type="dxa"/>
          </w:tcPr>
          <w:p w:rsidR="00774278" w:rsidRPr="00AE30C3" w:rsidRDefault="00774278" w:rsidP="00774278">
            <w:r w:rsidRPr="00AE30C3">
              <w:t>A1-1</w:t>
            </w:r>
          </w:p>
        </w:tc>
        <w:tc>
          <w:tcPr>
            <w:tcW w:w="772" w:type="dxa"/>
          </w:tcPr>
          <w:p w:rsidR="00774278" w:rsidRPr="00AE30C3" w:rsidRDefault="00774278" w:rsidP="00774278">
            <w:r w:rsidRPr="00AE30C3">
              <w:t>A1-2</w:t>
            </w:r>
          </w:p>
        </w:tc>
        <w:tc>
          <w:tcPr>
            <w:tcW w:w="772" w:type="dxa"/>
          </w:tcPr>
          <w:p w:rsidR="00774278" w:rsidRPr="00AE30C3" w:rsidRDefault="00774278" w:rsidP="00774278">
            <w:r w:rsidRPr="00AE30C3">
              <w:t>A1-3</w:t>
            </w:r>
          </w:p>
        </w:tc>
        <w:tc>
          <w:tcPr>
            <w:tcW w:w="772" w:type="dxa"/>
          </w:tcPr>
          <w:p w:rsidR="00774278" w:rsidRPr="00616161" w:rsidRDefault="00774278" w:rsidP="00774278">
            <w:r w:rsidRPr="00616161">
              <w:t>A1-4</w:t>
            </w:r>
          </w:p>
        </w:tc>
        <w:tc>
          <w:tcPr>
            <w:tcW w:w="772" w:type="dxa"/>
          </w:tcPr>
          <w:p w:rsidR="00774278" w:rsidRPr="00616161" w:rsidRDefault="00774278" w:rsidP="00774278">
            <w:r w:rsidRPr="00616161">
              <w:t>A1-5</w:t>
            </w:r>
          </w:p>
        </w:tc>
        <w:tc>
          <w:tcPr>
            <w:tcW w:w="772" w:type="dxa"/>
          </w:tcPr>
          <w:p w:rsidR="00774278" w:rsidRPr="00616161" w:rsidRDefault="00774278" w:rsidP="00774278">
            <w:r w:rsidRPr="00616161">
              <w:t>A1-6</w:t>
            </w:r>
          </w:p>
        </w:tc>
        <w:tc>
          <w:tcPr>
            <w:tcW w:w="772" w:type="dxa"/>
          </w:tcPr>
          <w:p w:rsidR="00774278" w:rsidRPr="007A67D3" w:rsidRDefault="00774278" w:rsidP="00774278">
            <w:r w:rsidRPr="007A67D3">
              <w:t>A1-7</w:t>
            </w:r>
          </w:p>
        </w:tc>
        <w:tc>
          <w:tcPr>
            <w:tcW w:w="772" w:type="dxa"/>
          </w:tcPr>
          <w:p w:rsidR="00774278" w:rsidRPr="007A67D3" w:rsidRDefault="00774278" w:rsidP="00774278">
            <w:r w:rsidRPr="007A67D3">
              <w:t>A1-8</w:t>
            </w:r>
          </w:p>
        </w:tc>
        <w:tc>
          <w:tcPr>
            <w:tcW w:w="772" w:type="dxa"/>
          </w:tcPr>
          <w:p w:rsidR="00774278" w:rsidRPr="007A67D3" w:rsidRDefault="00774278" w:rsidP="00774278">
            <w:r w:rsidRPr="007A67D3">
              <w:t>A1-9</w:t>
            </w:r>
          </w:p>
        </w:tc>
      </w:tr>
      <w:tr w:rsidR="00774278" w:rsidRPr="008E57BC" w:rsidTr="00E437D9">
        <w:tc>
          <w:tcPr>
            <w:tcW w:w="2907" w:type="dxa"/>
          </w:tcPr>
          <w:p w:rsidR="00774278" w:rsidRPr="008E57BC" w:rsidRDefault="00774278" w:rsidP="00A05862">
            <w:pPr>
              <w:pStyle w:val="ECCTabletext"/>
            </w:pPr>
            <w:r w:rsidRPr="008E57BC">
              <w:t>Allocated resource blocks</w:t>
            </w:r>
          </w:p>
        </w:tc>
        <w:tc>
          <w:tcPr>
            <w:tcW w:w="772" w:type="dxa"/>
          </w:tcPr>
          <w:p w:rsidR="00774278" w:rsidRPr="008E57BC" w:rsidRDefault="00774278" w:rsidP="00A05862">
            <w:pPr>
              <w:pStyle w:val="ECCTabletext"/>
            </w:pPr>
            <w:r w:rsidRPr="008E57BC">
              <w:t>6</w:t>
            </w:r>
          </w:p>
        </w:tc>
        <w:tc>
          <w:tcPr>
            <w:tcW w:w="772" w:type="dxa"/>
          </w:tcPr>
          <w:p w:rsidR="00774278" w:rsidRPr="008E57BC" w:rsidRDefault="00774278" w:rsidP="00B94E95">
            <w:pPr>
              <w:pStyle w:val="ECCTabletext"/>
            </w:pPr>
            <w:r w:rsidRPr="008E57BC">
              <w:t>15</w:t>
            </w:r>
          </w:p>
        </w:tc>
        <w:tc>
          <w:tcPr>
            <w:tcW w:w="772" w:type="dxa"/>
          </w:tcPr>
          <w:p w:rsidR="00774278" w:rsidRPr="008E57BC" w:rsidRDefault="00774278" w:rsidP="0023714A">
            <w:pPr>
              <w:pStyle w:val="ECCTabletext"/>
            </w:pPr>
            <w:r w:rsidRPr="008E57BC">
              <w:t>25</w:t>
            </w:r>
          </w:p>
        </w:tc>
        <w:tc>
          <w:tcPr>
            <w:tcW w:w="772" w:type="dxa"/>
          </w:tcPr>
          <w:p w:rsidR="00774278" w:rsidRPr="008E57BC" w:rsidRDefault="00774278">
            <w:pPr>
              <w:pStyle w:val="ECCTabletext"/>
            </w:pPr>
            <w:r w:rsidRPr="008E57BC">
              <w:t>3</w:t>
            </w:r>
          </w:p>
        </w:tc>
        <w:tc>
          <w:tcPr>
            <w:tcW w:w="772" w:type="dxa"/>
          </w:tcPr>
          <w:p w:rsidR="00774278" w:rsidRPr="008E57BC" w:rsidRDefault="00774278">
            <w:pPr>
              <w:pStyle w:val="ECCTabletext"/>
            </w:pPr>
            <w:r w:rsidRPr="008E57BC">
              <w:t>9</w:t>
            </w:r>
          </w:p>
        </w:tc>
        <w:tc>
          <w:tcPr>
            <w:tcW w:w="772" w:type="dxa"/>
          </w:tcPr>
          <w:p w:rsidR="00774278" w:rsidRPr="008E57BC" w:rsidRDefault="00774278">
            <w:pPr>
              <w:pStyle w:val="ECCTabletext"/>
            </w:pPr>
            <w:r w:rsidRPr="008E57BC">
              <w:t>12</w:t>
            </w:r>
          </w:p>
        </w:tc>
        <w:tc>
          <w:tcPr>
            <w:tcW w:w="772" w:type="dxa"/>
          </w:tcPr>
          <w:p w:rsidR="00774278" w:rsidRPr="008E57BC" w:rsidRDefault="00774278">
            <w:pPr>
              <w:pStyle w:val="ECCTabletext"/>
            </w:pPr>
            <w:r w:rsidRPr="008E57BC">
              <w:t>24</w:t>
            </w:r>
          </w:p>
        </w:tc>
        <w:tc>
          <w:tcPr>
            <w:tcW w:w="772" w:type="dxa"/>
          </w:tcPr>
          <w:p w:rsidR="00774278" w:rsidRPr="008E57BC" w:rsidRDefault="00774278">
            <w:pPr>
              <w:pStyle w:val="ECCTabletext"/>
            </w:pPr>
            <w:r w:rsidRPr="008E57BC">
              <w:t>101</w:t>
            </w:r>
          </w:p>
        </w:tc>
        <w:tc>
          <w:tcPr>
            <w:tcW w:w="772" w:type="dxa"/>
          </w:tcPr>
          <w:p w:rsidR="00774278" w:rsidRPr="008E57BC" w:rsidRDefault="00774278">
            <w:pPr>
              <w:pStyle w:val="ECCTabletext"/>
            </w:pPr>
            <w:r w:rsidRPr="008E57BC">
              <w:t>102</w:t>
            </w:r>
          </w:p>
        </w:tc>
      </w:tr>
      <w:tr w:rsidR="00774278" w:rsidRPr="008E57BC" w:rsidTr="00E437D9">
        <w:tc>
          <w:tcPr>
            <w:tcW w:w="2907" w:type="dxa"/>
          </w:tcPr>
          <w:p w:rsidR="00774278" w:rsidRPr="008E57BC" w:rsidRDefault="00774278" w:rsidP="00A05862">
            <w:pPr>
              <w:pStyle w:val="ECCTabletext"/>
            </w:pPr>
            <w:r w:rsidRPr="008E57BC">
              <w:t>DFT-OFDM Symbols per subframe</w:t>
            </w:r>
          </w:p>
        </w:tc>
        <w:tc>
          <w:tcPr>
            <w:tcW w:w="772" w:type="dxa"/>
          </w:tcPr>
          <w:p w:rsidR="00774278" w:rsidRPr="008E57BC" w:rsidRDefault="00774278" w:rsidP="00A05862">
            <w:pPr>
              <w:pStyle w:val="ECCTabletext"/>
            </w:pPr>
            <w:r w:rsidRPr="008E57BC">
              <w:t>12</w:t>
            </w:r>
          </w:p>
        </w:tc>
        <w:tc>
          <w:tcPr>
            <w:tcW w:w="772" w:type="dxa"/>
          </w:tcPr>
          <w:p w:rsidR="00774278" w:rsidRPr="008E57BC" w:rsidRDefault="00774278" w:rsidP="00B94E95">
            <w:pPr>
              <w:pStyle w:val="ECCTabletext"/>
            </w:pPr>
            <w:r w:rsidRPr="008E57BC">
              <w:t>12</w:t>
            </w:r>
          </w:p>
        </w:tc>
        <w:tc>
          <w:tcPr>
            <w:tcW w:w="772" w:type="dxa"/>
          </w:tcPr>
          <w:p w:rsidR="00774278" w:rsidRPr="008E57BC" w:rsidRDefault="00774278" w:rsidP="0023714A">
            <w:pPr>
              <w:pStyle w:val="ECCTabletext"/>
            </w:pPr>
            <w:r w:rsidRPr="008E57BC">
              <w:t>12</w:t>
            </w:r>
          </w:p>
        </w:tc>
        <w:tc>
          <w:tcPr>
            <w:tcW w:w="772" w:type="dxa"/>
          </w:tcPr>
          <w:p w:rsidR="00774278" w:rsidRPr="008E57BC" w:rsidRDefault="00774278">
            <w:pPr>
              <w:pStyle w:val="ECCTabletext"/>
            </w:pPr>
            <w:r w:rsidRPr="008E57BC">
              <w:t>12</w:t>
            </w:r>
          </w:p>
        </w:tc>
        <w:tc>
          <w:tcPr>
            <w:tcW w:w="772" w:type="dxa"/>
          </w:tcPr>
          <w:p w:rsidR="00774278" w:rsidRPr="008E57BC" w:rsidRDefault="00774278">
            <w:pPr>
              <w:pStyle w:val="ECCTabletext"/>
            </w:pPr>
            <w:r w:rsidRPr="008E57BC">
              <w:t>12</w:t>
            </w:r>
          </w:p>
        </w:tc>
        <w:tc>
          <w:tcPr>
            <w:tcW w:w="772" w:type="dxa"/>
          </w:tcPr>
          <w:p w:rsidR="00774278" w:rsidRPr="008E57BC" w:rsidRDefault="00774278">
            <w:pPr>
              <w:pStyle w:val="ECCTabletext"/>
            </w:pPr>
            <w:r w:rsidRPr="008E57BC">
              <w:t>12</w:t>
            </w:r>
          </w:p>
        </w:tc>
        <w:tc>
          <w:tcPr>
            <w:tcW w:w="772" w:type="dxa"/>
          </w:tcPr>
          <w:p w:rsidR="00774278" w:rsidRPr="008E57BC" w:rsidRDefault="00774278">
            <w:pPr>
              <w:pStyle w:val="ECCTabletext"/>
            </w:pPr>
            <w:r w:rsidRPr="008E57BC">
              <w:t>12</w:t>
            </w:r>
          </w:p>
        </w:tc>
        <w:tc>
          <w:tcPr>
            <w:tcW w:w="772" w:type="dxa"/>
          </w:tcPr>
          <w:p w:rsidR="00774278" w:rsidRPr="008E57BC" w:rsidRDefault="00774278">
            <w:pPr>
              <w:pStyle w:val="ECCTabletext"/>
            </w:pPr>
            <w:r w:rsidRPr="008E57BC">
              <w:t>12</w:t>
            </w:r>
          </w:p>
        </w:tc>
        <w:tc>
          <w:tcPr>
            <w:tcW w:w="772" w:type="dxa"/>
          </w:tcPr>
          <w:p w:rsidR="00774278" w:rsidRPr="008E57BC" w:rsidRDefault="00774278">
            <w:pPr>
              <w:pStyle w:val="ECCTabletext"/>
            </w:pPr>
            <w:r w:rsidRPr="008E57BC">
              <w:t>12</w:t>
            </w:r>
          </w:p>
        </w:tc>
      </w:tr>
      <w:tr w:rsidR="00774278" w:rsidRPr="008E57BC" w:rsidTr="00E437D9">
        <w:tc>
          <w:tcPr>
            <w:tcW w:w="2907" w:type="dxa"/>
          </w:tcPr>
          <w:p w:rsidR="00774278" w:rsidRPr="008E57BC" w:rsidRDefault="00774278" w:rsidP="00A05862">
            <w:pPr>
              <w:pStyle w:val="ECCTabletext"/>
            </w:pPr>
            <w:r w:rsidRPr="008E57BC">
              <w:t>Modulation</w:t>
            </w:r>
          </w:p>
        </w:tc>
        <w:tc>
          <w:tcPr>
            <w:tcW w:w="772" w:type="dxa"/>
          </w:tcPr>
          <w:p w:rsidR="00774278" w:rsidRPr="008E57BC" w:rsidRDefault="00774278" w:rsidP="00A05862">
            <w:pPr>
              <w:pStyle w:val="ECCTabletext"/>
            </w:pPr>
            <w:r w:rsidRPr="008E57BC">
              <w:t>QPSK</w:t>
            </w:r>
          </w:p>
        </w:tc>
        <w:tc>
          <w:tcPr>
            <w:tcW w:w="772" w:type="dxa"/>
          </w:tcPr>
          <w:p w:rsidR="00774278" w:rsidRPr="008E57BC" w:rsidRDefault="00774278" w:rsidP="00B94E95">
            <w:pPr>
              <w:pStyle w:val="ECCTabletext"/>
            </w:pPr>
            <w:r w:rsidRPr="008E57BC">
              <w:t>QPSK</w:t>
            </w:r>
          </w:p>
        </w:tc>
        <w:tc>
          <w:tcPr>
            <w:tcW w:w="772" w:type="dxa"/>
          </w:tcPr>
          <w:p w:rsidR="00774278" w:rsidRPr="008E57BC" w:rsidRDefault="00774278" w:rsidP="0023714A">
            <w:pPr>
              <w:pStyle w:val="ECCTabletext"/>
            </w:pPr>
            <w:r w:rsidRPr="008E57BC">
              <w:t>QPSK</w:t>
            </w:r>
          </w:p>
        </w:tc>
        <w:tc>
          <w:tcPr>
            <w:tcW w:w="772" w:type="dxa"/>
          </w:tcPr>
          <w:p w:rsidR="00774278" w:rsidRPr="008E57BC" w:rsidRDefault="00774278">
            <w:pPr>
              <w:pStyle w:val="ECCTabletext"/>
            </w:pPr>
            <w:r w:rsidRPr="008E57BC">
              <w:t>QPSK</w:t>
            </w:r>
          </w:p>
        </w:tc>
        <w:tc>
          <w:tcPr>
            <w:tcW w:w="772" w:type="dxa"/>
          </w:tcPr>
          <w:p w:rsidR="00774278" w:rsidRPr="008E57BC" w:rsidRDefault="00774278">
            <w:pPr>
              <w:pStyle w:val="ECCTabletext"/>
            </w:pPr>
            <w:r w:rsidRPr="008E57BC">
              <w:t>QPSK</w:t>
            </w:r>
          </w:p>
        </w:tc>
        <w:tc>
          <w:tcPr>
            <w:tcW w:w="772" w:type="dxa"/>
          </w:tcPr>
          <w:p w:rsidR="00774278" w:rsidRPr="008E57BC" w:rsidRDefault="00774278">
            <w:pPr>
              <w:pStyle w:val="ECCTabletext"/>
            </w:pPr>
            <w:r w:rsidRPr="008E57BC">
              <w:t>QPSK</w:t>
            </w:r>
          </w:p>
        </w:tc>
        <w:tc>
          <w:tcPr>
            <w:tcW w:w="772" w:type="dxa"/>
          </w:tcPr>
          <w:p w:rsidR="00774278" w:rsidRPr="008E57BC" w:rsidRDefault="00774278">
            <w:pPr>
              <w:pStyle w:val="ECCTabletext"/>
            </w:pPr>
            <w:r w:rsidRPr="008E57BC">
              <w:t>QPSK</w:t>
            </w:r>
          </w:p>
        </w:tc>
        <w:tc>
          <w:tcPr>
            <w:tcW w:w="772" w:type="dxa"/>
          </w:tcPr>
          <w:p w:rsidR="00774278" w:rsidRPr="008E57BC" w:rsidRDefault="00774278">
            <w:pPr>
              <w:pStyle w:val="ECCTabletext"/>
            </w:pPr>
            <w:r w:rsidRPr="008E57BC">
              <w:t>QPSK</w:t>
            </w:r>
          </w:p>
        </w:tc>
        <w:tc>
          <w:tcPr>
            <w:tcW w:w="772" w:type="dxa"/>
          </w:tcPr>
          <w:p w:rsidR="00774278" w:rsidRPr="008E57BC" w:rsidRDefault="00774278">
            <w:pPr>
              <w:pStyle w:val="ECCTabletext"/>
            </w:pPr>
            <w:r w:rsidRPr="008E57BC">
              <w:t>QPSK</w:t>
            </w:r>
          </w:p>
        </w:tc>
      </w:tr>
      <w:tr w:rsidR="00774278" w:rsidRPr="008E57BC" w:rsidTr="00E437D9">
        <w:tc>
          <w:tcPr>
            <w:tcW w:w="2907" w:type="dxa"/>
          </w:tcPr>
          <w:p w:rsidR="00774278" w:rsidRPr="008E57BC" w:rsidRDefault="00774278" w:rsidP="00A05862">
            <w:pPr>
              <w:pStyle w:val="ECCTabletext"/>
            </w:pPr>
            <w:r w:rsidRPr="008E57BC">
              <w:t>Code rate</w:t>
            </w:r>
          </w:p>
        </w:tc>
        <w:tc>
          <w:tcPr>
            <w:tcW w:w="772" w:type="dxa"/>
          </w:tcPr>
          <w:p w:rsidR="00774278" w:rsidRPr="008E57BC" w:rsidRDefault="00774278" w:rsidP="00A05862">
            <w:pPr>
              <w:pStyle w:val="ECCTabletext"/>
            </w:pPr>
            <w:r w:rsidRPr="008E57BC">
              <w:t>1/3</w:t>
            </w:r>
          </w:p>
        </w:tc>
        <w:tc>
          <w:tcPr>
            <w:tcW w:w="772" w:type="dxa"/>
          </w:tcPr>
          <w:p w:rsidR="00774278" w:rsidRPr="008E57BC" w:rsidRDefault="00774278" w:rsidP="00B94E95">
            <w:pPr>
              <w:pStyle w:val="ECCTabletext"/>
            </w:pPr>
            <w:r w:rsidRPr="008E57BC">
              <w:t>1/3</w:t>
            </w:r>
          </w:p>
        </w:tc>
        <w:tc>
          <w:tcPr>
            <w:tcW w:w="772" w:type="dxa"/>
          </w:tcPr>
          <w:p w:rsidR="00774278" w:rsidRPr="008E57BC" w:rsidRDefault="00774278" w:rsidP="0023714A">
            <w:pPr>
              <w:pStyle w:val="ECCTabletext"/>
            </w:pPr>
            <w:r w:rsidRPr="008E57BC">
              <w:t>1/3</w:t>
            </w:r>
          </w:p>
        </w:tc>
        <w:tc>
          <w:tcPr>
            <w:tcW w:w="772" w:type="dxa"/>
          </w:tcPr>
          <w:p w:rsidR="00774278" w:rsidRPr="008E57BC" w:rsidRDefault="00774278">
            <w:pPr>
              <w:pStyle w:val="ECCTabletext"/>
            </w:pPr>
            <w:r w:rsidRPr="008E57BC">
              <w:t>1/3</w:t>
            </w:r>
          </w:p>
        </w:tc>
        <w:tc>
          <w:tcPr>
            <w:tcW w:w="772" w:type="dxa"/>
          </w:tcPr>
          <w:p w:rsidR="00774278" w:rsidRPr="008E57BC" w:rsidRDefault="00774278">
            <w:pPr>
              <w:pStyle w:val="ECCTabletext"/>
            </w:pPr>
            <w:r w:rsidRPr="008E57BC">
              <w:t>1/3</w:t>
            </w:r>
          </w:p>
        </w:tc>
        <w:tc>
          <w:tcPr>
            <w:tcW w:w="772" w:type="dxa"/>
          </w:tcPr>
          <w:p w:rsidR="00774278" w:rsidRPr="008E57BC" w:rsidRDefault="00774278">
            <w:pPr>
              <w:pStyle w:val="ECCTabletext"/>
            </w:pPr>
            <w:r w:rsidRPr="008E57BC">
              <w:t>1/3</w:t>
            </w:r>
          </w:p>
        </w:tc>
        <w:tc>
          <w:tcPr>
            <w:tcW w:w="772" w:type="dxa"/>
          </w:tcPr>
          <w:p w:rsidR="00774278" w:rsidRPr="008E57BC" w:rsidRDefault="00774278">
            <w:pPr>
              <w:pStyle w:val="ECCTabletext"/>
            </w:pPr>
            <w:r w:rsidRPr="008E57BC">
              <w:t>1/3</w:t>
            </w:r>
          </w:p>
        </w:tc>
        <w:tc>
          <w:tcPr>
            <w:tcW w:w="772" w:type="dxa"/>
          </w:tcPr>
          <w:p w:rsidR="00774278" w:rsidRPr="008E57BC" w:rsidRDefault="00774278">
            <w:pPr>
              <w:pStyle w:val="ECCTabletext"/>
            </w:pPr>
            <w:r w:rsidRPr="008E57BC">
              <w:t>1/3</w:t>
            </w:r>
          </w:p>
        </w:tc>
        <w:tc>
          <w:tcPr>
            <w:tcW w:w="772" w:type="dxa"/>
          </w:tcPr>
          <w:p w:rsidR="00774278" w:rsidRPr="008E57BC" w:rsidRDefault="00774278">
            <w:pPr>
              <w:pStyle w:val="ECCTabletext"/>
            </w:pPr>
            <w:r w:rsidRPr="008E57BC">
              <w:t>1/3</w:t>
            </w:r>
          </w:p>
        </w:tc>
      </w:tr>
      <w:tr w:rsidR="00774278" w:rsidRPr="008E57BC" w:rsidTr="00E437D9">
        <w:tc>
          <w:tcPr>
            <w:tcW w:w="2907" w:type="dxa"/>
          </w:tcPr>
          <w:p w:rsidR="00774278" w:rsidRPr="008E57BC" w:rsidRDefault="00774278" w:rsidP="00A05862">
            <w:pPr>
              <w:pStyle w:val="ECCTabletext"/>
            </w:pPr>
            <w:r w:rsidRPr="008E57BC">
              <w:t>Payload size (bits)</w:t>
            </w:r>
          </w:p>
        </w:tc>
        <w:tc>
          <w:tcPr>
            <w:tcW w:w="772" w:type="dxa"/>
          </w:tcPr>
          <w:p w:rsidR="00774278" w:rsidRPr="008E57BC" w:rsidRDefault="00774278" w:rsidP="00A05862">
            <w:pPr>
              <w:pStyle w:val="ECCTabletext"/>
            </w:pPr>
            <w:r w:rsidRPr="008E57BC">
              <w:t>600</w:t>
            </w:r>
          </w:p>
        </w:tc>
        <w:tc>
          <w:tcPr>
            <w:tcW w:w="772" w:type="dxa"/>
          </w:tcPr>
          <w:p w:rsidR="00774278" w:rsidRPr="008E57BC" w:rsidRDefault="00774278" w:rsidP="00B94E95">
            <w:pPr>
              <w:pStyle w:val="ECCTabletext"/>
            </w:pPr>
            <w:r w:rsidRPr="008E57BC">
              <w:t>1544</w:t>
            </w:r>
          </w:p>
        </w:tc>
        <w:tc>
          <w:tcPr>
            <w:tcW w:w="772" w:type="dxa"/>
          </w:tcPr>
          <w:p w:rsidR="00774278" w:rsidRPr="008E57BC" w:rsidRDefault="00774278" w:rsidP="0023714A">
            <w:pPr>
              <w:pStyle w:val="ECCTabletext"/>
            </w:pPr>
            <w:r w:rsidRPr="008E57BC">
              <w:t>2216</w:t>
            </w:r>
          </w:p>
        </w:tc>
        <w:tc>
          <w:tcPr>
            <w:tcW w:w="772" w:type="dxa"/>
          </w:tcPr>
          <w:p w:rsidR="00774278" w:rsidRPr="008E57BC" w:rsidRDefault="00774278">
            <w:pPr>
              <w:pStyle w:val="ECCTabletext"/>
            </w:pPr>
            <w:r w:rsidRPr="008E57BC">
              <w:t>256</w:t>
            </w:r>
          </w:p>
        </w:tc>
        <w:tc>
          <w:tcPr>
            <w:tcW w:w="772" w:type="dxa"/>
          </w:tcPr>
          <w:p w:rsidR="00774278" w:rsidRPr="008E57BC" w:rsidRDefault="00774278">
            <w:pPr>
              <w:pStyle w:val="ECCTabletext"/>
            </w:pPr>
            <w:r w:rsidRPr="008E57BC">
              <w:t>936</w:t>
            </w:r>
          </w:p>
        </w:tc>
        <w:tc>
          <w:tcPr>
            <w:tcW w:w="772" w:type="dxa"/>
          </w:tcPr>
          <w:p w:rsidR="00774278" w:rsidRPr="008E57BC" w:rsidRDefault="00774278">
            <w:pPr>
              <w:pStyle w:val="ECCTabletext"/>
            </w:pPr>
            <w:r w:rsidRPr="008E57BC">
              <w:t>1224</w:t>
            </w:r>
          </w:p>
        </w:tc>
        <w:tc>
          <w:tcPr>
            <w:tcW w:w="772" w:type="dxa"/>
          </w:tcPr>
          <w:p w:rsidR="00774278" w:rsidRPr="008E57BC" w:rsidRDefault="00774278">
            <w:pPr>
              <w:pStyle w:val="ECCTabletext"/>
            </w:pPr>
            <w:r w:rsidRPr="008E57BC">
              <w:t>2088</w:t>
            </w:r>
          </w:p>
        </w:tc>
        <w:tc>
          <w:tcPr>
            <w:tcW w:w="772" w:type="dxa"/>
          </w:tcPr>
          <w:p w:rsidR="00774278" w:rsidRPr="008E57BC" w:rsidRDefault="00774278">
            <w:pPr>
              <w:pStyle w:val="ECCTabletext"/>
            </w:pPr>
            <w:r w:rsidRPr="008E57BC">
              <w:t>1032</w:t>
            </w:r>
          </w:p>
        </w:tc>
        <w:tc>
          <w:tcPr>
            <w:tcW w:w="772" w:type="dxa"/>
          </w:tcPr>
          <w:p w:rsidR="00774278" w:rsidRPr="008E57BC" w:rsidRDefault="00774278">
            <w:pPr>
              <w:pStyle w:val="ECCTabletext"/>
            </w:pPr>
            <w:r w:rsidRPr="008E57BC">
              <w:t>1032</w:t>
            </w:r>
          </w:p>
        </w:tc>
      </w:tr>
      <w:tr w:rsidR="00774278" w:rsidRPr="008E57BC" w:rsidTr="00E437D9">
        <w:tc>
          <w:tcPr>
            <w:tcW w:w="2907" w:type="dxa"/>
          </w:tcPr>
          <w:p w:rsidR="00774278" w:rsidRPr="008E57BC" w:rsidRDefault="00774278" w:rsidP="00A05862">
            <w:pPr>
              <w:pStyle w:val="ECCTabletext"/>
            </w:pPr>
            <w:r w:rsidRPr="008E57BC">
              <w:t>Transport block CRC (bits)</w:t>
            </w:r>
          </w:p>
        </w:tc>
        <w:tc>
          <w:tcPr>
            <w:tcW w:w="772" w:type="dxa"/>
          </w:tcPr>
          <w:p w:rsidR="00774278" w:rsidRPr="008E57BC" w:rsidRDefault="00774278" w:rsidP="00A05862">
            <w:pPr>
              <w:pStyle w:val="ECCTabletext"/>
            </w:pPr>
            <w:r w:rsidRPr="008E57BC">
              <w:t>24</w:t>
            </w:r>
          </w:p>
        </w:tc>
        <w:tc>
          <w:tcPr>
            <w:tcW w:w="772" w:type="dxa"/>
          </w:tcPr>
          <w:p w:rsidR="00774278" w:rsidRPr="008E57BC" w:rsidRDefault="00774278" w:rsidP="00B94E95">
            <w:pPr>
              <w:pStyle w:val="ECCTabletext"/>
            </w:pPr>
            <w:r w:rsidRPr="008E57BC">
              <w:t>24</w:t>
            </w:r>
          </w:p>
        </w:tc>
        <w:tc>
          <w:tcPr>
            <w:tcW w:w="772" w:type="dxa"/>
          </w:tcPr>
          <w:p w:rsidR="00774278" w:rsidRPr="008E57BC" w:rsidRDefault="00774278" w:rsidP="0023714A">
            <w:pPr>
              <w:pStyle w:val="ECCTabletext"/>
            </w:pPr>
            <w:r w:rsidRPr="008E57BC">
              <w:t>24</w:t>
            </w:r>
          </w:p>
        </w:tc>
        <w:tc>
          <w:tcPr>
            <w:tcW w:w="772" w:type="dxa"/>
          </w:tcPr>
          <w:p w:rsidR="00774278" w:rsidRPr="008E57BC" w:rsidRDefault="00774278">
            <w:pPr>
              <w:pStyle w:val="ECCTabletext"/>
            </w:pPr>
            <w:r w:rsidRPr="008E57BC">
              <w:t>24</w:t>
            </w:r>
          </w:p>
        </w:tc>
        <w:tc>
          <w:tcPr>
            <w:tcW w:w="772" w:type="dxa"/>
          </w:tcPr>
          <w:p w:rsidR="00774278" w:rsidRPr="008E57BC" w:rsidRDefault="00774278">
            <w:pPr>
              <w:pStyle w:val="ECCTabletext"/>
            </w:pPr>
            <w:r w:rsidRPr="008E57BC">
              <w:t>24</w:t>
            </w:r>
          </w:p>
        </w:tc>
        <w:tc>
          <w:tcPr>
            <w:tcW w:w="772" w:type="dxa"/>
          </w:tcPr>
          <w:p w:rsidR="00774278" w:rsidRPr="008E57BC" w:rsidRDefault="00774278">
            <w:pPr>
              <w:pStyle w:val="ECCTabletext"/>
            </w:pPr>
            <w:r w:rsidRPr="008E57BC">
              <w:t>24</w:t>
            </w:r>
          </w:p>
        </w:tc>
        <w:tc>
          <w:tcPr>
            <w:tcW w:w="772" w:type="dxa"/>
          </w:tcPr>
          <w:p w:rsidR="00774278" w:rsidRPr="008E57BC" w:rsidRDefault="00774278">
            <w:pPr>
              <w:pStyle w:val="ECCTabletext"/>
            </w:pPr>
            <w:r w:rsidRPr="008E57BC">
              <w:t>24</w:t>
            </w:r>
          </w:p>
        </w:tc>
        <w:tc>
          <w:tcPr>
            <w:tcW w:w="772" w:type="dxa"/>
          </w:tcPr>
          <w:p w:rsidR="00774278" w:rsidRPr="008E57BC" w:rsidRDefault="00774278">
            <w:pPr>
              <w:pStyle w:val="ECCTabletext"/>
            </w:pPr>
            <w:r w:rsidRPr="008E57BC">
              <w:t>24</w:t>
            </w:r>
          </w:p>
        </w:tc>
        <w:tc>
          <w:tcPr>
            <w:tcW w:w="772" w:type="dxa"/>
          </w:tcPr>
          <w:p w:rsidR="00774278" w:rsidRPr="008E57BC" w:rsidRDefault="00774278">
            <w:pPr>
              <w:pStyle w:val="ECCTabletext"/>
            </w:pPr>
            <w:r w:rsidRPr="008E57BC">
              <w:t>24</w:t>
            </w:r>
          </w:p>
        </w:tc>
      </w:tr>
      <w:tr w:rsidR="00774278" w:rsidRPr="008E57BC" w:rsidTr="00E437D9">
        <w:tc>
          <w:tcPr>
            <w:tcW w:w="2907" w:type="dxa"/>
          </w:tcPr>
          <w:p w:rsidR="00774278" w:rsidRPr="008E57BC" w:rsidRDefault="00774278" w:rsidP="00A05862">
            <w:pPr>
              <w:pStyle w:val="ECCTabletext"/>
            </w:pPr>
            <w:r w:rsidRPr="008E57BC">
              <w:t>Code block CRC size (bits)</w:t>
            </w:r>
          </w:p>
        </w:tc>
        <w:tc>
          <w:tcPr>
            <w:tcW w:w="772" w:type="dxa"/>
          </w:tcPr>
          <w:p w:rsidR="00774278" w:rsidRPr="008E57BC" w:rsidRDefault="00774278" w:rsidP="00A05862">
            <w:pPr>
              <w:pStyle w:val="ECCTabletext"/>
            </w:pPr>
            <w:r w:rsidRPr="008E57BC">
              <w:t>0</w:t>
            </w:r>
          </w:p>
        </w:tc>
        <w:tc>
          <w:tcPr>
            <w:tcW w:w="772" w:type="dxa"/>
          </w:tcPr>
          <w:p w:rsidR="00774278" w:rsidRPr="008E57BC" w:rsidRDefault="00774278" w:rsidP="00B94E95">
            <w:pPr>
              <w:pStyle w:val="ECCTabletext"/>
            </w:pPr>
            <w:r w:rsidRPr="008E57BC">
              <w:t>0</w:t>
            </w:r>
          </w:p>
        </w:tc>
        <w:tc>
          <w:tcPr>
            <w:tcW w:w="772" w:type="dxa"/>
          </w:tcPr>
          <w:p w:rsidR="00774278" w:rsidRPr="008E57BC" w:rsidRDefault="00774278" w:rsidP="0023714A">
            <w:pPr>
              <w:pStyle w:val="ECCTabletext"/>
            </w:pPr>
            <w:r w:rsidRPr="008E57BC">
              <w:t>0</w:t>
            </w:r>
          </w:p>
        </w:tc>
        <w:tc>
          <w:tcPr>
            <w:tcW w:w="772" w:type="dxa"/>
          </w:tcPr>
          <w:p w:rsidR="00774278" w:rsidRPr="008E57BC" w:rsidRDefault="00774278">
            <w:pPr>
              <w:pStyle w:val="ECCTabletext"/>
            </w:pPr>
            <w:r w:rsidRPr="008E57BC">
              <w:t>0</w:t>
            </w:r>
          </w:p>
        </w:tc>
        <w:tc>
          <w:tcPr>
            <w:tcW w:w="772" w:type="dxa"/>
          </w:tcPr>
          <w:p w:rsidR="00774278" w:rsidRPr="008E57BC" w:rsidRDefault="00774278">
            <w:pPr>
              <w:pStyle w:val="ECCTabletext"/>
            </w:pPr>
            <w:r w:rsidRPr="008E57BC">
              <w:t>0</w:t>
            </w:r>
          </w:p>
        </w:tc>
        <w:tc>
          <w:tcPr>
            <w:tcW w:w="772" w:type="dxa"/>
          </w:tcPr>
          <w:p w:rsidR="00774278" w:rsidRPr="008E57BC" w:rsidRDefault="00774278">
            <w:pPr>
              <w:pStyle w:val="ECCTabletext"/>
            </w:pPr>
            <w:r w:rsidRPr="008E57BC">
              <w:t>0</w:t>
            </w:r>
          </w:p>
        </w:tc>
        <w:tc>
          <w:tcPr>
            <w:tcW w:w="772" w:type="dxa"/>
          </w:tcPr>
          <w:p w:rsidR="00774278" w:rsidRPr="008E57BC" w:rsidRDefault="00774278">
            <w:pPr>
              <w:pStyle w:val="ECCTabletext"/>
            </w:pPr>
            <w:r w:rsidRPr="008E57BC">
              <w:t>0</w:t>
            </w:r>
          </w:p>
        </w:tc>
        <w:tc>
          <w:tcPr>
            <w:tcW w:w="772" w:type="dxa"/>
          </w:tcPr>
          <w:p w:rsidR="00774278" w:rsidRPr="008E57BC" w:rsidRDefault="00774278">
            <w:pPr>
              <w:pStyle w:val="ECCTabletext"/>
            </w:pPr>
            <w:r w:rsidRPr="008E57BC">
              <w:t>0</w:t>
            </w:r>
          </w:p>
        </w:tc>
        <w:tc>
          <w:tcPr>
            <w:tcW w:w="772" w:type="dxa"/>
          </w:tcPr>
          <w:p w:rsidR="00774278" w:rsidRPr="008E57BC" w:rsidRDefault="00774278">
            <w:pPr>
              <w:pStyle w:val="ECCTabletext"/>
            </w:pPr>
            <w:r w:rsidRPr="008E57BC">
              <w:t>0</w:t>
            </w:r>
          </w:p>
        </w:tc>
      </w:tr>
      <w:tr w:rsidR="00774278" w:rsidRPr="008E57BC" w:rsidTr="00E437D9">
        <w:tc>
          <w:tcPr>
            <w:tcW w:w="2907" w:type="dxa"/>
          </w:tcPr>
          <w:p w:rsidR="00774278" w:rsidRPr="008E57BC" w:rsidRDefault="00774278" w:rsidP="00A05862">
            <w:pPr>
              <w:pStyle w:val="ECCTabletext"/>
            </w:pPr>
            <w:r w:rsidRPr="008E57BC">
              <w:t>Number of code blocks - C</w:t>
            </w:r>
          </w:p>
        </w:tc>
        <w:tc>
          <w:tcPr>
            <w:tcW w:w="772" w:type="dxa"/>
          </w:tcPr>
          <w:p w:rsidR="00774278" w:rsidRPr="008E57BC" w:rsidRDefault="00774278" w:rsidP="00A05862">
            <w:pPr>
              <w:pStyle w:val="ECCTabletext"/>
            </w:pPr>
            <w:r w:rsidRPr="008E57BC">
              <w:t>1</w:t>
            </w:r>
          </w:p>
        </w:tc>
        <w:tc>
          <w:tcPr>
            <w:tcW w:w="772" w:type="dxa"/>
          </w:tcPr>
          <w:p w:rsidR="00774278" w:rsidRPr="008E57BC" w:rsidRDefault="00774278" w:rsidP="00B94E95">
            <w:pPr>
              <w:pStyle w:val="ECCTabletext"/>
            </w:pPr>
            <w:r w:rsidRPr="008E57BC">
              <w:t>1</w:t>
            </w:r>
          </w:p>
        </w:tc>
        <w:tc>
          <w:tcPr>
            <w:tcW w:w="772" w:type="dxa"/>
          </w:tcPr>
          <w:p w:rsidR="00774278" w:rsidRPr="008E57BC" w:rsidRDefault="00774278" w:rsidP="0023714A">
            <w:pPr>
              <w:pStyle w:val="ECCTabletext"/>
            </w:pPr>
            <w:r w:rsidRPr="008E57BC">
              <w:t>1</w:t>
            </w:r>
          </w:p>
        </w:tc>
        <w:tc>
          <w:tcPr>
            <w:tcW w:w="772" w:type="dxa"/>
          </w:tcPr>
          <w:p w:rsidR="00774278" w:rsidRPr="008E57BC" w:rsidRDefault="00774278">
            <w:pPr>
              <w:pStyle w:val="ECCTabletext"/>
            </w:pPr>
            <w:r w:rsidRPr="008E57BC">
              <w:t>1</w:t>
            </w:r>
          </w:p>
        </w:tc>
        <w:tc>
          <w:tcPr>
            <w:tcW w:w="772" w:type="dxa"/>
          </w:tcPr>
          <w:p w:rsidR="00774278" w:rsidRPr="008E57BC" w:rsidRDefault="00774278">
            <w:pPr>
              <w:pStyle w:val="ECCTabletext"/>
            </w:pPr>
            <w:r w:rsidRPr="008E57BC">
              <w:t>1</w:t>
            </w:r>
          </w:p>
        </w:tc>
        <w:tc>
          <w:tcPr>
            <w:tcW w:w="772" w:type="dxa"/>
          </w:tcPr>
          <w:p w:rsidR="00774278" w:rsidRPr="008E57BC" w:rsidRDefault="00774278">
            <w:pPr>
              <w:pStyle w:val="ECCTabletext"/>
            </w:pPr>
            <w:r w:rsidRPr="008E57BC">
              <w:t>1</w:t>
            </w:r>
          </w:p>
        </w:tc>
        <w:tc>
          <w:tcPr>
            <w:tcW w:w="772" w:type="dxa"/>
          </w:tcPr>
          <w:p w:rsidR="00774278" w:rsidRPr="008E57BC" w:rsidRDefault="00774278">
            <w:pPr>
              <w:pStyle w:val="ECCTabletext"/>
            </w:pPr>
            <w:r w:rsidRPr="008E57BC">
              <w:t>1</w:t>
            </w:r>
          </w:p>
        </w:tc>
        <w:tc>
          <w:tcPr>
            <w:tcW w:w="772" w:type="dxa"/>
          </w:tcPr>
          <w:p w:rsidR="00774278" w:rsidRPr="008E57BC" w:rsidRDefault="00774278">
            <w:pPr>
              <w:pStyle w:val="ECCTabletext"/>
            </w:pPr>
            <w:r w:rsidRPr="008E57BC">
              <w:t>1</w:t>
            </w:r>
          </w:p>
        </w:tc>
        <w:tc>
          <w:tcPr>
            <w:tcW w:w="772" w:type="dxa"/>
          </w:tcPr>
          <w:p w:rsidR="00774278" w:rsidRPr="008E57BC" w:rsidRDefault="00774278">
            <w:pPr>
              <w:pStyle w:val="ECCTabletext"/>
            </w:pPr>
            <w:r w:rsidRPr="008E57BC">
              <w:t>1</w:t>
            </w:r>
          </w:p>
        </w:tc>
      </w:tr>
      <w:tr w:rsidR="00774278" w:rsidRPr="008E57BC" w:rsidTr="00E437D9">
        <w:tc>
          <w:tcPr>
            <w:tcW w:w="2907" w:type="dxa"/>
          </w:tcPr>
          <w:p w:rsidR="00774278" w:rsidRPr="008E57BC" w:rsidRDefault="00774278" w:rsidP="00A05862">
            <w:pPr>
              <w:pStyle w:val="ECCTabletext"/>
            </w:pPr>
            <w:r w:rsidRPr="008E57BC">
              <w:t>Coded block size including 12bits trellis termination (bits)</w:t>
            </w:r>
          </w:p>
        </w:tc>
        <w:tc>
          <w:tcPr>
            <w:tcW w:w="772" w:type="dxa"/>
          </w:tcPr>
          <w:p w:rsidR="00774278" w:rsidRPr="008E57BC" w:rsidRDefault="00774278" w:rsidP="00A05862">
            <w:pPr>
              <w:pStyle w:val="ECCTabletext"/>
            </w:pPr>
            <w:r w:rsidRPr="008E57BC">
              <w:t>1884</w:t>
            </w:r>
          </w:p>
        </w:tc>
        <w:tc>
          <w:tcPr>
            <w:tcW w:w="772" w:type="dxa"/>
          </w:tcPr>
          <w:p w:rsidR="00774278" w:rsidRPr="008E57BC" w:rsidRDefault="00774278" w:rsidP="00B94E95">
            <w:pPr>
              <w:pStyle w:val="ECCTabletext"/>
            </w:pPr>
            <w:r w:rsidRPr="008E57BC">
              <w:t>4716</w:t>
            </w:r>
          </w:p>
        </w:tc>
        <w:tc>
          <w:tcPr>
            <w:tcW w:w="772" w:type="dxa"/>
          </w:tcPr>
          <w:p w:rsidR="00774278" w:rsidRPr="008E57BC" w:rsidRDefault="00774278" w:rsidP="0023714A">
            <w:pPr>
              <w:pStyle w:val="ECCTabletext"/>
            </w:pPr>
            <w:r w:rsidRPr="008E57BC">
              <w:t>6732</w:t>
            </w:r>
          </w:p>
        </w:tc>
        <w:tc>
          <w:tcPr>
            <w:tcW w:w="772" w:type="dxa"/>
          </w:tcPr>
          <w:p w:rsidR="00774278" w:rsidRPr="008E57BC" w:rsidRDefault="00774278">
            <w:pPr>
              <w:pStyle w:val="ECCTabletext"/>
            </w:pPr>
            <w:r w:rsidRPr="008E57BC">
              <w:t>852</w:t>
            </w:r>
          </w:p>
        </w:tc>
        <w:tc>
          <w:tcPr>
            <w:tcW w:w="772" w:type="dxa"/>
          </w:tcPr>
          <w:p w:rsidR="00774278" w:rsidRPr="008E57BC" w:rsidRDefault="00774278">
            <w:pPr>
              <w:pStyle w:val="ECCTabletext"/>
            </w:pPr>
            <w:r w:rsidRPr="008E57BC">
              <w:t>2892</w:t>
            </w:r>
          </w:p>
        </w:tc>
        <w:tc>
          <w:tcPr>
            <w:tcW w:w="772" w:type="dxa"/>
          </w:tcPr>
          <w:p w:rsidR="00774278" w:rsidRPr="008E57BC" w:rsidRDefault="00774278">
            <w:pPr>
              <w:pStyle w:val="ECCTabletext"/>
            </w:pPr>
            <w:r w:rsidRPr="008E57BC">
              <w:t>3756</w:t>
            </w:r>
          </w:p>
        </w:tc>
        <w:tc>
          <w:tcPr>
            <w:tcW w:w="772" w:type="dxa"/>
          </w:tcPr>
          <w:p w:rsidR="00774278" w:rsidRPr="008E57BC" w:rsidRDefault="00774278">
            <w:pPr>
              <w:pStyle w:val="ECCTabletext"/>
            </w:pPr>
            <w:r w:rsidRPr="008E57BC">
              <w:t>6348</w:t>
            </w:r>
          </w:p>
        </w:tc>
        <w:tc>
          <w:tcPr>
            <w:tcW w:w="772" w:type="dxa"/>
          </w:tcPr>
          <w:p w:rsidR="00774278" w:rsidRPr="008E57BC" w:rsidRDefault="00774278">
            <w:pPr>
              <w:pStyle w:val="ECCTabletext"/>
            </w:pPr>
            <w:r w:rsidRPr="008E57BC">
              <w:t>3180</w:t>
            </w:r>
          </w:p>
        </w:tc>
        <w:tc>
          <w:tcPr>
            <w:tcW w:w="772" w:type="dxa"/>
          </w:tcPr>
          <w:p w:rsidR="00774278" w:rsidRPr="008E57BC" w:rsidRDefault="00774278">
            <w:pPr>
              <w:pStyle w:val="ECCTabletext"/>
            </w:pPr>
            <w:r w:rsidRPr="008E57BC">
              <w:t>3180</w:t>
            </w:r>
          </w:p>
        </w:tc>
      </w:tr>
      <w:tr w:rsidR="00774278" w:rsidRPr="008E57BC" w:rsidTr="00E437D9">
        <w:tc>
          <w:tcPr>
            <w:tcW w:w="2907" w:type="dxa"/>
          </w:tcPr>
          <w:p w:rsidR="00774278" w:rsidRPr="008E57BC" w:rsidRDefault="00774278" w:rsidP="00A05862">
            <w:pPr>
              <w:pStyle w:val="ECCTabletext"/>
            </w:pPr>
            <w:r w:rsidRPr="008E57BC">
              <w:lastRenderedPageBreak/>
              <w:t>Total number of bits per sub-frame</w:t>
            </w:r>
          </w:p>
        </w:tc>
        <w:tc>
          <w:tcPr>
            <w:tcW w:w="772" w:type="dxa"/>
          </w:tcPr>
          <w:p w:rsidR="00774278" w:rsidRPr="008E57BC" w:rsidRDefault="00774278" w:rsidP="00A05862">
            <w:pPr>
              <w:pStyle w:val="ECCTabletext"/>
            </w:pPr>
            <w:r w:rsidRPr="008E57BC">
              <w:t>1728</w:t>
            </w:r>
          </w:p>
        </w:tc>
        <w:tc>
          <w:tcPr>
            <w:tcW w:w="772" w:type="dxa"/>
          </w:tcPr>
          <w:p w:rsidR="00774278" w:rsidRPr="008E57BC" w:rsidRDefault="00774278" w:rsidP="00B94E95">
            <w:pPr>
              <w:pStyle w:val="ECCTabletext"/>
            </w:pPr>
            <w:r w:rsidRPr="008E57BC">
              <w:t>4320</w:t>
            </w:r>
          </w:p>
        </w:tc>
        <w:tc>
          <w:tcPr>
            <w:tcW w:w="772" w:type="dxa"/>
          </w:tcPr>
          <w:p w:rsidR="00774278" w:rsidRPr="008E57BC" w:rsidRDefault="00774278" w:rsidP="0023714A">
            <w:pPr>
              <w:pStyle w:val="ECCTabletext"/>
            </w:pPr>
            <w:r w:rsidRPr="008E57BC">
              <w:t>7200</w:t>
            </w:r>
          </w:p>
        </w:tc>
        <w:tc>
          <w:tcPr>
            <w:tcW w:w="772" w:type="dxa"/>
          </w:tcPr>
          <w:p w:rsidR="00774278" w:rsidRPr="008E57BC" w:rsidRDefault="00774278">
            <w:pPr>
              <w:pStyle w:val="ECCTabletext"/>
            </w:pPr>
            <w:r w:rsidRPr="008E57BC">
              <w:t>864</w:t>
            </w:r>
          </w:p>
        </w:tc>
        <w:tc>
          <w:tcPr>
            <w:tcW w:w="772" w:type="dxa"/>
          </w:tcPr>
          <w:p w:rsidR="00774278" w:rsidRPr="008E57BC" w:rsidRDefault="00774278">
            <w:pPr>
              <w:pStyle w:val="ECCTabletext"/>
            </w:pPr>
            <w:r w:rsidRPr="008E57BC">
              <w:t>2592</w:t>
            </w:r>
          </w:p>
        </w:tc>
        <w:tc>
          <w:tcPr>
            <w:tcW w:w="772" w:type="dxa"/>
          </w:tcPr>
          <w:p w:rsidR="00774278" w:rsidRPr="008E57BC" w:rsidRDefault="00774278">
            <w:pPr>
              <w:pStyle w:val="ECCTabletext"/>
            </w:pPr>
            <w:r w:rsidRPr="008E57BC">
              <w:t>3456</w:t>
            </w:r>
          </w:p>
        </w:tc>
        <w:tc>
          <w:tcPr>
            <w:tcW w:w="772" w:type="dxa"/>
          </w:tcPr>
          <w:p w:rsidR="00774278" w:rsidRPr="008E57BC" w:rsidRDefault="00774278">
            <w:pPr>
              <w:pStyle w:val="ECCTabletext"/>
            </w:pPr>
            <w:r w:rsidRPr="008E57BC">
              <w:t>6912</w:t>
            </w:r>
          </w:p>
        </w:tc>
        <w:tc>
          <w:tcPr>
            <w:tcW w:w="772" w:type="dxa"/>
          </w:tcPr>
          <w:p w:rsidR="00774278" w:rsidRPr="008E57BC" w:rsidRDefault="00774278">
            <w:pPr>
              <w:pStyle w:val="ECCTabletext"/>
            </w:pPr>
            <w:r w:rsidRPr="008E57BC">
              <w:t>2880</w:t>
            </w:r>
          </w:p>
        </w:tc>
        <w:tc>
          <w:tcPr>
            <w:tcW w:w="772" w:type="dxa"/>
          </w:tcPr>
          <w:p w:rsidR="00774278" w:rsidRPr="008E57BC" w:rsidRDefault="00774278">
            <w:pPr>
              <w:pStyle w:val="ECCTabletext"/>
            </w:pPr>
            <w:r w:rsidRPr="008E57BC">
              <w:t>2880</w:t>
            </w:r>
          </w:p>
        </w:tc>
      </w:tr>
      <w:tr w:rsidR="00774278" w:rsidRPr="008E57BC" w:rsidTr="00E437D9">
        <w:tc>
          <w:tcPr>
            <w:tcW w:w="2907" w:type="dxa"/>
          </w:tcPr>
          <w:p w:rsidR="00774278" w:rsidRPr="008E57BC" w:rsidRDefault="00774278" w:rsidP="00A05862">
            <w:pPr>
              <w:pStyle w:val="ECCTabletext"/>
            </w:pPr>
            <w:r w:rsidRPr="008E57BC">
              <w:t>Total symbols per sub-frame</w:t>
            </w:r>
          </w:p>
        </w:tc>
        <w:tc>
          <w:tcPr>
            <w:tcW w:w="772" w:type="dxa"/>
          </w:tcPr>
          <w:p w:rsidR="00774278" w:rsidRPr="008E57BC" w:rsidRDefault="00774278" w:rsidP="00A05862">
            <w:pPr>
              <w:pStyle w:val="ECCTabletext"/>
            </w:pPr>
            <w:r w:rsidRPr="008E57BC">
              <w:t>864</w:t>
            </w:r>
          </w:p>
        </w:tc>
        <w:tc>
          <w:tcPr>
            <w:tcW w:w="772" w:type="dxa"/>
          </w:tcPr>
          <w:p w:rsidR="00774278" w:rsidRPr="008E57BC" w:rsidRDefault="00774278" w:rsidP="00B94E95">
            <w:pPr>
              <w:pStyle w:val="ECCTabletext"/>
            </w:pPr>
            <w:r w:rsidRPr="008E57BC">
              <w:t>2160</w:t>
            </w:r>
          </w:p>
        </w:tc>
        <w:tc>
          <w:tcPr>
            <w:tcW w:w="772" w:type="dxa"/>
          </w:tcPr>
          <w:p w:rsidR="00774278" w:rsidRPr="008E57BC" w:rsidRDefault="00774278" w:rsidP="0023714A">
            <w:pPr>
              <w:pStyle w:val="ECCTabletext"/>
            </w:pPr>
            <w:r w:rsidRPr="008E57BC">
              <w:t>3600</w:t>
            </w:r>
          </w:p>
        </w:tc>
        <w:tc>
          <w:tcPr>
            <w:tcW w:w="772" w:type="dxa"/>
          </w:tcPr>
          <w:p w:rsidR="00774278" w:rsidRPr="008E57BC" w:rsidRDefault="00774278">
            <w:pPr>
              <w:pStyle w:val="ECCTabletext"/>
            </w:pPr>
            <w:r w:rsidRPr="008E57BC">
              <w:t>432</w:t>
            </w:r>
          </w:p>
        </w:tc>
        <w:tc>
          <w:tcPr>
            <w:tcW w:w="772" w:type="dxa"/>
          </w:tcPr>
          <w:p w:rsidR="00774278" w:rsidRPr="008E57BC" w:rsidRDefault="00774278">
            <w:pPr>
              <w:pStyle w:val="ECCTabletext"/>
            </w:pPr>
            <w:r w:rsidRPr="008E57BC">
              <w:t>1296</w:t>
            </w:r>
          </w:p>
        </w:tc>
        <w:tc>
          <w:tcPr>
            <w:tcW w:w="772" w:type="dxa"/>
          </w:tcPr>
          <w:p w:rsidR="00774278" w:rsidRPr="008E57BC" w:rsidRDefault="00774278">
            <w:pPr>
              <w:pStyle w:val="ECCTabletext"/>
            </w:pPr>
            <w:r w:rsidRPr="008E57BC">
              <w:t>1728</w:t>
            </w:r>
          </w:p>
        </w:tc>
        <w:tc>
          <w:tcPr>
            <w:tcW w:w="772" w:type="dxa"/>
          </w:tcPr>
          <w:p w:rsidR="00774278" w:rsidRPr="008E57BC" w:rsidRDefault="00774278">
            <w:pPr>
              <w:pStyle w:val="ECCTabletext"/>
            </w:pPr>
            <w:r w:rsidRPr="008E57BC">
              <w:t>3456</w:t>
            </w:r>
          </w:p>
        </w:tc>
        <w:tc>
          <w:tcPr>
            <w:tcW w:w="772" w:type="dxa"/>
          </w:tcPr>
          <w:p w:rsidR="00774278" w:rsidRPr="008E57BC" w:rsidRDefault="00774278">
            <w:pPr>
              <w:pStyle w:val="ECCTabletext"/>
            </w:pPr>
            <w:r w:rsidRPr="008E57BC">
              <w:t>1440</w:t>
            </w:r>
          </w:p>
        </w:tc>
        <w:tc>
          <w:tcPr>
            <w:tcW w:w="772" w:type="dxa"/>
          </w:tcPr>
          <w:p w:rsidR="00774278" w:rsidRPr="008E57BC" w:rsidRDefault="00774278">
            <w:pPr>
              <w:pStyle w:val="ECCTabletext"/>
            </w:pPr>
            <w:r w:rsidRPr="008E57BC">
              <w:t>1440</w:t>
            </w:r>
          </w:p>
        </w:tc>
      </w:tr>
      <w:tr w:rsidR="00774278" w:rsidRPr="008E57BC" w:rsidTr="00E437D9">
        <w:tc>
          <w:tcPr>
            <w:tcW w:w="9855" w:type="dxa"/>
            <w:gridSpan w:val="10"/>
          </w:tcPr>
          <w:p w:rsidR="00774278" w:rsidRPr="008E57BC" w:rsidRDefault="00CE5D2C" w:rsidP="00CE555C">
            <w:pPr>
              <w:pStyle w:val="ECCTablenote"/>
            </w:pPr>
            <w:r w:rsidRPr="008E57BC">
              <w:t>Note</w:t>
            </w:r>
            <w:r w:rsidR="00774278" w:rsidRPr="008E57BC">
              <w:t xml:space="preserve"> 1:</w:t>
            </w:r>
            <w:r w:rsidRPr="008E57BC">
              <w:t xml:space="preserve"> </w:t>
            </w:r>
            <w:r w:rsidR="00774278" w:rsidRPr="008E57BC">
              <w:t>For reference channel A1-8, the allocated RB’s are uniformly spaced over the channel bandwidth at RB index N, N+5, N+10, ..., N+45 where N = {0, 1, 2, 3, 4}.</w:t>
            </w:r>
          </w:p>
          <w:p w:rsidR="00774278" w:rsidRPr="008E57BC" w:rsidRDefault="00CE5D2C" w:rsidP="00CE5D2C">
            <w:pPr>
              <w:pStyle w:val="ECCTablenote"/>
            </w:pPr>
            <w:r w:rsidRPr="008E57BC">
              <w:t>Note</w:t>
            </w:r>
            <w:r w:rsidR="00774278" w:rsidRPr="008E57BC">
              <w:t xml:space="preserve"> 2:</w:t>
            </w:r>
            <w:r w:rsidRPr="008E57BC">
              <w:t xml:space="preserve"> </w:t>
            </w:r>
            <w:r w:rsidR="00774278" w:rsidRPr="008E57BC">
              <w:t>For reference channel A1-9, the allocated RB’s are uniformly spaced over the channel bandwidth at RB index N, N+10, N+20, ..., N+90 where N = {0, 1, 2, … 9}.</w:t>
            </w:r>
          </w:p>
        </w:tc>
      </w:tr>
    </w:tbl>
    <w:p w:rsidR="00774278" w:rsidRPr="008E57BC" w:rsidRDefault="00774278" w:rsidP="00774278">
      <w:r w:rsidRPr="008E57BC">
        <w:t xml:space="preserve">Reference sensitivity </w:t>
      </w:r>
      <w:r w:rsidR="00746F6B" w:rsidRPr="008E57BC">
        <w:t xml:space="preserve">level </w:t>
      </w:r>
      <w:r w:rsidRPr="008E57BC">
        <w:t>is calculated for both NR and LTE as follows:</w:t>
      </w:r>
    </w:p>
    <w:p w:rsidR="00774278" w:rsidRPr="0032066E" w:rsidRDefault="00774278" w:rsidP="00774278">
      <w:r w:rsidRPr="0032066E">
        <w:object w:dxaOrig="10581" w:dyaOrig="691" w14:anchorId="53EC86ED">
          <v:shape id="_x0000_i1031" type="#_x0000_t75" style="width:312.25pt;height:17.8pt" o:ole="">
            <v:imagedata r:id="rId25" o:title=""/>
          </v:shape>
          <o:OLEObject Type="Embed" ProgID="Equation.3" ShapeID="_x0000_i1031" DrawAspect="Content" ObjectID="_1614152833" r:id="rId26"/>
        </w:object>
      </w:r>
    </w:p>
    <w:p w:rsidR="00774278" w:rsidRPr="00AE30C3" w:rsidRDefault="00774278" w:rsidP="00774278">
      <w:r w:rsidRPr="00AE30C3">
        <w:t>Where</w:t>
      </w:r>
      <w:r w:rsidR="005439CA" w:rsidRPr="00AE30C3">
        <w:t>:</w:t>
      </w:r>
    </w:p>
    <w:p w:rsidR="00774278" w:rsidRPr="00616161" w:rsidRDefault="00774278" w:rsidP="00774278">
      <w:pPr>
        <w:pStyle w:val="ECCBulletsLv1"/>
      </w:pPr>
      <w:proofErr w:type="spellStart"/>
      <w:r w:rsidRPr="00AE30C3">
        <w:t>kT</w:t>
      </w:r>
      <w:proofErr w:type="spellEnd"/>
      <w:r w:rsidRPr="00AE30C3">
        <w:t xml:space="preserve"> is Boltzmann's constant  and T is temperature in degrees Kelvin (-174</w:t>
      </w:r>
      <w:r w:rsidR="00ED6FAB">
        <w:t xml:space="preserve"> </w:t>
      </w:r>
      <w:r w:rsidRPr="00AE30C3">
        <w:t>dBm at nominal temp)</w:t>
      </w:r>
      <w:r w:rsidR="007A67D3">
        <w:t>;</w:t>
      </w:r>
    </w:p>
    <w:p w:rsidR="00774278" w:rsidRPr="007A67D3" w:rsidRDefault="00774278" w:rsidP="00774278">
      <w:pPr>
        <w:pStyle w:val="ECCBulletsLv1"/>
      </w:pPr>
      <w:r w:rsidRPr="00616161">
        <w:t>B is the noise/modulated BW of the signal which is – 4.5</w:t>
      </w:r>
      <w:r w:rsidR="00636A16" w:rsidRPr="007A67D3">
        <w:t xml:space="preserve"> </w:t>
      </w:r>
      <w:r w:rsidRPr="007A67D3">
        <w:t>MHz in the case of LTE FRC A1-3</w:t>
      </w:r>
      <w:r w:rsidR="007A67D3">
        <w:t>;</w:t>
      </w:r>
    </w:p>
    <w:p w:rsidR="00774278" w:rsidRPr="007A67D3" w:rsidRDefault="00774278" w:rsidP="00774278">
      <w:pPr>
        <w:pStyle w:val="ECCBulletsLv1"/>
      </w:pPr>
      <w:r w:rsidRPr="007A67D3">
        <w:t>SNR is the power to noise ratio required for demodulation of the signal –1dB for E-UTRA, (this is based on simulation of the demodulation of the FRC A1-3 measurement channel from RAN4)</w:t>
      </w:r>
      <w:r w:rsidR="007A67D3">
        <w:t>;</w:t>
      </w:r>
    </w:p>
    <w:p w:rsidR="00774278" w:rsidRPr="007A67D3" w:rsidRDefault="00774278" w:rsidP="00774278">
      <w:pPr>
        <w:pStyle w:val="ECCBulletsLv1"/>
      </w:pPr>
      <w:r w:rsidRPr="007A67D3">
        <w:t>NF is the BS noise figure and is assumed to be - 5dB for both NR and LTE</w:t>
      </w:r>
      <w:r w:rsidR="007A67D3">
        <w:t>;</w:t>
      </w:r>
    </w:p>
    <w:p w:rsidR="00774278" w:rsidRPr="007A67D3" w:rsidRDefault="00774278" w:rsidP="00774278">
      <w:pPr>
        <w:pStyle w:val="ECCBulletsLv1"/>
      </w:pPr>
      <w:r w:rsidRPr="007A67D3">
        <w:t>IM is the implementation margin, 2dB is used for both NR and LTE</w:t>
      </w:r>
      <w:r w:rsidR="007A67D3">
        <w:t>.</w:t>
      </w:r>
    </w:p>
    <w:p w:rsidR="00774278" w:rsidRPr="007A67D3" w:rsidRDefault="00774278" w:rsidP="00774278">
      <w:r w:rsidRPr="007A67D3">
        <w:t>It is important to note that for PREFSENS is based on the noise BW of the FRC not the Channel Band</w:t>
      </w:r>
      <w:r w:rsidR="007A67D3">
        <w:t>w</w:t>
      </w:r>
      <w:r w:rsidRPr="007A67D3">
        <w:t>idth (CBW)</w:t>
      </w:r>
      <w:r w:rsidR="007A67D3">
        <w:t>.</w:t>
      </w:r>
    </w:p>
    <w:p w:rsidR="00774278" w:rsidRPr="007A67D3" w:rsidRDefault="00774278" w:rsidP="00774278">
      <w:r w:rsidRPr="007A67D3">
        <w:t>For E-UTRA 5,10,15,20 MHz channels BWs that all use E-UTRA FRC A1-3:</w:t>
      </w:r>
    </w:p>
    <w:p w:rsidR="00774278" w:rsidRPr="007A67D3" w:rsidRDefault="00774278" w:rsidP="00774278">
      <w:r w:rsidRPr="007A67D3">
        <w:t xml:space="preserve">The noise modulated BW is:  </w:t>
      </w:r>
    </w:p>
    <w:p w:rsidR="00774278" w:rsidRPr="008E57BC" w:rsidRDefault="00774278" w:rsidP="00774278">
      <w:r w:rsidRPr="00AE30C3">
        <w:object w:dxaOrig="8700" w:dyaOrig="727" w14:anchorId="340105F2">
          <v:shape id="_x0000_i1032" type="#_x0000_t75" style="width:262.1pt;height:24.25pt" o:ole="">
            <v:imagedata r:id="rId27" o:title=""/>
          </v:shape>
          <o:OLEObject Type="Embed" ProgID="Equation.3" ShapeID="_x0000_i1032" DrawAspect="Content" ObjectID="_1614152834" r:id="rId28"/>
        </w:object>
      </w:r>
    </w:p>
    <w:p w:rsidR="00774278" w:rsidRPr="00AE30C3" w:rsidRDefault="00774278" w:rsidP="00774278">
      <w:r w:rsidRPr="00AE30C3">
        <w:t xml:space="preserve">The reference E-UTRA sensitivity </w:t>
      </w:r>
      <w:r w:rsidR="00746F6B" w:rsidRPr="00AE30C3">
        <w:t xml:space="preserve">level </w:t>
      </w:r>
      <w:r w:rsidRPr="00AE30C3">
        <w:t xml:space="preserve">is: </w:t>
      </w:r>
    </w:p>
    <w:p w:rsidR="00774278" w:rsidRPr="008E57BC" w:rsidRDefault="00774278" w:rsidP="00774278">
      <w:r w:rsidRPr="00AE30C3">
        <w:object w:dxaOrig="11463" w:dyaOrig="689" w14:anchorId="264DD235">
          <v:shape id="_x0000_i1033" type="#_x0000_t75" style="width:5in;height:24.25pt" o:ole="">
            <v:imagedata r:id="rId29" o:title=""/>
          </v:shape>
          <o:OLEObject Type="Embed" ProgID="Equation.3" ShapeID="_x0000_i1033" DrawAspect="Content" ObjectID="_1614152835" r:id="rId30"/>
        </w:object>
      </w:r>
    </w:p>
    <w:p w:rsidR="00774278" w:rsidRPr="00AE30C3" w:rsidRDefault="00774278" w:rsidP="00774278">
      <w:r w:rsidRPr="00AE30C3">
        <w:t xml:space="preserve">For NR, the following table compares the Reference Sensitivity Level specified in TS 38.104 and the </w:t>
      </w:r>
      <w:r w:rsidR="00746F6B" w:rsidRPr="00AE30C3">
        <w:t>calculation</w:t>
      </w:r>
      <w:r w:rsidRPr="00AE30C3">
        <w:t xml:space="preserve"> based on the above formula:</w:t>
      </w:r>
    </w:p>
    <w:p w:rsidR="00774278" w:rsidRPr="00A12684" w:rsidRDefault="00A90E40" w:rsidP="00A12684">
      <w:pPr>
        <w:pStyle w:val="Caption"/>
        <w:keepNext/>
        <w:rPr>
          <w:lang w:val="en-GB"/>
        </w:rPr>
      </w:pPr>
      <w:r w:rsidRPr="00A12684">
        <w:rPr>
          <w:lang w:val="en-GB"/>
        </w:rPr>
        <w:lastRenderedPageBreak/>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2F1669" w:rsidRPr="00A12684">
        <w:rPr>
          <w:noProof/>
          <w:lang w:val="en-GB"/>
        </w:rPr>
        <w:t>45</w:t>
      </w:r>
      <w:r w:rsidR="00E5042F" w:rsidRPr="00A12684">
        <w:rPr>
          <w:lang w:val="en-GB"/>
        </w:rPr>
        <w:fldChar w:fldCharType="end"/>
      </w:r>
      <w:r w:rsidRPr="00A12684">
        <w:rPr>
          <w:lang w:val="en-GB"/>
        </w:rPr>
        <w:t xml:space="preserve">: </w:t>
      </w:r>
      <w:r w:rsidR="0082631B" w:rsidRPr="00A12684">
        <w:rPr>
          <w:lang w:val="en-GB"/>
        </w:rPr>
        <w:t>C</w:t>
      </w:r>
      <w:r w:rsidR="00F40E82" w:rsidRPr="00A12684">
        <w:rPr>
          <w:lang w:val="en-GB"/>
        </w:rPr>
        <w:t xml:space="preserve">omparison of Reference Sensitivity Level specified in TS 38.104 </w:t>
      </w:r>
      <w:r w:rsidR="00ED6FAB">
        <w:rPr>
          <w:lang w:val="en-GB"/>
        </w:rPr>
        <w:fldChar w:fldCharType="begin"/>
      </w:r>
      <w:r w:rsidR="00ED6FAB">
        <w:rPr>
          <w:lang w:val="en-GB"/>
        </w:rPr>
        <w:instrText xml:space="preserve"> REF _Ref526328292 \r \h </w:instrText>
      </w:r>
      <w:r w:rsidR="00ED6FAB">
        <w:rPr>
          <w:lang w:val="en-GB"/>
        </w:rPr>
      </w:r>
      <w:r w:rsidR="00ED6FAB">
        <w:rPr>
          <w:lang w:val="en-GB"/>
        </w:rPr>
        <w:fldChar w:fldCharType="separate"/>
      </w:r>
      <w:r w:rsidR="00A12684">
        <w:rPr>
          <w:lang w:val="en-GB"/>
        </w:rPr>
        <w:t>[19]</w:t>
      </w:r>
      <w:r w:rsidR="00ED6FAB">
        <w:rPr>
          <w:lang w:val="en-GB"/>
        </w:rPr>
        <w:fldChar w:fldCharType="end"/>
      </w:r>
      <w:r w:rsidR="00ED6FAB">
        <w:t xml:space="preserve"> </w:t>
      </w:r>
      <w:r w:rsidR="00F40E82" w:rsidRPr="00A12684">
        <w:rPr>
          <w:lang w:val="en-GB"/>
        </w:rPr>
        <w:t xml:space="preserve">and the calculation value </w:t>
      </w:r>
    </w:p>
    <w:tbl>
      <w:tblPr>
        <w:tblStyle w:val="ECCTable-redheader"/>
        <w:tblW w:w="9307" w:type="dxa"/>
        <w:tblInd w:w="0" w:type="dxa"/>
        <w:tblLook w:val="04A0" w:firstRow="1" w:lastRow="0" w:firstColumn="1" w:lastColumn="0" w:noHBand="0" w:noVBand="1"/>
      </w:tblPr>
      <w:tblGrid>
        <w:gridCol w:w="1210"/>
        <w:gridCol w:w="906"/>
        <w:gridCol w:w="1439"/>
        <w:gridCol w:w="1413"/>
        <w:gridCol w:w="654"/>
        <w:gridCol w:w="807"/>
        <w:gridCol w:w="483"/>
        <w:gridCol w:w="639"/>
        <w:gridCol w:w="461"/>
        <w:gridCol w:w="1295"/>
      </w:tblGrid>
      <w:tr w:rsidR="00774278" w:rsidRPr="008E57BC" w:rsidTr="00907A24">
        <w:trPr>
          <w:cnfStyle w:val="100000000000" w:firstRow="1" w:lastRow="0" w:firstColumn="0" w:lastColumn="0" w:oddVBand="0" w:evenVBand="0" w:oddHBand="0" w:evenHBand="0" w:firstRowFirstColumn="0" w:firstRowLastColumn="0" w:lastRowFirstColumn="0" w:lastRowLastColumn="0"/>
          <w:trHeight w:val="349"/>
        </w:trPr>
        <w:tc>
          <w:tcPr>
            <w:tcW w:w="5093" w:type="dxa"/>
            <w:gridSpan w:val="4"/>
            <w:hideMark/>
          </w:tcPr>
          <w:p w:rsidR="00774278" w:rsidRPr="008E57BC" w:rsidRDefault="00774278" w:rsidP="00A12684">
            <w:pPr>
              <w:keepNext/>
              <w:keepLines/>
            </w:pPr>
            <w:r w:rsidRPr="008E57BC">
              <w:t>TS 38.104 Table 7.2.2-1: NR Wide Area BS reference sensitivity levels</w:t>
            </w:r>
          </w:p>
        </w:tc>
        <w:tc>
          <w:tcPr>
            <w:tcW w:w="4214" w:type="dxa"/>
            <w:gridSpan w:val="6"/>
            <w:hideMark/>
          </w:tcPr>
          <w:p w:rsidR="00774278" w:rsidRPr="00AE30C3" w:rsidRDefault="00774278" w:rsidP="00A12684">
            <w:pPr>
              <w:keepNext/>
              <w:keepLines/>
            </w:pPr>
            <w:r w:rsidRPr="00AE30C3">
              <w:t>Calculation by formula</w:t>
            </w:r>
          </w:p>
        </w:tc>
      </w:tr>
      <w:tr w:rsidR="00774278" w:rsidRPr="008E57BC" w:rsidTr="00907A24">
        <w:trPr>
          <w:trHeight w:val="1165"/>
        </w:trPr>
        <w:tc>
          <w:tcPr>
            <w:tcW w:w="1408" w:type="dxa"/>
            <w:vMerge w:val="restart"/>
            <w:hideMark/>
          </w:tcPr>
          <w:p w:rsidR="00774278" w:rsidRPr="008E57BC" w:rsidRDefault="00774278" w:rsidP="00A05862">
            <w:pPr>
              <w:pStyle w:val="ECCTabletext"/>
              <w:keepNext/>
              <w:keepLines/>
            </w:pPr>
            <w:r w:rsidRPr="008E57BC">
              <w:t xml:space="preserve">BS channel bandwidth [MHz]  </w:t>
            </w:r>
          </w:p>
        </w:tc>
        <w:tc>
          <w:tcPr>
            <w:tcW w:w="716" w:type="dxa"/>
            <w:vMerge w:val="restart"/>
            <w:hideMark/>
          </w:tcPr>
          <w:p w:rsidR="00774278" w:rsidRPr="008E57BC" w:rsidRDefault="00774278" w:rsidP="00B94E95">
            <w:pPr>
              <w:pStyle w:val="ECCTabletext"/>
              <w:keepNext/>
              <w:keepLines/>
            </w:pPr>
            <w:r w:rsidRPr="008E57BC">
              <w:t xml:space="preserve">Sub-carrier spacing [kHz] </w:t>
            </w:r>
          </w:p>
        </w:tc>
        <w:tc>
          <w:tcPr>
            <w:tcW w:w="1268" w:type="dxa"/>
            <w:vMerge w:val="restart"/>
            <w:hideMark/>
          </w:tcPr>
          <w:p w:rsidR="00774278" w:rsidRPr="008E57BC" w:rsidRDefault="00774278" w:rsidP="0023714A">
            <w:pPr>
              <w:pStyle w:val="ECCTabletext"/>
              <w:keepNext/>
              <w:keepLines/>
            </w:pPr>
            <w:r w:rsidRPr="008E57BC">
              <w:t xml:space="preserve">Reference measurement channel </w:t>
            </w:r>
          </w:p>
        </w:tc>
        <w:tc>
          <w:tcPr>
            <w:tcW w:w="1701" w:type="dxa"/>
            <w:hideMark/>
          </w:tcPr>
          <w:p w:rsidR="00774278" w:rsidRPr="008E57BC" w:rsidRDefault="00774278">
            <w:pPr>
              <w:pStyle w:val="ECCTabletext"/>
              <w:keepNext/>
              <w:keepLines/>
            </w:pPr>
            <w:r w:rsidRPr="008E57BC">
              <w:t xml:space="preserve"> Reference sensitivity power level, PREFSENS </w:t>
            </w:r>
          </w:p>
        </w:tc>
        <w:tc>
          <w:tcPr>
            <w:tcW w:w="801" w:type="dxa"/>
            <w:vMerge w:val="restart"/>
            <w:hideMark/>
          </w:tcPr>
          <w:p w:rsidR="00774278" w:rsidRPr="008E57BC" w:rsidRDefault="00774278">
            <w:pPr>
              <w:pStyle w:val="ECCTabletext"/>
              <w:keepNext/>
              <w:keepLines/>
            </w:pPr>
            <w:r w:rsidRPr="008E57BC">
              <w:t>No RBs</w:t>
            </w:r>
          </w:p>
        </w:tc>
        <w:tc>
          <w:tcPr>
            <w:tcW w:w="1001" w:type="dxa"/>
            <w:hideMark/>
          </w:tcPr>
          <w:p w:rsidR="00774278" w:rsidRPr="008E57BC" w:rsidRDefault="00774278">
            <w:pPr>
              <w:pStyle w:val="ECCTabletext"/>
              <w:keepNext/>
              <w:keepLines/>
            </w:pPr>
            <w:r w:rsidRPr="008E57BC">
              <w:t>Noise BW</w:t>
            </w:r>
          </w:p>
        </w:tc>
        <w:tc>
          <w:tcPr>
            <w:tcW w:w="378" w:type="dxa"/>
            <w:hideMark/>
          </w:tcPr>
          <w:p w:rsidR="00774278" w:rsidRPr="008E57BC" w:rsidRDefault="00774278">
            <w:pPr>
              <w:pStyle w:val="ECCTabletext"/>
              <w:keepNext/>
              <w:keepLines/>
            </w:pPr>
            <w:r w:rsidRPr="008E57BC">
              <w:t>NF</w:t>
            </w:r>
          </w:p>
        </w:tc>
        <w:tc>
          <w:tcPr>
            <w:tcW w:w="534" w:type="dxa"/>
            <w:hideMark/>
          </w:tcPr>
          <w:p w:rsidR="00774278" w:rsidRPr="008E57BC" w:rsidRDefault="00774278">
            <w:pPr>
              <w:pStyle w:val="ECCTabletext"/>
              <w:keepNext/>
              <w:keepLines/>
            </w:pPr>
            <w:r w:rsidRPr="008E57BC">
              <w:t>SNR</w:t>
            </w:r>
          </w:p>
        </w:tc>
        <w:tc>
          <w:tcPr>
            <w:tcW w:w="360" w:type="dxa"/>
            <w:hideMark/>
          </w:tcPr>
          <w:p w:rsidR="00774278" w:rsidRPr="008E57BC" w:rsidRDefault="00774278">
            <w:pPr>
              <w:pStyle w:val="ECCTabletext"/>
              <w:keepNext/>
              <w:keepLines/>
            </w:pPr>
            <w:r w:rsidRPr="008E57BC">
              <w:t>IM</w:t>
            </w:r>
          </w:p>
        </w:tc>
        <w:tc>
          <w:tcPr>
            <w:tcW w:w="1140" w:type="dxa"/>
            <w:hideMark/>
          </w:tcPr>
          <w:p w:rsidR="00774278" w:rsidRPr="008E57BC" w:rsidRDefault="00774278">
            <w:pPr>
              <w:pStyle w:val="ECCTabletext"/>
              <w:keepNext/>
              <w:keepLines/>
            </w:pPr>
            <w:r w:rsidRPr="008E57BC">
              <w:t>PREFSENS</w:t>
            </w:r>
          </w:p>
        </w:tc>
      </w:tr>
      <w:tr w:rsidR="00774278" w:rsidRPr="008E57BC" w:rsidTr="00907A24">
        <w:trPr>
          <w:trHeight w:val="349"/>
        </w:trPr>
        <w:tc>
          <w:tcPr>
            <w:tcW w:w="1408" w:type="dxa"/>
            <w:vMerge/>
            <w:hideMark/>
          </w:tcPr>
          <w:p w:rsidR="00774278" w:rsidRPr="008E57BC" w:rsidRDefault="00774278">
            <w:pPr>
              <w:pStyle w:val="ECCTabletext"/>
              <w:keepNext/>
              <w:keepLines/>
            </w:pPr>
          </w:p>
        </w:tc>
        <w:tc>
          <w:tcPr>
            <w:tcW w:w="716" w:type="dxa"/>
            <w:vMerge/>
            <w:hideMark/>
          </w:tcPr>
          <w:p w:rsidR="00774278" w:rsidRPr="008E57BC" w:rsidRDefault="00774278">
            <w:pPr>
              <w:pStyle w:val="ECCTabletext"/>
              <w:keepNext/>
              <w:keepLines/>
            </w:pPr>
          </w:p>
        </w:tc>
        <w:tc>
          <w:tcPr>
            <w:tcW w:w="1268" w:type="dxa"/>
            <w:vMerge/>
            <w:hideMark/>
          </w:tcPr>
          <w:p w:rsidR="00774278" w:rsidRPr="008E57BC" w:rsidRDefault="00774278">
            <w:pPr>
              <w:pStyle w:val="ECCTabletext"/>
              <w:keepNext/>
              <w:keepLines/>
            </w:pPr>
          </w:p>
        </w:tc>
        <w:tc>
          <w:tcPr>
            <w:tcW w:w="1701" w:type="dxa"/>
            <w:hideMark/>
          </w:tcPr>
          <w:p w:rsidR="00774278" w:rsidRPr="008E57BC" w:rsidRDefault="00774278">
            <w:pPr>
              <w:pStyle w:val="ECCTabletext"/>
              <w:keepNext/>
              <w:keepLines/>
            </w:pPr>
            <w:r w:rsidRPr="008E57BC">
              <w:t xml:space="preserve"> [dBm] </w:t>
            </w:r>
          </w:p>
        </w:tc>
        <w:tc>
          <w:tcPr>
            <w:tcW w:w="801" w:type="dxa"/>
            <w:vMerge/>
            <w:hideMark/>
          </w:tcPr>
          <w:p w:rsidR="00774278" w:rsidRPr="008E57BC" w:rsidRDefault="00774278">
            <w:pPr>
              <w:pStyle w:val="ECCTabletext"/>
              <w:keepNext/>
              <w:keepLines/>
            </w:pPr>
          </w:p>
        </w:tc>
        <w:tc>
          <w:tcPr>
            <w:tcW w:w="1001" w:type="dxa"/>
            <w:hideMark/>
          </w:tcPr>
          <w:p w:rsidR="00774278" w:rsidRPr="008E57BC" w:rsidRDefault="00774278">
            <w:pPr>
              <w:pStyle w:val="ECCTabletext"/>
              <w:keepNext/>
              <w:keepLines/>
            </w:pPr>
            <w:r w:rsidRPr="008E57BC">
              <w:t>MHz</w:t>
            </w:r>
          </w:p>
        </w:tc>
        <w:tc>
          <w:tcPr>
            <w:tcW w:w="378" w:type="dxa"/>
            <w:hideMark/>
          </w:tcPr>
          <w:p w:rsidR="00774278" w:rsidRPr="008E57BC" w:rsidRDefault="00774278">
            <w:pPr>
              <w:pStyle w:val="ECCTabletext"/>
              <w:keepNext/>
              <w:keepLines/>
            </w:pPr>
            <w:r w:rsidRPr="008E57BC">
              <w:t>dB</w:t>
            </w:r>
          </w:p>
        </w:tc>
        <w:tc>
          <w:tcPr>
            <w:tcW w:w="534" w:type="dxa"/>
            <w:hideMark/>
          </w:tcPr>
          <w:p w:rsidR="00774278" w:rsidRPr="008E57BC" w:rsidRDefault="00774278">
            <w:pPr>
              <w:pStyle w:val="ECCTabletext"/>
              <w:keepNext/>
              <w:keepLines/>
            </w:pPr>
            <w:r w:rsidRPr="008E57BC">
              <w:t>dB</w:t>
            </w:r>
          </w:p>
        </w:tc>
        <w:tc>
          <w:tcPr>
            <w:tcW w:w="360" w:type="dxa"/>
            <w:hideMark/>
          </w:tcPr>
          <w:p w:rsidR="00774278" w:rsidRPr="008E57BC" w:rsidRDefault="00774278">
            <w:pPr>
              <w:pStyle w:val="ECCTabletext"/>
              <w:keepNext/>
              <w:keepLines/>
            </w:pPr>
            <w:r w:rsidRPr="008E57BC">
              <w:t>dB</w:t>
            </w:r>
          </w:p>
        </w:tc>
        <w:tc>
          <w:tcPr>
            <w:tcW w:w="1140" w:type="dxa"/>
            <w:hideMark/>
          </w:tcPr>
          <w:p w:rsidR="00774278" w:rsidRPr="008E57BC" w:rsidRDefault="00774278">
            <w:pPr>
              <w:pStyle w:val="ECCTabletext"/>
              <w:keepNext/>
              <w:keepLines/>
            </w:pPr>
            <w:r w:rsidRPr="008E57BC">
              <w:t>dBm</w:t>
            </w:r>
          </w:p>
        </w:tc>
      </w:tr>
      <w:tr w:rsidR="00774278" w:rsidRPr="008E57BC" w:rsidTr="00907A24">
        <w:trPr>
          <w:trHeight w:val="349"/>
        </w:trPr>
        <w:tc>
          <w:tcPr>
            <w:tcW w:w="1408" w:type="dxa"/>
            <w:hideMark/>
          </w:tcPr>
          <w:p w:rsidR="00774278" w:rsidRPr="008E57BC" w:rsidRDefault="00774278" w:rsidP="00A05862">
            <w:pPr>
              <w:pStyle w:val="ECCTabletext"/>
              <w:keepNext/>
              <w:keepLines/>
            </w:pPr>
            <w:r w:rsidRPr="008E57BC">
              <w:t xml:space="preserve">5, 10, 15  </w:t>
            </w:r>
          </w:p>
        </w:tc>
        <w:tc>
          <w:tcPr>
            <w:tcW w:w="716" w:type="dxa"/>
            <w:hideMark/>
          </w:tcPr>
          <w:p w:rsidR="00774278" w:rsidRPr="008E57BC" w:rsidRDefault="00774278" w:rsidP="00B94E95">
            <w:pPr>
              <w:pStyle w:val="ECCTabletext"/>
              <w:keepNext/>
              <w:keepLines/>
            </w:pPr>
            <w:r w:rsidRPr="008E57BC">
              <w:t>15</w:t>
            </w:r>
          </w:p>
        </w:tc>
        <w:tc>
          <w:tcPr>
            <w:tcW w:w="1268" w:type="dxa"/>
            <w:hideMark/>
          </w:tcPr>
          <w:p w:rsidR="00774278" w:rsidRPr="008E57BC" w:rsidRDefault="00774278" w:rsidP="0023714A">
            <w:pPr>
              <w:pStyle w:val="ECCTabletext"/>
              <w:keepNext/>
              <w:keepLines/>
            </w:pPr>
            <w:r w:rsidRPr="008E57BC">
              <w:t xml:space="preserve">G-FR1-A1-1 </w:t>
            </w:r>
          </w:p>
        </w:tc>
        <w:tc>
          <w:tcPr>
            <w:tcW w:w="1701" w:type="dxa"/>
            <w:hideMark/>
          </w:tcPr>
          <w:p w:rsidR="00774278" w:rsidRPr="008E57BC" w:rsidRDefault="00774278">
            <w:pPr>
              <w:pStyle w:val="ECCTabletext"/>
              <w:keepNext/>
              <w:keepLines/>
            </w:pPr>
            <w:r w:rsidRPr="008E57BC">
              <w:t>-101.7</w:t>
            </w:r>
          </w:p>
        </w:tc>
        <w:tc>
          <w:tcPr>
            <w:tcW w:w="801" w:type="dxa"/>
            <w:hideMark/>
          </w:tcPr>
          <w:p w:rsidR="00774278" w:rsidRPr="008E57BC" w:rsidRDefault="00774278">
            <w:pPr>
              <w:pStyle w:val="ECCTabletext"/>
              <w:keepNext/>
              <w:keepLines/>
            </w:pPr>
            <w:r w:rsidRPr="008E57BC">
              <w:t>25</w:t>
            </w:r>
          </w:p>
        </w:tc>
        <w:tc>
          <w:tcPr>
            <w:tcW w:w="1001" w:type="dxa"/>
            <w:hideMark/>
          </w:tcPr>
          <w:p w:rsidR="00774278" w:rsidRPr="008E57BC" w:rsidRDefault="00774278">
            <w:pPr>
              <w:pStyle w:val="ECCTabletext"/>
              <w:keepNext/>
              <w:keepLines/>
            </w:pPr>
            <w:r w:rsidRPr="008E57BC">
              <w:t>4.5</w:t>
            </w:r>
          </w:p>
        </w:tc>
        <w:tc>
          <w:tcPr>
            <w:tcW w:w="378" w:type="dxa"/>
            <w:hideMark/>
          </w:tcPr>
          <w:p w:rsidR="00774278" w:rsidRPr="008E57BC" w:rsidRDefault="00774278">
            <w:pPr>
              <w:pStyle w:val="ECCTabletext"/>
              <w:keepNext/>
              <w:keepLines/>
            </w:pPr>
            <w:r w:rsidRPr="008E57BC">
              <w:t>5</w:t>
            </w:r>
          </w:p>
        </w:tc>
        <w:tc>
          <w:tcPr>
            <w:tcW w:w="534" w:type="dxa"/>
            <w:hideMark/>
          </w:tcPr>
          <w:p w:rsidR="00774278" w:rsidRPr="008E57BC" w:rsidRDefault="00774278">
            <w:pPr>
              <w:pStyle w:val="ECCTabletext"/>
              <w:keepNext/>
              <w:keepLines/>
            </w:pPr>
            <w:r w:rsidRPr="008E57BC">
              <w:t>-1.2</w:t>
            </w:r>
          </w:p>
        </w:tc>
        <w:tc>
          <w:tcPr>
            <w:tcW w:w="360" w:type="dxa"/>
            <w:hideMark/>
          </w:tcPr>
          <w:p w:rsidR="00774278" w:rsidRPr="008E57BC" w:rsidRDefault="00774278">
            <w:pPr>
              <w:pStyle w:val="ECCTabletext"/>
              <w:keepNext/>
              <w:keepLines/>
            </w:pPr>
            <w:r w:rsidRPr="008E57BC">
              <w:t>2</w:t>
            </w:r>
          </w:p>
        </w:tc>
        <w:tc>
          <w:tcPr>
            <w:tcW w:w="1140" w:type="dxa"/>
            <w:hideMark/>
          </w:tcPr>
          <w:p w:rsidR="00774278" w:rsidRPr="008E57BC" w:rsidRDefault="00774278">
            <w:pPr>
              <w:pStyle w:val="ECCTabletext"/>
              <w:keepNext/>
              <w:keepLines/>
            </w:pPr>
            <w:r w:rsidRPr="008E57BC">
              <w:t>-101.7</w:t>
            </w:r>
          </w:p>
        </w:tc>
      </w:tr>
      <w:tr w:rsidR="00774278" w:rsidRPr="008E57BC" w:rsidTr="00907A24">
        <w:trPr>
          <w:trHeight w:val="349"/>
        </w:trPr>
        <w:tc>
          <w:tcPr>
            <w:tcW w:w="1408" w:type="dxa"/>
            <w:hideMark/>
          </w:tcPr>
          <w:p w:rsidR="00774278" w:rsidRPr="008E57BC" w:rsidRDefault="00774278" w:rsidP="00A05862">
            <w:pPr>
              <w:pStyle w:val="ECCTabletext"/>
              <w:keepNext/>
              <w:keepLines/>
            </w:pPr>
            <w:r w:rsidRPr="008E57BC">
              <w:t xml:space="preserve">10, 15  </w:t>
            </w:r>
          </w:p>
        </w:tc>
        <w:tc>
          <w:tcPr>
            <w:tcW w:w="716" w:type="dxa"/>
            <w:hideMark/>
          </w:tcPr>
          <w:p w:rsidR="00774278" w:rsidRPr="008E57BC" w:rsidRDefault="00774278" w:rsidP="00B94E95">
            <w:pPr>
              <w:pStyle w:val="ECCTabletext"/>
              <w:keepNext/>
              <w:keepLines/>
            </w:pPr>
            <w:r w:rsidRPr="008E57BC">
              <w:t>30</w:t>
            </w:r>
          </w:p>
        </w:tc>
        <w:tc>
          <w:tcPr>
            <w:tcW w:w="1268" w:type="dxa"/>
            <w:hideMark/>
          </w:tcPr>
          <w:p w:rsidR="00774278" w:rsidRPr="008E57BC" w:rsidRDefault="00774278" w:rsidP="0023714A">
            <w:pPr>
              <w:pStyle w:val="ECCTabletext"/>
              <w:keepNext/>
              <w:keepLines/>
            </w:pPr>
            <w:r w:rsidRPr="008E57BC">
              <w:t xml:space="preserve">G- FR1-A1-2 </w:t>
            </w:r>
          </w:p>
        </w:tc>
        <w:tc>
          <w:tcPr>
            <w:tcW w:w="1701" w:type="dxa"/>
            <w:hideMark/>
          </w:tcPr>
          <w:p w:rsidR="00774278" w:rsidRPr="008E57BC" w:rsidRDefault="00774278">
            <w:pPr>
              <w:pStyle w:val="ECCTabletext"/>
              <w:keepNext/>
              <w:keepLines/>
            </w:pPr>
            <w:r w:rsidRPr="008E57BC">
              <w:t>-101.8</w:t>
            </w:r>
          </w:p>
        </w:tc>
        <w:tc>
          <w:tcPr>
            <w:tcW w:w="801" w:type="dxa"/>
            <w:hideMark/>
          </w:tcPr>
          <w:p w:rsidR="00774278" w:rsidRPr="008E57BC" w:rsidRDefault="00774278">
            <w:pPr>
              <w:pStyle w:val="ECCTabletext"/>
              <w:keepNext/>
              <w:keepLines/>
            </w:pPr>
            <w:r w:rsidRPr="008E57BC">
              <w:t>11</w:t>
            </w:r>
          </w:p>
        </w:tc>
        <w:tc>
          <w:tcPr>
            <w:tcW w:w="1001" w:type="dxa"/>
            <w:hideMark/>
          </w:tcPr>
          <w:p w:rsidR="00774278" w:rsidRPr="008E57BC" w:rsidRDefault="00774278">
            <w:pPr>
              <w:pStyle w:val="ECCTabletext"/>
              <w:keepNext/>
              <w:keepLines/>
            </w:pPr>
            <w:r w:rsidRPr="008E57BC">
              <w:t>3.96</w:t>
            </w:r>
          </w:p>
        </w:tc>
        <w:tc>
          <w:tcPr>
            <w:tcW w:w="378" w:type="dxa"/>
            <w:hideMark/>
          </w:tcPr>
          <w:p w:rsidR="00774278" w:rsidRPr="008E57BC" w:rsidRDefault="00774278">
            <w:pPr>
              <w:pStyle w:val="ECCTabletext"/>
              <w:keepNext/>
              <w:keepLines/>
            </w:pPr>
            <w:r w:rsidRPr="008E57BC">
              <w:t>5</w:t>
            </w:r>
          </w:p>
        </w:tc>
        <w:tc>
          <w:tcPr>
            <w:tcW w:w="534" w:type="dxa"/>
            <w:hideMark/>
          </w:tcPr>
          <w:p w:rsidR="00774278" w:rsidRPr="008E57BC" w:rsidRDefault="00774278">
            <w:pPr>
              <w:pStyle w:val="ECCTabletext"/>
              <w:keepNext/>
              <w:keepLines/>
            </w:pPr>
            <w:r w:rsidRPr="008E57BC">
              <w:t>-0.8</w:t>
            </w:r>
          </w:p>
        </w:tc>
        <w:tc>
          <w:tcPr>
            <w:tcW w:w="360" w:type="dxa"/>
            <w:hideMark/>
          </w:tcPr>
          <w:p w:rsidR="00774278" w:rsidRPr="008E57BC" w:rsidRDefault="00774278">
            <w:pPr>
              <w:pStyle w:val="ECCTabletext"/>
              <w:keepNext/>
              <w:keepLines/>
            </w:pPr>
            <w:r w:rsidRPr="008E57BC">
              <w:t>2</w:t>
            </w:r>
          </w:p>
        </w:tc>
        <w:tc>
          <w:tcPr>
            <w:tcW w:w="1140" w:type="dxa"/>
            <w:hideMark/>
          </w:tcPr>
          <w:p w:rsidR="00774278" w:rsidRPr="008E57BC" w:rsidRDefault="00774278">
            <w:pPr>
              <w:pStyle w:val="ECCTabletext"/>
              <w:keepNext/>
              <w:keepLines/>
            </w:pPr>
            <w:r w:rsidRPr="008E57BC">
              <w:t>-101.8</w:t>
            </w:r>
          </w:p>
        </w:tc>
      </w:tr>
      <w:tr w:rsidR="00774278" w:rsidRPr="008E57BC" w:rsidTr="00907A24">
        <w:trPr>
          <w:trHeight w:val="349"/>
        </w:trPr>
        <w:tc>
          <w:tcPr>
            <w:tcW w:w="1408" w:type="dxa"/>
            <w:hideMark/>
          </w:tcPr>
          <w:p w:rsidR="00774278" w:rsidRPr="008E57BC" w:rsidRDefault="00774278" w:rsidP="00A05862">
            <w:pPr>
              <w:pStyle w:val="ECCTabletext"/>
              <w:keepNext/>
              <w:keepLines/>
            </w:pPr>
            <w:r w:rsidRPr="008E57BC">
              <w:t xml:space="preserve">10, 15 </w:t>
            </w:r>
          </w:p>
        </w:tc>
        <w:tc>
          <w:tcPr>
            <w:tcW w:w="716" w:type="dxa"/>
            <w:hideMark/>
          </w:tcPr>
          <w:p w:rsidR="00774278" w:rsidRPr="008E57BC" w:rsidRDefault="00774278" w:rsidP="00B94E95">
            <w:pPr>
              <w:pStyle w:val="ECCTabletext"/>
              <w:keepNext/>
              <w:keepLines/>
            </w:pPr>
            <w:r w:rsidRPr="008E57BC">
              <w:t>60</w:t>
            </w:r>
          </w:p>
        </w:tc>
        <w:tc>
          <w:tcPr>
            <w:tcW w:w="1268" w:type="dxa"/>
            <w:hideMark/>
          </w:tcPr>
          <w:p w:rsidR="00774278" w:rsidRPr="008E57BC" w:rsidRDefault="00774278" w:rsidP="0023714A">
            <w:pPr>
              <w:pStyle w:val="ECCTabletext"/>
              <w:keepNext/>
              <w:keepLines/>
            </w:pPr>
            <w:r w:rsidRPr="008E57BC">
              <w:t xml:space="preserve">G- FR1-A1-3 </w:t>
            </w:r>
          </w:p>
        </w:tc>
        <w:tc>
          <w:tcPr>
            <w:tcW w:w="1701" w:type="dxa"/>
            <w:hideMark/>
          </w:tcPr>
          <w:p w:rsidR="00774278" w:rsidRPr="008E57BC" w:rsidRDefault="00774278">
            <w:pPr>
              <w:pStyle w:val="ECCTabletext"/>
              <w:keepNext/>
              <w:keepLines/>
            </w:pPr>
            <w:r w:rsidRPr="008E57BC">
              <w:t>-98.9</w:t>
            </w:r>
          </w:p>
        </w:tc>
        <w:tc>
          <w:tcPr>
            <w:tcW w:w="801" w:type="dxa"/>
            <w:hideMark/>
          </w:tcPr>
          <w:p w:rsidR="00774278" w:rsidRPr="008E57BC" w:rsidRDefault="00774278">
            <w:pPr>
              <w:pStyle w:val="ECCTabletext"/>
              <w:keepNext/>
              <w:keepLines/>
            </w:pPr>
            <w:r w:rsidRPr="008E57BC">
              <w:t>11</w:t>
            </w:r>
          </w:p>
        </w:tc>
        <w:tc>
          <w:tcPr>
            <w:tcW w:w="1001" w:type="dxa"/>
            <w:hideMark/>
          </w:tcPr>
          <w:p w:rsidR="00774278" w:rsidRPr="008E57BC" w:rsidRDefault="00774278">
            <w:pPr>
              <w:pStyle w:val="ECCTabletext"/>
              <w:keepNext/>
              <w:keepLines/>
            </w:pPr>
            <w:r w:rsidRPr="008E57BC">
              <w:t>7.92</w:t>
            </w:r>
          </w:p>
        </w:tc>
        <w:tc>
          <w:tcPr>
            <w:tcW w:w="378" w:type="dxa"/>
            <w:hideMark/>
          </w:tcPr>
          <w:p w:rsidR="00774278" w:rsidRPr="008E57BC" w:rsidRDefault="00774278">
            <w:pPr>
              <w:pStyle w:val="ECCTabletext"/>
              <w:keepNext/>
              <w:keepLines/>
            </w:pPr>
            <w:r w:rsidRPr="008E57BC">
              <w:t>5</w:t>
            </w:r>
          </w:p>
        </w:tc>
        <w:tc>
          <w:tcPr>
            <w:tcW w:w="534" w:type="dxa"/>
            <w:hideMark/>
          </w:tcPr>
          <w:p w:rsidR="00774278" w:rsidRPr="008E57BC" w:rsidRDefault="00774278">
            <w:pPr>
              <w:pStyle w:val="ECCTabletext"/>
              <w:keepNext/>
              <w:keepLines/>
            </w:pPr>
            <w:r w:rsidRPr="008E57BC">
              <w:t>-0.9</w:t>
            </w:r>
          </w:p>
        </w:tc>
        <w:tc>
          <w:tcPr>
            <w:tcW w:w="360" w:type="dxa"/>
            <w:hideMark/>
          </w:tcPr>
          <w:p w:rsidR="00774278" w:rsidRPr="008E57BC" w:rsidRDefault="00774278">
            <w:pPr>
              <w:pStyle w:val="ECCTabletext"/>
              <w:keepNext/>
              <w:keepLines/>
            </w:pPr>
            <w:r w:rsidRPr="008E57BC">
              <w:t>2</w:t>
            </w:r>
          </w:p>
        </w:tc>
        <w:tc>
          <w:tcPr>
            <w:tcW w:w="1140" w:type="dxa"/>
            <w:hideMark/>
          </w:tcPr>
          <w:p w:rsidR="00774278" w:rsidRPr="008E57BC" w:rsidRDefault="00774278">
            <w:pPr>
              <w:pStyle w:val="ECCTabletext"/>
              <w:keepNext/>
              <w:keepLines/>
            </w:pPr>
            <w:r w:rsidRPr="008E57BC">
              <w:t>-98.9</w:t>
            </w:r>
          </w:p>
        </w:tc>
      </w:tr>
      <w:tr w:rsidR="00774278" w:rsidRPr="008E57BC" w:rsidTr="00907A24">
        <w:trPr>
          <w:trHeight w:val="589"/>
        </w:trPr>
        <w:tc>
          <w:tcPr>
            <w:tcW w:w="1408" w:type="dxa"/>
            <w:hideMark/>
          </w:tcPr>
          <w:p w:rsidR="00774278" w:rsidRPr="008E57BC" w:rsidRDefault="00774278" w:rsidP="00A05862">
            <w:pPr>
              <w:pStyle w:val="ECCTabletext"/>
              <w:keepNext/>
              <w:keepLines/>
            </w:pPr>
            <w:r w:rsidRPr="008E57BC">
              <w:t xml:space="preserve">20, 25, 30, 40, 50  </w:t>
            </w:r>
          </w:p>
        </w:tc>
        <w:tc>
          <w:tcPr>
            <w:tcW w:w="716" w:type="dxa"/>
            <w:hideMark/>
          </w:tcPr>
          <w:p w:rsidR="00774278" w:rsidRPr="008E57BC" w:rsidRDefault="00774278" w:rsidP="00B94E95">
            <w:pPr>
              <w:pStyle w:val="ECCTabletext"/>
              <w:keepNext/>
              <w:keepLines/>
            </w:pPr>
            <w:r w:rsidRPr="008E57BC">
              <w:t>15</w:t>
            </w:r>
          </w:p>
        </w:tc>
        <w:tc>
          <w:tcPr>
            <w:tcW w:w="1268" w:type="dxa"/>
            <w:hideMark/>
          </w:tcPr>
          <w:p w:rsidR="00774278" w:rsidRPr="008E57BC" w:rsidRDefault="00774278" w:rsidP="0023714A">
            <w:pPr>
              <w:pStyle w:val="ECCTabletext"/>
              <w:keepNext/>
              <w:keepLines/>
            </w:pPr>
            <w:r w:rsidRPr="008E57BC">
              <w:t xml:space="preserve">G- FR1-A1-4 </w:t>
            </w:r>
          </w:p>
        </w:tc>
        <w:tc>
          <w:tcPr>
            <w:tcW w:w="1701" w:type="dxa"/>
            <w:hideMark/>
          </w:tcPr>
          <w:p w:rsidR="00774278" w:rsidRPr="008E57BC" w:rsidRDefault="00774278">
            <w:pPr>
              <w:pStyle w:val="ECCTabletext"/>
              <w:keepNext/>
              <w:keepLines/>
            </w:pPr>
            <w:r w:rsidRPr="008E57BC">
              <w:t>-95.3</w:t>
            </w:r>
          </w:p>
        </w:tc>
        <w:tc>
          <w:tcPr>
            <w:tcW w:w="801" w:type="dxa"/>
            <w:hideMark/>
          </w:tcPr>
          <w:p w:rsidR="00774278" w:rsidRPr="008E57BC" w:rsidRDefault="00774278">
            <w:pPr>
              <w:pStyle w:val="ECCTabletext"/>
              <w:keepNext/>
              <w:keepLines/>
            </w:pPr>
            <w:r w:rsidRPr="008E57BC">
              <w:t>106</w:t>
            </w:r>
          </w:p>
        </w:tc>
        <w:tc>
          <w:tcPr>
            <w:tcW w:w="1001" w:type="dxa"/>
            <w:hideMark/>
          </w:tcPr>
          <w:p w:rsidR="00774278" w:rsidRPr="008E57BC" w:rsidRDefault="00774278">
            <w:pPr>
              <w:pStyle w:val="ECCTabletext"/>
              <w:keepNext/>
              <w:keepLines/>
            </w:pPr>
            <w:r w:rsidRPr="008E57BC">
              <w:t>19.08</w:t>
            </w:r>
          </w:p>
        </w:tc>
        <w:tc>
          <w:tcPr>
            <w:tcW w:w="378" w:type="dxa"/>
            <w:hideMark/>
          </w:tcPr>
          <w:p w:rsidR="00774278" w:rsidRPr="008E57BC" w:rsidRDefault="00774278">
            <w:pPr>
              <w:pStyle w:val="ECCTabletext"/>
              <w:keepNext/>
              <w:keepLines/>
            </w:pPr>
            <w:r w:rsidRPr="008E57BC">
              <w:t>5</w:t>
            </w:r>
          </w:p>
        </w:tc>
        <w:tc>
          <w:tcPr>
            <w:tcW w:w="534" w:type="dxa"/>
            <w:hideMark/>
          </w:tcPr>
          <w:p w:rsidR="00774278" w:rsidRPr="008E57BC" w:rsidRDefault="00774278">
            <w:pPr>
              <w:pStyle w:val="ECCTabletext"/>
              <w:keepNext/>
              <w:keepLines/>
            </w:pPr>
            <w:r w:rsidRPr="008E57BC">
              <w:t>-1.1</w:t>
            </w:r>
          </w:p>
        </w:tc>
        <w:tc>
          <w:tcPr>
            <w:tcW w:w="360" w:type="dxa"/>
            <w:hideMark/>
          </w:tcPr>
          <w:p w:rsidR="00774278" w:rsidRPr="008E57BC" w:rsidRDefault="00774278">
            <w:pPr>
              <w:pStyle w:val="ECCTabletext"/>
              <w:keepNext/>
              <w:keepLines/>
            </w:pPr>
            <w:r w:rsidRPr="008E57BC">
              <w:t>2</w:t>
            </w:r>
          </w:p>
        </w:tc>
        <w:tc>
          <w:tcPr>
            <w:tcW w:w="1140" w:type="dxa"/>
            <w:hideMark/>
          </w:tcPr>
          <w:p w:rsidR="00774278" w:rsidRPr="008E57BC" w:rsidRDefault="00774278">
            <w:pPr>
              <w:pStyle w:val="ECCTabletext"/>
              <w:keepNext/>
              <w:keepLines/>
            </w:pPr>
            <w:r w:rsidRPr="008E57BC">
              <w:t>-95.3</w:t>
            </w:r>
          </w:p>
        </w:tc>
      </w:tr>
      <w:tr w:rsidR="00774278" w:rsidRPr="008E57BC" w:rsidTr="00907A24">
        <w:trPr>
          <w:trHeight w:val="877"/>
        </w:trPr>
        <w:tc>
          <w:tcPr>
            <w:tcW w:w="1408" w:type="dxa"/>
            <w:hideMark/>
          </w:tcPr>
          <w:p w:rsidR="00774278" w:rsidRPr="008E57BC" w:rsidRDefault="00774278" w:rsidP="00A05862">
            <w:pPr>
              <w:pStyle w:val="ECCTabletext"/>
              <w:keepNext/>
              <w:keepLines/>
            </w:pPr>
            <w:r w:rsidRPr="008E57BC">
              <w:t xml:space="preserve">20, 25, 30, 40, 50, 60, 70, 80, 90, 100  </w:t>
            </w:r>
          </w:p>
        </w:tc>
        <w:tc>
          <w:tcPr>
            <w:tcW w:w="716" w:type="dxa"/>
            <w:hideMark/>
          </w:tcPr>
          <w:p w:rsidR="00774278" w:rsidRPr="008E57BC" w:rsidRDefault="00774278" w:rsidP="00B94E95">
            <w:pPr>
              <w:pStyle w:val="ECCTabletext"/>
              <w:keepNext/>
              <w:keepLines/>
            </w:pPr>
            <w:r w:rsidRPr="008E57BC">
              <w:t>30</w:t>
            </w:r>
          </w:p>
        </w:tc>
        <w:tc>
          <w:tcPr>
            <w:tcW w:w="1268" w:type="dxa"/>
            <w:hideMark/>
          </w:tcPr>
          <w:p w:rsidR="00774278" w:rsidRPr="008E57BC" w:rsidRDefault="00774278" w:rsidP="0023714A">
            <w:pPr>
              <w:pStyle w:val="ECCTabletext"/>
              <w:keepNext/>
              <w:keepLines/>
            </w:pPr>
            <w:r w:rsidRPr="008E57BC">
              <w:t xml:space="preserve">G- FR1-A1-5 </w:t>
            </w:r>
          </w:p>
        </w:tc>
        <w:tc>
          <w:tcPr>
            <w:tcW w:w="1701" w:type="dxa"/>
            <w:hideMark/>
          </w:tcPr>
          <w:p w:rsidR="00774278" w:rsidRPr="008E57BC" w:rsidRDefault="00774278">
            <w:pPr>
              <w:pStyle w:val="ECCTabletext"/>
              <w:keepNext/>
              <w:keepLines/>
            </w:pPr>
            <w:r w:rsidRPr="008E57BC">
              <w:t>-95.6</w:t>
            </w:r>
          </w:p>
        </w:tc>
        <w:tc>
          <w:tcPr>
            <w:tcW w:w="801" w:type="dxa"/>
            <w:hideMark/>
          </w:tcPr>
          <w:p w:rsidR="00774278" w:rsidRPr="008E57BC" w:rsidRDefault="00774278">
            <w:pPr>
              <w:pStyle w:val="ECCTabletext"/>
              <w:keepNext/>
              <w:keepLines/>
            </w:pPr>
            <w:r w:rsidRPr="008E57BC">
              <w:t>51</w:t>
            </w:r>
          </w:p>
        </w:tc>
        <w:tc>
          <w:tcPr>
            <w:tcW w:w="1001" w:type="dxa"/>
            <w:hideMark/>
          </w:tcPr>
          <w:p w:rsidR="00774278" w:rsidRPr="008E57BC" w:rsidRDefault="00774278">
            <w:pPr>
              <w:pStyle w:val="ECCTabletext"/>
              <w:keepNext/>
              <w:keepLines/>
            </w:pPr>
            <w:r w:rsidRPr="008E57BC">
              <w:t>18.36</w:t>
            </w:r>
          </w:p>
        </w:tc>
        <w:tc>
          <w:tcPr>
            <w:tcW w:w="378" w:type="dxa"/>
            <w:hideMark/>
          </w:tcPr>
          <w:p w:rsidR="00774278" w:rsidRPr="008E57BC" w:rsidRDefault="00774278">
            <w:pPr>
              <w:pStyle w:val="ECCTabletext"/>
              <w:keepNext/>
              <w:keepLines/>
            </w:pPr>
            <w:r w:rsidRPr="008E57BC">
              <w:t>5</w:t>
            </w:r>
          </w:p>
        </w:tc>
        <w:tc>
          <w:tcPr>
            <w:tcW w:w="534" w:type="dxa"/>
            <w:hideMark/>
          </w:tcPr>
          <w:p w:rsidR="00774278" w:rsidRPr="008E57BC" w:rsidRDefault="00774278">
            <w:pPr>
              <w:pStyle w:val="ECCTabletext"/>
              <w:keepNext/>
              <w:keepLines/>
            </w:pPr>
            <w:r w:rsidRPr="008E57BC">
              <w:t>-1.2</w:t>
            </w:r>
          </w:p>
        </w:tc>
        <w:tc>
          <w:tcPr>
            <w:tcW w:w="360" w:type="dxa"/>
            <w:hideMark/>
          </w:tcPr>
          <w:p w:rsidR="00774278" w:rsidRPr="008E57BC" w:rsidRDefault="00774278">
            <w:pPr>
              <w:pStyle w:val="ECCTabletext"/>
              <w:keepNext/>
              <w:keepLines/>
            </w:pPr>
            <w:r w:rsidRPr="008E57BC">
              <w:t>2</w:t>
            </w:r>
          </w:p>
        </w:tc>
        <w:tc>
          <w:tcPr>
            <w:tcW w:w="1140" w:type="dxa"/>
            <w:hideMark/>
          </w:tcPr>
          <w:p w:rsidR="00774278" w:rsidRPr="008E57BC" w:rsidRDefault="00774278">
            <w:pPr>
              <w:pStyle w:val="ECCTabletext"/>
              <w:keepNext/>
              <w:keepLines/>
            </w:pPr>
            <w:r w:rsidRPr="008E57BC">
              <w:t>-95.6</w:t>
            </w:r>
          </w:p>
        </w:tc>
      </w:tr>
      <w:tr w:rsidR="00774278" w:rsidRPr="008E57BC" w:rsidTr="00907A24">
        <w:trPr>
          <w:trHeight w:val="877"/>
        </w:trPr>
        <w:tc>
          <w:tcPr>
            <w:tcW w:w="1408" w:type="dxa"/>
            <w:hideMark/>
          </w:tcPr>
          <w:p w:rsidR="00774278" w:rsidRPr="008E57BC" w:rsidRDefault="00774278" w:rsidP="00A05862">
            <w:pPr>
              <w:pStyle w:val="ECCTabletext"/>
              <w:keepNext/>
              <w:keepLines/>
            </w:pPr>
            <w:r w:rsidRPr="008E57BC">
              <w:t xml:space="preserve">20, 25, 30, 40, 50, 60, 70, 80, 90, 100  </w:t>
            </w:r>
          </w:p>
        </w:tc>
        <w:tc>
          <w:tcPr>
            <w:tcW w:w="716" w:type="dxa"/>
            <w:hideMark/>
          </w:tcPr>
          <w:p w:rsidR="00774278" w:rsidRPr="008E57BC" w:rsidRDefault="00774278" w:rsidP="00B94E95">
            <w:pPr>
              <w:pStyle w:val="ECCTabletext"/>
              <w:keepNext/>
              <w:keepLines/>
            </w:pPr>
            <w:r w:rsidRPr="008E57BC">
              <w:t>60</w:t>
            </w:r>
          </w:p>
        </w:tc>
        <w:tc>
          <w:tcPr>
            <w:tcW w:w="1268" w:type="dxa"/>
            <w:hideMark/>
          </w:tcPr>
          <w:p w:rsidR="00774278" w:rsidRPr="008E57BC" w:rsidRDefault="00774278" w:rsidP="0023714A">
            <w:pPr>
              <w:pStyle w:val="ECCTabletext"/>
              <w:keepNext/>
              <w:keepLines/>
            </w:pPr>
            <w:r w:rsidRPr="008E57BC">
              <w:t xml:space="preserve">G- FR1-A1-6 </w:t>
            </w:r>
          </w:p>
        </w:tc>
        <w:tc>
          <w:tcPr>
            <w:tcW w:w="1701" w:type="dxa"/>
            <w:hideMark/>
          </w:tcPr>
          <w:p w:rsidR="00774278" w:rsidRPr="008E57BC" w:rsidRDefault="00774278">
            <w:pPr>
              <w:pStyle w:val="ECCTabletext"/>
              <w:keepNext/>
              <w:keepLines/>
            </w:pPr>
            <w:r w:rsidRPr="008E57BC">
              <w:t>-95.7</w:t>
            </w:r>
          </w:p>
        </w:tc>
        <w:tc>
          <w:tcPr>
            <w:tcW w:w="801" w:type="dxa"/>
            <w:hideMark/>
          </w:tcPr>
          <w:p w:rsidR="00774278" w:rsidRPr="008E57BC" w:rsidRDefault="00774278">
            <w:pPr>
              <w:pStyle w:val="ECCTabletext"/>
              <w:keepNext/>
              <w:keepLines/>
            </w:pPr>
            <w:r w:rsidRPr="008E57BC">
              <w:t>24</w:t>
            </w:r>
          </w:p>
        </w:tc>
        <w:tc>
          <w:tcPr>
            <w:tcW w:w="1001" w:type="dxa"/>
            <w:hideMark/>
          </w:tcPr>
          <w:p w:rsidR="00774278" w:rsidRPr="008E57BC" w:rsidRDefault="00774278">
            <w:pPr>
              <w:pStyle w:val="ECCTabletext"/>
              <w:keepNext/>
              <w:keepLines/>
            </w:pPr>
            <w:r w:rsidRPr="008E57BC">
              <w:t>17.28</w:t>
            </w:r>
          </w:p>
        </w:tc>
        <w:tc>
          <w:tcPr>
            <w:tcW w:w="378" w:type="dxa"/>
            <w:hideMark/>
          </w:tcPr>
          <w:p w:rsidR="00774278" w:rsidRPr="008E57BC" w:rsidRDefault="00774278">
            <w:pPr>
              <w:pStyle w:val="ECCTabletext"/>
              <w:keepNext/>
              <w:keepLines/>
            </w:pPr>
            <w:r w:rsidRPr="008E57BC">
              <w:t>5</w:t>
            </w:r>
          </w:p>
        </w:tc>
        <w:tc>
          <w:tcPr>
            <w:tcW w:w="534" w:type="dxa"/>
            <w:hideMark/>
          </w:tcPr>
          <w:p w:rsidR="00774278" w:rsidRPr="008E57BC" w:rsidRDefault="00774278">
            <w:pPr>
              <w:pStyle w:val="ECCTabletext"/>
              <w:keepNext/>
              <w:keepLines/>
            </w:pPr>
            <w:r w:rsidRPr="008E57BC">
              <w:t>-1.1</w:t>
            </w:r>
          </w:p>
        </w:tc>
        <w:tc>
          <w:tcPr>
            <w:tcW w:w="360" w:type="dxa"/>
            <w:hideMark/>
          </w:tcPr>
          <w:p w:rsidR="00774278" w:rsidRPr="008E57BC" w:rsidRDefault="00774278">
            <w:pPr>
              <w:pStyle w:val="ECCTabletext"/>
              <w:keepNext/>
              <w:keepLines/>
            </w:pPr>
            <w:r w:rsidRPr="008E57BC">
              <w:t>2</w:t>
            </w:r>
          </w:p>
        </w:tc>
        <w:tc>
          <w:tcPr>
            <w:tcW w:w="1140" w:type="dxa"/>
            <w:hideMark/>
          </w:tcPr>
          <w:p w:rsidR="00774278" w:rsidRPr="008E57BC" w:rsidRDefault="00774278">
            <w:pPr>
              <w:pStyle w:val="ECCTabletext"/>
              <w:keepNext/>
              <w:keepLines/>
            </w:pPr>
            <w:r w:rsidRPr="008E57BC">
              <w:t>-95.7</w:t>
            </w:r>
          </w:p>
        </w:tc>
      </w:tr>
    </w:tbl>
    <w:p w:rsidR="00774278" w:rsidRPr="00CE66D1" w:rsidRDefault="00774278" w:rsidP="00774278">
      <w:pPr>
        <w:rPr>
          <w:rStyle w:val="ECCParagraph"/>
        </w:rPr>
      </w:pPr>
      <w:r w:rsidRPr="008E57BC">
        <w:rPr>
          <w:rStyle w:val="ECCParagraph"/>
        </w:rPr>
        <w:t>The following can be noted:</w:t>
      </w:r>
    </w:p>
    <w:p w:rsidR="00774278" w:rsidRPr="008E57BC" w:rsidRDefault="00774278" w:rsidP="00774278">
      <w:pPr>
        <w:pStyle w:val="ECCBulletsLv1"/>
      </w:pPr>
      <w:r w:rsidRPr="008E57BC">
        <w:t>The calculation gives the same result as the specified value</w:t>
      </w:r>
      <w:r w:rsidR="00A90E40" w:rsidRPr="008E57BC">
        <w:t>;</w:t>
      </w:r>
    </w:p>
    <w:p w:rsidR="00774278" w:rsidRPr="008E57BC" w:rsidRDefault="00774278" w:rsidP="00774278">
      <w:pPr>
        <w:pStyle w:val="ECCBulletsLv1"/>
      </w:pPr>
      <w:r w:rsidRPr="008E57BC">
        <w:t>The BS RF NF is the same for all cases – and the same as E-UTRA i.e. 5dB</w:t>
      </w:r>
      <w:r w:rsidR="00A90E40" w:rsidRPr="008E57BC">
        <w:t>;</w:t>
      </w:r>
    </w:p>
    <w:p w:rsidR="00774278" w:rsidRPr="008E57BC" w:rsidRDefault="00774278" w:rsidP="004D7865">
      <w:pPr>
        <w:pStyle w:val="ECCBulletsLv1"/>
      </w:pPr>
      <w:r w:rsidRPr="008E57BC">
        <w:t xml:space="preserve">The SNR is based on the average result from simulations submitted to RAN4, details in TR 38.817-2 </w:t>
      </w:r>
      <w:r w:rsidR="00746F6B" w:rsidRPr="008E57BC">
        <w:t>A</w:t>
      </w:r>
      <w:r w:rsidRPr="008E57BC">
        <w:t>nnex B.3.</w:t>
      </w:r>
    </w:p>
    <w:p w:rsidR="00774278" w:rsidRPr="008E57BC" w:rsidRDefault="00774278" w:rsidP="00774278">
      <w:pPr>
        <w:rPr>
          <w:rStyle w:val="ECCParagraph"/>
        </w:rPr>
      </w:pPr>
      <w:r w:rsidRPr="008E57BC">
        <w:rPr>
          <w:rStyle w:val="ECCParagraph"/>
        </w:rPr>
        <w:t xml:space="preserve">Based on the above </w:t>
      </w:r>
      <w:r w:rsidR="00CA50DC" w:rsidRPr="008E57BC">
        <w:t>it</w:t>
      </w:r>
      <w:r w:rsidR="00CA50DC" w:rsidRPr="00A12684">
        <w:t xml:space="preserve"> can </w:t>
      </w:r>
      <w:r w:rsidR="00CA50DC" w:rsidRPr="008E57BC">
        <w:t>be concluded</w:t>
      </w:r>
      <w:r w:rsidR="00CE5D2C" w:rsidRPr="00A12684">
        <w:t xml:space="preserve"> </w:t>
      </w:r>
      <w:r w:rsidRPr="008E57BC">
        <w:rPr>
          <w:rStyle w:val="ECCParagraph"/>
        </w:rPr>
        <w:t>that:</w:t>
      </w:r>
    </w:p>
    <w:p w:rsidR="00774278" w:rsidRPr="008E57BC" w:rsidRDefault="00774278" w:rsidP="004D7865">
      <w:pPr>
        <w:pStyle w:val="ECCBulletsLv1"/>
      </w:pPr>
      <w:r w:rsidRPr="008E57BC">
        <w:t xml:space="preserve">The difference in sensitivity between NR and LTE is explained mainly by the difference in the Fixed Reference Channel definition used (Noise BW). </w:t>
      </w:r>
      <w:r w:rsidR="00746F6B" w:rsidRPr="008E57BC">
        <w:t>the receiver performance could be considered to be essentially the same since for the same modulated BW, NR and E-UTRA sensitivity requirements are comparable (0.2dB better performance for NR compared to LTE)</w:t>
      </w:r>
      <w:r w:rsidR="00A90E40" w:rsidRPr="008E57BC">
        <w:t>;</w:t>
      </w:r>
    </w:p>
    <w:p w:rsidR="00774278" w:rsidRPr="008E57BC" w:rsidRDefault="00774278" w:rsidP="00774278">
      <w:pPr>
        <w:pStyle w:val="ECCBulletsLv1"/>
      </w:pPr>
      <w:r w:rsidRPr="008E57BC">
        <w:t>The BS Noise figure used for both NR and E-UTRA is 5dB</w:t>
      </w:r>
      <w:r w:rsidR="00A90E40" w:rsidRPr="008E57BC">
        <w:t>.</w:t>
      </w:r>
    </w:p>
    <w:p w:rsidR="000D65CA" w:rsidRPr="008E57BC" w:rsidRDefault="00F46249" w:rsidP="000D65CA">
      <w:pPr>
        <w:pStyle w:val="ECCAnnexheading2"/>
        <w:rPr>
          <w:lang w:val="en-GB"/>
        </w:rPr>
      </w:pPr>
      <w:r w:rsidRPr="008E57BC">
        <w:rPr>
          <w:rFonts w:eastAsia="SimSun"/>
          <w:lang w:val="en-GB"/>
        </w:rPr>
        <w:t xml:space="preserve">Conducted </w:t>
      </w:r>
      <w:r w:rsidR="000D65CA" w:rsidRPr="008E57BC">
        <w:rPr>
          <w:rFonts w:eastAsia="SimSun"/>
          <w:lang w:val="en-GB"/>
        </w:rPr>
        <w:t>BS blocking</w:t>
      </w:r>
    </w:p>
    <w:p w:rsidR="00781D2F" w:rsidRPr="008E57BC" w:rsidRDefault="00781D2F" w:rsidP="00781D2F">
      <w:r w:rsidRPr="008E57BC">
        <w:t>The throughput shall be ≥ 95% of the maximum throughput</w:t>
      </w:r>
      <w:r w:rsidRPr="008E57BC" w:rsidDel="00BE584A">
        <w:t xml:space="preserve"> </w:t>
      </w:r>
      <w:r w:rsidRPr="008E57BC">
        <w:t>of the reference measurement channel.</w:t>
      </w:r>
    </w:p>
    <w:p w:rsidR="00781D2F" w:rsidRPr="008E57BC" w:rsidRDefault="00781D2F" w:rsidP="00781D2F">
      <w:r w:rsidRPr="008E57BC">
        <w:t>The blocking requirements are applicable outside the Base Station RF Bandwidth or Radio Bandwidth. The interfering signal offset is defined relative to the Base Station RF Bandwidth edges or Radio Bandwidth edges. The blocking requirements apply in the in-band blocking frequency range, which is from 20 MHz below the lowest frequency of the uplink operating band up to 20 MHz above the highest frequency of the uplink</w:t>
      </w:r>
      <w:r w:rsidRPr="008E57BC" w:rsidDel="00B62512">
        <w:t xml:space="preserve"> </w:t>
      </w:r>
      <w:r w:rsidRPr="008E57BC">
        <w:t>operating band for BS type 1-C in an operating band less than 200 MHz wide or BS type 1-H in an operating band less than 100 MHz wide, or is from 60 MHz below the lowest frequency of the uplink operating band up to 60 MHz above the highest frequency of the uplink</w:t>
      </w:r>
      <w:r w:rsidRPr="008E57BC" w:rsidDel="00B62512">
        <w:t xml:space="preserve"> </w:t>
      </w:r>
      <w:r w:rsidRPr="008E57BC">
        <w:t>operating band for BS type 1-C in an operating band more than or equal to 200 MHz wide or BS type 1-H in an operating band more than or equal to 100 MHz wide, but excludes the downlink frequency range of the operating band.</w:t>
      </w:r>
    </w:p>
    <w:p w:rsidR="00781D2F" w:rsidRPr="008E57BC" w:rsidRDefault="005439CA" w:rsidP="005439CA">
      <w:pPr>
        <w:pStyle w:val="Caption"/>
        <w:rPr>
          <w:lang w:val="en-GB"/>
        </w:rPr>
      </w:pPr>
      <w:r w:rsidRPr="00A12684">
        <w:rPr>
          <w:lang w:val="en-GB"/>
        </w:rPr>
        <w:lastRenderedPageBreak/>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2F1669" w:rsidRPr="00A12684">
        <w:rPr>
          <w:noProof/>
          <w:lang w:val="en-GB"/>
        </w:rPr>
        <w:t>46</w:t>
      </w:r>
      <w:r w:rsidR="00E5042F" w:rsidRPr="00A12684">
        <w:rPr>
          <w:lang w:val="en-GB"/>
        </w:rPr>
        <w:fldChar w:fldCharType="end"/>
      </w:r>
      <w:r w:rsidRPr="00A12684">
        <w:rPr>
          <w:lang w:val="en-GB"/>
        </w:rPr>
        <w:t xml:space="preserve">: </w:t>
      </w:r>
      <w:r w:rsidR="00781D2F" w:rsidRPr="008E57BC">
        <w:rPr>
          <w:lang w:val="en-GB"/>
        </w:rPr>
        <w:t>Base station general blocking requirement</w:t>
      </w:r>
      <w:r w:rsidR="000B326B">
        <w:t xml:space="preserve"> (TS 38.104 table 7.4.2.2-1)</w:t>
      </w:r>
    </w:p>
    <w:tbl>
      <w:tblPr>
        <w:tblStyle w:val="ECCTable-redheader"/>
        <w:tblW w:w="0" w:type="auto"/>
        <w:tblInd w:w="0" w:type="dxa"/>
        <w:tblLook w:val="04A0" w:firstRow="1" w:lastRow="0" w:firstColumn="1" w:lastColumn="0" w:noHBand="0" w:noVBand="1"/>
      </w:tblPr>
      <w:tblGrid>
        <w:gridCol w:w="2266"/>
        <w:gridCol w:w="1986"/>
        <w:gridCol w:w="1559"/>
        <w:gridCol w:w="2330"/>
        <w:gridCol w:w="1714"/>
      </w:tblGrid>
      <w:tr w:rsidR="00781D2F" w:rsidRPr="008E57BC" w:rsidTr="00B01397">
        <w:trPr>
          <w:cnfStyle w:val="100000000000" w:firstRow="1" w:lastRow="0" w:firstColumn="0" w:lastColumn="0" w:oddVBand="0" w:evenVBand="0" w:oddHBand="0" w:evenHBand="0" w:firstRowFirstColumn="0" w:firstRowLastColumn="0" w:lastRowFirstColumn="0" w:lastRowLastColumn="0"/>
          <w:trHeight w:val="629"/>
        </w:trPr>
        <w:tc>
          <w:tcPr>
            <w:tcW w:w="2266" w:type="dxa"/>
          </w:tcPr>
          <w:p w:rsidR="00781D2F" w:rsidRPr="00AE30C3" w:rsidRDefault="00781D2F" w:rsidP="00781D2F">
            <w:r w:rsidRPr="00AE30C3">
              <w:t>NR channel bandwidth of the lowest/highest carrier received [MHz]</w:t>
            </w:r>
          </w:p>
        </w:tc>
        <w:tc>
          <w:tcPr>
            <w:tcW w:w="1986" w:type="dxa"/>
            <w:hideMark/>
          </w:tcPr>
          <w:p w:rsidR="00781D2F" w:rsidRPr="00AE30C3" w:rsidRDefault="00781D2F" w:rsidP="00781D2F">
            <w:r w:rsidRPr="00AE30C3">
              <w:t>Wanted signal mean power [dBm]</w:t>
            </w:r>
          </w:p>
        </w:tc>
        <w:tc>
          <w:tcPr>
            <w:tcW w:w="1559" w:type="dxa"/>
            <w:hideMark/>
          </w:tcPr>
          <w:p w:rsidR="00781D2F" w:rsidRPr="00AE30C3" w:rsidRDefault="00781D2F" w:rsidP="00781D2F">
            <w:r w:rsidRPr="00AE30C3">
              <w:t>Interfering signal mean power [dBm]</w:t>
            </w:r>
          </w:p>
        </w:tc>
        <w:tc>
          <w:tcPr>
            <w:tcW w:w="2330" w:type="dxa"/>
            <w:hideMark/>
          </w:tcPr>
          <w:p w:rsidR="00781D2F" w:rsidRPr="00616161" w:rsidRDefault="00781D2F" w:rsidP="00781D2F">
            <w:r w:rsidRPr="00AE30C3">
              <w:t>Interfering signal centre frequency offset to the band edge of the wan</w:t>
            </w:r>
            <w:r w:rsidRPr="00616161">
              <w:t>ted carrier [MHz]</w:t>
            </w:r>
          </w:p>
        </w:tc>
        <w:tc>
          <w:tcPr>
            <w:tcW w:w="0" w:type="auto"/>
            <w:hideMark/>
          </w:tcPr>
          <w:p w:rsidR="00781D2F" w:rsidRPr="00616161" w:rsidRDefault="00781D2F" w:rsidP="00781D2F">
            <w:r w:rsidRPr="00616161">
              <w:t>Type of interfering signal</w:t>
            </w:r>
          </w:p>
        </w:tc>
      </w:tr>
      <w:tr w:rsidR="00781D2F" w:rsidRPr="008E57BC" w:rsidTr="00B01397">
        <w:trPr>
          <w:trHeight w:val="487"/>
        </w:trPr>
        <w:tc>
          <w:tcPr>
            <w:tcW w:w="2266" w:type="dxa"/>
          </w:tcPr>
          <w:p w:rsidR="00781D2F" w:rsidRPr="008E57BC" w:rsidRDefault="00781D2F" w:rsidP="00B01397">
            <w:pPr>
              <w:pStyle w:val="ECCTabletext"/>
              <w:jc w:val="left"/>
            </w:pPr>
            <w:r w:rsidRPr="008E57BC">
              <w:t>5, 10, 15, 20</w:t>
            </w:r>
          </w:p>
        </w:tc>
        <w:tc>
          <w:tcPr>
            <w:tcW w:w="1986" w:type="dxa"/>
            <w:hideMark/>
          </w:tcPr>
          <w:p w:rsidR="00781D2F" w:rsidRPr="008E57BC" w:rsidRDefault="00781D2F" w:rsidP="00B01397">
            <w:pPr>
              <w:pStyle w:val="ECCTabletext"/>
              <w:jc w:val="left"/>
            </w:pPr>
            <w:r w:rsidRPr="008E57BC">
              <w:t xml:space="preserve">PREFSENS + </w:t>
            </w:r>
            <w:r w:rsidR="00276E52">
              <w:t>6 dB</w:t>
            </w:r>
          </w:p>
        </w:tc>
        <w:tc>
          <w:tcPr>
            <w:tcW w:w="1559" w:type="dxa"/>
            <w:hideMark/>
          </w:tcPr>
          <w:p w:rsidR="00781D2F" w:rsidRPr="008E57BC" w:rsidRDefault="00781D2F" w:rsidP="00B01397">
            <w:pPr>
              <w:pStyle w:val="ECCTabletext"/>
              <w:jc w:val="left"/>
            </w:pPr>
            <w:r w:rsidRPr="008E57BC">
              <w:t>Wide Area: -43</w:t>
            </w:r>
          </w:p>
          <w:p w:rsidR="00781D2F" w:rsidRPr="008E57BC" w:rsidRDefault="00781D2F" w:rsidP="00B01397">
            <w:pPr>
              <w:pStyle w:val="ECCTabletext"/>
              <w:jc w:val="left"/>
            </w:pPr>
            <w:r w:rsidRPr="008E57BC">
              <w:t>Medium Range: -38</w:t>
            </w:r>
          </w:p>
          <w:p w:rsidR="00781D2F" w:rsidRPr="008E57BC" w:rsidRDefault="00781D2F" w:rsidP="00B01397">
            <w:pPr>
              <w:pStyle w:val="ECCTabletext"/>
              <w:jc w:val="left"/>
            </w:pPr>
            <w:r w:rsidRPr="008E57BC">
              <w:t>Local Area: -35</w:t>
            </w:r>
          </w:p>
        </w:tc>
        <w:tc>
          <w:tcPr>
            <w:tcW w:w="2330" w:type="dxa"/>
            <w:hideMark/>
          </w:tcPr>
          <w:p w:rsidR="00781D2F" w:rsidRPr="008E57BC" w:rsidRDefault="00781D2F" w:rsidP="00B01397">
            <w:pPr>
              <w:pStyle w:val="ECCTabletext"/>
              <w:jc w:val="left"/>
            </w:pPr>
            <w:r w:rsidRPr="008E57BC">
              <w:t>7.5</w:t>
            </w:r>
          </w:p>
        </w:tc>
        <w:tc>
          <w:tcPr>
            <w:tcW w:w="0" w:type="auto"/>
            <w:hideMark/>
          </w:tcPr>
          <w:p w:rsidR="00781D2F" w:rsidRPr="008E57BC" w:rsidRDefault="00781D2F" w:rsidP="00B01397">
            <w:pPr>
              <w:pStyle w:val="ECCTabletext"/>
              <w:jc w:val="left"/>
            </w:pPr>
            <w:r w:rsidRPr="008E57BC">
              <w:t>5</w:t>
            </w:r>
            <w:r w:rsidR="00636A16" w:rsidRPr="008E57BC">
              <w:t xml:space="preserve"> </w:t>
            </w:r>
            <w:r w:rsidRPr="008E57BC">
              <w:t xml:space="preserve">MHz NR signal </w:t>
            </w:r>
          </w:p>
          <w:p w:rsidR="00781D2F" w:rsidRPr="008E57BC" w:rsidRDefault="00781D2F" w:rsidP="00B01397">
            <w:pPr>
              <w:pStyle w:val="ECCTabletext"/>
              <w:jc w:val="left"/>
            </w:pPr>
            <w:r w:rsidRPr="008E57BC">
              <w:t>SCS: 15</w:t>
            </w:r>
            <w:r w:rsidR="00636A16" w:rsidRPr="008E57BC">
              <w:t xml:space="preserve"> </w:t>
            </w:r>
            <w:r w:rsidRPr="008E57BC">
              <w:t>kHz</w:t>
            </w:r>
          </w:p>
        </w:tc>
      </w:tr>
      <w:tr w:rsidR="00781D2F" w:rsidRPr="008E57BC" w:rsidTr="00B01397">
        <w:trPr>
          <w:trHeight w:val="487"/>
        </w:trPr>
        <w:tc>
          <w:tcPr>
            <w:tcW w:w="2266" w:type="dxa"/>
          </w:tcPr>
          <w:p w:rsidR="00781D2F" w:rsidRPr="008E57BC" w:rsidRDefault="00781D2F" w:rsidP="00B01397">
            <w:pPr>
              <w:pStyle w:val="ECCTabletext"/>
              <w:jc w:val="left"/>
            </w:pPr>
            <w:r w:rsidRPr="008E57BC">
              <w:t>25, 30, 40, 50, 60, 70, 80,90, 100</w:t>
            </w:r>
          </w:p>
        </w:tc>
        <w:tc>
          <w:tcPr>
            <w:tcW w:w="1986" w:type="dxa"/>
          </w:tcPr>
          <w:p w:rsidR="00781D2F" w:rsidRPr="008E57BC" w:rsidRDefault="00781D2F" w:rsidP="00B01397">
            <w:pPr>
              <w:pStyle w:val="ECCTabletext"/>
              <w:jc w:val="left"/>
            </w:pPr>
            <w:r w:rsidRPr="008E57BC">
              <w:t xml:space="preserve">PREFSENS + </w:t>
            </w:r>
            <w:r w:rsidR="00276E52">
              <w:t>6 dB</w:t>
            </w:r>
          </w:p>
        </w:tc>
        <w:tc>
          <w:tcPr>
            <w:tcW w:w="1559" w:type="dxa"/>
          </w:tcPr>
          <w:p w:rsidR="00781D2F" w:rsidRPr="008E57BC" w:rsidRDefault="00781D2F" w:rsidP="00B01397">
            <w:pPr>
              <w:pStyle w:val="ECCTabletext"/>
              <w:jc w:val="left"/>
            </w:pPr>
            <w:r w:rsidRPr="008E57BC">
              <w:t>Wide Area: -43</w:t>
            </w:r>
          </w:p>
          <w:p w:rsidR="00781D2F" w:rsidRPr="008E57BC" w:rsidRDefault="00781D2F" w:rsidP="00B01397">
            <w:pPr>
              <w:pStyle w:val="ECCTabletext"/>
              <w:jc w:val="left"/>
            </w:pPr>
            <w:r w:rsidRPr="008E57BC">
              <w:t>Medium Range: -38</w:t>
            </w:r>
          </w:p>
          <w:p w:rsidR="00781D2F" w:rsidRPr="008E57BC" w:rsidRDefault="00781D2F" w:rsidP="00B01397">
            <w:pPr>
              <w:pStyle w:val="ECCTabletext"/>
              <w:jc w:val="left"/>
            </w:pPr>
            <w:r w:rsidRPr="008E57BC">
              <w:t>Local Area: -35</w:t>
            </w:r>
          </w:p>
        </w:tc>
        <w:tc>
          <w:tcPr>
            <w:tcW w:w="2330" w:type="dxa"/>
          </w:tcPr>
          <w:p w:rsidR="00781D2F" w:rsidRPr="008E57BC" w:rsidRDefault="00781D2F" w:rsidP="00B01397">
            <w:pPr>
              <w:pStyle w:val="ECCTabletext"/>
              <w:jc w:val="left"/>
            </w:pPr>
            <w:r w:rsidRPr="008E57BC">
              <w:t>30</w:t>
            </w:r>
          </w:p>
        </w:tc>
        <w:tc>
          <w:tcPr>
            <w:tcW w:w="0" w:type="auto"/>
          </w:tcPr>
          <w:p w:rsidR="00781D2F" w:rsidRPr="008E57BC" w:rsidRDefault="00781D2F" w:rsidP="00B01397">
            <w:pPr>
              <w:pStyle w:val="ECCTabletext"/>
              <w:jc w:val="left"/>
            </w:pPr>
            <w:r w:rsidRPr="008E57BC">
              <w:t>20</w:t>
            </w:r>
            <w:r w:rsidR="00636A16" w:rsidRPr="008E57BC">
              <w:t xml:space="preserve"> </w:t>
            </w:r>
            <w:r w:rsidRPr="008E57BC">
              <w:t xml:space="preserve">MHz NR signal </w:t>
            </w:r>
          </w:p>
          <w:p w:rsidR="00781D2F" w:rsidRPr="008E57BC" w:rsidRDefault="00781D2F" w:rsidP="00B01397">
            <w:pPr>
              <w:pStyle w:val="ECCTabletext"/>
              <w:jc w:val="left"/>
            </w:pPr>
            <w:r w:rsidRPr="008E57BC">
              <w:t>SCS: 15</w:t>
            </w:r>
            <w:r w:rsidR="00636A16" w:rsidRPr="008E57BC">
              <w:t xml:space="preserve"> </w:t>
            </w:r>
            <w:r w:rsidRPr="008E57BC">
              <w:t>kHz</w:t>
            </w:r>
          </w:p>
        </w:tc>
      </w:tr>
    </w:tbl>
    <w:p w:rsidR="00EF5F5B" w:rsidRDefault="00EF5F5B" w:rsidP="005439CA">
      <w:pPr>
        <w:pStyle w:val="Caption"/>
        <w:rPr>
          <w:lang w:val="en-GB"/>
        </w:rPr>
      </w:pPr>
    </w:p>
    <w:p w:rsidR="00EF5F5B" w:rsidRPr="00EF5F5B" w:rsidRDefault="00EF5F5B" w:rsidP="00EF5F5B"/>
    <w:p w:rsidR="00781D2F" w:rsidRPr="008E57BC" w:rsidRDefault="005439CA" w:rsidP="005439CA">
      <w:pPr>
        <w:pStyle w:val="Caption"/>
        <w:rPr>
          <w:lang w:val="en-GB"/>
        </w:rPr>
      </w:pPr>
      <w:r w:rsidRPr="00A12684">
        <w:rPr>
          <w:lang w:val="en-GB"/>
        </w:rPr>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2F1669" w:rsidRPr="00A12684">
        <w:rPr>
          <w:noProof/>
          <w:lang w:val="en-GB"/>
        </w:rPr>
        <w:t>47</w:t>
      </w:r>
      <w:r w:rsidR="00E5042F" w:rsidRPr="00A12684">
        <w:rPr>
          <w:lang w:val="en-GB"/>
        </w:rPr>
        <w:fldChar w:fldCharType="end"/>
      </w:r>
      <w:r w:rsidRPr="00A12684">
        <w:rPr>
          <w:lang w:val="en-GB"/>
        </w:rPr>
        <w:t xml:space="preserve">: </w:t>
      </w:r>
      <w:r w:rsidR="00781D2F" w:rsidRPr="008E57BC">
        <w:rPr>
          <w:lang w:val="en-GB"/>
        </w:rPr>
        <w:t>Base station narrowband blocking requirement</w:t>
      </w:r>
    </w:p>
    <w:tbl>
      <w:tblPr>
        <w:tblStyle w:val="ECCTable-redheader"/>
        <w:tblW w:w="0" w:type="auto"/>
        <w:tblInd w:w="0" w:type="dxa"/>
        <w:tblLook w:val="04A0" w:firstRow="1" w:lastRow="0" w:firstColumn="1" w:lastColumn="0" w:noHBand="0" w:noVBand="1"/>
      </w:tblPr>
      <w:tblGrid>
        <w:gridCol w:w="2845"/>
        <w:gridCol w:w="1690"/>
        <w:gridCol w:w="2786"/>
      </w:tblGrid>
      <w:tr w:rsidR="00781D2F" w:rsidRPr="008E57BC" w:rsidTr="00A12684">
        <w:trPr>
          <w:cnfStyle w:val="100000000000" w:firstRow="1" w:lastRow="0" w:firstColumn="0" w:lastColumn="0" w:oddVBand="0" w:evenVBand="0" w:oddHBand="0" w:evenHBand="0" w:firstRowFirstColumn="0" w:firstRowLastColumn="0" w:lastRowFirstColumn="0" w:lastRowLastColumn="0"/>
          <w:trHeight w:val="629"/>
        </w:trPr>
        <w:tc>
          <w:tcPr>
            <w:tcW w:w="2845" w:type="dxa"/>
          </w:tcPr>
          <w:p w:rsidR="00781D2F" w:rsidRPr="00AE30C3" w:rsidRDefault="00781D2F" w:rsidP="00781D2F">
            <w:r w:rsidRPr="00AE30C3">
              <w:t>NR channel bandwidth of the lowest/highest carrier received [MHz]</w:t>
            </w:r>
          </w:p>
        </w:tc>
        <w:tc>
          <w:tcPr>
            <w:tcW w:w="1690" w:type="dxa"/>
            <w:hideMark/>
          </w:tcPr>
          <w:p w:rsidR="00781D2F" w:rsidRPr="00AE30C3" w:rsidRDefault="00781D2F" w:rsidP="00781D2F">
            <w:r w:rsidRPr="00AE30C3">
              <w:t>Wanted signal mean power [dBm]</w:t>
            </w:r>
          </w:p>
        </w:tc>
        <w:tc>
          <w:tcPr>
            <w:tcW w:w="2786" w:type="dxa"/>
            <w:hideMark/>
          </w:tcPr>
          <w:p w:rsidR="00781D2F" w:rsidRPr="00AE30C3" w:rsidRDefault="00781D2F" w:rsidP="00781D2F">
            <w:r w:rsidRPr="00AE30C3">
              <w:t>Interfering signal mean power [dBm]</w:t>
            </w:r>
          </w:p>
        </w:tc>
      </w:tr>
      <w:tr w:rsidR="00781D2F" w:rsidRPr="008E57BC" w:rsidTr="00A12684">
        <w:trPr>
          <w:trHeight w:val="487"/>
        </w:trPr>
        <w:tc>
          <w:tcPr>
            <w:tcW w:w="2845" w:type="dxa"/>
          </w:tcPr>
          <w:p w:rsidR="00CE5D2C" w:rsidRPr="008E57BC" w:rsidRDefault="00781D2F" w:rsidP="00E437D9">
            <w:pPr>
              <w:pStyle w:val="ECCTabletext"/>
              <w:jc w:val="left"/>
            </w:pPr>
            <w:r w:rsidRPr="008E57BC">
              <w:t xml:space="preserve">5, 10, 15, 20 </w:t>
            </w:r>
          </w:p>
          <w:p w:rsidR="00781D2F" w:rsidRPr="008E57BC" w:rsidRDefault="00781D2F" w:rsidP="00E437D9">
            <w:pPr>
              <w:pStyle w:val="ECCTabletext"/>
              <w:jc w:val="left"/>
            </w:pPr>
            <w:r w:rsidRPr="008E57BC">
              <w:t>(N</w:t>
            </w:r>
            <w:r w:rsidR="00CE5D2C" w:rsidRPr="008E57BC">
              <w:t>ote</w:t>
            </w:r>
            <w:r w:rsidRPr="008E57BC">
              <w:t xml:space="preserve"> 1)</w:t>
            </w:r>
          </w:p>
        </w:tc>
        <w:tc>
          <w:tcPr>
            <w:tcW w:w="1690" w:type="dxa"/>
            <w:hideMark/>
          </w:tcPr>
          <w:p w:rsidR="00781D2F" w:rsidRPr="008E57BC" w:rsidRDefault="00781D2F" w:rsidP="00E437D9">
            <w:pPr>
              <w:pStyle w:val="ECCTabletext"/>
              <w:jc w:val="left"/>
            </w:pPr>
            <w:r w:rsidRPr="008E57BC">
              <w:t xml:space="preserve">PREFSENS + </w:t>
            </w:r>
            <w:r w:rsidR="00276E52">
              <w:t>6 dB</w:t>
            </w:r>
          </w:p>
        </w:tc>
        <w:tc>
          <w:tcPr>
            <w:tcW w:w="2786" w:type="dxa"/>
            <w:hideMark/>
          </w:tcPr>
          <w:p w:rsidR="00781D2F" w:rsidRPr="008E57BC" w:rsidRDefault="00781D2F" w:rsidP="00E437D9">
            <w:pPr>
              <w:pStyle w:val="ECCTabletext"/>
              <w:jc w:val="left"/>
            </w:pPr>
            <w:r w:rsidRPr="008E57BC">
              <w:t>Wide Area: -49</w:t>
            </w:r>
          </w:p>
          <w:p w:rsidR="00781D2F" w:rsidRPr="008E57BC" w:rsidRDefault="00781D2F" w:rsidP="00E437D9">
            <w:pPr>
              <w:pStyle w:val="ECCTabletext"/>
              <w:jc w:val="left"/>
            </w:pPr>
            <w:r w:rsidRPr="008E57BC">
              <w:t>Medium Range: -44</w:t>
            </w:r>
          </w:p>
          <w:p w:rsidR="00781D2F" w:rsidRPr="008E57BC" w:rsidRDefault="00781D2F" w:rsidP="00E437D9">
            <w:pPr>
              <w:pStyle w:val="ECCTabletext"/>
              <w:jc w:val="left"/>
            </w:pPr>
            <w:r w:rsidRPr="008E57BC">
              <w:t>Local Area: -41</w:t>
            </w:r>
          </w:p>
        </w:tc>
      </w:tr>
      <w:tr w:rsidR="00781D2F" w:rsidRPr="008E57BC" w:rsidTr="00A12684">
        <w:trPr>
          <w:trHeight w:val="487"/>
        </w:trPr>
        <w:tc>
          <w:tcPr>
            <w:tcW w:w="2845" w:type="dxa"/>
          </w:tcPr>
          <w:p w:rsidR="00CE5D2C" w:rsidRPr="008E57BC" w:rsidRDefault="00781D2F" w:rsidP="00E437D9">
            <w:pPr>
              <w:pStyle w:val="ECCTabletext"/>
              <w:jc w:val="left"/>
            </w:pPr>
            <w:r w:rsidRPr="008E57BC">
              <w:t xml:space="preserve">25, 30, 40, 50, 60, 70, 80,90, 100 </w:t>
            </w:r>
          </w:p>
          <w:p w:rsidR="00781D2F" w:rsidRPr="008E57BC" w:rsidRDefault="00781D2F" w:rsidP="00E437D9">
            <w:pPr>
              <w:pStyle w:val="ECCTabletext"/>
              <w:jc w:val="left"/>
            </w:pPr>
            <w:r w:rsidRPr="008E57BC">
              <w:t>(N</w:t>
            </w:r>
            <w:r w:rsidR="00CE5D2C" w:rsidRPr="008E57BC">
              <w:t>ote</w:t>
            </w:r>
            <w:r w:rsidRPr="008E57BC">
              <w:t xml:space="preserve"> 1)</w:t>
            </w:r>
          </w:p>
        </w:tc>
        <w:tc>
          <w:tcPr>
            <w:tcW w:w="1690" w:type="dxa"/>
          </w:tcPr>
          <w:p w:rsidR="00781D2F" w:rsidRPr="008E57BC" w:rsidRDefault="00781D2F" w:rsidP="00E437D9">
            <w:pPr>
              <w:pStyle w:val="ECCTabletext"/>
              <w:jc w:val="left"/>
            </w:pPr>
            <w:r w:rsidRPr="008E57BC">
              <w:t xml:space="preserve">PREFSENS + </w:t>
            </w:r>
            <w:r w:rsidR="00276E52">
              <w:t>6 dB</w:t>
            </w:r>
          </w:p>
        </w:tc>
        <w:tc>
          <w:tcPr>
            <w:tcW w:w="2786" w:type="dxa"/>
          </w:tcPr>
          <w:p w:rsidR="00781D2F" w:rsidRPr="008E57BC" w:rsidRDefault="00781D2F" w:rsidP="00E437D9">
            <w:pPr>
              <w:pStyle w:val="ECCTabletext"/>
              <w:jc w:val="left"/>
            </w:pPr>
            <w:r w:rsidRPr="008E57BC">
              <w:t>Wide Area: -49</w:t>
            </w:r>
          </w:p>
          <w:p w:rsidR="00781D2F" w:rsidRPr="008E57BC" w:rsidRDefault="00781D2F" w:rsidP="00E437D9">
            <w:pPr>
              <w:pStyle w:val="ECCTabletext"/>
              <w:jc w:val="left"/>
            </w:pPr>
            <w:r w:rsidRPr="008E57BC">
              <w:t>Medium Range: -44</w:t>
            </w:r>
          </w:p>
          <w:p w:rsidR="00781D2F" w:rsidRPr="008E57BC" w:rsidRDefault="00781D2F" w:rsidP="00E437D9">
            <w:pPr>
              <w:pStyle w:val="ECCTabletext"/>
              <w:jc w:val="left"/>
            </w:pPr>
            <w:r w:rsidRPr="008E57BC">
              <w:t>Local Area: -41</w:t>
            </w:r>
          </w:p>
        </w:tc>
      </w:tr>
      <w:tr w:rsidR="00781D2F" w:rsidRPr="008E57BC" w:rsidTr="00A12684">
        <w:trPr>
          <w:trHeight w:val="487"/>
        </w:trPr>
        <w:tc>
          <w:tcPr>
            <w:tcW w:w="7321" w:type="dxa"/>
            <w:gridSpan w:val="3"/>
          </w:tcPr>
          <w:p w:rsidR="00781D2F" w:rsidRPr="008E57BC" w:rsidRDefault="00781D2F" w:rsidP="00CE5D2C">
            <w:pPr>
              <w:pStyle w:val="ECCTablenote"/>
            </w:pPr>
            <w:r w:rsidRPr="008E57BC">
              <w:t>N</w:t>
            </w:r>
            <w:r w:rsidR="00CE5D2C" w:rsidRPr="008E57BC">
              <w:t>ote 1</w:t>
            </w:r>
            <w:r w:rsidRPr="008E57BC">
              <w:t>:The SCS for the lowest/highest carrier received is the lowest SCS supported by the BS for that bandwidth</w:t>
            </w:r>
          </w:p>
        </w:tc>
      </w:tr>
    </w:tbl>
    <w:p w:rsidR="00781D2F" w:rsidRPr="008E57BC" w:rsidRDefault="005439CA" w:rsidP="00A12684">
      <w:pPr>
        <w:pStyle w:val="Caption"/>
        <w:keepNext/>
        <w:rPr>
          <w:lang w:val="en-GB"/>
        </w:rPr>
      </w:pPr>
      <w:r w:rsidRPr="00A12684">
        <w:rPr>
          <w:lang w:val="en-GB"/>
        </w:rPr>
        <w:lastRenderedPageBreak/>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2F1669" w:rsidRPr="00A12684">
        <w:rPr>
          <w:noProof/>
          <w:lang w:val="en-GB"/>
        </w:rPr>
        <w:t>48</w:t>
      </w:r>
      <w:r w:rsidR="00E5042F" w:rsidRPr="00A12684">
        <w:rPr>
          <w:lang w:val="en-GB"/>
        </w:rPr>
        <w:fldChar w:fldCharType="end"/>
      </w:r>
      <w:r w:rsidRPr="00A12684">
        <w:rPr>
          <w:lang w:val="en-GB"/>
        </w:rPr>
        <w:t xml:space="preserve">: </w:t>
      </w:r>
      <w:r w:rsidR="00781D2F" w:rsidRPr="008E57BC">
        <w:rPr>
          <w:lang w:val="en-GB"/>
        </w:rPr>
        <w:t>Base Station narrowband blocking interferer frequency offsets</w:t>
      </w:r>
    </w:p>
    <w:tbl>
      <w:tblPr>
        <w:tblStyle w:val="ECCTable-redheader"/>
        <w:tblW w:w="0" w:type="auto"/>
        <w:tblInd w:w="0" w:type="dxa"/>
        <w:tblLook w:val="04A0" w:firstRow="1" w:lastRow="0" w:firstColumn="1" w:lastColumn="0" w:noHBand="0" w:noVBand="1"/>
      </w:tblPr>
      <w:tblGrid>
        <w:gridCol w:w="2137"/>
        <w:gridCol w:w="3001"/>
        <w:gridCol w:w="2835"/>
      </w:tblGrid>
      <w:tr w:rsidR="00781D2F" w:rsidRPr="008E57BC" w:rsidTr="00A12684">
        <w:trPr>
          <w:cnfStyle w:val="100000000000" w:firstRow="1" w:lastRow="0" w:firstColumn="0" w:lastColumn="0" w:oddVBand="0" w:evenVBand="0" w:oddHBand="0" w:evenHBand="0" w:firstRowFirstColumn="0" w:firstRowLastColumn="0" w:lastRowFirstColumn="0" w:lastRowLastColumn="0"/>
        </w:trPr>
        <w:tc>
          <w:tcPr>
            <w:tcW w:w="2137" w:type="dxa"/>
          </w:tcPr>
          <w:p w:rsidR="00781D2F" w:rsidRPr="00AE30C3" w:rsidRDefault="00781D2F" w:rsidP="00A12684">
            <w:pPr>
              <w:keepNext/>
              <w:keepLines/>
            </w:pPr>
            <w:bookmarkStart w:id="185" w:name="_Hlk499878362"/>
            <w:r w:rsidRPr="00AE30C3">
              <w:t>NR channel bandwidth of the lowest/highest carrier received [MHz]</w:t>
            </w:r>
          </w:p>
        </w:tc>
        <w:tc>
          <w:tcPr>
            <w:tcW w:w="3001" w:type="dxa"/>
          </w:tcPr>
          <w:p w:rsidR="00781D2F" w:rsidRPr="00AE30C3" w:rsidRDefault="00781D2F" w:rsidP="00A12684">
            <w:pPr>
              <w:keepNext/>
              <w:keepLines/>
            </w:pPr>
            <w:r w:rsidRPr="00AE30C3">
              <w:t>Interfering signal centre frequency offset to the band edge of the wanted carrier [kHz]</w:t>
            </w:r>
          </w:p>
        </w:tc>
        <w:tc>
          <w:tcPr>
            <w:tcW w:w="2835" w:type="dxa"/>
          </w:tcPr>
          <w:p w:rsidR="00781D2F" w:rsidRPr="00AE30C3" w:rsidRDefault="00781D2F" w:rsidP="00A12684">
            <w:pPr>
              <w:keepNext/>
              <w:keepLines/>
            </w:pPr>
            <w:r w:rsidRPr="00AE30C3">
              <w:t>Type of interfering signal</w:t>
            </w:r>
          </w:p>
        </w:tc>
      </w:tr>
      <w:tr w:rsidR="00781D2F" w:rsidRPr="008E57BC" w:rsidTr="00A12684">
        <w:tc>
          <w:tcPr>
            <w:tcW w:w="2137" w:type="dxa"/>
          </w:tcPr>
          <w:p w:rsidR="00781D2F" w:rsidRPr="008E57BC" w:rsidRDefault="00781D2F" w:rsidP="00A05862">
            <w:pPr>
              <w:pStyle w:val="ECCTabletext"/>
              <w:keepNext/>
              <w:keepLines/>
            </w:pPr>
            <w:r w:rsidRPr="008E57BC">
              <w:t>5</w:t>
            </w:r>
          </w:p>
        </w:tc>
        <w:tc>
          <w:tcPr>
            <w:tcW w:w="3001" w:type="dxa"/>
          </w:tcPr>
          <w:p w:rsidR="00781D2F" w:rsidRPr="008E57BC" w:rsidRDefault="00781D2F" w:rsidP="00B94E95">
            <w:pPr>
              <w:pStyle w:val="ECCTabletext"/>
              <w:keepNext/>
              <w:keepLines/>
            </w:pPr>
            <w:r w:rsidRPr="008E57BC">
              <w:t>[342,5]+m*180,</w:t>
            </w:r>
          </w:p>
          <w:p w:rsidR="00781D2F" w:rsidRPr="008E57BC" w:rsidRDefault="00781D2F" w:rsidP="0023714A">
            <w:pPr>
              <w:pStyle w:val="ECCTabletext"/>
              <w:keepNext/>
              <w:keepLines/>
            </w:pPr>
            <w:r w:rsidRPr="008E57BC">
              <w:t>m=0, 1, 2, 3, 4, 9, 14, 19, 24</w:t>
            </w:r>
          </w:p>
        </w:tc>
        <w:tc>
          <w:tcPr>
            <w:tcW w:w="2835" w:type="dxa"/>
          </w:tcPr>
          <w:p w:rsidR="00781D2F" w:rsidRPr="008E57BC" w:rsidRDefault="00781D2F">
            <w:pPr>
              <w:pStyle w:val="ECCTabletext"/>
              <w:keepNext/>
              <w:keepLines/>
            </w:pPr>
            <w:r w:rsidRPr="008E57BC">
              <w:t>5</w:t>
            </w:r>
            <w:r w:rsidR="00636A16" w:rsidRPr="008E57BC">
              <w:t xml:space="preserve"> </w:t>
            </w:r>
            <w:r w:rsidRPr="008E57BC">
              <w:t>MHz NR signal, 1 RB</w:t>
            </w:r>
          </w:p>
          <w:p w:rsidR="00781D2F" w:rsidRPr="008E57BC" w:rsidRDefault="00781D2F">
            <w:pPr>
              <w:pStyle w:val="ECCTabletext"/>
              <w:keepNext/>
              <w:keepLines/>
            </w:pPr>
            <w:r w:rsidRPr="008E57BC">
              <w:t xml:space="preserve">SCS: </w:t>
            </w:r>
            <w:r w:rsidR="00636A16" w:rsidRPr="008E57BC">
              <w:t>15 kHz</w:t>
            </w:r>
          </w:p>
        </w:tc>
      </w:tr>
      <w:tr w:rsidR="00781D2F" w:rsidRPr="008E57BC" w:rsidTr="00A12684">
        <w:tc>
          <w:tcPr>
            <w:tcW w:w="2137" w:type="dxa"/>
          </w:tcPr>
          <w:p w:rsidR="00781D2F" w:rsidRPr="008E57BC" w:rsidRDefault="00781D2F" w:rsidP="00A05862">
            <w:pPr>
              <w:pStyle w:val="ECCTabletext"/>
              <w:keepNext/>
              <w:keepLines/>
            </w:pPr>
            <w:r w:rsidRPr="008E57BC">
              <w:t>10</w:t>
            </w:r>
          </w:p>
        </w:tc>
        <w:tc>
          <w:tcPr>
            <w:tcW w:w="3001" w:type="dxa"/>
          </w:tcPr>
          <w:p w:rsidR="00781D2F" w:rsidRPr="008E57BC" w:rsidRDefault="00781D2F" w:rsidP="00B94E95">
            <w:pPr>
              <w:pStyle w:val="ECCTabletext"/>
              <w:keepNext/>
              <w:keepLines/>
            </w:pPr>
            <w:r w:rsidRPr="008E57BC">
              <w:t>[347.5]+m*180,</w:t>
            </w:r>
          </w:p>
          <w:p w:rsidR="00781D2F" w:rsidRPr="008E57BC" w:rsidRDefault="00781D2F" w:rsidP="0023714A">
            <w:pPr>
              <w:pStyle w:val="ECCTabletext"/>
              <w:keepNext/>
              <w:keepLines/>
            </w:pPr>
            <w:r w:rsidRPr="008E57BC">
              <w:t>m=0, 1, 2, 3, 4, 9, 14, 19, 24</w:t>
            </w:r>
          </w:p>
        </w:tc>
        <w:tc>
          <w:tcPr>
            <w:tcW w:w="2835" w:type="dxa"/>
          </w:tcPr>
          <w:p w:rsidR="00781D2F" w:rsidRPr="008E57BC" w:rsidRDefault="00781D2F">
            <w:pPr>
              <w:pStyle w:val="ECCTabletext"/>
              <w:keepNext/>
              <w:keepLines/>
            </w:pPr>
            <w:r w:rsidRPr="008E57BC">
              <w:t>5</w:t>
            </w:r>
            <w:r w:rsidR="00636A16" w:rsidRPr="008E57BC">
              <w:t xml:space="preserve"> </w:t>
            </w:r>
            <w:r w:rsidRPr="008E57BC">
              <w:t>MHz NR signal, 1 RB</w:t>
            </w:r>
          </w:p>
          <w:p w:rsidR="00781D2F" w:rsidRPr="008E57BC" w:rsidRDefault="00781D2F">
            <w:pPr>
              <w:pStyle w:val="ECCTabletext"/>
              <w:keepNext/>
              <w:keepLines/>
            </w:pPr>
            <w:r w:rsidRPr="008E57BC">
              <w:t xml:space="preserve">SCS: </w:t>
            </w:r>
            <w:r w:rsidR="00636A16" w:rsidRPr="008E57BC">
              <w:t>15 kHz</w:t>
            </w:r>
          </w:p>
        </w:tc>
      </w:tr>
      <w:tr w:rsidR="00781D2F" w:rsidRPr="008E57BC" w:rsidTr="00A12684">
        <w:tc>
          <w:tcPr>
            <w:tcW w:w="2137" w:type="dxa"/>
          </w:tcPr>
          <w:p w:rsidR="00781D2F" w:rsidRPr="008E57BC" w:rsidRDefault="00781D2F" w:rsidP="00A05862">
            <w:pPr>
              <w:pStyle w:val="ECCTabletext"/>
              <w:keepNext/>
              <w:keepLines/>
            </w:pPr>
            <w:r w:rsidRPr="008E57BC">
              <w:t>15</w:t>
            </w:r>
          </w:p>
        </w:tc>
        <w:tc>
          <w:tcPr>
            <w:tcW w:w="3001" w:type="dxa"/>
          </w:tcPr>
          <w:p w:rsidR="00781D2F" w:rsidRPr="008E57BC" w:rsidRDefault="00781D2F" w:rsidP="00B94E95">
            <w:pPr>
              <w:pStyle w:val="ECCTabletext"/>
              <w:keepNext/>
              <w:keepLines/>
            </w:pPr>
            <w:r w:rsidRPr="008E57BC">
              <w:t>[352.5]+m*180,</w:t>
            </w:r>
          </w:p>
          <w:p w:rsidR="00781D2F" w:rsidRPr="008E57BC" w:rsidRDefault="00781D2F" w:rsidP="0023714A">
            <w:pPr>
              <w:pStyle w:val="ECCTabletext"/>
              <w:keepNext/>
              <w:keepLines/>
            </w:pPr>
            <w:r w:rsidRPr="008E57BC">
              <w:t>m=0, 1, 2, 3, 4, 9, 14, 19, 24</w:t>
            </w:r>
          </w:p>
        </w:tc>
        <w:tc>
          <w:tcPr>
            <w:tcW w:w="2835" w:type="dxa"/>
          </w:tcPr>
          <w:p w:rsidR="00781D2F" w:rsidRPr="008E57BC" w:rsidRDefault="00781D2F">
            <w:pPr>
              <w:pStyle w:val="ECCTabletext"/>
              <w:keepNext/>
              <w:keepLines/>
            </w:pPr>
            <w:r w:rsidRPr="008E57BC">
              <w:t>5</w:t>
            </w:r>
            <w:r w:rsidR="00636A16" w:rsidRPr="008E57BC">
              <w:t xml:space="preserve"> </w:t>
            </w:r>
            <w:r w:rsidRPr="008E57BC">
              <w:t>MHz NR signal, 1 RB</w:t>
            </w:r>
          </w:p>
          <w:p w:rsidR="00781D2F" w:rsidRPr="008E57BC" w:rsidRDefault="00781D2F">
            <w:pPr>
              <w:pStyle w:val="ECCTabletext"/>
              <w:keepNext/>
              <w:keepLines/>
            </w:pPr>
            <w:r w:rsidRPr="008E57BC">
              <w:t xml:space="preserve">SCS: </w:t>
            </w:r>
            <w:r w:rsidR="00636A16" w:rsidRPr="008E57BC">
              <w:t>15 kHz</w:t>
            </w:r>
          </w:p>
        </w:tc>
      </w:tr>
      <w:tr w:rsidR="00781D2F" w:rsidRPr="008E57BC" w:rsidTr="00A12684">
        <w:tc>
          <w:tcPr>
            <w:tcW w:w="2137" w:type="dxa"/>
          </w:tcPr>
          <w:p w:rsidR="00781D2F" w:rsidRPr="008E57BC" w:rsidRDefault="00781D2F" w:rsidP="00A05862">
            <w:pPr>
              <w:pStyle w:val="ECCTabletext"/>
              <w:keepNext/>
              <w:keepLines/>
            </w:pPr>
            <w:r w:rsidRPr="008E57BC">
              <w:t>20</w:t>
            </w:r>
          </w:p>
        </w:tc>
        <w:tc>
          <w:tcPr>
            <w:tcW w:w="3001" w:type="dxa"/>
          </w:tcPr>
          <w:p w:rsidR="00781D2F" w:rsidRPr="008E57BC" w:rsidRDefault="00781D2F" w:rsidP="00B94E95">
            <w:pPr>
              <w:pStyle w:val="ECCTabletext"/>
              <w:keepNext/>
              <w:keepLines/>
            </w:pPr>
            <w:r w:rsidRPr="008E57BC">
              <w:t>[342.5]+m*180,</w:t>
            </w:r>
          </w:p>
          <w:p w:rsidR="00781D2F" w:rsidRPr="008E57BC" w:rsidRDefault="00781D2F" w:rsidP="0023714A">
            <w:pPr>
              <w:pStyle w:val="ECCTabletext"/>
              <w:keepNext/>
              <w:keepLines/>
            </w:pPr>
            <w:r w:rsidRPr="008E57BC">
              <w:t>m=0, 1, 2, 3, 4, 9, 14, 19, 24</w:t>
            </w:r>
          </w:p>
        </w:tc>
        <w:tc>
          <w:tcPr>
            <w:tcW w:w="2835" w:type="dxa"/>
          </w:tcPr>
          <w:p w:rsidR="00781D2F" w:rsidRPr="008E57BC" w:rsidRDefault="00781D2F">
            <w:pPr>
              <w:pStyle w:val="ECCTabletext"/>
              <w:keepNext/>
              <w:keepLines/>
            </w:pPr>
            <w:r w:rsidRPr="008E57BC">
              <w:t>5</w:t>
            </w:r>
            <w:r w:rsidR="00636A16" w:rsidRPr="008E57BC">
              <w:t xml:space="preserve"> </w:t>
            </w:r>
            <w:r w:rsidRPr="008E57BC">
              <w:t>MHz NR signal, 1 RB</w:t>
            </w:r>
          </w:p>
          <w:p w:rsidR="00781D2F" w:rsidRPr="008E57BC" w:rsidRDefault="00781D2F">
            <w:pPr>
              <w:pStyle w:val="ECCTabletext"/>
              <w:keepNext/>
              <w:keepLines/>
            </w:pPr>
            <w:r w:rsidRPr="008E57BC">
              <w:t>SCS: 15</w:t>
            </w:r>
            <w:r w:rsidR="00636A16" w:rsidRPr="008E57BC">
              <w:t xml:space="preserve"> </w:t>
            </w:r>
            <w:r w:rsidRPr="008E57BC">
              <w:t>kHz</w:t>
            </w:r>
          </w:p>
        </w:tc>
      </w:tr>
      <w:tr w:rsidR="00781D2F" w:rsidRPr="008E57BC" w:rsidTr="00A12684">
        <w:tc>
          <w:tcPr>
            <w:tcW w:w="2137" w:type="dxa"/>
          </w:tcPr>
          <w:p w:rsidR="00781D2F" w:rsidRPr="008E57BC" w:rsidRDefault="00781D2F" w:rsidP="00A05862">
            <w:pPr>
              <w:pStyle w:val="ECCTabletext"/>
              <w:keepNext/>
              <w:keepLines/>
            </w:pPr>
            <w:r w:rsidRPr="008E57BC">
              <w:t>25</w:t>
            </w:r>
          </w:p>
        </w:tc>
        <w:tc>
          <w:tcPr>
            <w:tcW w:w="3001" w:type="dxa"/>
          </w:tcPr>
          <w:p w:rsidR="00781D2F" w:rsidRPr="008E57BC" w:rsidRDefault="00781D2F" w:rsidP="00B94E95">
            <w:pPr>
              <w:pStyle w:val="ECCTabletext"/>
              <w:keepNext/>
              <w:keepLines/>
            </w:pPr>
            <w:r w:rsidRPr="008E57BC">
              <w:t>[557.5]+m*180,</w:t>
            </w:r>
          </w:p>
          <w:p w:rsidR="00781D2F" w:rsidRPr="008E57BC" w:rsidRDefault="00781D2F" w:rsidP="0023714A">
            <w:pPr>
              <w:pStyle w:val="ECCTabletext"/>
              <w:keepNext/>
              <w:keepLines/>
            </w:pPr>
            <w:r w:rsidRPr="008E57BC">
              <w:t>m=0, 1, 2, 3, 4, 9, 14, 19, 24</w:t>
            </w:r>
          </w:p>
        </w:tc>
        <w:tc>
          <w:tcPr>
            <w:tcW w:w="2835" w:type="dxa"/>
          </w:tcPr>
          <w:p w:rsidR="00781D2F" w:rsidRPr="008E57BC" w:rsidRDefault="00781D2F">
            <w:pPr>
              <w:pStyle w:val="ECCTabletext"/>
              <w:keepNext/>
              <w:keepLines/>
            </w:pPr>
            <w:r w:rsidRPr="008E57BC">
              <w:t>20</w:t>
            </w:r>
            <w:r w:rsidR="00636A16" w:rsidRPr="008E57BC">
              <w:t xml:space="preserve"> </w:t>
            </w:r>
            <w:r w:rsidRPr="008E57BC">
              <w:t>MHz NR signal, 1 RB</w:t>
            </w:r>
          </w:p>
          <w:p w:rsidR="00781D2F" w:rsidRPr="008E57BC" w:rsidRDefault="00781D2F">
            <w:pPr>
              <w:pStyle w:val="ECCTabletext"/>
              <w:keepNext/>
              <w:keepLines/>
            </w:pPr>
            <w:r w:rsidRPr="008E57BC">
              <w:t xml:space="preserve">SCS: </w:t>
            </w:r>
            <w:r w:rsidR="00636A16" w:rsidRPr="008E57BC">
              <w:t>15 kHz</w:t>
            </w:r>
          </w:p>
        </w:tc>
      </w:tr>
      <w:tr w:rsidR="00781D2F" w:rsidRPr="008E57BC" w:rsidTr="00A12684">
        <w:tc>
          <w:tcPr>
            <w:tcW w:w="2137" w:type="dxa"/>
          </w:tcPr>
          <w:p w:rsidR="00781D2F" w:rsidRPr="008E57BC" w:rsidRDefault="00C6529C" w:rsidP="00A05862">
            <w:pPr>
              <w:pStyle w:val="ECCTabletext"/>
              <w:keepNext/>
              <w:keepLines/>
            </w:pPr>
            <w:r>
              <w:t>e</w:t>
            </w:r>
          </w:p>
        </w:tc>
        <w:tc>
          <w:tcPr>
            <w:tcW w:w="3001" w:type="dxa"/>
          </w:tcPr>
          <w:p w:rsidR="00781D2F" w:rsidRPr="008E57BC" w:rsidRDefault="00781D2F" w:rsidP="00B94E95">
            <w:pPr>
              <w:pStyle w:val="ECCTabletext"/>
              <w:keepNext/>
              <w:keepLines/>
            </w:pPr>
            <w:r w:rsidRPr="008E57BC">
              <w:t>[562.5]+m*180,</w:t>
            </w:r>
          </w:p>
          <w:p w:rsidR="00781D2F" w:rsidRPr="008E57BC" w:rsidRDefault="00781D2F" w:rsidP="0023714A">
            <w:pPr>
              <w:pStyle w:val="ECCTabletext"/>
              <w:keepNext/>
              <w:keepLines/>
            </w:pPr>
            <w:r w:rsidRPr="008E57BC">
              <w:t>m=0, 1, 2, 3, 4, 9, 14, 19, 24</w:t>
            </w:r>
          </w:p>
        </w:tc>
        <w:tc>
          <w:tcPr>
            <w:tcW w:w="2835" w:type="dxa"/>
          </w:tcPr>
          <w:p w:rsidR="00781D2F" w:rsidRPr="008E57BC" w:rsidRDefault="00781D2F">
            <w:pPr>
              <w:pStyle w:val="ECCTabletext"/>
              <w:keepNext/>
              <w:keepLines/>
            </w:pPr>
            <w:r w:rsidRPr="008E57BC">
              <w:t>20MHz NR signal, 1 RB</w:t>
            </w:r>
          </w:p>
          <w:p w:rsidR="00781D2F" w:rsidRPr="008E57BC" w:rsidRDefault="00781D2F">
            <w:pPr>
              <w:pStyle w:val="ECCTabletext"/>
              <w:keepNext/>
              <w:keepLines/>
            </w:pPr>
            <w:r w:rsidRPr="008E57BC">
              <w:t xml:space="preserve">SCS: </w:t>
            </w:r>
            <w:r w:rsidR="00636A16" w:rsidRPr="008E57BC">
              <w:t>15 kHz</w:t>
            </w:r>
          </w:p>
        </w:tc>
      </w:tr>
      <w:tr w:rsidR="00781D2F" w:rsidRPr="008E57BC" w:rsidTr="00A12684">
        <w:tc>
          <w:tcPr>
            <w:tcW w:w="2137" w:type="dxa"/>
          </w:tcPr>
          <w:p w:rsidR="00781D2F" w:rsidRPr="008E57BC" w:rsidRDefault="00781D2F" w:rsidP="00A05862">
            <w:pPr>
              <w:pStyle w:val="ECCTabletext"/>
              <w:keepNext/>
              <w:keepLines/>
            </w:pPr>
            <w:r w:rsidRPr="008E57BC">
              <w:t>40</w:t>
            </w:r>
          </w:p>
        </w:tc>
        <w:tc>
          <w:tcPr>
            <w:tcW w:w="3001" w:type="dxa"/>
          </w:tcPr>
          <w:p w:rsidR="00781D2F" w:rsidRPr="008E57BC" w:rsidRDefault="00781D2F" w:rsidP="00B94E95">
            <w:pPr>
              <w:pStyle w:val="ECCTabletext"/>
              <w:keepNext/>
              <w:keepLines/>
            </w:pPr>
            <w:r w:rsidRPr="008E57BC">
              <w:t>[557.5]+m*180,</w:t>
            </w:r>
          </w:p>
          <w:p w:rsidR="00781D2F" w:rsidRPr="008E57BC" w:rsidRDefault="00781D2F" w:rsidP="0023714A">
            <w:pPr>
              <w:pStyle w:val="ECCTabletext"/>
              <w:keepNext/>
              <w:keepLines/>
            </w:pPr>
            <w:r w:rsidRPr="008E57BC">
              <w:t>m=0, 1, 2, 3, 4, 9, 14, 19, 24</w:t>
            </w:r>
          </w:p>
        </w:tc>
        <w:tc>
          <w:tcPr>
            <w:tcW w:w="2835" w:type="dxa"/>
          </w:tcPr>
          <w:p w:rsidR="00781D2F" w:rsidRPr="008E57BC" w:rsidRDefault="00781D2F">
            <w:pPr>
              <w:pStyle w:val="ECCTabletext"/>
              <w:keepNext/>
              <w:keepLines/>
            </w:pPr>
            <w:r w:rsidRPr="008E57BC">
              <w:t>20</w:t>
            </w:r>
            <w:r w:rsidR="00636A16" w:rsidRPr="008E57BC">
              <w:t xml:space="preserve"> </w:t>
            </w:r>
            <w:r w:rsidRPr="008E57BC">
              <w:t>MHz NR signal, 1 RB</w:t>
            </w:r>
          </w:p>
          <w:p w:rsidR="00781D2F" w:rsidRPr="008E57BC" w:rsidRDefault="00781D2F">
            <w:pPr>
              <w:pStyle w:val="ECCTabletext"/>
              <w:keepNext/>
              <w:keepLines/>
            </w:pPr>
            <w:r w:rsidRPr="008E57BC">
              <w:t xml:space="preserve">SCS: </w:t>
            </w:r>
            <w:r w:rsidR="00636A16" w:rsidRPr="008E57BC">
              <w:t>15 kHz</w:t>
            </w:r>
          </w:p>
        </w:tc>
      </w:tr>
      <w:tr w:rsidR="00781D2F" w:rsidRPr="008E57BC" w:rsidTr="00A12684">
        <w:tc>
          <w:tcPr>
            <w:tcW w:w="2137" w:type="dxa"/>
          </w:tcPr>
          <w:p w:rsidR="00781D2F" w:rsidRPr="008E57BC" w:rsidRDefault="00781D2F" w:rsidP="00A05862">
            <w:pPr>
              <w:pStyle w:val="ECCTabletext"/>
              <w:keepNext/>
              <w:keepLines/>
            </w:pPr>
            <w:r w:rsidRPr="008E57BC">
              <w:t>50</w:t>
            </w:r>
          </w:p>
        </w:tc>
        <w:tc>
          <w:tcPr>
            <w:tcW w:w="3001" w:type="dxa"/>
          </w:tcPr>
          <w:p w:rsidR="00781D2F" w:rsidRPr="008E57BC" w:rsidRDefault="00781D2F" w:rsidP="00B94E95">
            <w:pPr>
              <w:pStyle w:val="ECCTabletext"/>
              <w:keepNext/>
              <w:keepLines/>
            </w:pPr>
            <w:r w:rsidRPr="008E57BC">
              <w:t>[552.5]+m*180,</w:t>
            </w:r>
          </w:p>
          <w:p w:rsidR="00781D2F" w:rsidRPr="008E57BC" w:rsidRDefault="00781D2F" w:rsidP="0023714A">
            <w:pPr>
              <w:pStyle w:val="ECCTabletext"/>
              <w:keepNext/>
              <w:keepLines/>
            </w:pPr>
            <w:r w:rsidRPr="008E57BC">
              <w:t>m=0, 1, 2, 3, 4, 9, 14, 19, 24</w:t>
            </w:r>
          </w:p>
        </w:tc>
        <w:tc>
          <w:tcPr>
            <w:tcW w:w="2835" w:type="dxa"/>
          </w:tcPr>
          <w:p w:rsidR="00781D2F" w:rsidRPr="008E57BC" w:rsidRDefault="00781D2F">
            <w:pPr>
              <w:pStyle w:val="ECCTabletext"/>
              <w:keepNext/>
              <w:keepLines/>
            </w:pPr>
            <w:r w:rsidRPr="008E57BC">
              <w:t>20</w:t>
            </w:r>
            <w:r w:rsidR="00636A16" w:rsidRPr="008E57BC">
              <w:t xml:space="preserve"> </w:t>
            </w:r>
            <w:r w:rsidRPr="008E57BC">
              <w:t>MHz NR signal, 1 RB</w:t>
            </w:r>
          </w:p>
          <w:p w:rsidR="00781D2F" w:rsidRPr="008E57BC" w:rsidRDefault="00781D2F">
            <w:pPr>
              <w:pStyle w:val="ECCTabletext"/>
              <w:keepNext/>
              <w:keepLines/>
            </w:pPr>
            <w:r w:rsidRPr="008E57BC">
              <w:t xml:space="preserve">SCS: </w:t>
            </w:r>
            <w:r w:rsidR="00636A16" w:rsidRPr="008E57BC">
              <w:t>15 kHz</w:t>
            </w:r>
          </w:p>
        </w:tc>
      </w:tr>
      <w:tr w:rsidR="00781D2F" w:rsidRPr="008E57BC" w:rsidTr="00A12684">
        <w:tc>
          <w:tcPr>
            <w:tcW w:w="2137" w:type="dxa"/>
          </w:tcPr>
          <w:p w:rsidR="00781D2F" w:rsidRPr="008E57BC" w:rsidRDefault="00781D2F" w:rsidP="00A05862">
            <w:pPr>
              <w:pStyle w:val="ECCTabletext"/>
              <w:keepNext/>
              <w:keepLines/>
            </w:pPr>
            <w:r w:rsidRPr="008E57BC">
              <w:t>60</w:t>
            </w:r>
          </w:p>
        </w:tc>
        <w:tc>
          <w:tcPr>
            <w:tcW w:w="3001" w:type="dxa"/>
          </w:tcPr>
          <w:p w:rsidR="00781D2F" w:rsidRPr="008E57BC" w:rsidRDefault="00781D2F" w:rsidP="00B94E95">
            <w:pPr>
              <w:pStyle w:val="ECCTabletext"/>
              <w:keepNext/>
              <w:keepLines/>
            </w:pPr>
            <w:r w:rsidRPr="008E57BC">
              <w:t>[562.5]+m*180,</w:t>
            </w:r>
          </w:p>
          <w:p w:rsidR="00781D2F" w:rsidRPr="008E57BC" w:rsidRDefault="00781D2F" w:rsidP="0023714A">
            <w:pPr>
              <w:pStyle w:val="ECCTabletext"/>
              <w:keepNext/>
              <w:keepLines/>
            </w:pPr>
            <w:r w:rsidRPr="008E57BC">
              <w:t>m=0, 1, 2, 3, 4, 9, 14, 19, 24</w:t>
            </w:r>
          </w:p>
        </w:tc>
        <w:tc>
          <w:tcPr>
            <w:tcW w:w="2835" w:type="dxa"/>
          </w:tcPr>
          <w:p w:rsidR="00781D2F" w:rsidRPr="008E57BC" w:rsidRDefault="00781D2F">
            <w:pPr>
              <w:pStyle w:val="ECCTabletext"/>
              <w:keepNext/>
              <w:keepLines/>
            </w:pPr>
            <w:r w:rsidRPr="008E57BC">
              <w:t>20</w:t>
            </w:r>
            <w:r w:rsidR="00636A16" w:rsidRPr="008E57BC">
              <w:t xml:space="preserve"> </w:t>
            </w:r>
            <w:r w:rsidRPr="008E57BC">
              <w:t>MHz NR signal, 1 RB</w:t>
            </w:r>
          </w:p>
          <w:p w:rsidR="00781D2F" w:rsidRPr="008E57BC" w:rsidRDefault="00781D2F">
            <w:pPr>
              <w:pStyle w:val="ECCTabletext"/>
              <w:keepNext/>
              <w:keepLines/>
            </w:pPr>
            <w:r w:rsidRPr="008E57BC">
              <w:t xml:space="preserve">SCS: </w:t>
            </w:r>
            <w:r w:rsidR="00636A16" w:rsidRPr="008E57BC">
              <w:t>15 kHz</w:t>
            </w:r>
          </w:p>
        </w:tc>
      </w:tr>
      <w:tr w:rsidR="00781D2F" w:rsidRPr="008E57BC" w:rsidTr="00A12684">
        <w:tc>
          <w:tcPr>
            <w:tcW w:w="2137" w:type="dxa"/>
          </w:tcPr>
          <w:p w:rsidR="00781D2F" w:rsidRPr="008E57BC" w:rsidRDefault="00781D2F" w:rsidP="00A05862">
            <w:pPr>
              <w:pStyle w:val="ECCTabletext"/>
              <w:keepNext/>
              <w:keepLines/>
            </w:pPr>
            <w:r w:rsidRPr="008E57BC">
              <w:t>70</w:t>
            </w:r>
          </w:p>
        </w:tc>
        <w:tc>
          <w:tcPr>
            <w:tcW w:w="3001" w:type="dxa"/>
          </w:tcPr>
          <w:p w:rsidR="00781D2F" w:rsidRPr="008E57BC" w:rsidRDefault="00781D2F" w:rsidP="00B94E95">
            <w:pPr>
              <w:pStyle w:val="ECCTabletext"/>
              <w:keepNext/>
              <w:keepLines/>
            </w:pPr>
            <w:r w:rsidRPr="008E57BC">
              <w:t>[557.5]+m*180,</w:t>
            </w:r>
          </w:p>
          <w:p w:rsidR="00781D2F" w:rsidRPr="008E57BC" w:rsidRDefault="00781D2F" w:rsidP="0023714A">
            <w:pPr>
              <w:pStyle w:val="ECCTabletext"/>
              <w:keepNext/>
              <w:keepLines/>
            </w:pPr>
            <w:r w:rsidRPr="008E57BC">
              <w:t>m=0, 1, 2, 3, 4, 9, 14, 19, 24</w:t>
            </w:r>
          </w:p>
        </w:tc>
        <w:tc>
          <w:tcPr>
            <w:tcW w:w="2835" w:type="dxa"/>
          </w:tcPr>
          <w:p w:rsidR="00781D2F" w:rsidRPr="008E57BC" w:rsidRDefault="00781D2F">
            <w:pPr>
              <w:pStyle w:val="ECCTabletext"/>
              <w:keepNext/>
              <w:keepLines/>
            </w:pPr>
            <w:r w:rsidRPr="008E57BC">
              <w:t>20</w:t>
            </w:r>
            <w:r w:rsidR="00636A16" w:rsidRPr="008E57BC">
              <w:t xml:space="preserve"> </w:t>
            </w:r>
            <w:r w:rsidRPr="008E57BC">
              <w:t>MHz NR signal, 1 RB</w:t>
            </w:r>
          </w:p>
          <w:p w:rsidR="00781D2F" w:rsidRPr="008E57BC" w:rsidRDefault="00781D2F">
            <w:pPr>
              <w:pStyle w:val="ECCTabletext"/>
              <w:keepNext/>
              <w:keepLines/>
            </w:pPr>
            <w:r w:rsidRPr="008E57BC">
              <w:t xml:space="preserve">SCS: </w:t>
            </w:r>
            <w:r w:rsidR="00636A16" w:rsidRPr="008E57BC">
              <w:t>15 kHz</w:t>
            </w:r>
          </w:p>
        </w:tc>
      </w:tr>
      <w:tr w:rsidR="00781D2F" w:rsidRPr="008E57BC" w:rsidTr="00A12684">
        <w:tc>
          <w:tcPr>
            <w:tcW w:w="2137" w:type="dxa"/>
          </w:tcPr>
          <w:p w:rsidR="00781D2F" w:rsidRPr="008E57BC" w:rsidRDefault="00781D2F" w:rsidP="00A05862">
            <w:pPr>
              <w:pStyle w:val="ECCTabletext"/>
              <w:keepNext/>
              <w:keepLines/>
            </w:pPr>
            <w:r w:rsidRPr="008E57BC">
              <w:t>80</w:t>
            </w:r>
          </w:p>
        </w:tc>
        <w:tc>
          <w:tcPr>
            <w:tcW w:w="3001" w:type="dxa"/>
          </w:tcPr>
          <w:p w:rsidR="00781D2F" w:rsidRPr="008E57BC" w:rsidRDefault="00781D2F" w:rsidP="00B94E95">
            <w:pPr>
              <w:pStyle w:val="ECCTabletext"/>
              <w:keepNext/>
              <w:keepLines/>
            </w:pPr>
            <w:r w:rsidRPr="008E57BC">
              <w:t>[552.5]+m*180,</w:t>
            </w:r>
          </w:p>
          <w:p w:rsidR="00781D2F" w:rsidRPr="008E57BC" w:rsidRDefault="00781D2F" w:rsidP="0023714A">
            <w:pPr>
              <w:pStyle w:val="ECCTabletext"/>
              <w:keepNext/>
              <w:keepLines/>
            </w:pPr>
            <w:r w:rsidRPr="008E57BC">
              <w:t>m=0, 1, 2, 3, 4, 9, 14, 19, 24</w:t>
            </w:r>
          </w:p>
        </w:tc>
        <w:tc>
          <w:tcPr>
            <w:tcW w:w="2835" w:type="dxa"/>
          </w:tcPr>
          <w:p w:rsidR="00781D2F" w:rsidRPr="008E57BC" w:rsidRDefault="00781D2F">
            <w:pPr>
              <w:pStyle w:val="ECCTabletext"/>
              <w:keepNext/>
              <w:keepLines/>
            </w:pPr>
            <w:r w:rsidRPr="008E57BC">
              <w:t>20</w:t>
            </w:r>
            <w:r w:rsidR="00636A16" w:rsidRPr="008E57BC">
              <w:t xml:space="preserve"> </w:t>
            </w:r>
            <w:r w:rsidRPr="008E57BC">
              <w:t>MHz NR signal, 1 RB</w:t>
            </w:r>
          </w:p>
          <w:p w:rsidR="00781D2F" w:rsidRPr="008E57BC" w:rsidRDefault="00781D2F">
            <w:pPr>
              <w:pStyle w:val="ECCTabletext"/>
              <w:keepNext/>
              <w:keepLines/>
            </w:pPr>
            <w:r w:rsidRPr="008E57BC">
              <w:t xml:space="preserve">SCS: </w:t>
            </w:r>
            <w:r w:rsidR="00636A16" w:rsidRPr="008E57BC">
              <w:t>15 kHz</w:t>
            </w:r>
          </w:p>
        </w:tc>
      </w:tr>
      <w:tr w:rsidR="00781D2F" w:rsidRPr="008E57BC" w:rsidTr="00A12684">
        <w:tc>
          <w:tcPr>
            <w:tcW w:w="2137" w:type="dxa"/>
          </w:tcPr>
          <w:p w:rsidR="00781D2F" w:rsidRPr="008E57BC" w:rsidRDefault="00781D2F" w:rsidP="00A05862">
            <w:pPr>
              <w:pStyle w:val="ECCTabletext"/>
              <w:keepNext/>
              <w:keepLines/>
            </w:pPr>
            <w:r w:rsidRPr="008E57BC">
              <w:t>90</w:t>
            </w:r>
          </w:p>
        </w:tc>
        <w:tc>
          <w:tcPr>
            <w:tcW w:w="3001" w:type="dxa"/>
          </w:tcPr>
          <w:p w:rsidR="00781D2F" w:rsidRPr="008E57BC" w:rsidRDefault="00781D2F" w:rsidP="00B94E95">
            <w:pPr>
              <w:pStyle w:val="ECCTabletext"/>
              <w:keepNext/>
              <w:keepLines/>
            </w:pPr>
            <w:r w:rsidRPr="008E57BC">
              <w:t>[562.5]+m*180,</w:t>
            </w:r>
          </w:p>
          <w:p w:rsidR="00781D2F" w:rsidRPr="008E57BC" w:rsidRDefault="00781D2F" w:rsidP="0023714A">
            <w:pPr>
              <w:pStyle w:val="ECCTabletext"/>
              <w:keepNext/>
              <w:keepLines/>
            </w:pPr>
            <w:r w:rsidRPr="008E57BC">
              <w:t>m=0, 1, 2, 3, 4, 9, 14, 19, 24</w:t>
            </w:r>
          </w:p>
        </w:tc>
        <w:tc>
          <w:tcPr>
            <w:tcW w:w="2835" w:type="dxa"/>
          </w:tcPr>
          <w:p w:rsidR="00781D2F" w:rsidRPr="008E57BC" w:rsidRDefault="00781D2F">
            <w:pPr>
              <w:pStyle w:val="ECCTabletext"/>
              <w:keepNext/>
              <w:keepLines/>
            </w:pPr>
            <w:r w:rsidRPr="008E57BC">
              <w:t>20MHz NR signal, 1 RB</w:t>
            </w:r>
          </w:p>
          <w:p w:rsidR="00781D2F" w:rsidRPr="008E57BC" w:rsidRDefault="00781D2F">
            <w:pPr>
              <w:pStyle w:val="ECCTabletext"/>
              <w:keepNext/>
              <w:keepLines/>
            </w:pPr>
            <w:r w:rsidRPr="008E57BC">
              <w:t xml:space="preserve">SCS: </w:t>
            </w:r>
            <w:r w:rsidR="00636A16" w:rsidRPr="008E57BC">
              <w:t>15 kHz</w:t>
            </w:r>
          </w:p>
        </w:tc>
      </w:tr>
      <w:tr w:rsidR="00781D2F" w:rsidRPr="008E57BC" w:rsidTr="00A12684">
        <w:tc>
          <w:tcPr>
            <w:tcW w:w="2137" w:type="dxa"/>
          </w:tcPr>
          <w:p w:rsidR="00781D2F" w:rsidRPr="008E57BC" w:rsidRDefault="00781D2F" w:rsidP="00A05862">
            <w:pPr>
              <w:pStyle w:val="ECCTabletext"/>
              <w:keepNext/>
              <w:keepLines/>
            </w:pPr>
            <w:r w:rsidRPr="008E57BC">
              <w:t>100</w:t>
            </w:r>
          </w:p>
        </w:tc>
        <w:tc>
          <w:tcPr>
            <w:tcW w:w="3001" w:type="dxa"/>
          </w:tcPr>
          <w:p w:rsidR="00781D2F" w:rsidRPr="008E57BC" w:rsidRDefault="00781D2F" w:rsidP="00B94E95">
            <w:pPr>
              <w:pStyle w:val="ECCTabletext"/>
              <w:keepNext/>
              <w:keepLines/>
            </w:pPr>
            <w:r w:rsidRPr="008E57BC">
              <w:t>[557.5]+m*180,</w:t>
            </w:r>
          </w:p>
          <w:p w:rsidR="00781D2F" w:rsidRPr="008E57BC" w:rsidRDefault="00781D2F" w:rsidP="0023714A">
            <w:pPr>
              <w:pStyle w:val="ECCTabletext"/>
              <w:keepNext/>
              <w:keepLines/>
            </w:pPr>
            <w:r w:rsidRPr="008E57BC">
              <w:t>m=0, 1, 2, 3, 4, 9, 14, 19, 24</w:t>
            </w:r>
          </w:p>
        </w:tc>
        <w:tc>
          <w:tcPr>
            <w:tcW w:w="2835" w:type="dxa"/>
          </w:tcPr>
          <w:p w:rsidR="00781D2F" w:rsidRPr="008E57BC" w:rsidRDefault="00781D2F">
            <w:pPr>
              <w:pStyle w:val="ECCTabletext"/>
              <w:keepNext/>
              <w:keepLines/>
            </w:pPr>
            <w:r w:rsidRPr="008E57BC">
              <w:t>20</w:t>
            </w:r>
            <w:r w:rsidR="00636A16" w:rsidRPr="008E57BC">
              <w:t xml:space="preserve"> </w:t>
            </w:r>
            <w:r w:rsidRPr="008E57BC">
              <w:t>MHz NR signal, 1 RB</w:t>
            </w:r>
          </w:p>
          <w:p w:rsidR="00781D2F" w:rsidRPr="008E57BC" w:rsidRDefault="00781D2F">
            <w:pPr>
              <w:pStyle w:val="ECCTabletext"/>
              <w:keepNext/>
              <w:keepLines/>
            </w:pPr>
            <w:r w:rsidRPr="008E57BC">
              <w:t xml:space="preserve">SCS: </w:t>
            </w:r>
            <w:r w:rsidR="00636A16" w:rsidRPr="008E57BC">
              <w:t>15 kHz</w:t>
            </w:r>
          </w:p>
        </w:tc>
      </w:tr>
    </w:tbl>
    <w:bookmarkEnd w:id="185"/>
    <w:p w:rsidR="00781D2F" w:rsidRPr="008E57BC" w:rsidRDefault="00781D2F" w:rsidP="00781D2F">
      <w:r w:rsidRPr="008E57BC">
        <w:t xml:space="preserve">The out-of-band blocking characteristics is a measure of the receiver ability to receive a wanted signal at its assigned channel in the presence of an unwanted interferer out of the operating band, which is a CW signal for out-of-band blocking. </w:t>
      </w:r>
    </w:p>
    <w:p w:rsidR="0091257B" w:rsidRDefault="0091257B">
      <w:pPr>
        <w:rPr>
          <w:rFonts w:eastAsia="Times New Roman"/>
          <w:b/>
          <w:bCs/>
          <w:color w:val="D2232A"/>
          <w:szCs w:val="20"/>
        </w:rPr>
      </w:pPr>
      <w:r>
        <w:br w:type="page"/>
      </w:r>
    </w:p>
    <w:p w:rsidR="00781D2F" w:rsidRPr="00AE30C3" w:rsidRDefault="005439CA" w:rsidP="005439CA">
      <w:pPr>
        <w:pStyle w:val="Caption"/>
        <w:rPr>
          <w:lang w:val="en-GB"/>
        </w:rPr>
      </w:pPr>
      <w:r w:rsidRPr="00A12684">
        <w:rPr>
          <w:lang w:val="en-GB"/>
        </w:rPr>
        <w:lastRenderedPageBreak/>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A12684">
        <w:rPr>
          <w:noProof/>
          <w:lang w:val="en-GB"/>
        </w:rPr>
        <w:t>49</w:t>
      </w:r>
      <w:r w:rsidR="00E5042F" w:rsidRPr="00A12684">
        <w:rPr>
          <w:lang w:val="en-GB"/>
        </w:rPr>
        <w:fldChar w:fldCharType="end"/>
      </w:r>
      <w:r w:rsidRPr="00A12684">
        <w:rPr>
          <w:lang w:val="en-GB"/>
        </w:rPr>
        <w:t xml:space="preserve">: </w:t>
      </w:r>
      <w:r w:rsidR="00781D2F" w:rsidRPr="008E57BC">
        <w:rPr>
          <w:lang w:val="en-GB"/>
        </w:rPr>
        <w:t>Out-of-band b</w:t>
      </w:r>
      <w:r w:rsidR="00781D2F" w:rsidRPr="00AE30C3">
        <w:rPr>
          <w:lang w:val="en-GB"/>
        </w:rPr>
        <w:t xml:space="preserve">locking performance requirement for NR </w:t>
      </w:r>
    </w:p>
    <w:tbl>
      <w:tblPr>
        <w:tblStyle w:val="ECCTable-redheader"/>
        <w:tblW w:w="6822" w:type="dxa"/>
        <w:tblInd w:w="0" w:type="dxa"/>
        <w:tblLayout w:type="fixed"/>
        <w:tblLook w:val="04A0" w:firstRow="1" w:lastRow="0" w:firstColumn="1" w:lastColumn="0" w:noHBand="0" w:noVBand="1"/>
      </w:tblPr>
      <w:tblGrid>
        <w:gridCol w:w="2011"/>
        <w:gridCol w:w="1990"/>
        <w:gridCol w:w="2821"/>
      </w:tblGrid>
      <w:tr w:rsidR="00781D2F" w:rsidRPr="008E57BC" w:rsidTr="00933508">
        <w:trPr>
          <w:cnfStyle w:val="100000000000" w:firstRow="1" w:lastRow="0" w:firstColumn="0" w:lastColumn="0" w:oddVBand="0" w:evenVBand="0" w:oddHBand="0" w:evenHBand="0" w:firstRowFirstColumn="0" w:firstRowLastColumn="0" w:lastRowFirstColumn="0" w:lastRowLastColumn="0"/>
        </w:trPr>
        <w:tc>
          <w:tcPr>
            <w:tcW w:w="2011" w:type="dxa"/>
          </w:tcPr>
          <w:p w:rsidR="00781D2F" w:rsidRPr="00AE30C3" w:rsidRDefault="00781D2F" w:rsidP="00781D2F">
            <w:r w:rsidRPr="00AE30C3">
              <w:t>Interfering Signal mean power [dBm]</w:t>
            </w:r>
          </w:p>
        </w:tc>
        <w:tc>
          <w:tcPr>
            <w:tcW w:w="1990" w:type="dxa"/>
          </w:tcPr>
          <w:p w:rsidR="00781D2F" w:rsidRPr="00AE30C3" w:rsidRDefault="00781D2F" w:rsidP="00781D2F">
            <w:r w:rsidRPr="00AE30C3">
              <w:t>Wanted Signal mean power [dBm]</w:t>
            </w:r>
          </w:p>
        </w:tc>
        <w:tc>
          <w:tcPr>
            <w:tcW w:w="2821" w:type="dxa"/>
          </w:tcPr>
          <w:p w:rsidR="00781D2F" w:rsidRPr="00AE30C3" w:rsidRDefault="00781D2F" w:rsidP="00781D2F">
            <w:r w:rsidRPr="00AE30C3">
              <w:t>Type of Interfering Signal</w:t>
            </w:r>
          </w:p>
        </w:tc>
      </w:tr>
      <w:tr w:rsidR="00781D2F" w:rsidRPr="008E57BC" w:rsidTr="00933508">
        <w:tc>
          <w:tcPr>
            <w:tcW w:w="2011" w:type="dxa"/>
          </w:tcPr>
          <w:p w:rsidR="00781D2F" w:rsidRPr="008E57BC" w:rsidRDefault="00781D2F" w:rsidP="00124271">
            <w:pPr>
              <w:pStyle w:val="ECCTabletext"/>
            </w:pPr>
            <w:r w:rsidRPr="008E57BC">
              <w:t>-15</w:t>
            </w:r>
          </w:p>
        </w:tc>
        <w:tc>
          <w:tcPr>
            <w:tcW w:w="1990" w:type="dxa"/>
          </w:tcPr>
          <w:p w:rsidR="00781D2F" w:rsidRPr="008E57BC" w:rsidRDefault="00781D2F" w:rsidP="00124271">
            <w:pPr>
              <w:pStyle w:val="ECCTabletext"/>
            </w:pPr>
            <w:r w:rsidRPr="008E57BC">
              <w:t>PREFSENS</w:t>
            </w:r>
            <w:r w:rsidRPr="008E57BC" w:rsidDel="00E01BA4">
              <w:t xml:space="preserve"> </w:t>
            </w:r>
            <w:r w:rsidRPr="008E57BC">
              <w:t>+</w:t>
            </w:r>
            <w:r w:rsidR="00276E52">
              <w:t>6 dB</w:t>
            </w:r>
          </w:p>
        </w:tc>
        <w:tc>
          <w:tcPr>
            <w:tcW w:w="2821" w:type="dxa"/>
          </w:tcPr>
          <w:p w:rsidR="00781D2F" w:rsidRPr="008E57BC" w:rsidRDefault="00781D2F" w:rsidP="00124271">
            <w:pPr>
              <w:pStyle w:val="ECCTabletext"/>
            </w:pPr>
            <w:r w:rsidRPr="008E57BC">
              <w:t xml:space="preserve">CW carrier </w:t>
            </w:r>
          </w:p>
        </w:tc>
      </w:tr>
    </w:tbl>
    <w:p w:rsidR="00781D2F" w:rsidRPr="008E57BC" w:rsidRDefault="00781D2F" w:rsidP="007C1C23">
      <w:r w:rsidRPr="008E57BC">
        <w:t>The blocking performance requirements defined for NR BS are si</w:t>
      </w:r>
      <w:r w:rsidR="007C1C23" w:rsidRPr="008E57BC">
        <w:t>milar to those defined for LTE.</w:t>
      </w:r>
    </w:p>
    <w:p w:rsidR="007C1C23" w:rsidRPr="008E57BC" w:rsidRDefault="007C1C23" w:rsidP="007C1C23">
      <w:pPr>
        <w:pStyle w:val="ECCAnnexheading2"/>
        <w:rPr>
          <w:lang w:val="en-GB"/>
        </w:rPr>
      </w:pPr>
      <w:r w:rsidRPr="008E57BC">
        <w:rPr>
          <w:rFonts w:eastAsia="SimSun"/>
          <w:lang w:val="en-GB"/>
        </w:rPr>
        <w:t>UE Adjacent channel selectivity</w:t>
      </w:r>
    </w:p>
    <w:p w:rsidR="00781D2F" w:rsidRPr="00CE66D1" w:rsidRDefault="00781D2F" w:rsidP="00781D2F">
      <w:pPr>
        <w:rPr>
          <w:rStyle w:val="ECCParagraph"/>
        </w:rPr>
      </w:pPr>
      <w:r w:rsidRPr="008E57BC">
        <w:rPr>
          <w:rStyle w:val="ECCParagraph"/>
        </w:rPr>
        <w:t>Adjacent channel selectivity (ACS) is a measure of a receiver's ability to receive an NR signal at its assigned channel frequency in the presence of an adjacent channel signal at a given frequency offset from the centre frequency of the assigned channel. ACS is the ratio of the receive filter attenuation on the assigned channel frequency to the receive filter attenuation on the adjacent channel(s).</w:t>
      </w:r>
    </w:p>
    <w:p w:rsidR="00781D2F" w:rsidRPr="008E57BC" w:rsidRDefault="00781D2F" w:rsidP="00781D2F">
      <w:r w:rsidRPr="008E57BC">
        <w:rPr>
          <w:rStyle w:val="ECCParagraph"/>
        </w:rPr>
        <w:t xml:space="preserve">The UE shall fulfil the minimum requirements specified in the table below for NR bands with </w:t>
      </w:r>
      <w:r w:rsidRPr="008E57BC">
        <w:t>FDL_high &lt; 2700 MHz and FUL_high &lt; 2700 MHz.</w:t>
      </w:r>
    </w:p>
    <w:p w:rsidR="00781D2F" w:rsidRPr="008E57BC" w:rsidRDefault="00781D2F" w:rsidP="00781D2F">
      <w:r w:rsidRPr="008E57BC">
        <w:t xml:space="preserve">These limits are similar to LTE limits. </w:t>
      </w:r>
    </w:p>
    <w:p w:rsidR="00781D2F" w:rsidRPr="008E57BC" w:rsidRDefault="005439CA" w:rsidP="005439CA">
      <w:pPr>
        <w:pStyle w:val="Caption"/>
        <w:rPr>
          <w:lang w:val="en-GB"/>
        </w:rPr>
      </w:pPr>
      <w:r w:rsidRPr="00A12684">
        <w:rPr>
          <w:lang w:val="en-GB"/>
        </w:rPr>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2F1669" w:rsidRPr="00A12684">
        <w:rPr>
          <w:noProof/>
          <w:lang w:val="en-GB"/>
        </w:rPr>
        <w:t>50</w:t>
      </w:r>
      <w:r w:rsidR="00E5042F" w:rsidRPr="00A12684">
        <w:rPr>
          <w:lang w:val="en-GB"/>
        </w:rPr>
        <w:fldChar w:fldCharType="end"/>
      </w:r>
      <w:r w:rsidRPr="00A12684">
        <w:rPr>
          <w:lang w:val="en-GB"/>
        </w:rPr>
        <w:t xml:space="preserve">: </w:t>
      </w:r>
      <w:r w:rsidR="00781D2F" w:rsidRPr="008E57BC">
        <w:rPr>
          <w:lang w:val="en-GB"/>
        </w:rPr>
        <w:t>ACS for NR bands with FDL_high &lt; 2700 MHz and FUL_high &lt; 2700 MHz</w:t>
      </w:r>
    </w:p>
    <w:tbl>
      <w:tblPr>
        <w:tblStyle w:val="ECCTable-redheader"/>
        <w:tblW w:w="7549" w:type="dxa"/>
        <w:tblInd w:w="0" w:type="dxa"/>
        <w:tblLayout w:type="fixed"/>
        <w:tblLook w:val="04A0" w:firstRow="1" w:lastRow="0" w:firstColumn="1" w:lastColumn="0" w:noHBand="0" w:noVBand="1"/>
      </w:tblPr>
      <w:tblGrid>
        <w:gridCol w:w="1487"/>
        <w:gridCol w:w="907"/>
        <w:gridCol w:w="1145"/>
        <w:gridCol w:w="917"/>
        <w:gridCol w:w="1031"/>
        <w:gridCol w:w="1031"/>
        <w:gridCol w:w="1031"/>
      </w:tblGrid>
      <w:tr w:rsidR="00781D2F" w:rsidRPr="008E57BC" w:rsidTr="00456B17">
        <w:trPr>
          <w:cnfStyle w:val="100000000000" w:firstRow="1" w:lastRow="0" w:firstColumn="0" w:lastColumn="0" w:oddVBand="0" w:evenVBand="0" w:oddHBand="0" w:evenHBand="0" w:firstRowFirstColumn="0" w:firstRowLastColumn="0" w:lastRowFirstColumn="0" w:lastRowLastColumn="0"/>
        </w:trPr>
        <w:tc>
          <w:tcPr>
            <w:tcW w:w="1487" w:type="dxa"/>
            <w:vMerge w:val="restart"/>
            <w:hideMark/>
          </w:tcPr>
          <w:p w:rsidR="00781D2F" w:rsidRPr="00AE30C3" w:rsidRDefault="00781D2F" w:rsidP="00781D2F">
            <w:r w:rsidRPr="00AE30C3">
              <w:t>RX parameter</w:t>
            </w:r>
          </w:p>
        </w:tc>
        <w:tc>
          <w:tcPr>
            <w:tcW w:w="907" w:type="dxa"/>
            <w:vMerge w:val="restart"/>
            <w:hideMark/>
          </w:tcPr>
          <w:p w:rsidR="00781D2F" w:rsidRPr="00AE30C3" w:rsidRDefault="00781D2F" w:rsidP="00781D2F">
            <w:r w:rsidRPr="00AE30C3">
              <w:t>Units</w:t>
            </w:r>
          </w:p>
        </w:tc>
        <w:tc>
          <w:tcPr>
            <w:tcW w:w="5155" w:type="dxa"/>
            <w:gridSpan w:val="5"/>
            <w:hideMark/>
          </w:tcPr>
          <w:p w:rsidR="00781D2F" w:rsidRPr="00AE30C3" w:rsidRDefault="00781D2F" w:rsidP="00781D2F">
            <w:r w:rsidRPr="00AE30C3">
              <w:t>Channel bandwidth</w:t>
            </w:r>
          </w:p>
        </w:tc>
      </w:tr>
      <w:tr w:rsidR="00781D2F" w:rsidRPr="008E57BC" w:rsidTr="00E437D9">
        <w:tc>
          <w:tcPr>
            <w:tcW w:w="1487" w:type="dxa"/>
            <w:vMerge/>
            <w:tcBorders>
              <w:right w:val="single" w:sz="4" w:space="0" w:color="FFFFFF" w:themeColor="background1"/>
            </w:tcBorders>
            <w:hideMark/>
          </w:tcPr>
          <w:p w:rsidR="00781D2F" w:rsidRPr="008E57BC" w:rsidRDefault="00781D2F" w:rsidP="00781D2F"/>
        </w:tc>
        <w:tc>
          <w:tcPr>
            <w:tcW w:w="907" w:type="dxa"/>
            <w:vMerge/>
            <w:tcBorders>
              <w:left w:val="single" w:sz="4" w:space="0" w:color="FFFFFF" w:themeColor="background1"/>
              <w:right w:val="single" w:sz="4" w:space="0" w:color="FFFFFF" w:themeColor="background1"/>
            </w:tcBorders>
            <w:hideMark/>
          </w:tcPr>
          <w:p w:rsidR="00781D2F" w:rsidRPr="008E57BC" w:rsidRDefault="00781D2F" w:rsidP="00781D2F"/>
        </w:tc>
        <w:tc>
          <w:tcPr>
            <w:tcW w:w="1145" w:type="dxa"/>
            <w:tcBorders>
              <w:left w:val="single" w:sz="4" w:space="0" w:color="FFFFFF" w:themeColor="background1"/>
            </w:tcBorders>
            <w:shd w:val="clear" w:color="auto" w:fill="D2232A"/>
            <w:hideMark/>
          </w:tcPr>
          <w:p w:rsidR="00781D2F" w:rsidRPr="00E437D9" w:rsidRDefault="00456B17" w:rsidP="00781D2F">
            <w:pPr>
              <w:rPr>
                <w:b/>
                <w:color w:val="FFFFFF" w:themeColor="background1"/>
              </w:rPr>
            </w:pPr>
            <w:r w:rsidRPr="00E437D9">
              <w:rPr>
                <w:b/>
                <w:color w:val="FFFFFF" w:themeColor="background1"/>
              </w:rPr>
              <w:t>5</w:t>
            </w:r>
            <w:r w:rsidR="00781D2F" w:rsidRPr="00E437D9">
              <w:rPr>
                <w:b/>
                <w:color w:val="FFFFFF" w:themeColor="background1"/>
              </w:rPr>
              <w:t>-10 MHz</w:t>
            </w:r>
          </w:p>
        </w:tc>
        <w:tc>
          <w:tcPr>
            <w:tcW w:w="917" w:type="dxa"/>
            <w:shd w:val="clear" w:color="auto" w:fill="D2232A"/>
            <w:hideMark/>
          </w:tcPr>
          <w:p w:rsidR="00781D2F" w:rsidRPr="00E437D9" w:rsidRDefault="00781D2F" w:rsidP="00781D2F">
            <w:pPr>
              <w:rPr>
                <w:b/>
                <w:color w:val="FFFFFF" w:themeColor="background1"/>
              </w:rPr>
            </w:pPr>
            <w:r w:rsidRPr="00E437D9">
              <w:rPr>
                <w:b/>
                <w:color w:val="FFFFFF" w:themeColor="background1"/>
              </w:rPr>
              <w:t>15 MHz</w:t>
            </w:r>
          </w:p>
        </w:tc>
        <w:tc>
          <w:tcPr>
            <w:tcW w:w="1031" w:type="dxa"/>
            <w:shd w:val="clear" w:color="auto" w:fill="D2232A"/>
            <w:hideMark/>
          </w:tcPr>
          <w:p w:rsidR="00781D2F" w:rsidRPr="00E437D9" w:rsidRDefault="00781D2F" w:rsidP="00781D2F">
            <w:pPr>
              <w:rPr>
                <w:b/>
                <w:color w:val="FFFFFF" w:themeColor="background1"/>
              </w:rPr>
            </w:pPr>
            <w:r w:rsidRPr="00E437D9">
              <w:rPr>
                <w:b/>
                <w:color w:val="FFFFFF" w:themeColor="background1"/>
              </w:rPr>
              <w:t>20 MHz</w:t>
            </w:r>
          </w:p>
        </w:tc>
        <w:tc>
          <w:tcPr>
            <w:tcW w:w="1031" w:type="dxa"/>
            <w:shd w:val="clear" w:color="auto" w:fill="D2232A"/>
            <w:hideMark/>
          </w:tcPr>
          <w:p w:rsidR="00781D2F" w:rsidRPr="00E437D9" w:rsidRDefault="00781D2F" w:rsidP="00781D2F">
            <w:pPr>
              <w:rPr>
                <w:b/>
                <w:color w:val="FFFFFF" w:themeColor="background1"/>
              </w:rPr>
            </w:pPr>
            <w:r w:rsidRPr="00E437D9">
              <w:rPr>
                <w:b/>
                <w:color w:val="FFFFFF" w:themeColor="background1"/>
              </w:rPr>
              <w:t>25 MHz</w:t>
            </w:r>
          </w:p>
        </w:tc>
        <w:tc>
          <w:tcPr>
            <w:tcW w:w="1031" w:type="dxa"/>
            <w:shd w:val="clear" w:color="auto" w:fill="D2232A"/>
            <w:hideMark/>
          </w:tcPr>
          <w:p w:rsidR="00781D2F" w:rsidRPr="00E437D9" w:rsidRDefault="00781D2F" w:rsidP="00781D2F">
            <w:pPr>
              <w:rPr>
                <w:b/>
                <w:color w:val="FFFFFF" w:themeColor="background1"/>
              </w:rPr>
            </w:pPr>
            <w:r w:rsidRPr="00E437D9">
              <w:rPr>
                <w:b/>
                <w:color w:val="FFFFFF" w:themeColor="background1"/>
              </w:rPr>
              <w:t>30 MHz</w:t>
            </w:r>
          </w:p>
        </w:tc>
      </w:tr>
      <w:tr w:rsidR="00781D2F" w:rsidRPr="008E57BC" w:rsidTr="00456B17">
        <w:tc>
          <w:tcPr>
            <w:tcW w:w="1487" w:type="dxa"/>
            <w:hideMark/>
          </w:tcPr>
          <w:p w:rsidR="00781D2F" w:rsidRPr="008E57BC" w:rsidRDefault="00781D2F" w:rsidP="00124271">
            <w:pPr>
              <w:pStyle w:val="ECCTabletext"/>
            </w:pPr>
            <w:r w:rsidRPr="008E57BC">
              <w:t>ACS</w:t>
            </w:r>
          </w:p>
        </w:tc>
        <w:tc>
          <w:tcPr>
            <w:tcW w:w="907" w:type="dxa"/>
            <w:hideMark/>
          </w:tcPr>
          <w:p w:rsidR="00781D2F" w:rsidRPr="008E57BC" w:rsidRDefault="00781D2F" w:rsidP="00124271">
            <w:pPr>
              <w:pStyle w:val="ECCTabletext"/>
            </w:pPr>
            <w:r w:rsidRPr="008E57BC">
              <w:t>dB</w:t>
            </w:r>
          </w:p>
        </w:tc>
        <w:tc>
          <w:tcPr>
            <w:tcW w:w="1145" w:type="dxa"/>
            <w:hideMark/>
          </w:tcPr>
          <w:p w:rsidR="00781D2F" w:rsidRPr="008E57BC" w:rsidRDefault="00781D2F" w:rsidP="00124271">
            <w:pPr>
              <w:pStyle w:val="ECCTabletext"/>
            </w:pPr>
            <w:r w:rsidRPr="008E57BC">
              <w:t>33</w:t>
            </w:r>
          </w:p>
        </w:tc>
        <w:tc>
          <w:tcPr>
            <w:tcW w:w="917" w:type="dxa"/>
            <w:hideMark/>
          </w:tcPr>
          <w:p w:rsidR="00781D2F" w:rsidRPr="008E57BC" w:rsidRDefault="00781D2F" w:rsidP="00124271">
            <w:pPr>
              <w:pStyle w:val="ECCTabletext"/>
            </w:pPr>
            <w:r w:rsidRPr="008E57BC">
              <w:t>30</w:t>
            </w:r>
          </w:p>
        </w:tc>
        <w:tc>
          <w:tcPr>
            <w:tcW w:w="1031" w:type="dxa"/>
            <w:hideMark/>
          </w:tcPr>
          <w:p w:rsidR="00781D2F" w:rsidRPr="008E57BC" w:rsidRDefault="00781D2F" w:rsidP="00124271">
            <w:pPr>
              <w:pStyle w:val="ECCTabletext"/>
            </w:pPr>
            <w:r w:rsidRPr="008E57BC">
              <w:t>27</w:t>
            </w:r>
          </w:p>
        </w:tc>
        <w:tc>
          <w:tcPr>
            <w:tcW w:w="1031" w:type="dxa"/>
            <w:hideMark/>
          </w:tcPr>
          <w:p w:rsidR="00781D2F" w:rsidRPr="008E57BC" w:rsidRDefault="00781D2F" w:rsidP="00124271">
            <w:pPr>
              <w:pStyle w:val="ECCTabletext"/>
            </w:pPr>
            <w:r w:rsidRPr="008E57BC">
              <w:t>26</w:t>
            </w:r>
          </w:p>
        </w:tc>
        <w:tc>
          <w:tcPr>
            <w:tcW w:w="1031" w:type="dxa"/>
            <w:hideMark/>
          </w:tcPr>
          <w:p w:rsidR="00781D2F" w:rsidRPr="008E57BC" w:rsidRDefault="00781D2F" w:rsidP="00124271">
            <w:pPr>
              <w:pStyle w:val="ECCTabletext"/>
            </w:pPr>
            <w:r w:rsidRPr="008E57BC">
              <w:t>25.5</w:t>
            </w:r>
          </w:p>
        </w:tc>
      </w:tr>
    </w:tbl>
    <w:p w:rsidR="007C1C23" w:rsidRPr="008E57BC" w:rsidRDefault="00F46249" w:rsidP="007C1C23">
      <w:pPr>
        <w:pStyle w:val="ECCAnnexheading2"/>
        <w:rPr>
          <w:lang w:val="en-GB"/>
        </w:rPr>
      </w:pPr>
      <w:r w:rsidRPr="008E57BC">
        <w:rPr>
          <w:rFonts w:eastAsia="SimSun"/>
          <w:lang w:val="en-GB"/>
        </w:rPr>
        <w:t xml:space="preserve">Conducted </w:t>
      </w:r>
      <w:r w:rsidR="007C1C23" w:rsidRPr="008E57BC">
        <w:rPr>
          <w:rFonts w:eastAsia="SimSun"/>
          <w:lang w:val="en-GB"/>
        </w:rPr>
        <w:t>BS Adjacent channel selectivity</w:t>
      </w:r>
    </w:p>
    <w:p w:rsidR="00781D2F" w:rsidRPr="008E57BC" w:rsidRDefault="00781D2F" w:rsidP="00781D2F">
      <w:r w:rsidRPr="008E57BC">
        <w:t>The ACS requirement is applicable outside the Base Station RF Bandwidth or Radio Bandwidth. The interfering signal offset is defined relative to the Base station RF Bandwidth edges or Radio Bandwidth edges.</w:t>
      </w:r>
    </w:p>
    <w:p w:rsidR="00781D2F" w:rsidRPr="008E57BC" w:rsidRDefault="005439CA" w:rsidP="005439CA">
      <w:pPr>
        <w:pStyle w:val="Caption"/>
        <w:rPr>
          <w:lang w:val="en-GB"/>
        </w:rPr>
      </w:pPr>
      <w:r w:rsidRPr="00A12684">
        <w:rPr>
          <w:lang w:val="en-GB"/>
        </w:rPr>
        <w:t xml:space="preserve">Table </w:t>
      </w:r>
      <w:r w:rsidR="00DA4CB2" w:rsidRPr="00A12684">
        <w:rPr>
          <w:lang w:val="en-GB"/>
        </w:rPr>
        <w:fldChar w:fldCharType="begin"/>
      </w:r>
      <w:r w:rsidR="00DA4CB2" w:rsidRPr="00A12684">
        <w:rPr>
          <w:lang w:val="en-GB"/>
        </w:rPr>
        <w:instrText xml:space="preserve"> SEQ Table \* ARABIC </w:instrText>
      </w:r>
      <w:r w:rsidR="00DA4CB2" w:rsidRPr="00A12684">
        <w:rPr>
          <w:lang w:val="en-GB"/>
        </w:rPr>
        <w:fldChar w:fldCharType="separate"/>
      </w:r>
      <w:r w:rsidR="002F1669" w:rsidRPr="00A12684">
        <w:rPr>
          <w:noProof/>
          <w:lang w:val="en-GB"/>
        </w:rPr>
        <w:t>51</w:t>
      </w:r>
      <w:r w:rsidR="00DA4CB2" w:rsidRPr="00A12684">
        <w:rPr>
          <w:lang w:val="en-GB"/>
        </w:rPr>
        <w:fldChar w:fldCharType="end"/>
      </w:r>
      <w:r w:rsidRPr="00A12684">
        <w:rPr>
          <w:lang w:val="en-GB"/>
        </w:rPr>
        <w:t xml:space="preserve">: </w:t>
      </w:r>
      <w:r w:rsidR="00781D2F" w:rsidRPr="008E57BC">
        <w:rPr>
          <w:lang w:val="en-GB"/>
        </w:rPr>
        <w:t>Base station ACS requirement</w:t>
      </w:r>
    </w:p>
    <w:tbl>
      <w:tblPr>
        <w:tblStyle w:val="ECCTable-redheader"/>
        <w:tblW w:w="0" w:type="auto"/>
        <w:tblInd w:w="0" w:type="dxa"/>
        <w:tblLook w:val="04A0" w:firstRow="1" w:lastRow="0" w:firstColumn="1" w:lastColumn="0" w:noHBand="0" w:noVBand="1"/>
      </w:tblPr>
      <w:tblGrid>
        <w:gridCol w:w="2619"/>
        <w:gridCol w:w="3428"/>
        <w:gridCol w:w="3695"/>
      </w:tblGrid>
      <w:tr w:rsidR="00781D2F" w:rsidRPr="008E57BC" w:rsidTr="00A12684">
        <w:trPr>
          <w:cnfStyle w:val="100000000000" w:firstRow="1" w:lastRow="0" w:firstColumn="0" w:lastColumn="0" w:oddVBand="0" w:evenVBand="0" w:oddHBand="0" w:evenHBand="0" w:firstRowFirstColumn="0" w:firstRowLastColumn="0" w:lastRowFirstColumn="0" w:lastRowLastColumn="0"/>
          <w:trHeight w:val="629"/>
        </w:trPr>
        <w:tc>
          <w:tcPr>
            <w:tcW w:w="2619" w:type="dxa"/>
          </w:tcPr>
          <w:p w:rsidR="00781D2F" w:rsidRPr="00AE30C3" w:rsidRDefault="00781D2F" w:rsidP="00781D2F">
            <w:r w:rsidRPr="00AE30C3">
              <w:t>NR channel bandwidth of the lowest/highest carrier received [MHz]</w:t>
            </w:r>
          </w:p>
        </w:tc>
        <w:tc>
          <w:tcPr>
            <w:tcW w:w="0" w:type="auto"/>
            <w:hideMark/>
          </w:tcPr>
          <w:p w:rsidR="00781D2F" w:rsidRPr="00AE30C3" w:rsidRDefault="00781D2F" w:rsidP="00781D2F">
            <w:r w:rsidRPr="00AE30C3">
              <w:t>Wanted signal mean power [dBm]</w:t>
            </w:r>
          </w:p>
        </w:tc>
        <w:tc>
          <w:tcPr>
            <w:tcW w:w="0" w:type="auto"/>
            <w:hideMark/>
          </w:tcPr>
          <w:p w:rsidR="00781D2F" w:rsidRPr="00AE30C3" w:rsidRDefault="00781D2F" w:rsidP="00781D2F">
            <w:r w:rsidRPr="00AE30C3">
              <w:t>Interfering signal mean power [dBm]</w:t>
            </w:r>
          </w:p>
        </w:tc>
      </w:tr>
      <w:tr w:rsidR="00781D2F" w:rsidRPr="008E57BC" w:rsidTr="00A12684">
        <w:trPr>
          <w:trHeight w:val="487"/>
        </w:trPr>
        <w:tc>
          <w:tcPr>
            <w:tcW w:w="2619" w:type="dxa"/>
          </w:tcPr>
          <w:p w:rsidR="00781D2F" w:rsidRPr="008E57BC" w:rsidRDefault="00781D2F" w:rsidP="00C6529C">
            <w:pPr>
              <w:pStyle w:val="ECCTabletext"/>
              <w:spacing w:before="60"/>
            </w:pPr>
            <w:r w:rsidRPr="008E57BC">
              <w:t>5, 10, 15, 20 (</w:t>
            </w:r>
            <w:r w:rsidR="00CE5D2C" w:rsidRPr="008E57BC">
              <w:t>Note</w:t>
            </w:r>
            <w:r w:rsidRPr="008E57BC">
              <w:t> 1)</w:t>
            </w:r>
          </w:p>
        </w:tc>
        <w:tc>
          <w:tcPr>
            <w:tcW w:w="0" w:type="auto"/>
            <w:hideMark/>
          </w:tcPr>
          <w:p w:rsidR="00781D2F" w:rsidRPr="008E57BC" w:rsidRDefault="00781D2F" w:rsidP="00C6529C">
            <w:pPr>
              <w:pStyle w:val="ECCTabletext"/>
              <w:spacing w:before="60"/>
            </w:pPr>
            <w:r w:rsidRPr="008E57BC">
              <w:t xml:space="preserve">PREFSENS + </w:t>
            </w:r>
            <w:r w:rsidR="00276E52">
              <w:t>6 dB</w:t>
            </w:r>
          </w:p>
        </w:tc>
        <w:tc>
          <w:tcPr>
            <w:tcW w:w="0" w:type="auto"/>
            <w:hideMark/>
          </w:tcPr>
          <w:p w:rsidR="00781D2F" w:rsidRPr="008E57BC" w:rsidRDefault="00781D2F" w:rsidP="00C6529C">
            <w:pPr>
              <w:pStyle w:val="ECCTabletext"/>
              <w:spacing w:before="60"/>
            </w:pPr>
            <w:r w:rsidRPr="008E57BC">
              <w:t>Wide Area: -52</w:t>
            </w:r>
          </w:p>
          <w:p w:rsidR="00781D2F" w:rsidRPr="008E57BC" w:rsidRDefault="00781D2F" w:rsidP="00C6529C">
            <w:pPr>
              <w:pStyle w:val="ECCTabletext"/>
              <w:spacing w:before="60"/>
            </w:pPr>
            <w:r w:rsidRPr="008E57BC">
              <w:t>Medium Range: -47</w:t>
            </w:r>
          </w:p>
          <w:p w:rsidR="00781D2F" w:rsidRPr="008E57BC" w:rsidRDefault="00781D2F" w:rsidP="00C6529C">
            <w:pPr>
              <w:pStyle w:val="ECCTabletext"/>
              <w:spacing w:before="60"/>
            </w:pPr>
            <w:r w:rsidRPr="008E57BC">
              <w:t>Local Area: -44</w:t>
            </w:r>
          </w:p>
        </w:tc>
      </w:tr>
      <w:tr w:rsidR="00781D2F" w:rsidRPr="008E57BC" w:rsidTr="00A12684">
        <w:trPr>
          <w:trHeight w:val="487"/>
        </w:trPr>
        <w:tc>
          <w:tcPr>
            <w:tcW w:w="2619" w:type="dxa"/>
          </w:tcPr>
          <w:p w:rsidR="00781D2F" w:rsidRPr="008E57BC" w:rsidRDefault="00781D2F" w:rsidP="00C6529C">
            <w:pPr>
              <w:pStyle w:val="ECCTabletext"/>
              <w:spacing w:before="60"/>
            </w:pPr>
            <w:r w:rsidRPr="008E57BC">
              <w:t>[25, 30, 40, 50, 60, 70, 80, 90, 100] (</w:t>
            </w:r>
            <w:r w:rsidR="00CE5D2C" w:rsidRPr="008E57BC">
              <w:t>Note</w:t>
            </w:r>
            <w:r w:rsidRPr="008E57BC">
              <w:t> 1)</w:t>
            </w:r>
          </w:p>
        </w:tc>
        <w:tc>
          <w:tcPr>
            <w:tcW w:w="0" w:type="auto"/>
          </w:tcPr>
          <w:p w:rsidR="00781D2F" w:rsidRPr="008E57BC" w:rsidRDefault="00781D2F" w:rsidP="00C6529C">
            <w:pPr>
              <w:pStyle w:val="ECCTabletext"/>
              <w:spacing w:before="60"/>
            </w:pPr>
            <w:r w:rsidRPr="008E57BC">
              <w:t xml:space="preserve">PREFSENS + </w:t>
            </w:r>
            <w:r w:rsidR="00276E52">
              <w:t>6 dB</w:t>
            </w:r>
          </w:p>
        </w:tc>
        <w:tc>
          <w:tcPr>
            <w:tcW w:w="0" w:type="auto"/>
          </w:tcPr>
          <w:p w:rsidR="00781D2F" w:rsidRPr="008E57BC" w:rsidRDefault="00781D2F" w:rsidP="00C6529C">
            <w:pPr>
              <w:pStyle w:val="ECCTabletext"/>
              <w:spacing w:before="60"/>
            </w:pPr>
            <w:r w:rsidRPr="008E57BC">
              <w:t>Wide Area: -52</w:t>
            </w:r>
          </w:p>
          <w:p w:rsidR="00781D2F" w:rsidRPr="008E57BC" w:rsidRDefault="00781D2F" w:rsidP="00C6529C">
            <w:pPr>
              <w:pStyle w:val="ECCTabletext"/>
              <w:spacing w:before="60"/>
            </w:pPr>
            <w:r w:rsidRPr="008E57BC">
              <w:t>Medium Range: -47</w:t>
            </w:r>
          </w:p>
          <w:p w:rsidR="00781D2F" w:rsidRPr="008E57BC" w:rsidRDefault="00781D2F" w:rsidP="00C6529C">
            <w:pPr>
              <w:pStyle w:val="ECCTabletext"/>
              <w:spacing w:before="60"/>
            </w:pPr>
            <w:r w:rsidRPr="008E57BC">
              <w:t>Local Area: -44</w:t>
            </w:r>
          </w:p>
        </w:tc>
      </w:tr>
      <w:tr w:rsidR="00781D2F" w:rsidRPr="008E57BC" w:rsidTr="00E437D9">
        <w:trPr>
          <w:trHeight w:val="255"/>
        </w:trPr>
        <w:tc>
          <w:tcPr>
            <w:tcW w:w="7893" w:type="dxa"/>
            <w:gridSpan w:val="3"/>
          </w:tcPr>
          <w:p w:rsidR="00781D2F" w:rsidRPr="008E57BC" w:rsidRDefault="00CE5D2C" w:rsidP="00C6529C">
            <w:pPr>
              <w:pStyle w:val="ECCTablenote"/>
              <w:spacing w:before="60"/>
            </w:pPr>
            <w:r w:rsidRPr="008E57BC">
              <w:t>Note</w:t>
            </w:r>
            <w:r w:rsidR="0091257B">
              <w:t xml:space="preserve"> 1</w:t>
            </w:r>
            <w:r w:rsidR="00781D2F" w:rsidRPr="008E57BC">
              <w:t xml:space="preserve">: </w:t>
            </w:r>
            <w:r w:rsidR="00781D2F" w:rsidRPr="008E57BC">
              <w:tab/>
              <w:t>The SCS for the lowest/highest carrier received is the lowest SCS supported by the BS for that bandwidth</w:t>
            </w:r>
          </w:p>
        </w:tc>
      </w:tr>
    </w:tbl>
    <w:p w:rsidR="005A4364" w:rsidRPr="008E57BC" w:rsidRDefault="00781D2F">
      <w:r w:rsidRPr="008E57BC">
        <w:t xml:space="preserve">These limits are similar to LTE limits. </w:t>
      </w:r>
      <w:r w:rsidR="005A4364" w:rsidRPr="008E57BC">
        <w:br w:type="page"/>
      </w:r>
    </w:p>
    <w:p w:rsidR="005A4364" w:rsidRPr="008E57BC" w:rsidRDefault="005A4364" w:rsidP="00054186">
      <w:pPr>
        <w:pStyle w:val="ECCAnnexheading1"/>
        <w:ind w:left="0"/>
        <w:rPr>
          <w:lang w:val="en-GB"/>
        </w:rPr>
      </w:pPr>
      <w:bookmarkStart w:id="186" w:name="_Ref518777954"/>
      <w:bookmarkStart w:id="187" w:name="_Toc528661779"/>
      <w:bookmarkStart w:id="188" w:name="_Toc3450231"/>
      <w:r w:rsidRPr="008E57BC">
        <w:rPr>
          <w:lang w:val="en-GB"/>
        </w:rPr>
        <w:lastRenderedPageBreak/>
        <w:t>Main technical parameters of AAS (</w:t>
      </w:r>
      <w:r w:rsidR="00EF361A" w:rsidRPr="008E57BC">
        <w:rPr>
          <w:lang w:val="en-GB"/>
        </w:rPr>
        <w:t xml:space="preserve">LTE/NR) </w:t>
      </w:r>
      <w:r w:rsidRPr="008E57BC">
        <w:rPr>
          <w:lang w:val="en-GB"/>
        </w:rPr>
        <w:t>system for coexistence studies in 1800 MHz</w:t>
      </w:r>
      <w:r w:rsidR="00EF361A" w:rsidRPr="008E57BC">
        <w:rPr>
          <w:lang w:val="en-GB"/>
        </w:rPr>
        <w:t xml:space="preserve"> </w:t>
      </w:r>
      <w:r w:rsidR="00F66509">
        <w:rPr>
          <w:rStyle w:val="ECCParagraph"/>
        </w:rPr>
        <w:t xml:space="preserve">frequency </w:t>
      </w:r>
      <w:r w:rsidR="00EF361A" w:rsidRPr="008E57BC">
        <w:rPr>
          <w:lang w:val="en-GB"/>
        </w:rPr>
        <w:t>band</w:t>
      </w:r>
      <w:bookmarkEnd w:id="186"/>
      <w:bookmarkEnd w:id="187"/>
      <w:bookmarkEnd w:id="188"/>
    </w:p>
    <w:p w:rsidR="005A4364" w:rsidRPr="008E57BC" w:rsidRDefault="00EF361A">
      <w:pPr>
        <w:pStyle w:val="ECCAnnexheading2"/>
        <w:rPr>
          <w:lang w:val="en-GB"/>
        </w:rPr>
      </w:pPr>
      <w:r w:rsidRPr="008E57BC">
        <w:rPr>
          <w:lang w:val="en-GB"/>
        </w:rPr>
        <w:t>AAS LTE and AAS NR Radiated (OTA) limits</w:t>
      </w:r>
    </w:p>
    <w:p w:rsidR="00EF361A" w:rsidRPr="008E57BC" w:rsidRDefault="00EF361A" w:rsidP="006B3799">
      <w:r w:rsidRPr="008E57BC">
        <w:t>For lower bands AAS functionality is a feature that applied to the BS side only not to the UE. The NR</w:t>
      </w:r>
      <w:r w:rsidR="00B87F98" w:rsidRPr="008E57BC">
        <w:t xml:space="preserve"> and </w:t>
      </w:r>
      <w:r w:rsidRPr="008E57BC">
        <w:t xml:space="preserve">LTE UE requirements </w:t>
      </w:r>
      <w:r w:rsidR="00B87F98" w:rsidRPr="008E57BC">
        <w:t xml:space="preserve">are defined </w:t>
      </w:r>
      <w:r w:rsidR="005D64AE" w:rsidRPr="008E57BC">
        <w:t xml:space="preserve">in </w:t>
      </w:r>
      <w:r w:rsidR="00B87F98" w:rsidRPr="00054186">
        <w:t>TS</w:t>
      </w:r>
      <w:r w:rsidR="00F66509">
        <w:t> </w:t>
      </w:r>
      <w:r w:rsidR="00B87F98" w:rsidRPr="00054186">
        <w:t>38</w:t>
      </w:r>
      <w:r w:rsidR="005D64AE" w:rsidRPr="008E57BC">
        <w:t>.</w:t>
      </w:r>
      <w:r w:rsidR="00B87F98" w:rsidRPr="008E57BC">
        <w:t xml:space="preserve">101-1 and </w:t>
      </w:r>
      <w:r w:rsidR="00B87F98" w:rsidRPr="00054186">
        <w:t>TS</w:t>
      </w:r>
      <w:r w:rsidR="00F66509">
        <w:t> </w:t>
      </w:r>
      <w:r w:rsidR="00B87F98" w:rsidRPr="00054186">
        <w:t>36</w:t>
      </w:r>
      <w:r w:rsidR="00B87F98" w:rsidRPr="008E57BC">
        <w:t>.10</w:t>
      </w:r>
      <w:r w:rsidR="005D64AE" w:rsidRPr="008E57BC">
        <w:t>1</w:t>
      </w:r>
      <w:r w:rsidR="00B87F98" w:rsidRPr="008E57BC">
        <w:t xml:space="preserve"> respectively as conducted requirements they </w:t>
      </w:r>
      <w:r w:rsidRPr="008E57BC">
        <w:t xml:space="preserve">remain the same whether the BS is AAS or </w:t>
      </w:r>
      <w:r w:rsidR="005D64AE" w:rsidRPr="008E57BC">
        <w:t>non-AAS</w:t>
      </w:r>
      <w:r w:rsidRPr="008E57BC">
        <w:t xml:space="preserve">. </w:t>
      </w:r>
    </w:p>
    <w:p w:rsidR="000207C1" w:rsidRPr="008E57BC" w:rsidRDefault="00EF361A">
      <w:r w:rsidRPr="008E57BC">
        <w:t xml:space="preserve">LTE AAS BS requirements are defined in 3GPP </w:t>
      </w:r>
      <w:r w:rsidRPr="00054186">
        <w:t>TS</w:t>
      </w:r>
      <w:r w:rsidR="00F66509">
        <w:t> </w:t>
      </w:r>
      <w:r w:rsidRPr="00054186">
        <w:t>37</w:t>
      </w:r>
      <w:r w:rsidRPr="008E57BC">
        <w:t>.105</w:t>
      </w:r>
      <w:r w:rsidR="00B87F98" w:rsidRPr="008E57BC">
        <w:t xml:space="preserve"> </w:t>
      </w:r>
      <w:r w:rsidR="00BA2A24" w:rsidRPr="008E57BC">
        <w:t>Section-9</w:t>
      </w:r>
      <w:r w:rsidR="00B87F98" w:rsidRPr="008E57BC">
        <w:t xml:space="preserve"> for the BS transmitter side and </w:t>
      </w:r>
      <w:r w:rsidR="00BA2A24" w:rsidRPr="008E57BC">
        <w:t>Section-10</w:t>
      </w:r>
      <w:r w:rsidR="00B87F98" w:rsidRPr="008E57BC">
        <w:t xml:space="preserve"> for the </w:t>
      </w:r>
      <w:r w:rsidR="006543C4" w:rsidRPr="008E57BC">
        <w:t>R</w:t>
      </w:r>
      <w:r w:rsidR="00B87F98" w:rsidRPr="008E57BC">
        <w:t>eceiver side.</w:t>
      </w:r>
      <w:r w:rsidRPr="008E57BC">
        <w:t xml:space="preserve"> </w:t>
      </w:r>
      <w:r w:rsidR="000207C1" w:rsidRPr="008E57BC">
        <w:t>LTE AAS system will be covered by the NR Harmonised Standards EN 301 908 part 23 (NR BS). The UE part of LTE is covered by ETSI EN 301 908-13 which is the same as for non-AAS system.</w:t>
      </w:r>
    </w:p>
    <w:p w:rsidR="000207C1" w:rsidRPr="008E57BC" w:rsidRDefault="005A4364">
      <w:r w:rsidRPr="008E57BC">
        <w:t xml:space="preserve">NR </w:t>
      </w:r>
      <w:r w:rsidR="00EF361A" w:rsidRPr="008E57BC">
        <w:t xml:space="preserve">AAS BS requirements are defined </w:t>
      </w:r>
      <w:r w:rsidRPr="008E57BC">
        <w:t xml:space="preserve">in 3GPP </w:t>
      </w:r>
      <w:r w:rsidR="00EF361A" w:rsidRPr="008E57BC">
        <w:t xml:space="preserve">TS 38.104 </w:t>
      </w:r>
      <w:r w:rsidR="00BA2A24" w:rsidRPr="008E57BC">
        <w:t xml:space="preserve">Section-9 for the BS transmitter side and Section-10 for the receiver side for the receiver side, </w:t>
      </w:r>
      <w:r w:rsidRPr="008E57BC">
        <w:t>starting from NR release 15.</w:t>
      </w:r>
      <w:r w:rsidR="00EF361A" w:rsidRPr="008E57BC">
        <w:t xml:space="preserve"> </w:t>
      </w:r>
      <w:r w:rsidR="000207C1" w:rsidRPr="008E57BC">
        <w:t>NR AAS system will be covered by the NR Harmonised Standards: EN 301 908 part 24 (NR BS) and EN 301 908 part 25 (NR UE).</w:t>
      </w:r>
    </w:p>
    <w:p w:rsidR="006543C4" w:rsidRPr="008E57BC" w:rsidRDefault="000207C1">
      <w:r w:rsidRPr="008E57BC">
        <w:t>TS 37.105 provides</w:t>
      </w:r>
      <w:r w:rsidRPr="004D357C">
        <w:t xml:space="preserve"> the background for defining OTA AAS BS requirements. It states that for </w:t>
      </w:r>
      <w:r w:rsidR="00BA2A24" w:rsidRPr="004D357C">
        <w:t>OTA AAS BS there are no conducted requirements. The radiated requirements hav</w:t>
      </w:r>
      <w:r w:rsidR="00BA2A24" w:rsidRPr="008E57BC">
        <w:t xml:space="preserve">e been derived </w:t>
      </w:r>
      <w:r w:rsidRPr="008E57BC">
        <w:t xml:space="preserve">in 3GPP </w:t>
      </w:r>
      <w:r w:rsidR="00BA2A24" w:rsidRPr="008E57BC">
        <w:t xml:space="preserve">based on the principle that they offer the same level of performance and protection as the hybrid AAS BS requirements. The radiated requirements therefore use the same equivalence </w:t>
      </w:r>
      <w:r w:rsidRPr="008E57BC">
        <w:t xml:space="preserve">as hybrid AAS BS </w:t>
      </w:r>
      <w:r w:rsidR="00BA2A24" w:rsidRPr="008E57BC">
        <w:t>to the non-AAS requirements</w:t>
      </w:r>
      <w:r w:rsidRPr="008E57BC">
        <w:t xml:space="preserve"> </w:t>
      </w:r>
      <w:r w:rsidR="006543C4" w:rsidRPr="008E57BC">
        <w:t xml:space="preserve">assuming a </w:t>
      </w:r>
      <w:r w:rsidRPr="008E57BC">
        <w:t>scaling factor based on 8TRX</w:t>
      </w:r>
      <w:r w:rsidR="006543C4" w:rsidRPr="008E57BC">
        <w:t xml:space="preserve"> compared to non-AAS BS</w:t>
      </w:r>
      <w:r w:rsidR="00BA2A24" w:rsidRPr="008E57BC">
        <w:t xml:space="preserve">. </w:t>
      </w:r>
    </w:p>
    <w:p w:rsidR="00BA2A24" w:rsidRPr="008E57BC" w:rsidRDefault="00BA2A24">
      <w:r w:rsidRPr="008E57BC">
        <w:t xml:space="preserve">Some </w:t>
      </w:r>
      <w:r w:rsidR="006543C4" w:rsidRPr="008E57BC">
        <w:t>"</w:t>
      </w:r>
      <w:r w:rsidR="007D1A1F" w:rsidRPr="008E57BC">
        <w:t>relative</w:t>
      </w:r>
      <w:r w:rsidR="006543C4" w:rsidRPr="008E57BC">
        <w:t xml:space="preserve">" </w:t>
      </w:r>
      <w:r w:rsidRPr="008E57BC">
        <w:t xml:space="preserve">requirements are direct references to the non-AAS BS RF specifications </w:t>
      </w:r>
      <w:r w:rsidR="000207C1" w:rsidRPr="008E57BC">
        <w:t xml:space="preserve">e.g. </w:t>
      </w:r>
      <w:r w:rsidRPr="008E57BC">
        <w:t>3GPP TS 36.104 and 3GPP TS 37.104. Some co-location requirements which have been developed from assumptions on BS-to-BS coupling do not have direct OTA equivalents. The radiated co-location requirements use the same scenarios used to develop the non-AAS RF requirements.</w:t>
      </w:r>
    </w:p>
    <w:p w:rsidR="005A4364" w:rsidRPr="00AE30C3" w:rsidRDefault="005439CA" w:rsidP="005439CA">
      <w:pPr>
        <w:pStyle w:val="Caption"/>
        <w:rPr>
          <w:lang w:val="en-GB"/>
        </w:rPr>
      </w:pPr>
      <w:r w:rsidRPr="00A12684">
        <w:rPr>
          <w:lang w:val="en-GB"/>
        </w:rPr>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2F1669" w:rsidRPr="00A12684">
        <w:rPr>
          <w:noProof/>
          <w:lang w:val="en-GB"/>
        </w:rPr>
        <w:t>52</w:t>
      </w:r>
      <w:r w:rsidR="00E5042F" w:rsidRPr="00A12684">
        <w:rPr>
          <w:lang w:val="en-GB"/>
        </w:rPr>
        <w:fldChar w:fldCharType="end"/>
      </w:r>
      <w:r w:rsidRPr="00A12684">
        <w:rPr>
          <w:lang w:val="en-GB"/>
        </w:rPr>
        <w:t xml:space="preserve">: </w:t>
      </w:r>
      <w:r w:rsidR="005A4364" w:rsidRPr="008E57BC">
        <w:rPr>
          <w:lang w:val="en-GB"/>
        </w:rPr>
        <w:t>NR operating bands in 900/</w:t>
      </w:r>
      <w:r w:rsidR="00636A16" w:rsidRPr="00AE30C3">
        <w:rPr>
          <w:lang w:val="en-GB"/>
        </w:rPr>
        <w:t>1800 MHz</w:t>
      </w:r>
    </w:p>
    <w:tbl>
      <w:tblPr>
        <w:tblStyle w:val="ECCTable-redheader"/>
        <w:tblW w:w="0" w:type="auto"/>
        <w:tblInd w:w="0" w:type="dxa"/>
        <w:tblLook w:val="04A0" w:firstRow="1" w:lastRow="0" w:firstColumn="1" w:lastColumn="0" w:noHBand="0" w:noVBand="1"/>
      </w:tblPr>
      <w:tblGrid>
        <w:gridCol w:w="1128"/>
        <w:gridCol w:w="2607"/>
        <w:gridCol w:w="2806"/>
        <w:gridCol w:w="1286"/>
      </w:tblGrid>
      <w:tr w:rsidR="00CC78D7" w:rsidRPr="008E57BC" w:rsidTr="00D272FE">
        <w:trPr>
          <w:cnfStyle w:val="100000000000" w:firstRow="1" w:lastRow="0" w:firstColumn="0" w:lastColumn="0" w:oddVBand="0" w:evenVBand="0" w:oddHBand="0" w:evenHBand="0" w:firstRowFirstColumn="0" w:firstRowLastColumn="0" w:lastRowFirstColumn="0" w:lastRowLastColumn="0"/>
          <w:trHeight w:val="704"/>
        </w:trPr>
        <w:tc>
          <w:tcPr>
            <w:tcW w:w="1128" w:type="dxa"/>
          </w:tcPr>
          <w:p w:rsidR="00CC78D7" w:rsidRPr="008E57BC" w:rsidRDefault="00CC78D7" w:rsidP="00CC78D7">
            <w:r w:rsidRPr="008E57BC">
              <w:t>NR operating band</w:t>
            </w:r>
          </w:p>
        </w:tc>
        <w:tc>
          <w:tcPr>
            <w:tcW w:w="2607" w:type="dxa"/>
          </w:tcPr>
          <w:p w:rsidR="00CC78D7" w:rsidRPr="008E57BC" w:rsidRDefault="00CC78D7" w:rsidP="00CC78D7">
            <w:r w:rsidRPr="008E57BC">
              <w:t>Uplink (UL) operating band</w:t>
            </w:r>
            <w:r w:rsidRPr="008E57BC">
              <w:br/>
              <w:t>BS receive</w:t>
            </w:r>
            <w:r w:rsidR="00802313" w:rsidRPr="008E57BC">
              <w:t>/</w:t>
            </w:r>
            <w:r w:rsidRPr="008E57BC">
              <w:t>UE transmit</w:t>
            </w:r>
          </w:p>
          <w:p w:rsidR="00CC78D7" w:rsidRPr="008E57BC" w:rsidRDefault="00CC78D7" w:rsidP="00CC78D7">
            <w:r w:rsidRPr="008E57BC">
              <w:t>FUL_low   –  FUL_high</w:t>
            </w:r>
          </w:p>
        </w:tc>
        <w:tc>
          <w:tcPr>
            <w:tcW w:w="2806" w:type="dxa"/>
          </w:tcPr>
          <w:p w:rsidR="00CC78D7" w:rsidRPr="008E57BC" w:rsidRDefault="00CC78D7" w:rsidP="00CC78D7">
            <w:r w:rsidRPr="008E57BC">
              <w:t>Downlink (DL) operating band</w:t>
            </w:r>
            <w:r w:rsidRPr="008E57BC">
              <w:br/>
              <w:t>BS transmit</w:t>
            </w:r>
            <w:r w:rsidR="00802313" w:rsidRPr="008E57BC">
              <w:t>/</w:t>
            </w:r>
            <w:r w:rsidRPr="008E57BC">
              <w:t>UE receive</w:t>
            </w:r>
          </w:p>
          <w:p w:rsidR="00CC78D7" w:rsidRPr="008E57BC" w:rsidRDefault="00CC78D7" w:rsidP="00CC78D7">
            <w:r w:rsidRPr="008E57BC">
              <w:t>FDL_low   –  FDL_high</w:t>
            </w:r>
          </w:p>
        </w:tc>
        <w:tc>
          <w:tcPr>
            <w:tcW w:w="1286" w:type="dxa"/>
          </w:tcPr>
          <w:p w:rsidR="00CC78D7" w:rsidRPr="008E57BC" w:rsidRDefault="00CC78D7" w:rsidP="00CC78D7">
            <w:r w:rsidRPr="008E57BC">
              <w:t>Duplex Mode</w:t>
            </w:r>
          </w:p>
        </w:tc>
      </w:tr>
      <w:tr w:rsidR="00CC78D7" w:rsidRPr="008E57BC" w:rsidTr="00D272FE">
        <w:tc>
          <w:tcPr>
            <w:tcW w:w="1128" w:type="dxa"/>
          </w:tcPr>
          <w:p w:rsidR="00CC78D7" w:rsidRPr="008E57BC" w:rsidRDefault="00CC78D7" w:rsidP="00124271">
            <w:pPr>
              <w:pStyle w:val="ECCTabletext"/>
            </w:pPr>
            <w:r w:rsidRPr="008E57BC">
              <w:t>n3</w:t>
            </w:r>
          </w:p>
        </w:tc>
        <w:tc>
          <w:tcPr>
            <w:tcW w:w="2607" w:type="dxa"/>
          </w:tcPr>
          <w:p w:rsidR="00CC78D7" w:rsidRPr="00AE30C3" w:rsidRDefault="00CC78D7" w:rsidP="00124271">
            <w:pPr>
              <w:pStyle w:val="ECCTabletext"/>
            </w:pPr>
            <w:r w:rsidRPr="00AE30C3">
              <w:t>1710 MHz – 1785 MHz</w:t>
            </w:r>
          </w:p>
        </w:tc>
        <w:tc>
          <w:tcPr>
            <w:tcW w:w="2806" w:type="dxa"/>
          </w:tcPr>
          <w:p w:rsidR="00CC78D7" w:rsidRPr="00AE30C3" w:rsidRDefault="00CC78D7" w:rsidP="00124271">
            <w:pPr>
              <w:pStyle w:val="ECCTabletext"/>
            </w:pPr>
            <w:r w:rsidRPr="00AE30C3">
              <w:t>1805 MHz – 1880 MHz</w:t>
            </w:r>
          </w:p>
        </w:tc>
        <w:tc>
          <w:tcPr>
            <w:tcW w:w="1286" w:type="dxa"/>
          </w:tcPr>
          <w:p w:rsidR="00CC78D7" w:rsidRPr="00AE30C3" w:rsidRDefault="00CC78D7" w:rsidP="00124271">
            <w:pPr>
              <w:pStyle w:val="ECCTabletext"/>
            </w:pPr>
            <w:r w:rsidRPr="00AE30C3">
              <w:t>FDD</w:t>
            </w:r>
          </w:p>
        </w:tc>
      </w:tr>
      <w:tr w:rsidR="00CC78D7" w:rsidRPr="008E57BC" w:rsidTr="00D272FE">
        <w:tc>
          <w:tcPr>
            <w:tcW w:w="1128" w:type="dxa"/>
          </w:tcPr>
          <w:p w:rsidR="00CC78D7" w:rsidRPr="008E57BC" w:rsidRDefault="00CC78D7" w:rsidP="00124271">
            <w:pPr>
              <w:pStyle w:val="ECCTabletext"/>
            </w:pPr>
            <w:r w:rsidRPr="008E57BC">
              <w:t>n8</w:t>
            </w:r>
          </w:p>
        </w:tc>
        <w:tc>
          <w:tcPr>
            <w:tcW w:w="2607" w:type="dxa"/>
          </w:tcPr>
          <w:p w:rsidR="00CC78D7" w:rsidRPr="00AE30C3" w:rsidRDefault="00CC78D7" w:rsidP="00124271">
            <w:pPr>
              <w:pStyle w:val="ECCTabletext"/>
            </w:pPr>
            <w:r w:rsidRPr="00AE30C3">
              <w:t>880 MHz – 915 MHz</w:t>
            </w:r>
          </w:p>
        </w:tc>
        <w:tc>
          <w:tcPr>
            <w:tcW w:w="2806" w:type="dxa"/>
          </w:tcPr>
          <w:p w:rsidR="00CC78D7" w:rsidRPr="00AE30C3" w:rsidRDefault="00CC78D7" w:rsidP="00124271">
            <w:pPr>
              <w:pStyle w:val="ECCTabletext"/>
            </w:pPr>
            <w:r w:rsidRPr="00AE30C3">
              <w:t>925 MHz – 960 MHz</w:t>
            </w:r>
          </w:p>
        </w:tc>
        <w:tc>
          <w:tcPr>
            <w:tcW w:w="1286" w:type="dxa"/>
          </w:tcPr>
          <w:p w:rsidR="00CC78D7" w:rsidRPr="00AE30C3" w:rsidRDefault="00CC78D7" w:rsidP="00124271">
            <w:pPr>
              <w:pStyle w:val="ECCTabletext"/>
            </w:pPr>
            <w:r w:rsidRPr="00AE30C3">
              <w:t>FDD</w:t>
            </w:r>
          </w:p>
        </w:tc>
      </w:tr>
      <w:tr w:rsidR="00CC78D7" w:rsidRPr="008E57BC" w:rsidTr="00D272FE">
        <w:tc>
          <w:tcPr>
            <w:tcW w:w="1128" w:type="dxa"/>
            <w:vAlign w:val="top"/>
          </w:tcPr>
          <w:p w:rsidR="00CC78D7" w:rsidRPr="008E57BC" w:rsidRDefault="00CC78D7" w:rsidP="00124271">
            <w:pPr>
              <w:pStyle w:val="ECCTabletext"/>
            </w:pPr>
            <w:r w:rsidRPr="008E57BC">
              <w:t>n81</w:t>
            </w:r>
          </w:p>
        </w:tc>
        <w:tc>
          <w:tcPr>
            <w:tcW w:w="2607" w:type="dxa"/>
            <w:vAlign w:val="top"/>
          </w:tcPr>
          <w:p w:rsidR="00CC78D7" w:rsidRPr="00AE30C3" w:rsidRDefault="00CC78D7" w:rsidP="00124271">
            <w:pPr>
              <w:pStyle w:val="ECCTabletext"/>
            </w:pPr>
            <w:r w:rsidRPr="00AE30C3">
              <w:t>880 MHz – 915 MHz</w:t>
            </w:r>
          </w:p>
        </w:tc>
        <w:tc>
          <w:tcPr>
            <w:tcW w:w="2806" w:type="dxa"/>
          </w:tcPr>
          <w:p w:rsidR="00CC78D7" w:rsidRPr="00A12684" w:rsidRDefault="0069043B" w:rsidP="00124271">
            <w:pPr>
              <w:pStyle w:val="ECCTabletext"/>
              <w:rPr>
                <w:rStyle w:val="ECCParagraph"/>
              </w:rPr>
            </w:pPr>
            <w:r w:rsidRPr="002A1B1A">
              <w:rPr>
                <w:rStyle w:val="ECCParagraph"/>
              </w:rPr>
              <w:t>N/A</w:t>
            </w:r>
          </w:p>
        </w:tc>
        <w:tc>
          <w:tcPr>
            <w:tcW w:w="1286" w:type="dxa"/>
          </w:tcPr>
          <w:p w:rsidR="00CC78D7" w:rsidRPr="00AE30C3" w:rsidRDefault="00CC78D7" w:rsidP="00124271">
            <w:pPr>
              <w:pStyle w:val="ECCTabletext"/>
            </w:pPr>
            <w:r w:rsidRPr="00AE30C3">
              <w:t>SUL</w:t>
            </w:r>
          </w:p>
        </w:tc>
      </w:tr>
      <w:tr w:rsidR="00CC78D7" w:rsidRPr="008E57BC" w:rsidTr="00D272FE">
        <w:tc>
          <w:tcPr>
            <w:tcW w:w="1128" w:type="dxa"/>
            <w:vAlign w:val="top"/>
          </w:tcPr>
          <w:p w:rsidR="00CC78D7" w:rsidRPr="00AE30C3" w:rsidRDefault="00CC78D7" w:rsidP="00124271">
            <w:pPr>
              <w:pStyle w:val="ECCTabletext"/>
            </w:pPr>
            <w:r w:rsidRPr="008E57BC">
              <w:t>n8</w:t>
            </w:r>
            <w:r w:rsidR="006B3799" w:rsidRPr="00AE30C3">
              <w:t>0</w:t>
            </w:r>
          </w:p>
        </w:tc>
        <w:tc>
          <w:tcPr>
            <w:tcW w:w="2607" w:type="dxa"/>
            <w:vAlign w:val="top"/>
          </w:tcPr>
          <w:p w:rsidR="00CC78D7" w:rsidRPr="00AE30C3" w:rsidRDefault="006B3799" w:rsidP="00124271">
            <w:pPr>
              <w:pStyle w:val="ECCTabletext"/>
            </w:pPr>
            <w:r w:rsidRPr="00AE30C3">
              <w:t>1710 MHz – 1785 MHz</w:t>
            </w:r>
          </w:p>
        </w:tc>
        <w:tc>
          <w:tcPr>
            <w:tcW w:w="2806" w:type="dxa"/>
          </w:tcPr>
          <w:p w:rsidR="00CC78D7" w:rsidRPr="00A12684" w:rsidRDefault="0069043B" w:rsidP="00124271">
            <w:pPr>
              <w:pStyle w:val="ECCTabletext"/>
              <w:rPr>
                <w:rStyle w:val="ECCParagraph"/>
              </w:rPr>
            </w:pPr>
            <w:r w:rsidRPr="002A1B1A">
              <w:rPr>
                <w:rStyle w:val="ECCParagraph"/>
              </w:rPr>
              <w:t>N/A</w:t>
            </w:r>
          </w:p>
        </w:tc>
        <w:tc>
          <w:tcPr>
            <w:tcW w:w="1286" w:type="dxa"/>
          </w:tcPr>
          <w:p w:rsidR="00CC78D7" w:rsidRPr="00616161" w:rsidRDefault="00CC78D7" w:rsidP="00124271">
            <w:pPr>
              <w:pStyle w:val="ECCTabletext"/>
            </w:pPr>
            <w:r w:rsidRPr="00616161">
              <w:t>SUL</w:t>
            </w:r>
          </w:p>
        </w:tc>
      </w:tr>
    </w:tbl>
    <w:p w:rsidR="005A4364" w:rsidRPr="00AE30C3" w:rsidRDefault="00AF2EC0">
      <w:pPr>
        <w:pStyle w:val="ECCAnnexheading2"/>
        <w:rPr>
          <w:lang w:val="en-GB"/>
        </w:rPr>
      </w:pPr>
      <w:bookmarkStart w:id="189" w:name="_Ref519067443"/>
      <w:r w:rsidRPr="008E57BC">
        <w:rPr>
          <w:lang w:val="en-GB"/>
        </w:rPr>
        <w:t xml:space="preserve">OTA BS </w:t>
      </w:r>
      <w:r w:rsidR="005A4364" w:rsidRPr="00AE30C3">
        <w:rPr>
          <w:lang w:val="en-GB"/>
        </w:rPr>
        <w:t>output power</w:t>
      </w:r>
      <w:bookmarkEnd w:id="189"/>
      <w:r w:rsidRPr="00AE30C3">
        <w:rPr>
          <w:lang w:val="en-GB"/>
        </w:rPr>
        <w:t xml:space="preserve"> </w:t>
      </w:r>
    </w:p>
    <w:p w:rsidR="005A4364" w:rsidRDefault="005A4364">
      <w:r w:rsidRPr="00AE30C3">
        <w:t xml:space="preserve">3GPP defines </w:t>
      </w:r>
      <w:r w:rsidR="001018DB" w:rsidRPr="00616161">
        <w:t xml:space="preserve">the same </w:t>
      </w:r>
      <w:r w:rsidRPr="00616161">
        <w:t xml:space="preserve">3 BS power classes for </w:t>
      </w:r>
      <w:r w:rsidR="00937E8F" w:rsidRPr="00616161">
        <w:t xml:space="preserve">LTE </w:t>
      </w:r>
      <w:r w:rsidR="000041F3" w:rsidRPr="007A67D3">
        <w:t xml:space="preserve">OTA AAS BS </w:t>
      </w:r>
      <w:r w:rsidR="001018DB" w:rsidRPr="007A67D3">
        <w:t xml:space="preserve">and NR OTA </w:t>
      </w:r>
      <w:r w:rsidR="00AF2EC0" w:rsidRPr="007A67D3">
        <w:t xml:space="preserve">AAS BS </w:t>
      </w:r>
      <w:r w:rsidRPr="007A67D3">
        <w:t>(</w:t>
      </w:r>
      <w:r w:rsidR="00AF2EC0" w:rsidRPr="007A67D3">
        <w:t xml:space="preserve">Table </w:t>
      </w:r>
      <w:r w:rsidR="001018DB" w:rsidRPr="007A67D3">
        <w:t xml:space="preserve">9.3.2.1-2 </w:t>
      </w:r>
      <w:r w:rsidRPr="007A67D3">
        <w:t>of TS3</w:t>
      </w:r>
      <w:r w:rsidR="001018DB" w:rsidRPr="007A67D3">
        <w:t>7</w:t>
      </w:r>
      <w:r w:rsidRPr="007A67D3">
        <w:t>.10</w:t>
      </w:r>
      <w:r w:rsidR="001018DB" w:rsidRPr="007A67D3">
        <w:t>5</w:t>
      </w:r>
      <w:r w:rsidR="00ED6FAB">
        <w:t xml:space="preserve"> </w:t>
      </w:r>
      <w:r w:rsidR="00ED6FAB">
        <w:fldChar w:fldCharType="begin"/>
      </w:r>
      <w:r w:rsidR="00ED6FAB">
        <w:instrText xml:space="preserve"> REF _Ref526256914 \r \h </w:instrText>
      </w:r>
      <w:r w:rsidR="00ED6FAB">
        <w:fldChar w:fldCharType="separate"/>
      </w:r>
      <w:r w:rsidR="00A12684">
        <w:t>[26]</w:t>
      </w:r>
      <w:r w:rsidR="00ED6FAB">
        <w:fldChar w:fldCharType="end"/>
      </w:r>
      <w:r w:rsidRPr="007A67D3">
        <w:t>): Wide Area BS, Medium Range BS and Local Area BS</w:t>
      </w:r>
      <w:r w:rsidR="00AF2EC0" w:rsidRPr="007A67D3">
        <w:t>.</w:t>
      </w:r>
    </w:p>
    <w:p w:rsidR="00633FB1" w:rsidRPr="002A1B1A" w:rsidRDefault="00633FB1">
      <w:pPr>
        <w:rPr>
          <w:rStyle w:val="ECCParagraph"/>
        </w:rPr>
      </w:pPr>
      <w:r w:rsidRPr="002A1B1A">
        <w:rPr>
          <w:rStyle w:val="ECCParagraph"/>
        </w:rPr>
        <w:t>Prated</w:t>
      </w:r>
      <w:proofErr w:type="gramStart"/>
      <w:r w:rsidRPr="002A1B1A">
        <w:rPr>
          <w:rStyle w:val="ECCParagraph"/>
        </w:rPr>
        <w:t>,c,TRP</w:t>
      </w:r>
      <w:proofErr w:type="gramEnd"/>
      <w:r w:rsidRPr="002A1B1A">
        <w:rPr>
          <w:rStyle w:val="ECCParagraph"/>
        </w:rPr>
        <w:t xml:space="preserve"> is defined in 3GPP as the rated carrier TRP output power</w:t>
      </w:r>
      <w:r w:rsidR="007E075C" w:rsidRPr="002A1B1A">
        <w:rPr>
          <w:rStyle w:val="ECCParagraph"/>
        </w:rPr>
        <w:t>.</w:t>
      </w:r>
    </w:p>
    <w:p w:rsidR="001018DB" w:rsidRPr="008E57BC" w:rsidRDefault="00054186" w:rsidP="00ED6FAB">
      <w:pPr>
        <w:pStyle w:val="Caption"/>
        <w:keepNext/>
        <w:rPr>
          <w:lang w:val="en-GB"/>
        </w:rPr>
      </w:pPr>
      <w:r w:rsidRPr="00A12684">
        <w:rPr>
          <w:lang w:val="en-GB"/>
        </w:rPr>
        <w:lastRenderedPageBreak/>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2F1669" w:rsidRPr="00A12684">
        <w:rPr>
          <w:noProof/>
          <w:lang w:val="en-GB"/>
        </w:rPr>
        <w:t>53</w:t>
      </w:r>
      <w:r w:rsidR="00E5042F" w:rsidRPr="00A12684">
        <w:rPr>
          <w:lang w:val="en-GB"/>
        </w:rPr>
        <w:fldChar w:fldCharType="end"/>
      </w:r>
      <w:r w:rsidRPr="00A12684">
        <w:rPr>
          <w:lang w:val="en-GB"/>
        </w:rPr>
        <w:t xml:space="preserve">: </w:t>
      </w:r>
      <w:r w:rsidR="001018DB" w:rsidRPr="008E57BC">
        <w:rPr>
          <w:lang w:val="en-GB"/>
        </w:rPr>
        <w:t>E-UTRA and NR OTA AAS Base Station rated output power limits for BS classes</w:t>
      </w:r>
    </w:p>
    <w:tbl>
      <w:tblPr>
        <w:tblStyle w:val="ECCTable-redheader"/>
        <w:tblW w:w="6095" w:type="dxa"/>
        <w:tblInd w:w="0" w:type="dxa"/>
        <w:tblLayout w:type="fixed"/>
        <w:tblLook w:val="04A0" w:firstRow="1" w:lastRow="0" w:firstColumn="1" w:lastColumn="0" w:noHBand="0" w:noVBand="1"/>
      </w:tblPr>
      <w:tblGrid>
        <w:gridCol w:w="2723"/>
        <w:gridCol w:w="40"/>
        <w:gridCol w:w="3332"/>
      </w:tblGrid>
      <w:tr w:rsidR="001018DB" w:rsidRPr="008E57BC" w:rsidTr="006B3799">
        <w:trPr>
          <w:cnfStyle w:val="100000000000" w:firstRow="1" w:lastRow="0" w:firstColumn="0" w:lastColumn="0" w:oddVBand="0" w:evenVBand="0" w:oddHBand="0" w:evenHBand="0" w:firstRowFirstColumn="0" w:firstRowLastColumn="0" w:lastRowFirstColumn="0" w:lastRowLastColumn="0"/>
        </w:trPr>
        <w:tc>
          <w:tcPr>
            <w:tcW w:w="2763" w:type="dxa"/>
            <w:gridSpan w:val="2"/>
            <w:hideMark/>
          </w:tcPr>
          <w:p w:rsidR="001018DB" w:rsidRPr="008E57BC" w:rsidRDefault="001018DB" w:rsidP="00A12684">
            <w:pPr>
              <w:keepNext/>
              <w:keepLines/>
            </w:pPr>
            <w:r w:rsidRPr="008E57BC">
              <w:t>OTA AAS BS class</w:t>
            </w:r>
          </w:p>
        </w:tc>
        <w:tc>
          <w:tcPr>
            <w:tcW w:w="3328" w:type="dxa"/>
            <w:hideMark/>
          </w:tcPr>
          <w:p w:rsidR="001018DB" w:rsidRPr="00AE30C3" w:rsidRDefault="001018DB" w:rsidP="00A12684">
            <w:pPr>
              <w:keepNext/>
              <w:keepLines/>
            </w:pPr>
            <w:r w:rsidRPr="00AE30C3">
              <w:t>PRated,c,TRP</w:t>
            </w:r>
          </w:p>
        </w:tc>
      </w:tr>
      <w:tr w:rsidR="001018DB" w:rsidRPr="008E57BC" w:rsidTr="006B3799">
        <w:tc>
          <w:tcPr>
            <w:tcW w:w="2723" w:type="dxa"/>
            <w:hideMark/>
          </w:tcPr>
          <w:p w:rsidR="001018DB" w:rsidRPr="008E57BC" w:rsidRDefault="001018DB" w:rsidP="00E860F5">
            <w:pPr>
              <w:pStyle w:val="ECCTabletext"/>
              <w:keepNext/>
              <w:keepLines/>
              <w:spacing w:before="60"/>
            </w:pPr>
            <w:r w:rsidRPr="008E57BC">
              <w:t>Wide Area BS</w:t>
            </w:r>
          </w:p>
        </w:tc>
        <w:tc>
          <w:tcPr>
            <w:tcW w:w="3368" w:type="dxa"/>
            <w:gridSpan w:val="2"/>
          </w:tcPr>
          <w:p w:rsidR="001018DB" w:rsidRPr="00AE30C3" w:rsidRDefault="001018DB" w:rsidP="00E860F5">
            <w:pPr>
              <w:pStyle w:val="ECCTabletext"/>
              <w:keepNext/>
              <w:keepLines/>
              <w:spacing w:before="60"/>
            </w:pPr>
            <w:r w:rsidRPr="00AE30C3">
              <w:t>(</w:t>
            </w:r>
            <w:r w:rsidR="00CE5D2C" w:rsidRPr="00AE30C3">
              <w:t>Note</w:t>
            </w:r>
            <w:r w:rsidRPr="00AE30C3">
              <w:t>)</w:t>
            </w:r>
          </w:p>
        </w:tc>
      </w:tr>
      <w:tr w:rsidR="001018DB" w:rsidRPr="008E57BC" w:rsidTr="006B3799">
        <w:tc>
          <w:tcPr>
            <w:tcW w:w="2723" w:type="dxa"/>
            <w:hideMark/>
          </w:tcPr>
          <w:p w:rsidR="001018DB" w:rsidRPr="008E57BC" w:rsidRDefault="001018DB" w:rsidP="00E860F5">
            <w:pPr>
              <w:pStyle w:val="ECCTabletext"/>
              <w:keepNext/>
              <w:keepLines/>
              <w:spacing w:before="60"/>
            </w:pPr>
            <w:r w:rsidRPr="008E57BC">
              <w:t>Medium Range BS</w:t>
            </w:r>
          </w:p>
        </w:tc>
        <w:tc>
          <w:tcPr>
            <w:tcW w:w="3368" w:type="dxa"/>
            <w:gridSpan w:val="2"/>
            <w:hideMark/>
          </w:tcPr>
          <w:p w:rsidR="001018DB" w:rsidRPr="00AE30C3" w:rsidRDefault="001018DB" w:rsidP="00E860F5">
            <w:pPr>
              <w:pStyle w:val="ECCTabletext"/>
              <w:keepNext/>
              <w:keepLines/>
              <w:spacing w:before="60"/>
            </w:pPr>
            <w:r w:rsidRPr="00AE30C3">
              <w:t>≤ 47 dBm</w:t>
            </w:r>
          </w:p>
        </w:tc>
      </w:tr>
      <w:tr w:rsidR="001018DB" w:rsidRPr="008E57BC" w:rsidTr="006B3799">
        <w:tc>
          <w:tcPr>
            <w:tcW w:w="2723" w:type="dxa"/>
            <w:hideMark/>
          </w:tcPr>
          <w:p w:rsidR="001018DB" w:rsidRPr="008E57BC" w:rsidRDefault="001018DB" w:rsidP="00E860F5">
            <w:pPr>
              <w:pStyle w:val="ECCTabletext"/>
              <w:keepNext/>
              <w:keepLines/>
              <w:spacing w:before="60"/>
            </w:pPr>
            <w:r w:rsidRPr="008E57BC">
              <w:t>Local Area BS</w:t>
            </w:r>
          </w:p>
        </w:tc>
        <w:tc>
          <w:tcPr>
            <w:tcW w:w="3368" w:type="dxa"/>
            <w:gridSpan w:val="2"/>
            <w:hideMark/>
          </w:tcPr>
          <w:p w:rsidR="001018DB" w:rsidRPr="00AE30C3" w:rsidRDefault="001018DB" w:rsidP="00E860F5">
            <w:pPr>
              <w:pStyle w:val="ECCTabletext"/>
              <w:keepNext/>
              <w:keepLines/>
              <w:spacing w:before="60"/>
            </w:pPr>
            <w:r w:rsidRPr="00AE30C3">
              <w:t>≤ 33 dBm</w:t>
            </w:r>
          </w:p>
        </w:tc>
      </w:tr>
      <w:tr w:rsidR="001018DB" w:rsidRPr="008E57BC" w:rsidTr="00E437D9">
        <w:trPr>
          <w:trHeight w:val="362"/>
        </w:trPr>
        <w:tc>
          <w:tcPr>
            <w:tcW w:w="6095" w:type="dxa"/>
            <w:gridSpan w:val="3"/>
            <w:hideMark/>
          </w:tcPr>
          <w:p w:rsidR="001018DB" w:rsidRPr="008E57BC" w:rsidRDefault="001018DB" w:rsidP="00E860F5">
            <w:pPr>
              <w:pStyle w:val="ECCTablenote"/>
              <w:keepNext/>
              <w:keepLines/>
              <w:spacing w:before="60" w:after="60"/>
            </w:pPr>
            <w:r w:rsidRPr="008E57BC">
              <w:t>N</w:t>
            </w:r>
            <w:r w:rsidR="00CE5D2C" w:rsidRPr="008E57BC">
              <w:t>ote</w:t>
            </w:r>
            <w:r w:rsidRPr="008E57BC">
              <w:t>:</w:t>
            </w:r>
            <w:r w:rsidR="00CE5D2C" w:rsidRPr="008E57BC">
              <w:t xml:space="preserve"> </w:t>
            </w:r>
            <w:r w:rsidRPr="008E57BC">
              <w:t>There is no upper limit for the PRated,c,TRP</w:t>
            </w:r>
            <w:r w:rsidRPr="008E57BC" w:rsidDel="00DF64B5">
              <w:t xml:space="preserve"> </w:t>
            </w:r>
            <w:r w:rsidRPr="008E57BC">
              <w:t>of the Wide Area Base Station.</w:t>
            </w:r>
          </w:p>
        </w:tc>
      </w:tr>
    </w:tbl>
    <w:p w:rsidR="001B2BF4" w:rsidRPr="00AE30C3" w:rsidRDefault="001B2BF4">
      <w:r w:rsidRPr="001A7DC3">
        <w:t>TR</w:t>
      </w:r>
      <w:r w:rsidR="00F66509">
        <w:t> </w:t>
      </w:r>
      <w:r w:rsidRPr="008E57BC">
        <w:t xml:space="preserve">37.843 (Release 15) </w:t>
      </w:r>
      <w:r w:rsidR="00ED6FAB">
        <w:fldChar w:fldCharType="begin"/>
      </w:r>
      <w:r w:rsidR="00ED6FAB">
        <w:instrText xml:space="preserve"> REF _Ref535401964 \r \h </w:instrText>
      </w:r>
      <w:r w:rsidR="00ED6FAB">
        <w:fldChar w:fldCharType="separate"/>
      </w:r>
      <w:r w:rsidR="00A12684">
        <w:t>[61]</w:t>
      </w:r>
      <w:r w:rsidR="00ED6FAB">
        <w:fldChar w:fldCharType="end"/>
      </w:r>
      <w:r w:rsidR="00ED6FAB">
        <w:t xml:space="preserve"> </w:t>
      </w:r>
      <w:r w:rsidRPr="008E57BC">
        <w:t xml:space="preserve">provides explanation in section 5.2.4 on how the AAS BS output power was derived from non-AAS BS specifications. </w:t>
      </w:r>
      <w:r w:rsidR="000041F3" w:rsidRPr="00AE30C3">
        <w:t xml:space="preserve">These are important to apprehend some if the compatibility analyses in this </w:t>
      </w:r>
      <w:r w:rsidR="001A7DC3" w:rsidRPr="00AE30C3">
        <w:t>R</w:t>
      </w:r>
      <w:r w:rsidR="000041F3" w:rsidRPr="00AE30C3">
        <w:t>eport.</w:t>
      </w:r>
    </w:p>
    <w:p w:rsidR="001B2BF4" w:rsidRPr="00616161" w:rsidRDefault="001B2BF4">
      <w:r w:rsidRPr="00616161">
        <w:t xml:space="preserve">The AAS BS output power limits in existing requirements are based on the values derived for the non-AAS BS specifications. These power levels are specified as the rated output power per carrier at the antenna connector, i.e. per non-AAS transceiver. </w:t>
      </w:r>
    </w:p>
    <w:p w:rsidR="001B2BF4" w:rsidRPr="007A67D3" w:rsidRDefault="001B2BF4" w:rsidP="001B2BF4">
      <w:r w:rsidRPr="00616161">
        <w:t>The equivalent output power limit for the OTA AAS BS specification is TRP. The AAS BS TRP is equivalent to the system output power (i.e. not the transceiver unit output power) b</w:t>
      </w:r>
      <w:r w:rsidRPr="007A67D3">
        <w:t>y the following relationship:</w:t>
      </w:r>
    </w:p>
    <w:p w:rsidR="001B2BF4" w:rsidRPr="007A67D3" w:rsidRDefault="001B2BF4" w:rsidP="001B2BF4">
      <w:r w:rsidRPr="007A67D3">
        <w:tab/>
        <w:t>PRated</w:t>
      </w:r>
      <w:proofErr w:type="gramStart"/>
      <w:r w:rsidRPr="007A67D3">
        <w:t>,c,TRP</w:t>
      </w:r>
      <w:proofErr w:type="gramEnd"/>
      <w:r w:rsidRPr="007A67D3">
        <w:t xml:space="preserve"> = PRated,c,sys – LTX</w:t>
      </w:r>
    </w:p>
    <w:p w:rsidR="001B2BF4" w:rsidRPr="007A67D3" w:rsidRDefault="001B2BF4" w:rsidP="001B2BF4">
      <w:r w:rsidRPr="007A67D3">
        <w:t>The OTA AAS BS output power limit can therefore be defined as:</w:t>
      </w:r>
    </w:p>
    <w:p w:rsidR="001B2BF4" w:rsidRPr="007A67D3" w:rsidRDefault="001B2BF4" w:rsidP="001B2BF4">
      <w:r w:rsidRPr="007A67D3">
        <w:tab/>
        <w:t>PRated</w:t>
      </w:r>
      <w:proofErr w:type="gramStart"/>
      <w:r w:rsidRPr="007A67D3">
        <w:t>,c,TRP</w:t>
      </w:r>
      <w:proofErr w:type="gramEnd"/>
      <w:r w:rsidRPr="007A67D3">
        <w:t xml:space="preserve"> ≤ Non-AAS Power limit  – LTX + 10log(NTXU)</w:t>
      </w:r>
    </w:p>
    <w:p w:rsidR="001B2BF4" w:rsidRPr="007A67D3" w:rsidRDefault="001B2BF4">
      <w:pPr>
        <w:rPr>
          <w:lang w:eastAsia="ja-JP"/>
        </w:rPr>
      </w:pPr>
      <w:r w:rsidRPr="007A67D3">
        <w:t>Where NTXU is the minimum number of active transceiver units, for an OTA AAS BS has ≥8 TRXU’s for E-UTRA or ≥4 TRXU’s for UTRA</w:t>
      </w:r>
      <w:r w:rsidR="00C95997" w:rsidRPr="007A67D3">
        <w:t>.</w:t>
      </w:r>
      <w:r w:rsidRPr="007A67D3">
        <w:t xml:space="preserve"> </w:t>
      </w:r>
      <w:r w:rsidR="00C95997" w:rsidRPr="007A67D3">
        <w:t>T</w:t>
      </w:r>
      <w:r w:rsidRPr="007A67D3">
        <w:t xml:space="preserve">his number is fixed. As both LTX and NTXU have fixed values, the values in the power limit tables do not need to include variables and the adjusted fixed </w:t>
      </w:r>
      <w:r w:rsidR="00563A10" w:rsidRPr="007A67D3">
        <w:t>n</w:t>
      </w:r>
      <w:r w:rsidRPr="007A67D3">
        <w:t>umber can be used.</w:t>
      </w:r>
    </w:p>
    <w:p w:rsidR="001B2BF4" w:rsidRPr="007A67D3" w:rsidRDefault="001B2BF4" w:rsidP="001B2BF4">
      <w:r w:rsidRPr="007A67D3">
        <w:t>For example for medium range E-UTRA</w:t>
      </w:r>
    </w:p>
    <w:p w:rsidR="001B2BF4" w:rsidRPr="004D357C" w:rsidRDefault="001B2BF4">
      <w:r w:rsidRPr="004D357C">
        <w:tab/>
        <w:t>PRated</w:t>
      </w:r>
      <w:proofErr w:type="gramStart"/>
      <w:r w:rsidRPr="004D357C">
        <w:t>,c,TRP</w:t>
      </w:r>
      <w:proofErr w:type="gramEnd"/>
      <w:r w:rsidRPr="004D357C">
        <w:t xml:space="preserve"> ≤ 38 dBm  – 0 +10</w:t>
      </w:r>
      <w:r w:rsidR="000041F3" w:rsidRPr="004D357C">
        <w:t>LOG10</w:t>
      </w:r>
      <w:r w:rsidRPr="004D357C">
        <w:t>(8) ≤ 47 dBm</w:t>
      </w:r>
    </w:p>
    <w:p w:rsidR="005A4364" w:rsidRPr="008E57BC" w:rsidRDefault="00C95997" w:rsidP="005A4364">
      <w:pPr>
        <w:pStyle w:val="ECCAnnexheading2"/>
        <w:rPr>
          <w:lang w:val="en-GB"/>
        </w:rPr>
      </w:pPr>
      <w:r w:rsidRPr="004D357C">
        <w:rPr>
          <w:lang w:val="en-GB"/>
        </w:rPr>
        <w:t>OTA BS Channel bandwidth and Maximum transmission bandwidth configuration and corresponding Minimum guard</w:t>
      </w:r>
      <w:r w:rsidR="00276E52">
        <w:rPr>
          <w:lang w:val="en-GB"/>
        </w:rPr>
        <w:t xml:space="preserve"> </w:t>
      </w:r>
      <w:r w:rsidRPr="004D357C">
        <w:rPr>
          <w:lang w:val="en-GB"/>
        </w:rPr>
        <w:t>band</w:t>
      </w:r>
    </w:p>
    <w:p w:rsidR="00C95997" w:rsidRPr="008E57BC" w:rsidRDefault="005A4364">
      <w:r w:rsidRPr="008E57BC">
        <w:t xml:space="preserve">The channel bandwidth </w:t>
      </w:r>
      <w:r w:rsidR="00C95997" w:rsidRPr="008E57BC">
        <w:t xml:space="preserve">and Maximum transmission bandwidth configuration requirements in 3GPP are defined </w:t>
      </w:r>
      <w:r w:rsidR="00F752FE" w:rsidRPr="008E57BC">
        <w:t>independently</w:t>
      </w:r>
      <w:r w:rsidR="00C95997" w:rsidRPr="008E57BC">
        <w:t xml:space="preserve"> from whether the BS is AAS or non-AAS. </w:t>
      </w:r>
    </w:p>
    <w:p w:rsidR="00C95997" w:rsidRPr="008E57BC" w:rsidRDefault="00C95997">
      <w:r w:rsidRPr="008E57BC">
        <w:t>The same BW applies to LTE-AAS and LTE-non AAS BS.</w:t>
      </w:r>
    </w:p>
    <w:p w:rsidR="00C95997" w:rsidRPr="008E57BC" w:rsidRDefault="00C95997">
      <w:r w:rsidRPr="008E57BC">
        <w:t>The same BW and Maximum transmission bandwidth configuration applies to NR-AAS and NR-non-AAS BS.</w:t>
      </w:r>
    </w:p>
    <w:p w:rsidR="005A4364" w:rsidRPr="008E57BC" w:rsidRDefault="00C95997">
      <w:r w:rsidRPr="008E57BC">
        <w:t>Similar to the conclusion derived in ANNEX1 for NR-non-AAS, f</w:t>
      </w:r>
      <w:r w:rsidR="005A4364" w:rsidRPr="008E57BC">
        <w:t>or CBW higher than 5</w:t>
      </w:r>
      <w:r w:rsidR="00636A16" w:rsidRPr="008E57BC">
        <w:t xml:space="preserve"> </w:t>
      </w:r>
      <w:r w:rsidR="005A4364" w:rsidRPr="008E57BC">
        <w:t>MHz, NR</w:t>
      </w:r>
      <w:r w:rsidRPr="008E57BC">
        <w:t>-AAS BS</w:t>
      </w:r>
      <w:r w:rsidR="005A4364" w:rsidRPr="008E57BC">
        <w:t xml:space="preserve"> has higher spectrum utilisation compared to LTE</w:t>
      </w:r>
      <w:r w:rsidRPr="008E57BC">
        <w:t xml:space="preserve"> BS</w:t>
      </w:r>
      <w:r w:rsidR="005A4364" w:rsidRPr="008E57BC">
        <w:t>. However</w:t>
      </w:r>
      <w:r w:rsidR="00F66509">
        <w:t>,</w:t>
      </w:r>
      <w:r w:rsidR="005A4364" w:rsidRPr="008E57BC">
        <w:t xml:space="preserve"> for these larger CBWs, the related minimum guard band (distance between the NR</w:t>
      </w:r>
      <w:r w:rsidRPr="008E57BC">
        <w:t>-AAS BS</w:t>
      </w:r>
      <w:r w:rsidR="005A4364" w:rsidRPr="008E57BC">
        <w:t xml:space="preserve"> last in-band resources block edge to the NR channel edge) is larger than LTE 1.4, 3 and 5 MHz channels and always higher than </w:t>
      </w:r>
      <w:r w:rsidR="005A4364" w:rsidRPr="001A7DC3">
        <w:t>300</w:t>
      </w:r>
      <w:r w:rsidR="00F66509">
        <w:t> k</w:t>
      </w:r>
      <w:r w:rsidR="005A4364" w:rsidRPr="001A7DC3">
        <w:t>Hz</w:t>
      </w:r>
      <w:r w:rsidR="005A4364" w:rsidRPr="008E57BC">
        <w:t xml:space="preserve">. </w:t>
      </w:r>
      <w:r w:rsidRPr="008E57BC">
        <w:t>This is consistent with the coexistence conditions with GSM.</w:t>
      </w:r>
    </w:p>
    <w:p w:rsidR="005A4364" w:rsidRPr="008E57BC" w:rsidRDefault="004411D1" w:rsidP="00933508">
      <w:pPr>
        <w:pStyle w:val="ECCAnnexheading2"/>
        <w:keepNext/>
        <w:rPr>
          <w:lang w:val="en-GB"/>
        </w:rPr>
      </w:pPr>
      <w:bookmarkStart w:id="190" w:name="_Ref519067407"/>
      <w:r w:rsidRPr="008E57BC">
        <w:rPr>
          <w:lang w:val="en-GB"/>
        </w:rPr>
        <w:lastRenderedPageBreak/>
        <w:t>OTA Operating band unwanted emission</w:t>
      </w:r>
      <w:bookmarkEnd w:id="190"/>
    </w:p>
    <w:p w:rsidR="005A4364" w:rsidRPr="00AE30C3" w:rsidRDefault="004411D1" w:rsidP="000E1539">
      <w:pPr>
        <w:keepNext/>
      </w:pPr>
      <w:r w:rsidRPr="008E57BC">
        <w:t>3GPP defines</w:t>
      </w:r>
      <w:r w:rsidR="005A4364" w:rsidRPr="008E57BC">
        <w:t xml:space="preserve"> </w:t>
      </w:r>
      <w:r w:rsidRPr="008E57BC">
        <w:t xml:space="preserve">in </w:t>
      </w:r>
      <w:r w:rsidRPr="001A7DC3">
        <w:t>TS</w:t>
      </w:r>
      <w:r w:rsidR="00F66509">
        <w:t> </w:t>
      </w:r>
      <w:r w:rsidRPr="001A7DC3">
        <w:t>37</w:t>
      </w:r>
      <w:r w:rsidRPr="008E57BC">
        <w:t xml:space="preserve">.105 (section 9.7.5.2.3) </w:t>
      </w:r>
      <w:r w:rsidR="00ED6FAB">
        <w:fldChar w:fldCharType="begin"/>
      </w:r>
      <w:r w:rsidR="00ED6FAB">
        <w:instrText xml:space="preserve"> REF _Ref526256914 \r \h </w:instrText>
      </w:r>
      <w:r w:rsidR="00ED6FAB">
        <w:fldChar w:fldCharType="separate"/>
      </w:r>
      <w:r w:rsidR="00A12684">
        <w:t>[26]</w:t>
      </w:r>
      <w:r w:rsidR="00ED6FAB">
        <w:fldChar w:fldCharType="end"/>
      </w:r>
      <w:r w:rsidR="00ED6FAB">
        <w:t xml:space="preserve"> </w:t>
      </w:r>
      <w:r w:rsidRPr="008E57BC">
        <w:t xml:space="preserve">the same OTA Operating band unwanted emission requirements </w:t>
      </w:r>
      <w:r w:rsidR="005A4364" w:rsidRPr="008E57BC">
        <w:t>for NR</w:t>
      </w:r>
      <w:r w:rsidRPr="008E57BC">
        <w:t>-AAS and LTE-AAS BS</w:t>
      </w:r>
      <w:r w:rsidR="005A4364" w:rsidRPr="008E57BC">
        <w:t xml:space="preserve"> </w:t>
      </w:r>
      <w:r w:rsidRPr="008E57BC">
        <w:t>in bands n3 (</w:t>
      </w:r>
      <w:r w:rsidRPr="001A7DC3">
        <w:t>1800</w:t>
      </w:r>
      <w:r w:rsidR="00F66509">
        <w:t> M</w:t>
      </w:r>
      <w:r w:rsidRPr="001A7DC3">
        <w:t>Hz</w:t>
      </w:r>
      <w:r w:rsidRPr="008E57BC">
        <w:t>) and n8 (900</w:t>
      </w:r>
      <w:r w:rsidR="00636A16" w:rsidRPr="00AE30C3">
        <w:t xml:space="preserve"> </w:t>
      </w:r>
      <w:r w:rsidRPr="00AE30C3">
        <w:t>MHz).</w:t>
      </w:r>
    </w:p>
    <w:p w:rsidR="004411D1" w:rsidRPr="00AE30C3" w:rsidRDefault="005439CA" w:rsidP="005439CA">
      <w:pPr>
        <w:pStyle w:val="Caption"/>
        <w:rPr>
          <w:lang w:val="en-GB"/>
        </w:rPr>
      </w:pPr>
      <w:r w:rsidRPr="00A12684">
        <w:rPr>
          <w:lang w:val="en-GB"/>
        </w:rPr>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2F1669" w:rsidRPr="00A12684">
        <w:rPr>
          <w:noProof/>
          <w:lang w:val="en-GB"/>
        </w:rPr>
        <w:t>54</w:t>
      </w:r>
      <w:r w:rsidR="00E5042F" w:rsidRPr="00A12684">
        <w:rPr>
          <w:lang w:val="en-GB"/>
        </w:rPr>
        <w:fldChar w:fldCharType="end"/>
      </w:r>
      <w:r w:rsidRPr="00A12684">
        <w:rPr>
          <w:lang w:val="en-GB"/>
        </w:rPr>
        <w:t xml:space="preserve">: </w:t>
      </w:r>
      <w:r w:rsidR="004411D1" w:rsidRPr="008E57BC">
        <w:rPr>
          <w:lang w:val="en-GB"/>
        </w:rPr>
        <w:t xml:space="preserve">Wide Area operating band unwanted emission mask (UEM) for BC2 for BS not supporting NR or BS supporting NR in </w:t>
      </w:r>
      <w:r w:rsidR="003B3A5C">
        <w:rPr>
          <w:lang w:val="en-GB"/>
        </w:rPr>
        <w:t>b</w:t>
      </w:r>
      <w:r w:rsidR="004411D1" w:rsidRPr="008E57BC">
        <w:rPr>
          <w:lang w:val="en-GB"/>
        </w:rPr>
        <w:t xml:space="preserve">and n3 or </w:t>
      </w:r>
      <w:r w:rsidR="004411D1" w:rsidRPr="00AE30C3">
        <w:rPr>
          <w:lang w:val="en-GB"/>
        </w:rPr>
        <w:t>n8</w:t>
      </w:r>
    </w:p>
    <w:tbl>
      <w:tblPr>
        <w:tblStyle w:val="ECCTable-redheader"/>
        <w:tblW w:w="10011" w:type="dxa"/>
        <w:jc w:val="left"/>
        <w:tblInd w:w="0" w:type="dxa"/>
        <w:tblLayout w:type="fixed"/>
        <w:tblLook w:val="04A0" w:firstRow="1" w:lastRow="0" w:firstColumn="1" w:lastColumn="0" w:noHBand="0" w:noVBand="1"/>
      </w:tblPr>
      <w:tblGrid>
        <w:gridCol w:w="1953"/>
        <w:gridCol w:w="2976"/>
        <w:gridCol w:w="3455"/>
        <w:gridCol w:w="1627"/>
      </w:tblGrid>
      <w:tr w:rsidR="004411D1" w:rsidRPr="008E57BC" w:rsidTr="00E437D9">
        <w:trPr>
          <w:cnfStyle w:val="100000000000" w:firstRow="1" w:lastRow="0" w:firstColumn="0" w:lastColumn="0" w:oddVBand="0" w:evenVBand="0" w:oddHBand="0" w:evenHBand="0" w:firstRowFirstColumn="0" w:firstRowLastColumn="0" w:lastRowFirstColumn="0" w:lastRowLastColumn="0"/>
          <w:jc w:val="left"/>
        </w:trPr>
        <w:tc>
          <w:tcPr>
            <w:tcW w:w="1953" w:type="dxa"/>
          </w:tcPr>
          <w:p w:rsidR="004411D1" w:rsidRPr="008E57BC" w:rsidRDefault="004411D1" w:rsidP="004411D1">
            <w:r w:rsidRPr="00AE30C3">
              <w:t xml:space="preserve">Frequency offset of measurement filter </w:t>
            </w:r>
            <w:r w:rsidRPr="00AE30C3">
              <w:noBreakHyphen/>
              <w:t xml:space="preserve">3dB point, </w:t>
            </w:r>
            <w:r w:rsidRPr="008E57BC">
              <w:sym w:font="Symbol" w:char="F044"/>
            </w:r>
            <w:r w:rsidRPr="008E57BC">
              <w:t>f</w:t>
            </w:r>
          </w:p>
        </w:tc>
        <w:tc>
          <w:tcPr>
            <w:tcW w:w="2976" w:type="dxa"/>
          </w:tcPr>
          <w:p w:rsidR="004411D1" w:rsidRPr="00AE30C3" w:rsidRDefault="004411D1" w:rsidP="004411D1">
            <w:r w:rsidRPr="00AE30C3">
              <w:t>Frequency offset of measurement filter centre frequency, f_offset</w:t>
            </w:r>
          </w:p>
        </w:tc>
        <w:tc>
          <w:tcPr>
            <w:tcW w:w="3455" w:type="dxa"/>
          </w:tcPr>
          <w:p w:rsidR="004411D1" w:rsidRPr="00616161" w:rsidRDefault="004411D1" w:rsidP="004411D1">
            <w:r w:rsidRPr="00AE30C3">
              <w:t>Minimum requirement (</w:t>
            </w:r>
            <w:r w:rsidR="00CE5D2C" w:rsidRPr="00AE30C3">
              <w:t>Note</w:t>
            </w:r>
            <w:r w:rsidRPr="00616161">
              <w:t xml:space="preserve"> 2, 3)</w:t>
            </w:r>
          </w:p>
        </w:tc>
        <w:tc>
          <w:tcPr>
            <w:tcW w:w="1627" w:type="dxa"/>
          </w:tcPr>
          <w:p w:rsidR="004411D1" w:rsidRPr="00A12684" w:rsidRDefault="004411D1" w:rsidP="00ED6FAB">
            <w:pPr>
              <w:rPr>
                <w:rStyle w:val="ECCParagraph"/>
              </w:rPr>
            </w:pPr>
            <w:r w:rsidRPr="00A12684">
              <w:rPr>
                <w:rStyle w:val="ECCParagraph"/>
              </w:rPr>
              <w:t>Measurement bandwidth</w:t>
            </w:r>
            <w:r w:rsidR="00ED6FAB">
              <w:rPr>
                <w:rStyle w:val="ECCParagraph"/>
              </w:rPr>
              <w:t>*</w:t>
            </w:r>
            <w:r w:rsidRPr="002A1B1A">
              <w:rPr>
                <w:rStyle w:val="ECCParagraph"/>
              </w:rPr>
              <w:t xml:space="preserve"> </w:t>
            </w:r>
          </w:p>
        </w:tc>
      </w:tr>
      <w:tr w:rsidR="004411D1" w:rsidRPr="008E57BC" w:rsidTr="00E437D9">
        <w:trPr>
          <w:jc w:val="left"/>
        </w:trPr>
        <w:tc>
          <w:tcPr>
            <w:tcW w:w="1953" w:type="dxa"/>
          </w:tcPr>
          <w:p w:rsidR="004411D1" w:rsidRPr="008E57BC" w:rsidRDefault="004411D1" w:rsidP="00E437D9">
            <w:pPr>
              <w:pStyle w:val="ECCTabletext"/>
              <w:jc w:val="left"/>
            </w:pPr>
            <w:r w:rsidRPr="008E57BC">
              <w:t xml:space="preserve">0 MHz </w:t>
            </w:r>
            <w:r w:rsidRPr="008E57BC">
              <w:sym w:font="Symbol" w:char="F0A3"/>
            </w:r>
            <w:r w:rsidRPr="008E57BC">
              <w:t xml:space="preserve"> </w:t>
            </w:r>
            <w:r w:rsidRPr="008E57BC">
              <w:sym w:font="Symbol" w:char="F044"/>
            </w:r>
            <w:r w:rsidRPr="008E57BC">
              <w:t>f &lt; 0.2 MHz</w:t>
            </w:r>
          </w:p>
          <w:p w:rsidR="004411D1" w:rsidRPr="008E57BC" w:rsidRDefault="004411D1" w:rsidP="00E437D9">
            <w:pPr>
              <w:pStyle w:val="ECCTabletext"/>
              <w:jc w:val="left"/>
            </w:pPr>
            <w:r w:rsidRPr="008E57BC">
              <w:t>(</w:t>
            </w:r>
            <w:r w:rsidR="00CE5D2C" w:rsidRPr="008E57BC">
              <w:t>Note</w:t>
            </w:r>
            <w:r w:rsidRPr="008E57BC">
              <w:t xml:space="preserve"> 1)</w:t>
            </w:r>
          </w:p>
        </w:tc>
        <w:tc>
          <w:tcPr>
            <w:tcW w:w="2976" w:type="dxa"/>
          </w:tcPr>
          <w:p w:rsidR="004411D1" w:rsidRPr="008E57BC" w:rsidRDefault="004411D1" w:rsidP="00E437D9">
            <w:pPr>
              <w:pStyle w:val="ECCTabletext"/>
              <w:jc w:val="left"/>
            </w:pPr>
            <w:r w:rsidRPr="008E57BC">
              <w:t xml:space="preserve">0.015 MHz </w:t>
            </w:r>
            <w:r w:rsidRPr="008E57BC">
              <w:sym w:font="Symbol" w:char="F0A3"/>
            </w:r>
            <w:r w:rsidRPr="008E57BC">
              <w:t xml:space="preserve"> f_offset &lt; 0.215 MHz </w:t>
            </w:r>
          </w:p>
        </w:tc>
        <w:tc>
          <w:tcPr>
            <w:tcW w:w="3455" w:type="dxa"/>
          </w:tcPr>
          <w:p w:rsidR="004411D1" w:rsidRPr="008E57BC" w:rsidRDefault="004411D1" w:rsidP="00E437D9">
            <w:pPr>
              <w:pStyle w:val="ECCTabletext"/>
              <w:jc w:val="left"/>
            </w:pPr>
            <w:r w:rsidRPr="008E57BC">
              <w:t>-5 dBm</w:t>
            </w:r>
          </w:p>
        </w:tc>
        <w:tc>
          <w:tcPr>
            <w:tcW w:w="1627" w:type="dxa"/>
          </w:tcPr>
          <w:p w:rsidR="004411D1" w:rsidRPr="008E57BC" w:rsidRDefault="004411D1" w:rsidP="00E437D9">
            <w:pPr>
              <w:pStyle w:val="ECCTabletext"/>
              <w:jc w:val="left"/>
            </w:pPr>
            <w:r w:rsidRPr="008E57BC">
              <w:t xml:space="preserve">30 kHz </w:t>
            </w:r>
          </w:p>
        </w:tc>
      </w:tr>
      <w:tr w:rsidR="004411D1" w:rsidRPr="008E57BC" w:rsidTr="00E437D9">
        <w:trPr>
          <w:jc w:val="left"/>
        </w:trPr>
        <w:tc>
          <w:tcPr>
            <w:tcW w:w="1953" w:type="dxa"/>
          </w:tcPr>
          <w:p w:rsidR="004411D1" w:rsidRPr="008E57BC" w:rsidRDefault="004411D1" w:rsidP="00E437D9">
            <w:pPr>
              <w:pStyle w:val="ECCTabletext"/>
              <w:jc w:val="left"/>
            </w:pPr>
            <w:r w:rsidRPr="008E57BC">
              <w:t xml:space="preserve">0.2 MHz </w:t>
            </w:r>
            <w:r w:rsidRPr="008E57BC">
              <w:sym w:font="Symbol" w:char="F0A3"/>
            </w:r>
            <w:r w:rsidRPr="008E57BC">
              <w:t xml:space="preserve"> </w:t>
            </w:r>
            <w:r w:rsidRPr="008E57BC">
              <w:sym w:font="Symbol" w:char="F044"/>
            </w:r>
            <w:r w:rsidRPr="008E57BC">
              <w:t>f &lt; 1 MHz</w:t>
            </w:r>
          </w:p>
        </w:tc>
        <w:tc>
          <w:tcPr>
            <w:tcW w:w="2976" w:type="dxa"/>
          </w:tcPr>
          <w:p w:rsidR="004411D1" w:rsidRPr="008E57BC" w:rsidRDefault="004411D1" w:rsidP="00E437D9">
            <w:pPr>
              <w:pStyle w:val="ECCTabletext"/>
              <w:jc w:val="left"/>
            </w:pPr>
            <w:r w:rsidRPr="008E57BC">
              <w:t xml:space="preserve">0.215 MHz </w:t>
            </w:r>
            <w:r w:rsidRPr="008E57BC">
              <w:sym w:font="Symbol" w:char="F0A3"/>
            </w:r>
            <w:r w:rsidRPr="008E57BC">
              <w:t xml:space="preserve"> f_offset &lt; 1.015 MHz</w:t>
            </w:r>
          </w:p>
        </w:tc>
        <w:tc>
          <w:tcPr>
            <w:tcW w:w="3455" w:type="dxa"/>
          </w:tcPr>
          <w:p w:rsidR="004411D1" w:rsidRPr="008E57BC" w:rsidRDefault="004411D1" w:rsidP="00E437D9">
            <w:pPr>
              <w:spacing w:before="0"/>
              <w:jc w:val="left"/>
            </w:pPr>
            <w:r w:rsidRPr="0032066E">
              <w:rPr>
                <w:lang w:eastAsia="en-US"/>
              </w:rPr>
              <w:object w:dxaOrig="3560" w:dyaOrig="720" w14:anchorId="12860510">
                <v:shape id="_x0000_i1034" type="#_x0000_t75" style="width:149.65pt;height:29.95pt" o:ole="" fillcolor="window">
                  <v:imagedata r:id="rId31" o:title=""/>
                </v:shape>
                <o:OLEObject Type="Embed" ProgID="Equation.3" ShapeID="_x0000_i1034" DrawAspect="Content" ObjectID="_1614152836" r:id="rId32"/>
              </w:object>
            </w:r>
          </w:p>
        </w:tc>
        <w:tc>
          <w:tcPr>
            <w:tcW w:w="1627" w:type="dxa"/>
          </w:tcPr>
          <w:p w:rsidR="004411D1" w:rsidRPr="008E57BC" w:rsidRDefault="004411D1" w:rsidP="00E437D9">
            <w:pPr>
              <w:pStyle w:val="ECCTabletext"/>
              <w:jc w:val="left"/>
            </w:pPr>
            <w:r w:rsidRPr="008E57BC">
              <w:t xml:space="preserve">30 kHz </w:t>
            </w:r>
          </w:p>
        </w:tc>
      </w:tr>
      <w:tr w:rsidR="004411D1" w:rsidRPr="008E57BC" w:rsidTr="00E437D9">
        <w:trPr>
          <w:jc w:val="left"/>
        </w:trPr>
        <w:tc>
          <w:tcPr>
            <w:tcW w:w="1953" w:type="dxa"/>
          </w:tcPr>
          <w:p w:rsidR="004411D1" w:rsidRPr="008E57BC" w:rsidRDefault="00ED6FAB" w:rsidP="00E437D9">
            <w:pPr>
              <w:pStyle w:val="ECCTabletext"/>
              <w:jc w:val="left"/>
            </w:pPr>
            <w:r>
              <w:t>*</w:t>
            </w:r>
          </w:p>
        </w:tc>
        <w:tc>
          <w:tcPr>
            <w:tcW w:w="2976" w:type="dxa"/>
          </w:tcPr>
          <w:p w:rsidR="004411D1" w:rsidRPr="008E57BC" w:rsidRDefault="004411D1" w:rsidP="00E437D9">
            <w:pPr>
              <w:pStyle w:val="ECCTabletext"/>
              <w:jc w:val="left"/>
            </w:pPr>
            <w:r w:rsidRPr="008E57BC">
              <w:t xml:space="preserve">1.015 MHz </w:t>
            </w:r>
            <w:r w:rsidRPr="008E57BC">
              <w:sym w:font="Symbol" w:char="F0A3"/>
            </w:r>
            <w:r w:rsidRPr="008E57BC">
              <w:t xml:space="preserve"> f_offset &lt; 1.5 MHz </w:t>
            </w:r>
          </w:p>
        </w:tc>
        <w:tc>
          <w:tcPr>
            <w:tcW w:w="3455" w:type="dxa"/>
          </w:tcPr>
          <w:p w:rsidR="004411D1" w:rsidRPr="008E57BC" w:rsidRDefault="004411D1" w:rsidP="00E437D9">
            <w:pPr>
              <w:pStyle w:val="ECCTabletext"/>
              <w:jc w:val="left"/>
            </w:pPr>
            <w:r w:rsidRPr="008E57BC">
              <w:t>-17 dBm</w:t>
            </w:r>
          </w:p>
        </w:tc>
        <w:tc>
          <w:tcPr>
            <w:tcW w:w="1627" w:type="dxa"/>
          </w:tcPr>
          <w:p w:rsidR="004411D1" w:rsidRPr="008E57BC" w:rsidRDefault="004411D1" w:rsidP="00E437D9">
            <w:pPr>
              <w:pStyle w:val="ECCTabletext"/>
              <w:jc w:val="left"/>
            </w:pPr>
            <w:r w:rsidRPr="008E57BC">
              <w:t xml:space="preserve">30 kHz </w:t>
            </w:r>
          </w:p>
        </w:tc>
      </w:tr>
      <w:tr w:rsidR="004411D1" w:rsidRPr="008E57BC" w:rsidTr="00E437D9">
        <w:trPr>
          <w:jc w:val="left"/>
        </w:trPr>
        <w:tc>
          <w:tcPr>
            <w:tcW w:w="1953" w:type="dxa"/>
          </w:tcPr>
          <w:p w:rsidR="004411D1" w:rsidRPr="00A12684" w:rsidRDefault="004411D1" w:rsidP="00E437D9">
            <w:pPr>
              <w:pStyle w:val="ECCTabletext"/>
              <w:jc w:val="left"/>
              <w:rPr>
                <w:lang w:val="de-DE"/>
              </w:rPr>
            </w:pPr>
            <w:r w:rsidRPr="00A12684">
              <w:rPr>
                <w:lang w:val="de-DE"/>
              </w:rPr>
              <w:t xml:space="preserve">1 MHz </w:t>
            </w:r>
            <w:r w:rsidRPr="008E57BC">
              <w:sym w:font="Symbol" w:char="F0A3"/>
            </w:r>
            <w:r w:rsidRPr="00A12684">
              <w:rPr>
                <w:lang w:val="de-DE"/>
              </w:rPr>
              <w:t xml:space="preserve"> </w:t>
            </w:r>
            <w:r w:rsidRPr="008E57BC">
              <w:sym w:font="Symbol" w:char="F044"/>
            </w:r>
            <w:r w:rsidRPr="00A12684">
              <w:rPr>
                <w:lang w:val="de-DE"/>
              </w:rPr>
              <w:t xml:space="preserve">f </w:t>
            </w:r>
            <w:r w:rsidRPr="008E57BC">
              <w:sym w:font="Symbol" w:char="F0A3"/>
            </w:r>
            <w:r w:rsidRPr="00A12684">
              <w:rPr>
                <w:lang w:val="de-DE"/>
              </w:rPr>
              <w:t xml:space="preserve"> </w:t>
            </w:r>
          </w:p>
          <w:p w:rsidR="004411D1" w:rsidRPr="00A12684" w:rsidRDefault="004411D1" w:rsidP="00E437D9">
            <w:pPr>
              <w:pStyle w:val="ECCTabletext"/>
              <w:jc w:val="left"/>
              <w:rPr>
                <w:lang w:val="de-DE"/>
              </w:rPr>
            </w:pPr>
            <w:r w:rsidRPr="00A12684">
              <w:rPr>
                <w:lang w:val="de-DE"/>
              </w:rPr>
              <w:t>min(</w:t>
            </w:r>
            <w:r w:rsidRPr="008E57BC">
              <w:sym w:font="Symbol" w:char="F044"/>
            </w:r>
            <w:r w:rsidRPr="00A12684">
              <w:rPr>
                <w:lang w:val="de-DE"/>
              </w:rPr>
              <w:t xml:space="preserve">fmax, 10 MHz) </w:t>
            </w:r>
          </w:p>
        </w:tc>
        <w:tc>
          <w:tcPr>
            <w:tcW w:w="2976" w:type="dxa"/>
          </w:tcPr>
          <w:p w:rsidR="004411D1" w:rsidRPr="00A12684" w:rsidRDefault="004411D1" w:rsidP="00E437D9">
            <w:pPr>
              <w:pStyle w:val="ECCTabletext"/>
              <w:jc w:val="left"/>
            </w:pPr>
            <w:r w:rsidRPr="00A12684">
              <w:t xml:space="preserve">1.5 MHz </w:t>
            </w:r>
            <w:r w:rsidRPr="008E57BC">
              <w:sym w:font="Symbol" w:char="F0A3"/>
            </w:r>
            <w:r w:rsidRPr="00A12684">
              <w:t xml:space="preserve"> f_offset &lt; min(f_offsetmax, 10.5 MHz)</w:t>
            </w:r>
          </w:p>
        </w:tc>
        <w:tc>
          <w:tcPr>
            <w:tcW w:w="3455" w:type="dxa"/>
          </w:tcPr>
          <w:p w:rsidR="004411D1" w:rsidRPr="00AE30C3" w:rsidRDefault="004411D1" w:rsidP="00E437D9">
            <w:pPr>
              <w:pStyle w:val="ECCTabletext"/>
              <w:jc w:val="left"/>
            </w:pPr>
            <w:r w:rsidRPr="008E57BC">
              <w:t>-</w:t>
            </w:r>
            <w:r w:rsidRPr="00AE30C3">
              <w:t>4 dBm</w:t>
            </w:r>
          </w:p>
        </w:tc>
        <w:tc>
          <w:tcPr>
            <w:tcW w:w="1627" w:type="dxa"/>
          </w:tcPr>
          <w:p w:rsidR="004411D1" w:rsidRPr="00AE30C3" w:rsidRDefault="004411D1" w:rsidP="00E437D9">
            <w:pPr>
              <w:pStyle w:val="ECCTabletext"/>
              <w:jc w:val="left"/>
            </w:pPr>
            <w:r w:rsidRPr="00AE30C3">
              <w:t xml:space="preserve">1 MHz </w:t>
            </w:r>
          </w:p>
        </w:tc>
      </w:tr>
      <w:tr w:rsidR="004411D1" w:rsidRPr="008E57BC" w:rsidTr="00E437D9">
        <w:trPr>
          <w:jc w:val="left"/>
        </w:trPr>
        <w:tc>
          <w:tcPr>
            <w:tcW w:w="1953" w:type="dxa"/>
          </w:tcPr>
          <w:p w:rsidR="004411D1" w:rsidRPr="008E57BC" w:rsidRDefault="004411D1" w:rsidP="00E437D9">
            <w:pPr>
              <w:pStyle w:val="ECCTabletext"/>
              <w:jc w:val="left"/>
            </w:pPr>
            <w:r w:rsidRPr="008E57BC">
              <w:t xml:space="preserve">10 MHz </w:t>
            </w:r>
            <w:r w:rsidRPr="008E57BC">
              <w:sym w:font="Symbol" w:char="F0A3"/>
            </w:r>
            <w:r w:rsidRPr="008E57BC">
              <w:t xml:space="preserve"> </w:t>
            </w:r>
            <w:r w:rsidRPr="008E57BC">
              <w:sym w:font="Symbol" w:char="F044"/>
            </w:r>
            <w:r w:rsidRPr="008E57BC">
              <w:t xml:space="preserve">f </w:t>
            </w:r>
            <w:r w:rsidRPr="008E57BC">
              <w:sym w:font="Symbol" w:char="F0A3"/>
            </w:r>
            <w:r w:rsidRPr="008E57BC">
              <w:t xml:space="preserve"> </w:t>
            </w:r>
            <w:r w:rsidRPr="008E57BC">
              <w:sym w:font="Symbol" w:char="F044"/>
            </w:r>
            <w:r w:rsidRPr="008E57BC">
              <w:t>fmax</w:t>
            </w:r>
          </w:p>
        </w:tc>
        <w:tc>
          <w:tcPr>
            <w:tcW w:w="2976" w:type="dxa"/>
          </w:tcPr>
          <w:p w:rsidR="004411D1" w:rsidRPr="008E57BC" w:rsidRDefault="004411D1" w:rsidP="00E437D9">
            <w:pPr>
              <w:pStyle w:val="ECCTabletext"/>
              <w:jc w:val="left"/>
            </w:pPr>
            <w:r w:rsidRPr="008E57BC">
              <w:t xml:space="preserve">10.5 MHz </w:t>
            </w:r>
            <w:r w:rsidRPr="008E57BC">
              <w:sym w:font="Symbol" w:char="F0A3"/>
            </w:r>
            <w:r w:rsidRPr="008E57BC">
              <w:t xml:space="preserve"> f_offset &lt; f_offsetmax </w:t>
            </w:r>
          </w:p>
        </w:tc>
        <w:tc>
          <w:tcPr>
            <w:tcW w:w="3455" w:type="dxa"/>
          </w:tcPr>
          <w:p w:rsidR="004411D1" w:rsidRPr="008E57BC" w:rsidRDefault="004411D1" w:rsidP="00E437D9">
            <w:pPr>
              <w:pStyle w:val="ECCTabletext"/>
              <w:jc w:val="left"/>
            </w:pPr>
            <w:r w:rsidRPr="008E57BC">
              <w:t>-6 dBm</w:t>
            </w:r>
            <w:r w:rsidR="00ED6FAB">
              <w:t>*</w:t>
            </w:r>
            <w:r w:rsidRPr="008E57BC">
              <w:t xml:space="preserve"> </w:t>
            </w:r>
          </w:p>
        </w:tc>
        <w:tc>
          <w:tcPr>
            <w:tcW w:w="1627" w:type="dxa"/>
          </w:tcPr>
          <w:p w:rsidR="004411D1" w:rsidRPr="008E57BC" w:rsidRDefault="004411D1" w:rsidP="00E437D9">
            <w:pPr>
              <w:pStyle w:val="ECCTabletext"/>
              <w:jc w:val="left"/>
            </w:pPr>
            <w:r w:rsidRPr="008E57BC">
              <w:t xml:space="preserve">1 MHz </w:t>
            </w:r>
          </w:p>
        </w:tc>
      </w:tr>
      <w:tr w:rsidR="004411D1" w:rsidRPr="008E57BC" w:rsidTr="00E437D9">
        <w:trPr>
          <w:trHeight w:val="2568"/>
          <w:jc w:val="left"/>
        </w:trPr>
        <w:tc>
          <w:tcPr>
            <w:tcW w:w="10011" w:type="dxa"/>
            <w:gridSpan w:val="4"/>
          </w:tcPr>
          <w:p w:rsidR="004411D1" w:rsidRPr="008E57BC" w:rsidRDefault="004411D1" w:rsidP="00E860F5">
            <w:pPr>
              <w:pStyle w:val="ECCTablenote"/>
              <w:spacing w:before="60" w:after="60"/>
            </w:pPr>
            <w:r w:rsidRPr="008E57BC">
              <w:t>N</w:t>
            </w:r>
            <w:r w:rsidR="00CE5D2C" w:rsidRPr="008E57BC">
              <w:t>ote</w:t>
            </w:r>
            <w:r w:rsidRPr="008E57BC">
              <w:t xml:space="preserve"> 1: For operation with an E-UTRA 1.4 or 3 MHz carrier adjacent to the Base Station RF Bandwidth edge, the limits in table 9.7.5.2.3-2 apply for 0 MHz </w:t>
            </w:r>
            <w:r w:rsidRPr="008E57BC">
              <w:sym w:font="Symbol" w:char="F0A3"/>
            </w:r>
            <w:r w:rsidRPr="008E57BC">
              <w:t xml:space="preserve"> </w:t>
            </w:r>
            <w:r w:rsidRPr="008E57BC">
              <w:sym w:font="Symbol" w:char="F044"/>
            </w:r>
            <w:r w:rsidRPr="008E57BC">
              <w:t>f &lt; 0.15 MHz.</w:t>
            </w:r>
          </w:p>
          <w:p w:rsidR="004411D1" w:rsidRPr="008E57BC" w:rsidRDefault="00CE5D2C" w:rsidP="00E860F5">
            <w:pPr>
              <w:pStyle w:val="ECCTablenote"/>
              <w:spacing w:before="60" w:after="60"/>
            </w:pPr>
            <w:r w:rsidRPr="008E57BC">
              <w:t>Note</w:t>
            </w:r>
            <w:r w:rsidR="004411D1" w:rsidRPr="008E57BC">
              <w:t xml:space="preserve"> 2:</w:t>
            </w:r>
            <w:r w:rsidRPr="008E57BC">
              <w:t xml:space="preserve"> </w:t>
            </w:r>
            <w:r w:rsidR="004411D1" w:rsidRPr="008E57BC">
              <w:t xml:space="preserve">For MSR RIB supporting non-contiguous spectrum operation within any operating band the minimum requirement within sub-block gaps is calculated as a cumulative sum of contributions from adjacent sub-blocks on each side of the sub-block gap, where the contribution from the far-end sub-block shall be scaled according to the measurement bandwidth of the near-end sub-block. Exception is </w:t>
            </w:r>
            <w:r w:rsidR="004411D1" w:rsidRPr="008E57BC">
              <w:t>f ≥ 10</w:t>
            </w:r>
            <w:r w:rsidR="00636A16" w:rsidRPr="008E57BC">
              <w:t xml:space="preserve"> </w:t>
            </w:r>
            <w:r w:rsidR="004411D1" w:rsidRPr="008E57BC">
              <w:t>MHz from both adjacent sub-blocks on each side of the sub-block gap, where the minimum requirement within sub-block gaps shall be -</w:t>
            </w:r>
            <w:r w:rsidR="00276E52">
              <w:t>6 dB</w:t>
            </w:r>
            <w:r w:rsidR="004411D1" w:rsidRPr="008E57BC">
              <w:t>m/MHz.</w:t>
            </w:r>
          </w:p>
          <w:p w:rsidR="0062664B" w:rsidRDefault="004411D1" w:rsidP="00E860F5">
            <w:pPr>
              <w:pStyle w:val="ECCTablenote"/>
              <w:spacing w:before="60" w:after="60"/>
            </w:pPr>
            <w:r w:rsidRPr="008E57BC">
              <w:t>N</w:t>
            </w:r>
            <w:r w:rsidR="00CE5D2C" w:rsidRPr="008E57BC">
              <w:t>ote</w:t>
            </w:r>
            <w:r w:rsidRPr="008E57BC">
              <w:t xml:space="preserve"> 3: For a MSR multi-band RIB with Inter RF Bandwidth gap &lt; 2×ΔfOBUE operation the minimum requirement within the Inter RF Bandwidth gaps is calculated as a cumulative sum of contributions from adjacent sub-blocks or Base Station RF Bandwidth on each side of the Inter RF Bandwidth gap, where the contribution from the far-end sub-block or Base Station RF Bandwidth shall be scaled according to the measurement bandwidth of the near-end sub-block or Base Station RF Bandwidth.</w:t>
            </w:r>
          </w:p>
          <w:p w:rsidR="007E075C" w:rsidRDefault="007E075C" w:rsidP="00E860F5">
            <w:pPr>
              <w:pStyle w:val="ECCTablenote"/>
              <w:spacing w:before="60" w:after="60"/>
            </w:pPr>
          </w:p>
          <w:p w:rsidR="00FA6392" w:rsidRPr="008E57BC" w:rsidRDefault="00ED6FAB" w:rsidP="00E860F5">
            <w:pPr>
              <w:pStyle w:val="ECCTablenote"/>
              <w:spacing w:before="60" w:after="60"/>
            </w:pPr>
            <w:r>
              <w:t xml:space="preserve">* </w:t>
            </w:r>
            <w:r w:rsidRPr="00ED6FAB">
              <w:t>For more information see TS 37.105 (section 9.7.5.2.3)</w:t>
            </w:r>
          </w:p>
        </w:tc>
      </w:tr>
    </w:tbl>
    <w:p w:rsidR="00C451F9" w:rsidRPr="00CE66D1" w:rsidRDefault="00FF22FD" w:rsidP="006B3799">
      <w:pPr>
        <w:rPr>
          <w:rStyle w:val="ECCParagraph"/>
        </w:rPr>
      </w:pPr>
      <w:r w:rsidRPr="001A7DC3">
        <w:rPr>
          <w:rStyle w:val="ECCParagraph"/>
        </w:rPr>
        <w:t>TR</w:t>
      </w:r>
      <w:r w:rsidR="00F66509">
        <w:rPr>
          <w:rStyle w:val="ECCParagraph"/>
        </w:rPr>
        <w:t> </w:t>
      </w:r>
      <w:r w:rsidRPr="001A7DC3">
        <w:rPr>
          <w:rStyle w:val="ECCParagraph"/>
        </w:rPr>
        <w:t>37</w:t>
      </w:r>
      <w:r w:rsidRPr="008E57BC">
        <w:rPr>
          <w:rStyle w:val="ECCParagraph"/>
        </w:rPr>
        <w:t xml:space="preserve">.843 (Release 15) provides explanation in section </w:t>
      </w:r>
      <w:r w:rsidR="00C451F9" w:rsidRPr="008E57BC">
        <w:rPr>
          <w:rStyle w:val="ECCParagraph"/>
        </w:rPr>
        <w:t>5.6.1.2</w:t>
      </w:r>
      <w:r w:rsidRPr="008E57BC">
        <w:rPr>
          <w:rStyle w:val="ECCParagraph"/>
        </w:rPr>
        <w:t xml:space="preserve"> on how the </w:t>
      </w:r>
      <w:r w:rsidR="00C451F9" w:rsidRPr="008E57BC">
        <w:rPr>
          <w:rStyle w:val="ECCParagraph"/>
        </w:rPr>
        <w:t xml:space="preserve">unwanted emissions for </w:t>
      </w:r>
      <w:r w:rsidRPr="008E57BC">
        <w:rPr>
          <w:rStyle w:val="ECCParagraph"/>
        </w:rPr>
        <w:t xml:space="preserve">AAS BS </w:t>
      </w:r>
      <w:r w:rsidR="00C451F9" w:rsidRPr="008E57BC">
        <w:rPr>
          <w:rStyle w:val="ECCParagraph"/>
        </w:rPr>
        <w:t xml:space="preserve">were </w:t>
      </w:r>
      <w:r w:rsidRPr="008E57BC">
        <w:rPr>
          <w:rStyle w:val="ECCParagraph"/>
        </w:rPr>
        <w:t xml:space="preserve">derived </w:t>
      </w:r>
      <w:r w:rsidR="00C451F9" w:rsidRPr="008E57BC">
        <w:rPr>
          <w:rStyle w:val="ECCParagraph"/>
        </w:rPr>
        <w:t xml:space="preserve">based on basic limits that </w:t>
      </w:r>
      <w:r w:rsidR="004B5542" w:rsidRPr="008E57BC">
        <w:rPr>
          <w:rStyle w:val="ECCParagraph"/>
        </w:rPr>
        <w:t xml:space="preserve">are conducted requirements </w:t>
      </w:r>
      <w:r w:rsidR="00C451F9" w:rsidRPr="008E57BC">
        <w:rPr>
          <w:rStyle w:val="ECCParagraph"/>
        </w:rPr>
        <w:t>correspond</w:t>
      </w:r>
      <w:r w:rsidR="004B5542" w:rsidRPr="008E57BC">
        <w:rPr>
          <w:rStyle w:val="ECCParagraph"/>
        </w:rPr>
        <w:t xml:space="preserve">ing to </w:t>
      </w:r>
      <w:r w:rsidRPr="008E57BC">
        <w:rPr>
          <w:rStyle w:val="ECCParagraph"/>
        </w:rPr>
        <w:t xml:space="preserve">non-AAS BS </w:t>
      </w:r>
      <w:r w:rsidR="00C451F9" w:rsidRPr="008E57BC">
        <w:rPr>
          <w:rStyle w:val="ECCParagraph"/>
        </w:rPr>
        <w:t>unwanted emissions</w:t>
      </w:r>
      <w:r w:rsidR="004B5542" w:rsidRPr="008E57BC">
        <w:rPr>
          <w:rStyle w:val="ECCParagraph"/>
        </w:rPr>
        <w:t xml:space="preserve"> and by applying a fixed scaling factor FSF</w:t>
      </w:r>
      <w:r w:rsidR="00923B5B" w:rsidRPr="008E57BC">
        <w:rPr>
          <w:rStyle w:val="ECCParagraph"/>
        </w:rPr>
        <w:t xml:space="preserve"> that is based on minimum number of 8 transceiver units for E-UTRA.</w:t>
      </w:r>
    </w:p>
    <w:p w:rsidR="004B5542" w:rsidRPr="008E57BC" w:rsidRDefault="004B5542">
      <w:pPr>
        <w:rPr>
          <w:rStyle w:val="ECCParagraph"/>
        </w:rPr>
      </w:pPr>
      <w:r w:rsidRPr="008E57BC">
        <w:rPr>
          <w:rStyle w:val="ECCParagraph"/>
        </w:rPr>
        <w:t>The OTA AAS BS emissions limits for E-UTRA therefore are applied per cell and are based on the basic limits used in the Rel-13 AAS BS requirements multiplied by the FSF equal to 8 (or plus 9dB).</w:t>
      </w:r>
    </w:p>
    <w:p w:rsidR="008B1225" w:rsidRPr="008E57BC" w:rsidRDefault="008B1225">
      <w:pPr>
        <w:rPr>
          <w:rStyle w:val="ECCParagraph"/>
        </w:rPr>
      </w:pPr>
      <w:r w:rsidRPr="008E57BC">
        <w:rPr>
          <w:rStyle w:val="ECCParagraph"/>
        </w:rPr>
        <w:t>Besides,</w:t>
      </w:r>
      <w:r w:rsidR="00923B5B" w:rsidRPr="008E57BC">
        <w:rPr>
          <w:rStyle w:val="ECCParagraph"/>
        </w:rPr>
        <w:t xml:space="preserve"> </w:t>
      </w:r>
      <w:r w:rsidRPr="001A7DC3">
        <w:rPr>
          <w:rStyle w:val="ECCParagraph"/>
        </w:rPr>
        <w:t>TR</w:t>
      </w:r>
      <w:r w:rsidR="00F66509">
        <w:rPr>
          <w:rStyle w:val="ECCParagraph"/>
        </w:rPr>
        <w:t> </w:t>
      </w:r>
      <w:r w:rsidRPr="001A7DC3">
        <w:rPr>
          <w:rStyle w:val="ECCParagraph"/>
        </w:rPr>
        <w:t>37</w:t>
      </w:r>
      <w:r w:rsidRPr="008E57BC">
        <w:rPr>
          <w:rStyle w:val="ECCParagraph"/>
        </w:rPr>
        <w:t>.843 provides some elements on how the existing EIRP regulations were interpreted to TRP</w:t>
      </w:r>
      <w:r w:rsidR="00923B5B" w:rsidRPr="008E57BC">
        <w:rPr>
          <w:rStyle w:val="ECCParagraph"/>
        </w:rPr>
        <w:t xml:space="preserve"> </w:t>
      </w:r>
      <w:r w:rsidRPr="008E57BC">
        <w:rPr>
          <w:rStyle w:val="ECCParagraph"/>
        </w:rPr>
        <w:t>e.g.:</w:t>
      </w:r>
    </w:p>
    <w:p w:rsidR="008B1225" w:rsidRPr="008E57BC" w:rsidRDefault="008B1225" w:rsidP="006B3799">
      <w:pPr>
        <w:pStyle w:val="ECCBulletsLv1"/>
      </w:pPr>
      <w:r w:rsidRPr="008E57BC">
        <w:t xml:space="preserve">E-UTRA: OTA AAS BS emissions limits = EIRP – </w:t>
      </w:r>
      <w:r w:rsidRPr="00A743EF">
        <w:t>[17]</w:t>
      </w:r>
      <w:r w:rsidRPr="008E57BC">
        <w:t xml:space="preserve"> dBi + 9 dB</w:t>
      </w:r>
    </w:p>
    <w:p w:rsidR="008B1225" w:rsidRPr="008E57BC" w:rsidRDefault="008B1225">
      <w:r w:rsidRPr="008E57BC">
        <w:t xml:space="preserve">A fixed assumption </w:t>
      </w:r>
      <w:r w:rsidR="00923B5B" w:rsidRPr="008E57BC">
        <w:t xml:space="preserve">was </w:t>
      </w:r>
      <w:r w:rsidRPr="008E57BC">
        <w:t xml:space="preserve">made of the gain of a passive antenna system </w:t>
      </w:r>
      <w:r w:rsidRPr="00A743EF">
        <w:t>[17]</w:t>
      </w:r>
      <w:r w:rsidR="007E075C">
        <w:t xml:space="preserve"> </w:t>
      </w:r>
      <w:r w:rsidRPr="008E57BC">
        <w:t>dBi</w:t>
      </w:r>
      <w:r w:rsidR="00923B5B" w:rsidRPr="008E57BC">
        <w:t xml:space="preserve"> in order that an OTA TRP requirement can be provided for AAS BS</w:t>
      </w:r>
    </w:p>
    <w:p w:rsidR="005A4364" w:rsidRPr="008E57BC" w:rsidRDefault="005E3970" w:rsidP="00E437D9">
      <w:pPr>
        <w:pStyle w:val="ECCAnnexheading2"/>
        <w:keepNext/>
        <w:rPr>
          <w:lang w:val="en-GB"/>
        </w:rPr>
      </w:pPr>
      <w:r w:rsidRPr="008E57BC">
        <w:rPr>
          <w:lang w:val="en-GB"/>
        </w:rPr>
        <w:lastRenderedPageBreak/>
        <w:t xml:space="preserve"> OTA Adjacent Channel Leakage power Ratio </w:t>
      </w:r>
      <w:r w:rsidR="005A4364" w:rsidRPr="008E57BC">
        <w:rPr>
          <w:lang w:val="en-GB"/>
        </w:rPr>
        <w:t>(ACLR)</w:t>
      </w:r>
    </w:p>
    <w:p w:rsidR="008F7AE5" w:rsidRPr="00CE66D1" w:rsidRDefault="005A4364" w:rsidP="00E437D9">
      <w:pPr>
        <w:keepNext/>
        <w:rPr>
          <w:rStyle w:val="ECCParagraph"/>
          <w:szCs w:val="16"/>
          <w:lang w:eastAsia="de-DE"/>
        </w:rPr>
      </w:pPr>
      <w:r w:rsidRPr="008E57BC">
        <w:rPr>
          <w:rStyle w:val="ECCParagraph"/>
        </w:rPr>
        <w:t xml:space="preserve">3GPP defined </w:t>
      </w:r>
      <w:r w:rsidR="008F7AE5" w:rsidRPr="008E57BC">
        <w:rPr>
          <w:rStyle w:val="ECCParagraph"/>
        </w:rPr>
        <w:t xml:space="preserve">in </w:t>
      </w:r>
      <w:r w:rsidR="008F7AE5" w:rsidRPr="001A7DC3">
        <w:rPr>
          <w:rStyle w:val="ECCParagraph"/>
        </w:rPr>
        <w:t>TS</w:t>
      </w:r>
      <w:r w:rsidR="00483A1C">
        <w:rPr>
          <w:rStyle w:val="ECCParagraph"/>
        </w:rPr>
        <w:t> </w:t>
      </w:r>
      <w:r w:rsidR="008F7AE5" w:rsidRPr="001A7DC3">
        <w:rPr>
          <w:rStyle w:val="ECCParagraph"/>
        </w:rPr>
        <w:t>37</w:t>
      </w:r>
      <w:r w:rsidR="008F7AE5" w:rsidRPr="008E57BC">
        <w:rPr>
          <w:rStyle w:val="ECCParagraph"/>
        </w:rPr>
        <w:t xml:space="preserve">.105 section </w:t>
      </w:r>
      <w:r w:rsidR="006D04DB" w:rsidRPr="008E57BC">
        <w:rPr>
          <w:rStyle w:val="ECCParagraph"/>
        </w:rPr>
        <w:t>9.7.3</w:t>
      </w:r>
      <w:r w:rsidR="008F7AE5" w:rsidRPr="008E57BC">
        <w:rPr>
          <w:rStyle w:val="ECCParagraph"/>
        </w:rPr>
        <w:t xml:space="preserve">, </w:t>
      </w:r>
      <w:r w:rsidR="005E3970" w:rsidRPr="008E57BC">
        <w:rPr>
          <w:rStyle w:val="ECCParagraph"/>
        </w:rPr>
        <w:t>OTA ACLR requirements (</w:t>
      </w:r>
      <w:r w:rsidR="007D1A1F" w:rsidRPr="008E57BC">
        <w:rPr>
          <w:rStyle w:val="ECCParagraph"/>
        </w:rPr>
        <w:t>Relative</w:t>
      </w:r>
      <w:r w:rsidR="005E3970" w:rsidRPr="008E57BC">
        <w:rPr>
          <w:rStyle w:val="ECCParagraph"/>
        </w:rPr>
        <w:t xml:space="preserve"> and Absolute) </w:t>
      </w:r>
      <w:r w:rsidR="008F7AE5" w:rsidRPr="008E57BC">
        <w:rPr>
          <w:rStyle w:val="ECCParagraph"/>
        </w:rPr>
        <w:t>for LTE AAS BS.</w:t>
      </w:r>
      <w:r w:rsidR="006D04DB" w:rsidRPr="008E57BC">
        <w:rPr>
          <w:rStyle w:val="ECCParagraph"/>
        </w:rPr>
        <w:t xml:space="preserve"> These correspond to the same values defined in </w:t>
      </w:r>
      <w:r w:rsidR="006D04DB" w:rsidRPr="001A7DC3">
        <w:rPr>
          <w:rStyle w:val="ECCParagraph"/>
        </w:rPr>
        <w:t>TS</w:t>
      </w:r>
      <w:r w:rsidR="00483A1C">
        <w:rPr>
          <w:rStyle w:val="ECCParagraph"/>
        </w:rPr>
        <w:t> </w:t>
      </w:r>
      <w:r w:rsidR="006D04DB" w:rsidRPr="001A7DC3">
        <w:rPr>
          <w:rStyle w:val="ECCParagraph"/>
        </w:rPr>
        <w:t>38</w:t>
      </w:r>
      <w:r w:rsidR="006D04DB" w:rsidRPr="008E57BC">
        <w:rPr>
          <w:rStyle w:val="ECCParagraph"/>
        </w:rPr>
        <w:t>.104 for NR.</w:t>
      </w:r>
    </w:p>
    <w:p w:rsidR="008F7AE5" w:rsidRPr="008E57BC" w:rsidRDefault="008F7AE5" w:rsidP="008F7AE5">
      <w:pPr>
        <w:rPr>
          <w:rStyle w:val="ECCParagraph"/>
        </w:rPr>
      </w:pPr>
      <w:r w:rsidRPr="008E57BC">
        <w:rPr>
          <w:rStyle w:val="ECCParagraph"/>
        </w:rPr>
        <w:t xml:space="preserve">OTA Adjacent Channel Leakage power Ratio (ACLR) is defined as the ratio of the filtered mean power centred on the assigned channel frequency to the filtered mean power centred on an adjacent channel frequency. The measured power is TRP. </w:t>
      </w:r>
    </w:p>
    <w:p w:rsidR="008F7AE5" w:rsidRPr="008E57BC" w:rsidRDefault="008F7AE5">
      <w:pPr>
        <w:rPr>
          <w:rStyle w:val="ECCParagraph"/>
        </w:rPr>
      </w:pPr>
      <w:r w:rsidRPr="008E57BC">
        <w:rPr>
          <w:rStyle w:val="ECCParagraph"/>
        </w:rPr>
        <w:t xml:space="preserve">In </w:t>
      </w:r>
      <w:r w:rsidR="006D04DB" w:rsidRPr="008E57BC">
        <w:rPr>
          <w:rStyle w:val="ECCParagraph"/>
        </w:rPr>
        <w:t xml:space="preserve">these </w:t>
      </w:r>
      <w:r w:rsidRPr="008E57BC">
        <w:rPr>
          <w:rStyle w:val="ECCParagraph"/>
        </w:rPr>
        <w:t>specification</w:t>
      </w:r>
      <w:r w:rsidR="001A7DC3" w:rsidRPr="008E57BC">
        <w:rPr>
          <w:rStyle w:val="ECCParagraph"/>
        </w:rPr>
        <w:t>s</w:t>
      </w:r>
      <w:r w:rsidRPr="008E57BC">
        <w:rPr>
          <w:rStyle w:val="ECCParagraph"/>
        </w:rPr>
        <w:t xml:space="preserve">, the </w:t>
      </w:r>
      <w:r w:rsidR="005E3970" w:rsidRPr="008E57BC">
        <w:rPr>
          <w:rStyle w:val="ECCParagraph"/>
        </w:rPr>
        <w:t>(</w:t>
      </w:r>
      <w:r w:rsidR="007D1A1F" w:rsidRPr="008E57BC">
        <w:rPr>
          <w:rStyle w:val="ECCParagraph"/>
        </w:rPr>
        <w:t>relative</w:t>
      </w:r>
      <w:r w:rsidR="005E3970" w:rsidRPr="008E57BC">
        <w:rPr>
          <w:rStyle w:val="ECCParagraph"/>
        </w:rPr>
        <w:t xml:space="preserve">) </w:t>
      </w:r>
      <w:r w:rsidR="003A0C1E" w:rsidRPr="008E57BC">
        <w:rPr>
          <w:rStyle w:val="ECCParagraph"/>
        </w:rPr>
        <w:t>OTA ACLR limits</w:t>
      </w:r>
      <w:r w:rsidRPr="008E57BC">
        <w:rPr>
          <w:rStyle w:val="ECCParagraph"/>
        </w:rPr>
        <w:t xml:space="preserve"> for AAS BS are the same as those specified in 3GPP TS 37.104 for LTE-non-AAS BS (which is the same as for NR-non-AAS)</w:t>
      </w:r>
      <w:r w:rsidR="003A0C1E" w:rsidRPr="008E57BC">
        <w:rPr>
          <w:rStyle w:val="ECCParagraph"/>
        </w:rPr>
        <w:t xml:space="preserve"> i.e. 45dB</w:t>
      </w:r>
      <w:r w:rsidRPr="008E57BC">
        <w:rPr>
          <w:rStyle w:val="ECCParagraph"/>
        </w:rPr>
        <w:t>.</w:t>
      </w:r>
    </w:p>
    <w:p w:rsidR="008F7AE5" w:rsidRPr="008E57BC" w:rsidRDefault="008F7AE5">
      <w:pPr>
        <w:rPr>
          <w:rStyle w:val="ECCParagraph"/>
        </w:rPr>
      </w:pPr>
      <w:r w:rsidRPr="008E57BC">
        <w:rPr>
          <w:rStyle w:val="ECCParagraph"/>
        </w:rPr>
        <w:t xml:space="preserve">The ACLR absolute limits </w:t>
      </w:r>
      <w:r w:rsidR="003A0C1E" w:rsidRPr="008E57BC">
        <w:rPr>
          <w:rStyle w:val="ECCParagraph"/>
        </w:rPr>
        <w:t>are defined as follows</w:t>
      </w:r>
      <w:r w:rsidRPr="008E57BC">
        <w:rPr>
          <w:rStyle w:val="ECCParagraph"/>
        </w:rPr>
        <w:t>:</w:t>
      </w:r>
    </w:p>
    <w:p w:rsidR="008F7AE5" w:rsidRPr="008E57BC" w:rsidRDefault="008F7AE5" w:rsidP="006B3799">
      <w:pPr>
        <w:pStyle w:val="ECCBulletsLv1"/>
      </w:pPr>
      <w:r w:rsidRPr="008E57BC">
        <w:t>For E-UTRA or NR Category A AAS BS of Wide Area BS class the OTA ACLR absolute limit of -4dBm/MHz shall apply</w:t>
      </w:r>
      <w:r w:rsidR="001A7DC3" w:rsidRPr="008E57BC">
        <w:t>;</w:t>
      </w:r>
      <w:r w:rsidRPr="008E57BC">
        <w:t xml:space="preserve"> </w:t>
      </w:r>
    </w:p>
    <w:p w:rsidR="008F7AE5" w:rsidRPr="008E57BC" w:rsidRDefault="008F7AE5" w:rsidP="006B3799">
      <w:pPr>
        <w:pStyle w:val="ECCBulletsLv1"/>
      </w:pPr>
      <w:r w:rsidRPr="008E57BC">
        <w:t>For E-UTRA or NR Category B AAS BS Wide Area BS class the OTA ACLR absolute limit of -</w:t>
      </w:r>
      <w:r w:rsidR="00276E52">
        <w:t>6 dB</w:t>
      </w:r>
      <w:r w:rsidRPr="008E57BC">
        <w:t>m/MHz shall apply</w:t>
      </w:r>
      <w:r w:rsidR="001A7DC3" w:rsidRPr="008E57BC">
        <w:t>;</w:t>
      </w:r>
    </w:p>
    <w:p w:rsidR="008F7AE5" w:rsidRPr="008E57BC" w:rsidRDefault="008F7AE5" w:rsidP="006B3799">
      <w:pPr>
        <w:pStyle w:val="ECCBulletsLv1"/>
      </w:pPr>
      <w:r w:rsidRPr="008E57BC">
        <w:t>For E-UTRA</w:t>
      </w:r>
      <w:r w:rsidR="00E2785A" w:rsidRPr="008E57BC">
        <w:t xml:space="preserve"> </w:t>
      </w:r>
      <w:r w:rsidRPr="008E57BC">
        <w:t>or NR AAS BS of Medium Range BS class the OTA ACLR absolute limit of -16 dBm/MHz shall apply</w:t>
      </w:r>
      <w:r w:rsidR="001A7DC3" w:rsidRPr="008E57BC">
        <w:t>;</w:t>
      </w:r>
    </w:p>
    <w:p w:rsidR="008F7AE5" w:rsidRPr="008E57BC" w:rsidRDefault="008F7AE5" w:rsidP="006B3799">
      <w:pPr>
        <w:pStyle w:val="ECCBulletsLv1"/>
      </w:pPr>
      <w:r w:rsidRPr="008E57BC">
        <w:t>For E-UTRA or NR AAS BS of Local Area BS class the OTA ACLR absolute limit of -23dBm/MHz shall apply.</w:t>
      </w:r>
    </w:p>
    <w:p w:rsidR="008F7AE5" w:rsidRPr="008E57BC" w:rsidRDefault="008F7AE5" w:rsidP="008F7AE5">
      <w:r w:rsidRPr="008E57BC">
        <w:t>The OTA ACLR limit or the ACLR absolute limit of AAS BS, whichever is less stringent, shall apply outside the Base Station RF Bandwidth or Radio Bandwidth.</w:t>
      </w:r>
    </w:p>
    <w:p w:rsidR="003A0C1E" w:rsidRPr="008E57BC" w:rsidRDefault="003A0C1E" w:rsidP="003A0C1E">
      <w:r w:rsidRPr="008E57BC">
        <w:t>For 900/</w:t>
      </w:r>
      <w:r w:rsidR="00636A16" w:rsidRPr="008E57BC">
        <w:t>1800 MHz</w:t>
      </w:r>
      <w:r w:rsidR="00483A1C" w:rsidRPr="00483A1C">
        <w:rPr>
          <w:rStyle w:val="ECCParagraph"/>
        </w:rPr>
        <w:t xml:space="preserve"> </w:t>
      </w:r>
      <w:r w:rsidR="00483A1C">
        <w:rPr>
          <w:rStyle w:val="ECCParagraph"/>
        </w:rPr>
        <w:t>frequency</w:t>
      </w:r>
      <w:r w:rsidRPr="008E57BC">
        <w:t xml:space="preserve"> bands in Europe the requirements for Category B BS applies</w:t>
      </w:r>
      <w:r w:rsidR="009D3CCE" w:rsidRPr="008E57BC">
        <w:t>.</w:t>
      </w:r>
    </w:p>
    <w:p w:rsidR="00E2785A" w:rsidRPr="008E57BC" w:rsidRDefault="006F32F6">
      <w:r w:rsidRPr="008E57BC">
        <w:t>Similar to the principle for operating band unwanted emissions definition, t</w:t>
      </w:r>
      <w:r w:rsidR="00E2785A" w:rsidRPr="008E57BC">
        <w:t>he ACLR absolute limits are defined based on the requirements from non-AAS-BS scaled by a fixed Scaling Factor FSF equal to 8 (or plus 9dB):</w:t>
      </w:r>
    </w:p>
    <w:p w:rsidR="005A4364" w:rsidRPr="008E57BC" w:rsidRDefault="00A338F2">
      <w:pPr>
        <w:pStyle w:val="ECCAnnexheading2"/>
        <w:rPr>
          <w:lang w:val="en-GB"/>
        </w:rPr>
      </w:pPr>
      <w:r w:rsidRPr="008E57BC">
        <w:rPr>
          <w:lang w:val="en-GB"/>
        </w:rPr>
        <w:t xml:space="preserve">OTA </w:t>
      </w:r>
      <w:r w:rsidR="00563A10" w:rsidRPr="008E57BC">
        <w:rPr>
          <w:lang w:val="en-GB"/>
        </w:rPr>
        <w:t xml:space="preserve">BS </w:t>
      </w:r>
      <w:r w:rsidRPr="008E57BC">
        <w:rPr>
          <w:lang w:val="en-GB"/>
        </w:rPr>
        <w:t xml:space="preserve">Adjacent channel selectivity, </w:t>
      </w:r>
      <w:r w:rsidR="00BF09B7" w:rsidRPr="008E57BC">
        <w:rPr>
          <w:lang w:val="en-GB"/>
        </w:rPr>
        <w:t xml:space="preserve">general blocking, </w:t>
      </w:r>
      <w:r w:rsidRPr="008E57BC">
        <w:rPr>
          <w:lang w:val="en-GB"/>
        </w:rPr>
        <w:t>and narrowband blocking</w:t>
      </w:r>
    </w:p>
    <w:p w:rsidR="005A4364" w:rsidRPr="00CE66D1" w:rsidRDefault="00C35E65">
      <w:pPr>
        <w:rPr>
          <w:rStyle w:val="ECCParagraph"/>
        </w:rPr>
      </w:pPr>
      <w:r w:rsidRPr="008E57BC">
        <w:rPr>
          <w:rStyle w:val="ECCParagraph"/>
        </w:rPr>
        <w:t xml:space="preserve">3GPP defines in </w:t>
      </w:r>
      <w:r w:rsidR="00DF7021" w:rsidRPr="008E57BC">
        <w:rPr>
          <w:rStyle w:val="ECCParagraph"/>
        </w:rPr>
        <w:t xml:space="preserve">TS </w:t>
      </w:r>
      <w:r w:rsidRPr="008E57BC">
        <w:rPr>
          <w:rStyle w:val="ECCParagraph"/>
        </w:rPr>
        <w:t xml:space="preserve">37.105 </w:t>
      </w:r>
      <w:r w:rsidR="00DF7021" w:rsidRPr="008E57BC">
        <w:rPr>
          <w:rStyle w:val="ECCParagraph"/>
        </w:rPr>
        <w:t xml:space="preserve">section 10.5.4 </w:t>
      </w:r>
      <w:r w:rsidR="00ED447C" w:rsidRPr="008E57BC">
        <w:rPr>
          <w:rStyle w:val="ECCParagraph"/>
        </w:rPr>
        <w:t>OTA BS ACS and NB Blocking for single E-UTRA BS operation. T</w:t>
      </w:r>
      <w:r w:rsidR="005A4364" w:rsidRPr="008E57BC">
        <w:rPr>
          <w:rStyle w:val="ECCParagraph"/>
        </w:rPr>
        <w:t>he throughput shall be ≥ 95% of the maximum throughput</w:t>
      </w:r>
      <w:r w:rsidR="005A4364" w:rsidRPr="008E57BC" w:rsidDel="00BE584A">
        <w:rPr>
          <w:rStyle w:val="ECCParagraph"/>
        </w:rPr>
        <w:t xml:space="preserve"> </w:t>
      </w:r>
      <w:r w:rsidR="005A4364" w:rsidRPr="008E57BC">
        <w:rPr>
          <w:rStyle w:val="ECCParagraph"/>
        </w:rPr>
        <w:t>of the reference measurement channel.</w:t>
      </w:r>
    </w:p>
    <w:p w:rsidR="008B2384" w:rsidRPr="008E57BC" w:rsidRDefault="008B2384">
      <w:pPr>
        <w:rPr>
          <w:rStyle w:val="ECCParagraph"/>
        </w:rPr>
      </w:pPr>
      <w:r w:rsidRPr="008E57BC">
        <w:rPr>
          <w:rStyle w:val="ECCParagraph"/>
        </w:rPr>
        <w:t>The NR ACS</w:t>
      </w:r>
      <w:r w:rsidR="00530FFD" w:rsidRPr="008E57BC">
        <w:rPr>
          <w:rStyle w:val="ECCParagraph"/>
        </w:rPr>
        <w:t xml:space="preserve">, general blocking </w:t>
      </w:r>
      <w:r w:rsidRPr="008E57BC">
        <w:rPr>
          <w:rStyle w:val="ECCParagraph"/>
        </w:rPr>
        <w:t>and NB-Blocking are defined in TS</w:t>
      </w:r>
      <w:r w:rsidR="00970ACC">
        <w:rPr>
          <w:rStyle w:val="ECCParagraph"/>
        </w:rPr>
        <w:t xml:space="preserve"> </w:t>
      </w:r>
      <w:r w:rsidRPr="008E57BC">
        <w:rPr>
          <w:rStyle w:val="ECCParagraph"/>
        </w:rPr>
        <w:t xml:space="preserve">38.104 in section </w:t>
      </w:r>
      <w:r w:rsidR="00113AE0" w:rsidRPr="008E57BC">
        <w:rPr>
          <w:rStyle w:val="ECCParagraph"/>
        </w:rPr>
        <w:t>10.5.</w:t>
      </w:r>
    </w:p>
    <w:p w:rsidR="00DF7021" w:rsidRPr="00AE30C3" w:rsidRDefault="005439CA" w:rsidP="00E437D9">
      <w:pPr>
        <w:pStyle w:val="Caption"/>
        <w:keepNext/>
        <w:rPr>
          <w:rFonts w:eastAsia="Osaka"/>
          <w:lang w:val="en-GB"/>
        </w:rPr>
      </w:pPr>
      <w:r w:rsidRPr="00A12684">
        <w:rPr>
          <w:lang w:val="en-GB"/>
        </w:rPr>
        <w:lastRenderedPageBreak/>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2F1669" w:rsidRPr="00A12684">
        <w:rPr>
          <w:noProof/>
          <w:lang w:val="en-GB"/>
        </w:rPr>
        <w:t>55</w:t>
      </w:r>
      <w:r w:rsidR="00E5042F" w:rsidRPr="00A12684">
        <w:rPr>
          <w:lang w:val="en-GB"/>
        </w:rPr>
        <w:fldChar w:fldCharType="end"/>
      </w:r>
      <w:r w:rsidRPr="00A12684">
        <w:rPr>
          <w:lang w:val="en-GB"/>
        </w:rPr>
        <w:t xml:space="preserve">: </w:t>
      </w:r>
      <w:r w:rsidR="00563A10" w:rsidRPr="008E57BC">
        <w:rPr>
          <w:rFonts w:eastAsia="Osaka"/>
          <w:lang w:val="en-GB"/>
        </w:rPr>
        <w:t xml:space="preserve">OTA </w:t>
      </w:r>
      <w:r w:rsidR="00DF7021" w:rsidRPr="00AE30C3">
        <w:rPr>
          <w:rFonts w:eastAsia="Osaka"/>
          <w:lang w:val="en-GB"/>
        </w:rPr>
        <w:t>Narrowband blocking requirement for E-UTRA BS</w:t>
      </w:r>
    </w:p>
    <w:tbl>
      <w:tblPr>
        <w:tblStyle w:val="ECCTable-redheader"/>
        <w:tblW w:w="8024" w:type="dxa"/>
        <w:tblInd w:w="0" w:type="dxa"/>
        <w:tblLook w:val="04A0" w:firstRow="1" w:lastRow="0" w:firstColumn="1" w:lastColumn="0" w:noHBand="0" w:noVBand="1"/>
      </w:tblPr>
      <w:tblGrid>
        <w:gridCol w:w="1647"/>
        <w:gridCol w:w="2622"/>
        <w:gridCol w:w="1871"/>
        <w:gridCol w:w="1884"/>
      </w:tblGrid>
      <w:tr w:rsidR="00DF7021" w:rsidRPr="008E57BC" w:rsidTr="00A12684">
        <w:trPr>
          <w:cnfStyle w:val="100000000000" w:firstRow="1" w:lastRow="0" w:firstColumn="0" w:lastColumn="0" w:oddVBand="0" w:evenVBand="0" w:oddHBand="0" w:evenHBand="0" w:firstRowFirstColumn="0" w:firstRowLastColumn="0" w:lastRowFirstColumn="0" w:lastRowLastColumn="0"/>
        </w:trPr>
        <w:tc>
          <w:tcPr>
            <w:tcW w:w="1647" w:type="dxa"/>
          </w:tcPr>
          <w:p w:rsidR="00DF7021" w:rsidRPr="00AE30C3" w:rsidRDefault="00DF7021" w:rsidP="00E437D9">
            <w:pPr>
              <w:keepNext/>
            </w:pPr>
          </w:p>
        </w:tc>
        <w:tc>
          <w:tcPr>
            <w:tcW w:w="2622" w:type="dxa"/>
          </w:tcPr>
          <w:p w:rsidR="00DF7021" w:rsidRPr="00AE30C3" w:rsidRDefault="00DF7021" w:rsidP="00E437D9">
            <w:pPr>
              <w:keepNext/>
            </w:pPr>
            <w:r w:rsidRPr="00AE30C3">
              <w:t>Wanted signal mean power [dBm]</w:t>
            </w:r>
          </w:p>
          <w:p w:rsidR="00DF7021" w:rsidRPr="00616161" w:rsidRDefault="00DF7021" w:rsidP="00E437D9">
            <w:pPr>
              <w:keepNext/>
            </w:pPr>
            <w:r w:rsidRPr="00AE30C3">
              <w:t>(</w:t>
            </w:r>
            <w:r w:rsidR="003C047E" w:rsidRPr="00616161">
              <w:t>Note</w:t>
            </w:r>
            <w:r w:rsidRPr="00616161">
              <w:t>)</w:t>
            </w:r>
          </w:p>
        </w:tc>
        <w:tc>
          <w:tcPr>
            <w:tcW w:w="1871" w:type="dxa"/>
          </w:tcPr>
          <w:p w:rsidR="00DF7021" w:rsidRPr="007A67D3" w:rsidRDefault="00DF7021" w:rsidP="00E437D9">
            <w:pPr>
              <w:keepNext/>
            </w:pPr>
            <w:r w:rsidRPr="007A67D3">
              <w:t>Interfering signal mean power [dBm]</w:t>
            </w:r>
          </w:p>
        </w:tc>
        <w:tc>
          <w:tcPr>
            <w:tcW w:w="1884" w:type="dxa"/>
          </w:tcPr>
          <w:p w:rsidR="00DF7021" w:rsidRPr="007A67D3" w:rsidRDefault="00DF7021" w:rsidP="00E437D9">
            <w:pPr>
              <w:keepNext/>
            </w:pPr>
            <w:r w:rsidRPr="007A67D3">
              <w:t>Type of interfering signal</w:t>
            </w:r>
          </w:p>
        </w:tc>
      </w:tr>
      <w:tr w:rsidR="00DF7021" w:rsidRPr="008E57BC" w:rsidTr="00A12684">
        <w:trPr>
          <w:trHeight w:val="176"/>
        </w:trPr>
        <w:tc>
          <w:tcPr>
            <w:tcW w:w="1647" w:type="dxa"/>
            <w:vMerge w:val="restart"/>
          </w:tcPr>
          <w:p w:rsidR="00DF7021" w:rsidRPr="008E57BC" w:rsidRDefault="00DF7021" w:rsidP="00E437D9">
            <w:pPr>
              <w:pStyle w:val="ECCTabletext"/>
              <w:keepNext/>
              <w:jc w:val="left"/>
            </w:pPr>
            <w:r w:rsidRPr="008E57BC">
              <w:t>Wide Area BS</w:t>
            </w:r>
          </w:p>
        </w:tc>
        <w:tc>
          <w:tcPr>
            <w:tcW w:w="2622" w:type="dxa"/>
          </w:tcPr>
          <w:p w:rsidR="00DF7021" w:rsidRPr="008E57BC" w:rsidRDefault="00DF7021" w:rsidP="00E437D9">
            <w:pPr>
              <w:pStyle w:val="ECCTabletext"/>
              <w:keepNext/>
              <w:jc w:val="left"/>
            </w:pPr>
            <w:r w:rsidRPr="008E57BC">
              <w:t>EISREFSENS</w:t>
            </w:r>
            <w:r w:rsidRPr="008E57BC" w:rsidDel="00A31D92">
              <w:t xml:space="preserve"> </w:t>
            </w:r>
            <w:r w:rsidRPr="008E57BC">
              <w:t xml:space="preserve">+ </w:t>
            </w:r>
            <w:r w:rsidR="00276E52">
              <w:t>6 dB</w:t>
            </w:r>
          </w:p>
        </w:tc>
        <w:tc>
          <w:tcPr>
            <w:tcW w:w="1871" w:type="dxa"/>
          </w:tcPr>
          <w:p w:rsidR="00DF7021" w:rsidRPr="008E57BC" w:rsidRDefault="00DF7021" w:rsidP="00E437D9">
            <w:pPr>
              <w:pStyle w:val="ECCTabletext"/>
              <w:keepNext/>
              <w:jc w:val="left"/>
            </w:pPr>
            <w:r w:rsidRPr="008E57BC">
              <w:t>-49 – ΔOTAREFSENS</w:t>
            </w:r>
          </w:p>
        </w:tc>
        <w:tc>
          <w:tcPr>
            <w:tcW w:w="1884" w:type="dxa"/>
            <w:vMerge w:val="restart"/>
          </w:tcPr>
          <w:p w:rsidR="00DF7021" w:rsidRPr="008E57BC" w:rsidRDefault="00DF7021" w:rsidP="00E437D9">
            <w:pPr>
              <w:pStyle w:val="ECCTabletext"/>
              <w:keepNext/>
              <w:jc w:val="left"/>
            </w:pPr>
            <w:r w:rsidRPr="008E57BC">
              <w:t>See table 10.5.4.2-2</w:t>
            </w:r>
          </w:p>
        </w:tc>
      </w:tr>
      <w:tr w:rsidR="00DF7021" w:rsidRPr="008E57BC" w:rsidTr="00A12684">
        <w:trPr>
          <w:trHeight w:val="175"/>
        </w:trPr>
        <w:tc>
          <w:tcPr>
            <w:tcW w:w="1647" w:type="dxa"/>
            <w:vMerge/>
          </w:tcPr>
          <w:p w:rsidR="00DF7021" w:rsidRPr="008E57BC" w:rsidRDefault="00DF7021" w:rsidP="00E437D9">
            <w:pPr>
              <w:pStyle w:val="ECCTabletext"/>
              <w:keepNext/>
              <w:jc w:val="left"/>
            </w:pPr>
          </w:p>
        </w:tc>
        <w:tc>
          <w:tcPr>
            <w:tcW w:w="2622" w:type="dxa"/>
          </w:tcPr>
          <w:p w:rsidR="00DF7021" w:rsidRPr="008E57BC" w:rsidRDefault="00DF7021" w:rsidP="00E437D9">
            <w:pPr>
              <w:pStyle w:val="ECCTabletext"/>
              <w:keepNext/>
              <w:jc w:val="left"/>
            </w:pPr>
            <w:r w:rsidRPr="008E57BC">
              <w:t>EISminSENS</w:t>
            </w:r>
            <w:r w:rsidRPr="008E57BC" w:rsidDel="00A31D92">
              <w:t xml:space="preserve"> </w:t>
            </w:r>
            <w:r w:rsidRPr="008E57BC">
              <w:t xml:space="preserve">+ </w:t>
            </w:r>
            <w:r w:rsidR="00276E52">
              <w:t>6 dB</w:t>
            </w:r>
          </w:p>
        </w:tc>
        <w:tc>
          <w:tcPr>
            <w:tcW w:w="1871" w:type="dxa"/>
          </w:tcPr>
          <w:p w:rsidR="00DF7021" w:rsidRPr="008E57BC" w:rsidRDefault="00DF7021" w:rsidP="00E437D9">
            <w:pPr>
              <w:pStyle w:val="ECCTabletext"/>
              <w:keepNext/>
              <w:jc w:val="left"/>
            </w:pPr>
            <w:r w:rsidRPr="008E57BC">
              <w:t>-49 – ΔminSENS</w:t>
            </w:r>
          </w:p>
        </w:tc>
        <w:tc>
          <w:tcPr>
            <w:tcW w:w="1884" w:type="dxa"/>
            <w:vMerge/>
          </w:tcPr>
          <w:p w:rsidR="00DF7021" w:rsidRPr="008E57BC" w:rsidRDefault="00DF7021" w:rsidP="00E437D9">
            <w:pPr>
              <w:pStyle w:val="ECCTabletext"/>
              <w:keepNext/>
              <w:jc w:val="left"/>
            </w:pPr>
          </w:p>
        </w:tc>
      </w:tr>
      <w:tr w:rsidR="00DF7021" w:rsidRPr="008E57BC" w:rsidTr="00A12684">
        <w:trPr>
          <w:trHeight w:val="176"/>
        </w:trPr>
        <w:tc>
          <w:tcPr>
            <w:tcW w:w="1647" w:type="dxa"/>
            <w:vMerge w:val="restart"/>
          </w:tcPr>
          <w:p w:rsidR="00DF7021" w:rsidRPr="008E57BC" w:rsidRDefault="00DF7021" w:rsidP="00E437D9">
            <w:pPr>
              <w:pStyle w:val="ECCTabletext"/>
              <w:keepNext/>
              <w:jc w:val="left"/>
            </w:pPr>
            <w:r w:rsidRPr="008E57BC">
              <w:t>Medium Range BS</w:t>
            </w:r>
          </w:p>
        </w:tc>
        <w:tc>
          <w:tcPr>
            <w:tcW w:w="2622" w:type="dxa"/>
          </w:tcPr>
          <w:p w:rsidR="00DF7021" w:rsidRPr="008E57BC" w:rsidRDefault="00DF7021" w:rsidP="00E437D9">
            <w:pPr>
              <w:pStyle w:val="ECCTabletext"/>
              <w:keepNext/>
              <w:jc w:val="left"/>
            </w:pPr>
            <w:r w:rsidRPr="008E57BC">
              <w:t>EISREFSENS</w:t>
            </w:r>
            <w:r w:rsidRPr="008E57BC" w:rsidDel="00A31D92">
              <w:t xml:space="preserve"> </w:t>
            </w:r>
            <w:r w:rsidRPr="008E57BC">
              <w:t xml:space="preserve">+ </w:t>
            </w:r>
            <w:r w:rsidR="00276E52">
              <w:t>6 dB</w:t>
            </w:r>
          </w:p>
        </w:tc>
        <w:tc>
          <w:tcPr>
            <w:tcW w:w="1871" w:type="dxa"/>
          </w:tcPr>
          <w:p w:rsidR="00DF7021" w:rsidRPr="008E57BC" w:rsidRDefault="00DF7021" w:rsidP="00E437D9">
            <w:pPr>
              <w:pStyle w:val="ECCTabletext"/>
              <w:keepNext/>
              <w:jc w:val="left"/>
            </w:pPr>
            <w:r w:rsidRPr="008E57BC">
              <w:t>-44 – ΔOTAREFSENS</w:t>
            </w:r>
          </w:p>
        </w:tc>
        <w:tc>
          <w:tcPr>
            <w:tcW w:w="1884" w:type="dxa"/>
            <w:vMerge w:val="restart"/>
          </w:tcPr>
          <w:p w:rsidR="00DF7021" w:rsidRPr="008E57BC" w:rsidRDefault="00DF7021" w:rsidP="00E437D9">
            <w:pPr>
              <w:pStyle w:val="ECCTabletext"/>
              <w:keepNext/>
              <w:jc w:val="left"/>
            </w:pPr>
            <w:r w:rsidRPr="008E57BC">
              <w:t>See table 10.5.4.2-2</w:t>
            </w:r>
          </w:p>
        </w:tc>
      </w:tr>
      <w:tr w:rsidR="00DF7021" w:rsidRPr="008E57BC" w:rsidTr="00A12684">
        <w:trPr>
          <w:trHeight w:val="175"/>
        </w:trPr>
        <w:tc>
          <w:tcPr>
            <w:tcW w:w="1647" w:type="dxa"/>
            <w:vMerge/>
          </w:tcPr>
          <w:p w:rsidR="00DF7021" w:rsidRPr="008E57BC" w:rsidRDefault="00DF7021" w:rsidP="00E437D9">
            <w:pPr>
              <w:pStyle w:val="ECCTabletext"/>
              <w:keepNext/>
              <w:jc w:val="left"/>
            </w:pPr>
          </w:p>
        </w:tc>
        <w:tc>
          <w:tcPr>
            <w:tcW w:w="2622" w:type="dxa"/>
          </w:tcPr>
          <w:p w:rsidR="00DF7021" w:rsidRPr="008E57BC" w:rsidRDefault="00DF7021" w:rsidP="00E437D9">
            <w:pPr>
              <w:pStyle w:val="ECCTabletext"/>
              <w:keepNext/>
              <w:jc w:val="left"/>
            </w:pPr>
            <w:r w:rsidRPr="008E57BC">
              <w:t>EISminSENS</w:t>
            </w:r>
            <w:r w:rsidRPr="008E57BC" w:rsidDel="00A31D92">
              <w:t xml:space="preserve"> </w:t>
            </w:r>
            <w:r w:rsidRPr="008E57BC">
              <w:t xml:space="preserve">+ </w:t>
            </w:r>
            <w:r w:rsidR="00276E52">
              <w:t>6 dB</w:t>
            </w:r>
          </w:p>
        </w:tc>
        <w:tc>
          <w:tcPr>
            <w:tcW w:w="1871" w:type="dxa"/>
          </w:tcPr>
          <w:p w:rsidR="00DF7021" w:rsidRPr="008E57BC" w:rsidRDefault="00DF7021" w:rsidP="00E437D9">
            <w:pPr>
              <w:pStyle w:val="ECCTabletext"/>
              <w:keepNext/>
              <w:jc w:val="left"/>
            </w:pPr>
            <w:r w:rsidRPr="008E57BC">
              <w:t>-44 – ΔminSENS</w:t>
            </w:r>
          </w:p>
        </w:tc>
        <w:tc>
          <w:tcPr>
            <w:tcW w:w="1884" w:type="dxa"/>
            <w:vMerge/>
          </w:tcPr>
          <w:p w:rsidR="00DF7021" w:rsidRPr="008E57BC" w:rsidRDefault="00DF7021" w:rsidP="00E437D9">
            <w:pPr>
              <w:pStyle w:val="ECCTabletext"/>
              <w:keepNext/>
              <w:jc w:val="left"/>
            </w:pPr>
          </w:p>
        </w:tc>
      </w:tr>
      <w:tr w:rsidR="00DF7021" w:rsidRPr="008E57BC" w:rsidTr="00A12684">
        <w:trPr>
          <w:trHeight w:val="176"/>
        </w:trPr>
        <w:tc>
          <w:tcPr>
            <w:tcW w:w="1647" w:type="dxa"/>
            <w:vMerge w:val="restart"/>
          </w:tcPr>
          <w:p w:rsidR="00DF7021" w:rsidRPr="008E57BC" w:rsidRDefault="00DF7021" w:rsidP="00E437D9">
            <w:pPr>
              <w:pStyle w:val="ECCTabletext"/>
              <w:keepNext/>
              <w:jc w:val="left"/>
            </w:pPr>
            <w:r w:rsidRPr="008E57BC">
              <w:t>Local Area BS</w:t>
            </w:r>
          </w:p>
        </w:tc>
        <w:tc>
          <w:tcPr>
            <w:tcW w:w="2622" w:type="dxa"/>
          </w:tcPr>
          <w:p w:rsidR="00DF7021" w:rsidRPr="008E57BC" w:rsidRDefault="00DF7021" w:rsidP="00E437D9">
            <w:pPr>
              <w:pStyle w:val="ECCTabletext"/>
              <w:keepNext/>
              <w:jc w:val="left"/>
            </w:pPr>
            <w:r w:rsidRPr="008E57BC">
              <w:t>EISREFSENS</w:t>
            </w:r>
            <w:r w:rsidRPr="008E57BC" w:rsidDel="00A31D92">
              <w:t xml:space="preserve"> </w:t>
            </w:r>
            <w:r w:rsidRPr="008E57BC">
              <w:t xml:space="preserve">+ </w:t>
            </w:r>
            <w:r w:rsidR="00276E52">
              <w:t>6 dB</w:t>
            </w:r>
          </w:p>
        </w:tc>
        <w:tc>
          <w:tcPr>
            <w:tcW w:w="1871" w:type="dxa"/>
          </w:tcPr>
          <w:p w:rsidR="00DF7021" w:rsidRPr="008E57BC" w:rsidRDefault="00DF7021" w:rsidP="00E437D9">
            <w:pPr>
              <w:pStyle w:val="ECCTabletext"/>
              <w:keepNext/>
              <w:jc w:val="left"/>
            </w:pPr>
            <w:r w:rsidRPr="008E57BC">
              <w:t>-41 – ΔOTAREFSENS</w:t>
            </w:r>
          </w:p>
        </w:tc>
        <w:tc>
          <w:tcPr>
            <w:tcW w:w="1884" w:type="dxa"/>
            <w:vMerge w:val="restart"/>
          </w:tcPr>
          <w:p w:rsidR="00DF7021" w:rsidRPr="008E57BC" w:rsidRDefault="00DF7021" w:rsidP="00E437D9">
            <w:pPr>
              <w:pStyle w:val="ECCTabletext"/>
              <w:keepNext/>
              <w:jc w:val="left"/>
            </w:pPr>
            <w:r w:rsidRPr="008E57BC">
              <w:t>See table 10.5.4.2-2</w:t>
            </w:r>
          </w:p>
        </w:tc>
      </w:tr>
      <w:tr w:rsidR="00DF7021" w:rsidRPr="008E57BC" w:rsidTr="00A12684">
        <w:trPr>
          <w:trHeight w:val="424"/>
        </w:trPr>
        <w:tc>
          <w:tcPr>
            <w:tcW w:w="1647" w:type="dxa"/>
            <w:vMerge/>
          </w:tcPr>
          <w:p w:rsidR="00DF7021" w:rsidRPr="008E57BC" w:rsidRDefault="00DF7021" w:rsidP="00B01397">
            <w:pPr>
              <w:pStyle w:val="ECCTabletext"/>
              <w:keepNext/>
              <w:jc w:val="left"/>
            </w:pPr>
          </w:p>
        </w:tc>
        <w:tc>
          <w:tcPr>
            <w:tcW w:w="2622" w:type="dxa"/>
          </w:tcPr>
          <w:p w:rsidR="00DF7021" w:rsidRPr="00AE30C3" w:rsidRDefault="00DF7021" w:rsidP="00B01397">
            <w:pPr>
              <w:pStyle w:val="ECCTabletext"/>
              <w:keepNext/>
              <w:jc w:val="left"/>
            </w:pPr>
            <w:r w:rsidRPr="008E57BC">
              <w:t>E</w:t>
            </w:r>
            <w:r w:rsidRPr="00AE30C3">
              <w:t>ISminSENS</w:t>
            </w:r>
            <w:r w:rsidRPr="00AE30C3" w:rsidDel="00A31D92">
              <w:t xml:space="preserve"> </w:t>
            </w:r>
            <w:r w:rsidRPr="00AE30C3">
              <w:t xml:space="preserve">+ </w:t>
            </w:r>
            <w:r w:rsidR="00276E52">
              <w:t>6 dB</w:t>
            </w:r>
          </w:p>
        </w:tc>
        <w:tc>
          <w:tcPr>
            <w:tcW w:w="1871" w:type="dxa"/>
          </w:tcPr>
          <w:p w:rsidR="00DF7021" w:rsidRPr="00AE30C3" w:rsidRDefault="00DF7021" w:rsidP="00B01397">
            <w:pPr>
              <w:pStyle w:val="ECCTabletext"/>
              <w:keepNext/>
              <w:jc w:val="left"/>
            </w:pPr>
            <w:r w:rsidRPr="00AE30C3">
              <w:t>-41 – ΔminSENS</w:t>
            </w:r>
          </w:p>
        </w:tc>
        <w:tc>
          <w:tcPr>
            <w:tcW w:w="1884" w:type="dxa"/>
            <w:vMerge/>
          </w:tcPr>
          <w:p w:rsidR="00DF7021" w:rsidRPr="008E57BC" w:rsidRDefault="00DF7021" w:rsidP="00B01397">
            <w:pPr>
              <w:keepNext/>
              <w:spacing w:before="0"/>
              <w:jc w:val="left"/>
            </w:pPr>
          </w:p>
        </w:tc>
      </w:tr>
      <w:tr w:rsidR="00DF7021" w:rsidRPr="008E57BC" w:rsidTr="00A12684">
        <w:tc>
          <w:tcPr>
            <w:tcW w:w="8024" w:type="dxa"/>
            <w:gridSpan w:val="4"/>
          </w:tcPr>
          <w:p w:rsidR="00DF7021" w:rsidRPr="008E57BC" w:rsidRDefault="00DF7021" w:rsidP="00E437D9">
            <w:pPr>
              <w:pStyle w:val="ECCTablenote"/>
              <w:keepNext/>
              <w:spacing w:before="60" w:after="60"/>
              <w:jc w:val="left"/>
            </w:pPr>
            <w:r w:rsidRPr="008E57BC">
              <w:t>N</w:t>
            </w:r>
            <w:r w:rsidR="00CE5D2C" w:rsidRPr="008E57BC">
              <w:t>ote</w:t>
            </w:r>
            <w:r w:rsidRPr="008E57BC">
              <w:t>:</w:t>
            </w:r>
            <w:r w:rsidR="00CE5D2C" w:rsidRPr="008E57BC">
              <w:t xml:space="preserve"> </w:t>
            </w:r>
            <w:r w:rsidRPr="008E57BC">
              <w:t>EISREFSENS and EISminSENS depend on the RAT, the BS class and on the channel bandwidth, see subclauses 10.3 and 10.2.</w:t>
            </w:r>
          </w:p>
        </w:tc>
      </w:tr>
    </w:tbl>
    <w:p w:rsidR="00DF7021" w:rsidRPr="008E57BC" w:rsidRDefault="00DF7021" w:rsidP="00DF7021"/>
    <w:p w:rsidR="00DF7021" w:rsidRPr="00616161" w:rsidRDefault="005439CA" w:rsidP="005439CA">
      <w:pPr>
        <w:pStyle w:val="Caption"/>
        <w:rPr>
          <w:lang w:val="en-GB"/>
        </w:rPr>
      </w:pPr>
      <w:r w:rsidRPr="00A12684">
        <w:rPr>
          <w:lang w:val="en-GB"/>
        </w:rPr>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2F1669" w:rsidRPr="00A12684">
        <w:rPr>
          <w:noProof/>
          <w:lang w:val="en-GB"/>
        </w:rPr>
        <w:t>56</w:t>
      </w:r>
      <w:r w:rsidR="00E5042F" w:rsidRPr="00A12684">
        <w:rPr>
          <w:lang w:val="en-GB"/>
        </w:rPr>
        <w:fldChar w:fldCharType="end"/>
      </w:r>
      <w:r w:rsidRPr="00A12684">
        <w:rPr>
          <w:lang w:val="en-GB"/>
        </w:rPr>
        <w:t xml:space="preserve">: </w:t>
      </w:r>
      <w:r w:rsidR="00DF7021" w:rsidRPr="008E57BC">
        <w:rPr>
          <w:rFonts w:eastAsia="Osaka"/>
          <w:lang w:val="en-GB"/>
        </w:rPr>
        <w:t xml:space="preserve">Interfering signal for </w:t>
      </w:r>
      <w:r w:rsidR="00EE01BA" w:rsidRPr="00AE30C3">
        <w:rPr>
          <w:rFonts w:eastAsia="Osaka"/>
          <w:lang w:val="en-GB"/>
        </w:rPr>
        <w:t xml:space="preserve">OTA </w:t>
      </w:r>
      <w:r w:rsidR="00DF7021" w:rsidRPr="00AE30C3">
        <w:rPr>
          <w:lang w:val="en-GB"/>
        </w:rPr>
        <w:t>Narrowband blocking requirement for E-UTRA BS (</w:t>
      </w:r>
      <w:r w:rsidR="00DF7021" w:rsidRPr="00AE30C3">
        <w:rPr>
          <w:rFonts w:eastAsia="Osaka"/>
          <w:lang w:val="en-GB"/>
        </w:rPr>
        <w:t>Table 10.5.4.2-2 of TS37.105</w:t>
      </w:r>
      <w:r w:rsidR="00ED6FAB">
        <w:rPr>
          <w:rFonts w:eastAsia="Osaka"/>
        </w:rPr>
        <w:t xml:space="preserve"> </w:t>
      </w:r>
      <w:r w:rsidR="00ED6FAB">
        <w:rPr>
          <w:rFonts w:eastAsia="Osaka"/>
          <w:lang w:val="en-GB"/>
        </w:rPr>
        <w:fldChar w:fldCharType="begin"/>
      </w:r>
      <w:r w:rsidR="00ED6FAB">
        <w:rPr>
          <w:rFonts w:eastAsia="Osaka"/>
        </w:rPr>
        <w:instrText xml:space="preserve"> REF _Ref526256914 \r \h </w:instrText>
      </w:r>
      <w:r w:rsidR="00ED6FAB">
        <w:rPr>
          <w:rFonts w:eastAsia="Osaka"/>
          <w:lang w:val="en-GB"/>
        </w:rPr>
      </w:r>
      <w:r w:rsidR="00ED6FAB">
        <w:rPr>
          <w:rFonts w:eastAsia="Osaka"/>
          <w:lang w:val="en-GB"/>
        </w:rPr>
        <w:fldChar w:fldCharType="separate"/>
      </w:r>
      <w:r w:rsidR="00A12684">
        <w:rPr>
          <w:rFonts w:eastAsia="Osaka"/>
        </w:rPr>
        <w:t>[26]</w:t>
      </w:r>
      <w:r w:rsidR="00ED6FAB">
        <w:rPr>
          <w:rFonts w:eastAsia="Osaka"/>
          <w:lang w:val="en-GB"/>
        </w:rPr>
        <w:fldChar w:fldCharType="end"/>
      </w:r>
      <w:r w:rsidR="00DF7021" w:rsidRPr="00AE30C3">
        <w:rPr>
          <w:rFonts w:eastAsia="Osaka"/>
          <w:lang w:val="en-GB"/>
        </w:rPr>
        <w:t>)</w:t>
      </w:r>
    </w:p>
    <w:tbl>
      <w:tblPr>
        <w:tblStyle w:val="ECCTable-redheader"/>
        <w:tblW w:w="0" w:type="auto"/>
        <w:tblInd w:w="0" w:type="dxa"/>
        <w:tblLook w:val="04A0" w:firstRow="1" w:lastRow="0" w:firstColumn="1" w:lastColumn="0" w:noHBand="0" w:noVBand="1"/>
      </w:tblPr>
      <w:tblGrid>
        <w:gridCol w:w="1915"/>
        <w:gridCol w:w="2991"/>
        <w:gridCol w:w="2891"/>
      </w:tblGrid>
      <w:tr w:rsidR="00DF7021" w:rsidRPr="008E57BC" w:rsidTr="00A12684">
        <w:trPr>
          <w:cnfStyle w:val="100000000000" w:firstRow="1" w:lastRow="0" w:firstColumn="0" w:lastColumn="0" w:oddVBand="0" w:evenVBand="0" w:oddHBand="0" w:evenHBand="0" w:firstRowFirstColumn="0" w:firstRowLastColumn="0" w:lastRowFirstColumn="0" w:lastRowLastColumn="0"/>
        </w:trPr>
        <w:tc>
          <w:tcPr>
            <w:tcW w:w="1915" w:type="dxa"/>
          </w:tcPr>
          <w:p w:rsidR="00DF7021" w:rsidRPr="00616161" w:rsidRDefault="00DF7021" w:rsidP="00907A24">
            <w:r w:rsidRPr="00616161">
              <w:t>E-UTRA channel</w:t>
            </w:r>
          </w:p>
          <w:p w:rsidR="00DF7021" w:rsidRPr="00616161" w:rsidRDefault="00DF7021" w:rsidP="00907A24">
            <w:r w:rsidRPr="00616161">
              <w:t>BW of the lowest/highest carrier received [MHz]</w:t>
            </w:r>
          </w:p>
        </w:tc>
        <w:tc>
          <w:tcPr>
            <w:tcW w:w="2991" w:type="dxa"/>
          </w:tcPr>
          <w:p w:rsidR="00DF7021" w:rsidRPr="007A67D3" w:rsidRDefault="00DF7021" w:rsidP="00907A24">
            <w:r w:rsidRPr="007A67D3">
              <w:t xml:space="preserve">Interfering RB centre frequency offset to the lower/upper Base Station RF </w:t>
            </w:r>
            <w:r w:rsidR="004D357C" w:rsidRPr="007A67D3">
              <w:t>Bandwidth</w:t>
            </w:r>
            <w:r w:rsidRPr="007A67D3">
              <w:t xml:space="preserve"> edge or sub-block edge inside a sub-block gap [kHz]</w:t>
            </w:r>
          </w:p>
        </w:tc>
        <w:tc>
          <w:tcPr>
            <w:tcW w:w="2891" w:type="dxa"/>
          </w:tcPr>
          <w:p w:rsidR="00DF7021" w:rsidRPr="007A67D3" w:rsidRDefault="00DF7021" w:rsidP="00907A24">
            <w:r w:rsidRPr="007A67D3">
              <w:t>Type of interfering signal</w:t>
            </w:r>
          </w:p>
        </w:tc>
      </w:tr>
      <w:tr w:rsidR="00DF7021" w:rsidRPr="008E57BC" w:rsidTr="00A12684">
        <w:tc>
          <w:tcPr>
            <w:tcW w:w="1915" w:type="dxa"/>
          </w:tcPr>
          <w:p w:rsidR="00DF7021" w:rsidRPr="008E57BC" w:rsidRDefault="00DF7021" w:rsidP="00B94C79">
            <w:pPr>
              <w:pStyle w:val="ECCTabletext"/>
              <w:jc w:val="left"/>
            </w:pPr>
            <w:r w:rsidRPr="008E57BC">
              <w:t>1.4</w:t>
            </w:r>
          </w:p>
        </w:tc>
        <w:tc>
          <w:tcPr>
            <w:tcW w:w="2991" w:type="dxa"/>
          </w:tcPr>
          <w:p w:rsidR="00DF7021" w:rsidRPr="008E57BC" w:rsidRDefault="00DF7021" w:rsidP="00B94C79">
            <w:pPr>
              <w:pStyle w:val="ECCTabletext"/>
              <w:jc w:val="left"/>
            </w:pPr>
            <w:r w:rsidRPr="008E57BC">
              <w:t>±(252.5+m*180),</w:t>
            </w:r>
          </w:p>
          <w:p w:rsidR="00DF7021" w:rsidRPr="008E57BC" w:rsidRDefault="00DF7021" w:rsidP="00B94C79">
            <w:pPr>
              <w:pStyle w:val="ECCTabletext"/>
              <w:jc w:val="left"/>
            </w:pPr>
            <w:r w:rsidRPr="008E57BC">
              <w:t>m=0, 1, 2, 3, 4, 5</w:t>
            </w:r>
          </w:p>
        </w:tc>
        <w:tc>
          <w:tcPr>
            <w:tcW w:w="2891" w:type="dxa"/>
          </w:tcPr>
          <w:p w:rsidR="00DF7021" w:rsidRPr="008E57BC" w:rsidRDefault="00DF7021" w:rsidP="00B94C79">
            <w:pPr>
              <w:pStyle w:val="ECCTabletext"/>
              <w:jc w:val="left"/>
            </w:pPr>
            <w:r w:rsidRPr="008E57BC">
              <w:t>1.4 MHz E-UTRA signal, 1 RB (</w:t>
            </w:r>
            <w:r w:rsidR="00CE5D2C" w:rsidRPr="008E57BC">
              <w:t xml:space="preserve">Note </w:t>
            </w:r>
            <w:r w:rsidRPr="008E57BC">
              <w:t>)</w:t>
            </w:r>
          </w:p>
        </w:tc>
      </w:tr>
      <w:tr w:rsidR="00DF7021" w:rsidRPr="008E57BC" w:rsidTr="00A12684">
        <w:tc>
          <w:tcPr>
            <w:tcW w:w="1915" w:type="dxa"/>
          </w:tcPr>
          <w:p w:rsidR="00DF7021" w:rsidRPr="008E57BC" w:rsidRDefault="00DF7021" w:rsidP="00B94C79">
            <w:pPr>
              <w:pStyle w:val="ECCTabletext"/>
              <w:jc w:val="left"/>
            </w:pPr>
            <w:r w:rsidRPr="008E57BC">
              <w:t>3</w:t>
            </w:r>
          </w:p>
        </w:tc>
        <w:tc>
          <w:tcPr>
            <w:tcW w:w="2991" w:type="dxa"/>
          </w:tcPr>
          <w:p w:rsidR="00DF7021" w:rsidRPr="008E57BC" w:rsidRDefault="00DF7021" w:rsidP="00B94C79">
            <w:pPr>
              <w:pStyle w:val="ECCTabletext"/>
              <w:jc w:val="left"/>
            </w:pPr>
            <w:r w:rsidRPr="008E57BC">
              <w:t>±(247.5+m*180),</w:t>
            </w:r>
          </w:p>
          <w:p w:rsidR="00DF7021" w:rsidRPr="008E57BC" w:rsidRDefault="00DF7021" w:rsidP="00B94C79">
            <w:pPr>
              <w:pStyle w:val="ECCTabletext"/>
              <w:jc w:val="left"/>
            </w:pPr>
            <w:r w:rsidRPr="008E57BC">
              <w:t>m=0, 1, 2, 3, 4, 7, 10, 13</w:t>
            </w:r>
          </w:p>
        </w:tc>
        <w:tc>
          <w:tcPr>
            <w:tcW w:w="2891" w:type="dxa"/>
          </w:tcPr>
          <w:p w:rsidR="00DF7021" w:rsidRPr="008E57BC" w:rsidRDefault="00DF7021" w:rsidP="00B94C79">
            <w:pPr>
              <w:pStyle w:val="ECCTabletext"/>
              <w:jc w:val="left"/>
            </w:pPr>
            <w:r w:rsidRPr="008E57BC">
              <w:t>3 MHz E-UTRA signal, 1 RB (</w:t>
            </w:r>
            <w:r w:rsidR="00CE5D2C" w:rsidRPr="008E57BC">
              <w:t>Note</w:t>
            </w:r>
            <w:r w:rsidRPr="008E57BC">
              <w:t>)</w:t>
            </w:r>
          </w:p>
        </w:tc>
      </w:tr>
      <w:tr w:rsidR="00DF7021" w:rsidRPr="008E57BC" w:rsidTr="00A12684">
        <w:tc>
          <w:tcPr>
            <w:tcW w:w="1915" w:type="dxa"/>
          </w:tcPr>
          <w:p w:rsidR="00DF7021" w:rsidRPr="008E57BC" w:rsidRDefault="00DF7021" w:rsidP="00B94C79">
            <w:pPr>
              <w:pStyle w:val="ECCTabletext"/>
              <w:jc w:val="left"/>
            </w:pPr>
            <w:r w:rsidRPr="008E57BC">
              <w:t>5</w:t>
            </w:r>
          </w:p>
        </w:tc>
        <w:tc>
          <w:tcPr>
            <w:tcW w:w="2991" w:type="dxa"/>
          </w:tcPr>
          <w:p w:rsidR="00DF7021" w:rsidRPr="008E57BC" w:rsidRDefault="00DF7021" w:rsidP="00B94C79">
            <w:pPr>
              <w:pStyle w:val="ECCTabletext"/>
              <w:jc w:val="left"/>
            </w:pPr>
            <w:r w:rsidRPr="008E57BC">
              <w:t>±(342.5+m*180),</w:t>
            </w:r>
          </w:p>
          <w:p w:rsidR="00DF7021" w:rsidRPr="008E57BC" w:rsidRDefault="00DF7021" w:rsidP="00B94C79">
            <w:pPr>
              <w:pStyle w:val="ECCTabletext"/>
              <w:jc w:val="left"/>
            </w:pPr>
            <w:r w:rsidRPr="008E57BC">
              <w:t>m=0, 1, 2, 3, 4, 9, 14, 19, 24</w:t>
            </w:r>
          </w:p>
        </w:tc>
        <w:tc>
          <w:tcPr>
            <w:tcW w:w="2891" w:type="dxa"/>
          </w:tcPr>
          <w:p w:rsidR="00DF7021" w:rsidRPr="008E57BC" w:rsidRDefault="00DF7021" w:rsidP="00B94C79">
            <w:pPr>
              <w:pStyle w:val="ECCTabletext"/>
              <w:jc w:val="left"/>
            </w:pPr>
            <w:r w:rsidRPr="008E57BC">
              <w:t>5 MHz E-UTRA signal, 1 RB (</w:t>
            </w:r>
            <w:r w:rsidR="00CE5D2C" w:rsidRPr="008E57BC">
              <w:t>Note</w:t>
            </w:r>
            <w:r w:rsidRPr="008E57BC">
              <w:t>)</w:t>
            </w:r>
          </w:p>
        </w:tc>
      </w:tr>
      <w:tr w:rsidR="00DF7021" w:rsidRPr="008E57BC" w:rsidTr="00A12684">
        <w:tc>
          <w:tcPr>
            <w:tcW w:w="1915" w:type="dxa"/>
          </w:tcPr>
          <w:p w:rsidR="00DF7021" w:rsidRPr="008E57BC" w:rsidRDefault="00DF7021" w:rsidP="00B94C79">
            <w:pPr>
              <w:pStyle w:val="ECCTabletext"/>
              <w:jc w:val="left"/>
            </w:pPr>
            <w:r w:rsidRPr="008E57BC">
              <w:t>10</w:t>
            </w:r>
          </w:p>
        </w:tc>
        <w:tc>
          <w:tcPr>
            <w:tcW w:w="2991" w:type="dxa"/>
          </w:tcPr>
          <w:p w:rsidR="00DF7021" w:rsidRPr="008E57BC" w:rsidRDefault="00DF7021" w:rsidP="00B94C79">
            <w:pPr>
              <w:pStyle w:val="ECCTabletext"/>
              <w:jc w:val="left"/>
            </w:pPr>
            <w:r w:rsidRPr="008E57BC">
              <w:t>±(347.5+m*180),</w:t>
            </w:r>
          </w:p>
          <w:p w:rsidR="00DF7021" w:rsidRPr="008E57BC" w:rsidRDefault="00DF7021" w:rsidP="00B94C79">
            <w:pPr>
              <w:pStyle w:val="ECCTabletext"/>
              <w:jc w:val="left"/>
            </w:pPr>
            <w:r w:rsidRPr="008E57BC">
              <w:t>m=0, 1, 2, 3, 4, 9, 14, 19, 24</w:t>
            </w:r>
          </w:p>
        </w:tc>
        <w:tc>
          <w:tcPr>
            <w:tcW w:w="2891" w:type="dxa"/>
          </w:tcPr>
          <w:p w:rsidR="00DF7021" w:rsidRPr="008E57BC" w:rsidRDefault="00DF7021" w:rsidP="00B94C79">
            <w:pPr>
              <w:pStyle w:val="ECCTabletext"/>
              <w:jc w:val="left"/>
            </w:pPr>
            <w:r w:rsidRPr="008E57BC">
              <w:t>5 MHz E-UTRA signal, 1 RB (</w:t>
            </w:r>
            <w:r w:rsidR="00CE5D2C" w:rsidRPr="008E57BC">
              <w:t>Note</w:t>
            </w:r>
            <w:r w:rsidRPr="008E57BC">
              <w:t>)</w:t>
            </w:r>
          </w:p>
        </w:tc>
      </w:tr>
      <w:tr w:rsidR="00DF7021" w:rsidRPr="008E57BC" w:rsidTr="00A12684">
        <w:tc>
          <w:tcPr>
            <w:tcW w:w="1915" w:type="dxa"/>
          </w:tcPr>
          <w:p w:rsidR="00DF7021" w:rsidRPr="008E57BC" w:rsidRDefault="00DF7021" w:rsidP="00B94C79">
            <w:pPr>
              <w:pStyle w:val="ECCTabletext"/>
              <w:jc w:val="left"/>
            </w:pPr>
            <w:r w:rsidRPr="008E57BC">
              <w:t>15</w:t>
            </w:r>
          </w:p>
        </w:tc>
        <w:tc>
          <w:tcPr>
            <w:tcW w:w="2991" w:type="dxa"/>
          </w:tcPr>
          <w:p w:rsidR="00DF7021" w:rsidRPr="008E57BC" w:rsidRDefault="00DF7021" w:rsidP="00B94C79">
            <w:pPr>
              <w:pStyle w:val="ECCTabletext"/>
              <w:jc w:val="left"/>
            </w:pPr>
            <w:r w:rsidRPr="008E57BC">
              <w:t>±(352.5+m*180),</w:t>
            </w:r>
          </w:p>
          <w:p w:rsidR="00DF7021" w:rsidRPr="008E57BC" w:rsidRDefault="00DF7021" w:rsidP="00B94C79">
            <w:pPr>
              <w:pStyle w:val="ECCTabletext"/>
              <w:jc w:val="left"/>
            </w:pPr>
            <w:r w:rsidRPr="008E57BC">
              <w:t>m=0, 1, 2, 3, 4, 9, 14, 19, 24</w:t>
            </w:r>
          </w:p>
        </w:tc>
        <w:tc>
          <w:tcPr>
            <w:tcW w:w="2891" w:type="dxa"/>
          </w:tcPr>
          <w:p w:rsidR="00DF7021" w:rsidRPr="008E57BC" w:rsidRDefault="00DF7021" w:rsidP="00B94C79">
            <w:pPr>
              <w:pStyle w:val="ECCTabletext"/>
              <w:jc w:val="left"/>
            </w:pPr>
            <w:r w:rsidRPr="008E57BC">
              <w:t>5 MHz E-UTRA signal, 1 RB (</w:t>
            </w:r>
            <w:r w:rsidR="00CE5D2C" w:rsidRPr="008E57BC">
              <w:t>Note</w:t>
            </w:r>
            <w:r w:rsidRPr="008E57BC">
              <w:t>)</w:t>
            </w:r>
          </w:p>
        </w:tc>
      </w:tr>
      <w:tr w:rsidR="00DF7021" w:rsidRPr="008E57BC" w:rsidTr="00A12684">
        <w:tc>
          <w:tcPr>
            <w:tcW w:w="1915" w:type="dxa"/>
          </w:tcPr>
          <w:p w:rsidR="00DF7021" w:rsidRPr="008E57BC" w:rsidRDefault="00DF7021" w:rsidP="00B94C79">
            <w:pPr>
              <w:pStyle w:val="ECCTabletext"/>
              <w:jc w:val="left"/>
            </w:pPr>
            <w:r w:rsidRPr="008E57BC">
              <w:t>20</w:t>
            </w:r>
          </w:p>
        </w:tc>
        <w:tc>
          <w:tcPr>
            <w:tcW w:w="2991" w:type="dxa"/>
          </w:tcPr>
          <w:p w:rsidR="00DF7021" w:rsidRPr="008E57BC" w:rsidRDefault="00DF7021" w:rsidP="00B94C79">
            <w:pPr>
              <w:pStyle w:val="ECCTabletext"/>
              <w:jc w:val="left"/>
            </w:pPr>
            <w:r w:rsidRPr="008E57BC">
              <w:t>±(342.5+m*180),</w:t>
            </w:r>
          </w:p>
          <w:p w:rsidR="00DF7021" w:rsidRPr="008E57BC" w:rsidRDefault="00DF7021" w:rsidP="00B94C79">
            <w:pPr>
              <w:pStyle w:val="ECCTabletext"/>
              <w:jc w:val="left"/>
            </w:pPr>
            <w:r w:rsidRPr="008E57BC">
              <w:t>m=0, 1, 2, 3, 4, 9, 14, 19, 24</w:t>
            </w:r>
          </w:p>
        </w:tc>
        <w:tc>
          <w:tcPr>
            <w:tcW w:w="2891" w:type="dxa"/>
          </w:tcPr>
          <w:p w:rsidR="00DF7021" w:rsidRPr="008E57BC" w:rsidRDefault="00DF7021" w:rsidP="00B94C79">
            <w:pPr>
              <w:pStyle w:val="ECCTabletext"/>
              <w:jc w:val="left"/>
            </w:pPr>
            <w:r w:rsidRPr="008E57BC">
              <w:t>5 MHz E-UTRA signal, 1 RB (</w:t>
            </w:r>
            <w:r w:rsidR="00CE5D2C" w:rsidRPr="008E57BC">
              <w:t>Note</w:t>
            </w:r>
            <w:r w:rsidRPr="008E57BC">
              <w:t>)</w:t>
            </w:r>
          </w:p>
        </w:tc>
      </w:tr>
      <w:tr w:rsidR="00DF7021" w:rsidRPr="008E57BC" w:rsidTr="00A12684">
        <w:tc>
          <w:tcPr>
            <w:tcW w:w="7797" w:type="dxa"/>
            <w:gridSpan w:val="3"/>
          </w:tcPr>
          <w:p w:rsidR="00DF7021" w:rsidRPr="008E57BC" w:rsidRDefault="00CE5D2C" w:rsidP="00E860F5">
            <w:pPr>
              <w:pStyle w:val="ECCTablenote"/>
              <w:spacing w:before="60" w:after="60"/>
            </w:pPr>
            <w:r w:rsidRPr="008E57BC">
              <w:t>Note</w:t>
            </w:r>
            <w:r w:rsidR="00DF7021" w:rsidRPr="008E57BC">
              <w:t>: Interfering signal consisting of one resource block is positioned at the stated offset, the channel bandwidth of the interfering signal is located adjacently to the  lower/upper Base Station RF Bandwidth edge.</w:t>
            </w:r>
          </w:p>
        </w:tc>
      </w:tr>
    </w:tbl>
    <w:p w:rsidR="00DF7021" w:rsidRPr="008E57BC" w:rsidRDefault="00DF7021" w:rsidP="00DF7021"/>
    <w:p w:rsidR="00DF7021" w:rsidRPr="00616161" w:rsidRDefault="00BB6B54" w:rsidP="00BB6B54">
      <w:pPr>
        <w:pStyle w:val="Caption"/>
        <w:rPr>
          <w:lang w:val="en-GB"/>
        </w:rPr>
      </w:pPr>
      <w:r w:rsidRPr="00A12684">
        <w:rPr>
          <w:lang w:val="en-GB"/>
        </w:rPr>
        <w:lastRenderedPageBreak/>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2F1669" w:rsidRPr="00A12684">
        <w:rPr>
          <w:noProof/>
          <w:lang w:val="en-GB"/>
        </w:rPr>
        <w:t>57</w:t>
      </w:r>
      <w:r w:rsidR="00E5042F" w:rsidRPr="00A12684">
        <w:rPr>
          <w:lang w:val="en-GB"/>
        </w:rPr>
        <w:fldChar w:fldCharType="end"/>
      </w:r>
      <w:r w:rsidRPr="00A12684">
        <w:rPr>
          <w:lang w:val="en-GB"/>
        </w:rPr>
        <w:t xml:space="preserve">: </w:t>
      </w:r>
      <w:r w:rsidR="00EE01BA" w:rsidRPr="008E57BC">
        <w:rPr>
          <w:lang w:val="en-GB"/>
        </w:rPr>
        <w:t xml:space="preserve">OTA </w:t>
      </w:r>
      <w:r w:rsidR="00DF7021" w:rsidRPr="00AE30C3">
        <w:rPr>
          <w:lang w:val="en-GB"/>
        </w:rPr>
        <w:t>Adjacent channel selectivity for E-UTRA Wide Area BS</w:t>
      </w:r>
      <w:r w:rsidR="00EE01BA" w:rsidRPr="00AE30C3">
        <w:rPr>
          <w:lang w:val="en-GB"/>
        </w:rPr>
        <w:t xml:space="preserve"> (</w:t>
      </w:r>
      <w:r w:rsidR="00EE01BA" w:rsidRPr="00AE30C3">
        <w:rPr>
          <w:rFonts w:eastAsia="Osaka"/>
          <w:lang w:val="en-GB"/>
        </w:rPr>
        <w:t xml:space="preserve">Table 10.5.4.2-3 of </w:t>
      </w:r>
      <w:r w:rsidR="00993534" w:rsidRPr="00AE30C3">
        <w:rPr>
          <w:rFonts w:eastAsia="Osaka"/>
          <w:lang w:val="en-GB"/>
        </w:rPr>
        <w:t>T</w:t>
      </w:r>
      <w:r w:rsidR="00EE01BA" w:rsidRPr="00616161">
        <w:rPr>
          <w:rFonts w:eastAsia="Osaka"/>
          <w:lang w:val="en-GB"/>
        </w:rPr>
        <w:t>S</w:t>
      </w:r>
      <w:r w:rsidR="00970ACC">
        <w:rPr>
          <w:rFonts w:eastAsia="Osaka"/>
        </w:rPr>
        <w:t xml:space="preserve"> </w:t>
      </w:r>
      <w:r w:rsidR="00EE01BA" w:rsidRPr="00616161">
        <w:rPr>
          <w:rFonts w:eastAsia="Osaka"/>
          <w:lang w:val="en-GB"/>
        </w:rPr>
        <w:t>37.105</w:t>
      </w:r>
      <w:r w:rsidR="00ED6FAB">
        <w:rPr>
          <w:rFonts w:eastAsia="Osaka"/>
        </w:rPr>
        <w:t xml:space="preserve"> </w:t>
      </w:r>
      <w:r w:rsidR="00ED6FAB">
        <w:rPr>
          <w:rFonts w:eastAsia="Osaka"/>
          <w:lang w:val="en-GB"/>
        </w:rPr>
        <w:fldChar w:fldCharType="begin"/>
      </w:r>
      <w:r w:rsidR="00ED6FAB">
        <w:rPr>
          <w:rFonts w:eastAsia="Osaka"/>
        </w:rPr>
        <w:instrText xml:space="preserve"> REF _Ref526256914 \r \h </w:instrText>
      </w:r>
      <w:r w:rsidR="00ED6FAB">
        <w:rPr>
          <w:rFonts w:eastAsia="Osaka"/>
          <w:lang w:val="en-GB"/>
        </w:rPr>
      </w:r>
      <w:r w:rsidR="00ED6FAB">
        <w:rPr>
          <w:rFonts w:eastAsia="Osaka"/>
          <w:lang w:val="en-GB"/>
        </w:rPr>
        <w:fldChar w:fldCharType="separate"/>
      </w:r>
      <w:r w:rsidR="00A12684">
        <w:rPr>
          <w:rFonts w:eastAsia="Osaka"/>
        </w:rPr>
        <w:t>[26]</w:t>
      </w:r>
      <w:r w:rsidR="00ED6FAB">
        <w:rPr>
          <w:rFonts w:eastAsia="Osaka"/>
          <w:lang w:val="en-GB"/>
        </w:rPr>
        <w:fldChar w:fldCharType="end"/>
      </w:r>
      <w:r w:rsidR="00EE01BA" w:rsidRPr="00616161">
        <w:rPr>
          <w:rFonts w:eastAsia="Osaka"/>
          <w:lang w:val="en-GB"/>
        </w:rPr>
        <w:t>)</w:t>
      </w:r>
    </w:p>
    <w:tbl>
      <w:tblPr>
        <w:tblStyle w:val="ECCTable-redheader"/>
        <w:tblW w:w="0" w:type="auto"/>
        <w:tblInd w:w="0" w:type="dxa"/>
        <w:tblLook w:val="04A0" w:firstRow="1" w:lastRow="0" w:firstColumn="1" w:lastColumn="0" w:noHBand="0" w:noVBand="1"/>
      </w:tblPr>
      <w:tblGrid>
        <w:gridCol w:w="1216"/>
        <w:gridCol w:w="2241"/>
        <w:gridCol w:w="1785"/>
        <w:gridCol w:w="1890"/>
        <w:gridCol w:w="2331"/>
      </w:tblGrid>
      <w:tr w:rsidR="00B01397" w:rsidRPr="008E57BC" w:rsidTr="001F1A6B">
        <w:trPr>
          <w:cnfStyle w:val="100000000000" w:firstRow="1" w:lastRow="0" w:firstColumn="0" w:lastColumn="0" w:oddVBand="0" w:evenVBand="0" w:oddHBand="0" w:evenHBand="0" w:firstRowFirstColumn="0" w:firstRowLastColumn="0" w:lastRowFirstColumn="0" w:lastRowLastColumn="0"/>
        </w:trPr>
        <w:tc>
          <w:tcPr>
            <w:tcW w:w="1216" w:type="dxa"/>
          </w:tcPr>
          <w:p w:rsidR="00DF7021" w:rsidRPr="00616161" w:rsidRDefault="00DF7021" w:rsidP="00907A24">
            <w:r w:rsidRPr="00616161">
              <w:t>E-UTRA</w:t>
            </w:r>
          </w:p>
          <w:p w:rsidR="00DF7021" w:rsidRPr="007A67D3" w:rsidRDefault="00DF7021" w:rsidP="00907A24">
            <w:r w:rsidRPr="007A67D3">
              <w:t>channel bandwidth of the lowest</w:t>
            </w:r>
            <w:r w:rsidR="004D357C">
              <w:t xml:space="preserve"> / </w:t>
            </w:r>
            <w:r w:rsidRPr="007A67D3">
              <w:t>highest carrier received [MHz]</w:t>
            </w:r>
          </w:p>
        </w:tc>
        <w:tc>
          <w:tcPr>
            <w:tcW w:w="2241" w:type="dxa"/>
          </w:tcPr>
          <w:p w:rsidR="00DF7021" w:rsidRPr="007A67D3" w:rsidRDefault="00DF7021" w:rsidP="00907A24">
            <w:r w:rsidRPr="007A67D3">
              <w:t>Wanted signal mean power [dBm]</w:t>
            </w:r>
          </w:p>
          <w:p w:rsidR="00DF7021" w:rsidRPr="007A67D3" w:rsidRDefault="00DF7021" w:rsidP="00907A24">
            <w:r w:rsidRPr="007A67D3">
              <w:t>(</w:t>
            </w:r>
            <w:r w:rsidR="00CE5D2C" w:rsidRPr="007A67D3">
              <w:t>Note</w:t>
            </w:r>
            <w:r w:rsidRPr="007A67D3">
              <w:t>)</w:t>
            </w:r>
          </w:p>
        </w:tc>
        <w:tc>
          <w:tcPr>
            <w:tcW w:w="1785" w:type="dxa"/>
          </w:tcPr>
          <w:p w:rsidR="00DF7021" w:rsidRPr="007A67D3" w:rsidRDefault="00DF7021" w:rsidP="00907A24">
            <w:r w:rsidRPr="007A67D3">
              <w:t>Interfering signal mean power [dBm]</w:t>
            </w:r>
          </w:p>
        </w:tc>
        <w:tc>
          <w:tcPr>
            <w:tcW w:w="1890" w:type="dxa"/>
          </w:tcPr>
          <w:p w:rsidR="00DF7021" w:rsidRPr="007A67D3" w:rsidRDefault="00DF7021" w:rsidP="00907A24">
            <w:r w:rsidRPr="007A67D3">
              <w:t>Interfering signal centre frequency offset from the lower/upper Base Station RF Bandwidth edge or sub-block edge inside a sub-block gap [MHz]</w:t>
            </w:r>
          </w:p>
        </w:tc>
        <w:tc>
          <w:tcPr>
            <w:tcW w:w="2331" w:type="dxa"/>
          </w:tcPr>
          <w:p w:rsidR="00DF7021" w:rsidRPr="007A67D3" w:rsidRDefault="00DF7021" w:rsidP="00907A24">
            <w:r w:rsidRPr="007A67D3">
              <w:t>Type of interfering signal</w:t>
            </w:r>
          </w:p>
        </w:tc>
      </w:tr>
      <w:tr w:rsidR="00B01397" w:rsidRPr="008E57BC" w:rsidTr="001F1A6B">
        <w:tc>
          <w:tcPr>
            <w:tcW w:w="1216" w:type="dxa"/>
          </w:tcPr>
          <w:p w:rsidR="00DF7021" w:rsidRPr="008E57BC" w:rsidRDefault="00DF7021" w:rsidP="00B94C79">
            <w:pPr>
              <w:pStyle w:val="ECCTabletext"/>
              <w:jc w:val="left"/>
            </w:pPr>
            <w:r w:rsidRPr="008E57BC">
              <w:t>1.4</w:t>
            </w:r>
          </w:p>
        </w:tc>
        <w:tc>
          <w:tcPr>
            <w:tcW w:w="2241" w:type="dxa"/>
          </w:tcPr>
          <w:p w:rsidR="00DF7021" w:rsidRPr="008E57BC" w:rsidRDefault="00DF7021" w:rsidP="00B94C79">
            <w:pPr>
              <w:pStyle w:val="ECCTabletext"/>
              <w:jc w:val="left"/>
            </w:pPr>
            <w:r w:rsidRPr="008E57BC">
              <w:t>EISminSENS</w:t>
            </w:r>
            <w:r w:rsidRPr="008E57BC" w:rsidDel="006E4AFD">
              <w:t xml:space="preserve"> </w:t>
            </w:r>
            <w:r w:rsidRPr="008E57BC">
              <w:t>+ 11</w:t>
            </w:r>
            <w:r w:rsidR="00B01397">
              <w:t xml:space="preserve"> </w:t>
            </w:r>
            <w:r w:rsidRPr="008E57BC">
              <w:t xml:space="preserve">dB </w:t>
            </w:r>
          </w:p>
        </w:tc>
        <w:tc>
          <w:tcPr>
            <w:tcW w:w="1785" w:type="dxa"/>
          </w:tcPr>
          <w:p w:rsidR="00DF7021" w:rsidRPr="008E57BC" w:rsidRDefault="00DF7021" w:rsidP="00B94C79">
            <w:pPr>
              <w:pStyle w:val="ECCTabletext"/>
              <w:jc w:val="left"/>
            </w:pPr>
            <w:r w:rsidRPr="008E57BC">
              <w:t>-52 – ΔminSENS</w:t>
            </w:r>
          </w:p>
        </w:tc>
        <w:tc>
          <w:tcPr>
            <w:tcW w:w="1890" w:type="dxa"/>
          </w:tcPr>
          <w:p w:rsidR="00DF7021" w:rsidRPr="008E57BC" w:rsidRDefault="00DF7021" w:rsidP="00B94C79">
            <w:pPr>
              <w:pStyle w:val="ECCTabletext"/>
              <w:jc w:val="left"/>
            </w:pPr>
            <w:r w:rsidRPr="008E57BC">
              <w:t>±0.7025</w:t>
            </w:r>
          </w:p>
        </w:tc>
        <w:tc>
          <w:tcPr>
            <w:tcW w:w="2331" w:type="dxa"/>
          </w:tcPr>
          <w:p w:rsidR="00DF7021" w:rsidRPr="008E57BC" w:rsidRDefault="00DF7021" w:rsidP="00B94C79">
            <w:pPr>
              <w:pStyle w:val="ECCTabletext"/>
              <w:jc w:val="left"/>
            </w:pPr>
            <w:r w:rsidRPr="008E57BC">
              <w:t>1.</w:t>
            </w:r>
            <w:r w:rsidRPr="009D3CCE">
              <w:t>4</w:t>
            </w:r>
            <w:r w:rsidR="004D4862">
              <w:t>°</w:t>
            </w:r>
            <w:r w:rsidRPr="009D3CCE">
              <w:t>MHz</w:t>
            </w:r>
            <w:r w:rsidRPr="008E57BC">
              <w:t xml:space="preserve"> E-UTRA signal</w:t>
            </w:r>
          </w:p>
        </w:tc>
      </w:tr>
      <w:tr w:rsidR="00B01397" w:rsidRPr="008E57BC" w:rsidTr="001F1A6B">
        <w:tc>
          <w:tcPr>
            <w:tcW w:w="1216" w:type="dxa"/>
          </w:tcPr>
          <w:p w:rsidR="00DF7021" w:rsidRPr="008E57BC" w:rsidRDefault="00DF7021" w:rsidP="00B94C79">
            <w:pPr>
              <w:pStyle w:val="ECCTabletext"/>
              <w:jc w:val="left"/>
            </w:pPr>
            <w:r w:rsidRPr="008E57BC">
              <w:t>3</w:t>
            </w:r>
          </w:p>
        </w:tc>
        <w:tc>
          <w:tcPr>
            <w:tcW w:w="2241" w:type="dxa"/>
          </w:tcPr>
          <w:p w:rsidR="00DF7021" w:rsidRPr="008E57BC" w:rsidRDefault="00DF7021" w:rsidP="00B94C79">
            <w:pPr>
              <w:pStyle w:val="ECCTabletext"/>
              <w:jc w:val="left"/>
            </w:pPr>
            <w:r w:rsidRPr="008E57BC">
              <w:t>EISminSENS + 8</w:t>
            </w:r>
            <w:r w:rsidR="00B01397">
              <w:t xml:space="preserve"> </w:t>
            </w:r>
            <w:r w:rsidRPr="008E57BC">
              <w:t xml:space="preserve">dB </w:t>
            </w:r>
          </w:p>
        </w:tc>
        <w:tc>
          <w:tcPr>
            <w:tcW w:w="1785" w:type="dxa"/>
          </w:tcPr>
          <w:p w:rsidR="00DF7021" w:rsidRPr="008E57BC" w:rsidRDefault="00DF7021" w:rsidP="00B94C79">
            <w:pPr>
              <w:pStyle w:val="ECCTabletext"/>
              <w:jc w:val="left"/>
            </w:pPr>
            <w:r w:rsidRPr="008E57BC">
              <w:t>-52 – ΔminSENS</w:t>
            </w:r>
          </w:p>
        </w:tc>
        <w:tc>
          <w:tcPr>
            <w:tcW w:w="1890" w:type="dxa"/>
          </w:tcPr>
          <w:p w:rsidR="00DF7021" w:rsidRPr="008E57BC" w:rsidRDefault="00DF7021" w:rsidP="00B94C79">
            <w:pPr>
              <w:pStyle w:val="ECCTabletext"/>
              <w:jc w:val="left"/>
            </w:pPr>
            <w:r w:rsidRPr="008E57BC">
              <w:t>±1.5075</w:t>
            </w:r>
          </w:p>
        </w:tc>
        <w:tc>
          <w:tcPr>
            <w:tcW w:w="2331" w:type="dxa"/>
          </w:tcPr>
          <w:p w:rsidR="00DF7021" w:rsidRPr="008E57BC" w:rsidRDefault="00DF7021" w:rsidP="00B94C79">
            <w:pPr>
              <w:pStyle w:val="ECCTabletext"/>
              <w:jc w:val="left"/>
            </w:pPr>
            <w:r w:rsidRPr="009D3CCE">
              <w:t>3</w:t>
            </w:r>
            <w:r w:rsidR="004D4862">
              <w:t>°</w:t>
            </w:r>
            <w:r w:rsidRPr="009D3CCE">
              <w:t>MHz</w:t>
            </w:r>
            <w:r w:rsidRPr="008E57BC">
              <w:t xml:space="preserve"> E-UTRA signal</w:t>
            </w:r>
          </w:p>
        </w:tc>
      </w:tr>
      <w:tr w:rsidR="00B01397" w:rsidRPr="008E57BC" w:rsidTr="001F1A6B">
        <w:tc>
          <w:tcPr>
            <w:tcW w:w="1216" w:type="dxa"/>
          </w:tcPr>
          <w:p w:rsidR="00DF7021" w:rsidRPr="008E57BC" w:rsidRDefault="00DF7021" w:rsidP="00B94C79">
            <w:pPr>
              <w:pStyle w:val="ECCTabletext"/>
              <w:jc w:val="left"/>
            </w:pPr>
            <w:r w:rsidRPr="008E57BC">
              <w:t>5</w:t>
            </w:r>
          </w:p>
        </w:tc>
        <w:tc>
          <w:tcPr>
            <w:tcW w:w="2241" w:type="dxa"/>
          </w:tcPr>
          <w:p w:rsidR="00DF7021" w:rsidRPr="008E57BC" w:rsidRDefault="00DF7021" w:rsidP="00B94C79">
            <w:pPr>
              <w:pStyle w:val="ECCTabletext"/>
              <w:jc w:val="left"/>
            </w:pPr>
            <w:r w:rsidRPr="008E57BC">
              <w:t xml:space="preserve">EISminSENS + </w:t>
            </w:r>
            <w:r w:rsidR="00276E52">
              <w:t>6 dB</w:t>
            </w:r>
            <w:r w:rsidRPr="008E57BC">
              <w:t xml:space="preserve"> </w:t>
            </w:r>
          </w:p>
        </w:tc>
        <w:tc>
          <w:tcPr>
            <w:tcW w:w="1785" w:type="dxa"/>
          </w:tcPr>
          <w:p w:rsidR="00DF7021" w:rsidRPr="008E57BC" w:rsidRDefault="00DF7021" w:rsidP="00B94C79">
            <w:pPr>
              <w:pStyle w:val="ECCTabletext"/>
              <w:jc w:val="left"/>
            </w:pPr>
            <w:r w:rsidRPr="008E57BC">
              <w:t>-52 – ΔminSENS</w:t>
            </w:r>
          </w:p>
        </w:tc>
        <w:tc>
          <w:tcPr>
            <w:tcW w:w="1890" w:type="dxa"/>
          </w:tcPr>
          <w:p w:rsidR="00DF7021" w:rsidRPr="008E57BC" w:rsidRDefault="00DF7021" w:rsidP="00B94C79">
            <w:pPr>
              <w:pStyle w:val="ECCTabletext"/>
              <w:jc w:val="left"/>
            </w:pPr>
            <w:r w:rsidRPr="008E57BC">
              <w:t>±2.5025</w:t>
            </w:r>
          </w:p>
        </w:tc>
        <w:tc>
          <w:tcPr>
            <w:tcW w:w="2331" w:type="dxa"/>
          </w:tcPr>
          <w:p w:rsidR="00DF7021" w:rsidRPr="008E57BC" w:rsidRDefault="00DF7021" w:rsidP="00B94C79">
            <w:pPr>
              <w:pStyle w:val="ECCTabletext"/>
              <w:jc w:val="left"/>
            </w:pPr>
            <w:r w:rsidRPr="008E57BC">
              <w:t>5</w:t>
            </w:r>
            <w:r w:rsidR="00636A16" w:rsidRPr="008E57BC">
              <w:t xml:space="preserve"> </w:t>
            </w:r>
            <w:r w:rsidRPr="008E57BC">
              <w:t>MHz E-UTRA signal</w:t>
            </w:r>
          </w:p>
        </w:tc>
      </w:tr>
      <w:tr w:rsidR="00B01397" w:rsidRPr="008E57BC" w:rsidTr="001F1A6B">
        <w:tc>
          <w:tcPr>
            <w:tcW w:w="1216" w:type="dxa"/>
          </w:tcPr>
          <w:p w:rsidR="00DF7021" w:rsidRPr="008E57BC" w:rsidRDefault="00DF7021" w:rsidP="00B94C79">
            <w:pPr>
              <w:pStyle w:val="ECCTabletext"/>
              <w:jc w:val="left"/>
            </w:pPr>
            <w:r w:rsidRPr="008E57BC">
              <w:t>10</w:t>
            </w:r>
          </w:p>
        </w:tc>
        <w:tc>
          <w:tcPr>
            <w:tcW w:w="2241" w:type="dxa"/>
          </w:tcPr>
          <w:p w:rsidR="00DF7021" w:rsidRPr="008E57BC" w:rsidRDefault="00DF7021" w:rsidP="00B94C79">
            <w:pPr>
              <w:pStyle w:val="ECCTabletext"/>
              <w:jc w:val="left"/>
            </w:pPr>
            <w:r w:rsidRPr="008E57BC">
              <w:t xml:space="preserve">EISminSENS + </w:t>
            </w:r>
            <w:r w:rsidR="00276E52">
              <w:t>6 dB</w:t>
            </w:r>
            <w:r w:rsidRPr="008E57BC">
              <w:t xml:space="preserve"> </w:t>
            </w:r>
          </w:p>
        </w:tc>
        <w:tc>
          <w:tcPr>
            <w:tcW w:w="1785" w:type="dxa"/>
          </w:tcPr>
          <w:p w:rsidR="00DF7021" w:rsidRPr="008E57BC" w:rsidRDefault="00DF7021" w:rsidP="00B94C79">
            <w:pPr>
              <w:pStyle w:val="ECCTabletext"/>
              <w:jc w:val="left"/>
            </w:pPr>
            <w:r w:rsidRPr="008E57BC">
              <w:t>-52 – ΔminSENS</w:t>
            </w:r>
          </w:p>
        </w:tc>
        <w:tc>
          <w:tcPr>
            <w:tcW w:w="1890" w:type="dxa"/>
          </w:tcPr>
          <w:p w:rsidR="00DF7021" w:rsidRPr="008E57BC" w:rsidRDefault="00DF7021" w:rsidP="00B94C79">
            <w:pPr>
              <w:pStyle w:val="ECCTabletext"/>
              <w:jc w:val="left"/>
            </w:pPr>
            <w:r w:rsidRPr="008E57BC">
              <w:t>±2.5075</w:t>
            </w:r>
          </w:p>
        </w:tc>
        <w:tc>
          <w:tcPr>
            <w:tcW w:w="2331" w:type="dxa"/>
          </w:tcPr>
          <w:p w:rsidR="00DF7021" w:rsidRPr="008E57BC" w:rsidRDefault="00DF7021" w:rsidP="00B94C79">
            <w:pPr>
              <w:pStyle w:val="ECCTabletext"/>
              <w:jc w:val="left"/>
            </w:pPr>
            <w:r w:rsidRPr="008E57BC">
              <w:t>5</w:t>
            </w:r>
            <w:r w:rsidR="00636A16" w:rsidRPr="008E57BC">
              <w:t xml:space="preserve"> </w:t>
            </w:r>
            <w:r w:rsidRPr="008E57BC">
              <w:t>MHz E-UTRA signal</w:t>
            </w:r>
          </w:p>
        </w:tc>
      </w:tr>
      <w:tr w:rsidR="00B01397" w:rsidRPr="008E57BC" w:rsidTr="001F1A6B">
        <w:tc>
          <w:tcPr>
            <w:tcW w:w="1216" w:type="dxa"/>
          </w:tcPr>
          <w:p w:rsidR="00DF7021" w:rsidRPr="008E57BC" w:rsidRDefault="00DF7021" w:rsidP="00B94C79">
            <w:pPr>
              <w:pStyle w:val="ECCTabletext"/>
              <w:jc w:val="left"/>
            </w:pPr>
            <w:r w:rsidRPr="008E57BC">
              <w:t>15</w:t>
            </w:r>
          </w:p>
        </w:tc>
        <w:tc>
          <w:tcPr>
            <w:tcW w:w="2241" w:type="dxa"/>
          </w:tcPr>
          <w:p w:rsidR="00DF7021" w:rsidRPr="008E57BC" w:rsidRDefault="00DF7021" w:rsidP="00B94C79">
            <w:pPr>
              <w:pStyle w:val="ECCTabletext"/>
              <w:jc w:val="left"/>
            </w:pPr>
            <w:r w:rsidRPr="008E57BC">
              <w:t xml:space="preserve">EISminSENS + </w:t>
            </w:r>
            <w:r w:rsidR="00276E52">
              <w:t>6 dB</w:t>
            </w:r>
            <w:r w:rsidRPr="008E57BC">
              <w:t xml:space="preserve"> </w:t>
            </w:r>
          </w:p>
        </w:tc>
        <w:tc>
          <w:tcPr>
            <w:tcW w:w="1785" w:type="dxa"/>
          </w:tcPr>
          <w:p w:rsidR="00DF7021" w:rsidRPr="008E57BC" w:rsidRDefault="00DF7021" w:rsidP="00B94C79">
            <w:pPr>
              <w:pStyle w:val="ECCTabletext"/>
              <w:jc w:val="left"/>
            </w:pPr>
            <w:r w:rsidRPr="008E57BC">
              <w:t>-52 – ΔminSENS</w:t>
            </w:r>
          </w:p>
        </w:tc>
        <w:tc>
          <w:tcPr>
            <w:tcW w:w="1890" w:type="dxa"/>
          </w:tcPr>
          <w:p w:rsidR="00DF7021" w:rsidRPr="008E57BC" w:rsidRDefault="00DF7021" w:rsidP="00B94C79">
            <w:pPr>
              <w:pStyle w:val="ECCTabletext"/>
              <w:jc w:val="left"/>
            </w:pPr>
            <w:r w:rsidRPr="008E57BC">
              <w:t>±2.5125</w:t>
            </w:r>
          </w:p>
        </w:tc>
        <w:tc>
          <w:tcPr>
            <w:tcW w:w="2331" w:type="dxa"/>
          </w:tcPr>
          <w:p w:rsidR="00DF7021" w:rsidRPr="008E57BC" w:rsidRDefault="00DF7021" w:rsidP="00B94C79">
            <w:pPr>
              <w:pStyle w:val="ECCTabletext"/>
              <w:jc w:val="left"/>
            </w:pPr>
            <w:r w:rsidRPr="008E57BC">
              <w:t>5</w:t>
            </w:r>
            <w:r w:rsidR="00636A16" w:rsidRPr="008E57BC">
              <w:t xml:space="preserve"> </w:t>
            </w:r>
            <w:r w:rsidRPr="008E57BC">
              <w:t>MHz E-UTRA signal</w:t>
            </w:r>
          </w:p>
        </w:tc>
      </w:tr>
      <w:tr w:rsidR="00B01397" w:rsidRPr="008E57BC" w:rsidTr="001F1A6B">
        <w:tc>
          <w:tcPr>
            <w:tcW w:w="1216" w:type="dxa"/>
          </w:tcPr>
          <w:p w:rsidR="00DF7021" w:rsidRPr="008E57BC" w:rsidRDefault="00DF7021" w:rsidP="00B94C79">
            <w:pPr>
              <w:pStyle w:val="ECCTabletext"/>
              <w:jc w:val="left"/>
            </w:pPr>
            <w:r w:rsidRPr="008E57BC">
              <w:t>20</w:t>
            </w:r>
          </w:p>
        </w:tc>
        <w:tc>
          <w:tcPr>
            <w:tcW w:w="2241" w:type="dxa"/>
          </w:tcPr>
          <w:p w:rsidR="00DF7021" w:rsidRPr="008E57BC" w:rsidRDefault="00DF7021" w:rsidP="00B94C79">
            <w:pPr>
              <w:pStyle w:val="ECCTabletext"/>
              <w:jc w:val="left"/>
            </w:pPr>
            <w:r w:rsidRPr="008E57BC">
              <w:t xml:space="preserve">EISminSENS + </w:t>
            </w:r>
            <w:r w:rsidR="00276E52">
              <w:t>6 dB</w:t>
            </w:r>
            <w:r w:rsidRPr="008E57BC">
              <w:t xml:space="preserve"> </w:t>
            </w:r>
          </w:p>
        </w:tc>
        <w:tc>
          <w:tcPr>
            <w:tcW w:w="1785" w:type="dxa"/>
          </w:tcPr>
          <w:p w:rsidR="00DF7021" w:rsidRPr="008E57BC" w:rsidRDefault="00DF7021" w:rsidP="00B94C79">
            <w:pPr>
              <w:pStyle w:val="ECCTabletext"/>
              <w:jc w:val="left"/>
            </w:pPr>
            <w:r w:rsidRPr="008E57BC">
              <w:t>-52 – ΔminSENS</w:t>
            </w:r>
          </w:p>
        </w:tc>
        <w:tc>
          <w:tcPr>
            <w:tcW w:w="1890" w:type="dxa"/>
          </w:tcPr>
          <w:p w:rsidR="00DF7021" w:rsidRPr="00A12684" w:rsidRDefault="00DF7021" w:rsidP="00B94C79">
            <w:pPr>
              <w:pStyle w:val="ECCTabletext"/>
              <w:jc w:val="left"/>
              <w:rPr>
                <w:rStyle w:val="ECCParagraph"/>
              </w:rPr>
            </w:pPr>
            <w:r w:rsidRPr="00A12684">
              <w:rPr>
                <w:rStyle w:val="ECCParagraph"/>
              </w:rPr>
              <w:t>±2.5025</w:t>
            </w:r>
          </w:p>
        </w:tc>
        <w:tc>
          <w:tcPr>
            <w:tcW w:w="2331" w:type="dxa"/>
          </w:tcPr>
          <w:p w:rsidR="00DF7021" w:rsidRPr="008E57BC" w:rsidRDefault="00DF7021" w:rsidP="00B94C79">
            <w:pPr>
              <w:pStyle w:val="ECCTabletext"/>
              <w:jc w:val="left"/>
            </w:pPr>
            <w:r w:rsidRPr="008E57BC">
              <w:t>5</w:t>
            </w:r>
            <w:r w:rsidR="00636A16" w:rsidRPr="008E57BC">
              <w:t xml:space="preserve"> </w:t>
            </w:r>
            <w:r w:rsidRPr="008E57BC">
              <w:t>MHz E-UTRA signal</w:t>
            </w:r>
          </w:p>
        </w:tc>
      </w:tr>
      <w:tr w:rsidR="00DF7021" w:rsidRPr="008E57BC" w:rsidTr="001F1A6B">
        <w:tc>
          <w:tcPr>
            <w:tcW w:w="9463" w:type="dxa"/>
            <w:gridSpan w:val="5"/>
          </w:tcPr>
          <w:p w:rsidR="00DF7021" w:rsidRPr="008E57BC" w:rsidRDefault="00CE5D2C" w:rsidP="00E860F5">
            <w:pPr>
              <w:pStyle w:val="ECCTablenote"/>
              <w:spacing w:before="60" w:after="60"/>
            </w:pPr>
            <w:r w:rsidRPr="008E57BC">
              <w:t>Note</w:t>
            </w:r>
            <w:r w:rsidR="00DF7021" w:rsidRPr="008E57BC">
              <w:t>: EISminSENS</w:t>
            </w:r>
            <w:r w:rsidR="00DF7021" w:rsidRPr="008E57BC" w:rsidDel="00A31D92">
              <w:t xml:space="preserve"> </w:t>
            </w:r>
            <w:r w:rsidR="00DF7021" w:rsidRPr="008E57BC">
              <w:t>depends on the channel bandwidth as specified see subclause 10.2.</w:t>
            </w:r>
          </w:p>
        </w:tc>
      </w:tr>
    </w:tbl>
    <w:p w:rsidR="009D3CCE" w:rsidRPr="00A12684" w:rsidRDefault="009D3CCE" w:rsidP="00BB6B54">
      <w:pPr>
        <w:pStyle w:val="Caption"/>
        <w:rPr>
          <w:lang w:val="en-GB"/>
        </w:rPr>
      </w:pPr>
    </w:p>
    <w:p w:rsidR="00813D07" w:rsidRPr="007A67D3" w:rsidRDefault="00BB6B54" w:rsidP="00BB6B54">
      <w:pPr>
        <w:pStyle w:val="Caption"/>
        <w:rPr>
          <w:rFonts w:eastAsia="SimSun"/>
          <w:lang w:val="en-GB"/>
        </w:rPr>
      </w:pPr>
      <w:r w:rsidRPr="00A12684">
        <w:rPr>
          <w:lang w:val="en-GB"/>
        </w:rPr>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2F1669" w:rsidRPr="00A12684">
        <w:rPr>
          <w:noProof/>
          <w:lang w:val="en-GB"/>
        </w:rPr>
        <w:t>58</w:t>
      </w:r>
      <w:r w:rsidR="00E5042F" w:rsidRPr="00A12684">
        <w:rPr>
          <w:lang w:val="en-GB"/>
        </w:rPr>
        <w:fldChar w:fldCharType="end"/>
      </w:r>
      <w:r w:rsidRPr="00A12684">
        <w:rPr>
          <w:lang w:val="en-GB"/>
        </w:rPr>
        <w:t xml:space="preserve">: </w:t>
      </w:r>
      <w:r w:rsidR="00813D07" w:rsidRPr="008E57BC">
        <w:rPr>
          <w:lang w:val="en-GB"/>
        </w:rPr>
        <w:t>OTA A</w:t>
      </w:r>
      <w:r w:rsidR="00813D07" w:rsidRPr="00AE30C3">
        <w:rPr>
          <w:rFonts w:eastAsia="SimSun"/>
          <w:lang w:val="en-GB"/>
        </w:rPr>
        <w:t xml:space="preserve">CS requirement for </w:t>
      </w:r>
      <w:r w:rsidR="005D6004" w:rsidRPr="00AE30C3">
        <w:rPr>
          <w:rFonts w:eastAsia="SimSun"/>
          <w:lang w:val="en-GB"/>
        </w:rPr>
        <w:t xml:space="preserve">NR AAS </w:t>
      </w:r>
      <w:r w:rsidR="00813D07" w:rsidRPr="00AE30C3">
        <w:rPr>
          <w:rFonts w:eastAsia="SimSun"/>
          <w:lang w:val="en-GB"/>
        </w:rPr>
        <w:t>BS type 1-O (</w:t>
      </w:r>
      <w:r w:rsidR="00813D07" w:rsidRPr="00616161">
        <w:rPr>
          <w:lang w:val="en-GB"/>
        </w:rPr>
        <w:t xml:space="preserve">Table </w:t>
      </w:r>
      <w:r w:rsidR="00813D07" w:rsidRPr="00616161">
        <w:rPr>
          <w:rFonts w:eastAsia="SimSun"/>
          <w:lang w:val="en-GB"/>
        </w:rPr>
        <w:t>10.5.1.2</w:t>
      </w:r>
      <w:r w:rsidR="00813D07" w:rsidRPr="00616161">
        <w:rPr>
          <w:lang w:val="en-GB"/>
        </w:rPr>
        <w:t>-</w:t>
      </w:r>
      <w:r w:rsidR="00813D07" w:rsidRPr="007A67D3">
        <w:rPr>
          <w:rFonts w:eastAsia="SimSun"/>
          <w:lang w:val="en-GB"/>
        </w:rPr>
        <w:t>1</w:t>
      </w:r>
      <w:r w:rsidR="00813D07" w:rsidRPr="007A67D3">
        <w:rPr>
          <w:lang w:val="en-GB"/>
        </w:rPr>
        <w:t>o of TS38.104</w:t>
      </w:r>
      <w:r w:rsidR="00ED6FAB">
        <w:t xml:space="preserve"> </w:t>
      </w:r>
      <w:r w:rsidR="00ED6FAB">
        <w:rPr>
          <w:lang w:val="en-GB"/>
        </w:rPr>
        <w:fldChar w:fldCharType="begin"/>
      </w:r>
      <w:r w:rsidR="00ED6FAB">
        <w:instrText xml:space="preserve"> REF _Ref526328292 \r \h </w:instrText>
      </w:r>
      <w:r w:rsidR="00ED6FAB">
        <w:rPr>
          <w:lang w:val="en-GB"/>
        </w:rPr>
      </w:r>
      <w:r w:rsidR="00ED6FAB">
        <w:rPr>
          <w:lang w:val="en-GB"/>
        </w:rPr>
        <w:fldChar w:fldCharType="separate"/>
      </w:r>
      <w:r w:rsidR="00A12684">
        <w:t>[19]</w:t>
      </w:r>
      <w:r w:rsidR="00ED6FAB">
        <w:rPr>
          <w:lang w:val="en-GB"/>
        </w:rPr>
        <w:fldChar w:fldCharType="end"/>
      </w:r>
      <w:r w:rsidR="00813D07" w:rsidRPr="007A67D3">
        <w:rPr>
          <w:lang w:val="en-GB"/>
        </w:rPr>
        <w:t>)</w:t>
      </w:r>
    </w:p>
    <w:tbl>
      <w:tblPr>
        <w:tblStyle w:val="ECCTable-redheader"/>
        <w:tblW w:w="0" w:type="auto"/>
        <w:tblInd w:w="0" w:type="dxa"/>
        <w:tblLook w:val="04A0" w:firstRow="1" w:lastRow="0" w:firstColumn="1" w:lastColumn="0" w:noHBand="0" w:noVBand="1"/>
      </w:tblPr>
      <w:tblGrid>
        <w:gridCol w:w="2955"/>
        <w:gridCol w:w="1792"/>
        <w:gridCol w:w="3769"/>
      </w:tblGrid>
      <w:tr w:rsidR="00813D07" w:rsidRPr="008E57BC" w:rsidTr="00A12684">
        <w:trPr>
          <w:cnfStyle w:val="100000000000" w:firstRow="1" w:lastRow="0" w:firstColumn="0" w:lastColumn="0" w:oddVBand="0" w:evenVBand="0" w:oddHBand="0" w:evenHBand="0" w:firstRowFirstColumn="0" w:firstRowLastColumn="0" w:lastRowFirstColumn="0" w:lastRowLastColumn="0"/>
          <w:trHeight w:val="629"/>
        </w:trPr>
        <w:tc>
          <w:tcPr>
            <w:tcW w:w="2955" w:type="dxa"/>
          </w:tcPr>
          <w:p w:rsidR="00813D07" w:rsidRPr="007A67D3" w:rsidRDefault="00813D07" w:rsidP="00813D07">
            <w:r w:rsidRPr="007A67D3">
              <w:t>BS channel bandwidth of the lowest/highest carrier received [MHz]</w:t>
            </w:r>
          </w:p>
        </w:tc>
        <w:tc>
          <w:tcPr>
            <w:tcW w:w="1792" w:type="dxa"/>
            <w:hideMark/>
          </w:tcPr>
          <w:p w:rsidR="00813D07" w:rsidRPr="007A67D3" w:rsidRDefault="00813D07" w:rsidP="00813D07">
            <w:r w:rsidRPr="007A67D3">
              <w:rPr>
                <w:lang w:eastAsia="en-US"/>
              </w:rPr>
              <w:t>Wanted signal mean power [dBm]</w:t>
            </w:r>
          </w:p>
          <w:p w:rsidR="00813D07" w:rsidRPr="007A67D3" w:rsidRDefault="00813D07" w:rsidP="00813D07">
            <w:r w:rsidRPr="007A67D3">
              <w:rPr>
                <w:lang w:eastAsia="en-US"/>
              </w:rPr>
              <w:t>(Note 2)</w:t>
            </w:r>
          </w:p>
        </w:tc>
        <w:tc>
          <w:tcPr>
            <w:tcW w:w="3769" w:type="dxa"/>
            <w:hideMark/>
          </w:tcPr>
          <w:p w:rsidR="00813D07" w:rsidRPr="007A67D3" w:rsidRDefault="00813D07" w:rsidP="00813D07">
            <w:r w:rsidRPr="007A67D3">
              <w:t>Interfering signal mean power [dBm]</w:t>
            </w:r>
          </w:p>
        </w:tc>
      </w:tr>
      <w:tr w:rsidR="00813D07" w:rsidRPr="008E57BC" w:rsidTr="00A12684">
        <w:trPr>
          <w:trHeight w:val="487"/>
        </w:trPr>
        <w:tc>
          <w:tcPr>
            <w:tcW w:w="2955" w:type="dxa"/>
          </w:tcPr>
          <w:p w:rsidR="00813D07" w:rsidRPr="008E57BC" w:rsidRDefault="00813D07" w:rsidP="00E860F5">
            <w:pPr>
              <w:pStyle w:val="ECCTabletext"/>
              <w:spacing w:before="60"/>
            </w:pPr>
            <w:r w:rsidRPr="008E57BC">
              <w:t>5, 10, 15, 20, 25, 30, 40, 50, 60, 70, 80,90, 100 (Note 1)</w:t>
            </w:r>
          </w:p>
        </w:tc>
        <w:tc>
          <w:tcPr>
            <w:tcW w:w="1792" w:type="dxa"/>
            <w:hideMark/>
          </w:tcPr>
          <w:p w:rsidR="00813D07" w:rsidRPr="008E57BC" w:rsidRDefault="00813D07" w:rsidP="00E860F5">
            <w:pPr>
              <w:pStyle w:val="ECCTabletext"/>
              <w:spacing w:before="60"/>
            </w:pPr>
            <w:r w:rsidRPr="008E57BC">
              <w:t xml:space="preserve">EISminSENS </w:t>
            </w:r>
            <w:r w:rsidR="00C36CDD">
              <w:br/>
            </w:r>
            <w:r w:rsidRPr="008E57BC">
              <w:t xml:space="preserve">+ </w:t>
            </w:r>
            <w:r w:rsidR="00276E52">
              <w:t>6 dB</w:t>
            </w:r>
          </w:p>
        </w:tc>
        <w:tc>
          <w:tcPr>
            <w:tcW w:w="3769" w:type="dxa"/>
            <w:hideMark/>
          </w:tcPr>
          <w:p w:rsidR="00813D07" w:rsidRPr="008E57BC" w:rsidRDefault="00813D07" w:rsidP="00E860F5">
            <w:pPr>
              <w:pStyle w:val="ECCTabletext"/>
              <w:spacing w:before="60"/>
            </w:pPr>
            <w:r w:rsidRPr="008E57BC">
              <w:t>Wide Area: -52 – ΔminSENS</w:t>
            </w:r>
          </w:p>
          <w:p w:rsidR="00813D07" w:rsidRPr="008E57BC" w:rsidRDefault="00813D07" w:rsidP="00E860F5">
            <w:pPr>
              <w:pStyle w:val="ECCTabletext"/>
              <w:spacing w:before="60"/>
            </w:pPr>
            <w:r w:rsidRPr="008E57BC">
              <w:t>Medium Range: -47– ΔminSENS</w:t>
            </w:r>
          </w:p>
          <w:p w:rsidR="00813D07" w:rsidRPr="008E57BC" w:rsidRDefault="00813D07" w:rsidP="00E860F5">
            <w:pPr>
              <w:pStyle w:val="ECCTabletext"/>
              <w:spacing w:before="60"/>
            </w:pPr>
            <w:r w:rsidRPr="008E57BC">
              <w:t>Local Area: -44– ΔminSENS</w:t>
            </w:r>
          </w:p>
        </w:tc>
      </w:tr>
      <w:tr w:rsidR="00813D07" w:rsidRPr="008E57BC" w:rsidTr="00A12684">
        <w:trPr>
          <w:trHeight w:val="487"/>
        </w:trPr>
        <w:tc>
          <w:tcPr>
            <w:tcW w:w="8516" w:type="dxa"/>
            <w:gridSpan w:val="3"/>
          </w:tcPr>
          <w:p w:rsidR="00813D07" w:rsidRPr="008E57BC" w:rsidRDefault="00CE5D2C" w:rsidP="00E860F5">
            <w:pPr>
              <w:pStyle w:val="ECCTablenote"/>
              <w:spacing w:before="60" w:after="60"/>
            </w:pPr>
            <w:r w:rsidRPr="008E57BC">
              <w:t>Note</w:t>
            </w:r>
            <w:r w:rsidR="00813D07" w:rsidRPr="008E57BC">
              <w:t xml:space="preserve"> 1:</w:t>
            </w:r>
            <w:r w:rsidR="00AD3226">
              <w:t xml:space="preserve"> </w:t>
            </w:r>
            <w:r w:rsidR="00813D07" w:rsidRPr="008E57BC">
              <w:t xml:space="preserve">The SCS for the lowest/highest carrier received is the lowest SCS supported by the BS for that bandwidth </w:t>
            </w:r>
          </w:p>
          <w:p w:rsidR="00813D07" w:rsidRPr="008E57BC" w:rsidRDefault="00CE5D2C" w:rsidP="00E860F5">
            <w:pPr>
              <w:pStyle w:val="ECCTablenote"/>
              <w:spacing w:before="60" w:after="60"/>
            </w:pPr>
            <w:r w:rsidRPr="008E57BC">
              <w:t>Note</w:t>
            </w:r>
            <w:r w:rsidR="00813D07" w:rsidRPr="008E57BC">
              <w:t xml:space="preserve"> 2:</w:t>
            </w:r>
            <w:r w:rsidR="00683F92" w:rsidRPr="008E57BC">
              <w:t xml:space="preserve"> </w:t>
            </w:r>
            <w:r w:rsidR="00813D07" w:rsidRPr="008E57BC">
              <w:t>EISminSENS</w:t>
            </w:r>
            <w:r w:rsidR="00813D07" w:rsidRPr="008E57BC" w:rsidDel="002B5177">
              <w:t xml:space="preserve"> </w:t>
            </w:r>
            <w:r w:rsidR="00813D07" w:rsidRPr="008E57BC">
              <w:t>depends on the BS channel bandwidth</w:t>
            </w:r>
          </w:p>
        </w:tc>
      </w:tr>
    </w:tbl>
    <w:p w:rsidR="00813D07" w:rsidRPr="007A67D3" w:rsidRDefault="00BB6B54" w:rsidP="009D3CCE">
      <w:pPr>
        <w:pStyle w:val="Caption"/>
        <w:keepNext/>
        <w:rPr>
          <w:rFonts w:eastAsia="SimSun"/>
          <w:lang w:val="en-GB"/>
        </w:rPr>
      </w:pPr>
      <w:r w:rsidRPr="00A12684">
        <w:rPr>
          <w:lang w:val="en-GB"/>
        </w:rPr>
        <w:lastRenderedPageBreak/>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2F1669" w:rsidRPr="00A12684">
        <w:rPr>
          <w:noProof/>
          <w:lang w:val="en-GB"/>
        </w:rPr>
        <w:t>59</w:t>
      </w:r>
      <w:r w:rsidR="00E5042F" w:rsidRPr="00A12684">
        <w:rPr>
          <w:lang w:val="en-GB"/>
        </w:rPr>
        <w:fldChar w:fldCharType="end"/>
      </w:r>
      <w:r w:rsidRPr="00A12684">
        <w:rPr>
          <w:lang w:val="en-GB"/>
        </w:rPr>
        <w:t xml:space="preserve">: </w:t>
      </w:r>
      <w:r w:rsidR="00813D07" w:rsidRPr="008E57BC">
        <w:rPr>
          <w:lang w:val="en-GB"/>
        </w:rPr>
        <w:t>OTA A</w:t>
      </w:r>
      <w:r w:rsidR="00813D07" w:rsidRPr="00AE30C3">
        <w:rPr>
          <w:rFonts w:eastAsia="SimSun"/>
          <w:lang w:val="en-GB"/>
        </w:rPr>
        <w:t xml:space="preserve">CS interferer frequency offset for </w:t>
      </w:r>
      <w:r w:rsidR="005D6004" w:rsidRPr="00AE30C3">
        <w:rPr>
          <w:rFonts w:eastAsia="SimSun"/>
          <w:lang w:val="en-GB"/>
        </w:rPr>
        <w:t xml:space="preserve">NR AAS </w:t>
      </w:r>
      <w:r w:rsidR="00813D07" w:rsidRPr="00AE30C3">
        <w:rPr>
          <w:rFonts w:eastAsia="SimSun"/>
          <w:lang w:val="en-GB"/>
        </w:rPr>
        <w:t>BS type 1-O (</w:t>
      </w:r>
      <w:r w:rsidR="00813D07" w:rsidRPr="00AE30C3">
        <w:rPr>
          <w:lang w:val="en-GB"/>
        </w:rPr>
        <w:t xml:space="preserve">Table </w:t>
      </w:r>
      <w:r w:rsidR="00813D07" w:rsidRPr="00616161">
        <w:rPr>
          <w:rFonts w:eastAsia="SimSun"/>
          <w:lang w:val="en-GB"/>
        </w:rPr>
        <w:t>10.5.1.2</w:t>
      </w:r>
      <w:r w:rsidR="00813D07" w:rsidRPr="00616161">
        <w:rPr>
          <w:lang w:val="en-GB"/>
        </w:rPr>
        <w:t>-</w:t>
      </w:r>
      <w:r w:rsidR="00813D07" w:rsidRPr="00616161">
        <w:rPr>
          <w:rFonts w:eastAsia="SimSun"/>
          <w:lang w:val="en-GB"/>
        </w:rPr>
        <w:t>2</w:t>
      </w:r>
      <w:r w:rsidR="00813D07" w:rsidRPr="007A67D3">
        <w:rPr>
          <w:lang w:val="en-GB"/>
        </w:rPr>
        <w:t xml:space="preserve"> of TS38.104</w:t>
      </w:r>
      <w:r w:rsidR="00ED6FAB">
        <w:t xml:space="preserve"> </w:t>
      </w:r>
      <w:r w:rsidR="00ED6FAB">
        <w:rPr>
          <w:lang w:val="en-GB"/>
        </w:rPr>
        <w:fldChar w:fldCharType="begin"/>
      </w:r>
      <w:r w:rsidR="00ED6FAB">
        <w:instrText xml:space="preserve"> REF _Ref526328292 \r \h </w:instrText>
      </w:r>
      <w:r w:rsidR="00ED6FAB">
        <w:rPr>
          <w:lang w:val="en-GB"/>
        </w:rPr>
      </w:r>
      <w:r w:rsidR="00ED6FAB">
        <w:rPr>
          <w:lang w:val="en-GB"/>
        </w:rPr>
        <w:fldChar w:fldCharType="separate"/>
      </w:r>
      <w:r w:rsidR="00A12684">
        <w:t>[19]</w:t>
      </w:r>
      <w:r w:rsidR="00ED6FAB">
        <w:rPr>
          <w:lang w:val="en-GB"/>
        </w:rPr>
        <w:fldChar w:fldCharType="end"/>
      </w:r>
      <w:r w:rsidR="00813D07" w:rsidRPr="007A67D3">
        <w:rPr>
          <w:lang w:val="en-GB"/>
        </w:rPr>
        <w:t>)</w:t>
      </w:r>
    </w:p>
    <w:tbl>
      <w:tblPr>
        <w:tblStyle w:val="ECCTable-redheader"/>
        <w:tblW w:w="9056" w:type="dxa"/>
        <w:tblInd w:w="0" w:type="dxa"/>
        <w:tblLook w:val="04A0" w:firstRow="1" w:lastRow="0" w:firstColumn="1" w:lastColumn="0" w:noHBand="0" w:noVBand="1"/>
      </w:tblPr>
      <w:tblGrid>
        <w:gridCol w:w="2506"/>
        <w:gridCol w:w="3157"/>
        <w:gridCol w:w="3393"/>
      </w:tblGrid>
      <w:tr w:rsidR="00813D07" w:rsidRPr="008E57BC" w:rsidTr="00A12684">
        <w:trPr>
          <w:cnfStyle w:val="100000000000" w:firstRow="1" w:lastRow="0" w:firstColumn="0" w:lastColumn="0" w:oddVBand="0" w:evenVBand="0" w:oddHBand="0" w:evenHBand="0" w:firstRowFirstColumn="0" w:firstRowLastColumn="0" w:lastRowFirstColumn="0" w:lastRowLastColumn="0"/>
        </w:trPr>
        <w:tc>
          <w:tcPr>
            <w:tcW w:w="2506" w:type="dxa"/>
          </w:tcPr>
          <w:p w:rsidR="00813D07" w:rsidRPr="007A67D3" w:rsidRDefault="00813D07" w:rsidP="009D3CCE">
            <w:pPr>
              <w:keepNext/>
            </w:pPr>
            <w:r w:rsidRPr="007A67D3">
              <w:t>BS channel bandwidth of the lowest/highest carrier received [MHz]</w:t>
            </w:r>
          </w:p>
        </w:tc>
        <w:tc>
          <w:tcPr>
            <w:tcW w:w="3157" w:type="dxa"/>
          </w:tcPr>
          <w:p w:rsidR="00813D07" w:rsidRPr="007A67D3" w:rsidRDefault="00813D07" w:rsidP="009D3CCE">
            <w:pPr>
              <w:keepNext/>
            </w:pPr>
            <w:r w:rsidRPr="007A67D3">
              <w:t>Interfering signal centre frequency offset from the lower/upper Base Station RF Bandwidth edge or sub-block edge inside a sub-block gap [MHz]</w:t>
            </w:r>
          </w:p>
        </w:tc>
        <w:tc>
          <w:tcPr>
            <w:tcW w:w="3393" w:type="dxa"/>
          </w:tcPr>
          <w:p w:rsidR="00813D07" w:rsidRPr="007A67D3" w:rsidRDefault="00813D07" w:rsidP="009D3CCE">
            <w:pPr>
              <w:keepNext/>
            </w:pPr>
            <w:r w:rsidRPr="007A67D3">
              <w:t>Type of interfering signal</w:t>
            </w:r>
          </w:p>
        </w:tc>
      </w:tr>
      <w:tr w:rsidR="00813D07" w:rsidRPr="008E57BC" w:rsidTr="00A12684">
        <w:tc>
          <w:tcPr>
            <w:tcW w:w="2506" w:type="dxa"/>
          </w:tcPr>
          <w:p w:rsidR="00813D07" w:rsidRPr="008E57BC" w:rsidRDefault="00813D07" w:rsidP="00522531">
            <w:pPr>
              <w:pStyle w:val="ECCTabletext"/>
              <w:keepNext/>
            </w:pPr>
            <w:r w:rsidRPr="008E57BC">
              <w:t>5</w:t>
            </w:r>
          </w:p>
        </w:tc>
        <w:tc>
          <w:tcPr>
            <w:tcW w:w="3157" w:type="dxa"/>
          </w:tcPr>
          <w:p w:rsidR="00813D07" w:rsidRPr="008E57BC" w:rsidRDefault="00813D07" w:rsidP="00522531">
            <w:pPr>
              <w:pStyle w:val="ECCTabletext"/>
              <w:keepNext/>
            </w:pPr>
            <w:r w:rsidRPr="008E57BC">
              <w:t>±2.5025</w:t>
            </w:r>
          </w:p>
        </w:tc>
        <w:tc>
          <w:tcPr>
            <w:tcW w:w="3393" w:type="dxa"/>
          </w:tcPr>
          <w:p w:rsidR="00813D07" w:rsidRPr="008E57BC" w:rsidRDefault="00813D07" w:rsidP="00522531">
            <w:pPr>
              <w:pStyle w:val="ECCTabletext"/>
              <w:keepNext/>
            </w:pPr>
            <w:r w:rsidRPr="008E57BC">
              <w:t>5 MHz DFT-s-OFDM NR signal</w:t>
            </w:r>
          </w:p>
          <w:p w:rsidR="00813D07" w:rsidRPr="008E57BC" w:rsidRDefault="00813D07" w:rsidP="00522531">
            <w:pPr>
              <w:pStyle w:val="ECCTabletext"/>
              <w:keepNext/>
            </w:pPr>
            <w:r w:rsidRPr="008E57BC">
              <w:t xml:space="preserve">SCS: </w:t>
            </w:r>
            <w:r w:rsidR="00636A16" w:rsidRPr="008E57BC">
              <w:t>15 kHz</w:t>
            </w:r>
            <w:r w:rsidRPr="008E57BC">
              <w:t>, 25 RB</w:t>
            </w:r>
          </w:p>
        </w:tc>
      </w:tr>
      <w:tr w:rsidR="00813D07" w:rsidRPr="008E57BC" w:rsidTr="00A12684">
        <w:tc>
          <w:tcPr>
            <w:tcW w:w="2506" w:type="dxa"/>
          </w:tcPr>
          <w:p w:rsidR="00813D07" w:rsidRPr="008E57BC" w:rsidRDefault="00813D07" w:rsidP="00522531">
            <w:pPr>
              <w:pStyle w:val="ECCTabletext"/>
              <w:keepNext/>
            </w:pPr>
            <w:r w:rsidRPr="008E57BC">
              <w:t>10</w:t>
            </w:r>
          </w:p>
        </w:tc>
        <w:tc>
          <w:tcPr>
            <w:tcW w:w="3157" w:type="dxa"/>
          </w:tcPr>
          <w:p w:rsidR="00813D07" w:rsidRPr="008E57BC" w:rsidRDefault="00813D07" w:rsidP="00522531">
            <w:pPr>
              <w:pStyle w:val="ECCTabletext"/>
              <w:keepNext/>
            </w:pPr>
            <w:r w:rsidRPr="008E57BC">
              <w:t>±2.5075</w:t>
            </w:r>
          </w:p>
        </w:tc>
        <w:tc>
          <w:tcPr>
            <w:tcW w:w="3393" w:type="dxa"/>
          </w:tcPr>
          <w:p w:rsidR="00813D07" w:rsidRPr="008E57BC" w:rsidRDefault="00813D07" w:rsidP="00522531">
            <w:pPr>
              <w:pStyle w:val="ECCTabletext"/>
              <w:keepNext/>
            </w:pPr>
            <w:r w:rsidRPr="008E57BC">
              <w:t>5 MHz DFT-s-OFDM NR signal</w:t>
            </w:r>
          </w:p>
          <w:p w:rsidR="00813D07" w:rsidRPr="008E57BC" w:rsidRDefault="00813D07" w:rsidP="00522531">
            <w:pPr>
              <w:pStyle w:val="ECCTabletext"/>
              <w:keepNext/>
            </w:pPr>
            <w:r w:rsidRPr="008E57BC">
              <w:t xml:space="preserve">SCS: </w:t>
            </w:r>
            <w:r w:rsidR="00636A16" w:rsidRPr="008E57BC">
              <w:t>15 kHz</w:t>
            </w:r>
            <w:r w:rsidRPr="008E57BC">
              <w:t>, 25 RB</w:t>
            </w:r>
          </w:p>
        </w:tc>
      </w:tr>
      <w:tr w:rsidR="00813D07" w:rsidRPr="008E57BC" w:rsidTr="00A12684">
        <w:tc>
          <w:tcPr>
            <w:tcW w:w="2506" w:type="dxa"/>
          </w:tcPr>
          <w:p w:rsidR="00813D07" w:rsidRPr="008E57BC" w:rsidRDefault="00813D07" w:rsidP="00522531">
            <w:pPr>
              <w:pStyle w:val="ECCTabletext"/>
              <w:keepNext/>
            </w:pPr>
            <w:r w:rsidRPr="008E57BC">
              <w:t>15</w:t>
            </w:r>
          </w:p>
        </w:tc>
        <w:tc>
          <w:tcPr>
            <w:tcW w:w="3157" w:type="dxa"/>
          </w:tcPr>
          <w:p w:rsidR="00813D07" w:rsidRPr="008E57BC" w:rsidRDefault="00813D07" w:rsidP="00522531">
            <w:pPr>
              <w:pStyle w:val="ECCTabletext"/>
              <w:keepNext/>
            </w:pPr>
            <w:r w:rsidRPr="008E57BC">
              <w:t>±2.5125</w:t>
            </w:r>
          </w:p>
        </w:tc>
        <w:tc>
          <w:tcPr>
            <w:tcW w:w="3393" w:type="dxa"/>
          </w:tcPr>
          <w:p w:rsidR="00813D07" w:rsidRPr="008E57BC" w:rsidRDefault="00813D07" w:rsidP="00522531">
            <w:pPr>
              <w:pStyle w:val="ECCTabletext"/>
              <w:keepNext/>
            </w:pPr>
            <w:r w:rsidRPr="008E57BC">
              <w:t>5 MHz DFT-s-OFDM NR signal</w:t>
            </w:r>
          </w:p>
          <w:p w:rsidR="00813D07" w:rsidRPr="008E57BC" w:rsidRDefault="00813D07" w:rsidP="00522531">
            <w:pPr>
              <w:pStyle w:val="ECCTabletext"/>
              <w:keepNext/>
            </w:pPr>
            <w:r w:rsidRPr="008E57BC">
              <w:t xml:space="preserve">SCS: </w:t>
            </w:r>
            <w:r w:rsidR="00636A16" w:rsidRPr="008E57BC">
              <w:t>15 kHz</w:t>
            </w:r>
            <w:r w:rsidRPr="008E57BC">
              <w:t>, 25 RB</w:t>
            </w:r>
          </w:p>
        </w:tc>
      </w:tr>
      <w:tr w:rsidR="00813D07" w:rsidRPr="008E57BC" w:rsidTr="00A12684">
        <w:tc>
          <w:tcPr>
            <w:tcW w:w="2506" w:type="dxa"/>
          </w:tcPr>
          <w:p w:rsidR="00813D07" w:rsidRPr="008E57BC" w:rsidRDefault="00813D07" w:rsidP="00522531">
            <w:pPr>
              <w:pStyle w:val="ECCTabletext"/>
              <w:keepNext/>
            </w:pPr>
            <w:r w:rsidRPr="008E57BC">
              <w:t>20</w:t>
            </w:r>
          </w:p>
        </w:tc>
        <w:tc>
          <w:tcPr>
            <w:tcW w:w="3157" w:type="dxa"/>
          </w:tcPr>
          <w:p w:rsidR="00813D07" w:rsidRPr="00A12684" w:rsidRDefault="00813D07" w:rsidP="00522531">
            <w:pPr>
              <w:pStyle w:val="ECCTabletext"/>
              <w:keepNext/>
              <w:rPr>
                <w:rStyle w:val="ECCParagraph"/>
              </w:rPr>
            </w:pPr>
            <w:r w:rsidRPr="00A12684">
              <w:rPr>
                <w:rStyle w:val="ECCParagraph"/>
              </w:rPr>
              <w:t>±2.5025</w:t>
            </w:r>
          </w:p>
        </w:tc>
        <w:tc>
          <w:tcPr>
            <w:tcW w:w="3393" w:type="dxa"/>
          </w:tcPr>
          <w:p w:rsidR="00813D07" w:rsidRPr="008E57BC" w:rsidRDefault="00813D07" w:rsidP="00522531">
            <w:pPr>
              <w:pStyle w:val="ECCTabletext"/>
              <w:keepNext/>
            </w:pPr>
            <w:r w:rsidRPr="008E57BC">
              <w:t>5 MHz DFT-s-OFDM NR signal</w:t>
            </w:r>
          </w:p>
          <w:p w:rsidR="00813D07" w:rsidRPr="008E57BC" w:rsidRDefault="00813D07" w:rsidP="00522531">
            <w:pPr>
              <w:pStyle w:val="ECCTabletext"/>
              <w:keepNext/>
            </w:pPr>
            <w:r w:rsidRPr="008E57BC">
              <w:t xml:space="preserve">SCS: </w:t>
            </w:r>
            <w:r w:rsidR="00636A16" w:rsidRPr="008E57BC">
              <w:t>15 kHz</w:t>
            </w:r>
            <w:r w:rsidRPr="008E57BC">
              <w:t>, 25 RB</w:t>
            </w:r>
          </w:p>
        </w:tc>
      </w:tr>
      <w:tr w:rsidR="00813D07" w:rsidRPr="008E57BC" w:rsidTr="00A12684">
        <w:tc>
          <w:tcPr>
            <w:tcW w:w="2506" w:type="dxa"/>
          </w:tcPr>
          <w:p w:rsidR="00813D07" w:rsidRPr="008E57BC" w:rsidRDefault="00813D07" w:rsidP="00522531">
            <w:pPr>
              <w:pStyle w:val="ECCTabletext"/>
              <w:keepNext/>
            </w:pPr>
            <w:r w:rsidRPr="008E57BC">
              <w:t>25</w:t>
            </w:r>
          </w:p>
        </w:tc>
        <w:tc>
          <w:tcPr>
            <w:tcW w:w="3157" w:type="dxa"/>
          </w:tcPr>
          <w:p w:rsidR="00813D07" w:rsidRPr="008E57BC" w:rsidRDefault="00813D07" w:rsidP="00522531">
            <w:pPr>
              <w:pStyle w:val="ECCTabletext"/>
              <w:keepNext/>
            </w:pPr>
            <w:r w:rsidRPr="008E57BC">
              <w:t>±9.535</w:t>
            </w:r>
          </w:p>
        </w:tc>
        <w:tc>
          <w:tcPr>
            <w:tcW w:w="3393" w:type="dxa"/>
          </w:tcPr>
          <w:p w:rsidR="00813D07" w:rsidRPr="008E57BC" w:rsidRDefault="00813D07" w:rsidP="00522531">
            <w:pPr>
              <w:pStyle w:val="ECCTabletext"/>
              <w:keepNext/>
            </w:pPr>
            <w:r w:rsidRPr="008E57BC">
              <w:t>20 MHz DFT-s-OFDM NR signal</w:t>
            </w:r>
          </w:p>
          <w:p w:rsidR="00813D07" w:rsidRPr="008E57BC" w:rsidRDefault="00813D07" w:rsidP="00522531">
            <w:pPr>
              <w:pStyle w:val="ECCTabletext"/>
              <w:keepNext/>
            </w:pPr>
            <w:r w:rsidRPr="008E57BC">
              <w:t xml:space="preserve">SCS: </w:t>
            </w:r>
            <w:r w:rsidR="00636A16" w:rsidRPr="008E57BC">
              <w:t>15 kHz</w:t>
            </w:r>
            <w:r w:rsidRPr="008E57BC">
              <w:t>, 100 RB</w:t>
            </w:r>
          </w:p>
        </w:tc>
      </w:tr>
      <w:tr w:rsidR="00813D07" w:rsidRPr="008E57BC" w:rsidTr="00A12684">
        <w:tc>
          <w:tcPr>
            <w:tcW w:w="2506" w:type="dxa"/>
          </w:tcPr>
          <w:p w:rsidR="00813D07" w:rsidRPr="008E57BC" w:rsidRDefault="00813D07" w:rsidP="00522531">
            <w:pPr>
              <w:pStyle w:val="ECCTabletext"/>
              <w:keepNext/>
            </w:pPr>
            <w:r w:rsidRPr="008E57BC">
              <w:t>30</w:t>
            </w:r>
          </w:p>
        </w:tc>
        <w:tc>
          <w:tcPr>
            <w:tcW w:w="3157" w:type="dxa"/>
          </w:tcPr>
          <w:p w:rsidR="00813D07" w:rsidRPr="008E57BC" w:rsidRDefault="00813D07" w:rsidP="00522531">
            <w:pPr>
              <w:pStyle w:val="ECCTabletext"/>
              <w:keepNext/>
            </w:pPr>
            <w:r w:rsidRPr="008E57BC">
              <w:t>±9.585</w:t>
            </w:r>
          </w:p>
        </w:tc>
        <w:tc>
          <w:tcPr>
            <w:tcW w:w="3393" w:type="dxa"/>
          </w:tcPr>
          <w:p w:rsidR="00813D07" w:rsidRPr="008E57BC" w:rsidRDefault="00813D07" w:rsidP="00522531">
            <w:pPr>
              <w:pStyle w:val="ECCTabletext"/>
              <w:keepNext/>
            </w:pPr>
            <w:r w:rsidRPr="008E57BC">
              <w:t>20 MHz DFT-s-OFDM NR signal</w:t>
            </w:r>
          </w:p>
          <w:p w:rsidR="00813D07" w:rsidRPr="008E57BC" w:rsidRDefault="00813D07" w:rsidP="00522531">
            <w:pPr>
              <w:pStyle w:val="ECCTabletext"/>
              <w:keepNext/>
            </w:pPr>
            <w:r w:rsidRPr="008E57BC">
              <w:t xml:space="preserve">SCS: </w:t>
            </w:r>
            <w:r w:rsidR="00636A16" w:rsidRPr="008E57BC">
              <w:t>15 kHz</w:t>
            </w:r>
            <w:r w:rsidRPr="008E57BC">
              <w:t>, 100 RB</w:t>
            </w:r>
          </w:p>
        </w:tc>
      </w:tr>
      <w:tr w:rsidR="00813D07" w:rsidRPr="008E57BC" w:rsidTr="00A12684">
        <w:tc>
          <w:tcPr>
            <w:tcW w:w="2506" w:type="dxa"/>
          </w:tcPr>
          <w:p w:rsidR="00813D07" w:rsidRPr="008E57BC" w:rsidRDefault="00813D07" w:rsidP="00522531">
            <w:pPr>
              <w:pStyle w:val="ECCTabletext"/>
              <w:keepNext/>
            </w:pPr>
            <w:r w:rsidRPr="008E57BC">
              <w:t>…</w:t>
            </w:r>
          </w:p>
        </w:tc>
        <w:tc>
          <w:tcPr>
            <w:tcW w:w="3157" w:type="dxa"/>
          </w:tcPr>
          <w:p w:rsidR="00813D07" w:rsidRPr="008E57BC" w:rsidRDefault="00813D07" w:rsidP="00522531">
            <w:pPr>
              <w:pStyle w:val="ECCTabletext"/>
              <w:keepNext/>
            </w:pPr>
          </w:p>
        </w:tc>
        <w:tc>
          <w:tcPr>
            <w:tcW w:w="3393" w:type="dxa"/>
          </w:tcPr>
          <w:p w:rsidR="00813D07" w:rsidRPr="008E57BC" w:rsidRDefault="00813D07" w:rsidP="00522531">
            <w:pPr>
              <w:pStyle w:val="ECCTabletext"/>
              <w:keepNext/>
            </w:pPr>
          </w:p>
        </w:tc>
      </w:tr>
    </w:tbl>
    <w:p w:rsidR="009D3CCE" w:rsidRPr="00A12684" w:rsidRDefault="009D3CCE" w:rsidP="00BB6B54">
      <w:pPr>
        <w:pStyle w:val="Caption"/>
        <w:rPr>
          <w:lang w:val="en-GB"/>
        </w:rPr>
      </w:pPr>
    </w:p>
    <w:p w:rsidR="008B2384" w:rsidRPr="007A67D3" w:rsidRDefault="00BB6B54" w:rsidP="00BB6B54">
      <w:pPr>
        <w:pStyle w:val="Caption"/>
        <w:rPr>
          <w:rFonts w:eastAsia="SimSun"/>
          <w:lang w:val="en-GB"/>
        </w:rPr>
      </w:pPr>
      <w:r w:rsidRPr="00A12684">
        <w:rPr>
          <w:lang w:val="en-GB"/>
        </w:rPr>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2F1669" w:rsidRPr="00A12684">
        <w:rPr>
          <w:noProof/>
          <w:lang w:val="en-GB"/>
        </w:rPr>
        <w:t>60</w:t>
      </w:r>
      <w:r w:rsidR="00E5042F" w:rsidRPr="00A12684">
        <w:rPr>
          <w:lang w:val="en-GB"/>
        </w:rPr>
        <w:fldChar w:fldCharType="end"/>
      </w:r>
      <w:r w:rsidRPr="00A12684">
        <w:rPr>
          <w:lang w:val="en-GB"/>
        </w:rPr>
        <w:t xml:space="preserve">: </w:t>
      </w:r>
      <w:r w:rsidR="008B2384" w:rsidRPr="008E57BC">
        <w:rPr>
          <w:lang w:val="en-GB"/>
        </w:rPr>
        <w:t xml:space="preserve">General OTA blocking requirement for </w:t>
      </w:r>
      <w:r w:rsidR="00B107E5" w:rsidRPr="00AE30C3">
        <w:rPr>
          <w:lang w:val="en-GB"/>
        </w:rPr>
        <w:t xml:space="preserve">NR AAS </w:t>
      </w:r>
      <w:r w:rsidR="008B2384" w:rsidRPr="00AE30C3">
        <w:rPr>
          <w:lang w:val="en-GB"/>
        </w:rPr>
        <w:t>BS type 1-O</w:t>
      </w:r>
      <w:r w:rsidR="00B107E5" w:rsidRPr="00AE30C3">
        <w:rPr>
          <w:lang w:val="en-GB"/>
        </w:rPr>
        <w:t xml:space="preserve"> (Table </w:t>
      </w:r>
      <w:r w:rsidR="00B107E5" w:rsidRPr="00AE30C3">
        <w:rPr>
          <w:rFonts w:eastAsia="SimSun"/>
          <w:lang w:val="en-GB"/>
        </w:rPr>
        <w:t>10.5.2.2</w:t>
      </w:r>
      <w:r w:rsidR="00B107E5" w:rsidRPr="00616161">
        <w:rPr>
          <w:lang w:val="en-GB"/>
        </w:rPr>
        <w:t>-</w:t>
      </w:r>
      <w:r w:rsidR="00B107E5" w:rsidRPr="00616161">
        <w:rPr>
          <w:rFonts w:eastAsia="SimSun"/>
          <w:lang w:val="en-GB"/>
        </w:rPr>
        <w:t>1</w:t>
      </w:r>
      <w:r w:rsidR="00B107E5" w:rsidRPr="00616161">
        <w:rPr>
          <w:lang w:val="en-GB"/>
        </w:rPr>
        <w:t xml:space="preserve"> of TS38.104</w:t>
      </w:r>
      <w:r w:rsidR="00ED6FAB">
        <w:t xml:space="preserve"> </w:t>
      </w:r>
      <w:r w:rsidR="00ED6FAB">
        <w:rPr>
          <w:lang w:val="en-GB"/>
        </w:rPr>
        <w:fldChar w:fldCharType="begin"/>
      </w:r>
      <w:r w:rsidR="00ED6FAB">
        <w:instrText xml:space="preserve"> REF _Ref526328292 \r \h </w:instrText>
      </w:r>
      <w:r w:rsidR="00ED6FAB">
        <w:rPr>
          <w:lang w:val="en-GB"/>
        </w:rPr>
      </w:r>
      <w:r w:rsidR="00ED6FAB">
        <w:rPr>
          <w:lang w:val="en-GB"/>
        </w:rPr>
        <w:fldChar w:fldCharType="separate"/>
      </w:r>
      <w:r w:rsidR="00A12684">
        <w:t>[19]</w:t>
      </w:r>
      <w:r w:rsidR="00ED6FAB">
        <w:rPr>
          <w:lang w:val="en-GB"/>
        </w:rPr>
        <w:fldChar w:fldCharType="end"/>
      </w:r>
      <w:r w:rsidR="00B107E5" w:rsidRPr="00616161">
        <w:rPr>
          <w:lang w:val="en-GB"/>
        </w:rPr>
        <w:t>)</w:t>
      </w:r>
    </w:p>
    <w:tbl>
      <w:tblPr>
        <w:tblStyle w:val="ECCTable-redheader"/>
        <w:tblW w:w="10324" w:type="dxa"/>
        <w:tblInd w:w="0" w:type="dxa"/>
        <w:tblLook w:val="04A0" w:firstRow="1" w:lastRow="0" w:firstColumn="1" w:lastColumn="0" w:noHBand="0" w:noVBand="1"/>
      </w:tblPr>
      <w:tblGrid>
        <w:gridCol w:w="1947"/>
        <w:gridCol w:w="1792"/>
        <w:gridCol w:w="1983"/>
        <w:gridCol w:w="1767"/>
        <w:gridCol w:w="2835"/>
      </w:tblGrid>
      <w:tr w:rsidR="008B2384" w:rsidRPr="008E57BC" w:rsidTr="006B3799">
        <w:trPr>
          <w:cnfStyle w:val="100000000000" w:firstRow="1" w:lastRow="0" w:firstColumn="0" w:lastColumn="0" w:oddVBand="0" w:evenVBand="0" w:oddHBand="0" w:evenHBand="0" w:firstRowFirstColumn="0" w:firstRowLastColumn="0" w:lastRowFirstColumn="0" w:lastRowLastColumn="0"/>
          <w:trHeight w:val="629"/>
        </w:trPr>
        <w:tc>
          <w:tcPr>
            <w:tcW w:w="1947" w:type="dxa"/>
          </w:tcPr>
          <w:p w:rsidR="008B2384" w:rsidRPr="007A67D3" w:rsidRDefault="008B2384" w:rsidP="008B2384">
            <w:r w:rsidRPr="007A67D3">
              <w:t>BS channel bandwidth of the lowest/highest carrier received [MHz]</w:t>
            </w:r>
          </w:p>
        </w:tc>
        <w:tc>
          <w:tcPr>
            <w:tcW w:w="1792" w:type="dxa"/>
            <w:hideMark/>
          </w:tcPr>
          <w:p w:rsidR="008B2384" w:rsidRPr="007A67D3" w:rsidRDefault="008B2384" w:rsidP="008B2384">
            <w:r w:rsidRPr="007A67D3">
              <w:rPr>
                <w:lang w:eastAsia="en-US"/>
              </w:rPr>
              <w:t>Wanted signal mean power [dBm]</w:t>
            </w:r>
          </w:p>
        </w:tc>
        <w:tc>
          <w:tcPr>
            <w:tcW w:w="1983" w:type="dxa"/>
            <w:hideMark/>
          </w:tcPr>
          <w:p w:rsidR="008B2384" w:rsidRPr="007A67D3" w:rsidRDefault="008B2384" w:rsidP="008B2384">
            <w:r w:rsidRPr="007A67D3">
              <w:t>Interfering signal mean power [dBm]</w:t>
            </w:r>
          </w:p>
        </w:tc>
        <w:tc>
          <w:tcPr>
            <w:tcW w:w="1767" w:type="dxa"/>
            <w:hideMark/>
          </w:tcPr>
          <w:p w:rsidR="008B2384" w:rsidRPr="007A67D3" w:rsidRDefault="008B2384" w:rsidP="008B2384">
            <w:r w:rsidRPr="007A67D3">
              <w:t>Interfering signal centre frequency minimum offset from  the lower/upper Base Station RF Bandwidth edge or sub-block edge inside a sub-block gap [MHz</w:t>
            </w:r>
            <w:r w:rsidRPr="0069370D">
              <w:t>]</w:t>
            </w:r>
            <w:r w:rsidR="00956CB0" w:rsidRPr="0069370D" w:rsidDel="00956CB0">
              <w:t xml:space="preserve"> </w:t>
            </w:r>
          </w:p>
        </w:tc>
        <w:tc>
          <w:tcPr>
            <w:tcW w:w="2835" w:type="dxa"/>
            <w:hideMark/>
          </w:tcPr>
          <w:p w:rsidR="008B2384" w:rsidRPr="007A67D3" w:rsidRDefault="008B2384" w:rsidP="008B2384">
            <w:r w:rsidRPr="007A67D3">
              <w:rPr>
                <w:lang w:eastAsia="en-US"/>
              </w:rPr>
              <w:t>Type of interfering signal</w:t>
            </w:r>
          </w:p>
        </w:tc>
      </w:tr>
      <w:tr w:rsidR="008B2384" w:rsidRPr="008E57BC" w:rsidTr="006B3799">
        <w:trPr>
          <w:trHeight w:val="487"/>
        </w:trPr>
        <w:tc>
          <w:tcPr>
            <w:tcW w:w="1947" w:type="dxa"/>
            <w:vMerge w:val="restart"/>
          </w:tcPr>
          <w:p w:rsidR="008B2384" w:rsidRPr="008E57BC" w:rsidRDefault="008B2384" w:rsidP="00522531">
            <w:pPr>
              <w:pStyle w:val="ECCTabletext"/>
            </w:pPr>
            <w:r w:rsidRPr="008E57BC">
              <w:t>5, 10, 15, 20</w:t>
            </w:r>
          </w:p>
        </w:tc>
        <w:tc>
          <w:tcPr>
            <w:tcW w:w="1792" w:type="dxa"/>
            <w:hideMark/>
          </w:tcPr>
          <w:p w:rsidR="008B2384" w:rsidRPr="008E57BC" w:rsidRDefault="008B2384" w:rsidP="00522531">
            <w:pPr>
              <w:pStyle w:val="ECCTabletext"/>
            </w:pPr>
            <w:r w:rsidRPr="008E57BC">
              <w:t>EISREFSENS + 6 dB</w:t>
            </w:r>
          </w:p>
        </w:tc>
        <w:tc>
          <w:tcPr>
            <w:tcW w:w="1983" w:type="dxa"/>
            <w:hideMark/>
          </w:tcPr>
          <w:p w:rsidR="008B2384" w:rsidRPr="008E57BC" w:rsidRDefault="008B2384" w:rsidP="00522531">
            <w:pPr>
              <w:pStyle w:val="ECCTabletext"/>
            </w:pPr>
            <w:r w:rsidRPr="008E57BC">
              <w:t>Wide Area: -43 - ΔOTAREFSENS</w:t>
            </w:r>
          </w:p>
          <w:p w:rsidR="008B2384" w:rsidRPr="008E57BC" w:rsidRDefault="008B2384" w:rsidP="00522531">
            <w:pPr>
              <w:pStyle w:val="ECCTabletext"/>
            </w:pPr>
            <w:r w:rsidRPr="008E57BC">
              <w:t>Medium Range: -38 - ΔOTAREFSENS</w:t>
            </w:r>
          </w:p>
          <w:p w:rsidR="008B2384" w:rsidRPr="008E57BC" w:rsidRDefault="008B2384" w:rsidP="00522531">
            <w:pPr>
              <w:pStyle w:val="ECCTabletext"/>
            </w:pPr>
            <w:r w:rsidRPr="008E57BC">
              <w:t>Local Area: -35 - ΔOTAREFSENS</w:t>
            </w:r>
          </w:p>
        </w:tc>
        <w:tc>
          <w:tcPr>
            <w:tcW w:w="1767" w:type="dxa"/>
            <w:hideMark/>
          </w:tcPr>
          <w:p w:rsidR="008B2384" w:rsidRPr="008E57BC" w:rsidRDefault="008B2384" w:rsidP="00522531">
            <w:pPr>
              <w:pStyle w:val="ECCTabletext"/>
            </w:pPr>
            <w:r w:rsidRPr="008E57BC">
              <w:t>±7.5</w:t>
            </w:r>
          </w:p>
        </w:tc>
        <w:tc>
          <w:tcPr>
            <w:tcW w:w="2835" w:type="dxa"/>
            <w:hideMark/>
          </w:tcPr>
          <w:p w:rsidR="008B2384" w:rsidRPr="008E57BC" w:rsidRDefault="008B2384" w:rsidP="00522531">
            <w:pPr>
              <w:pStyle w:val="ECCTabletext"/>
            </w:pPr>
            <w:r w:rsidRPr="008E57BC">
              <w:t>5 MHz DFT-s-OFDM NR signal</w:t>
            </w:r>
          </w:p>
          <w:p w:rsidR="008B2384" w:rsidRPr="008E57BC" w:rsidRDefault="008B2384" w:rsidP="00522531">
            <w:pPr>
              <w:pStyle w:val="ECCTabletext"/>
            </w:pPr>
            <w:r w:rsidRPr="008E57BC">
              <w:t>SCS: 15 kHz, 25 RB</w:t>
            </w:r>
          </w:p>
        </w:tc>
      </w:tr>
      <w:tr w:rsidR="008B2384" w:rsidRPr="008E57BC" w:rsidTr="006B3799">
        <w:trPr>
          <w:trHeight w:val="487"/>
        </w:trPr>
        <w:tc>
          <w:tcPr>
            <w:tcW w:w="1947" w:type="dxa"/>
            <w:vMerge/>
          </w:tcPr>
          <w:p w:rsidR="008B2384" w:rsidRPr="008E57BC" w:rsidRDefault="008B2384" w:rsidP="00522531">
            <w:pPr>
              <w:pStyle w:val="ECCTabletext"/>
            </w:pPr>
          </w:p>
        </w:tc>
        <w:tc>
          <w:tcPr>
            <w:tcW w:w="1792" w:type="dxa"/>
          </w:tcPr>
          <w:p w:rsidR="008B2384" w:rsidRPr="008E57BC" w:rsidRDefault="008B2384" w:rsidP="00522531">
            <w:pPr>
              <w:pStyle w:val="ECCTabletext"/>
            </w:pPr>
            <w:r w:rsidRPr="008E57BC">
              <w:t>EISminSENS + 6 dB</w:t>
            </w:r>
          </w:p>
        </w:tc>
        <w:tc>
          <w:tcPr>
            <w:tcW w:w="1983" w:type="dxa"/>
          </w:tcPr>
          <w:p w:rsidR="008B2384" w:rsidRPr="008E57BC" w:rsidRDefault="008B2384" w:rsidP="00522531">
            <w:pPr>
              <w:pStyle w:val="ECCTabletext"/>
            </w:pPr>
            <w:r w:rsidRPr="008E57BC">
              <w:t>Wide Area: -43 – ΔminSENS</w:t>
            </w:r>
          </w:p>
          <w:p w:rsidR="008B2384" w:rsidRPr="008E57BC" w:rsidRDefault="008B2384" w:rsidP="00522531">
            <w:pPr>
              <w:pStyle w:val="ECCTabletext"/>
            </w:pPr>
            <w:r w:rsidRPr="008E57BC">
              <w:t>Medium Range: -38 – ΔminSENS</w:t>
            </w:r>
          </w:p>
          <w:p w:rsidR="008B2384" w:rsidRPr="008E57BC" w:rsidRDefault="008B2384" w:rsidP="00522531">
            <w:pPr>
              <w:pStyle w:val="ECCTabletext"/>
            </w:pPr>
            <w:r w:rsidRPr="008E57BC">
              <w:t xml:space="preserve">Local Area: -35 – </w:t>
            </w:r>
            <w:r w:rsidRPr="008E57BC">
              <w:lastRenderedPageBreak/>
              <w:t>ΔminSENS</w:t>
            </w:r>
          </w:p>
        </w:tc>
        <w:tc>
          <w:tcPr>
            <w:tcW w:w="1767" w:type="dxa"/>
          </w:tcPr>
          <w:p w:rsidR="008B2384" w:rsidRPr="008E57BC" w:rsidRDefault="008B2384" w:rsidP="00522531">
            <w:pPr>
              <w:pStyle w:val="ECCTabletext"/>
            </w:pPr>
            <w:r w:rsidRPr="008E57BC">
              <w:lastRenderedPageBreak/>
              <w:t>±7.5</w:t>
            </w:r>
          </w:p>
        </w:tc>
        <w:tc>
          <w:tcPr>
            <w:tcW w:w="2835" w:type="dxa"/>
          </w:tcPr>
          <w:p w:rsidR="008B2384" w:rsidRPr="008E57BC" w:rsidRDefault="008B2384" w:rsidP="00522531">
            <w:pPr>
              <w:pStyle w:val="ECCTabletext"/>
            </w:pPr>
            <w:r w:rsidRPr="008E57BC">
              <w:t>5 MHz DFT-s-OFDM NR signal</w:t>
            </w:r>
          </w:p>
          <w:p w:rsidR="008B2384" w:rsidRPr="008E57BC" w:rsidRDefault="008B2384" w:rsidP="00522531">
            <w:pPr>
              <w:pStyle w:val="ECCTabletext"/>
            </w:pPr>
            <w:r w:rsidRPr="008E57BC">
              <w:t>SCS: 15 kHz, 25 RB</w:t>
            </w:r>
          </w:p>
        </w:tc>
      </w:tr>
      <w:tr w:rsidR="008B2384" w:rsidRPr="008E57BC" w:rsidTr="006B3799">
        <w:trPr>
          <w:trHeight w:val="487"/>
        </w:trPr>
        <w:tc>
          <w:tcPr>
            <w:tcW w:w="1947" w:type="dxa"/>
            <w:vMerge w:val="restart"/>
          </w:tcPr>
          <w:p w:rsidR="008B2384" w:rsidRPr="008E57BC" w:rsidRDefault="008B2384" w:rsidP="00522531">
            <w:pPr>
              <w:pStyle w:val="ECCTabletext"/>
            </w:pPr>
            <w:r w:rsidRPr="008E57BC">
              <w:lastRenderedPageBreak/>
              <w:t>25 ,30, 40, 50, 60, 70, 80, 90, 100</w:t>
            </w:r>
          </w:p>
        </w:tc>
        <w:tc>
          <w:tcPr>
            <w:tcW w:w="1792" w:type="dxa"/>
          </w:tcPr>
          <w:p w:rsidR="008B2384" w:rsidRPr="008E57BC" w:rsidRDefault="008B2384" w:rsidP="00522531">
            <w:pPr>
              <w:pStyle w:val="ECCTabletext"/>
            </w:pPr>
            <w:r w:rsidRPr="008E57BC">
              <w:t>EISREFSENS + 6 dB</w:t>
            </w:r>
          </w:p>
        </w:tc>
        <w:tc>
          <w:tcPr>
            <w:tcW w:w="1983" w:type="dxa"/>
          </w:tcPr>
          <w:p w:rsidR="008B2384" w:rsidRPr="008E57BC" w:rsidRDefault="008B2384" w:rsidP="00522531">
            <w:pPr>
              <w:pStyle w:val="ECCTabletext"/>
            </w:pPr>
            <w:r w:rsidRPr="008E57BC">
              <w:t>Wide Area: -43 - ΔOTAREFSENS</w:t>
            </w:r>
          </w:p>
          <w:p w:rsidR="008B2384" w:rsidRPr="008E57BC" w:rsidRDefault="008B2384" w:rsidP="00522531">
            <w:pPr>
              <w:pStyle w:val="ECCTabletext"/>
            </w:pPr>
            <w:r w:rsidRPr="008E57BC">
              <w:t>Medium Range: -38 - ΔOTAREFSENS</w:t>
            </w:r>
          </w:p>
          <w:p w:rsidR="008B2384" w:rsidRPr="008E57BC" w:rsidRDefault="008B2384" w:rsidP="00522531">
            <w:pPr>
              <w:pStyle w:val="ECCTabletext"/>
            </w:pPr>
            <w:r w:rsidRPr="008E57BC">
              <w:t>Local Area: -35 - ΔOTAREFSENS</w:t>
            </w:r>
          </w:p>
        </w:tc>
        <w:tc>
          <w:tcPr>
            <w:tcW w:w="1767" w:type="dxa"/>
          </w:tcPr>
          <w:p w:rsidR="008B2384" w:rsidRPr="008E57BC" w:rsidRDefault="008B2384" w:rsidP="00522531">
            <w:pPr>
              <w:pStyle w:val="ECCTabletext"/>
            </w:pPr>
            <w:r w:rsidRPr="008E57BC">
              <w:t>±30</w:t>
            </w:r>
          </w:p>
        </w:tc>
        <w:tc>
          <w:tcPr>
            <w:tcW w:w="2835" w:type="dxa"/>
          </w:tcPr>
          <w:p w:rsidR="008B2384" w:rsidRPr="008E57BC" w:rsidRDefault="008B2384" w:rsidP="00EF5F5B">
            <w:pPr>
              <w:pStyle w:val="ECCTabletext"/>
              <w:jc w:val="left"/>
            </w:pPr>
            <w:r w:rsidRPr="008E57BC">
              <w:t>20 MHz DFT-s-OFDM NR signal</w:t>
            </w:r>
          </w:p>
          <w:p w:rsidR="008B2384" w:rsidRPr="008E57BC" w:rsidRDefault="008B2384" w:rsidP="00EF5F5B">
            <w:pPr>
              <w:pStyle w:val="ECCTabletext"/>
              <w:jc w:val="left"/>
            </w:pPr>
            <w:r w:rsidRPr="008E57BC">
              <w:t>SCS: 15 kHz, 100 RB</w:t>
            </w:r>
          </w:p>
        </w:tc>
      </w:tr>
      <w:tr w:rsidR="008B2384" w:rsidRPr="008E57BC" w:rsidTr="006B3799">
        <w:trPr>
          <w:trHeight w:val="487"/>
        </w:trPr>
        <w:tc>
          <w:tcPr>
            <w:tcW w:w="1947" w:type="dxa"/>
            <w:vMerge/>
          </w:tcPr>
          <w:p w:rsidR="008B2384" w:rsidRPr="008E57BC" w:rsidRDefault="008B2384" w:rsidP="00522531">
            <w:pPr>
              <w:pStyle w:val="ECCTabletext"/>
            </w:pPr>
          </w:p>
        </w:tc>
        <w:tc>
          <w:tcPr>
            <w:tcW w:w="1792" w:type="dxa"/>
          </w:tcPr>
          <w:p w:rsidR="008B2384" w:rsidRPr="008E57BC" w:rsidRDefault="008B2384" w:rsidP="00522531">
            <w:pPr>
              <w:pStyle w:val="ECCTabletext"/>
            </w:pPr>
            <w:r w:rsidRPr="008E57BC">
              <w:t>EISminSENS + 6 dB</w:t>
            </w:r>
          </w:p>
        </w:tc>
        <w:tc>
          <w:tcPr>
            <w:tcW w:w="1983" w:type="dxa"/>
          </w:tcPr>
          <w:p w:rsidR="008B2384" w:rsidRPr="008E57BC" w:rsidRDefault="008B2384" w:rsidP="00522531">
            <w:pPr>
              <w:pStyle w:val="ECCTabletext"/>
            </w:pPr>
            <w:r w:rsidRPr="008E57BC">
              <w:t>Wide Area: -43  – ΔminSENS</w:t>
            </w:r>
          </w:p>
          <w:p w:rsidR="008B2384" w:rsidRPr="008E57BC" w:rsidRDefault="008B2384" w:rsidP="00522531">
            <w:pPr>
              <w:pStyle w:val="ECCTabletext"/>
            </w:pPr>
            <w:r w:rsidRPr="008E57BC">
              <w:t>Medium Range: -38  – ΔminSENS</w:t>
            </w:r>
          </w:p>
          <w:p w:rsidR="008B2384" w:rsidRPr="008E57BC" w:rsidRDefault="008B2384" w:rsidP="00522531">
            <w:pPr>
              <w:pStyle w:val="ECCTabletext"/>
            </w:pPr>
            <w:r w:rsidRPr="008E57BC">
              <w:t>Local Area: -35  – ΔminSENS</w:t>
            </w:r>
          </w:p>
        </w:tc>
        <w:tc>
          <w:tcPr>
            <w:tcW w:w="1767" w:type="dxa"/>
          </w:tcPr>
          <w:p w:rsidR="008B2384" w:rsidRPr="008E57BC" w:rsidRDefault="008B2384" w:rsidP="00522531">
            <w:pPr>
              <w:pStyle w:val="ECCTabletext"/>
            </w:pPr>
            <w:r w:rsidRPr="008E57BC">
              <w:t>±30</w:t>
            </w:r>
          </w:p>
        </w:tc>
        <w:tc>
          <w:tcPr>
            <w:tcW w:w="2835" w:type="dxa"/>
          </w:tcPr>
          <w:p w:rsidR="008B2384" w:rsidRPr="008E57BC" w:rsidRDefault="008B2384" w:rsidP="00EF5F5B">
            <w:pPr>
              <w:pStyle w:val="ECCTabletext"/>
              <w:jc w:val="left"/>
            </w:pPr>
            <w:r w:rsidRPr="008E57BC">
              <w:t>20 MHz DFT-s-OFDM NR signal</w:t>
            </w:r>
          </w:p>
          <w:p w:rsidR="008B2384" w:rsidRPr="008E57BC" w:rsidRDefault="008B2384" w:rsidP="00EF5F5B">
            <w:pPr>
              <w:pStyle w:val="ECCTabletext"/>
              <w:jc w:val="left"/>
            </w:pPr>
            <w:r w:rsidRPr="008E57BC">
              <w:t>SCS: 15 kHz, 100 RB</w:t>
            </w:r>
          </w:p>
        </w:tc>
      </w:tr>
    </w:tbl>
    <w:p w:rsidR="009D3CCE" w:rsidRPr="00A12684" w:rsidRDefault="009D3CCE" w:rsidP="00BB6B54">
      <w:pPr>
        <w:pStyle w:val="Caption"/>
        <w:rPr>
          <w:lang w:val="en-GB"/>
        </w:rPr>
      </w:pPr>
    </w:p>
    <w:p w:rsidR="009D3CCE" w:rsidRPr="00AE30C3" w:rsidRDefault="00BB6B54" w:rsidP="00BB6B54">
      <w:pPr>
        <w:pStyle w:val="Caption"/>
        <w:rPr>
          <w:lang w:val="en-GB"/>
        </w:rPr>
      </w:pPr>
      <w:r w:rsidRPr="00A12684">
        <w:rPr>
          <w:lang w:val="en-GB"/>
        </w:rPr>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2F1669" w:rsidRPr="00A12684">
        <w:rPr>
          <w:noProof/>
          <w:lang w:val="en-GB"/>
        </w:rPr>
        <w:t>61</w:t>
      </w:r>
      <w:r w:rsidR="00E5042F" w:rsidRPr="00A12684">
        <w:rPr>
          <w:lang w:val="en-GB"/>
        </w:rPr>
        <w:fldChar w:fldCharType="end"/>
      </w:r>
      <w:r w:rsidRPr="00A12684">
        <w:rPr>
          <w:lang w:val="en-GB"/>
        </w:rPr>
        <w:t xml:space="preserve">: </w:t>
      </w:r>
      <w:r w:rsidR="008B2384" w:rsidRPr="008E57BC">
        <w:rPr>
          <w:lang w:val="en-GB"/>
        </w:rPr>
        <w:t xml:space="preserve">OTA narrowband blocking requirement for </w:t>
      </w:r>
      <w:r w:rsidR="00B107E5" w:rsidRPr="00AE30C3">
        <w:rPr>
          <w:lang w:val="en-GB"/>
        </w:rPr>
        <w:t xml:space="preserve">AAS NR </w:t>
      </w:r>
      <w:r w:rsidR="008B2384" w:rsidRPr="00AE30C3">
        <w:rPr>
          <w:lang w:val="en-GB"/>
        </w:rPr>
        <w:t>BS type 1-O</w:t>
      </w:r>
      <w:r w:rsidR="00B107E5" w:rsidRPr="00AE30C3">
        <w:rPr>
          <w:lang w:val="en-GB"/>
        </w:rPr>
        <w:t xml:space="preserve"> </w:t>
      </w:r>
    </w:p>
    <w:p w:rsidR="008B2384" w:rsidRPr="007A67D3" w:rsidRDefault="00B107E5" w:rsidP="00BB6B54">
      <w:pPr>
        <w:pStyle w:val="Caption"/>
        <w:rPr>
          <w:rFonts w:eastAsia="SimSun"/>
          <w:lang w:val="en-GB"/>
        </w:rPr>
      </w:pPr>
      <w:r w:rsidRPr="00616161">
        <w:rPr>
          <w:lang w:val="en-GB"/>
        </w:rPr>
        <w:t xml:space="preserve">(Table </w:t>
      </w:r>
      <w:r w:rsidRPr="00616161">
        <w:rPr>
          <w:rFonts w:eastAsia="SimSun"/>
          <w:lang w:val="en-GB"/>
        </w:rPr>
        <w:t>10.5.2.2</w:t>
      </w:r>
      <w:r w:rsidRPr="00616161">
        <w:rPr>
          <w:lang w:val="en-GB"/>
        </w:rPr>
        <w:t>-</w:t>
      </w:r>
      <w:r w:rsidRPr="007A67D3">
        <w:rPr>
          <w:rFonts w:eastAsia="SimSun"/>
          <w:lang w:val="en-GB"/>
        </w:rPr>
        <w:t>2</w:t>
      </w:r>
      <w:r w:rsidRPr="007A67D3">
        <w:rPr>
          <w:lang w:val="en-GB"/>
        </w:rPr>
        <w:t xml:space="preserve"> of TS38.104</w:t>
      </w:r>
      <w:r w:rsidR="00ED6FAB">
        <w:t xml:space="preserve"> </w:t>
      </w:r>
      <w:r w:rsidR="00ED6FAB">
        <w:rPr>
          <w:lang w:val="en-GB"/>
        </w:rPr>
        <w:fldChar w:fldCharType="begin"/>
      </w:r>
      <w:r w:rsidR="00ED6FAB">
        <w:instrText xml:space="preserve"> REF _Ref526328292 \r \h </w:instrText>
      </w:r>
      <w:r w:rsidR="00ED6FAB">
        <w:rPr>
          <w:lang w:val="en-GB"/>
        </w:rPr>
      </w:r>
      <w:r w:rsidR="00ED6FAB">
        <w:rPr>
          <w:lang w:val="en-GB"/>
        </w:rPr>
        <w:fldChar w:fldCharType="separate"/>
      </w:r>
      <w:r w:rsidR="00A12684">
        <w:t>[19]</w:t>
      </w:r>
      <w:r w:rsidR="00ED6FAB">
        <w:rPr>
          <w:lang w:val="en-GB"/>
        </w:rPr>
        <w:fldChar w:fldCharType="end"/>
      </w:r>
      <w:r w:rsidRPr="007A67D3">
        <w:rPr>
          <w:lang w:val="en-GB"/>
        </w:rPr>
        <w:t>)</w:t>
      </w:r>
    </w:p>
    <w:tbl>
      <w:tblPr>
        <w:tblStyle w:val="ECCTable-redheader"/>
        <w:tblW w:w="0" w:type="auto"/>
        <w:tblInd w:w="0" w:type="dxa"/>
        <w:tblLook w:val="04A0" w:firstRow="1" w:lastRow="0" w:firstColumn="1" w:lastColumn="0" w:noHBand="0" w:noVBand="1"/>
      </w:tblPr>
      <w:tblGrid>
        <w:gridCol w:w="2382"/>
        <w:gridCol w:w="1563"/>
        <w:gridCol w:w="4352"/>
      </w:tblGrid>
      <w:tr w:rsidR="008B2384" w:rsidRPr="008E57BC" w:rsidTr="00522531">
        <w:trPr>
          <w:cnfStyle w:val="100000000000" w:firstRow="1" w:lastRow="0" w:firstColumn="0" w:lastColumn="0" w:oddVBand="0" w:evenVBand="0" w:oddHBand="0" w:evenHBand="0" w:firstRowFirstColumn="0" w:firstRowLastColumn="0" w:lastRowFirstColumn="0" w:lastRowLastColumn="0"/>
          <w:trHeight w:val="629"/>
        </w:trPr>
        <w:tc>
          <w:tcPr>
            <w:tcW w:w="2382" w:type="dxa"/>
          </w:tcPr>
          <w:p w:rsidR="008B2384" w:rsidRPr="007A67D3" w:rsidRDefault="008B2384" w:rsidP="008B2384">
            <w:r w:rsidRPr="007A67D3">
              <w:t>BS channel bandwidth of the lowest/highest carrier received [MHz]</w:t>
            </w:r>
          </w:p>
        </w:tc>
        <w:tc>
          <w:tcPr>
            <w:tcW w:w="1563" w:type="dxa"/>
            <w:hideMark/>
          </w:tcPr>
          <w:p w:rsidR="008B2384" w:rsidRPr="007A67D3" w:rsidRDefault="008B2384" w:rsidP="008B2384">
            <w:r w:rsidRPr="007A67D3">
              <w:rPr>
                <w:lang w:eastAsia="en-US"/>
              </w:rPr>
              <w:t>OTA Wanted signal mean power [dBm]</w:t>
            </w:r>
          </w:p>
        </w:tc>
        <w:tc>
          <w:tcPr>
            <w:tcW w:w="4352" w:type="dxa"/>
            <w:hideMark/>
          </w:tcPr>
          <w:p w:rsidR="008B2384" w:rsidRPr="007A67D3" w:rsidRDefault="008B2384" w:rsidP="008B2384">
            <w:r w:rsidRPr="007A67D3">
              <w:t>OTA Interfering signal mean power [dBm]</w:t>
            </w:r>
          </w:p>
        </w:tc>
      </w:tr>
      <w:tr w:rsidR="008B2384" w:rsidRPr="008E57BC" w:rsidTr="00522531">
        <w:trPr>
          <w:trHeight w:val="487"/>
        </w:trPr>
        <w:tc>
          <w:tcPr>
            <w:tcW w:w="2382" w:type="dxa"/>
            <w:vMerge w:val="restart"/>
          </w:tcPr>
          <w:p w:rsidR="008B2384" w:rsidRPr="008E57BC" w:rsidRDefault="008B2384" w:rsidP="00522531">
            <w:pPr>
              <w:pStyle w:val="ECCTabletext"/>
            </w:pPr>
            <w:r w:rsidRPr="008E57BC">
              <w:t>5, 10, 15, 20</w:t>
            </w:r>
          </w:p>
        </w:tc>
        <w:tc>
          <w:tcPr>
            <w:tcW w:w="1563" w:type="dxa"/>
            <w:hideMark/>
          </w:tcPr>
          <w:p w:rsidR="008B2384" w:rsidRPr="008E57BC" w:rsidRDefault="008B2384" w:rsidP="00522531">
            <w:pPr>
              <w:pStyle w:val="ECCTabletext"/>
            </w:pPr>
            <w:r w:rsidRPr="008E57BC">
              <w:t>EISREFSENS + 6 dB</w:t>
            </w:r>
          </w:p>
        </w:tc>
        <w:tc>
          <w:tcPr>
            <w:tcW w:w="4352" w:type="dxa"/>
            <w:hideMark/>
          </w:tcPr>
          <w:p w:rsidR="008B2384" w:rsidRPr="008E57BC" w:rsidRDefault="008B2384" w:rsidP="00522531">
            <w:pPr>
              <w:pStyle w:val="ECCTabletext"/>
            </w:pPr>
            <w:r w:rsidRPr="008E57BC">
              <w:t>Wide Area: -49 - ΔOTAREFSENS</w:t>
            </w:r>
          </w:p>
          <w:p w:rsidR="008B2384" w:rsidRPr="008E57BC" w:rsidRDefault="008B2384" w:rsidP="00522531">
            <w:pPr>
              <w:pStyle w:val="ECCTabletext"/>
            </w:pPr>
            <w:r w:rsidRPr="008E57BC">
              <w:t>Medium Range: -44 - ΔOTAREFSENS</w:t>
            </w:r>
          </w:p>
          <w:p w:rsidR="008B2384" w:rsidRPr="008E57BC" w:rsidRDefault="008B2384" w:rsidP="00522531">
            <w:pPr>
              <w:pStyle w:val="ECCTabletext"/>
            </w:pPr>
            <w:r w:rsidRPr="008E57BC">
              <w:t>Local Area: -41 - ΔOTAREFSENS</w:t>
            </w:r>
          </w:p>
        </w:tc>
      </w:tr>
      <w:tr w:rsidR="008B2384" w:rsidRPr="008E57BC" w:rsidTr="00522531">
        <w:trPr>
          <w:trHeight w:val="487"/>
        </w:trPr>
        <w:tc>
          <w:tcPr>
            <w:tcW w:w="2382" w:type="dxa"/>
            <w:vMerge/>
          </w:tcPr>
          <w:p w:rsidR="008B2384" w:rsidRPr="008E57BC" w:rsidRDefault="008B2384" w:rsidP="00E437D9">
            <w:pPr>
              <w:pStyle w:val="ECCTabletext"/>
            </w:pPr>
          </w:p>
        </w:tc>
        <w:tc>
          <w:tcPr>
            <w:tcW w:w="1563" w:type="dxa"/>
          </w:tcPr>
          <w:p w:rsidR="008B2384" w:rsidRPr="008E57BC" w:rsidRDefault="008B2384" w:rsidP="00E437D9">
            <w:pPr>
              <w:pStyle w:val="ECCTabletext"/>
            </w:pPr>
            <w:r w:rsidRPr="008E57BC">
              <w:t>EISminSENS + 6 dB</w:t>
            </w:r>
          </w:p>
        </w:tc>
        <w:tc>
          <w:tcPr>
            <w:tcW w:w="4352" w:type="dxa"/>
          </w:tcPr>
          <w:p w:rsidR="008B2384" w:rsidRPr="008E57BC" w:rsidRDefault="008B2384" w:rsidP="00E437D9">
            <w:pPr>
              <w:pStyle w:val="ECCTabletext"/>
            </w:pPr>
            <w:r w:rsidRPr="008E57BC">
              <w:t>Wide Area: -49  – ΔminSENS</w:t>
            </w:r>
          </w:p>
          <w:p w:rsidR="008B2384" w:rsidRPr="008E57BC" w:rsidRDefault="008B2384" w:rsidP="00E437D9">
            <w:pPr>
              <w:pStyle w:val="ECCTabletext"/>
            </w:pPr>
            <w:r w:rsidRPr="008E57BC">
              <w:t>Medium Range: -44  – ΔminSENS</w:t>
            </w:r>
          </w:p>
          <w:p w:rsidR="008B2384" w:rsidRPr="008E57BC" w:rsidRDefault="008B2384" w:rsidP="00E437D9">
            <w:pPr>
              <w:pStyle w:val="ECCTabletext"/>
            </w:pPr>
            <w:r w:rsidRPr="008E57BC">
              <w:t>Local Area: -41  – ΔminSENS</w:t>
            </w:r>
          </w:p>
        </w:tc>
      </w:tr>
      <w:tr w:rsidR="008B2384" w:rsidRPr="008E57BC" w:rsidTr="00522531">
        <w:trPr>
          <w:trHeight w:val="487"/>
        </w:trPr>
        <w:tc>
          <w:tcPr>
            <w:tcW w:w="2382" w:type="dxa"/>
            <w:vMerge w:val="restart"/>
          </w:tcPr>
          <w:p w:rsidR="008B2384" w:rsidRPr="008E57BC" w:rsidRDefault="008B2384" w:rsidP="00522531">
            <w:pPr>
              <w:pStyle w:val="ECCTabletext"/>
            </w:pPr>
            <w:r w:rsidRPr="008E57BC">
              <w:t>25, 30, 40, 50, 60, 70, 80, 90, 100</w:t>
            </w:r>
          </w:p>
        </w:tc>
        <w:tc>
          <w:tcPr>
            <w:tcW w:w="1563" w:type="dxa"/>
          </w:tcPr>
          <w:p w:rsidR="008B2384" w:rsidRPr="008E57BC" w:rsidRDefault="008B2384" w:rsidP="00522531">
            <w:pPr>
              <w:pStyle w:val="ECCTabletext"/>
            </w:pPr>
            <w:r w:rsidRPr="008E57BC">
              <w:t>EISREFSENS + 6 dB</w:t>
            </w:r>
          </w:p>
        </w:tc>
        <w:tc>
          <w:tcPr>
            <w:tcW w:w="4352" w:type="dxa"/>
          </w:tcPr>
          <w:p w:rsidR="008B2384" w:rsidRPr="008E57BC" w:rsidRDefault="008B2384" w:rsidP="00522531">
            <w:pPr>
              <w:pStyle w:val="ECCTabletext"/>
            </w:pPr>
            <w:r w:rsidRPr="008E57BC">
              <w:t>Wide Area: -49 - ΔOTAREFSENS</w:t>
            </w:r>
          </w:p>
          <w:p w:rsidR="008B2384" w:rsidRPr="008E57BC" w:rsidRDefault="008B2384" w:rsidP="00522531">
            <w:pPr>
              <w:pStyle w:val="ECCTabletext"/>
            </w:pPr>
            <w:r w:rsidRPr="008E57BC">
              <w:t>Medium Range: -44 - ΔOTAREFSENS</w:t>
            </w:r>
          </w:p>
          <w:p w:rsidR="008B2384" w:rsidRPr="008E57BC" w:rsidRDefault="008B2384" w:rsidP="00522531">
            <w:pPr>
              <w:pStyle w:val="ECCTabletext"/>
            </w:pPr>
            <w:r w:rsidRPr="008E57BC">
              <w:t>Local Area: -41 - ΔOTAREFSENS</w:t>
            </w:r>
          </w:p>
        </w:tc>
      </w:tr>
      <w:tr w:rsidR="008B2384" w:rsidRPr="008E57BC" w:rsidTr="00522531">
        <w:trPr>
          <w:trHeight w:val="487"/>
        </w:trPr>
        <w:tc>
          <w:tcPr>
            <w:tcW w:w="2382" w:type="dxa"/>
            <w:vMerge/>
          </w:tcPr>
          <w:p w:rsidR="008B2384" w:rsidRPr="008E57BC" w:rsidRDefault="008B2384" w:rsidP="00E437D9">
            <w:pPr>
              <w:pStyle w:val="ECCTabletext"/>
            </w:pPr>
          </w:p>
        </w:tc>
        <w:tc>
          <w:tcPr>
            <w:tcW w:w="1563" w:type="dxa"/>
          </w:tcPr>
          <w:p w:rsidR="008B2384" w:rsidRPr="008E57BC" w:rsidRDefault="008B2384" w:rsidP="00E437D9">
            <w:pPr>
              <w:pStyle w:val="ECCTabletext"/>
            </w:pPr>
            <w:r w:rsidRPr="008E57BC">
              <w:t>EISminSENS + 6 dB</w:t>
            </w:r>
          </w:p>
        </w:tc>
        <w:tc>
          <w:tcPr>
            <w:tcW w:w="4352" w:type="dxa"/>
          </w:tcPr>
          <w:p w:rsidR="008B2384" w:rsidRPr="008E57BC" w:rsidRDefault="008B2384" w:rsidP="00E437D9">
            <w:pPr>
              <w:pStyle w:val="ECCTabletext"/>
            </w:pPr>
            <w:r w:rsidRPr="008E57BC">
              <w:t>Wide Area: -49  – ΔminSENS</w:t>
            </w:r>
          </w:p>
          <w:p w:rsidR="008B2384" w:rsidRPr="008E57BC" w:rsidRDefault="008B2384" w:rsidP="00E437D9">
            <w:pPr>
              <w:pStyle w:val="ECCTabletext"/>
            </w:pPr>
            <w:r w:rsidRPr="008E57BC">
              <w:t>Medium Range: -44  – ΔminSENS</w:t>
            </w:r>
          </w:p>
          <w:p w:rsidR="008B2384" w:rsidRPr="008E57BC" w:rsidRDefault="008B2384" w:rsidP="00E437D9">
            <w:pPr>
              <w:pStyle w:val="ECCTabletext"/>
            </w:pPr>
            <w:r w:rsidRPr="008E57BC">
              <w:t>Local Area: -41  – ΔminSENS</w:t>
            </w:r>
          </w:p>
        </w:tc>
      </w:tr>
      <w:tr w:rsidR="008B2384" w:rsidRPr="008E57BC" w:rsidTr="00522531">
        <w:trPr>
          <w:trHeight w:val="487"/>
        </w:trPr>
        <w:tc>
          <w:tcPr>
            <w:tcW w:w="8297" w:type="dxa"/>
            <w:gridSpan w:val="3"/>
          </w:tcPr>
          <w:p w:rsidR="008B2384" w:rsidRPr="008E57BC" w:rsidRDefault="00CE5D2C" w:rsidP="009D3CCE">
            <w:pPr>
              <w:pStyle w:val="ECCTablenote"/>
            </w:pPr>
            <w:r w:rsidRPr="008E57BC">
              <w:t>Note</w:t>
            </w:r>
            <w:r w:rsidR="008B2384" w:rsidRPr="008E57BC">
              <w:t xml:space="preserve">: </w:t>
            </w:r>
            <w:r w:rsidR="008B2384" w:rsidRPr="008E57BC">
              <w:tab/>
              <w:t>The SCS for the lowest/highest carrier received is the lowest SCS supported by the BS for that bandwidth</w:t>
            </w:r>
          </w:p>
        </w:tc>
      </w:tr>
    </w:tbl>
    <w:p w:rsidR="008B2384" w:rsidRPr="00616161" w:rsidRDefault="00BB6B54" w:rsidP="00BB6B54">
      <w:pPr>
        <w:pStyle w:val="Caption"/>
        <w:rPr>
          <w:rFonts w:eastAsia="SimSun"/>
          <w:lang w:val="en-GB"/>
        </w:rPr>
      </w:pPr>
      <w:r w:rsidRPr="00A12684">
        <w:rPr>
          <w:lang w:val="en-GB"/>
        </w:rPr>
        <w:lastRenderedPageBreak/>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2F1669" w:rsidRPr="00A12684">
        <w:rPr>
          <w:noProof/>
          <w:lang w:val="en-GB"/>
        </w:rPr>
        <w:t>62</w:t>
      </w:r>
      <w:r w:rsidR="00E5042F" w:rsidRPr="00A12684">
        <w:rPr>
          <w:lang w:val="en-GB"/>
        </w:rPr>
        <w:fldChar w:fldCharType="end"/>
      </w:r>
      <w:r w:rsidRPr="00A12684">
        <w:rPr>
          <w:lang w:val="en-GB"/>
        </w:rPr>
        <w:t xml:space="preserve">: </w:t>
      </w:r>
      <w:r w:rsidR="008B2384" w:rsidRPr="008E57BC">
        <w:rPr>
          <w:lang w:val="en-GB"/>
        </w:rPr>
        <w:t>OTA narrowband blocking interferer frequency o</w:t>
      </w:r>
      <w:r w:rsidR="008B2384" w:rsidRPr="00AE30C3">
        <w:rPr>
          <w:lang w:val="en-GB"/>
        </w:rPr>
        <w:t>ffsets for BS type 1-O</w:t>
      </w:r>
      <w:r w:rsidR="00B107E5" w:rsidRPr="00AE30C3">
        <w:rPr>
          <w:lang w:val="en-GB"/>
        </w:rPr>
        <w:t xml:space="preserve"> (Table </w:t>
      </w:r>
      <w:r w:rsidR="00B107E5" w:rsidRPr="00AE30C3">
        <w:rPr>
          <w:rFonts w:eastAsia="SimSun"/>
          <w:lang w:val="en-GB"/>
        </w:rPr>
        <w:t>10.5.2.2</w:t>
      </w:r>
      <w:r w:rsidR="00B107E5" w:rsidRPr="00AE30C3">
        <w:rPr>
          <w:lang w:val="en-GB"/>
        </w:rPr>
        <w:t>-</w:t>
      </w:r>
      <w:r w:rsidR="00B107E5" w:rsidRPr="00616161">
        <w:rPr>
          <w:rFonts w:eastAsia="SimSun"/>
          <w:lang w:val="en-GB"/>
        </w:rPr>
        <w:t>3</w:t>
      </w:r>
      <w:r w:rsidR="00B107E5" w:rsidRPr="00616161">
        <w:rPr>
          <w:lang w:val="en-GB"/>
        </w:rPr>
        <w:t xml:space="preserve"> from TS38.104</w:t>
      </w:r>
      <w:r w:rsidR="00ED6FAB">
        <w:t xml:space="preserve"> </w:t>
      </w:r>
      <w:r w:rsidR="00ED6FAB">
        <w:rPr>
          <w:lang w:val="en-GB"/>
        </w:rPr>
        <w:fldChar w:fldCharType="begin"/>
      </w:r>
      <w:r w:rsidR="00ED6FAB">
        <w:instrText xml:space="preserve"> REF _Ref526328292 \r \h </w:instrText>
      </w:r>
      <w:r w:rsidR="00ED6FAB">
        <w:rPr>
          <w:lang w:val="en-GB"/>
        </w:rPr>
      </w:r>
      <w:r w:rsidR="00ED6FAB">
        <w:rPr>
          <w:lang w:val="en-GB"/>
        </w:rPr>
        <w:fldChar w:fldCharType="separate"/>
      </w:r>
      <w:r w:rsidR="00A12684">
        <w:t>[19]</w:t>
      </w:r>
      <w:r w:rsidR="00ED6FAB">
        <w:rPr>
          <w:lang w:val="en-GB"/>
        </w:rPr>
        <w:fldChar w:fldCharType="end"/>
      </w:r>
      <w:r w:rsidR="00B107E5" w:rsidRPr="00616161">
        <w:rPr>
          <w:lang w:val="en-GB"/>
        </w:rPr>
        <w:t>)</w:t>
      </w:r>
    </w:p>
    <w:tbl>
      <w:tblPr>
        <w:tblStyle w:val="ECCTable-redheader"/>
        <w:tblW w:w="0" w:type="auto"/>
        <w:tblInd w:w="0" w:type="dxa"/>
        <w:tblLook w:val="04A0" w:firstRow="1" w:lastRow="0" w:firstColumn="1" w:lastColumn="0" w:noHBand="0" w:noVBand="1"/>
      </w:tblPr>
      <w:tblGrid>
        <w:gridCol w:w="2238"/>
        <w:gridCol w:w="5557"/>
        <w:gridCol w:w="2060"/>
      </w:tblGrid>
      <w:tr w:rsidR="008B2384" w:rsidRPr="008E57BC" w:rsidTr="00522531">
        <w:trPr>
          <w:cnfStyle w:val="100000000000" w:firstRow="1" w:lastRow="0" w:firstColumn="0" w:lastColumn="0" w:oddVBand="0" w:evenVBand="0" w:oddHBand="0" w:evenHBand="0" w:firstRowFirstColumn="0" w:firstRowLastColumn="0" w:lastRowFirstColumn="0" w:lastRowLastColumn="0"/>
        </w:trPr>
        <w:tc>
          <w:tcPr>
            <w:tcW w:w="2238" w:type="dxa"/>
          </w:tcPr>
          <w:p w:rsidR="008B2384" w:rsidRPr="007A67D3" w:rsidRDefault="008B2384" w:rsidP="008B2384">
            <w:r w:rsidRPr="007A67D3">
              <w:t>BS channel bandwidth of the lowest/highest carrier received [MHz]</w:t>
            </w:r>
          </w:p>
        </w:tc>
        <w:tc>
          <w:tcPr>
            <w:tcW w:w="0" w:type="auto"/>
          </w:tcPr>
          <w:p w:rsidR="008B2384" w:rsidRPr="007A67D3" w:rsidRDefault="008B2384" w:rsidP="008B2384">
            <w:r w:rsidRPr="007A67D3">
              <w:t>Interfering RB centre frequency offset to  the lower/upper Base Station RF Bandwidth edge or sub-block edge inside a sub-block gap [kHz]</w:t>
            </w:r>
          </w:p>
        </w:tc>
        <w:tc>
          <w:tcPr>
            <w:tcW w:w="0" w:type="auto"/>
          </w:tcPr>
          <w:p w:rsidR="008B2384" w:rsidRPr="007A67D3" w:rsidRDefault="008B2384" w:rsidP="008B2384">
            <w:r w:rsidRPr="007A67D3">
              <w:t>Type of interfering signal</w:t>
            </w:r>
          </w:p>
        </w:tc>
      </w:tr>
      <w:tr w:rsidR="008B2384" w:rsidRPr="008E57BC" w:rsidTr="00522531">
        <w:tc>
          <w:tcPr>
            <w:tcW w:w="2238" w:type="dxa"/>
          </w:tcPr>
          <w:p w:rsidR="008B2384" w:rsidRPr="008E57BC" w:rsidRDefault="008B2384" w:rsidP="00522531">
            <w:pPr>
              <w:pStyle w:val="ECCTabletext"/>
            </w:pPr>
            <w:r w:rsidRPr="008E57BC">
              <w:t>5</w:t>
            </w:r>
          </w:p>
        </w:tc>
        <w:tc>
          <w:tcPr>
            <w:tcW w:w="0" w:type="auto"/>
          </w:tcPr>
          <w:p w:rsidR="008B2384" w:rsidRPr="008E57BC" w:rsidRDefault="008B2384" w:rsidP="00522531">
            <w:pPr>
              <w:pStyle w:val="ECCTabletext"/>
            </w:pPr>
            <w:r w:rsidRPr="008E57BC">
              <w:t>±([342.5] + m*180),</w:t>
            </w:r>
          </w:p>
          <w:p w:rsidR="008B2384" w:rsidRPr="008E57BC" w:rsidRDefault="008B2384" w:rsidP="00522531">
            <w:pPr>
              <w:pStyle w:val="ECCTabletext"/>
            </w:pPr>
            <w:r w:rsidRPr="008E57BC">
              <w:t>m=0, 1, 2, 3, 4, 9, 14, 19, 24</w:t>
            </w:r>
          </w:p>
        </w:tc>
        <w:tc>
          <w:tcPr>
            <w:tcW w:w="0" w:type="auto"/>
            <w:vMerge w:val="restart"/>
          </w:tcPr>
          <w:p w:rsidR="008B2384" w:rsidRPr="008E57BC" w:rsidRDefault="008B2384" w:rsidP="00EF5F5B">
            <w:pPr>
              <w:pStyle w:val="ECCTabletext"/>
              <w:jc w:val="left"/>
            </w:pPr>
            <w:r w:rsidRPr="008E57BC">
              <w:t>5 MHz DFT-s-OFDM NR signal, 1 RB</w:t>
            </w:r>
          </w:p>
          <w:p w:rsidR="008B2384" w:rsidRPr="008E57BC" w:rsidRDefault="008B2384" w:rsidP="00EF5F5B">
            <w:pPr>
              <w:pStyle w:val="ECCTabletext"/>
              <w:jc w:val="left"/>
            </w:pPr>
            <w:r w:rsidRPr="008E57BC">
              <w:t>SCS: 15 kHz</w:t>
            </w:r>
          </w:p>
        </w:tc>
      </w:tr>
      <w:tr w:rsidR="008B2384" w:rsidRPr="008E57BC" w:rsidTr="00522531">
        <w:tc>
          <w:tcPr>
            <w:tcW w:w="2238" w:type="dxa"/>
          </w:tcPr>
          <w:p w:rsidR="008B2384" w:rsidRPr="008E57BC" w:rsidRDefault="008B2384" w:rsidP="00522531">
            <w:pPr>
              <w:pStyle w:val="ECCTabletext"/>
            </w:pPr>
            <w:r w:rsidRPr="008E57BC">
              <w:t>10</w:t>
            </w:r>
          </w:p>
        </w:tc>
        <w:tc>
          <w:tcPr>
            <w:tcW w:w="0" w:type="auto"/>
          </w:tcPr>
          <w:p w:rsidR="008B2384" w:rsidRPr="008E57BC" w:rsidRDefault="008B2384" w:rsidP="00522531">
            <w:pPr>
              <w:pStyle w:val="ECCTabletext"/>
            </w:pPr>
            <w:r w:rsidRPr="008E57BC">
              <w:t>±([347.5] + m*180),</w:t>
            </w:r>
          </w:p>
          <w:p w:rsidR="008B2384" w:rsidRPr="008E57BC" w:rsidRDefault="008B2384" w:rsidP="00522531">
            <w:pPr>
              <w:pStyle w:val="ECCTabletext"/>
            </w:pPr>
            <w:r w:rsidRPr="008E57BC">
              <w:t>m=0, 1, 2, 3, 4, 9, 14, 19, 24</w:t>
            </w:r>
          </w:p>
        </w:tc>
        <w:tc>
          <w:tcPr>
            <w:tcW w:w="0" w:type="auto"/>
            <w:vMerge/>
          </w:tcPr>
          <w:p w:rsidR="008B2384" w:rsidRPr="008E57BC" w:rsidRDefault="008B2384" w:rsidP="00EF5F5B">
            <w:pPr>
              <w:pStyle w:val="ECCTabletext"/>
              <w:jc w:val="left"/>
            </w:pPr>
          </w:p>
        </w:tc>
      </w:tr>
      <w:tr w:rsidR="008B2384" w:rsidRPr="008E57BC" w:rsidTr="00522531">
        <w:tc>
          <w:tcPr>
            <w:tcW w:w="2238" w:type="dxa"/>
          </w:tcPr>
          <w:p w:rsidR="008B2384" w:rsidRPr="008E57BC" w:rsidRDefault="008B2384" w:rsidP="00522531">
            <w:pPr>
              <w:pStyle w:val="ECCTabletext"/>
            </w:pPr>
            <w:r w:rsidRPr="008E57BC">
              <w:t>15</w:t>
            </w:r>
          </w:p>
        </w:tc>
        <w:tc>
          <w:tcPr>
            <w:tcW w:w="0" w:type="auto"/>
          </w:tcPr>
          <w:p w:rsidR="008B2384" w:rsidRPr="008E57BC" w:rsidRDefault="008B2384" w:rsidP="00522531">
            <w:pPr>
              <w:pStyle w:val="ECCTabletext"/>
            </w:pPr>
            <w:r w:rsidRPr="008E57BC">
              <w:t>±([352.5] + m*180),</w:t>
            </w:r>
          </w:p>
          <w:p w:rsidR="008B2384" w:rsidRPr="008E57BC" w:rsidRDefault="008B2384" w:rsidP="00522531">
            <w:pPr>
              <w:pStyle w:val="ECCTabletext"/>
            </w:pPr>
            <w:r w:rsidRPr="008E57BC">
              <w:t>m=0, 1, 2, 3, 4, 9, 14, 19, 24</w:t>
            </w:r>
          </w:p>
        </w:tc>
        <w:tc>
          <w:tcPr>
            <w:tcW w:w="0" w:type="auto"/>
            <w:vMerge/>
          </w:tcPr>
          <w:p w:rsidR="008B2384" w:rsidRPr="008E57BC" w:rsidRDefault="008B2384" w:rsidP="00EF5F5B">
            <w:pPr>
              <w:pStyle w:val="ECCTabletext"/>
              <w:jc w:val="left"/>
            </w:pPr>
          </w:p>
        </w:tc>
      </w:tr>
      <w:tr w:rsidR="008B2384" w:rsidRPr="008E57BC" w:rsidTr="00522531">
        <w:tc>
          <w:tcPr>
            <w:tcW w:w="2238" w:type="dxa"/>
          </w:tcPr>
          <w:p w:rsidR="008B2384" w:rsidRPr="008E57BC" w:rsidRDefault="008B2384" w:rsidP="00522531">
            <w:pPr>
              <w:pStyle w:val="ECCTabletext"/>
            </w:pPr>
            <w:r w:rsidRPr="008E57BC">
              <w:t>20</w:t>
            </w:r>
          </w:p>
        </w:tc>
        <w:tc>
          <w:tcPr>
            <w:tcW w:w="0" w:type="auto"/>
          </w:tcPr>
          <w:p w:rsidR="008B2384" w:rsidRPr="008E57BC" w:rsidRDefault="008B2384" w:rsidP="00522531">
            <w:pPr>
              <w:pStyle w:val="ECCTabletext"/>
            </w:pPr>
            <w:r w:rsidRPr="008E57BC">
              <w:t>±([342.5] + m*180),</w:t>
            </w:r>
          </w:p>
          <w:p w:rsidR="008B2384" w:rsidRPr="008E57BC" w:rsidRDefault="008B2384" w:rsidP="00522531">
            <w:pPr>
              <w:pStyle w:val="ECCTabletext"/>
            </w:pPr>
            <w:r w:rsidRPr="008E57BC">
              <w:t>m=0, 1, 2, 3, 4, 9, 14, 19, 24</w:t>
            </w:r>
          </w:p>
        </w:tc>
        <w:tc>
          <w:tcPr>
            <w:tcW w:w="0" w:type="auto"/>
            <w:vMerge/>
          </w:tcPr>
          <w:p w:rsidR="008B2384" w:rsidRPr="008E57BC" w:rsidRDefault="008B2384" w:rsidP="00EF5F5B">
            <w:pPr>
              <w:pStyle w:val="ECCTabletext"/>
              <w:jc w:val="left"/>
            </w:pPr>
          </w:p>
        </w:tc>
      </w:tr>
      <w:tr w:rsidR="008B2384" w:rsidRPr="008E57BC" w:rsidTr="00522531">
        <w:tc>
          <w:tcPr>
            <w:tcW w:w="2238" w:type="dxa"/>
          </w:tcPr>
          <w:p w:rsidR="008B2384" w:rsidRPr="008E57BC" w:rsidRDefault="008B2384" w:rsidP="00522531">
            <w:pPr>
              <w:pStyle w:val="ECCTabletext"/>
            </w:pPr>
            <w:r w:rsidRPr="008E57BC">
              <w:t>25</w:t>
            </w:r>
          </w:p>
        </w:tc>
        <w:tc>
          <w:tcPr>
            <w:tcW w:w="0" w:type="auto"/>
          </w:tcPr>
          <w:p w:rsidR="008B2384" w:rsidRPr="008E57BC" w:rsidRDefault="008B2384" w:rsidP="00522531">
            <w:pPr>
              <w:pStyle w:val="ECCTabletext"/>
            </w:pPr>
            <w:r w:rsidRPr="008E57BC">
              <w:t>±([557.5] + m*180),</w:t>
            </w:r>
          </w:p>
          <w:p w:rsidR="008B2384" w:rsidRPr="008E57BC" w:rsidRDefault="008B2384" w:rsidP="00522531">
            <w:pPr>
              <w:pStyle w:val="ECCTabletext"/>
            </w:pPr>
            <w:r w:rsidRPr="008E57BC">
              <w:t>m=0, 1, 2, 3, 4, 29, 54, 79, 104</w:t>
            </w:r>
          </w:p>
        </w:tc>
        <w:tc>
          <w:tcPr>
            <w:tcW w:w="0" w:type="auto"/>
            <w:vMerge w:val="restart"/>
          </w:tcPr>
          <w:p w:rsidR="008B2384" w:rsidRPr="008E57BC" w:rsidRDefault="008B2384" w:rsidP="00EF5F5B">
            <w:pPr>
              <w:pStyle w:val="ECCTabletext"/>
              <w:jc w:val="left"/>
            </w:pPr>
            <w:r w:rsidRPr="008E57BC">
              <w:t>20 MHz DFT-s-OFDM NR signal, 1 RB</w:t>
            </w:r>
          </w:p>
          <w:p w:rsidR="008B2384" w:rsidRPr="008E57BC" w:rsidRDefault="008B2384" w:rsidP="00EF5F5B">
            <w:pPr>
              <w:pStyle w:val="ECCTabletext"/>
              <w:jc w:val="left"/>
            </w:pPr>
            <w:r w:rsidRPr="008E57BC">
              <w:t>SCS: 15 kHz</w:t>
            </w:r>
          </w:p>
        </w:tc>
      </w:tr>
      <w:tr w:rsidR="008B2384" w:rsidRPr="008E57BC" w:rsidTr="00522531">
        <w:tc>
          <w:tcPr>
            <w:tcW w:w="2238" w:type="dxa"/>
          </w:tcPr>
          <w:p w:rsidR="008B2384" w:rsidRPr="008E57BC" w:rsidRDefault="008B2384" w:rsidP="00522531">
            <w:pPr>
              <w:pStyle w:val="ECCTabletext"/>
            </w:pPr>
            <w:r w:rsidRPr="008E57BC">
              <w:t>30</w:t>
            </w:r>
          </w:p>
        </w:tc>
        <w:tc>
          <w:tcPr>
            <w:tcW w:w="0" w:type="auto"/>
          </w:tcPr>
          <w:p w:rsidR="008B2384" w:rsidRPr="008E57BC" w:rsidRDefault="008B2384" w:rsidP="00522531">
            <w:pPr>
              <w:pStyle w:val="ECCTabletext"/>
            </w:pPr>
            <w:r w:rsidRPr="008E57BC">
              <w:t>±([562.5] + m*180),</w:t>
            </w:r>
          </w:p>
          <w:p w:rsidR="008B2384" w:rsidRPr="008E57BC" w:rsidRDefault="008B2384" w:rsidP="00522531">
            <w:pPr>
              <w:pStyle w:val="ECCTabletext"/>
            </w:pPr>
            <w:r w:rsidRPr="008E57BC">
              <w:t>m=0, 1, 2, 3, 4, 29, 54, 79, 104</w:t>
            </w:r>
          </w:p>
        </w:tc>
        <w:tc>
          <w:tcPr>
            <w:tcW w:w="0" w:type="auto"/>
            <w:vMerge/>
          </w:tcPr>
          <w:p w:rsidR="008B2384" w:rsidRPr="008E57BC" w:rsidRDefault="008B2384" w:rsidP="00522531">
            <w:pPr>
              <w:spacing w:before="0"/>
            </w:pPr>
          </w:p>
        </w:tc>
      </w:tr>
    </w:tbl>
    <w:p w:rsidR="005A4364" w:rsidRPr="008E57BC" w:rsidRDefault="005A4364" w:rsidP="006B3799">
      <w:pPr>
        <w:tabs>
          <w:tab w:val="left" w:pos="1740"/>
        </w:tabs>
      </w:pPr>
      <w:r w:rsidRPr="008E57BC">
        <w:t xml:space="preserve">The blocking performance requirements defined for </w:t>
      </w:r>
      <w:r w:rsidR="00D272FE" w:rsidRPr="008E57BC">
        <w:t xml:space="preserve">AAS </w:t>
      </w:r>
      <w:r w:rsidRPr="008E57BC">
        <w:t xml:space="preserve">NR BS </w:t>
      </w:r>
      <w:r w:rsidR="00D272FE" w:rsidRPr="008E57BC">
        <w:t xml:space="preserve">and those defined for AAS LTE BS </w:t>
      </w:r>
      <w:r w:rsidRPr="008E57BC">
        <w:t xml:space="preserve">are </w:t>
      </w:r>
      <w:r w:rsidR="00D272FE" w:rsidRPr="008E57BC">
        <w:t xml:space="preserve">comparable. </w:t>
      </w:r>
    </w:p>
    <w:p w:rsidR="00D272FE" w:rsidRPr="008E57BC" w:rsidRDefault="00D272FE">
      <w:r w:rsidRPr="008E57BC">
        <w:t xml:space="preserve">OTA wanted signal mean power and OTA interfering signal mean power used in the above requirements' definition are shifted by Δ (ΔminSENS and ΔOTAREFSENS) compared to LTE-non-AAS requirements definition. </w:t>
      </w:r>
    </w:p>
    <w:p w:rsidR="00D272FE" w:rsidRPr="008E57BC" w:rsidRDefault="00D272FE">
      <w:r w:rsidRPr="009D3CCE">
        <w:t>TS</w:t>
      </w:r>
      <w:r w:rsidR="00492C83">
        <w:t> </w:t>
      </w:r>
      <w:r w:rsidRPr="009D3CCE">
        <w:t>37</w:t>
      </w:r>
      <w:r w:rsidRPr="008E57BC">
        <w:t>.105 provides the following definitions for the Δ:</w:t>
      </w:r>
    </w:p>
    <w:p w:rsidR="00D272FE" w:rsidRPr="008E57BC" w:rsidRDefault="00D272FE" w:rsidP="00D272FE">
      <w:pPr>
        <w:pStyle w:val="ECCBulletsLv1"/>
      </w:pPr>
      <w:r w:rsidRPr="008E57BC">
        <w:t>ΔminSENS = PREFSENS – EISminSENS</w:t>
      </w:r>
    </w:p>
    <w:p w:rsidR="00D272FE" w:rsidRPr="008E57BC" w:rsidRDefault="00D272FE" w:rsidP="00D272FE">
      <w:pPr>
        <w:pStyle w:val="ECCBulletsLv1"/>
      </w:pPr>
      <w:r w:rsidRPr="008E57BC">
        <w:t>ΔOTAREFSENS = PREFSENS -EISREFSENS</w:t>
      </w:r>
    </w:p>
    <w:p w:rsidR="00D272FE" w:rsidRPr="008E57BC" w:rsidRDefault="00D272FE" w:rsidP="00D272FE">
      <w:r w:rsidRPr="008E57BC">
        <w:t xml:space="preserve">As </w:t>
      </w:r>
      <w:r w:rsidR="00CA50DC" w:rsidRPr="008E57BC">
        <w:t xml:space="preserve">it </w:t>
      </w:r>
      <w:r w:rsidRPr="008E57BC">
        <w:t xml:space="preserve">can </w:t>
      </w:r>
      <w:r w:rsidR="00CA50DC" w:rsidRPr="008E57BC">
        <w:t xml:space="preserve">be </w:t>
      </w:r>
      <w:r w:rsidRPr="008E57BC">
        <w:t>see</w:t>
      </w:r>
      <w:r w:rsidR="00CA50DC" w:rsidRPr="008E57BC">
        <w:t>n</w:t>
      </w:r>
      <w:r w:rsidRPr="008E57BC">
        <w:t>, the interference signal mean power is tested over 2 points: one that is scaled by ΔOTAREFSENS and</w:t>
      </w:r>
      <w:r w:rsidRPr="009D3CCE">
        <w:t xml:space="preserve"> </w:t>
      </w:r>
      <w:r w:rsidR="00956CB0">
        <w:t>the other</w:t>
      </w:r>
      <w:r w:rsidRPr="008E57BC">
        <w:t xml:space="preserve"> by ΔminSENS compared to LTE non AAS Interfering signal mean power. </w:t>
      </w:r>
    </w:p>
    <w:p w:rsidR="00D272FE" w:rsidRPr="008E57BC" w:rsidRDefault="00D272FE" w:rsidP="00D272FE">
      <w:r w:rsidRPr="008E57BC">
        <w:t xml:space="preserve">The relative wanted signal mean power defined for LTE AAS BS respectively is a function of EISREFSENS and EISminSENS and is also scaled by the same ΔOTAREFSENS and by ΔminSENS compared to LTE non AAS relative wanted signal mean power. </w:t>
      </w:r>
    </w:p>
    <w:p w:rsidR="00D272FE" w:rsidRPr="008E57BC" w:rsidRDefault="00D272FE">
      <w:r w:rsidRPr="008E57BC">
        <w:t xml:space="preserve">This means that the rejections of the AAS LTE BS receiver derived from </w:t>
      </w:r>
      <w:r w:rsidR="0034526F" w:rsidRPr="008E57BC">
        <w:t xml:space="preserve">narrowband </w:t>
      </w:r>
      <w:r w:rsidRPr="008E57BC">
        <w:t>blocking is the same as for LTE-non-AAS BS.</w:t>
      </w:r>
    </w:p>
    <w:p w:rsidR="005A4364" w:rsidRPr="00A12684" w:rsidRDefault="00090B7C">
      <w:pPr>
        <w:pStyle w:val="ECCAnnexheading2"/>
        <w:rPr>
          <w:rStyle w:val="ECCParagraph"/>
          <w:rFonts w:eastAsia="Calibri"/>
        </w:rPr>
      </w:pPr>
      <w:r w:rsidRPr="00A12684">
        <w:rPr>
          <w:rStyle w:val="ECCParagraph"/>
          <w:rFonts w:eastAsia="Calibri"/>
        </w:rPr>
        <w:t xml:space="preserve">OTA </w:t>
      </w:r>
      <w:r w:rsidR="005A4364" w:rsidRPr="00A12684">
        <w:rPr>
          <w:rStyle w:val="ECCParagraph"/>
          <w:rFonts w:eastAsia="Calibri"/>
        </w:rPr>
        <w:t>BS Reference sensitivity level</w:t>
      </w:r>
    </w:p>
    <w:p w:rsidR="00090B7C" w:rsidRPr="004D357C" w:rsidRDefault="00090B7C">
      <w:r w:rsidRPr="008E57BC">
        <w:t xml:space="preserve">For AAS NR BS, the throughput shall be ≥ 95% of the maximum throughput of the reference measurement channel as specified in the corresponding table and </w:t>
      </w:r>
      <w:r w:rsidR="00970ACC">
        <w:t>A</w:t>
      </w:r>
      <w:r w:rsidRPr="008E57BC">
        <w:t xml:space="preserve">nnex A of </w:t>
      </w:r>
      <w:r w:rsidRPr="009D3CCE">
        <w:t>TS</w:t>
      </w:r>
      <w:r w:rsidR="00492C83">
        <w:t> </w:t>
      </w:r>
      <w:r w:rsidRPr="009D3CCE">
        <w:t>38</w:t>
      </w:r>
      <w:r w:rsidRPr="008E57BC">
        <w:t>.104</w:t>
      </w:r>
      <w:r w:rsidR="004E113B">
        <w:t>.</w:t>
      </w:r>
      <w:r w:rsidRPr="008E57BC">
        <w:t xml:space="preserve"> </w:t>
      </w:r>
    </w:p>
    <w:p w:rsidR="009D3CCE" w:rsidRPr="00A12684" w:rsidRDefault="009D3CCE" w:rsidP="00BB6B54">
      <w:pPr>
        <w:pStyle w:val="Caption"/>
        <w:rPr>
          <w:lang w:val="en-GB"/>
        </w:rPr>
      </w:pPr>
    </w:p>
    <w:p w:rsidR="00090B7C" w:rsidRPr="00616161" w:rsidRDefault="00BB6B54" w:rsidP="00522531">
      <w:pPr>
        <w:pStyle w:val="Caption"/>
        <w:keepNext/>
        <w:rPr>
          <w:lang w:val="en-GB"/>
        </w:rPr>
      </w:pPr>
      <w:r w:rsidRPr="00A12684">
        <w:rPr>
          <w:lang w:val="en-GB"/>
        </w:rPr>
        <w:lastRenderedPageBreak/>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2F1669" w:rsidRPr="00A12684">
        <w:rPr>
          <w:noProof/>
          <w:lang w:val="en-GB"/>
        </w:rPr>
        <w:t>63</w:t>
      </w:r>
      <w:r w:rsidR="00E5042F" w:rsidRPr="00A12684">
        <w:rPr>
          <w:lang w:val="en-GB"/>
        </w:rPr>
        <w:fldChar w:fldCharType="end"/>
      </w:r>
      <w:r w:rsidRPr="00A12684">
        <w:rPr>
          <w:lang w:val="en-GB"/>
        </w:rPr>
        <w:t xml:space="preserve">: </w:t>
      </w:r>
      <w:r w:rsidR="00292AC8" w:rsidRPr="008E57BC">
        <w:rPr>
          <w:lang w:val="en-GB"/>
        </w:rPr>
        <w:t xml:space="preserve">NR AAS </w:t>
      </w:r>
      <w:r w:rsidR="00090B7C" w:rsidRPr="00AE30C3">
        <w:rPr>
          <w:lang w:val="en-GB"/>
        </w:rPr>
        <w:t xml:space="preserve">Wide Area BS </w:t>
      </w:r>
      <w:r w:rsidR="00292AC8" w:rsidRPr="00AE30C3">
        <w:rPr>
          <w:lang w:val="en-GB"/>
        </w:rPr>
        <w:t xml:space="preserve">OTA </w:t>
      </w:r>
      <w:r w:rsidR="00090B7C" w:rsidRPr="00AE30C3">
        <w:rPr>
          <w:lang w:val="en-GB"/>
        </w:rPr>
        <w:t>reference sensitivity levels (Table 10.3.2-1 of TS38.10</w:t>
      </w:r>
      <w:r w:rsidR="00292AC8" w:rsidRPr="00616161">
        <w:rPr>
          <w:lang w:val="en-GB"/>
        </w:rPr>
        <w:t>4</w:t>
      </w:r>
      <w:r w:rsidR="00ED6FAB">
        <w:t xml:space="preserve"> </w:t>
      </w:r>
      <w:r w:rsidR="00ED6FAB">
        <w:rPr>
          <w:lang w:val="en-GB"/>
        </w:rPr>
        <w:fldChar w:fldCharType="begin"/>
      </w:r>
      <w:r w:rsidR="00ED6FAB">
        <w:instrText xml:space="preserve"> REF _Ref526328292 \r \h </w:instrText>
      </w:r>
      <w:r w:rsidR="00ED6FAB">
        <w:rPr>
          <w:lang w:val="en-GB"/>
        </w:rPr>
      </w:r>
      <w:r w:rsidR="00ED6FAB">
        <w:rPr>
          <w:lang w:val="en-GB"/>
        </w:rPr>
        <w:fldChar w:fldCharType="separate"/>
      </w:r>
      <w:r w:rsidR="00A12684">
        <w:t>[19]</w:t>
      </w:r>
      <w:r w:rsidR="00ED6FAB">
        <w:rPr>
          <w:lang w:val="en-GB"/>
        </w:rPr>
        <w:fldChar w:fldCharType="end"/>
      </w:r>
      <w:r w:rsidR="00090B7C" w:rsidRPr="00616161">
        <w:rPr>
          <w:lang w:val="en-GB"/>
        </w:rPr>
        <w:t>)</w:t>
      </w:r>
    </w:p>
    <w:tbl>
      <w:tblPr>
        <w:tblStyle w:val="ECCTable-redheader"/>
        <w:tblW w:w="0" w:type="auto"/>
        <w:tblInd w:w="0" w:type="dxa"/>
        <w:tblLook w:val="04A0" w:firstRow="1" w:lastRow="0" w:firstColumn="1" w:lastColumn="0" w:noHBand="0" w:noVBand="1"/>
      </w:tblPr>
      <w:tblGrid>
        <w:gridCol w:w="2235"/>
        <w:gridCol w:w="1842"/>
        <w:gridCol w:w="3119"/>
        <w:gridCol w:w="2659"/>
      </w:tblGrid>
      <w:tr w:rsidR="00090B7C" w:rsidRPr="008E57BC" w:rsidTr="006B3799">
        <w:trPr>
          <w:cnfStyle w:val="100000000000" w:firstRow="1" w:lastRow="0" w:firstColumn="0" w:lastColumn="0" w:oddVBand="0" w:evenVBand="0" w:oddHBand="0" w:evenHBand="0" w:firstRowFirstColumn="0" w:firstRowLastColumn="0" w:lastRowFirstColumn="0" w:lastRowLastColumn="0"/>
        </w:trPr>
        <w:tc>
          <w:tcPr>
            <w:tcW w:w="2235" w:type="dxa"/>
          </w:tcPr>
          <w:p w:rsidR="00090B7C" w:rsidRPr="00616161" w:rsidRDefault="00090B7C" w:rsidP="00522531">
            <w:pPr>
              <w:keepNext/>
            </w:pPr>
            <w:r w:rsidRPr="00616161">
              <w:t>BS channel bandwidth [MHz]</w:t>
            </w:r>
          </w:p>
        </w:tc>
        <w:tc>
          <w:tcPr>
            <w:tcW w:w="1842" w:type="dxa"/>
          </w:tcPr>
          <w:p w:rsidR="00090B7C" w:rsidRPr="007A67D3" w:rsidRDefault="00090B7C" w:rsidP="00522531">
            <w:pPr>
              <w:keepNext/>
            </w:pPr>
            <w:r w:rsidRPr="007A67D3">
              <w:t>Sub-carrier spacing [kHz]</w:t>
            </w:r>
          </w:p>
        </w:tc>
        <w:tc>
          <w:tcPr>
            <w:tcW w:w="3119" w:type="dxa"/>
          </w:tcPr>
          <w:p w:rsidR="00090B7C" w:rsidRPr="007A67D3" w:rsidRDefault="00090B7C" w:rsidP="00522531">
            <w:pPr>
              <w:keepNext/>
            </w:pPr>
            <w:r w:rsidRPr="007A67D3">
              <w:t>Reference measurement channel</w:t>
            </w:r>
          </w:p>
        </w:tc>
        <w:tc>
          <w:tcPr>
            <w:tcW w:w="2659" w:type="dxa"/>
          </w:tcPr>
          <w:p w:rsidR="00090B7C" w:rsidRPr="007A67D3" w:rsidRDefault="00090B7C" w:rsidP="00522531">
            <w:pPr>
              <w:keepNext/>
            </w:pPr>
            <w:r w:rsidRPr="007A67D3">
              <w:t>OTA Reference sensitivity level, EISREFSENS</w:t>
            </w:r>
          </w:p>
          <w:p w:rsidR="00090B7C" w:rsidRPr="007A67D3" w:rsidRDefault="00090B7C" w:rsidP="00522531">
            <w:pPr>
              <w:keepNext/>
            </w:pPr>
            <w:r w:rsidRPr="007A67D3">
              <w:t xml:space="preserve"> [dBm]</w:t>
            </w:r>
          </w:p>
        </w:tc>
      </w:tr>
      <w:tr w:rsidR="00090B7C" w:rsidRPr="008E57BC" w:rsidTr="006B3799">
        <w:trPr>
          <w:trHeight w:val="279"/>
        </w:trPr>
        <w:tc>
          <w:tcPr>
            <w:tcW w:w="2235" w:type="dxa"/>
          </w:tcPr>
          <w:p w:rsidR="00090B7C" w:rsidRPr="008E57BC" w:rsidRDefault="00090B7C" w:rsidP="00522531">
            <w:pPr>
              <w:pStyle w:val="ECCTabletext"/>
              <w:keepNext/>
            </w:pPr>
            <w:r w:rsidRPr="008E57BC">
              <w:t>5, 10, 15</w:t>
            </w:r>
          </w:p>
        </w:tc>
        <w:tc>
          <w:tcPr>
            <w:tcW w:w="1842" w:type="dxa"/>
          </w:tcPr>
          <w:p w:rsidR="00090B7C" w:rsidRPr="008E57BC" w:rsidRDefault="00090B7C" w:rsidP="00522531">
            <w:pPr>
              <w:pStyle w:val="ECCTabletext"/>
              <w:keepNext/>
            </w:pPr>
            <w:r w:rsidRPr="008E57BC">
              <w:t>15</w:t>
            </w:r>
          </w:p>
        </w:tc>
        <w:tc>
          <w:tcPr>
            <w:tcW w:w="3119" w:type="dxa"/>
          </w:tcPr>
          <w:p w:rsidR="00090B7C" w:rsidRPr="008E57BC" w:rsidRDefault="00090B7C" w:rsidP="00522531">
            <w:pPr>
              <w:pStyle w:val="ECCTabletext"/>
              <w:keepNext/>
            </w:pPr>
            <w:r w:rsidRPr="008E57BC">
              <w:t>G- FR1-A1-1</w:t>
            </w:r>
          </w:p>
        </w:tc>
        <w:tc>
          <w:tcPr>
            <w:tcW w:w="2659" w:type="dxa"/>
          </w:tcPr>
          <w:p w:rsidR="00090B7C" w:rsidRPr="008E57BC" w:rsidRDefault="00090B7C" w:rsidP="00522531">
            <w:pPr>
              <w:pStyle w:val="ECCTabletext"/>
              <w:keepNext/>
            </w:pPr>
            <w:r w:rsidRPr="008E57BC">
              <w:t>-101.7 - ΔOTAREFSENS</w:t>
            </w:r>
          </w:p>
        </w:tc>
      </w:tr>
      <w:tr w:rsidR="00090B7C" w:rsidRPr="008E57BC" w:rsidTr="006B3799">
        <w:trPr>
          <w:trHeight w:val="284"/>
        </w:trPr>
        <w:tc>
          <w:tcPr>
            <w:tcW w:w="2235" w:type="dxa"/>
          </w:tcPr>
          <w:p w:rsidR="00090B7C" w:rsidRPr="008E57BC" w:rsidRDefault="00090B7C" w:rsidP="00522531">
            <w:pPr>
              <w:pStyle w:val="ECCTabletext"/>
              <w:keepNext/>
            </w:pPr>
            <w:r w:rsidRPr="008E57BC">
              <w:t xml:space="preserve">10, 15 </w:t>
            </w:r>
          </w:p>
        </w:tc>
        <w:tc>
          <w:tcPr>
            <w:tcW w:w="1842" w:type="dxa"/>
          </w:tcPr>
          <w:p w:rsidR="00090B7C" w:rsidRPr="008E57BC" w:rsidRDefault="00090B7C" w:rsidP="00522531">
            <w:pPr>
              <w:pStyle w:val="ECCTabletext"/>
              <w:keepNext/>
            </w:pPr>
            <w:r w:rsidRPr="008E57BC">
              <w:t>30</w:t>
            </w:r>
          </w:p>
        </w:tc>
        <w:tc>
          <w:tcPr>
            <w:tcW w:w="3119" w:type="dxa"/>
          </w:tcPr>
          <w:p w:rsidR="00090B7C" w:rsidRPr="008E57BC" w:rsidRDefault="00090B7C" w:rsidP="00522531">
            <w:pPr>
              <w:pStyle w:val="ECCTabletext"/>
              <w:keepNext/>
            </w:pPr>
            <w:r w:rsidRPr="008E57BC">
              <w:t>G- FR1-A1-2</w:t>
            </w:r>
          </w:p>
        </w:tc>
        <w:tc>
          <w:tcPr>
            <w:tcW w:w="2659" w:type="dxa"/>
          </w:tcPr>
          <w:p w:rsidR="00090B7C" w:rsidRPr="008E57BC" w:rsidRDefault="00090B7C" w:rsidP="00522531">
            <w:pPr>
              <w:pStyle w:val="ECCTabletext"/>
              <w:keepNext/>
            </w:pPr>
            <w:r w:rsidRPr="008E57BC">
              <w:t>-101.8 - ΔOTAREFSENS</w:t>
            </w:r>
          </w:p>
        </w:tc>
      </w:tr>
      <w:tr w:rsidR="00090B7C" w:rsidRPr="008E57BC" w:rsidTr="006B3799">
        <w:trPr>
          <w:trHeight w:val="284"/>
        </w:trPr>
        <w:tc>
          <w:tcPr>
            <w:tcW w:w="2235" w:type="dxa"/>
          </w:tcPr>
          <w:p w:rsidR="00090B7C" w:rsidRPr="008E57BC" w:rsidRDefault="00090B7C" w:rsidP="00522531">
            <w:pPr>
              <w:pStyle w:val="ECCTabletext"/>
              <w:keepNext/>
            </w:pPr>
            <w:r w:rsidRPr="008E57BC">
              <w:t>10, 15</w:t>
            </w:r>
          </w:p>
        </w:tc>
        <w:tc>
          <w:tcPr>
            <w:tcW w:w="1842" w:type="dxa"/>
          </w:tcPr>
          <w:p w:rsidR="00090B7C" w:rsidRPr="008E57BC" w:rsidRDefault="00090B7C" w:rsidP="00522531">
            <w:pPr>
              <w:pStyle w:val="ECCTabletext"/>
              <w:keepNext/>
            </w:pPr>
            <w:r w:rsidRPr="008E57BC">
              <w:t>60</w:t>
            </w:r>
          </w:p>
        </w:tc>
        <w:tc>
          <w:tcPr>
            <w:tcW w:w="3119" w:type="dxa"/>
          </w:tcPr>
          <w:p w:rsidR="00090B7C" w:rsidRPr="008E57BC" w:rsidRDefault="00090B7C" w:rsidP="00522531">
            <w:pPr>
              <w:pStyle w:val="ECCTabletext"/>
              <w:keepNext/>
            </w:pPr>
            <w:r w:rsidRPr="008E57BC">
              <w:t>G- FR1-A1-3</w:t>
            </w:r>
          </w:p>
        </w:tc>
        <w:tc>
          <w:tcPr>
            <w:tcW w:w="2659" w:type="dxa"/>
          </w:tcPr>
          <w:p w:rsidR="00090B7C" w:rsidRPr="008E57BC" w:rsidRDefault="00090B7C" w:rsidP="00522531">
            <w:pPr>
              <w:pStyle w:val="ECCTabletext"/>
              <w:keepNext/>
            </w:pPr>
            <w:r w:rsidRPr="008E57BC">
              <w:t>-98.9 - ΔOTAREFSENS</w:t>
            </w:r>
          </w:p>
        </w:tc>
      </w:tr>
      <w:tr w:rsidR="00090B7C" w:rsidRPr="008E57BC" w:rsidTr="006B3799">
        <w:trPr>
          <w:trHeight w:val="284"/>
        </w:trPr>
        <w:tc>
          <w:tcPr>
            <w:tcW w:w="2235" w:type="dxa"/>
          </w:tcPr>
          <w:p w:rsidR="00090B7C" w:rsidRPr="008E57BC" w:rsidRDefault="00090B7C" w:rsidP="00522531">
            <w:pPr>
              <w:pStyle w:val="ECCTabletext"/>
              <w:keepNext/>
            </w:pPr>
            <w:r w:rsidRPr="008E57BC">
              <w:t xml:space="preserve">20, 25, 30, 40, 50 </w:t>
            </w:r>
          </w:p>
        </w:tc>
        <w:tc>
          <w:tcPr>
            <w:tcW w:w="1842" w:type="dxa"/>
          </w:tcPr>
          <w:p w:rsidR="00090B7C" w:rsidRPr="008E57BC" w:rsidRDefault="00090B7C" w:rsidP="00522531">
            <w:pPr>
              <w:pStyle w:val="ECCTabletext"/>
              <w:keepNext/>
            </w:pPr>
            <w:r w:rsidRPr="008E57BC">
              <w:t>15</w:t>
            </w:r>
          </w:p>
        </w:tc>
        <w:tc>
          <w:tcPr>
            <w:tcW w:w="3119" w:type="dxa"/>
          </w:tcPr>
          <w:p w:rsidR="00090B7C" w:rsidRPr="008E57BC" w:rsidRDefault="00090B7C" w:rsidP="00522531">
            <w:pPr>
              <w:pStyle w:val="ECCTabletext"/>
              <w:keepNext/>
            </w:pPr>
            <w:r w:rsidRPr="008E57BC">
              <w:t>G- FR1-A1-4</w:t>
            </w:r>
          </w:p>
        </w:tc>
        <w:tc>
          <w:tcPr>
            <w:tcW w:w="2659" w:type="dxa"/>
          </w:tcPr>
          <w:p w:rsidR="00090B7C" w:rsidRPr="008E57BC" w:rsidRDefault="00090B7C" w:rsidP="00522531">
            <w:pPr>
              <w:pStyle w:val="ECCTabletext"/>
              <w:keepNext/>
            </w:pPr>
            <w:r w:rsidRPr="008E57BC">
              <w:t>-95.3 - ΔOTAREFSENS</w:t>
            </w:r>
          </w:p>
        </w:tc>
      </w:tr>
      <w:tr w:rsidR="00090B7C" w:rsidRPr="008E57BC" w:rsidTr="006B3799">
        <w:trPr>
          <w:trHeight w:val="284"/>
        </w:trPr>
        <w:tc>
          <w:tcPr>
            <w:tcW w:w="2235" w:type="dxa"/>
          </w:tcPr>
          <w:p w:rsidR="00090B7C" w:rsidRPr="008E57BC" w:rsidRDefault="00090B7C" w:rsidP="00522531">
            <w:pPr>
              <w:pStyle w:val="ECCTabletext"/>
              <w:keepNext/>
            </w:pPr>
            <w:r w:rsidRPr="008E57BC">
              <w:t xml:space="preserve">20, 25, 30, 40, 50, 60, 70, 80, 90, 100 </w:t>
            </w:r>
          </w:p>
        </w:tc>
        <w:tc>
          <w:tcPr>
            <w:tcW w:w="1842" w:type="dxa"/>
          </w:tcPr>
          <w:p w:rsidR="00090B7C" w:rsidRPr="008E57BC" w:rsidRDefault="00090B7C" w:rsidP="00522531">
            <w:pPr>
              <w:pStyle w:val="ECCTabletext"/>
              <w:keepNext/>
            </w:pPr>
            <w:r w:rsidRPr="008E57BC">
              <w:t>30</w:t>
            </w:r>
          </w:p>
        </w:tc>
        <w:tc>
          <w:tcPr>
            <w:tcW w:w="3119" w:type="dxa"/>
          </w:tcPr>
          <w:p w:rsidR="00090B7C" w:rsidRPr="008E57BC" w:rsidRDefault="00090B7C" w:rsidP="00522531">
            <w:pPr>
              <w:pStyle w:val="ECCTabletext"/>
              <w:keepNext/>
            </w:pPr>
            <w:r w:rsidRPr="008E57BC">
              <w:t>G- FR1-A1-5</w:t>
            </w:r>
          </w:p>
        </w:tc>
        <w:tc>
          <w:tcPr>
            <w:tcW w:w="2659" w:type="dxa"/>
          </w:tcPr>
          <w:p w:rsidR="00090B7C" w:rsidRPr="008E57BC" w:rsidRDefault="00090B7C" w:rsidP="00522531">
            <w:pPr>
              <w:pStyle w:val="ECCTabletext"/>
              <w:keepNext/>
            </w:pPr>
            <w:r w:rsidRPr="008E57BC">
              <w:t>-95.6 - ΔOTAREFSENS</w:t>
            </w:r>
          </w:p>
        </w:tc>
      </w:tr>
      <w:tr w:rsidR="00090B7C" w:rsidRPr="008E57BC" w:rsidTr="006B3799">
        <w:trPr>
          <w:trHeight w:val="284"/>
        </w:trPr>
        <w:tc>
          <w:tcPr>
            <w:tcW w:w="2235" w:type="dxa"/>
          </w:tcPr>
          <w:p w:rsidR="00090B7C" w:rsidRPr="008E57BC" w:rsidRDefault="00090B7C" w:rsidP="00522531">
            <w:pPr>
              <w:pStyle w:val="ECCTabletext"/>
              <w:keepNext/>
            </w:pPr>
            <w:r w:rsidRPr="008E57BC">
              <w:t xml:space="preserve">20, 25, 30, 40, 50, 60, 70, 80, 90, 100 </w:t>
            </w:r>
          </w:p>
        </w:tc>
        <w:tc>
          <w:tcPr>
            <w:tcW w:w="1842" w:type="dxa"/>
          </w:tcPr>
          <w:p w:rsidR="00090B7C" w:rsidRPr="008E57BC" w:rsidRDefault="00090B7C" w:rsidP="00522531">
            <w:pPr>
              <w:pStyle w:val="ECCTabletext"/>
              <w:keepNext/>
            </w:pPr>
            <w:r w:rsidRPr="008E57BC">
              <w:t>60</w:t>
            </w:r>
          </w:p>
        </w:tc>
        <w:tc>
          <w:tcPr>
            <w:tcW w:w="3119" w:type="dxa"/>
          </w:tcPr>
          <w:p w:rsidR="00090B7C" w:rsidRPr="008E57BC" w:rsidRDefault="00090B7C" w:rsidP="00522531">
            <w:pPr>
              <w:pStyle w:val="ECCTabletext"/>
              <w:keepNext/>
            </w:pPr>
            <w:r w:rsidRPr="008E57BC">
              <w:t>G- FR1-A1-6</w:t>
            </w:r>
          </w:p>
        </w:tc>
        <w:tc>
          <w:tcPr>
            <w:tcW w:w="2659" w:type="dxa"/>
          </w:tcPr>
          <w:p w:rsidR="00090B7C" w:rsidRPr="008E57BC" w:rsidRDefault="00090B7C" w:rsidP="00522531">
            <w:pPr>
              <w:pStyle w:val="ECCTabletext"/>
              <w:keepNext/>
            </w:pPr>
            <w:r w:rsidRPr="008E57BC">
              <w:t>-95.7 - ΔOTAREFSENS</w:t>
            </w:r>
          </w:p>
        </w:tc>
      </w:tr>
      <w:tr w:rsidR="00090B7C" w:rsidRPr="008E57BC" w:rsidTr="006B3799">
        <w:trPr>
          <w:trHeight w:val="284"/>
        </w:trPr>
        <w:tc>
          <w:tcPr>
            <w:tcW w:w="9855" w:type="dxa"/>
            <w:gridSpan w:val="4"/>
          </w:tcPr>
          <w:p w:rsidR="00090B7C" w:rsidRPr="008E57BC" w:rsidRDefault="00CE5D2C" w:rsidP="00522531">
            <w:pPr>
              <w:pStyle w:val="ECCTablenote"/>
              <w:keepNext/>
            </w:pPr>
            <w:r w:rsidRPr="008E57BC">
              <w:t>Note</w:t>
            </w:r>
            <w:r w:rsidR="00090B7C" w:rsidRPr="008E57BC">
              <w:t>:</w:t>
            </w:r>
            <w:r w:rsidR="00683F92" w:rsidRPr="008E57BC">
              <w:t xml:space="preserve"> </w:t>
            </w:r>
            <w:r w:rsidR="00090B7C" w:rsidRPr="008E57BC">
              <w:t>EISREFSENS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 except for one instance that might overlap one other instance to cover the full BS channel bandwidth.</w:t>
            </w:r>
          </w:p>
        </w:tc>
      </w:tr>
    </w:tbl>
    <w:p w:rsidR="00667155" w:rsidRPr="008E57BC" w:rsidRDefault="00090B7C" w:rsidP="006B3799">
      <w:r w:rsidRPr="008E57BC">
        <w:t xml:space="preserve">For OTA AAS LTE BS, the reference sensitivity level is defined in </w:t>
      </w:r>
      <w:r w:rsidRPr="008C549F">
        <w:t>TS</w:t>
      </w:r>
      <w:r w:rsidR="00492C83">
        <w:t> </w:t>
      </w:r>
      <w:r w:rsidRPr="008C549F">
        <w:t>37</w:t>
      </w:r>
      <w:r w:rsidRPr="008E57BC">
        <w:t xml:space="preserve">.105 </w:t>
      </w:r>
      <w:r w:rsidR="00233B56" w:rsidRPr="008E57BC">
        <w:t xml:space="preserve">in </w:t>
      </w:r>
      <w:bookmarkStart w:id="191" w:name="_Toc503966571"/>
      <w:r w:rsidR="00233B56" w:rsidRPr="008E57BC">
        <w:t>section 10.3.4 "Minimum requirement for single RAT E-UTRA operation</w:t>
      </w:r>
      <w:bookmarkEnd w:id="191"/>
      <w:r w:rsidR="00233B56" w:rsidRPr="008E57BC">
        <w:t xml:space="preserve">" </w:t>
      </w:r>
      <w:r w:rsidRPr="008E57BC">
        <w:t>as follows:</w:t>
      </w:r>
    </w:p>
    <w:p w:rsidR="005A4364" w:rsidRPr="00AE30C3" w:rsidRDefault="008C549F" w:rsidP="008C549F">
      <w:pPr>
        <w:pStyle w:val="Caption"/>
        <w:rPr>
          <w:lang w:val="en-GB"/>
        </w:rPr>
      </w:pPr>
      <w:r w:rsidRPr="00A12684">
        <w:rPr>
          <w:lang w:val="en-GB"/>
        </w:rPr>
        <w:t xml:space="preserve">Table </w:t>
      </w:r>
      <w:r w:rsidR="00E5042F" w:rsidRPr="00A12684">
        <w:rPr>
          <w:lang w:val="en-GB"/>
        </w:rPr>
        <w:fldChar w:fldCharType="begin"/>
      </w:r>
      <w:r w:rsidR="00E5042F" w:rsidRPr="00A12684">
        <w:rPr>
          <w:lang w:val="en-GB"/>
        </w:rPr>
        <w:instrText xml:space="preserve"> SEQ Table \* ARABIC </w:instrText>
      </w:r>
      <w:r w:rsidR="00E5042F" w:rsidRPr="00A12684">
        <w:rPr>
          <w:lang w:val="en-GB"/>
        </w:rPr>
        <w:fldChar w:fldCharType="separate"/>
      </w:r>
      <w:r w:rsidR="002F1669" w:rsidRPr="00A12684">
        <w:rPr>
          <w:noProof/>
          <w:lang w:val="en-GB"/>
        </w:rPr>
        <w:t>64</w:t>
      </w:r>
      <w:r w:rsidR="00E5042F" w:rsidRPr="00A12684">
        <w:rPr>
          <w:lang w:val="en-GB"/>
        </w:rPr>
        <w:fldChar w:fldCharType="end"/>
      </w:r>
      <w:r w:rsidRPr="00A12684">
        <w:rPr>
          <w:lang w:val="en-GB"/>
        </w:rPr>
        <w:t xml:space="preserve">: </w:t>
      </w:r>
      <w:r w:rsidR="00233B56" w:rsidRPr="008E57BC">
        <w:rPr>
          <w:lang w:val="en-GB"/>
        </w:rPr>
        <w:t>E-UTRA Wide area AAS BS OTA reference measuremen</w:t>
      </w:r>
      <w:r w:rsidR="00233B56" w:rsidRPr="00AE30C3">
        <w:rPr>
          <w:lang w:val="en-GB"/>
        </w:rPr>
        <w:t>t channel (Table 10.3.4-1 from TS37.105)</w:t>
      </w:r>
    </w:p>
    <w:tbl>
      <w:tblPr>
        <w:tblStyle w:val="ECCTable-redheader"/>
        <w:tblW w:w="0" w:type="auto"/>
        <w:tblInd w:w="0" w:type="dxa"/>
        <w:tblLook w:val="04A0" w:firstRow="1" w:lastRow="0" w:firstColumn="1" w:lastColumn="0" w:noHBand="0" w:noVBand="1"/>
      </w:tblPr>
      <w:tblGrid>
        <w:gridCol w:w="2615"/>
        <w:gridCol w:w="4395"/>
        <w:gridCol w:w="2845"/>
      </w:tblGrid>
      <w:tr w:rsidR="00854724" w:rsidRPr="008E57BC" w:rsidTr="00A12684">
        <w:trPr>
          <w:cnfStyle w:val="100000000000" w:firstRow="1" w:lastRow="0" w:firstColumn="0" w:lastColumn="0" w:oddVBand="0" w:evenVBand="0" w:oddHBand="0" w:evenHBand="0" w:firstRowFirstColumn="0" w:firstRowLastColumn="0" w:lastRowFirstColumn="0" w:lastRowLastColumn="0"/>
        </w:trPr>
        <w:tc>
          <w:tcPr>
            <w:tcW w:w="0" w:type="auto"/>
          </w:tcPr>
          <w:p w:rsidR="00854724" w:rsidRPr="00616161" w:rsidRDefault="00854724" w:rsidP="00D272FE">
            <w:r w:rsidRPr="00616161">
              <w:t>E-UTRA</w:t>
            </w:r>
          </w:p>
          <w:p w:rsidR="00854724" w:rsidRPr="00616161" w:rsidRDefault="00854724" w:rsidP="00D272FE">
            <w:r w:rsidRPr="00616161">
              <w:t>channel bandwidth [MHz]</w:t>
            </w:r>
          </w:p>
        </w:tc>
        <w:tc>
          <w:tcPr>
            <w:tcW w:w="0" w:type="auto"/>
          </w:tcPr>
          <w:p w:rsidR="00854724" w:rsidRPr="00616161" w:rsidRDefault="00854724" w:rsidP="00D272FE">
            <w:r w:rsidRPr="00616161">
              <w:t>Reference measurement channel</w:t>
            </w:r>
          </w:p>
        </w:tc>
        <w:tc>
          <w:tcPr>
            <w:tcW w:w="0" w:type="auto"/>
          </w:tcPr>
          <w:p w:rsidR="00854724" w:rsidRPr="007A67D3" w:rsidRDefault="00854724" w:rsidP="00D272FE">
            <w:r w:rsidRPr="007A67D3">
              <w:t>EISREFSENS</w:t>
            </w:r>
          </w:p>
          <w:p w:rsidR="00854724" w:rsidRPr="007A67D3" w:rsidRDefault="00854724" w:rsidP="00D272FE">
            <w:r w:rsidRPr="007A67D3">
              <w:t xml:space="preserve"> [dBm]</w:t>
            </w:r>
          </w:p>
        </w:tc>
      </w:tr>
      <w:tr w:rsidR="00854724" w:rsidRPr="008E57BC" w:rsidTr="00AD3226">
        <w:tc>
          <w:tcPr>
            <w:tcW w:w="0" w:type="auto"/>
          </w:tcPr>
          <w:p w:rsidR="00854724" w:rsidRPr="008E57BC" w:rsidRDefault="00854724" w:rsidP="00522531">
            <w:pPr>
              <w:pStyle w:val="ECCTabletext"/>
            </w:pPr>
            <w:r w:rsidRPr="008E57BC">
              <w:t>1.4</w:t>
            </w:r>
          </w:p>
        </w:tc>
        <w:tc>
          <w:tcPr>
            <w:tcW w:w="0" w:type="auto"/>
          </w:tcPr>
          <w:p w:rsidR="00854724" w:rsidRPr="008E57BC" w:rsidRDefault="00854724" w:rsidP="00522531">
            <w:pPr>
              <w:pStyle w:val="ECCTabletext"/>
            </w:pPr>
            <w:r w:rsidRPr="008E57BC">
              <w:t xml:space="preserve">FRC A1-1 in 3GPP TS 36.104 </w:t>
            </w:r>
            <w:r w:rsidR="00ED6FAB">
              <w:fldChar w:fldCharType="begin"/>
            </w:r>
            <w:r w:rsidR="00ED6FAB">
              <w:instrText xml:space="preserve"> REF _Ref535402170 \r \h </w:instrText>
            </w:r>
            <w:r w:rsidR="00ED6FAB">
              <w:fldChar w:fldCharType="separate"/>
            </w:r>
            <w:r w:rsidR="00A12684">
              <w:t>[22]</w:t>
            </w:r>
            <w:r w:rsidR="00ED6FAB">
              <w:fldChar w:fldCharType="end"/>
            </w:r>
            <w:r w:rsidRPr="008E57BC">
              <w:t>, annex A.1</w:t>
            </w:r>
          </w:p>
        </w:tc>
        <w:tc>
          <w:tcPr>
            <w:tcW w:w="0" w:type="auto"/>
          </w:tcPr>
          <w:p w:rsidR="00854724" w:rsidRPr="008E57BC" w:rsidRDefault="00854724" w:rsidP="00522531">
            <w:pPr>
              <w:pStyle w:val="ECCTabletext"/>
            </w:pPr>
            <w:r w:rsidRPr="008E57BC">
              <w:t>-106.8 - ΔOTAREFSENS</w:t>
            </w:r>
          </w:p>
        </w:tc>
      </w:tr>
      <w:tr w:rsidR="00854724" w:rsidRPr="008E57BC" w:rsidTr="00AD3226">
        <w:tc>
          <w:tcPr>
            <w:tcW w:w="0" w:type="auto"/>
          </w:tcPr>
          <w:p w:rsidR="00854724" w:rsidRPr="008E57BC" w:rsidRDefault="00854724" w:rsidP="00522531">
            <w:pPr>
              <w:pStyle w:val="ECCTabletext"/>
            </w:pPr>
            <w:r w:rsidRPr="008E57BC">
              <w:t>3</w:t>
            </w:r>
          </w:p>
        </w:tc>
        <w:tc>
          <w:tcPr>
            <w:tcW w:w="0" w:type="auto"/>
          </w:tcPr>
          <w:p w:rsidR="00854724" w:rsidRPr="008E57BC" w:rsidRDefault="00854724" w:rsidP="00522531">
            <w:pPr>
              <w:pStyle w:val="ECCTabletext"/>
            </w:pPr>
            <w:r w:rsidRPr="008E57BC">
              <w:t xml:space="preserve">FRC A1-2 in 3GPP TS 36.104 </w:t>
            </w:r>
            <w:r w:rsidR="00ED6FAB">
              <w:fldChar w:fldCharType="begin"/>
            </w:r>
            <w:r w:rsidR="00ED6FAB">
              <w:instrText xml:space="preserve"> REF _Ref535402170 \r \h </w:instrText>
            </w:r>
            <w:r w:rsidR="00ED6FAB">
              <w:fldChar w:fldCharType="separate"/>
            </w:r>
            <w:r w:rsidR="00A12684">
              <w:t>[22]</w:t>
            </w:r>
            <w:r w:rsidR="00ED6FAB">
              <w:fldChar w:fldCharType="end"/>
            </w:r>
            <w:r w:rsidRPr="008E57BC">
              <w:t>, annex A.1</w:t>
            </w:r>
          </w:p>
        </w:tc>
        <w:tc>
          <w:tcPr>
            <w:tcW w:w="0" w:type="auto"/>
          </w:tcPr>
          <w:p w:rsidR="00854724" w:rsidRPr="008E57BC" w:rsidRDefault="00854724" w:rsidP="00522531">
            <w:pPr>
              <w:pStyle w:val="ECCTabletext"/>
            </w:pPr>
            <w:r w:rsidRPr="008E57BC">
              <w:t>-103.0 - ΔOTAREFSENS</w:t>
            </w:r>
          </w:p>
        </w:tc>
      </w:tr>
      <w:tr w:rsidR="00854724" w:rsidRPr="008E57BC" w:rsidTr="00AD3226">
        <w:tc>
          <w:tcPr>
            <w:tcW w:w="0" w:type="auto"/>
          </w:tcPr>
          <w:p w:rsidR="00854724" w:rsidRPr="008E57BC" w:rsidRDefault="00854724" w:rsidP="00522531">
            <w:pPr>
              <w:pStyle w:val="ECCTabletext"/>
            </w:pPr>
            <w:r w:rsidRPr="008E57BC">
              <w:t>5</w:t>
            </w:r>
          </w:p>
        </w:tc>
        <w:tc>
          <w:tcPr>
            <w:tcW w:w="0" w:type="auto"/>
          </w:tcPr>
          <w:p w:rsidR="00854724" w:rsidRPr="008E57BC" w:rsidRDefault="00854724" w:rsidP="00522531">
            <w:pPr>
              <w:pStyle w:val="ECCTabletext"/>
            </w:pPr>
            <w:r w:rsidRPr="008E57BC">
              <w:t xml:space="preserve">FRC A1-3 in 3GPP TS 36.104 </w:t>
            </w:r>
            <w:r w:rsidR="00ED6FAB">
              <w:fldChar w:fldCharType="begin"/>
            </w:r>
            <w:r w:rsidR="00ED6FAB">
              <w:instrText xml:space="preserve"> REF _Ref535402170 \r \h </w:instrText>
            </w:r>
            <w:r w:rsidR="00ED6FAB">
              <w:fldChar w:fldCharType="separate"/>
            </w:r>
            <w:r w:rsidR="00A12684">
              <w:t>[22]</w:t>
            </w:r>
            <w:r w:rsidR="00ED6FAB">
              <w:fldChar w:fldCharType="end"/>
            </w:r>
            <w:r w:rsidRPr="008E57BC">
              <w:t xml:space="preserve">, annex A.1 </w:t>
            </w:r>
          </w:p>
        </w:tc>
        <w:tc>
          <w:tcPr>
            <w:tcW w:w="0" w:type="auto"/>
          </w:tcPr>
          <w:p w:rsidR="00854724" w:rsidRPr="008E57BC" w:rsidRDefault="00854724" w:rsidP="00522531">
            <w:pPr>
              <w:pStyle w:val="ECCTabletext"/>
            </w:pPr>
            <w:r w:rsidRPr="008E57BC">
              <w:t>-101.5 - ΔOTAREFSENS</w:t>
            </w:r>
          </w:p>
        </w:tc>
      </w:tr>
      <w:tr w:rsidR="00854724" w:rsidRPr="008E57BC" w:rsidTr="006B3799">
        <w:tc>
          <w:tcPr>
            <w:tcW w:w="0" w:type="auto"/>
          </w:tcPr>
          <w:p w:rsidR="00854724" w:rsidRPr="008E57BC" w:rsidRDefault="00854724" w:rsidP="00522531">
            <w:pPr>
              <w:pStyle w:val="ECCTabletext"/>
            </w:pPr>
            <w:r w:rsidRPr="008E57BC">
              <w:t>10</w:t>
            </w:r>
          </w:p>
        </w:tc>
        <w:tc>
          <w:tcPr>
            <w:tcW w:w="0" w:type="auto"/>
          </w:tcPr>
          <w:p w:rsidR="00854724" w:rsidRPr="008E57BC" w:rsidRDefault="00854724" w:rsidP="00522531">
            <w:pPr>
              <w:pStyle w:val="ECCTabletext"/>
            </w:pPr>
            <w:r w:rsidRPr="008E57BC">
              <w:t xml:space="preserve">FRC A1-3 in 3GPP TS 36.104 </w:t>
            </w:r>
            <w:r w:rsidR="00ED6FAB">
              <w:fldChar w:fldCharType="begin"/>
            </w:r>
            <w:r w:rsidR="00ED6FAB">
              <w:instrText xml:space="preserve"> REF _Ref535402170 \r \h </w:instrText>
            </w:r>
            <w:r w:rsidR="00ED6FAB">
              <w:fldChar w:fldCharType="separate"/>
            </w:r>
            <w:r w:rsidR="00A12684">
              <w:t>[22]</w:t>
            </w:r>
            <w:r w:rsidR="00ED6FAB">
              <w:fldChar w:fldCharType="end"/>
            </w:r>
            <w:r w:rsidRPr="008E57BC">
              <w:t>, annex A.1 (</w:t>
            </w:r>
            <w:r w:rsidR="00CE5D2C" w:rsidRPr="008E57BC">
              <w:t>Note</w:t>
            </w:r>
            <w:r w:rsidRPr="008E57BC">
              <w:t>)</w:t>
            </w:r>
          </w:p>
        </w:tc>
        <w:tc>
          <w:tcPr>
            <w:tcW w:w="0" w:type="auto"/>
          </w:tcPr>
          <w:p w:rsidR="00854724" w:rsidRPr="008E57BC" w:rsidRDefault="00854724" w:rsidP="00522531">
            <w:pPr>
              <w:pStyle w:val="ECCTabletext"/>
            </w:pPr>
            <w:r w:rsidRPr="008E57BC">
              <w:t>-101.5 - ΔOTAREFSENS</w:t>
            </w:r>
          </w:p>
        </w:tc>
      </w:tr>
      <w:tr w:rsidR="00854724" w:rsidRPr="008E57BC" w:rsidTr="006B3799">
        <w:tc>
          <w:tcPr>
            <w:tcW w:w="0" w:type="auto"/>
          </w:tcPr>
          <w:p w:rsidR="00854724" w:rsidRPr="008E57BC" w:rsidRDefault="00854724" w:rsidP="00522531">
            <w:pPr>
              <w:pStyle w:val="ECCTabletext"/>
            </w:pPr>
            <w:r w:rsidRPr="008E57BC">
              <w:t>15</w:t>
            </w:r>
          </w:p>
        </w:tc>
        <w:tc>
          <w:tcPr>
            <w:tcW w:w="0" w:type="auto"/>
          </w:tcPr>
          <w:p w:rsidR="00854724" w:rsidRPr="008E57BC" w:rsidRDefault="00854724" w:rsidP="00522531">
            <w:pPr>
              <w:pStyle w:val="ECCTabletext"/>
            </w:pPr>
            <w:r w:rsidRPr="008E57BC">
              <w:t xml:space="preserve">FRC A1-1 in 3GPP TS 36.104 </w:t>
            </w:r>
            <w:r w:rsidR="00ED6FAB">
              <w:fldChar w:fldCharType="begin"/>
            </w:r>
            <w:r w:rsidR="00ED6FAB">
              <w:instrText xml:space="preserve"> REF _Ref535402170 \r \h </w:instrText>
            </w:r>
            <w:r w:rsidR="00ED6FAB">
              <w:fldChar w:fldCharType="separate"/>
            </w:r>
            <w:r w:rsidR="00A12684">
              <w:t>[22]</w:t>
            </w:r>
            <w:r w:rsidR="00ED6FAB">
              <w:fldChar w:fldCharType="end"/>
            </w:r>
            <w:r w:rsidRPr="008E57BC">
              <w:t>, annex A.1(</w:t>
            </w:r>
            <w:r w:rsidR="00CE5D2C" w:rsidRPr="008E57BC">
              <w:t>Note</w:t>
            </w:r>
            <w:r w:rsidRPr="008E57BC">
              <w:t>)</w:t>
            </w:r>
          </w:p>
        </w:tc>
        <w:tc>
          <w:tcPr>
            <w:tcW w:w="0" w:type="auto"/>
          </w:tcPr>
          <w:p w:rsidR="00854724" w:rsidRPr="008E57BC" w:rsidRDefault="00854724" w:rsidP="00522531">
            <w:pPr>
              <w:pStyle w:val="ECCTabletext"/>
            </w:pPr>
            <w:r w:rsidRPr="008E57BC">
              <w:t>-101.5 - ΔOTAREFSENS</w:t>
            </w:r>
          </w:p>
        </w:tc>
      </w:tr>
      <w:tr w:rsidR="00854724" w:rsidRPr="008E57BC" w:rsidTr="006B3799">
        <w:tc>
          <w:tcPr>
            <w:tcW w:w="0" w:type="auto"/>
          </w:tcPr>
          <w:p w:rsidR="00854724" w:rsidRPr="008E57BC" w:rsidRDefault="00854724" w:rsidP="00522531">
            <w:pPr>
              <w:pStyle w:val="ECCTabletext"/>
            </w:pPr>
            <w:r w:rsidRPr="008E57BC">
              <w:t>20</w:t>
            </w:r>
          </w:p>
        </w:tc>
        <w:tc>
          <w:tcPr>
            <w:tcW w:w="0" w:type="auto"/>
          </w:tcPr>
          <w:p w:rsidR="00854724" w:rsidRPr="008E57BC" w:rsidRDefault="00854724" w:rsidP="00522531">
            <w:pPr>
              <w:pStyle w:val="ECCTabletext"/>
            </w:pPr>
            <w:r w:rsidRPr="008E57BC">
              <w:t xml:space="preserve">FRC A1-2 in 3GPP TS 36.104 </w:t>
            </w:r>
            <w:r w:rsidR="00ED6FAB">
              <w:fldChar w:fldCharType="begin"/>
            </w:r>
            <w:r w:rsidR="00ED6FAB">
              <w:instrText xml:space="preserve"> REF _Ref535402170 \r \h </w:instrText>
            </w:r>
            <w:r w:rsidR="00ED6FAB">
              <w:fldChar w:fldCharType="separate"/>
            </w:r>
            <w:r w:rsidR="00A12684">
              <w:t>[22]</w:t>
            </w:r>
            <w:r w:rsidR="00ED6FAB">
              <w:fldChar w:fldCharType="end"/>
            </w:r>
            <w:r w:rsidRPr="008E57BC">
              <w:t>, annex A.1(</w:t>
            </w:r>
            <w:r w:rsidR="00CE5D2C" w:rsidRPr="008E57BC">
              <w:t>Note</w:t>
            </w:r>
            <w:r w:rsidRPr="008E57BC">
              <w:t>)</w:t>
            </w:r>
          </w:p>
        </w:tc>
        <w:tc>
          <w:tcPr>
            <w:tcW w:w="0" w:type="auto"/>
          </w:tcPr>
          <w:p w:rsidR="00854724" w:rsidRPr="008E57BC" w:rsidRDefault="00854724" w:rsidP="00522531">
            <w:pPr>
              <w:pStyle w:val="ECCTabletext"/>
            </w:pPr>
            <w:r w:rsidRPr="008E57BC">
              <w:t>-101.5  - ΔOTAREFSENS</w:t>
            </w:r>
          </w:p>
        </w:tc>
      </w:tr>
      <w:tr w:rsidR="00854724" w:rsidRPr="008E57BC" w:rsidTr="006B3799">
        <w:tc>
          <w:tcPr>
            <w:tcW w:w="0" w:type="auto"/>
            <w:gridSpan w:val="3"/>
          </w:tcPr>
          <w:p w:rsidR="00854724" w:rsidRPr="008E57BC" w:rsidRDefault="00CE5D2C" w:rsidP="00A40401">
            <w:pPr>
              <w:pStyle w:val="ECCTablenote"/>
              <w:spacing w:before="60" w:after="60"/>
            </w:pPr>
            <w:r w:rsidRPr="008E57BC">
              <w:t>Note</w:t>
            </w:r>
            <w:r w:rsidR="00854724" w:rsidRPr="008E57BC">
              <w:t>:</w:t>
            </w:r>
            <w:r w:rsidR="00683F92" w:rsidRPr="008E57BC">
              <w:t xml:space="preserve"> </w:t>
            </w:r>
            <w:r w:rsidR="00854724" w:rsidRPr="008E57BC">
              <w:t>EISREFSENS is the power level of a single instance of the reference measurement channel. This requirement shall be met for each consecutive application of a single instance of FRC A1-3 mapped to disjoint frequency ranges with a width of 25 resource blocks each.</w:t>
            </w:r>
          </w:p>
        </w:tc>
      </w:tr>
    </w:tbl>
    <w:p w:rsidR="00090B7C" w:rsidRPr="008E57BC" w:rsidRDefault="00090B7C">
      <w:r w:rsidRPr="008E57BC">
        <w:t>As could be seen from the table above the OTA requirements of NR and LTE are defined in very similar way by applying a - ΔOTAREFSENS to the reference sensitivity levels defined respectively for NR-non-AAS and LTE-non-AAS BS.</w:t>
      </w:r>
    </w:p>
    <w:p w:rsidR="007A1AAB" w:rsidRPr="008E57BC" w:rsidRDefault="007A1AAB">
      <w:r w:rsidRPr="008E57BC">
        <w:t xml:space="preserve">Annex 1 </w:t>
      </w:r>
      <w:r w:rsidR="00671AE5" w:rsidRPr="008E57BC">
        <w:t xml:space="preserve">has already analysed </w:t>
      </w:r>
      <w:r w:rsidRPr="008E57BC">
        <w:t>those apparent differences between LTE non-AAS and NR-Non AAS Reference sensitivity levels and concluded the following:</w:t>
      </w:r>
    </w:p>
    <w:p w:rsidR="005A4364" w:rsidRPr="008E57BC" w:rsidRDefault="005A4364" w:rsidP="005A4364">
      <w:pPr>
        <w:pStyle w:val="ECCBulletsLv1"/>
      </w:pPr>
      <w:r w:rsidRPr="008E57BC">
        <w:t xml:space="preserve">The difference in sensitivity between NR and LTE is explained mainly by the difference in the Fixed Reference Channel definition used (Noise BW). </w:t>
      </w:r>
      <w:r w:rsidRPr="008E57BC">
        <w:rPr>
          <w:rStyle w:val="ECCHLunderlined"/>
        </w:rPr>
        <w:t>However, for the same modulated BW, NR and E-UTRA requirements are comparable (0.2</w:t>
      </w:r>
      <w:r w:rsidR="00033F9E" w:rsidRPr="008E57BC">
        <w:rPr>
          <w:rStyle w:val="ECCHLunderlined"/>
        </w:rPr>
        <w:t xml:space="preserve"> </w:t>
      </w:r>
      <w:r w:rsidRPr="008E57BC">
        <w:rPr>
          <w:rStyle w:val="ECCHLunderlined"/>
        </w:rPr>
        <w:t>dB better performance for NR compared to LTE)</w:t>
      </w:r>
      <w:r w:rsidR="00683F92" w:rsidRPr="008E57BC">
        <w:rPr>
          <w:rStyle w:val="ECCHLunderlined"/>
        </w:rPr>
        <w:t>;</w:t>
      </w:r>
      <w:r w:rsidRPr="008E57BC">
        <w:t xml:space="preserve"> </w:t>
      </w:r>
    </w:p>
    <w:p w:rsidR="005A4364" w:rsidRPr="008E57BC" w:rsidRDefault="005A4364">
      <w:pPr>
        <w:pStyle w:val="ECCBulletsLv1"/>
      </w:pPr>
      <w:r w:rsidRPr="008E57BC">
        <w:lastRenderedPageBreak/>
        <w:t>The BS Noise figure used for both NR</w:t>
      </w:r>
      <w:r w:rsidR="007A1AAB" w:rsidRPr="008E57BC">
        <w:t>-non-AAS</w:t>
      </w:r>
      <w:r w:rsidRPr="008E57BC">
        <w:t xml:space="preserve"> and E-UTRA</w:t>
      </w:r>
      <w:r w:rsidR="007A1AAB" w:rsidRPr="008E57BC">
        <w:t>-non-AAS</w:t>
      </w:r>
      <w:r w:rsidRPr="008E57BC">
        <w:t xml:space="preserve"> is 5</w:t>
      </w:r>
      <w:r w:rsidR="00033F9E" w:rsidRPr="008E57BC">
        <w:t xml:space="preserve"> </w:t>
      </w:r>
      <w:r w:rsidRPr="008E57BC">
        <w:t>dB</w:t>
      </w:r>
      <w:r w:rsidR="00683F92" w:rsidRPr="008E57BC">
        <w:t>.</w:t>
      </w:r>
    </w:p>
    <w:p w:rsidR="00683F92" w:rsidRPr="008E57BC" w:rsidRDefault="00683F92" w:rsidP="00AD3226">
      <w:pPr>
        <w:pStyle w:val="ECCBulletsLv1"/>
        <w:numPr>
          <w:ilvl w:val="0"/>
          <w:numId w:val="0"/>
        </w:numPr>
        <w:ind w:left="340"/>
      </w:pPr>
    </w:p>
    <w:p w:rsidR="007A1AAB" w:rsidRPr="008E57BC" w:rsidRDefault="007A1AAB" w:rsidP="006B3799">
      <w:pPr>
        <w:pStyle w:val="ECCBulletsLv1"/>
        <w:numPr>
          <w:ilvl w:val="0"/>
          <w:numId w:val="0"/>
        </w:numPr>
        <w:ind w:left="340" w:hanging="340"/>
      </w:pPr>
      <w:r w:rsidRPr="008E57BC">
        <w:t xml:space="preserve">Based on the above </w:t>
      </w:r>
      <w:r w:rsidR="00671AE5" w:rsidRPr="008E57BC">
        <w:t>it can be concluded</w:t>
      </w:r>
      <w:r w:rsidR="004D357C">
        <w:t xml:space="preserve"> </w:t>
      </w:r>
      <w:r w:rsidRPr="008E57BC">
        <w:t>that for the same modulated BW, AAS-NR and AAS-LTE receiver reference sensitivity requirement is comparable (</w:t>
      </w:r>
      <w:r w:rsidRPr="008E57BC">
        <w:rPr>
          <w:rStyle w:val="ECCHLunderlined"/>
        </w:rPr>
        <w:t>(0.2</w:t>
      </w:r>
      <w:r w:rsidR="0079505E">
        <w:rPr>
          <w:rStyle w:val="ECCHLunderlined"/>
        </w:rPr>
        <w:t xml:space="preserve"> </w:t>
      </w:r>
      <w:r w:rsidRPr="008E57BC">
        <w:rPr>
          <w:rStyle w:val="ECCHLunderlined"/>
        </w:rPr>
        <w:t>dB better performance for AAS-NR compared to AAS-LTE)</w:t>
      </w:r>
      <w:r w:rsidRPr="008E57BC">
        <w:t>.</w:t>
      </w:r>
    </w:p>
    <w:p w:rsidR="0070148E" w:rsidRPr="008E57BC" w:rsidRDefault="0070148E" w:rsidP="00264464">
      <w:pPr>
        <w:rPr>
          <w:rStyle w:val="ECCParagraph"/>
        </w:rPr>
      </w:pPr>
      <w:bookmarkStart w:id="192" w:name="_Toc380059620"/>
      <w:bookmarkStart w:id="193" w:name="_Toc380059762"/>
    </w:p>
    <w:p w:rsidR="008C549F" w:rsidRPr="008E57BC" w:rsidRDefault="008C549F">
      <w:pPr>
        <w:rPr>
          <w:rFonts w:eastAsia="Times New Roman"/>
          <w:b/>
          <w:caps/>
          <w:color w:val="D2232A"/>
          <w:szCs w:val="20"/>
        </w:rPr>
      </w:pPr>
      <w:bookmarkStart w:id="194" w:name="_Toc396383876"/>
      <w:bookmarkStart w:id="195" w:name="_Toc396917309"/>
      <w:bookmarkStart w:id="196" w:name="_Toc396917420"/>
      <w:bookmarkStart w:id="197" w:name="_Toc396917640"/>
      <w:bookmarkStart w:id="198" w:name="_Toc396917655"/>
      <w:bookmarkStart w:id="199" w:name="_Toc396917760"/>
      <w:r w:rsidRPr="008E57BC">
        <w:br w:type="page"/>
      </w:r>
    </w:p>
    <w:p w:rsidR="008A54FC" w:rsidRPr="008E57BC" w:rsidRDefault="008A54FC" w:rsidP="008C549F">
      <w:pPr>
        <w:pStyle w:val="ECCAnnexheading1"/>
        <w:ind w:left="0"/>
        <w:rPr>
          <w:lang w:val="en-GB"/>
        </w:rPr>
      </w:pPr>
      <w:bookmarkStart w:id="200" w:name="_Toc528661780"/>
      <w:bookmarkStart w:id="201" w:name="_Toc3450232"/>
      <w:r w:rsidRPr="008E57BC">
        <w:rPr>
          <w:lang w:val="en-GB"/>
        </w:rPr>
        <w:lastRenderedPageBreak/>
        <w:t xml:space="preserve">List of </w:t>
      </w:r>
      <w:r w:rsidR="00C72D9E" w:rsidRPr="008E57BC">
        <w:rPr>
          <w:lang w:val="en-GB"/>
        </w:rPr>
        <w:t>R</w:t>
      </w:r>
      <w:r w:rsidRPr="008E57BC">
        <w:rPr>
          <w:lang w:val="en-GB"/>
        </w:rPr>
        <w:t>eference</w:t>
      </w:r>
      <w:bookmarkEnd w:id="192"/>
      <w:bookmarkEnd w:id="193"/>
      <w:bookmarkEnd w:id="194"/>
      <w:bookmarkEnd w:id="195"/>
      <w:bookmarkEnd w:id="196"/>
      <w:bookmarkEnd w:id="197"/>
      <w:bookmarkEnd w:id="198"/>
      <w:bookmarkEnd w:id="199"/>
      <w:r w:rsidR="00E21BD0" w:rsidRPr="00A12684">
        <w:rPr>
          <w:lang w:val="en-GB"/>
        </w:rPr>
        <w:t>s</w:t>
      </w:r>
      <w:bookmarkEnd w:id="200"/>
      <w:bookmarkEnd w:id="201"/>
    </w:p>
    <w:p w:rsidR="00E26942" w:rsidRPr="00AE30C3" w:rsidRDefault="00E26942" w:rsidP="00E26942">
      <w:pPr>
        <w:pStyle w:val="ECCReference"/>
      </w:pPr>
      <w:bookmarkStart w:id="202" w:name="_Ref526243634"/>
      <w:bookmarkStart w:id="203" w:name="_Ref474249107"/>
      <w:bookmarkStart w:id="204" w:name="_Ref474337997"/>
      <w:r w:rsidRPr="00AE30C3">
        <w:t>ECC Decision (06)13</w:t>
      </w:r>
      <w:r w:rsidR="00462312">
        <w:t>: “</w:t>
      </w:r>
      <w:r w:rsidRPr="00AE30C3">
        <w:t>Designation of the bands 880-915 MHz, 925-960 MHz, 1710-1785 MHz and 1805-1880 MHz for terrestrial UMTS, LTE, WiMAX and IoT cellular systems</w:t>
      </w:r>
      <w:r w:rsidR="00462312">
        <w:t>”,</w:t>
      </w:r>
      <w:r w:rsidR="00EF5F5B">
        <w:t xml:space="preserve"> </w:t>
      </w:r>
      <w:r w:rsidR="00462312">
        <w:t>a</w:t>
      </w:r>
      <w:r w:rsidRPr="00AE30C3">
        <w:t>mended March 2018</w:t>
      </w:r>
      <w:bookmarkEnd w:id="202"/>
    </w:p>
    <w:p w:rsidR="00FF0C2F" w:rsidRPr="00AE30C3" w:rsidRDefault="00FF0C2F" w:rsidP="00FF0C2F">
      <w:pPr>
        <w:pStyle w:val="ECCReference"/>
      </w:pPr>
      <w:bookmarkStart w:id="205" w:name="_Ref526243646"/>
      <w:r w:rsidRPr="00AE30C3">
        <w:t>CEPT Report 40</w:t>
      </w:r>
      <w:bookmarkEnd w:id="203"/>
      <w:r w:rsidR="00462312">
        <w:t>: “</w:t>
      </w:r>
      <w:r w:rsidRPr="00AE30C3">
        <w:t>Compatibility study for LTE and WiMAX operating within the bands 880-915 MHz / 925-960 MHz and 1710-1785 MHz / 1805-1880 MHz (900/1800 MHz bands)</w:t>
      </w:r>
      <w:r w:rsidR="00462312">
        <w:t>”</w:t>
      </w:r>
      <w:r w:rsidRPr="00AE30C3">
        <w:t>, November 2010</w:t>
      </w:r>
      <w:bookmarkEnd w:id="204"/>
      <w:bookmarkEnd w:id="205"/>
    </w:p>
    <w:p w:rsidR="00FF0C2F" w:rsidRPr="00616161" w:rsidRDefault="00FF0C2F" w:rsidP="00FF0C2F">
      <w:pPr>
        <w:pStyle w:val="ECCReference"/>
      </w:pPr>
      <w:bookmarkStart w:id="206" w:name="_Ref474249113"/>
      <w:bookmarkStart w:id="207" w:name="_Ref474338002"/>
      <w:r w:rsidRPr="00616161">
        <w:t>CEPT Report 41</w:t>
      </w:r>
      <w:bookmarkEnd w:id="206"/>
      <w:r w:rsidR="00462312">
        <w:t>: “</w:t>
      </w:r>
      <w:r w:rsidRPr="00616161">
        <w:t>Compatibility between LTE and WiMAX operating within the bands 880-915 MHz / 925-960 MHz and 1710-1785 MHz / 1805-1880 MHz (900/1800 MHz bands) and systems operating in adjacent bands</w:t>
      </w:r>
      <w:r w:rsidR="00462312">
        <w:t>”</w:t>
      </w:r>
      <w:r w:rsidRPr="00616161">
        <w:t>, November 2010</w:t>
      </w:r>
      <w:bookmarkEnd w:id="207"/>
    </w:p>
    <w:p w:rsidR="00FF0C2F" w:rsidRDefault="00FF0C2F" w:rsidP="00FF0C2F">
      <w:pPr>
        <w:pStyle w:val="ECCReference"/>
      </w:pPr>
      <w:bookmarkStart w:id="208" w:name="_Ref474249118"/>
      <w:bookmarkStart w:id="209" w:name="_Ref474338010"/>
      <w:r w:rsidRPr="00616161">
        <w:t>CEPT Report 42</w:t>
      </w:r>
      <w:bookmarkEnd w:id="208"/>
      <w:r w:rsidR="00462312">
        <w:t>: “</w:t>
      </w:r>
      <w:r w:rsidRPr="00616161">
        <w:t>Compatibility between UMTS and existing and planned aeronautical systems above 960 MHz</w:t>
      </w:r>
      <w:r w:rsidR="00462312">
        <w:t>”</w:t>
      </w:r>
      <w:r w:rsidRPr="00616161">
        <w:t>, Nove</w:t>
      </w:r>
      <w:r w:rsidRPr="007A67D3">
        <w:t>mber 2010</w:t>
      </w:r>
      <w:bookmarkEnd w:id="209"/>
    </w:p>
    <w:p w:rsidR="007F6C78" w:rsidRPr="007A67D3" w:rsidRDefault="007F6C78" w:rsidP="00FF0C2F">
      <w:pPr>
        <w:pStyle w:val="ECCReference"/>
      </w:pPr>
      <w:bookmarkStart w:id="210" w:name="_Ref533174386"/>
      <w:r>
        <w:t>CEPT Report 66</w:t>
      </w:r>
      <w:r w:rsidR="00462312">
        <w:t>: “</w:t>
      </w:r>
      <w:r w:rsidRPr="007F6C78">
        <w:t>Report from CEPT to the European Commiss</w:t>
      </w:r>
      <w:r>
        <w:t xml:space="preserve">ion in response to the Mandate </w:t>
      </w:r>
      <w:r w:rsidRPr="007F6C78">
        <w:t>“to review the harmonised technical conditions for use of the 900 MHz and 1800 MHz frequency bands for terrestrial wireless broadband electronic communications services in support of the Internet of Things in the Union”</w:t>
      </w:r>
      <w:r>
        <w:t>, March 2018</w:t>
      </w:r>
      <w:bookmarkEnd w:id="210"/>
    </w:p>
    <w:p w:rsidR="00E26942" w:rsidRPr="007A67D3" w:rsidRDefault="00E26942" w:rsidP="00E26942">
      <w:pPr>
        <w:pStyle w:val="ECCReference"/>
      </w:pPr>
      <w:bookmarkStart w:id="211" w:name="_Ref526243774"/>
      <w:r w:rsidRPr="007A67D3">
        <w:t>ECC Report 266</w:t>
      </w:r>
      <w:r w:rsidR="00462312">
        <w:t>: “</w:t>
      </w:r>
      <w:r w:rsidRPr="007A67D3">
        <w:t>The suitability of the current ECC regulatory framework for the usage of Wideband and Narrowband M2M in the frequency bands 700 MHz, 800 MHz, 900 MHz, 1800 MHz, 2.1 GHz and 2.6 GHz</w:t>
      </w:r>
      <w:r w:rsidR="00462312">
        <w:t>”,</w:t>
      </w:r>
      <w:r w:rsidRPr="007A67D3">
        <w:t xml:space="preserve"> June 2017</w:t>
      </w:r>
      <w:bookmarkEnd w:id="211"/>
    </w:p>
    <w:p w:rsidR="00FF0C2F" w:rsidRPr="007A67D3" w:rsidRDefault="00FF0C2F" w:rsidP="00FF0C2F">
      <w:pPr>
        <w:pStyle w:val="ECCReference"/>
      </w:pPr>
      <w:bookmarkStart w:id="212" w:name="_Ref474337974"/>
      <w:bookmarkStart w:id="213" w:name="_Ref481679884"/>
      <w:r w:rsidRPr="007A67D3">
        <w:t>ECC Report 229</w:t>
      </w:r>
      <w:bookmarkEnd w:id="212"/>
      <w:r w:rsidR="00462312">
        <w:t>: “</w:t>
      </w:r>
      <w:r w:rsidRPr="007A67D3">
        <w:t>Guidance for improving coexistence between GSM-R and MFCN in the 900 MHz band</w:t>
      </w:r>
      <w:r w:rsidR="00462312">
        <w:t>”</w:t>
      </w:r>
      <w:r w:rsidRPr="007A67D3">
        <w:t>, May 2015</w:t>
      </w:r>
      <w:bookmarkEnd w:id="213"/>
    </w:p>
    <w:p w:rsidR="00FF0C2F" w:rsidRPr="007A67D3" w:rsidRDefault="00FF0C2F" w:rsidP="00FF0C2F">
      <w:pPr>
        <w:pStyle w:val="ECCReference"/>
      </w:pPr>
      <w:bookmarkStart w:id="214" w:name="_Ref474337983"/>
      <w:bookmarkStart w:id="215" w:name="_Ref526347236"/>
      <w:r w:rsidRPr="007A67D3">
        <w:t>ECC Report 146</w:t>
      </w:r>
      <w:bookmarkEnd w:id="214"/>
      <w:r w:rsidR="00462312">
        <w:t>: “</w:t>
      </w:r>
      <w:r w:rsidRPr="007A67D3">
        <w:t>Compatibility between GSM MCBTS and other services (TRR, RSBN/PRMG, HC-SDMA, GSM-R, DME, MIDS, DECT) operating in the 900 and 1800 MHz frequency bands</w:t>
      </w:r>
      <w:r w:rsidR="00462312">
        <w:t>”</w:t>
      </w:r>
      <w:r w:rsidRPr="007A67D3">
        <w:t>, July 2010</w:t>
      </w:r>
      <w:bookmarkEnd w:id="215"/>
    </w:p>
    <w:p w:rsidR="00FF0C2F" w:rsidRPr="007A67D3" w:rsidRDefault="00FF0C2F" w:rsidP="00FF0C2F">
      <w:pPr>
        <w:pStyle w:val="ECCReference"/>
      </w:pPr>
      <w:bookmarkStart w:id="216" w:name="_Ref474323118"/>
      <w:bookmarkStart w:id="217" w:name="_Ref474337988"/>
      <w:bookmarkStart w:id="218" w:name="_Ref526347387"/>
      <w:r w:rsidRPr="007A67D3">
        <w:t>ECC Report 82</w:t>
      </w:r>
      <w:bookmarkEnd w:id="216"/>
      <w:r w:rsidR="00462312">
        <w:t>: “</w:t>
      </w:r>
      <w:r w:rsidRPr="007A67D3">
        <w:t>Compatibility study for UMTS operating within the GSM 900 and GSM 1800 frequency bands</w:t>
      </w:r>
      <w:r w:rsidR="00462312">
        <w:t>”</w:t>
      </w:r>
      <w:r w:rsidRPr="007A67D3">
        <w:t>, June 200</w:t>
      </w:r>
      <w:bookmarkEnd w:id="217"/>
      <w:r w:rsidRPr="007A67D3">
        <w:t>6</w:t>
      </w:r>
      <w:bookmarkEnd w:id="218"/>
    </w:p>
    <w:p w:rsidR="00FF0C2F" w:rsidRPr="007A67D3" w:rsidRDefault="00FF0C2F" w:rsidP="00FF0C2F">
      <w:pPr>
        <w:pStyle w:val="ECCReference"/>
      </w:pPr>
      <w:bookmarkStart w:id="219" w:name="_Ref474337992"/>
      <w:bookmarkStart w:id="220" w:name="_Ref526347478"/>
      <w:r w:rsidRPr="007A67D3">
        <w:t>ECC Report 96</w:t>
      </w:r>
      <w:bookmarkEnd w:id="219"/>
      <w:r w:rsidR="00462312">
        <w:t>: “</w:t>
      </w:r>
      <w:r w:rsidRPr="007A67D3">
        <w:t>Compatibility between UMTS 900/1800 and systems operating in adjacent bands</w:t>
      </w:r>
      <w:r w:rsidR="00462312">
        <w:t>”</w:t>
      </w:r>
      <w:r w:rsidRPr="007A67D3">
        <w:t>, April 2007</w:t>
      </w:r>
      <w:bookmarkEnd w:id="220"/>
    </w:p>
    <w:p w:rsidR="00B645AB" w:rsidRPr="007A67D3" w:rsidRDefault="00B645AB" w:rsidP="00B645AB">
      <w:pPr>
        <w:pStyle w:val="ECCReference"/>
      </w:pPr>
      <w:bookmarkStart w:id="221" w:name="_Ref526329154"/>
      <w:bookmarkStart w:id="222" w:name="_Ref474318863"/>
      <w:bookmarkStart w:id="223" w:name="_Ref474338094"/>
      <w:r w:rsidRPr="007A67D3">
        <w:t>ERC Decision (94)01</w:t>
      </w:r>
      <w:r w:rsidR="00462312">
        <w:t>: “</w:t>
      </w:r>
      <w:r w:rsidRPr="007A67D3">
        <w:t>ERC Decision of 24th October 1994 on the frequency bands to be designated for the coordinated introduction of the GSM digital pan-European communications system</w:t>
      </w:r>
      <w:bookmarkEnd w:id="221"/>
      <w:r w:rsidR="00462312">
        <w:t>”</w:t>
      </w:r>
    </w:p>
    <w:p w:rsidR="00B645AB" w:rsidRPr="007A67D3" w:rsidRDefault="00B645AB" w:rsidP="00B645AB">
      <w:pPr>
        <w:pStyle w:val="ECCReference"/>
      </w:pPr>
      <w:bookmarkStart w:id="224" w:name="_Ref526329161"/>
      <w:r w:rsidRPr="007A67D3">
        <w:t>ERC Decision (97)02</w:t>
      </w:r>
      <w:r w:rsidR="00462312">
        <w:t>: “</w:t>
      </w:r>
      <w:r w:rsidRPr="007A67D3">
        <w:t>ERC Decision of 21 March 1997 on the extended frequency bands to be used for the GSM Digital Pan-European Communications System</w:t>
      </w:r>
      <w:bookmarkEnd w:id="224"/>
      <w:r w:rsidR="00462312">
        <w:t>”</w:t>
      </w:r>
    </w:p>
    <w:p w:rsidR="00B645AB" w:rsidRPr="007A67D3" w:rsidRDefault="00B645AB" w:rsidP="00B645AB">
      <w:pPr>
        <w:pStyle w:val="ECCReference"/>
      </w:pPr>
      <w:bookmarkStart w:id="225" w:name="_Ref526329334"/>
      <w:r w:rsidRPr="007A67D3">
        <w:t>EC Decision 2011/251/EU - Commission Implementing Decision of 18 April 2011 amending Decision 2009/766/EC on the harmonisation of the 900 MHz and 1800 MHz frequency bands for terrestrial systems capable of providing pan-European electronic communications services in the Community</w:t>
      </w:r>
      <w:bookmarkEnd w:id="225"/>
    </w:p>
    <w:p w:rsidR="00FF0C2F" w:rsidRPr="004D357C" w:rsidRDefault="00FF0C2F" w:rsidP="00FF0C2F">
      <w:pPr>
        <w:pStyle w:val="ECCReference"/>
      </w:pPr>
      <w:bookmarkStart w:id="226" w:name="_Ref526329350"/>
      <w:r w:rsidRPr="007A67D3">
        <w:t>EC Decision 2009/766/EC</w:t>
      </w:r>
      <w:bookmarkEnd w:id="222"/>
      <w:r w:rsidRPr="007A67D3">
        <w:t xml:space="preserve"> - Commission Decision of 16 October 2009 on the harmonisation of the 900 MHz and 1800 MHz frequency bands for terrestrial systems capable of providing pan-European electronic co</w:t>
      </w:r>
      <w:r w:rsidRPr="004D357C">
        <w:t>mmunications services in the Community</w:t>
      </w:r>
      <w:bookmarkEnd w:id="223"/>
      <w:bookmarkEnd w:id="226"/>
    </w:p>
    <w:p w:rsidR="00B645AB" w:rsidRPr="004D357C" w:rsidRDefault="00B645AB" w:rsidP="00B645AB">
      <w:pPr>
        <w:pStyle w:val="ECCReference"/>
      </w:pPr>
      <w:bookmarkStart w:id="227" w:name="_Ref526329440"/>
      <w:r w:rsidRPr="004D357C">
        <w:t>ECC Recommendation (05)08</w:t>
      </w:r>
      <w:r w:rsidR="00462312">
        <w:t>: “</w:t>
      </w:r>
      <w:r w:rsidRPr="004D357C">
        <w:t>Frequency planning and cross-border coordination between GSM Land Mobile Systems (GSM 900, GSM 1800 and GSM-R)</w:t>
      </w:r>
      <w:r w:rsidR="00462312">
        <w:t>”</w:t>
      </w:r>
      <w:bookmarkEnd w:id="227"/>
      <w:r w:rsidRPr="004D357C">
        <w:t xml:space="preserve"> </w:t>
      </w:r>
    </w:p>
    <w:p w:rsidR="00FF0C2F" w:rsidRPr="004D357C" w:rsidRDefault="00FF0C2F" w:rsidP="00FF0C2F">
      <w:pPr>
        <w:pStyle w:val="ECCReference"/>
      </w:pPr>
      <w:bookmarkStart w:id="228" w:name="_Ref474338108"/>
      <w:r w:rsidRPr="004D357C">
        <w:t>ECC Recommendation (08)02</w:t>
      </w:r>
      <w:bookmarkEnd w:id="228"/>
      <w:r w:rsidR="00462312">
        <w:t>: “</w:t>
      </w:r>
      <w:r w:rsidRPr="004D357C">
        <w:t>Frequency planning and frequency coordination for GSM / UMTS / LTE / WiMAX Land Mobile systems operating within the 900 and 1800 MHz bands</w:t>
      </w:r>
      <w:r w:rsidR="00462312">
        <w:t>”,</w:t>
      </w:r>
      <w:r w:rsidRPr="004D357C">
        <w:t xml:space="preserve"> April 2012</w:t>
      </w:r>
    </w:p>
    <w:p w:rsidR="00B645AB" w:rsidRPr="008E57BC" w:rsidRDefault="00B645AB" w:rsidP="00B645AB">
      <w:pPr>
        <w:pStyle w:val="ECCReference"/>
      </w:pPr>
      <w:bookmarkStart w:id="229" w:name="_Ref526329555"/>
      <w:r w:rsidRPr="008E57BC">
        <w:t>ERC Decision (95)03</w:t>
      </w:r>
      <w:r w:rsidR="00462312">
        <w:t>: “</w:t>
      </w:r>
      <w:r w:rsidRPr="008E57BC">
        <w:t>ERC Decision of 1 December 1995 on the frequency bands to be designated for the introduction of DCS 1800</w:t>
      </w:r>
      <w:bookmarkEnd w:id="229"/>
      <w:r w:rsidR="00462312">
        <w:t>”</w:t>
      </w:r>
    </w:p>
    <w:p w:rsidR="00482695" w:rsidRPr="008E57BC" w:rsidRDefault="00482695" w:rsidP="00482695">
      <w:pPr>
        <w:pStyle w:val="ECCReference"/>
      </w:pPr>
      <w:bookmarkStart w:id="230" w:name="_Ref526332246"/>
      <w:bookmarkStart w:id="231" w:name="_Ref526256907"/>
      <w:r w:rsidRPr="008E57BC">
        <w:t xml:space="preserve">3GPP TS 38.101-1: </w:t>
      </w:r>
      <w:r w:rsidR="00462312">
        <w:t>“</w:t>
      </w:r>
      <w:r w:rsidRPr="008E57BC">
        <w:t>Technical Specification Group Radio Access Network; NR; User Equipment (UE) radio transmission and reception; Part 1: Range 1 Standalone</w:t>
      </w:r>
      <w:r w:rsidR="00462312">
        <w:t>”</w:t>
      </w:r>
      <w:r w:rsidRPr="008E57BC">
        <w:t xml:space="preserve"> (Release 15)</w:t>
      </w:r>
      <w:bookmarkEnd w:id="230"/>
    </w:p>
    <w:p w:rsidR="00482695" w:rsidRPr="008E57BC" w:rsidRDefault="00482695" w:rsidP="00482695">
      <w:pPr>
        <w:pStyle w:val="ECCReference"/>
      </w:pPr>
      <w:bookmarkStart w:id="232" w:name="_Ref526328292"/>
      <w:r w:rsidRPr="008E57BC">
        <w:t xml:space="preserve">3GPP TS 38.104: </w:t>
      </w:r>
      <w:r w:rsidR="00462312">
        <w:t>“</w:t>
      </w:r>
      <w:r w:rsidRPr="008E57BC">
        <w:t>Technical Specification Group Radio Access Network; NR; Base Station (BS) radio transmission and reception</w:t>
      </w:r>
      <w:r w:rsidR="00462312">
        <w:t>”</w:t>
      </w:r>
      <w:r w:rsidRPr="008E57BC">
        <w:t>; (Release 15)</w:t>
      </w:r>
      <w:bookmarkEnd w:id="232"/>
    </w:p>
    <w:p w:rsidR="00335A04" w:rsidRPr="008E57BC" w:rsidRDefault="00335A04" w:rsidP="00335A04">
      <w:pPr>
        <w:pStyle w:val="ECCReference"/>
      </w:pPr>
      <w:bookmarkStart w:id="233" w:name="_Ref526332787"/>
      <w:r w:rsidRPr="008E57BC">
        <w:t xml:space="preserve">CEPT Report 67: </w:t>
      </w:r>
      <w:r w:rsidR="00462312">
        <w:t>“</w:t>
      </w:r>
      <w:r w:rsidRPr="008E57BC">
        <w:t>Report A from CEPT to the European Commission in response to the Mandate “to develop harmonised technical conditions for spectrum use in support of the introduction of next-generation (5G) terrestrial wireless systems in the Union” Review of the harmonised technical conditions applicable to the 3.4-3.8 GHz ('3.6 GHz') frequency band</w:t>
      </w:r>
      <w:r w:rsidR="00462312">
        <w:t>”</w:t>
      </w:r>
      <w:r w:rsidRPr="008E57BC">
        <w:t>, July 2018</w:t>
      </w:r>
      <w:bookmarkEnd w:id="233"/>
    </w:p>
    <w:p w:rsidR="009F39DF" w:rsidRPr="008E57BC" w:rsidRDefault="009F39DF" w:rsidP="00335A04">
      <w:pPr>
        <w:pStyle w:val="ECCReference"/>
      </w:pPr>
      <w:bookmarkStart w:id="234" w:name="_Ref526332929"/>
      <w:r w:rsidRPr="008E57BC">
        <w:t>3GPP TS 36.101</w:t>
      </w:r>
      <w:bookmarkEnd w:id="234"/>
      <w:r w:rsidR="0046756C" w:rsidRPr="0046756C">
        <w:t xml:space="preserve">: </w:t>
      </w:r>
      <w:r w:rsidR="00E860F5">
        <w:t>“</w:t>
      </w:r>
      <w:r w:rsidR="0046756C" w:rsidRPr="0046756C">
        <w:t>Evolved Universal Terrestrial Radio Access (E-UTRA); User Equipment (UE) radio transmission and reception</w:t>
      </w:r>
      <w:r w:rsidR="00E860F5">
        <w:t>”</w:t>
      </w:r>
    </w:p>
    <w:p w:rsidR="009F39DF" w:rsidRPr="008E57BC" w:rsidRDefault="009F39DF" w:rsidP="00335A04">
      <w:pPr>
        <w:pStyle w:val="ECCReference"/>
      </w:pPr>
      <w:bookmarkStart w:id="235" w:name="_Ref526332935"/>
      <w:bookmarkStart w:id="236" w:name="_Ref535402170"/>
      <w:r w:rsidRPr="008E57BC">
        <w:t>3GPP TS 36.104</w:t>
      </w:r>
      <w:bookmarkEnd w:id="235"/>
      <w:r w:rsidR="0046756C" w:rsidRPr="0046756C">
        <w:t xml:space="preserve">: </w:t>
      </w:r>
      <w:r w:rsidR="00E860F5">
        <w:t>“</w:t>
      </w:r>
      <w:r w:rsidR="0046756C" w:rsidRPr="0046756C">
        <w:t>Evolved Universal Terrestrial Radio Access (E-UTRA); Base Station (BS) radio transmission and reception</w:t>
      </w:r>
      <w:bookmarkEnd w:id="236"/>
      <w:r w:rsidR="00E860F5">
        <w:t>”</w:t>
      </w:r>
    </w:p>
    <w:p w:rsidR="00EB6989" w:rsidRPr="008E57BC" w:rsidRDefault="00EB6989" w:rsidP="00EB6989">
      <w:pPr>
        <w:pStyle w:val="ECCReference"/>
      </w:pPr>
      <w:bookmarkStart w:id="237" w:name="_Ref524428182"/>
      <w:r w:rsidRPr="008E57BC">
        <w:t>ETSI EN 301 908-24</w:t>
      </w:r>
      <w:r w:rsidR="00462312">
        <w:t>: “</w:t>
      </w:r>
      <w:r w:rsidRPr="008E57BC">
        <w:t>IMT cellular networks; Harmoni</w:t>
      </w:r>
      <w:r w:rsidR="00A84C50" w:rsidRPr="008E57BC">
        <w:t>s</w:t>
      </w:r>
      <w:r w:rsidRPr="008E57BC">
        <w:t>ed Standard for access to radio spectrum Part 24: New Radio (NR) Base Stations (BS) NR BS</w:t>
      </w:r>
      <w:r w:rsidR="00462312">
        <w:t>”,</w:t>
      </w:r>
      <w:r w:rsidRPr="008E57BC">
        <w:t xml:space="preserve"> V15.1.1</w:t>
      </w:r>
      <w:bookmarkEnd w:id="237"/>
    </w:p>
    <w:p w:rsidR="004B31DC" w:rsidRPr="008E57BC" w:rsidRDefault="00EB6989" w:rsidP="00EB6989">
      <w:pPr>
        <w:pStyle w:val="ECCReference"/>
      </w:pPr>
      <w:bookmarkStart w:id="238" w:name="_Ref524428189"/>
      <w:bookmarkStart w:id="239" w:name="_Ref526268351"/>
      <w:r w:rsidRPr="008E57BC">
        <w:t>ETSI EN 301 908-25</w:t>
      </w:r>
      <w:r w:rsidR="00462312">
        <w:t>: “</w:t>
      </w:r>
      <w:r w:rsidRPr="008E57BC">
        <w:t>IMT cellular networks; Harmoni</w:t>
      </w:r>
      <w:r w:rsidR="00A84C50" w:rsidRPr="008E57BC">
        <w:t>s</w:t>
      </w:r>
      <w:r w:rsidRPr="008E57BC">
        <w:t xml:space="preserve">ed Standard covering the essential requirements of article 3.2 of the Radio Equipment Directive 2014/53/EU; Part 25: New Radio (NR) User </w:t>
      </w:r>
      <w:proofErr w:type="spellStart"/>
      <w:r w:rsidRPr="008E57BC">
        <w:t>Equipments</w:t>
      </w:r>
      <w:proofErr w:type="spellEnd"/>
      <w:r w:rsidRPr="008E57BC">
        <w:t xml:space="preserve"> (UE)</w:t>
      </w:r>
      <w:bookmarkEnd w:id="238"/>
      <w:r w:rsidR="00462312">
        <w:t>”</w:t>
      </w:r>
    </w:p>
    <w:p w:rsidR="00462312" w:rsidRDefault="004B31DC" w:rsidP="004B31DC">
      <w:pPr>
        <w:pStyle w:val="ECCReference"/>
      </w:pPr>
      <w:bookmarkStart w:id="240" w:name="_Ref524428174"/>
      <w:bookmarkStart w:id="241" w:name="_Ref526338582"/>
      <w:r w:rsidRPr="008E57BC">
        <w:lastRenderedPageBreak/>
        <w:t>ETSI EN 301 908-23</w:t>
      </w:r>
      <w:r w:rsidR="00462312">
        <w:t>: “</w:t>
      </w:r>
      <w:r w:rsidRPr="008E57BC">
        <w:t>IMT cellular networks; Harmonised Standard for access to radio spectrum; Part 23: Active Antenna System (AAS) Base Station (BS); Conducted conformance testing AAS BS V13.1.1</w:t>
      </w:r>
      <w:bookmarkStart w:id="242" w:name="_Ref503801911"/>
      <w:bookmarkEnd w:id="239"/>
      <w:bookmarkEnd w:id="240"/>
      <w:bookmarkEnd w:id="241"/>
    </w:p>
    <w:p w:rsidR="004B31DC" w:rsidRPr="008E57BC" w:rsidRDefault="004B31DC" w:rsidP="004B31DC">
      <w:pPr>
        <w:pStyle w:val="ECCReference"/>
      </w:pPr>
      <w:r w:rsidRPr="008E57BC">
        <w:t>ETSI EN 301 908-13 V11.1.2</w:t>
      </w:r>
      <w:r w:rsidR="00462312">
        <w:t>: “</w:t>
      </w:r>
      <w:r w:rsidRPr="008E57BC">
        <w:t>IMT cellular networks; Harmonised Standard covering the essential requirements of article 3.2 of Directive 2014/53/EU; Part 13: Evolved Universal Terrestrial Radio Access (E-UTRA) User Equipment (UE)</w:t>
      </w:r>
      <w:bookmarkEnd w:id="242"/>
      <w:r w:rsidR="00462312">
        <w:t>”</w:t>
      </w:r>
    </w:p>
    <w:p w:rsidR="00335A04" w:rsidRPr="008E57BC" w:rsidRDefault="00335A04" w:rsidP="00335A04">
      <w:pPr>
        <w:pStyle w:val="ECCReference"/>
      </w:pPr>
      <w:bookmarkStart w:id="243" w:name="_Ref526256914"/>
      <w:r w:rsidRPr="008E57BC">
        <w:t>3GPP TS 37.105</w:t>
      </w:r>
      <w:r w:rsidR="00462312">
        <w:t>: “</w:t>
      </w:r>
      <w:r w:rsidRPr="008E57BC">
        <w:t>Technical Specification Group Radio Access Network: "Active Antenna System (AAS) Base Station (BS) transmission and reception (Release 14)"</w:t>
      </w:r>
      <w:bookmarkEnd w:id="243"/>
    </w:p>
    <w:p w:rsidR="005D6866" w:rsidRPr="008E57BC" w:rsidRDefault="005D6866" w:rsidP="00FF0C2F">
      <w:pPr>
        <w:pStyle w:val="ECCReference"/>
      </w:pPr>
      <w:bookmarkStart w:id="244" w:name="_Ref526342165"/>
      <w:r w:rsidRPr="008E57BC">
        <w:t>3GPP TS 37.104</w:t>
      </w:r>
      <w:r w:rsidR="00462312">
        <w:t>: “</w:t>
      </w:r>
      <w:r w:rsidRPr="008E57BC">
        <w:t>Technical Specification Group Radio Access Network: "E-UTRA, UTRA and GSM/EDGE; Multi-Standard Radio (MSR) Base Station (BS) radio transmission and reception (Release 15)"</w:t>
      </w:r>
      <w:bookmarkEnd w:id="231"/>
      <w:bookmarkEnd w:id="244"/>
    </w:p>
    <w:p w:rsidR="0097065C" w:rsidRPr="008E57BC" w:rsidRDefault="0097065C" w:rsidP="00FF0C2F">
      <w:pPr>
        <w:pStyle w:val="ECCReference"/>
      </w:pPr>
      <w:bookmarkStart w:id="245" w:name="_Ref526342453"/>
      <w:bookmarkStart w:id="246" w:name="_Ref535399836"/>
      <w:r w:rsidRPr="008E57BC">
        <w:t>3GPP TR 37.840</w:t>
      </w:r>
      <w:bookmarkEnd w:id="245"/>
      <w:r w:rsidR="00E7613E">
        <w:t xml:space="preserve">: </w:t>
      </w:r>
      <w:r w:rsidR="00462312">
        <w:t>“</w:t>
      </w:r>
      <w:r w:rsidR="00E7613E" w:rsidRPr="00E7613E">
        <w:t>Study of Radio Frequency (RF) and Electromagnetic Compatibility (EMC) requirements for Active Antenna Array System (AAS) base station</w:t>
      </w:r>
      <w:bookmarkEnd w:id="246"/>
      <w:r w:rsidR="00462312">
        <w:t>”</w:t>
      </w:r>
    </w:p>
    <w:p w:rsidR="005D6866" w:rsidRPr="008E57BC" w:rsidRDefault="006526B4" w:rsidP="00FF0C2F">
      <w:pPr>
        <w:pStyle w:val="ECCReference"/>
      </w:pPr>
      <w:bookmarkStart w:id="247" w:name="_Ref526256921"/>
      <w:r w:rsidRPr="008E57BC">
        <w:t xml:space="preserve">3GPP </w:t>
      </w:r>
      <w:r w:rsidR="005D6866" w:rsidRPr="008E57BC">
        <w:t xml:space="preserve">TR 37.842: </w:t>
      </w:r>
      <w:r w:rsidR="00462312">
        <w:t>“</w:t>
      </w:r>
      <w:r w:rsidR="005D6866" w:rsidRPr="008E57BC">
        <w:t>Evolved Universal Terrestrial Radio Access (E-UTRA) and Universal Terrestrial Radio Access (UTRA; Radio Frequency (RF) requirement background for Active Antenna System (AAS) Base Station (BS)</w:t>
      </w:r>
      <w:bookmarkEnd w:id="247"/>
      <w:r w:rsidR="00462312">
        <w:t>”</w:t>
      </w:r>
    </w:p>
    <w:p w:rsidR="0097065C" w:rsidRPr="008E57BC" w:rsidRDefault="0097065C" w:rsidP="00FF0C2F">
      <w:pPr>
        <w:pStyle w:val="ECCReference"/>
      </w:pPr>
      <w:bookmarkStart w:id="248" w:name="_Ref526342566"/>
      <w:r w:rsidRPr="008E57BC">
        <w:t>3GPP TR 25.816</w:t>
      </w:r>
      <w:bookmarkEnd w:id="248"/>
      <w:r w:rsidR="00E7613E">
        <w:t xml:space="preserve">: </w:t>
      </w:r>
      <w:r w:rsidR="00462312">
        <w:t>“</w:t>
      </w:r>
      <w:r w:rsidR="00E7613E" w:rsidRPr="00E7613E">
        <w:t xml:space="preserve">UMTS 900 MHz Work Item technical </w:t>
      </w:r>
      <w:r w:rsidR="000172B0">
        <w:t>r</w:t>
      </w:r>
      <w:r w:rsidR="00E7613E" w:rsidRPr="00E7613E">
        <w:t>eport</w:t>
      </w:r>
      <w:r w:rsidR="00462312">
        <w:t>”</w:t>
      </w:r>
    </w:p>
    <w:p w:rsidR="0097065C" w:rsidRPr="008E57BC" w:rsidRDefault="0097065C" w:rsidP="00FF0C2F">
      <w:pPr>
        <w:pStyle w:val="ECCReference"/>
      </w:pPr>
      <w:bookmarkStart w:id="249" w:name="_Ref526342931"/>
      <w:r w:rsidRPr="008E57BC">
        <w:t>3GPP TR 25.942</w:t>
      </w:r>
      <w:bookmarkEnd w:id="249"/>
      <w:r w:rsidR="00E7613E">
        <w:t xml:space="preserve">: </w:t>
      </w:r>
      <w:r w:rsidR="00462312">
        <w:t>“</w:t>
      </w:r>
      <w:r w:rsidR="00E7613E" w:rsidRPr="00E7613E">
        <w:t>Radio Frequency (RF) system scenarios</w:t>
      </w:r>
      <w:r w:rsidR="00462312">
        <w:t>”</w:t>
      </w:r>
    </w:p>
    <w:p w:rsidR="006B4ED5" w:rsidRPr="008E57BC" w:rsidRDefault="006B4ED5" w:rsidP="00FF0C2F">
      <w:pPr>
        <w:pStyle w:val="ECCReference"/>
      </w:pPr>
      <w:bookmarkStart w:id="250" w:name="_Ref526343451"/>
      <w:bookmarkStart w:id="251" w:name="_Ref535399866"/>
      <w:r w:rsidRPr="008E57BC">
        <w:t>3GPP TR 36.942</w:t>
      </w:r>
      <w:bookmarkEnd w:id="250"/>
      <w:r w:rsidR="00E7613E">
        <w:t xml:space="preserve">: </w:t>
      </w:r>
      <w:r w:rsidR="00462312">
        <w:t>“</w:t>
      </w:r>
      <w:r w:rsidR="00E7613E" w:rsidRPr="00E7613E">
        <w:t>Evolved Universal Terrestrial Radio Access (E-UTRA); Radio Frequency (RF) system scenarios</w:t>
      </w:r>
      <w:bookmarkEnd w:id="251"/>
      <w:r w:rsidR="00462312">
        <w:t>”</w:t>
      </w:r>
    </w:p>
    <w:p w:rsidR="00DB40A4" w:rsidRPr="008E57BC" w:rsidRDefault="00DB40A4" w:rsidP="00DB40A4">
      <w:pPr>
        <w:pStyle w:val="ECCReference"/>
      </w:pPr>
      <w:bookmarkStart w:id="252" w:name="_Ref526345057"/>
      <w:r w:rsidRPr="008E57BC">
        <w:t>ECC Report 246</w:t>
      </w:r>
      <w:r w:rsidR="00462312">
        <w:t>: “</w:t>
      </w:r>
      <w:r w:rsidRPr="008E57BC">
        <w:t>Wideband and Higher DC Short Range Devices in 870-875.8 MHz and 915.2-920.8 MHz (companion to ECC Report 200)</w:t>
      </w:r>
      <w:bookmarkEnd w:id="252"/>
      <w:r w:rsidR="00462312">
        <w:t>”</w:t>
      </w:r>
    </w:p>
    <w:p w:rsidR="00DB40A4" w:rsidRPr="008E57BC" w:rsidRDefault="00DB40A4" w:rsidP="00DB40A4">
      <w:pPr>
        <w:pStyle w:val="ECCReference"/>
      </w:pPr>
      <w:bookmarkStart w:id="253" w:name="_Ref526345069"/>
      <w:r w:rsidRPr="008E57BC">
        <w:t>Addendum to CEPT Report 59</w:t>
      </w:r>
      <w:r w:rsidR="00462312">
        <w:t>: “</w:t>
      </w:r>
      <w:r w:rsidRPr="008E57BC">
        <w:t>Addendum to the CEPT Report 59 in response to the EC Permanent Mandate on the ”Annual update of the technical annex of the Commission Decision on the technical harmonisation of radio spectrum for use by short range devices”, Possibilities for a harmonisation approach for the bands 870-876 MHz and 915-921 MHz also taking into account new opportunities in the band 862-868 MHz</w:t>
      </w:r>
      <w:bookmarkEnd w:id="253"/>
      <w:r w:rsidR="00462312">
        <w:t>”</w:t>
      </w:r>
    </w:p>
    <w:p w:rsidR="00DB40A4" w:rsidRPr="008E57BC" w:rsidRDefault="00DB40A4" w:rsidP="0046756C">
      <w:pPr>
        <w:pStyle w:val="ECCReference"/>
      </w:pPr>
      <w:bookmarkStart w:id="254" w:name="_Ref526345222"/>
      <w:r w:rsidRPr="008E57BC">
        <w:t>EC Decision 2006/771/EC</w:t>
      </w:r>
      <w:bookmarkEnd w:id="254"/>
      <w:r w:rsidRPr="008E57BC">
        <w:t xml:space="preserve"> </w:t>
      </w:r>
      <w:r w:rsidR="0046756C" w:rsidRPr="0046756C">
        <w:t xml:space="preserve">- Commission Decision on harmonisation of the radio spectrum for use by short-range devices </w:t>
      </w:r>
    </w:p>
    <w:p w:rsidR="00DB40A4" w:rsidRPr="008E57BC" w:rsidRDefault="00DB40A4" w:rsidP="00FF0C2F">
      <w:pPr>
        <w:pStyle w:val="ECCReference"/>
      </w:pPr>
      <w:bookmarkStart w:id="255" w:name="_Ref526345227"/>
      <w:r w:rsidRPr="008E57BC">
        <w:t>EC Decision 2013/752/EU</w:t>
      </w:r>
      <w:bookmarkEnd w:id="255"/>
      <w:r w:rsidR="00462312">
        <w:t xml:space="preserve"> </w:t>
      </w:r>
      <w:r w:rsidR="0046756C" w:rsidRPr="0046756C">
        <w:t>– Commission Implementing Decision amending Decision 2006/771/EC on harmonisation of the radio spectrum for use by short-range devices and repealing Decision 2005/928/EC</w:t>
      </w:r>
    </w:p>
    <w:p w:rsidR="00DB40A4" w:rsidRPr="008E57BC" w:rsidRDefault="00DB40A4" w:rsidP="00FF0C2F">
      <w:pPr>
        <w:pStyle w:val="ECCReference"/>
      </w:pPr>
      <w:bookmarkStart w:id="256" w:name="_Ref526345531"/>
      <w:r w:rsidRPr="008E57BC">
        <w:t xml:space="preserve">ERC Report </w:t>
      </w:r>
      <w:r w:rsidR="00E7613E">
        <w:t>0</w:t>
      </w:r>
      <w:r w:rsidRPr="008E57BC">
        <w:t>31</w:t>
      </w:r>
      <w:bookmarkEnd w:id="256"/>
      <w:r w:rsidR="00E7613E">
        <w:t xml:space="preserve">: </w:t>
      </w:r>
      <w:r w:rsidR="00462312">
        <w:t>“</w:t>
      </w:r>
      <w:r w:rsidR="00E7613E" w:rsidRPr="00E7613E">
        <w:t>Compatibility between DECT and DCS 1800</w:t>
      </w:r>
      <w:r w:rsidR="00462312">
        <w:t>”</w:t>
      </w:r>
      <w:r w:rsidR="00E7613E">
        <w:t>, June 1994</w:t>
      </w:r>
    </w:p>
    <w:p w:rsidR="00DB40A4" w:rsidRDefault="00DB40A4" w:rsidP="00FF0C2F">
      <w:pPr>
        <w:pStyle w:val="ECCReference"/>
      </w:pPr>
      <w:bookmarkStart w:id="257" w:name="_Ref526345539"/>
      <w:bookmarkStart w:id="258" w:name="_Ref535400129"/>
      <w:r w:rsidRPr="008E57BC">
        <w:t>ERC Report 100</w:t>
      </w:r>
      <w:bookmarkEnd w:id="257"/>
      <w:r w:rsidR="00E7613E">
        <w:t xml:space="preserve">: </w:t>
      </w:r>
      <w:r w:rsidR="00462312">
        <w:t>“</w:t>
      </w:r>
      <w:r w:rsidR="00E7613E" w:rsidRPr="00E7613E">
        <w:t>Compatibility between certain radiocommunications system</w:t>
      </w:r>
      <w:r w:rsidR="00E7613E">
        <w:t xml:space="preserve">s operating in adjacent bands. </w:t>
      </w:r>
      <w:r w:rsidR="00E7613E" w:rsidRPr="00E7613E">
        <w:t>Evaluation of DECT/GSM 1800 compatibility</w:t>
      </w:r>
      <w:r w:rsidR="00462312">
        <w:t>”</w:t>
      </w:r>
      <w:r w:rsidR="00E7613E">
        <w:t>, February 2000</w:t>
      </w:r>
      <w:bookmarkEnd w:id="258"/>
    </w:p>
    <w:p w:rsidR="00BE380D" w:rsidRPr="008E57BC" w:rsidRDefault="00BE380D" w:rsidP="00FF0C2F">
      <w:pPr>
        <w:pStyle w:val="ECCReference"/>
      </w:pPr>
      <w:bookmarkStart w:id="259" w:name="_Ref535400679"/>
      <w:r w:rsidRPr="00BE380D">
        <w:rPr>
          <w:rStyle w:val="ECCParagraph"/>
        </w:rPr>
        <w:t>Recommendation ITU-R SA.1158</w:t>
      </w:r>
      <w:r>
        <w:rPr>
          <w:rStyle w:val="ECCParagraph"/>
        </w:rPr>
        <w:t xml:space="preserve">-3: </w:t>
      </w:r>
      <w:r w:rsidR="00462312">
        <w:rPr>
          <w:rStyle w:val="ECCParagraph"/>
        </w:rPr>
        <w:t>“</w:t>
      </w:r>
      <w:r w:rsidRPr="00BE380D">
        <w:t>Feasibility of frequency sharing in the 1 670-1 710 MHz band between the meteorological-satellite service (space-to-Earth) and the mobile-satellite service (Earth-to-space)</w:t>
      </w:r>
      <w:bookmarkEnd w:id="259"/>
      <w:r w:rsidR="00462312">
        <w:t>”</w:t>
      </w:r>
      <w:r w:rsidRPr="00BE380D">
        <w:t xml:space="preserve">  </w:t>
      </w:r>
    </w:p>
    <w:p w:rsidR="00247B44" w:rsidRPr="008E57BC" w:rsidRDefault="00247B44" w:rsidP="00FF0C2F">
      <w:pPr>
        <w:pStyle w:val="ECCReference"/>
      </w:pPr>
      <w:bookmarkStart w:id="260" w:name="_Ref526346979"/>
      <w:r w:rsidRPr="008E57BC">
        <w:t>ERC Report 063</w:t>
      </w:r>
      <w:bookmarkEnd w:id="260"/>
      <w:r w:rsidR="00E7613E">
        <w:t xml:space="preserve">: </w:t>
      </w:r>
      <w:r w:rsidR="00462312">
        <w:t>“</w:t>
      </w:r>
      <w:r w:rsidR="00E7613E" w:rsidRPr="00E7613E">
        <w:t>Introduction of radio microphone applications in the frequency range 1785 - 1800 MHz</w:t>
      </w:r>
      <w:r w:rsidR="00462312">
        <w:t>”</w:t>
      </w:r>
      <w:r w:rsidR="00E7613E">
        <w:t>, May 1998</w:t>
      </w:r>
    </w:p>
    <w:p w:rsidR="00247B44" w:rsidRPr="008E57BC" w:rsidRDefault="00247B44" w:rsidP="0046756C">
      <w:pPr>
        <w:pStyle w:val="ECCReference"/>
      </w:pPr>
      <w:bookmarkStart w:id="261" w:name="_Ref526346990"/>
      <w:r w:rsidRPr="008E57BC">
        <w:t>ERC</w:t>
      </w:r>
      <w:r w:rsidR="00BA122D" w:rsidRPr="008E57BC">
        <w:t xml:space="preserve"> Recommendation </w:t>
      </w:r>
      <w:r w:rsidRPr="008E57BC">
        <w:t>70-03</w:t>
      </w:r>
      <w:bookmarkEnd w:id="261"/>
      <w:r w:rsidR="00DE2365">
        <w:t xml:space="preserve">: </w:t>
      </w:r>
      <w:r w:rsidR="00462312">
        <w:t>“</w:t>
      </w:r>
      <w:r w:rsidR="00DE2365" w:rsidRPr="00DE2365">
        <w:t>Relating to the use of Short Range Devices (SRD)</w:t>
      </w:r>
      <w:r w:rsidR="0046756C">
        <w:t xml:space="preserve"> </w:t>
      </w:r>
      <w:r w:rsidR="0046756C" w:rsidRPr="0046756C">
        <w:t>Annex 10 “Radio microphones and Assistive Listening Devices”</w:t>
      </w:r>
      <w:r w:rsidR="00DE2365">
        <w:t>, amended October 2018</w:t>
      </w:r>
    </w:p>
    <w:p w:rsidR="00247B44" w:rsidRPr="008E57BC" w:rsidRDefault="00247B44" w:rsidP="00FF0C2F">
      <w:pPr>
        <w:pStyle w:val="ECCReference"/>
      </w:pPr>
      <w:bookmarkStart w:id="262" w:name="_Ref526347000"/>
      <w:r w:rsidRPr="008E57BC">
        <w:t>ETSI EN 300 422</w:t>
      </w:r>
      <w:bookmarkEnd w:id="262"/>
      <w:r w:rsidR="00DE2365">
        <w:t xml:space="preserve"> V1.2.1: </w:t>
      </w:r>
      <w:r w:rsidR="00462312">
        <w:t>“</w:t>
      </w:r>
      <w:r w:rsidR="00DE2365" w:rsidRPr="00DE2365">
        <w:t xml:space="preserve">Electromagnetic compatibility and Radio spectrum Matters (ERM); Technical characteristics and test methods for </w:t>
      </w:r>
      <w:r w:rsidR="00DE2365">
        <w:t>w</w:t>
      </w:r>
      <w:r w:rsidR="00DE2365" w:rsidRPr="00DE2365">
        <w:t>ireless microphones in the 25 MHz to 3 GHz frequency range;</w:t>
      </w:r>
      <w:r w:rsidR="00462312">
        <w:t>”</w:t>
      </w:r>
    </w:p>
    <w:p w:rsidR="00247B44" w:rsidRPr="008E57BC" w:rsidRDefault="00247B44" w:rsidP="00FF0C2F">
      <w:pPr>
        <w:pStyle w:val="ECCReference"/>
      </w:pPr>
      <w:bookmarkStart w:id="263" w:name="_Ref526347448"/>
      <w:r w:rsidRPr="008E57BC">
        <w:t xml:space="preserve">ERC Report </w:t>
      </w:r>
      <w:r w:rsidR="00E7613E">
        <w:t>0</w:t>
      </w:r>
      <w:r w:rsidRPr="008E57BC">
        <w:t>65</w:t>
      </w:r>
      <w:bookmarkEnd w:id="263"/>
      <w:r w:rsidR="00E7613E">
        <w:t xml:space="preserve">: </w:t>
      </w:r>
      <w:r w:rsidR="00462312">
        <w:t>“</w:t>
      </w:r>
      <w:r w:rsidR="00E7613E" w:rsidRPr="00E7613E">
        <w:t>Adjacent band compatibility between UMTS and other services in the 2 GHz band</w:t>
      </w:r>
      <w:r w:rsidR="00462312">
        <w:t>”</w:t>
      </w:r>
      <w:r w:rsidR="00E7613E">
        <w:t>, November 1999</w:t>
      </w:r>
    </w:p>
    <w:p w:rsidR="00247B44" w:rsidRPr="008E57BC" w:rsidRDefault="00247B44" w:rsidP="00FF0C2F">
      <w:pPr>
        <w:pStyle w:val="ECCReference"/>
      </w:pPr>
      <w:bookmarkStart w:id="264" w:name="_Ref526347456"/>
      <w:r w:rsidRPr="008E57BC">
        <w:t xml:space="preserve">ERC Report </w:t>
      </w:r>
      <w:r w:rsidR="00E7613E">
        <w:t>0</w:t>
      </w:r>
      <w:r w:rsidRPr="008E57BC">
        <w:t>64</w:t>
      </w:r>
      <w:bookmarkEnd w:id="264"/>
      <w:r w:rsidR="00E7613E">
        <w:t xml:space="preserve">: </w:t>
      </w:r>
      <w:r w:rsidR="00462312">
        <w:t>“</w:t>
      </w:r>
      <w:r w:rsidR="00E7613E" w:rsidRPr="00E7613E">
        <w:t>Frequency sharing between UMTS and existing fixed services</w:t>
      </w:r>
      <w:r w:rsidR="00462312">
        <w:t>”,</w:t>
      </w:r>
      <w:r w:rsidR="00E7613E">
        <w:t xml:space="preserve"> May 1999</w:t>
      </w:r>
    </w:p>
    <w:p w:rsidR="00BA258E" w:rsidRPr="008E57BC" w:rsidRDefault="00BA258E" w:rsidP="00FF0C2F">
      <w:pPr>
        <w:pStyle w:val="ECCReference"/>
      </w:pPr>
      <w:bookmarkStart w:id="265" w:name="_Ref526351217"/>
      <w:bookmarkStart w:id="266" w:name="_Ref526351226"/>
      <w:r w:rsidRPr="008E57BC">
        <w:t>ECC Report 173</w:t>
      </w:r>
      <w:bookmarkEnd w:id="265"/>
      <w:bookmarkEnd w:id="266"/>
      <w:r w:rsidR="00E7613E">
        <w:t xml:space="preserve">: </w:t>
      </w:r>
      <w:r w:rsidR="00462312">
        <w:t>“</w:t>
      </w:r>
      <w:r w:rsidR="00E7613E" w:rsidRPr="00E7613E">
        <w:t>Fixed Service in Europe Current use and future trends post 2016</w:t>
      </w:r>
      <w:r w:rsidR="00462312">
        <w:t>”</w:t>
      </w:r>
      <w:r w:rsidR="00DE2365">
        <w:t>, April 2018</w:t>
      </w:r>
    </w:p>
    <w:p w:rsidR="00BA258E" w:rsidRPr="008E57BC" w:rsidRDefault="00BA258E" w:rsidP="00FF0C2F">
      <w:pPr>
        <w:pStyle w:val="ECCReference"/>
      </w:pPr>
      <w:bookmarkStart w:id="267" w:name="_Ref526351411"/>
      <w:r w:rsidRPr="008E57BC">
        <w:t>ECC Decision (11)06</w:t>
      </w:r>
      <w:bookmarkEnd w:id="267"/>
      <w:r w:rsidR="00DE2365">
        <w:t xml:space="preserve">: </w:t>
      </w:r>
      <w:r w:rsidR="00462312">
        <w:t>“H</w:t>
      </w:r>
      <w:r w:rsidR="00DE2365" w:rsidRPr="00DE2365">
        <w:t>armonised frequency arrangements and least restrictive technical conditions (LRTC) for mobile/fixed communications networks (MFCN) operating in the band 3400-3800 MHz</w:t>
      </w:r>
      <w:r w:rsidR="00462312">
        <w:t>”</w:t>
      </w:r>
      <w:r w:rsidR="00DE2365" w:rsidRPr="00DE2365">
        <w:t>, amended October 2018</w:t>
      </w:r>
    </w:p>
    <w:p w:rsidR="00BA258E" w:rsidRPr="008E57BC" w:rsidRDefault="00BA258E" w:rsidP="00FF0C2F">
      <w:pPr>
        <w:pStyle w:val="ECCReference"/>
        <w:rPr>
          <w:rStyle w:val="ECCParagraph"/>
        </w:rPr>
      </w:pPr>
      <w:bookmarkStart w:id="268" w:name="_Ref526351643"/>
      <w:r w:rsidRPr="008E57BC">
        <w:rPr>
          <w:rStyle w:val="ECCParagraph"/>
        </w:rPr>
        <w:t>ERC Recommendation 74-01</w:t>
      </w:r>
      <w:bookmarkEnd w:id="268"/>
      <w:r w:rsidR="00DE2365">
        <w:rPr>
          <w:rStyle w:val="ECCParagraph"/>
        </w:rPr>
        <w:t xml:space="preserve">: </w:t>
      </w:r>
      <w:r w:rsidR="00462312">
        <w:rPr>
          <w:rStyle w:val="ECCParagraph"/>
        </w:rPr>
        <w:t>“</w:t>
      </w:r>
      <w:r w:rsidR="00DE2365" w:rsidRPr="00DE2365">
        <w:t>Unwanted Emissions in the Spurious Domain</w:t>
      </w:r>
      <w:r w:rsidR="00DE2365">
        <w:t>, amended January 2011</w:t>
      </w:r>
    </w:p>
    <w:p w:rsidR="00BA258E" w:rsidRPr="008E57BC" w:rsidRDefault="00BA258E" w:rsidP="00FF0C2F">
      <w:pPr>
        <w:pStyle w:val="ECCReference"/>
      </w:pPr>
      <w:bookmarkStart w:id="269" w:name="_Ref526351694"/>
      <w:r w:rsidRPr="008E57BC">
        <w:t>Recommendation ITU-R M.1457</w:t>
      </w:r>
      <w:bookmarkEnd w:id="269"/>
      <w:r w:rsidR="00786A07">
        <w:t xml:space="preserve">-13: </w:t>
      </w:r>
      <w:r w:rsidR="00B94E95">
        <w:t>“</w:t>
      </w:r>
      <w:r w:rsidR="00786A07" w:rsidRPr="00786A07">
        <w:t>Detailed specifications of the terrestrial radio interfaces of International Mobile Telecommunications-2000 (IMT-2000)</w:t>
      </w:r>
      <w:r w:rsidR="00B94E95">
        <w:t>”</w:t>
      </w:r>
    </w:p>
    <w:p w:rsidR="00033F9E" w:rsidRPr="008E57BC" w:rsidRDefault="00033F9E" w:rsidP="00033F9E">
      <w:pPr>
        <w:pStyle w:val="ECCReference"/>
      </w:pPr>
      <w:bookmarkStart w:id="270" w:name="_Ref503801869"/>
      <w:r w:rsidRPr="008E57BC">
        <w:t>ETSI EN 301 502 V11.1.1</w:t>
      </w:r>
      <w:r w:rsidR="00B94E95">
        <w:t>: “</w:t>
      </w:r>
      <w:r w:rsidRPr="008E57BC">
        <w:t>Global System for Mobile communications (GSM); Harmoni</w:t>
      </w:r>
      <w:r w:rsidR="00A84C50" w:rsidRPr="008E57BC">
        <w:t>s</w:t>
      </w:r>
      <w:r w:rsidRPr="008E57BC">
        <w:t>ed EN for Base Station Equipment covering the essential requirements of article 3.2 of the R&amp;TTE Directive</w:t>
      </w:r>
      <w:bookmarkEnd w:id="270"/>
      <w:r w:rsidR="00B94E95">
        <w:t>”</w:t>
      </w:r>
    </w:p>
    <w:p w:rsidR="00033F9E" w:rsidRPr="008E57BC" w:rsidRDefault="00033F9E" w:rsidP="00033F9E">
      <w:pPr>
        <w:pStyle w:val="ECCReference"/>
      </w:pPr>
      <w:bookmarkStart w:id="271" w:name="_Ref503801874"/>
      <w:r w:rsidRPr="008E57BC">
        <w:t>ETSI EN 301 511 V 12.5.1</w:t>
      </w:r>
      <w:r w:rsidR="00B94E95">
        <w:t>: “</w:t>
      </w:r>
      <w:r w:rsidRPr="008E57BC">
        <w:t>Global System for Mobile communications (GSM); Mobile Stations (MS) equipment; Harmonised Standard covering the essential requirements of article 3.2 of Directive 2014/53/EU</w:t>
      </w:r>
      <w:bookmarkEnd w:id="271"/>
      <w:r w:rsidR="00B94E95">
        <w:t>”</w:t>
      </w:r>
    </w:p>
    <w:p w:rsidR="00033F9E" w:rsidRPr="008E57BC" w:rsidRDefault="00033F9E" w:rsidP="00033F9E">
      <w:pPr>
        <w:pStyle w:val="ECCReference"/>
      </w:pPr>
      <w:bookmarkStart w:id="272" w:name="_Ref503801879"/>
      <w:r w:rsidRPr="008E57BC">
        <w:lastRenderedPageBreak/>
        <w:t>ETSI EN 301 908-18 V5.2.1</w:t>
      </w:r>
      <w:r w:rsidR="00B94E95">
        <w:t>: “</w:t>
      </w:r>
      <w:r w:rsidRPr="008E57BC">
        <w:t>IMT cellular networks; Harmoni</w:t>
      </w:r>
      <w:r w:rsidR="00A84C50" w:rsidRPr="008E57BC">
        <w:t>s</w:t>
      </w:r>
      <w:r w:rsidRPr="008E57BC">
        <w:t>ed EN covering the essential requirements of article 3.2 of the R&amp;TTE Directive; Part 18: E-UTRA, UTRA and GSM/EDGE Multi-Standard Radio (MSR) Base Station (BS)</w:t>
      </w:r>
      <w:bookmarkEnd w:id="272"/>
      <w:r w:rsidR="00B94E95">
        <w:t>”</w:t>
      </w:r>
    </w:p>
    <w:p w:rsidR="00033F9E" w:rsidRPr="008E57BC" w:rsidRDefault="00033F9E" w:rsidP="00033F9E">
      <w:pPr>
        <w:pStyle w:val="ECCReference"/>
      </w:pPr>
      <w:bookmarkStart w:id="273" w:name="_Ref503801845"/>
      <w:r w:rsidRPr="008E57BC">
        <w:t>ETSI EN 301 908-1 V11.1.1</w:t>
      </w:r>
      <w:r w:rsidR="00B94E95">
        <w:t>: “</w:t>
      </w:r>
      <w:r w:rsidRPr="008E57BC">
        <w:t>IMT cellular networks; Harmonised Standard covering the essential requirements of article 3.2 of the Directive 2014/53/EU; Part 1: Introduction and common requirements</w:t>
      </w:r>
      <w:bookmarkEnd w:id="273"/>
      <w:r w:rsidR="00B94E95">
        <w:t>”</w:t>
      </w:r>
    </w:p>
    <w:p w:rsidR="00033F9E" w:rsidRPr="008E57BC" w:rsidRDefault="00033F9E" w:rsidP="00033F9E">
      <w:pPr>
        <w:pStyle w:val="ECCReference"/>
      </w:pPr>
      <w:bookmarkStart w:id="274" w:name="_Ref503801886"/>
      <w:r w:rsidRPr="008E57BC">
        <w:t>ETSI EN 301 908-2 V11.1.2</w:t>
      </w:r>
      <w:r w:rsidR="00B94E95">
        <w:t>: “</w:t>
      </w:r>
      <w:r w:rsidRPr="008E57BC">
        <w:t>IMT cellular networks; Harmonised Standard covering the essential requirements of article 3.2 of Directive 2014/53/EU; Part 2: CDMA Direct Spread (UTRA FDD) User Equipment (UE)</w:t>
      </w:r>
      <w:bookmarkEnd w:id="274"/>
      <w:r w:rsidR="00B94E95">
        <w:t>”</w:t>
      </w:r>
    </w:p>
    <w:p w:rsidR="00033F9E" w:rsidRPr="008E57BC" w:rsidRDefault="00033F9E" w:rsidP="00033F9E">
      <w:pPr>
        <w:pStyle w:val="ECCReference"/>
      </w:pPr>
      <w:bookmarkStart w:id="275" w:name="_Ref503801889"/>
      <w:r w:rsidRPr="008E57BC">
        <w:t>ETSI EN 301 908-3 V11.1.3</w:t>
      </w:r>
      <w:r w:rsidR="00B94E95">
        <w:t>: “</w:t>
      </w:r>
      <w:r w:rsidRPr="008E57BC">
        <w:t>IMT cellular networks; Harmonised Standard covering the essential requirements of article 3.2 of Directive 2014/53/EU; Part 3: CDMA Direct Spread (UTRA FDD) Base Stations (BS)</w:t>
      </w:r>
      <w:bookmarkEnd w:id="275"/>
      <w:r w:rsidR="00B94E95">
        <w:t>”</w:t>
      </w:r>
    </w:p>
    <w:p w:rsidR="00033F9E" w:rsidRPr="008E57BC" w:rsidRDefault="00033F9E" w:rsidP="00033F9E">
      <w:pPr>
        <w:pStyle w:val="ECCReference"/>
      </w:pPr>
      <w:bookmarkStart w:id="276" w:name="_Ref503801897"/>
      <w:r w:rsidRPr="008E57BC">
        <w:t>ETSI EN 301 908-11 V11.1.2</w:t>
      </w:r>
      <w:r w:rsidR="00B94E95">
        <w:t>: “</w:t>
      </w:r>
      <w:r w:rsidRPr="008E57BC">
        <w:t>IMT cellular networks; Harmonised Standard covering the essential requirements of article 3.2 of the Directive 2014/53/EU; Part 11: CDMA Direct Spread (UTRA FDD) Repeaters</w:t>
      </w:r>
      <w:bookmarkEnd w:id="276"/>
      <w:r w:rsidR="00B94E95">
        <w:t>”</w:t>
      </w:r>
    </w:p>
    <w:p w:rsidR="00033F9E" w:rsidRPr="008E57BC" w:rsidRDefault="00033F9E" w:rsidP="00033F9E">
      <w:pPr>
        <w:pStyle w:val="ECCReference"/>
      </w:pPr>
      <w:bookmarkStart w:id="277" w:name="_Ref503801916"/>
      <w:r w:rsidRPr="008E57BC">
        <w:t>ETSI EN 301 908-14 V11.1.2</w:t>
      </w:r>
      <w:r w:rsidR="00B94E95">
        <w:t>: “</w:t>
      </w:r>
      <w:r w:rsidRPr="008E57BC">
        <w:t>IMT cellular networks; Harmonised Standard covering the essential requirements of article 3.2 of Directive 2014/53/EU; Part 14: Evolved Universal Terrestrial Radio Access (E-UTRA) Base Stations (BS)</w:t>
      </w:r>
      <w:bookmarkEnd w:id="277"/>
      <w:r w:rsidR="00B94E95">
        <w:t>”</w:t>
      </w:r>
    </w:p>
    <w:p w:rsidR="00033F9E" w:rsidRPr="008E57BC" w:rsidRDefault="00033F9E" w:rsidP="00033F9E">
      <w:pPr>
        <w:pStyle w:val="ECCReference"/>
      </w:pPr>
      <w:bookmarkStart w:id="278" w:name="_Ref503801920"/>
      <w:r w:rsidRPr="008E57BC">
        <w:t>ETSI EN 301 908-15 V11.1.2</w:t>
      </w:r>
      <w:r w:rsidR="00B94E95">
        <w:t>: “</w:t>
      </w:r>
      <w:r w:rsidRPr="008E57BC">
        <w:t>IMT cellular networks; Harmonised Standard covering the essential requirements of article 3.2 of Directive 2014/53/EU; Part 15: Evolved Universal Terrestrial Radio Access (E-UTRA FDD) Repeaters</w:t>
      </w:r>
      <w:bookmarkEnd w:id="278"/>
      <w:r w:rsidR="00B94E95">
        <w:t>”</w:t>
      </w:r>
    </w:p>
    <w:p w:rsidR="00033F9E" w:rsidRPr="008E57BC" w:rsidRDefault="00033F9E" w:rsidP="00033F9E">
      <w:pPr>
        <w:pStyle w:val="ECCReference"/>
      </w:pPr>
      <w:bookmarkStart w:id="279" w:name="_Ref503801935"/>
      <w:r w:rsidRPr="008E57BC">
        <w:t>ETSI EN 301 908-21 V6.1.1</w:t>
      </w:r>
      <w:r w:rsidR="00B94E95">
        <w:t>: “</w:t>
      </w:r>
      <w:r w:rsidRPr="008E57BC">
        <w:t>IMT cellular networks; Harmonised Standard covering the essential requirements of article 3.2 of the Directive 2014/53/EU; Part 21: OFDMA TDD WMAN (Mobile WiMAX) FDD User Equipment (UE)</w:t>
      </w:r>
      <w:bookmarkEnd w:id="279"/>
      <w:r w:rsidR="00B94E95">
        <w:t>”</w:t>
      </w:r>
    </w:p>
    <w:p w:rsidR="00033F9E" w:rsidRPr="008E57BC" w:rsidRDefault="00033F9E" w:rsidP="00033F9E">
      <w:pPr>
        <w:pStyle w:val="ECCReference"/>
      </w:pPr>
      <w:bookmarkStart w:id="280" w:name="_Ref503801939"/>
      <w:r w:rsidRPr="008E57BC">
        <w:t>ETSI EN 301 908-22 V6.1.1</w:t>
      </w:r>
      <w:r w:rsidR="00B94E95">
        <w:t>: “</w:t>
      </w:r>
      <w:r w:rsidRPr="008E57BC">
        <w:t>IMT cellular networks; Harmonised Standard covering the essential requirements of article 3.2 of the Directive 2014/53/EU; Part 22: OFDMA TDD WMAN (Mobile WiMAX) FDD Base Stations (BS)</w:t>
      </w:r>
      <w:bookmarkEnd w:id="280"/>
      <w:r w:rsidR="00B94E95">
        <w:t>”</w:t>
      </w:r>
    </w:p>
    <w:p w:rsidR="00FD02C4" w:rsidRDefault="00FD02C4" w:rsidP="00FD02C4">
      <w:pPr>
        <w:pStyle w:val="ECCReference"/>
      </w:pPr>
      <w:bookmarkStart w:id="281" w:name="_Ref533170177"/>
      <w:bookmarkStart w:id="282" w:name="_Ref535401357"/>
      <w:r>
        <w:t>Recommendation ITU-R SM.329</w:t>
      </w:r>
      <w:bookmarkEnd w:id="281"/>
      <w:r w:rsidR="00786A07">
        <w:t xml:space="preserve">-12: </w:t>
      </w:r>
      <w:r w:rsidR="00B94E95">
        <w:t>“</w:t>
      </w:r>
      <w:r w:rsidR="00786A07" w:rsidRPr="00786A07">
        <w:t>Unwanted emissions in the spurious domain</w:t>
      </w:r>
      <w:bookmarkEnd w:id="282"/>
      <w:r w:rsidR="00B94E95">
        <w:t>”</w:t>
      </w:r>
    </w:p>
    <w:p w:rsidR="00ED6FAB" w:rsidRDefault="00ED6FAB" w:rsidP="00FD02C4">
      <w:pPr>
        <w:pStyle w:val="ECCReference"/>
      </w:pPr>
      <w:bookmarkStart w:id="283" w:name="_Ref535401964"/>
      <w:r>
        <w:t xml:space="preserve">3GPP </w:t>
      </w:r>
      <w:r w:rsidRPr="00ED6FAB">
        <w:t>TR 37.843</w:t>
      </w:r>
      <w:r>
        <w:t xml:space="preserve"> V15.2.0: </w:t>
      </w:r>
      <w:r w:rsidR="00B94E95">
        <w:t>“</w:t>
      </w:r>
      <w:r w:rsidRPr="00ED6FAB">
        <w:t>Radio Frequency (RF) requirement background for Active Antenna System (AAS) Base Station (BS) radiated requirements</w:t>
      </w:r>
      <w:bookmarkEnd w:id="283"/>
      <w:r w:rsidR="00B94E95">
        <w:t>”</w:t>
      </w:r>
    </w:p>
    <w:p w:rsidR="00717D67" w:rsidRPr="008E57BC" w:rsidRDefault="00717D67" w:rsidP="00FD02C4">
      <w:pPr>
        <w:pStyle w:val="ECCReference"/>
      </w:pPr>
      <w:bookmarkStart w:id="284" w:name="_Ref3381229"/>
      <w:r w:rsidRPr="00A6338F">
        <w:t xml:space="preserve">Decision </w:t>
      </w:r>
      <w:hyperlink r:id="rId33" w:tgtFrame="_blank" w:history="1">
        <w:r w:rsidRPr="00A6338F">
          <w:t>(EU) 2018/1538</w:t>
        </w:r>
      </w:hyperlink>
      <w:bookmarkEnd w:id="284"/>
      <w:r w:rsidR="00B94E95">
        <w:t>: “COMMISSION IMPLEMENTING DECISION (EU) 2018/1538 of 11 October 2018 on the harmonisation of radio spectrum for use by short-range devices within the 874-876 and 915-921 MHz frequency bands”</w:t>
      </w:r>
    </w:p>
    <w:p w:rsidR="00FF0C2F" w:rsidRPr="008E57BC" w:rsidRDefault="00FF0C2F" w:rsidP="00FF0C2F">
      <w:pPr>
        <w:pStyle w:val="ECCReference"/>
        <w:numPr>
          <w:ilvl w:val="0"/>
          <w:numId w:val="0"/>
        </w:numPr>
        <w:ind w:left="397"/>
      </w:pPr>
    </w:p>
    <w:sectPr w:rsidR="00FF0C2F" w:rsidRPr="008E57BC" w:rsidSect="00E5042F">
      <w:headerReference w:type="even" r:id="rId34"/>
      <w:headerReference w:type="default" r:id="rId35"/>
      <w:footerReference w:type="even" r:id="rId36"/>
      <w:footerReference w:type="default" r:id="rId37"/>
      <w:headerReference w:type="first" r:id="rId38"/>
      <w:footerReference w:type="first" r:id="rId39"/>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2E5" w:rsidRDefault="007A52E5" w:rsidP="004930E1">
      <w:r>
        <w:separator/>
      </w:r>
    </w:p>
    <w:p w:rsidR="007A52E5" w:rsidRDefault="007A52E5" w:rsidP="004930E1"/>
  </w:endnote>
  <w:endnote w:type="continuationSeparator" w:id="0">
    <w:p w:rsidR="007A52E5" w:rsidRDefault="007A52E5" w:rsidP="004930E1">
      <w:r>
        <w:continuationSeparator/>
      </w:r>
    </w:p>
    <w:p w:rsidR="007A52E5" w:rsidRDefault="007A52E5" w:rsidP="004930E1"/>
  </w:endnote>
  <w:endnote w:type="continuationNotice" w:id="1">
    <w:p w:rsidR="007A52E5" w:rsidRDefault="007A52E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saka">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2E5" w:rsidRDefault="007A52E5">
    <w:pPr>
      <w:spacing w:before="0"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2E5" w:rsidRDefault="007A52E5">
    <w:pPr>
      <w:spacing w:before="0"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2E5" w:rsidRDefault="007A52E5">
    <w:pP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2E5" w:rsidRPr="00F7440E" w:rsidRDefault="007A52E5" w:rsidP="004930E1">
      <w:pPr>
        <w:pStyle w:val="FootnoteText"/>
      </w:pPr>
      <w:r>
        <w:separator/>
      </w:r>
    </w:p>
  </w:footnote>
  <w:footnote w:type="continuationSeparator" w:id="0">
    <w:p w:rsidR="007A52E5" w:rsidRPr="00F7440E" w:rsidRDefault="007A52E5" w:rsidP="004930E1">
      <w:r>
        <w:continuationSeparator/>
      </w:r>
    </w:p>
  </w:footnote>
  <w:footnote w:type="continuationNotice" w:id="1">
    <w:p w:rsidR="007A52E5" w:rsidRPr="00CD07E7" w:rsidRDefault="007A52E5" w:rsidP="004930E1"/>
  </w:footnote>
  <w:footnote w:id="2">
    <w:p w:rsidR="007A52E5" w:rsidRDefault="007A52E5" w:rsidP="00F85D20">
      <w:pPr>
        <w:pStyle w:val="FootnoteText"/>
      </w:pPr>
      <w:r>
        <w:rPr>
          <w:rStyle w:val="FootnoteReference"/>
        </w:rPr>
        <w:footnoteRef/>
      </w:r>
      <w:r>
        <w:t xml:space="preserve"> </w:t>
      </w:r>
      <w:r w:rsidRPr="00D824FD">
        <w:t>AAS technology applies only to the BS side and not to the UE.</w:t>
      </w:r>
    </w:p>
  </w:footnote>
  <w:footnote w:id="3">
    <w:p w:rsidR="007A52E5" w:rsidRPr="00142842" w:rsidRDefault="007A52E5" w:rsidP="00142842">
      <w:pPr>
        <w:pStyle w:val="FootnoteText"/>
        <w:rPr>
          <w:lang w:val="en-GB"/>
        </w:rPr>
      </w:pPr>
      <w:r>
        <w:rPr>
          <w:rStyle w:val="FootnoteReference"/>
        </w:rPr>
        <w:footnoteRef/>
      </w:r>
      <w:r w:rsidRPr="00142842">
        <w:rPr>
          <w:lang w:val="en-GB"/>
        </w:rPr>
        <w:t xml:space="preserve"> </w:t>
      </w:r>
      <w:r w:rsidRPr="00E26942">
        <w:rPr>
          <w:lang w:val="en-GB"/>
        </w:rPr>
        <w:t xml:space="preserve">See </w:t>
      </w:r>
      <w:r w:rsidRPr="00142842">
        <w:rPr>
          <w:lang w:val="en-GB"/>
        </w:rPr>
        <w:t>Annex 1</w:t>
      </w:r>
      <w:r w:rsidRPr="00E26942">
        <w:rPr>
          <w:lang w:val="en-GB"/>
        </w:rPr>
        <w:t xml:space="preserve"> section  </w:t>
      </w:r>
      <w:r>
        <w:fldChar w:fldCharType="begin"/>
      </w:r>
      <w:r w:rsidRPr="00E26942">
        <w:rPr>
          <w:lang w:val="en-GB"/>
        </w:rPr>
        <w:instrText xml:space="preserve"> REF _Ref525078798 \r \h </w:instrText>
      </w:r>
      <w:r>
        <w:fldChar w:fldCharType="separate"/>
      </w:r>
      <w:r>
        <w:rPr>
          <w:cs/>
        </w:rPr>
        <w:t>‎</w:t>
      </w:r>
      <w:r w:rsidRPr="00E26942">
        <w:rPr>
          <w:lang w:val="en-GB"/>
        </w:rPr>
        <w:t>A1.4</w:t>
      </w:r>
      <w:r>
        <w:fldChar w:fldCharType="end"/>
      </w:r>
      <w:r w:rsidRPr="00E26942">
        <w:rPr>
          <w:lang w:val="en-GB"/>
        </w:rPr>
        <w:t xml:space="preserve"> for the detailed table of minimum guard band for each NR BS/UE CBW and sub-carrier spacing (SCS)</w:t>
      </w:r>
    </w:p>
  </w:footnote>
  <w:footnote w:id="4">
    <w:p w:rsidR="007A52E5" w:rsidRDefault="007A52E5">
      <w:pPr>
        <w:pStyle w:val="FootnoteText"/>
      </w:pPr>
      <w:r>
        <w:rPr>
          <w:rStyle w:val="FootnoteReference"/>
        </w:rPr>
        <w:footnoteRef/>
      </w:r>
      <w:r>
        <w:t xml:space="preserve"> </w:t>
      </w:r>
      <w:r w:rsidRPr="008E49E7">
        <w:t>Frequency separation requirements on LTE as defined in ECC Report 266</w:t>
      </w:r>
    </w:p>
  </w:footnote>
  <w:footnote w:id="5">
    <w:p w:rsidR="007A52E5" w:rsidRDefault="007A52E5">
      <w:pPr>
        <w:pStyle w:val="FootnoteText"/>
      </w:pPr>
      <w:r>
        <w:rPr>
          <w:rStyle w:val="FootnoteReference"/>
        </w:rPr>
        <w:footnoteRef/>
      </w:r>
      <w:r>
        <w:t xml:space="preserve"> </w:t>
      </w:r>
      <w:r w:rsidRPr="003328EC">
        <w:t>Frequency separation requirements on GSM as defined in ECC Report 266</w:t>
      </w:r>
    </w:p>
  </w:footnote>
  <w:footnote w:id="6">
    <w:p w:rsidR="007A52E5" w:rsidRDefault="007A52E5" w:rsidP="00A6338F">
      <w:pPr>
        <w:pStyle w:val="FootnoteText"/>
      </w:pPr>
      <w:r>
        <w:rPr>
          <w:rStyle w:val="FootnoteReference"/>
        </w:rPr>
        <w:footnoteRef/>
      </w:r>
      <w:r>
        <w:t xml:space="preserve"> </w:t>
      </w:r>
      <w:r w:rsidRPr="008D4859">
        <w:t xml:space="preserve">The available minimum guard band for each NR BS/UE CBW and sub-carrier spacing (SCS) is always larger than 200 </w:t>
      </w:r>
      <w:r>
        <w:t>k</w:t>
      </w:r>
      <w:r w:rsidRPr="008D4859">
        <w:t>Hz. This minimum guard band increases with the CBW and with SCS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2E5" w:rsidRPr="00AD1BE1" w:rsidRDefault="007A52E5" w:rsidP="00A12684">
    <w:pPr>
      <w:pStyle w:val="ECCpageHeader"/>
    </w:pPr>
    <w:r w:rsidRPr="00AD1BE1">
      <w:t xml:space="preserve">ECC REPORT </w:t>
    </w:r>
    <w:r>
      <w:t>297</w:t>
    </w:r>
    <w:r w:rsidRPr="00AD1BE1">
      <w:t xml:space="preserve"> - Page </w:t>
    </w:r>
    <w:r w:rsidRPr="00AD1BE1">
      <w:fldChar w:fldCharType="begin"/>
    </w:r>
    <w:r w:rsidRPr="00AD1BE1">
      <w:instrText xml:space="preserve"> PAGE  \* Arabic  \* MERGEFORMAT </w:instrText>
    </w:r>
    <w:r w:rsidRPr="00AD1BE1">
      <w:fldChar w:fldCharType="separate"/>
    </w:r>
    <w:r w:rsidR="0073641C">
      <w:rPr>
        <w:noProof/>
      </w:rPr>
      <w:t>16</w:t>
    </w:r>
    <w:r w:rsidRPr="00AD1BE1">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2E5" w:rsidRPr="00966560" w:rsidRDefault="007A52E5" w:rsidP="00E36601">
    <w:pPr>
      <w:pStyle w:val="ECCpageHeader"/>
      <w:rPr>
        <w:lang w:val="en-GB"/>
      </w:rPr>
    </w:pPr>
    <w:r w:rsidRPr="00966560">
      <w:rPr>
        <w:lang w:val="en-GB"/>
      </w:rPr>
      <w:tab/>
    </w:r>
    <w:r w:rsidRPr="00966560">
      <w:rPr>
        <w:lang w:val="en-GB"/>
      </w:rPr>
      <w:tab/>
      <w:t xml:space="preserve">ECC REPORT </w:t>
    </w:r>
    <w:r>
      <w:t>297</w:t>
    </w:r>
    <w:r w:rsidRPr="00966560">
      <w:rPr>
        <w:lang w:val="en-GB"/>
      </w:rPr>
      <w:t xml:space="preserve"> - Page </w:t>
    </w:r>
    <w:r w:rsidRPr="00296C44">
      <w:fldChar w:fldCharType="begin"/>
    </w:r>
    <w:r w:rsidRPr="00966560">
      <w:rPr>
        <w:lang w:val="en-GB"/>
      </w:rPr>
      <w:instrText xml:space="preserve"> PAGE  \* Arabic  \* MERGEFORMAT </w:instrText>
    </w:r>
    <w:r w:rsidRPr="00296C44">
      <w:fldChar w:fldCharType="separate"/>
    </w:r>
    <w:r w:rsidR="0073641C">
      <w:rPr>
        <w:noProof/>
        <w:lang w:val="en-GB"/>
      </w:rPr>
      <w:t>17</w:t>
    </w:r>
    <w:r w:rsidRPr="00296C44">
      <w:fldChar w:fldCharType="end"/>
    </w:r>
  </w:p>
  <w:p w:rsidR="007A52E5" w:rsidRDefault="007A52E5" w:rsidP="006A5F3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2E5" w:rsidRPr="005611D0" w:rsidRDefault="007A52E5" w:rsidP="009B022D">
    <w:pPr>
      <w:pStyle w:val="ECCpageHeader"/>
    </w:pPr>
    <w:r w:rsidRPr="00F7440E">
      <w:rPr>
        <w:noProof/>
        <w:lang w:eastAsia="da-DK"/>
      </w:rPr>
      <w:drawing>
        <wp:anchor distT="0" distB="0" distL="114300" distR="114300" simplePos="0" relativeHeight="251657728" behindDoc="0" locked="0" layoutInCell="1" allowOverlap="1" wp14:anchorId="65C9EEBA" wp14:editId="0ED84B23">
          <wp:simplePos x="0" y="0"/>
          <wp:positionH relativeFrom="page">
            <wp:posOffset>712408</wp:posOffset>
          </wp:positionH>
          <wp:positionV relativeFrom="page">
            <wp:posOffset>427219</wp:posOffset>
          </wp:positionV>
          <wp:extent cx="889000" cy="889000"/>
          <wp:effectExtent l="0" t="0" r="6350" b="6350"/>
          <wp:wrapNone/>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1"/>
                  <a:srcRect/>
                  <a:stretch>
                    <a:fillRect/>
                  </a:stretch>
                </pic:blipFill>
                <pic:spPr bwMode="auto">
                  <a:xfrm>
                    <a:off x="0" y="0"/>
                    <a:ext cx="889000" cy="889000"/>
                  </a:xfrm>
                  <a:prstGeom prst="rect">
                    <a:avLst/>
                  </a:prstGeom>
                  <a:noFill/>
                </pic:spPr>
              </pic:pic>
            </a:graphicData>
          </a:graphic>
        </wp:anchor>
      </w:drawing>
    </w:r>
    <w:r w:rsidRPr="00F7440E">
      <w:rPr>
        <w:noProof/>
        <w:lang w:eastAsia="da-DK"/>
      </w:rPr>
      <w:drawing>
        <wp:anchor distT="0" distB="0" distL="114300" distR="114300" simplePos="0" relativeHeight="251658752" behindDoc="0" locked="0" layoutInCell="1" allowOverlap="1" wp14:anchorId="1AC747F9" wp14:editId="6A20CF28">
          <wp:simplePos x="0" y="0"/>
          <wp:positionH relativeFrom="page">
            <wp:posOffset>5717540</wp:posOffset>
          </wp:positionH>
          <wp:positionV relativeFrom="page">
            <wp:posOffset>648335</wp:posOffset>
          </wp:positionV>
          <wp:extent cx="1461770" cy="546100"/>
          <wp:effectExtent l="25400" t="0" r="11430" b="0"/>
          <wp:wrapNone/>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2"/>
                  <a:srcRect/>
                  <a:stretch>
                    <a:fillRect/>
                  </a:stretch>
                </pic:blipFill>
                <pic:spPr bwMode="auto">
                  <a:xfrm>
                    <a:off x="0" y="0"/>
                    <a:ext cx="1461770" cy="546100"/>
                  </a:xfrm>
                  <a:prstGeom prst="rect">
                    <a:avLst/>
                  </a:prstGeom>
                  <a:noFill/>
                </pic:spPr>
              </pic:pic>
            </a:graphicData>
          </a:graphic>
        </wp:anchor>
      </w:drawing>
    </w:r>
  </w:p>
  <w:p w:rsidR="007A52E5" w:rsidRPr="005611D0" w:rsidRDefault="007A52E5" w:rsidP="000F0A57">
    <w:pPr>
      <w:pStyle w:val="ECCpageHeader"/>
    </w:pPr>
  </w:p>
  <w:p w:rsidR="007A52E5" w:rsidRPr="005611D0" w:rsidRDefault="007A52E5" w:rsidP="000F0A57">
    <w:pPr>
      <w:pStyle w:val="ECCpageHeader"/>
    </w:pPr>
  </w:p>
  <w:p w:rsidR="007A52E5" w:rsidRPr="005611D0" w:rsidRDefault="007A52E5" w:rsidP="000F0A57">
    <w:pPr>
      <w:pStyle w:val="ECCpageHeader"/>
    </w:pPr>
  </w:p>
  <w:p w:rsidR="007A52E5" w:rsidRPr="005611D0" w:rsidRDefault="007A52E5" w:rsidP="00092E8B">
    <w:pP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25.7pt;height:59.05pt" o:bullet="t">
        <v:imagedata r:id="rId1" o:title="Editor's Note"/>
      </v:shape>
    </w:pict>
  </w:numPicBullet>
  <w:abstractNum w:abstractNumId="0">
    <w:nsid w:val="FFFFFFFE"/>
    <w:multiLevelType w:val="singleLevel"/>
    <w:tmpl w:val="FFFFFFFF"/>
    <w:lvl w:ilvl="0">
      <w:numFmt w:val="decimal"/>
      <w:lvlText w:val="*"/>
      <w:lvlJc w:val="left"/>
    </w:lvl>
  </w:abstractNum>
  <w:abstractNum w:abstractNumId="1">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12F4188"/>
    <w:multiLevelType w:val="multilevel"/>
    <w:tmpl w:val="D1786954"/>
    <w:lvl w:ilvl="0">
      <w:start w:val="1"/>
      <w:numFmt w:val="decimal"/>
      <w:pStyle w:val="ECCAnnexheading1"/>
      <w:suff w:val="space"/>
      <w:lvlText w:val="ANNEX %1:"/>
      <w:lvlJc w:val="left"/>
      <w:pPr>
        <w:ind w:left="283"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lang w:val="en-GB"/>
      </w:rPr>
    </w:lvl>
    <w:lvl w:ilvl="2">
      <w:start w:val="1"/>
      <w:numFmt w:val="decimal"/>
      <w:pStyle w:val="ECCAnnexheading2"/>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22357B20"/>
    <w:multiLevelType w:val="hybridMultilevel"/>
    <w:tmpl w:val="9F202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EF320B"/>
    <w:multiLevelType w:val="hybridMultilevel"/>
    <w:tmpl w:val="25684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491CF7"/>
    <w:multiLevelType w:val="hybridMultilevel"/>
    <w:tmpl w:val="D7823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0A7C33"/>
    <w:multiLevelType w:val="hybridMultilevel"/>
    <w:tmpl w:val="81E804EC"/>
    <w:lvl w:ilvl="0" w:tplc="2718434E">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2FB01FD2"/>
    <w:multiLevelType w:val="hybridMultilevel"/>
    <w:tmpl w:val="E8F228B2"/>
    <w:lvl w:ilvl="0" w:tplc="9704FDD4">
      <w:start w:val="1"/>
      <w:numFmt w:val="decimal"/>
      <w:lvlText w:val="%1."/>
      <w:lvlJc w:val="left"/>
      <w:pPr>
        <w:tabs>
          <w:tab w:val="num" w:pos="720"/>
        </w:tabs>
        <w:ind w:left="720" w:hanging="360"/>
      </w:p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nsid w:val="331D2CAF"/>
    <w:multiLevelType w:val="multilevel"/>
    <w:tmpl w:val="67C69F3A"/>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9">
    <w:nsid w:val="39E41006"/>
    <w:multiLevelType w:val="hybridMultilevel"/>
    <w:tmpl w:val="F6E40DA2"/>
    <w:lvl w:ilvl="0" w:tplc="49FA4D94">
      <w:start w:val="1"/>
      <w:numFmt w:val="bullet"/>
      <w:lvlText w:val="•"/>
      <w:lvlJc w:val="left"/>
      <w:pPr>
        <w:tabs>
          <w:tab w:val="num" w:pos="720"/>
        </w:tabs>
        <w:ind w:left="720" w:hanging="360"/>
      </w:pPr>
      <w:rPr>
        <w:rFonts w:ascii="Arial" w:hAnsi="Arial" w:hint="default"/>
      </w:rPr>
    </w:lvl>
    <w:lvl w:ilvl="1" w:tplc="BDE20C60">
      <w:numFmt w:val="bullet"/>
      <w:lvlText w:val="•"/>
      <w:lvlJc w:val="left"/>
      <w:pPr>
        <w:tabs>
          <w:tab w:val="num" w:pos="1440"/>
        </w:tabs>
        <w:ind w:left="1440" w:hanging="360"/>
      </w:pPr>
      <w:rPr>
        <w:rFonts w:ascii="Arial" w:hAnsi="Arial" w:hint="default"/>
      </w:rPr>
    </w:lvl>
    <w:lvl w:ilvl="2" w:tplc="022CAAF2" w:tentative="1">
      <w:start w:val="1"/>
      <w:numFmt w:val="bullet"/>
      <w:lvlText w:val="•"/>
      <w:lvlJc w:val="left"/>
      <w:pPr>
        <w:tabs>
          <w:tab w:val="num" w:pos="2160"/>
        </w:tabs>
        <w:ind w:left="2160" w:hanging="360"/>
      </w:pPr>
      <w:rPr>
        <w:rFonts w:ascii="Arial" w:hAnsi="Arial" w:hint="default"/>
      </w:rPr>
    </w:lvl>
    <w:lvl w:ilvl="3" w:tplc="922077DE" w:tentative="1">
      <w:start w:val="1"/>
      <w:numFmt w:val="bullet"/>
      <w:lvlText w:val="•"/>
      <w:lvlJc w:val="left"/>
      <w:pPr>
        <w:tabs>
          <w:tab w:val="num" w:pos="2880"/>
        </w:tabs>
        <w:ind w:left="2880" w:hanging="360"/>
      </w:pPr>
      <w:rPr>
        <w:rFonts w:ascii="Arial" w:hAnsi="Arial" w:hint="default"/>
      </w:rPr>
    </w:lvl>
    <w:lvl w:ilvl="4" w:tplc="E04A0768" w:tentative="1">
      <w:start w:val="1"/>
      <w:numFmt w:val="bullet"/>
      <w:lvlText w:val="•"/>
      <w:lvlJc w:val="left"/>
      <w:pPr>
        <w:tabs>
          <w:tab w:val="num" w:pos="3600"/>
        </w:tabs>
        <w:ind w:left="3600" w:hanging="360"/>
      </w:pPr>
      <w:rPr>
        <w:rFonts w:ascii="Arial" w:hAnsi="Arial" w:hint="default"/>
      </w:rPr>
    </w:lvl>
    <w:lvl w:ilvl="5" w:tplc="9CA26C04" w:tentative="1">
      <w:start w:val="1"/>
      <w:numFmt w:val="bullet"/>
      <w:lvlText w:val="•"/>
      <w:lvlJc w:val="left"/>
      <w:pPr>
        <w:tabs>
          <w:tab w:val="num" w:pos="4320"/>
        </w:tabs>
        <w:ind w:left="4320" w:hanging="360"/>
      </w:pPr>
      <w:rPr>
        <w:rFonts w:ascii="Arial" w:hAnsi="Arial" w:hint="default"/>
      </w:rPr>
    </w:lvl>
    <w:lvl w:ilvl="6" w:tplc="7856F250" w:tentative="1">
      <w:start w:val="1"/>
      <w:numFmt w:val="bullet"/>
      <w:lvlText w:val="•"/>
      <w:lvlJc w:val="left"/>
      <w:pPr>
        <w:tabs>
          <w:tab w:val="num" w:pos="5040"/>
        </w:tabs>
        <w:ind w:left="5040" w:hanging="360"/>
      </w:pPr>
      <w:rPr>
        <w:rFonts w:ascii="Arial" w:hAnsi="Arial" w:hint="default"/>
      </w:rPr>
    </w:lvl>
    <w:lvl w:ilvl="7" w:tplc="74D0B6B0" w:tentative="1">
      <w:start w:val="1"/>
      <w:numFmt w:val="bullet"/>
      <w:lvlText w:val="•"/>
      <w:lvlJc w:val="left"/>
      <w:pPr>
        <w:tabs>
          <w:tab w:val="num" w:pos="5760"/>
        </w:tabs>
        <w:ind w:left="5760" w:hanging="360"/>
      </w:pPr>
      <w:rPr>
        <w:rFonts w:ascii="Arial" w:hAnsi="Arial" w:hint="default"/>
      </w:rPr>
    </w:lvl>
    <w:lvl w:ilvl="8" w:tplc="060AEF0E" w:tentative="1">
      <w:start w:val="1"/>
      <w:numFmt w:val="bullet"/>
      <w:lvlText w:val="•"/>
      <w:lvlJc w:val="left"/>
      <w:pPr>
        <w:tabs>
          <w:tab w:val="num" w:pos="6480"/>
        </w:tabs>
        <w:ind w:left="6480" w:hanging="360"/>
      </w:pPr>
      <w:rPr>
        <w:rFonts w:ascii="Arial" w:hAnsi="Arial" w:hint="default"/>
      </w:rPr>
    </w:lvl>
  </w:abstractNum>
  <w:abstractNum w:abstractNumId="10">
    <w:nsid w:val="3B1565D1"/>
    <w:multiLevelType w:val="hybridMultilevel"/>
    <w:tmpl w:val="1A7C6D6E"/>
    <w:lvl w:ilvl="0" w:tplc="7DFA5E24">
      <w:start w:val="1"/>
      <w:numFmt w:val="lowerLetter"/>
      <w:lvlText w:val="%1."/>
      <w:lvlJc w:val="left"/>
      <w:pPr>
        <w:ind w:left="1213" w:hanging="360"/>
      </w:pPr>
      <w:rPr>
        <w:rFonts w:ascii="Arial" w:eastAsia="MS Mincho" w:hAnsi="Arial" w:cs="Times New Roman"/>
      </w:rPr>
    </w:lvl>
    <w:lvl w:ilvl="1" w:tplc="041D0003" w:tentative="1">
      <w:start w:val="1"/>
      <w:numFmt w:val="bullet"/>
      <w:lvlText w:val="o"/>
      <w:lvlJc w:val="left"/>
      <w:pPr>
        <w:ind w:left="1933" w:hanging="360"/>
      </w:pPr>
      <w:rPr>
        <w:rFonts w:ascii="Courier New" w:hAnsi="Courier New" w:cs="Courier New" w:hint="default"/>
      </w:rPr>
    </w:lvl>
    <w:lvl w:ilvl="2" w:tplc="041D0005" w:tentative="1">
      <w:start w:val="1"/>
      <w:numFmt w:val="bullet"/>
      <w:lvlText w:val=""/>
      <w:lvlJc w:val="left"/>
      <w:pPr>
        <w:ind w:left="2653" w:hanging="360"/>
      </w:pPr>
      <w:rPr>
        <w:rFonts w:ascii="Wingdings" w:hAnsi="Wingdings" w:hint="default"/>
      </w:rPr>
    </w:lvl>
    <w:lvl w:ilvl="3" w:tplc="041D0001" w:tentative="1">
      <w:start w:val="1"/>
      <w:numFmt w:val="bullet"/>
      <w:lvlText w:val=""/>
      <w:lvlJc w:val="left"/>
      <w:pPr>
        <w:ind w:left="3373" w:hanging="360"/>
      </w:pPr>
      <w:rPr>
        <w:rFonts w:ascii="Symbol" w:hAnsi="Symbol" w:hint="default"/>
      </w:rPr>
    </w:lvl>
    <w:lvl w:ilvl="4" w:tplc="041D0003" w:tentative="1">
      <w:start w:val="1"/>
      <w:numFmt w:val="bullet"/>
      <w:lvlText w:val="o"/>
      <w:lvlJc w:val="left"/>
      <w:pPr>
        <w:ind w:left="4093" w:hanging="360"/>
      </w:pPr>
      <w:rPr>
        <w:rFonts w:ascii="Courier New" w:hAnsi="Courier New" w:cs="Courier New" w:hint="default"/>
      </w:rPr>
    </w:lvl>
    <w:lvl w:ilvl="5" w:tplc="041D0005" w:tentative="1">
      <w:start w:val="1"/>
      <w:numFmt w:val="bullet"/>
      <w:lvlText w:val=""/>
      <w:lvlJc w:val="left"/>
      <w:pPr>
        <w:ind w:left="4813" w:hanging="360"/>
      </w:pPr>
      <w:rPr>
        <w:rFonts w:ascii="Wingdings" w:hAnsi="Wingdings" w:hint="default"/>
      </w:rPr>
    </w:lvl>
    <w:lvl w:ilvl="6" w:tplc="041D0001" w:tentative="1">
      <w:start w:val="1"/>
      <w:numFmt w:val="bullet"/>
      <w:lvlText w:val=""/>
      <w:lvlJc w:val="left"/>
      <w:pPr>
        <w:ind w:left="5533" w:hanging="360"/>
      </w:pPr>
      <w:rPr>
        <w:rFonts w:ascii="Symbol" w:hAnsi="Symbol" w:hint="default"/>
      </w:rPr>
    </w:lvl>
    <w:lvl w:ilvl="7" w:tplc="041D0003" w:tentative="1">
      <w:start w:val="1"/>
      <w:numFmt w:val="bullet"/>
      <w:lvlText w:val="o"/>
      <w:lvlJc w:val="left"/>
      <w:pPr>
        <w:ind w:left="6253" w:hanging="360"/>
      </w:pPr>
      <w:rPr>
        <w:rFonts w:ascii="Courier New" w:hAnsi="Courier New" w:cs="Courier New" w:hint="default"/>
      </w:rPr>
    </w:lvl>
    <w:lvl w:ilvl="8" w:tplc="041D0005" w:tentative="1">
      <w:start w:val="1"/>
      <w:numFmt w:val="bullet"/>
      <w:lvlText w:val=""/>
      <w:lvlJc w:val="left"/>
      <w:pPr>
        <w:ind w:left="6973" w:hanging="360"/>
      </w:pPr>
      <w:rPr>
        <w:rFonts w:ascii="Wingdings" w:hAnsi="Wingdings" w:hint="default"/>
      </w:rPr>
    </w:lvl>
  </w:abstractNum>
  <w:abstractNum w:abstractNumId="11">
    <w:nsid w:val="3D163F7A"/>
    <w:multiLevelType w:val="multilevel"/>
    <w:tmpl w:val="EF205B4E"/>
    <w:lvl w:ilvl="0">
      <w:numFmt w:val="decimal"/>
      <w:pStyle w:val="Heading1"/>
      <w:lvlText w:val="%1"/>
      <w:lvlJc w:val="left"/>
      <w:pPr>
        <w:ind w:left="360" w:hanging="360"/>
      </w:pPr>
      <w:rPr>
        <w:rFonts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3FFD16A7"/>
    <w:multiLevelType w:val="hybridMultilevel"/>
    <w:tmpl w:val="7034DCA0"/>
    <w:lvl w:ilvl="0" w:tplc="66869C7E">
      <w:start w:val="1"/>
      <w:numFmt w:val="bullet"/>
      <w:lvlText w:val="•"/>
      <w:lvlJc w:val="left"/>
      <w:pPr>
        <w:tabs>
          <w:tab w:val="num" w:pos="720"/>
        </w:tabs>
        <w:ind w:left="720" w:hanging="360"/>
      </w:pPr>
      <w:rPr>
        <w:rFonts w:ascii="Arial" w:hAnsi="Arial" w:hint="default"/>
      </w:rPr>
    </w:lvl>
    <w:lvl w:ilvl="1" w:tplc="F3C6A28A">
      <w:numFmt w:val="bullet"/>
      <w:lvlText w:val="o"/>
      <w:lvlJc w:val="left"/>
      <w:pPr>
        <w:tabs>
          <w:tab w:val="num" w:pos="1440"/>
        </w:tabs>
        <w:ind w:left="1440" w:hanging="360"/>
      </w:pPr>
      <w:rPr>
        <w:rFonts w:ascii="Courier New" w:hAnsi="Courier New" w:hint="default"/>
      </w:rPr>
    </w:lvl>
    <w:lvl w:ilvl="2" w:tplc="F22E548C" w:tentative="1">
      <w:start w:val="1"/>
      <w:numFmt w:val="bullet"/>
      <w:lvlText w:val="•"/>
      <w:lvlJc w:val="left"/>
      <w:pPr>
        <w:tabs>
          <w:tab w:val="num" w:pos="2160"/>
        </w:tabs>
        <w:ind w:left="2160" w:hanging="360"/>
      </w:pPr>
      <w:rPr>
        <w:rFonts w:ascii="Arial" w:hAnsi="Arial" w:hint="default"/>
      </w:rPr>
    </w:lvl>
    <w:lvl w:ilvl="3" w:tplc="0F348358" w:tentative="1">
      <w:start w:val="1"/>
      <w:numFmt w:val="bullet"/>
      <w:lvlText w:val="•"/>
      <w:lvlJc w:val="left"/>
      <w:pPr>
        <w:tabs>
          <w:tab w:val="num" w:pos="2880"/>
        </w:tabs>
        <w:ind w:left="2880" w:hanging="360"/>
      </w:pPr>
      <w:rPr>
        <w:rFonts w:ascii="Arial" w:hAnsi="Arial" w:hint="default"/>
      </w:rPr>
    </w:lvl>
    <w:lvl w:ilvl="4" w:tplc="6076E546" w:tentative="1">
      <w:start w:val="1"/>
      <w:numFmt w:val="bullet"/>
      <w:lvlText w:val="•"/>
      <w:lvlJc w:val="left"/>
      <w:pPr>
        <w:tabs>
          <w:tab w:val="num" w:pos="3600"/>
        </w:tabs>
        <w:ind w:left="3600" w:hanging="360"/>
      </w:pPr>
      <w:rPr>
        <w:rFonts w:ascii="Arial" w:hAnsi="Arial" w:hint="default"/>
      </w:rPr>
    </w:lvl>
    <w:lvl w:ilvl="5" w:tplc="596CD68A" w:tentative="1">
      <w:start w:val="1"/>
      <w:numFmt w:val="bullet"/>
      <w:lvlText w:val="•"/>
      <w:lvlJc w:val="left"/>
      <w:pPr>
        <w:tabs>
          <w:tab w:val="num" w:pos="4320"/>
        </w:tabs>
        <w:ind w:left="4320" w:hanging="360"/>
      </w:pPr>
      <w:rPr>
        <w:rFonts w:ascii="Arial" w:hAnsi="Arial" w:hint="default"/>
      </w:rPr>
    </w:lvl>
    <w:lvl w:ilvl="6" w:tplc="F96EB1C6" w:tentative="1">
      <w:start w:val="1"/>
      <w:numFmt w:val="bullet"/>
      <w:lvlText w:val="•"/>
      <w:lvlJc w:val="left"/>
      <w:pPr>
        <w:tabs>
          <w:tab w:val="num" w:pos="5040"/>
        </w:tabs>
        <w:ind w:left="5040" w:hanging="360"/>
      </w:pPr>
      <w:rPr>
        <w:rFonts w:ascii="Arial" w:hAnsi="Arial" w:hint="default"/>
      </w:rPr>
    </w:lvl>
    <w:lvl w:ilvl="7" w:tplc="918E6BE4" w:tentative="1">
      <w:start w:val="1"/>
      <w:numFmt w:val="bullet"/>
      <w:lvlText w:val="•"/>
      <w:lvlJc w:val="left"/>
      <w:pPr>
        <w:tabs>
          <w:tab w:val="num" w:pos="5760"/>
        </w:tabs>
        <w:ind w:left="5760" w:hanging="360"/>
      </w:pPr>
      <w:rPr>
        <w:rFonts w:ascii="Arial" w:hAnsi="Arial" w:hint="default"/>
      </w:rPr>
    </w:lvl>
    <w:lvl w:ilvl="8" w:tplc="6F6C0604" w:tentative="1">
      <w:start w:val="1"/>
      <w:numFmt w:val="bullet"/>
      <w:lvlText w:val="•"/>
      <w:lvlJc w:val="left"/>
      <w:pPr>
        <w:tabs>
          <w:tab w:val="num" w:pos="6480"/>
        </w:tabs>
        <w:ind w:left="6480" w:hanging="360"/>
      </w:pPr>
      <w:rPr>
        <w:rFonts w:ascii="Arial" w:hAnsi="Arial" w:hint="default"/>
      </w:rPr>
    </w:lvl>
  </w:abstractNum>
  <w:abstractNum w:abstractNumId="13">
    <w:nsid w:val="408271CE"/>
    <w:multiLevelType w:val="hybridMultilevel"/>
    <w:tmpl w:val="711821FC"/>
    <w:lvl w:ilvl="0" w:tplc="067AC6B8">
      <w:start w:val="1"/>
      <w:numFmt w:val="bullet"/>
      <w:lvlText w:val="•"/>
      <w:lvlJc w:val="left"/>
      <w:pPr>
        <w:tabs>
          <w:tab w:val="num" w:pos="720"/>
        </w:tabs>
        <w:ind w:left="720" w:hanging="360"/>
      </w:pPr>
      <w:rPr>
        <w:rFonts w:ascii="Arial" w:hAnsi="Arial" w:hint="default"/>
      </w:rPr>
    </w:lvl>
    <w:lvl w:ilvl="1" w:tplc="05F25568">
      <w:numFmt w:val="bullet"/>
      <w:lvlText w:val="o"/>
      <w:lvlJc w:val="left"/>
      <w:pPr>
        <w:tabs>
          <w:tab w:val="num" w:pos="1440"/>
        </w:tabs>
        <w:ind w:left="1440" w:hanging="360"/>
      </w:pPr>
      <w:rPr>
        <w:rFonts w:ascii="Courier New" w:hAnsi="Courier New" w:hint="default"/>
      </w:rPr>
    </w:lvl>
    <w:lvl w:ilvl="2" w:tplc="EC806C02" w:tentative="1">
      <w:start w:val="1"/>
      <w:numFmt w:val="bullet"/>
      <w:lvlText w:val="•"/>
      <w:lvlJc w:val="left"/>
      <w:pPr>
        <w:tabs>
          <w:tab w:val="num" w:pos="2160"/>
        </w:tabs>
        <w:ind w:left="2160" w:hanging="360"/>
      </w:pPr>
      <w:rPr>
        <w:rFonts w:ascii="Arial" w:hAnsi="Arial" w:hint="default"/>
      </w:rPr>
    </w:lvl>
    <w:lvl w:ilvl="3" w:tplc="F68E65FA" w:tentative="1">
      <w:start w:val="1"/>
      <w:numFmt w:val="bullet"/>
      <w:lvlText w:val="•"/>
      <w:lvlJc w:val="left"/>
      <w:pPr>
        <w:tabs>
          <w:tab w:val="num" w:pos="2880"/>
        </w:tabs>
        <w:ind w:left="2880" w:hanging="360"/>
      </w:pPr>
      <w:rPr>
        <w:rFonts w:ascii="Arial" w:hAnsi="Arial" w:hint="default"/>
      </w:rPr>
    </w:lvl>
    <w:lvl w:ilvl="4" w:tplc="BC12A9C4" w:tentative="1">
      <w:start w:val="1"/>
      <w:numFmt w:val="bullet"/>
      <w:lvlText w:val="•"/>
      <w:lvlJc w:val="left"/>
      <w:pPr>
        <w:tabs>
          <w:tab w:val="num" w:pos="3600"/>
        </w:tabs>
        <w:ind w:left="3600" w:hanging="360"/>
      </w:pPr>
      <w:rPr>
        <w:rFonts w:ascii="Arial" w:hAnsi="Arial" w:hint="default"/>
      </w:rPr>
    </w:lvl>
    <w:lvl w:ilvl="5" w:tplc="47ACE466" w:tentative="1">
      <w:start w:val="1"/>
      <w:numFmt w:val="bullet"/>
      <w:lvlText w:val="•"/>
      <w:lvlJc w:val="left"/>
      <w:pPr>
        <w:tabs>
          <w:tab w:val="num" w:pos="4320"/>
        </w:tabs>
        <w:ind w:left="4320" w:hanging="360"/>
      </w:pPr>
      <w:rPr>
        <w:rFonts w:ascii="Arial" w:hAnsi="Arial" w:hint="default"/>
      </w:rPr>
    </w:lvl>
    <w:lvl w:ilvl="6" w:tplc="ADE84496" w:tentative="1">
      <w:start w:val="1"/>
      <w:numFmt w:val="bullet"/>
      <w:lvlText w:val="•"/>
      <w:lvlJc w:val="left"/>
      <w:pPr>
        <w:tabs>
          <w:tab w:val="num" w:pos="5040"/>
        </w:tabs>
        <w:ind w:left="5040" w:hanging="360"/>
      </w:pPr>
      <w:rPr>
        <w:rFonts w:ascii="Arial" w:hAnsi="Arial" w:hint="default"/>
      </w:rPr>
    </w:lvl>
    <w:lvl w:ilvl="7" w:tplc="83A85968" w:tentative="1">
      <w:start w:val="1"/>
      <w:numFmt w:val="bullet"/>
      <w:lvlText w:val="•"/>
      <w:lvlJc w:val="left"/>
      <w:pPr>
        <w:tabs>
          <w:tab w:val="num" w:pos="5760"/>
        </w:tabs>
        <w:ind w:left="5760" w:hanging="360"/>
      </w:pPr>
      <w:rPr>
        <w:rFonts w:ascii="Arial" w:hAnsi="Arial" w:hint="default"/>
      </w:rPr>
    </w:lvl>
    <w:lvl w:ilvl="8" w:tplc="4A18F79C" w:tentative="1">
      <w:start w:val="1"/>
      <w:numFmt w:val="bullet"/>
      <w:lvlText w:val="•"/>
      <w:lvlJc w:val="left"/>
      <w:pPr>
        <w:tabs>
          <w:tab w:val="num" w:pos="6480"/>
        </w:tabs>
        <w:ind w:left="6480" w:hanging="360"/>
      </w:pPr>
      <w:rPr>
        <w:rFonts w:ascii="Arial" w:hAnsi="Arial" w:hint="default"/>
      </w:rPr>
    </w:lvl>
  </w:abstractNum>
  <w:abstractNum w:abstractNumId="14">
    <w:nsid w:val="4311380F"/>
    <w:multiLevelType w:val="hybridMultilevel"/>
    <w:tmpl w:val="16BA3BB8"/>
    <w:lvl w:ilvl="0" w:tplc="26249D46">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8">
    <w:nsid w:val="4B4441BE"/>
    <w:multiLevelType w:val="hybridMultilevel"/>
    <w:tmpl w:val="93A6CD0C"/>
    <w:lvl w:ilvl="0" w:tplc="E800F12A">
      <w:start w:val="1"/>
      <w:numFmt w:val="bullet"/>
      <w:lvlText w:val="•"/>
      <w:lvlJc w:val="left"/>
      <w:pPr>
        <w:tabs>
          <w:tab w:val="num" w:pos="720"/>
        </w:tabs>
        <w:ind w:left="720" w:hanging="360"/>
      </w:pPr>
      <w:rPr>
        <w:rFonts w:ascii="Arial" w:hAnsi="Arial" w:hint="default"/>
      </w:rPr>
    </w:lvl>
    <w:lvl w:ilvl="1" w:tplc="5CB89612">
      <w:start w:val="1"/>
      <w:numFmt w:val="bullet"/>
      <w:lvlText w:val="•"/>
      <w:lvlJc w:val="left"/>
      <w:pPr>
        <w:tabs>
          <w:tab w:val="num" w:pos="1440"/>
        </w:tabs>
        <w:ind w:left="1440" w:hanging="360"/>
      </w:pPr>
      <w:rPr>
        <w:rFonts w:ascii="Arial" w:hAnsi="Arial" w:hint="default"/>
      </w:rPr>
    </w:lvl>
    <w:lvl w:ilvl="2" w:tplc="9BF815F2" w:tentative="1">
      <w:start w:val="1"/>
      <w:numFmt w:val="bullet"/>
      <w:lvlText w:val="•"/>
      <w:lvlJc w:val="left"/>
      <w:pPr>
        <w:tabs>
          <w:tab w:val="num" w:pos="2160"/>
        </w:tabs>
        <w:ind w:left="2160" w:hanging="360"/>
      </w:pPr>
      <w:rPr>
        <w:rFonts w:ascii="Arial" w:hAnsi="Arial" w:hint="default"/>
      </w:rPr>
    </w:lvl>
    <w:lvl w:ilvl="3" w:tplc="570861C6" w:tentative="1">
      <w:start w:val="1"/>
      <w:numFmt w:val="bullet"/>
      <w:lvlText w:val="•"/>
      <w:lvlJc w:val="left"/>
      <w:pPr>
        <w:tabs>
          <w:tab w:val="num" w:pos="2880"/>
        </w:tabs>
        <w:ind w:left="2880" w:hanging="360"/>
      </w:pPr>
      <w:rPr>
        <w:rFonts w:ascii="Arial" w:hAnsi="Arial" w:hint="default"/>
      </w:rPr>
    </w:lvl>
    <w:lvl w:ilvl="4" w:tplc="816A429E" w:tentative="1">
      <w:start w:val="1"/>
      <w:numFmt w:val="bullet"/>
      <w:lvlText w:val="•"/>
      <w:lvlJc w:val="left"/>
      <w:pPr>
        <w:tabs>
          <w:tab w:val="num" w:pos="3600"/>
        </w:tabs>
        <w:ind w:left="3600" w:hanging="360"/>
      </w:pPr>
      <w:rPr>
        <w:rFonts w:ascii="Arial" w:hAnsi="Arial" w:hint="default"/>
      </w:rPr>
    </w:lvl>
    <w:lvl w:ilvl="5" w:tplc="2DC8A80E" w:tentative="1">
      <w:start w:val="1"/>
      <w:numFmt w:val="bullet"/>
      <w:lvlText w:val="•"/>
      <w:lvlJc w:val="left"/>
      <w:pPr>
        <w:tabs>
          <w:tab w:val="num" w:pos="4320"/>
        </w:tabs>
        <w:ind w:left="4320" w:hanging="360"/>
      </w:pPr>
      <w:rPr>
        <w:rFonts w:ascii="Arial" w:hAnsi="Arial" w:hint="default"/>
      </w:rPr>
    </w:lvl>
    <w:lvl w:ilvl="6" w:tplc="9ECA406A" w:tentative="1">
      <w:start w:val="1"/>
      <w:numFmt w:val="bullet"/>
      <w:lvlText w:val="•"/>
      <w:lvlJc w:val="left"/>
      <w:pPr>
        <w:tabs>
          <w:tab w:val="num" w:pos="5040"/>
        </w:tabs>
        <w:ind w:left="5040" w:hanging="360"/>
      </w:pPr>
      <w:rPr>
        <w:rFonts w:ascii="Arial" w:hAnsi="Arial" w:hint="default"/>
      </w:rPr>
    </w:lvl>
    <w:lvl w:ilvl="7" w:tplc="9A38CB2E" w:tentative="1">
      <w:start w:val="1"/>
      <w:numFmt w:val="bullet"/>
      <w:lvlText w:val="•"/>
      <w:lvlJc w:val="left"/>
      <w:pPr>
        <w:tabs>
          <w:tab w:val="num" w:pos="5760"/>
        </w:tabs>
        <w:ind w:left="5760" w:hanging="360"/>
      </w:pPr>
      <w:rPr>
        <w:rFonts w:ascii="Arial" w:hAnsi="Arial" w:hint="default"/>
      </w:rPr>
    </w:lvl>
    <w:lvl w:ilvl="8" w:tplc="33689478" w:tentative="1">
      <w:start w:val="1"/>
      <w:numFmt w:val="bullet"/>
      <w:lvlText w:val="•"/>
      <w:lvlJc w:val="left"/>
      <w:pPr>
        <w:tabs>
          <w:tab w:val="num" w:pos="6480"/>
        </w:tabs>
        <w:ind w:left="6480" w:hanging="360"/>
      </w:pPr>
      <w:rPr>
        <w:rFonts w:ascii="Arial" w:hAnsi="Arial" w:hint="default"/>
      </w:rPr>
    </w:lvl>
  </w:abstractNum>
  <w:abstractNum w:abstractNumId="19">
    <w:nsid w:val="657C21B6"/>
    <w:multiLevelType w:val="hybridMultilevel"/>
    <w:tmpl w:val="E45AE888"/>
    <w:lvl w:ilvl="0" w:tplc="6516524E">
      <w:start w:val="1"/>
      <w:numFmt w:val="bullet"/>
      <w:lvlText w:val="•"/>
      <w:lvlJc w:val="left"/>
      <w:pPr>
        <w:tabs>
          <w:tab w:val="num" w:pos="720"/>
        </w:tabs>
        <w:ind w:left="720" w:hanging="360"/>
      </w:pPr>
      <w:rPr>
        <w:rFonts w:ascii="Arial" w:hAnsi="Arial" w:hint="default"/>
      </w:rPr>
    </w:lvl>
    <w:lvl w:ilvl="1" w:tplc="CAC0DDEE" w:tentative="1">
      <w:start w:val="1"/>
      <w:numFmt w:val="bullet"/>
      <w:lvlText w:val="•"/>
      <w:lvlJc w:val="left"/>
      <w:pPr>
        <w:tabs>
          <w:tab w:val="num" w:pos="1440"/>
        </w:tabs>
        <w:ind w:left="1440" w:hanging="360"/>
      </w:pPr>
      <w:rPr>
        <w:rFonts w:ascii="Arial" w:hAnsi="Arial" w:hint="default"/>
      </w:rPr>
    </w:lvl>
    <w:lvl w:ilvl="2" w:tplc="85F47CCA" w:tentative="1">
      <w:start w:val="1"/>
      <w:numFmt w:val="bullet"/>
      <w:lvlText w:val="•"/>
      <w:lvlJc w:val="left"/>
      <w:pPr>
        <w:tabs>
          <w:tab w:val="num" w:pos="2160"/>
        </w:tabs>
        <w:ind w:left="2160" w:hanging="360"/>
      </w:pPr>
      <w:rPr>
        <w:rFonts w:ascii="Arial" w:hAnsi="Arial" w:hint="default"/>
      </w:rPr>
    </w:lvl>
    <w:lvl w:ilvl="3" w:tplc="DB6A03C6" w:tentative="1">
      <w:start w:val="1"/>
      <w:numFmt w:val="bullet"/>
      <w:lvlText w:val="•"/>
      <w:lvlJc w:val="left"/>
      <w:pPr>
        <w:tabs>
          <w:tab w:val="num" w:pos="2880"/>
        </w:tabs>
        <w:ind w:left="2880" w:hanging="360"/>
      </w:pPr>
      <w:rPr>
        <w:rFonts w:ascii="Arial" w:hAnsi="Arial" w:hint="default"/>
      </w:rPr>
    </w:lvl>
    <w:lvl w:ilvl="4" w:tplc="0FCEC414" w:tentative="1">
      <w:start w:val="1"/>
      <w:numFmt w:val="bullet"/>
      <w:lvlText w:val="•"/>
      <w:lvlJc w:val="left"/>
      <w:pPr>
        <w:tabs>
          <w:tab w:val="num" w:pos="3600"/>
        </w:tabs>
        <w:ind w:left="3600" w:hanging="360"/>
      </w:pPr>
      <w:rPr>
        <w:rFonts w:ascii="Arial" w:hAnsi="Arial" w:hint="default"/>
      </w:rPr>
    </w:lvl>
    <w:lvl w:ilvl="5" w:tplc="EE5A9236" w:tentative="1">
      <w:start w:val="1"/>
      <w:numFmt w:val="bullet"/>
      <w:lvlText w:val="•"/>
      <w:lvlJc w:val="left"/>
      <w:pPr>
        <w:tabs>
          <w:tab w:val="num" w:pos="4320"/>
        </w:tabs>
        <w:ind w:left="4320" w:hanging="360"/>
      </w:pPr>
      <w:rPr>
        <w:rFonts w:ascii="Arial" w:hAnsi="Arial" w:hint="default"/>
      </w:rPr>
    </w:lvl>
    <w:lvl w:ilvl="6" w:tplc="AD3A39BE" w:tentative="1">
      <w:start w:val="1"/>
      <w:numFmt w:val="bullet"/>
      <w:lvlText w:val="•"/>
      <w:lvlJc w:val="left"/>
      <w:pPr>
        <w:tabs>
          <w:tab w:val="num" w:pos="5040"/>
        </w:tabs>
        <w:ind w:left="5040" w:hanging="360"/>
      </w:pPr>
      <w:rPr>
        <w:rFonts w:ascii="Arial" w:hAnsi="Arial" w:hint="default"/>
      </w:rPr>
    </w:lvl>
    <w:lvl w:ilvl="7" w:tplc="B93837D0" w:tentative="1">
      <w:start w:val="1"/>
      <w:numFmt w:val="bullet"/>
      <w:lvlText w:val="•"/>
      <w:lvlJc w:val="left"/>
      <w:pPr>
        <w:tabs>
          <w:tab w:val="num" w:pos="5760"/>
        </w:tabs>
        <w:ind w:left="5760" w:hanging="360"/>
      </w:pPr>
      <w:rPr>
        <w:rFonts w:ascii="Arial" w:hAnsi="Arial" w:hint="default"/>
      </w:rPr>
    </w:lvl>
    <w:lvl w:ilvl="8" w:tplc="943431B2" w:tentative="1">
      <w:start w:val="1"/>
      <w:numFmt w:val="bullet"/>
      <w:lvlText w:val="•"/>
      <w:lvlJc w:val="left"/>
      <w:pPr>
        <w:tabs>
          <w:tab w:val="num" w:pos="6480"/>
        </w:tabs>
        <w:ind w:left="6480" w:hanging="360"/>
      </w:pPr>
      <w:rPr>
        <w:rFonts w:ascii="Arial" w:hAnsi="Arial" w:hint="default"/>
      </w:rPr>
    </w:lvl>
  </w:abstractNum>
  <w:abstractNum w:abstractNumId="20">
    <w:nsid w:val="69482BF4"/>
    <w:multiLevelType w:val="hybridMultilevel"/>
    <w:tmpl w:val="8E0281DE"/>
    <w:lvl w:ilvl="0" w:tplc="EF9821E6">
      <w:start w:val="1"/>
      <w:numFmt w:val="decimal"/>
      <w:lvlText w:val="%1)"/>
      <w:lvlJc w:val="left"/>
      <w:pPr>
        <w:tabs>
          <w:tab w:val="num" w:pos="720"/>
        </w:tabs>
        <w:ind w:left="720" w:hanging="36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6A910B32"/>
    <w:multiLevelType w:val="hybridMultilevel"/>
    <w:tmpl w:val="4F54C97E"/>
    <w:lvl w:ilvl="0" w:tplc="BC28CC18">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22">
    <w:nsid w:val="70F35B7C"/>
    <w:multiLevelType w:val="hybridMultilevel"/>
    <w:tmpl w:val="E500EF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EA85590"/>
    <w:multiLevelType w:val="hybridMultilevel"/>
    <w:tmpl w:val="76AE8C4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17"/>
  </w:num>
  <w:num w:numId="4">
    <w:abstractNumId w:val="8"/>
  </w:num>
  <w:num w:numId="5">
    <w:abstractNumId w:val="15"/>
  </w:num>
  <w:num w:numId="6">
    <w:abstractNumId w:val="11"/>
  </w:num>
  <w:num w:numId="7">
    <w:abstractNumId w:val="16"/>
  </w:num>
  <w:num w:numId="8">
    <w:abstractNumId w:val="6"/>
  </w:num>
  <w:num w:numId="9">
    <w:abstractNumId w:val="6"/>
  </w:num>
  <w:num w:numId="10">
    <w:abstractNumId w:val="2"/>
  </w:num>
  <w:num w:numId="11">
    <w:abstractNumId w:val="4"/>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4">
    <w:abstractNumId w:val="13"/>
  </w:num>
  <w:num w:numId="15">
    <w:abstractNumId w:val="9"/>
  </w:num>
  <w:num w:numId="16">
    <w:abstractNumId w:val="19"/>
  </w:num>
  <w:num w:numId="17">
    <w:abstractNumId w:val="18"/>
  </w:num>
  <w:num w:numId="18">
    <w:abstractNumId w:val="12"/>
  </w:num>
  <w:num w:numId="19">
    <w:abstractNumId w:val="22"/>
  </w:num>
  <w:num w:numId="20">
    <w:abstractNumId w:val="21"/>
  </w:num>
  <w:num w:numId="21">
    <w:abstractNumId w:val="0"/>
  </w:num>
  <w:num w:numId="22">
    <w:abstractNumId w:val="23"/>
  </w:num>
  <w:num w:numId="23">
    <w:abstractNumId w:val="1"/>
  </w:num>
  <w:num w:numId="24">
    <w:abstractNumId w:val="20"/>
  </w:num>
  <w:num w:numId="25">
    <w:abstractNumId w:val="15"/>
  </w:num>
  <w:num w:numId="26">
    <w:abstractNumId w:val="7"/>
  </w:num>
  <w:num w:numId="27">
    <w:abstractNumId w:val="10"/>
  </w:num>
  <w:num w:numId="28">
    <w:abstractNumId w:val="14"/>
  </w:num>
  <w:num w:numId="29">
    <w:abstractNumId w:val="5"/>
  </w:num>
  <w:num w:numId="30">
    <w:abstractNumId w:val="23"/>
  </w:num>
  <w:num w:numId="31">
    <w:abstractNumId w:val="3"/>
  </w:num>
  <w:num w:numId="32">
    <w:abstractNumId w:val="23"/>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nited Kingdom">
    <w15:presenceInfo w15:providerId="None" w15:userId="United Kingd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2"/>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trackRevisions/>
  <w:documentProtection w:formatting="1" w:enforcement="1" w:cryptProviderType="rsaFull" w:cryptAlgorithmClass="hash" w:cryptAlgorithmType="typeAny" w:cryptAlgorithmSid="4" w:cryptSpinCount="100000" w:hash="NX8MU9AY/KH/Pip2qDb/o7P5jKQ=" w:salt="fyIUquYaesKPJ0B8k5en+w=="/>
  <w:styleLockTheme/>
  <w:defaultTabStop w:val="567"/>
  <w:hyphenationZone w:val="425"/>
  <w:evenAndOddHeaders/>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A7D"/>
    <w:rsid w:val="00002F84"/>
    <w:rsid w:val="00002F98"/>
    <w:rsid w:val="00003DCE"/>
    <w:rsid w:val="000041F3"/>
    <w:rsid w:val="00004D6E"/>
    <w:rsid w:val="00010423"/>
    <w:rsid w:val="0001112E"/>
    <w:rsid w:val="00012E3B"/>
    <w:rsid w:val="0001724B"/>
    <w:rsid w:val="000172B0"/>
    <w:rsid w:val="00020767"/>
    <w:rsid w:val="000207C1"/>
    <w:rsid w:val="0002217A"/>
    <w:rsid w:val="00022F38"/>
    <w:rsid w:val="000242E1"/>
    <w:rsid w:val="00025383"/>
    <w:rsid w:val="00033160"/>
    <w:rsid w:val="00033F9E"/>
    <w:rsid w:val="00040716"/>
    <w:rsid w:val="00040D01"/>
    <w:rsid w:val="0004130C"/>
    <w:rsid w:val="00041A18"/>
    <w:rsid w:val="0004362F"/>
    <w:rsid w:val="00046172"/>
    <w:rsid w:val="0004743C"/>
    <w:rsid w:val="00052068"/>
    <w:rsid w:val="00054186"/>
    <w:rsid w:val="00054DCD"/>
    <w:rsid w:val="00064FB3"/>
    <w:rsid w:val="00065713"/>
    <w:rsid w:val="00067793"/>
    <w:rsid w:val="000713A4"/>
    <w:rsid w:val="00071F87"/>
    <w:rsid w:val="00073C34"/>
    <w:rsid w:val="0007490A"/>
    <w:rsid w:val="0007526D"/>
    <w:rsid w:val="000754F1"/>
    <w:rsid w:val="00076654"/>
    <w:rsid w:val="00080D4D"/>
    <w:rsid w:val="00080D86"/>
    <w:rsid w:val="0008235C"/>
    <w:rsid w:val="00082DD7"/>
    <w:rsid w:val="00083367"/>
    <w:rsid w:val="00090B7C"/>
    <w:rsid w:val="00092E8B"/>
    <w:rsid w:val="00095620"/>
    <w:rsid w:val="00096242"/>
    <w:rsid w:val="000A0C46"/>
    <w:rsid w:val="000A14D9"/>
    <w:rsid w:val="000A19D0"/>
    <w:rsid w:val="000A3940"/>
    <w:rsid w:val="000A4DE7"/>
    <w:rsid w:val="000A56EE"/>
    <w:rsid w:val="000A62DC"/>
    <w:rsid w:val="000A6C99"/>
    <w:rsid w:val="000A7E94"/>
    <w:rsid w:val="000A7EF1"/>
    <w:rsid w:val="000B2D2C"/>
    <w:rsid w:val="000B326B"/>
    <w:rsid w:val="000B6D45"/>
    <w:rsid w:val="000C028F"/>
    <w:rsid w:val="000C1B4C"/>
    <w:rsid w:val="000C2C9D"/>
    <w:rsid w:val="000C78E0"/>
    <w:rsid w:val="000D1710"/>
    <w:rsid w:val="000D2FEF"/>
    <w:rsid w:val="000D39C5"/>
    <w:rsid w:val="000D43BB"/>
    <w:rsid w:val="000D4F01"/>
    <w:rsid w:val="000D5CEC"/>
    <w:rsid w:val="000D65CA"/>
    <w:rsid w:val="000D7FDC"/>
    <w:rsid w:val="000E0F63"/>
    <w:rsid w:val="000E1539"/>
    <w:rsid w:val="000E42F5"/>
    <w:rsid w:val="000F0594"/>
    <w:rsid w:val="000F0A57"/>
    <w:rsid w:val="000F0CA8"/>
    <w:rsid w:val="000F24F5"/>
    <w:rsid w:val="000F2ED9"/>
    <w:rsid w:val="000F4A8A"/>
    <w:rsid w:val="000F7232"/>
    <w:rsid w:val="001006CA"/>
    <w:rsid w:val="00100F8B"/>
    <w:rsid w:val="0010175F"/>
    <w:rsid w:val="001018DB"/>
    <w:rsid w:val="00102172"/>
    <w:rsid w:val="0010476A"/>
    <w:rsid w:val="00110652"/>
    <w:rsid w:val="0011081F"/>
    <w:rsid w:val="00112118"/>
    <w:rsid w:val="0011355C"/>
    <w:rsid w:val="00113AE0"/>
    <w:rsid w:val="00113CB7"/>
    <w:rsid w:val="0011576D"/>
    <w:rsid w:val="00117AC3"/>
    <w:rsid w:val="00120A17"/>
    <w:rsid w:val="0012416C"/>
    <w:rsid w:val="00124271"/>
    <w:rsid w:val="001245CE"/>
    <w:rsid w:val="00124A38"/>
    <w:rsid w:val="00125491"/>
    <w:rsid w:val="00127245"/>
    <w:rsid w:val="00127BEE"/>
    <w:rsid w:val="001332F4"/>
    <w:rsid w:val="00137022"/>
    <w:rsid w:val="00140230"/>
    <w:rsid w:val="001402E9"/>
    <w:rsid w:val="001419BF"/>
    <w:rsid w:val="00142842"/>
    <w:rsid w:val="001429DC"/>
    <w:rsid w:val="00142A2E"/>
    <w:rsid w:val="00143B5A"/>
    <w:rsid w:val="00146A4E"/>
    <w:rsid w:val="00147AA8"/>
    <w:rsid w:val="00147BD2"/>
    <w:rsid w:val="001526A2"/>
    <w:rsid w:val="001555E1"/>
    <w:rsid w:val="00156314"/>
    <w:rsid w:val="001568A2"/>
    <w:rsid w:val="00157015"/>
    <w:rsid w:val="00162A4A"/>
    <w:rsid w:val="00164FBE"/>
    <w:rsid w:val="00170E06"/>
    <w:rsid w:val="00172B28"/>
    <w:rsid w:val="00176607"/>
    <w:rsid w:val="00176C34"/>
    <w:rsid w:val="00180FA7"/>
    <w:rsid w:val="00182280"/>
    <w:rsid w:val="00183FE0"/>
    <w:rsid w:val="00184450"/>
    <w:rsid w:val="0018553F"/>
    <w:rsid w:val="0019450A"/>
    <w:rsid w:val="00196ECE"/>
    <w:rsid w:val="00197BEE"/>
    <w:rsid w:val="001A18BD"/>
    <w:rsid w:val="001A4B02"/>
    <w:rsid w:val="001A4BEC"/>
    <w:rsid w:val="001A560F"/>
    <w:rsid w:val="001A5F88"/>
    <w:rsid w:val="001A72AD"/>
    <w:rsid w:val="001A7DC3"/>
    <w:rsid w:val="001B190A"/>
    <w:rsid w:val="001B2BF4"/>
    <w:rsid w:val="001B3CAD"/>
    <w:rsid w:val="001B5E77"/>
    <w:rsid w:val="001B72AB"/>
    <w:rsid w:val="001C258D"/>
    <w:rsid w:val="001C30A8"/>
    <w:rsid w:val="001C54A0"/>
    <w:rsid w:val="001C6E49"/>
    <w:rsid w:val="001C7B67"/>
    <w:rsid w:val="001E09F4"/>
    <w:rsid w:val="001E4844"/>
    <w:rsid w:val="001E6336"/>
    <w:rsid w:val="001E69C4"/>
    <w:rsid w:val="001E6A89"/>
    <w:rsid w:val="001F1A6B"/>
    <w:rsid w:val="001F4431"/>
    <w:rsid w:val="001F53D8"/>
    <w:rsid w:val="001F548F"/>
    <w:rsid w:val="001F56F5"/>
    <w:rsid w:val="001F64B8"/>
    <w:rsid w:val="001F69A2"/>
    <w:rsid w:val="0020058A"/>
    <w:rsid w:val="0020079A"/>
    <w:rsid w:val="00202D77"/>
    <w:rsid w:val="00204F77"/>
    <w:rsid w:val="002079C7"/>
    <w:rsid w:val="002103DC"/>
    <w:rsid w:val="00210414"/>
    <w:rsid w:val="00211BC8"/>
    <w:rsid w:val="002129FF"/>
    <w:rsid w:val="0021773D"/>
    <w:rsid w:val="00220299"/>
    <w:rsid w:val="00222A28"/>
    <w:rsid w:val="00222A8A"/>
    <w:rsid w:val="00222F9E"/>
    <w:rsid w:val="0022356A"/>
    <w:rsid w:val="00223A5D"/>
    <w:rsid w:val="00225B3C"/>
    <w:rsid w:val="002302A9"/>
    <w:rsid w:val="00232E74"/>
    <w:rsid w:val="00233B56"/>
    <w:rsid w:val="00236364"/>
    <w:rsid w:val="0023714A"/>
    <w:rsid w:val="00241BDC"/>
    <w:rsid w:val="00242FF0"/>
    <w:rsid w:val="002434CE"/>
    <w:rsid w:val="00247B44"/>
    <w:rsid w:val="00250780"/>
    <w:rsid w:val="0025117D"/>
    <w:rsid w:val="00251CD0"/>
    <w:rsid w:val="00254135"/>
    <w:rsid w:val="0025491A"/>
    <w:rsid w:val="00257A58"/>
    <w:rsid w:val="00260634"/>
    <w:rsid w:val="00262E16"/>
    <w:rsid w:val="00264464"/>
    <w:rsid w:val="00266639"/>
    <w:rsid w:val="00266899"/>
    <w:rsid w:val="002668D6"/>
    <w:rsid w:val="00266C11"/>
    <w:rsid w:val="00267710"/>
    <w:rsid w:val="00270687"/>
    <w:rsid w:val="00274C25"/>
    <w:rsid w:val="00274F84"/>
    <w:rsid w:val="00275895"/>
    <w:rsid w:val="00276078"/>
    <w:rsid w:val="00276E52"/>
    <w:rsid w:val="0027787F"/>
    <w:rsid w:val="0028060B"/>
    <w:rsid w:val="0028120C"/>
    <w:rsid w:val="00282E45"/>
    <w:rsid w:val="0028317F"/>
    <w:rsid w:val="00283417"/>
    <w:rsid w:val="00285A9B"/>
    <w:rsid w:val="0029226B"/>
    <w:rsid w:val="00292AC8"/>
    <w:rsid w:val="00292EE9"/>
    <w:rsid w:val="00295827"/>
    <w:rsid w:val="00295F16"/>
    <w:rsid w:val="002960DF"/>
    <w:rsid w:val="00296C44"/>
    <w:rsid w:val="0029795F"/>
    <w:rsid w:val="00297D11"/>
    <w:rsid w:val="002A033F"/>
    <w:rsid w:val="002A0F55"/>
    <w:rsid w:val="002A1B1A"/>
    <w:rsid w:val="002A7E47"/>
    <w:rsid w:val="002B2A8D"/>
    <w:rsid w:val="002B3753"/>
    <w:rsid w:val="002B42A0"/>
    <w:rsid w:val="002B7C91"/>
    <w:rsid w:val="002B7DF2"/>
    <w:rsid w:val="002C38FB"/>
    <w:rsid w:val="002C3C9E"/>
    <w:rsid w:val="002C4963"/>
    <w:rsid w:val="002C6515"/>
    <w:rsid w:val="002C6DC3"/>
    <w:rsid w:val="002C7E54"/>
    <w:rsid w:val="002D1FA9"/>
    <w:rsid w:val="002D2719"/>
    <w:rsid w:val="002D48C1"/>
    <w:rsid w:val="002D50A3"/>
    <w:rsid w:val="002E1DB2"/>
    <w:rsid w:val="002E6D1C"/>
    <w:rsid w:val="002F1669"/>
    <w:rsid w:val="002F4D65"/>
    <w:rsid w:val="002F5C90"/>
    <w:rsid w:val="003017BC"/>
    <w:rsid w:val="0030598D"/>
    <w:rsid w:val="0030702F"/>
    <w:rsid w:val="00307A79"/>
    <w:rsid w:val="00307E19"/>
    <w:rsid w:val="003137EB"/>
    <w:rsid w:val="00314F79"/>
    <w:rsid w:val="00315992"/>
    <w:rsid w:val="00316119"/>
    <w:rsid w:val="003204D5"/>
    <w:rsid w:val="0032066E"/>
    <w:rsid w:val="003226D8"/>
    <w:rsid w:val="00322C58"/>
    <w:rsid w:val="00322E6A"/>
    <w:rsid w:val="0032417F"/>
    <w:rsid w:val="003314A0"/>
    <w:rsid w:val="00331D36"/>
    <w:rsid w:val="003328EC"/>
    <w:rsid w:val="0033462B"/>
    <w:rsid w:val="00335183"/>
    <w:rsid w:val="00335A04"/>
    <w:rsid w:val="003364F8"/>
    <w:rsid w:val="003370EE"/>
    <w:rsid w:val="00337AB4"/>
    <w:rsid w:val="00340B38"/>
    <w:rsid w:val="003437EF"/>
    <w:rsid w:val="0034454F"/>
    <w:rsid w:val="0034526F"/>
    <w:rsid w:val="00353D89"/>
    <w:rsid w:val="00355A3B"/>
    <w:rsid w:val="003625E6"/>
    <w:rsid w:val="00363BDD"/>
    <w:rsid w:val="00364C70"/>
    <w:rsid w:val="0036738C"/>
    <w:rsid w:val="00374469"/>
    <w:rsid w:val="00380A1C"/>
    <w:rsid w:val="00381169"/>
    <w:rsid w:val="0038358E"/>
    <w:rsid w:val="00384911"/>
    <w:rsid w:val="00385697"/>
    <w:rsid w:val="00387AB8"/>
    <w:rsid w:val="00387DDE"/>
    <w:rsid w:val="0039182B"/>
    <w:rsid w:val="00391A01"/>
    <w:rsid w:val="0039327C"/>
    <w:rsid w:val="003935F4"/>
    <w:rsid w:val="003A0C1E"/>
    <w:rsid w:val="003A0EB5"/>
    <w:rsid w:val="003A244C"/>
    <w:rsid w:val="003A5189"/>
    <w:rsid w:val="003A5711"/>
    <w:rsid w:val="003B1553"/>
    <w:rsid w:val="003B2A98"/>
    <w:rsid w:val="003B3A5C"/>
    <w:rsid w:val="003B7CD6"/>
    <w:rsid w:val="003C0125"/>
    <w:rsid w:val="003C047E"/>
    <w:rsid w:val="003C64D9"/>
    <w:rsid w:val="003D2AC0"/>
    <w:rsid w:val="003D4C02"/>
    <w:rsid w:val="003E02F1"/>
    <w:rsid w:val="003E2E42"/>
    <w:rsid w:val="003E60C8"/>
    <w:rsid w:val="003E6664"/>
    <w:rsid w:val="003E671A"/>
    <w:rsid w:val="003E70E0"/>
    <w:rsid w:val="003F2917"/>
    <w:rsid w:val="003F46A6"/>
    <w:rsid w:val="003F478C"/>
    <w:rsid w:val="003F5770"/>
    <w:rsid w:val="00401541"/>
    <w:rsid w:val="00403996"/>
    <w:rsid w:val="00403CE6"/>
    <w:rsid w:val="00404381"/>
    <w:rsid w:val="004073BD"/>
    <w:rsid w:val="0040766A"/>
    <w:rsid w:val="004110CA"/>
    <w:rsid w:val="0041160E"/>
    <w:rsid w:val="00412289"/>
    <w:rsid w:val="0041229B"/>
    <w:rsid w:val="00421487"/>
    <w:rsid w:val="0042260C"/>
    <w:rsid w:val="00423F05"/>
    <w:rsid w:val="0042501C"/>
    <w:rsid w:val="00431162"/>
    <w:rsid w:val="00432C3F"/>
    <w:rsid w:val="00436E48"/>
    <w:rsid w:val="004411D1"/>
    <w:rsid w:val="00441655"/>
    <w:rsid w:val="004422BE"/>
    <w:rsid w:val="004426ED"/>
    <w:rsid w:val="00442828"/>
    <w:rsid w:val="00443482"/>
    <w:rsid w:val="00444211"/>
    <w:rsid w:val="0044436F"/>
    <w:rsid w:val="00444527"/>
    <w:rsid w:val="004449EC"/>
    <w:rsid w:val="0044549D"/>
    <w:rsid w:val="00446667"/>
    <w:rsid w:val="00446C0B"/>
    <w:rsid w:val="00450308"/>
    <w:rsid w:val="00451865"/>
    <w:rsid w:val="00451BA7"/>
    <w:rsid w:val="00456228"/>
    <w:rsid w:val="00456812"/>
    <w:rsid w:val="00456B17"/>
    <w:rsid w:val="00457AD1"/>
    <w:rsid w:val="00460C5D"/>
    <w:rsid w:val="00462312"/>
    <w:rsid w:val="004628A5"/>
    <w:rsid w:val="00462AE6"/>
    <w:rsid w:val="00464167"/>
    <w:rsid w:val="0046427F"/>
    <w:rsid w:val="00465934"/>
    <w:rsid w:val="00465F13"/>
    <w:rsid w:val="0046756C"/>
    <w:rsid w:val="00471F0A"/>
    <w:rsid w:val="0047784A"/>
    <w:rsid w:val="0048252A"/>
    <w:rsid w:val="00482695"/>
    <w:rsid w:val="004839EC"/>
    <w:rsid w:val="00483A1C"/>
    <w:rsid w:val="00485665"/>
    <w:rsid w:val="0048568F"/>
    <w:rsid w:val="004864E3"/>
    <w:rsid w:val="004901A5"/>
    <w:rsid w:val="00491038"/>
    <w:rsid w:val="0049147F"/>
    <w:rsid w:val="00491977"/>
    <w:rsid w:val="00492C83"/>
    <w:rsid w:val="004930E1"/>
    <w:rsid w:val="004931C7"/>
    <w:rsid w:val="004A1329"/>
    <w:rsid w:val="004A2857"/>
    <w:rsid w:val="004A349B"/>
    <w:rsid w:val="004A3C64"/>
    <w:rsid w:val="004A5764"/>
    <w:rsid w:val="004B07D7"/>
    <w:rsid w:val="004B31DC"/>
    <w:rsid w:val="004B42BF"/>
    <w:rsid w:val="004B5542"/>
    <w:rsid w:val="004B5C74"/>
    <w:rsid w:val="004B7487"/>
    <w:rsid w:val="004B7DAF"/>
    <w:rsid w:val="004C1652"/>
    <w:rsid w:val="004C3E67"/>
    <w:rsid w:val="004C4A2E"/>
    <w:rsid w:val="004C4EE0"/>
    <w:rsid w:val="004C6458"/>
    <w:rsid w:val="004D0A7D"/>
    <w:rsid w:val="004D273E"/>
    <w:rsid w:val="004D357C"/>
    <w:rsid w:val="004D4862"/>
    <w:rsid w:val="004D67EE"/>
    <w:rsid w:val="004D7865"/>
    <w:rsid w:val="004E057E"/>
    <w:rsid w:val="004E113B"/>
    <w:rsid w:val="004E44C8"/>
    <w:rsid w:val="004E53BE"/>
    <w:rsid w:val="004E6B70"/>
    <w:rsid w:val="004E7345"/>
    <w:rsid w:val="004E78D4"/>
    <w:rsid w:val="004E7F82"/>
    <w:rsid w:val="004F168E"/>
    <w:rsid w:val="004F2C6A"/>
    <w:rsid w:val="004F368E"/>
    <w:rsid w:val="004F7A86"/>
    <w:rsid w:val="00501992"/>
    <w:rsid w:val="00504D11"/>
    <w:rsid w:val="00514836"/>
    <w:rsid w:val="00522531"/>
    <w:rsid w:val="00523A17"/>
    <w:rsid w:val="0052698A"/>
    <w:rsid w:val="005271D8"/>
    <w:rsid w:val="0053062A"/>
    <w:rsid w:val="00530FFD"/>
    <w:rsid w:val="00535050"/>
    <w:rsid w:val="0053523A"/>
    <w:rsid w:val="00536F3C"/>
    <w:rsid w:val="005422F6"/>
    <w:rsid w:val="0054260E"/>
    <w:rsid w:val="00542E56"/>
    <w:rsid w:val="005439CA"/>
    <w:rsid w:val="0054777E"/>
    <w:rsid w:val="00550454"/>
    <w:rsid w:val="00550D79"/>
    <w:rsid w:val="00552206"/>
    <w:rsid w:val="005527D7"/>
    <w:rsid w:val="0055576C"/>
    <w:rsid w:val="005559AC"/>
    <w:rsid w:val="00555FB3"/>
    <w:rsid w:val="0055678A"/>
    <w:rsid w:val="00556C63"/>
    <w:rsid w:val="00556DB5"/>
    <w:rsid w:val="00557B5A"/>
    <w:rsid w:val="005611D0"/>
    <w:rsid w:val="00561C47"/>
    <w:rsid w:val="00563A10"/>
    <w:rsid w:val="005665A8"/>
    <w:rsid w:val="00566BD4"/>
    <w:rsid w:val="005728F7"/>
    <w:rsid w:val="005735B0"/>
    <w:rsid w:val="005756CD"/>
    <w:rsid w:val="00577685"/>
    <w:rsid w:val="00577CAF"/>
    <w:rsid w:val="00577FB4"/>
    <w:rsid w:val="00580223"/>
    <w:rsid w:val="005816A8"/>
    <w:rsid w:val="00582025"/>
    <w:rsid w:val="00584E99"/>
    <w:rsid w:val="00585CF0"/>
    <w:rsid w:val="005865E3"/>
    <w:rsid w:val="0058720B"/>
    <w:rsid w:val="005918D1"/>
    <w:rsid w:val="005918F1"/>
    <w:rsid w:val="00593E9D"/>
    <w:rsid w:val="00594186"/>
    <w:rsid w:val="005966AB"/>
    <w:rsid w:val="00597087"/>
    <w:rsid w:val="005A05D1"/>
    <w:rsid w:val="005A2231"/>
    <w:rsid w:val="005A3CBA"/>
    <w:rsid w:val="005A4364"/>
    <w:rsid w:val="005A5056"/>
    <w:rsid w:val="005A53B8"/>
    <w:rsid w:val="005A5B94"/>
    <w:rsid w:val="005A74EE"/>
    <w:rsid w:val="005B1438"/>
    <w:rsid w:val="005B202B"/>
    <w:rsid w:val="005B40BB"/>
    <w:rsid w:val="005C01D6"/>
    <w:rsid w:val="005C0655"/>
    <w:rsid w:val="005C10EB"/>
    <w:rsid w:val="005C5A96"/>
    <w:rsid w:val="005C7D4A"/>
    <w:rsid w:val="005D0613"/>
    <w:rsid w:val="005D0D75"/>
    <w:rsid w:val="005D2958"/>
    <w:rsid w:val="005D3396"/>
    <w:rsid w:val="005D371D"/>
    <w:rsid w:val="005D533C"/>
    <w:rsid w:val="005D6004"/>
    <w:rsid w:val="005D64AE"/>
    <w:rsid w:val="005D6866"/>
    <w:rsid w:val="005D7411"/>
    <w:rsid w:val="005D7BD6"/>
    <w:rsid w:val="005E058A"/>
    <w:rsid w:val="005E3970"/>
    <w:rsid w:val="005E58A4"/>
    <w:rsid w:val="005E71F3"/>
    <w:rsid w:val="005E7495"/>
    <w:rsid w:val="005E7801"/>
    <w:rsid w:val="005F1329"/>
    <w:rsid w:val="005F1F60"/>
    <w:rsid w:val="006000F3"/>
    <w:rsid w:val="006002F0"/>
    <w:rsid w:val="00604EE1"/>
    <w:rsid w:val="00616161"/>
    <w:rsid w:val="00621C12"/>
    <w:rsid w:val="00623E18"/>
    <w:rsid w:val="00625C5D"/>
    <w:rsid w:val="006262AC"/>
    <w:rsid w:val="0062664B"/>
    <w:rsid w:val="00631380"/>
    <w:rsid w:val="006328A1"/>
    <w:rsid w:val="00633FB1"/>
    <w:rsid w:val="00635A22"/>
    <w:rsid w:val="00636A16"/>
    <w:rsid w:val="00642083"/>
    <w:rsid w:val="00646D9D"/>
    <w:rsid w:val="00647CD9"/>
    <w:rsid w:val="006526B4"/>
    <w:rsid w:val="006543C4"/>
    <w:rsid w:val="0065550D"/>
    <w:rsid w:val="006611DB"/>
    <w:rsid w:val="00664295"/>
    <w:rsid w:val="00665364"/>
    <w:rsid w:val="00665B64"/>
    <w:rsid w:val="00667155"/>
    <w:rsid w:val="00667B35"/>
    <w:rsid w:val="006706F7"/>
    <w:rsid w:val="00670EA2"/>
    <w:rsid w:val="00671AE5"/>
    <w:rsid w:val="00671D5B"/>
    <w:rsid w:val="00673A9B"/>
    <w:rsid w:val="006751FB"/>
    <w:rsid w:val="006833B9"/>
    <w:rsid w:val="00683913"/>
    <w:rsid w:val="00683F92"/>
    <w:rsid w:val="00685790"/>
    <w:rsid w:val="00685A0F"/>
    <w:rsid w:val="00686EDF"/>
    <w:rsid w:val="006873F5"/>
    <w:rsid w:val="006876A8"/>
    <w:rsid w:val="0069043B"/>
    <w:rsid w:val="0069131C"/>
    <w:rsid w:val="0069289F"/>
    <w:rsid w:val="006928BA"/>
    <w:rsid w:val="00693659"/>
    <w:rsid w:val="0069370D"/>
    <w:rsid w:val="00693EB7"/>
    <w:rsid w:val="00697FC8"/>
    <w:rsid w:val="006A1D03"/>
    <w:rsid w:val="006A3498"/>
    <w:rsid w:val="006A4799"/>
    <w:rsid w:val="006A49E3"/>
    <w:rsid w:val="006A50F7"/>
    <w:rsid w:val="006A5F38"/>
    <w:rsid w:val="006B1EFD"/>
    <w:rsid w:val="006B3799"/>
    <w:rsid w:val="006B4ED5"/>
    <w:rsid w:val="006B753B"/>
    <w:rsid w:val="006B7EA6"/>
    <w:rsid w:val="006C0F53"/>
    <w:rsid w:val="006C14E4"/>
    <w:rsid w:val="006C667B"/>
    <w:rsid w:val="006C6DA8"/>
    <w:rsid w:val="006C7F61"/>
    <w:rsid w:val="006D04DB"/>
    <w:rsid w:val="006D0EE9"/>
    <w:rsid w:val="006D407F"/>
    <w:rsid w:val="006D60A8"/>
    <w:rsid w:val="006D752E"/>
    <w:rsid w:val="006D76BD"/>
    <w:rsid w:val="006E0EC8"/>
    <w:rsid w:val="006E207B"/>
    <w:rsid w:val="006E3718"/>
    <w:rsid w:val="006F0442"/>
    <w:rsid w:val="006F19FD"/>
    <w:rsid w:val="006F2C66"/>
    <w:rsid w:val="006F32F6"/>
    <w:rsid w:val="006F58F6"/>
    <w:rsid w:val="007007F2"/>
    <w:rsid w:val="0070148E"/>
    <w:rsid w:val="00702C54"/>
    <w:rsid w:val="00702F4F"/>
    <w:rsid w:val="007037B0"/>
    <w:rsid w:val="007056AD"/>
    <w:rsid w:val="00710CEF"/>
    <w:rsid w:val="00711910"/>
    <w:rsid w:val="00711B9D"/>
    <w:rsid w:val="00712C23"/>
    <w:rsid w:val="00712F70"/>
    <w:rsid w:val="007139F9"/>
    <w:rsid w:val="00714191"/>
    <w:rsid w:val="00714C4E"/>
    <w:rsid w:val="00715EF6"/>
    <w:rsid w:val="007160BE"/>
    <w:rsid w:val="00717D67"/>
    <w:rsid w:val="00722F65"/>
    <w:rsid w:val="00724BDA"/>
    <w:rsid w:val="007257CD"/>
    <w:rsid w:val="0072599B"/>
    <w:rsid w:val="00732468"/>
    <w:rsid w:val="007334C3"/>
    <w:rsid w:val="007346EB"/>
    <w:rsid w:val="00734A4F"/>
    <w:rsid w:val="0073641C"/>
    <w:rsid w:val="007414C6"/>
    <w:rsid w:val="00744E01"/>
    <w:rsid w:val="0074615B"/>
    <w:rsid w:val="00746F6B"/>
    <w:rsid w:val="0075047F"/>
    <w:rsid w:val="00750654"/>
    <w:rsid w:val="00752CED"/>
    <w:rsid w:val="0075307F"/>
    <w:rsid w:val="007535B6"/>
    <w:rsid w:val="00755525"/>
    <w:rsid w:val="0075756B"/>
    <w:rsid w:val="00757EB7"/>
    <w:rsid w:val="00757F24"/>
    <w:rsid w:val="0076074D"/>
    <w:rsid w:val="00760F46"/>
    <w:rsid w:val="00762BCC"/>
    <w:rsid w:val="00763BA3"/>
    <w:rsid w:val="00764F86"/>
    <w:rsid w:val="00765B66"/>
    <w:rsid w:val="00767BB2"/>
    <w:rsid w:val="007713F1"/>
    <w:rsid w:val="0077159C"/>
    <w:rsid w:val="00774278"/>
    <w:rsid w:val="00776544"/>
    <w:rsid w:val="00776D51"/>
    <w:rsid w:val="00776F47"/>
    <w:rsid w:val="00780376"/>
    <w:rsid w:val="00780DDD"/>
    <w:rsid w:val="00780EE3"/>
    <w:rsid w:val="00781D2F"/>
    <w:rsid w:val="0078631B"/>
    <w:rsid w:val="00786A07"/>
    <w:rsid w:val="00790DC2"/>
    <w:rsid w:val="0079117C"/>
    <w:rsid w:val="00791AAC"/>
    <w:rsid w:val="0079505E"/>
    <w:rsid w:val="00797D4C"/>
    <w:rsid w:val="007A1250"/>
    <w:rsid w:val="007A15A1"/>
    <w:rsid w:val="007A1AAB"/>
    <w:rsid w:val="007A41E8"/>
    <w:rsid w:val="007A52E5"/>
    <w:rsid w:val="007A67D3"/>
    <w:rsid w:val="007B15A3"/>
    <w:rsid w:val="007B23D9"/>
    <w:rsid w:val="007B2F89"/>
    <w:rsid w:val="007B4933"/>
    <w:rsid w:val="007C0E7E"/>
    <w:rsid w:val="007C1C23"/>
    <w:rsid w:val="007C1D9C"/>
    <w:rsid w:val="007C2DE2"/>
    <w:rsid w:val="007C4098"/>
    <w:rsid w:val="007C444B"/>
    <w:rsid w:val="007C76F6"/>
    <w:rsid w:val="007D026C"/>
    <w:rsid w:val="007D06F4"/>
    <w:rsid w:val="007D17C5"/>
    <w:rsid w:val="007D1A1F"/>
    <w:rsid w:val="007D1F38"/>
    <w:rsid w:val="007D2332"/>
    <w:rsid w:val="007D29D7"/>
    <w:rsid w:val="007D3626"/>
    <w:rsid w:val="007D52EC"/>
    <w:rsid w:val="007D5C21"/>
    <w:rsid w:val="007E075C"/>
    <w:rsid w:val="007E22B8"/>
    <w:rsid w:val="007E5626"/>
    <w:rsid w:val="007F1CEE"/>
    <w:rsid w:val="007F32C0"/>
    <w:rsid w:val="007F3471"/>
    <w:rsid w:val="007F3990"/>
    <w:rsid w:val="007F43B7"/>
    <w:rsid w:val="007F6C78"/>
    <w:rsid w:val="007F7D99"/>
    <w:rsid w:val="00801409"/>
    <w:rsid w:val="00802313"/>
    <w:rsid w:val="00802A35"/>
    <w:rsid w:val="00802AE5"/>
    <w:rsid w:val="00803ABD"/>
    <w:rsid w:val="00807768"/>
    <w:rsid w:val="00810B5B"/>
    <w:rsid w:val="00810BBE"/>
    <w:rsid w:val="00813D07"/>
    <w:rsid w:val="0082171F"/>
    <w:rsid w:val="00822BE0"/>
    <w:rsid w:val="0082631B"/>
    <w:rsid w:val="00826C1D"/>
    <w:rsid w:val="00827DE8"/>
    <w:rsid w:val="00830813"/>
    <w:rsid w:val="00830F22"/>
    <w:rsid w:val="00837537"/>
    <w:rsid w:val="00837987"/>
    <w:rsid w:val="00842766"/>
    <w:rsid w:val="00843B92"/>
    <w:rsid w:val="00847A12"/>
    <w:rsid w:val="008505FF"/>
    <w:rsid w:val="00850D47"/>
    <w:rsid w:val="00852EB7"/>
    <w:rsid w:val="00852F63"/>
    <w:rsid w:val="00854314"/>
    <w:rsid w:val="00854724"/>
    <w:rsid w:val="00857E3B"/>
    <w:rsid w:val="0086094D"/>
    <w:rsid w:val="00860FA5"/>
    <w:rsid w:val="00862180"/>
    <w:rsid w:val="00867B3E"/>
    <w:rsid w:val="00872382"/>
    <w:rsid w:val="00872403"/>
    <w:rsid w:val="00872622"/>
    <w:rsid w:val="00872B67"/>
    <w:rsid w:val="00873A24"/>
    <w:rsid w:val="008770FA"/>
    <w:rsid w:val="008835C1"/>
    <w:rsid w:val="00883E0C"/>
    <w:rsid w:val="00884671"/>
    <w:rsid w:val="00884C36"/>
    <w:rsid w:val="008912FE"/>
    <w:rsid w:val="00892396"/>
    <w:rsid w:val="00892464"/>
    <w:rsid w:val="00895FE7"/>
    <w:rsid w:val="008A245D"/>
    <w:rsid w:val="008A3B60"/>
    <w:rsid w:val="008A54FC"/>
    <w:rsid w:val="008B1225"/>
    <w:rsid w:val="008B17F4"/>
    <w:rsid w:val="008B2384"/>
    <w:rsid w:val="008B2616"/>
    <w:rsid w:val="008B46B9"/>
    <w:rsid w:val="008B57F2"/>
    <w:rsid w:val="008B59AA"/>
    <w:rsid w:val="008B60C6"/>
    <w:rsid w:val="008B70CD"/>
    <w:rsid w:val="008B7997"/>
    <w:rsid w:val="008C023F"/>
    <w:rsid w:val="008C1ABF"/>
    <w:rsid w:val="008C42D7"/>
    <w:rsid w:val="008C549F"/>
    <w:rsid w:val="008C7122"/>
    <w:rsid w:val="008D141C"/>
    <w:rsid w:val="008D24BD"/>
    <w:rsid w:val="008D290A"/>
    <w:rsid w:val="008D2C13"/>
    <w:rsid w:val="008D34EE"/>
    <w:rsid w:val="008D4784"/>
    <w:rsid w:val="008E4475"/>
    <w:rsid w:val="008E49E7"/>
    <w:rsid w:val="008E57BC"/>
    <w:rsid w:val="008E6109"/>
    <w:rsid w:val="008E7098"/>
    <w:rsid w:val="008F351E"/>
    <w:rsid w:val="008F47AB"/>
    <w:rsid w:val="008F5868"/>
    <w:rsid w:val="008F7AE5"/>
    <w:rsid w:val="00900A37"/>
    <w:rsid w:val="00902C80"/>
    <w:rsid w:val="0090533C"/>
    <w:rsid w:val="00907A24"/>
    <w:rsid w:val="00907E51"/>
    <w:rsid w:val="0091257B"/>
    <w:rsid w:val="00912C6D"/>
    <w:rsid w:val="00916A4D"/>
    <w:rsid w:val="009170EA"/>
    <w:rsid w:val="0091738B"/>
    <w:rsid w:val="0092076F"/>
    <w:rsid w:val="00923B5B"/>
    <w:rsid w:val="00925F70"/>
    <w:rsid w:val="00930439"/>
    <w:rsid w:val="00930FA2"/>
    <w:rsid w:val="00933508"/>
    <w:rsid w:val="00933576"/>
    <w:rsid w:val="00933D69"/>
    <w:rsid w:val="00933E03"/>
    <w:rsid w:val="00935520"/>
    <w:rsid w:val="00937AEB"/>
    <w:rsid w:val="00937B55"/>
    <w:rsid w:val="00937E8F"/>
    <w:rsid w:val="00940D1C"/>
    <w:rsid w:val="009410BC"/>
    <w:rsid w:val="0094133F"/>
    <w:rsid w:val="00941462"/>
    <w:rsid w:val="00941999"/>
    <w:rsid w:val="00941D3A"/>
    <w:rsid w:val="0094225C"/>
    <w:rsid w:val="00944439"/>
    <w:rsid w:val="009465E0"/>
    <w:rsid w:val="00947689"/>
    <w:rsid w:val="00950717"/>
    <w:rsid w:val="009518CD"/>
    <w:rsid w:val="009531C0"/>
    <w:rsid w:val="00954008"/>
    <w:rsid w:val="0095607D"/>
    <w:rsid w:val="00956CB0"/>
    <w:rsid w:val="0095793E"/>
    <w:rsid w:val="00961BBB"/>
    <w:rsid w:val="009620A2"/>
    <w:rsid w:val="009662E3"/>
    <w:rsid w:val="00966560"/>
    <w:rsid w:val="00966DD9"/>
    <w:rsid w:val="0097065C"/>
    <w:rsid w:val="00970ACC"/>
    <w:rsid w:val="00974F53"/>
    <w:rsid w:val="0097733A"/>
    <w:rsid w:val="00980DFC"/>
    <w:rsid w:val="00981314"/>
    <w:rsid w:val="00982B3A"/>
    <w:rsid w:val="009843F3"/>
    <w:rsid w:val="00986677"/>
    <w:rsid w:val="00991B65"/>
    <w:rsid w:val="00992AEB"/>
    <w:rsid w:val="00993534"/>
    <w:rsid w:val="0099421C"/>
    <w:rsid w:val="00996C72"/>
    <w:rsid w:val="009A2F3A"/>
    <w:rsid w:val="009A5C44"/>
    <w:rsid w:val="009A7A45"/>
    <w:rsid w:val="009B022D"/>
    <w:rsid w:val="009B6C40"/>
    <w:rsid w:val="009C0AE4"/>
    <w:rsid w:val="009C2E42"/>
    <w:rsid w:val="009C3803"/>
    <w:rsid w:val="009C47DB"/>
    <w:rsid w:val="009C5387"/>
    <w:rsid w:val="009C54D0"/>
    <w:rsid w:val="009D170E"/>
    <w:rsid w:val="009D2C13"/>
    <w:rsid w:val="009D33D5"/>
    <w:rsid w:val="009D3BA5"/>
    <w:rsid w:val="009D3CCE"/>
    <w:rsid w:val="009D460D"/>
    <w:rsid w:val="009D4BA1"/>
    <w:rsid w:val="009D4ED2"/>
    <w:rsid w:val="009D7D5A"/>
    <w:rsid w:val="009E30D7"/>
    <w:rsid w:val="009E4018"/>
    <w:rsid w:val="009E47EB"/>
    <w:rsid w:val="009E48C7"/>
    <w:rsid w:val="009E5B72"/>
    <w:rsid w:val="009F21A5"/>
    <w:rsid w:val="009F39DF"/>
    <w:rsid w:val="009F3A37"/>
    <w:rsid w:val="009F495F"/>
    <w:rsid w:val="009F5230"/>
    <w:rsid w:val="009F6EA2"/>
    <w:rsid w:val="009F7260"/>
    <w:rsid w:val="00A0198A"/>
    <w:rsid w:val="00A02090"/>
    <w:rsid w:val="00A025FD"/>
    <w:rsid w:val="00A03731"/>
    <w:rsid w:val="00A05862"/>
    <w:rsid w:val="00A061CE"/>
    <w:rsid w:val="00A076B5"/>
    <w:rsid w:val="00A12684"/>
    <w:rsid w:val="00A12993"/>
    <w:rsid w:val="00A17F69"/>
    <w:rsid w:val="00A23870"/>
    <w:rsid w:val="00A24C4D"/>
    <w:rsid w:val="00A26AC6"/>
    <w:rsid w:val="00A274DB"/>
    <w:rsid w:val="00A338F2"/>
    <w:rsid w:val="00A378E3"/>
    <w:rsid w:val="00A40401"/>
    <w:rsid w:val="00A46A90"/>
    <w:rsid w:val="00A50FF8"/>
    <w:rsid w:val="00A51371"/>
    <w:rsid w:val="00A54296"/>
    <w:rsid w:val="00A567B1"/>
    <w:rsid w:val="00A56D41"/>
    <w:rsid w:val="00A56D4C"/>
    <w:rsid w:val="00A57EE2"/>
    <w:rsid w:val="00A6077A"/>
    <w:rsid w:val="00A6101E"/>
    <w:rsid w:val="00A6338F"/>
    <w:rsid w:val="00A6411D"/>
    <w:rsid w:val="00A64393"/>
    <w:rsid w:val="00A6614B"/>
    <w:rsid w:val="00A712F0"/>
    <w:rsid w:val="00A73298"/>
    <w:rsid w:val="00A743EF"/>
    <w:rsid w:val="00A83DA3"/>
    <w:rsid w:val="00A84C50"/>
    <w:rsid w:val="00A84C7F"/>
    <w:rsid w:val="00A90997"/>
    <w:rsid w:val="00A90E40"/>
    <w:rsid w:val="00A9163B"/>
    <w:rsid w:val="00A951C4"/>
    <w:rsid w:val="00A95ACB"/>
    <w:rsid w:val="00A95D7E"/>
    <w:rsid w:val="00A9611D"/>
    <w:rsid w:val="00A97942"/>
    <w:rsid w:val="00AA079B"/>
    <w:rsid w:val="00AA086A"/>
    <w:rsid w:val="00AA1818"/>
    <w:rsid w:val="00AA7870"/>
    <w:rsid w:val="00AA7E00"/>
    <w:rsid w:val="00AB3E0F"/>
    <w:rsid w:val="00AB7CD9"/>
    <w:rsid w:val="00AC0EA5"/>
    <w:rsid w:val="00AC2686"/>
    <w:rsid w:val="00AC29D1"/>
    <w:rsid w:val="00AC2B9C"/>
    <w:rsid w:val="00AC2DEE"/>
    <w:rsid w:val="00AC6D25"/>
    <w:rsid w:val="00AD1BE1"/>
    <w:rsid w:val="00AD2885"/>
    <w:rsid w:val="00AD3226"/>
    <w:rsid w:val="00AD3B51"/>
    <w:rsid w:val="00AD7257"/>
    <w:rsid w:val="00AE2E1E"/>
    <w:rsid w:val="00AE30C3"/>
    <w:rsid w:val="00AE7E4F"/>
    <w:rsid w:val="00AF0937"/>
    <w:rsid w:val="00AF28C0"/>
    <w:rsid w:val="00AF2D0C"/>
    <w:rsid w:val="00AF2EC0"/>
    <w:rsid w:val="00AF4C0E"/>
    <w:rsid w:val="00AF50EA"/>
    <w:rsid w:val="00AF5909"/>
    <w:rsid w:val="00AF625C"/>
    <w:rsid w:val="00AF75CA"/>
    <w:rsid w:val="00B0123E"/>
    <w:rsid w:val="00B01397"/>
    <w:rsid w:val="00B01965"/>
    <w:rsid w:val="00B0542B"/>
    <w:rsid w:val="00B05F9B"/>
    <w:rsid w:val="00B107E5"/>
    <w:rsid w:val="00B12A84"/>
    <w:rsid w:val="00B13884"/>
    <w:rsid w:val="00B1484E"/>
    <w:rsid w:val="00B14E5E"/>
    <w:rsid w:val="00B16D6C"/>
    <w:rsid w:val="00B23DBB"/>
    <w:rsid w:val="00B25910"/>
    <w:rsid w:val="00B26973"/>
    <w:rsid w:val="00B30D3B"/>
    <w:rsid w:val="00B324EC"/>
    <w:rsid w:val="00B32C94"/>
    <w:rsid w:val="00B3372B"/>
    <w:rsid w:val="00B37826"/>
    <w:rsid w:val="00B4018B"/>
    <w:rsid w:val="00B424EF"/>
    <w:rsid w:val="00B432D4"/>
    <w:rsid w:val="00B43E72"/>
    <w:rsid w:val="00B5315C"/>
    <w:rsid w:val="00B54109"/>
    <w:rsid w:val="00B54296"/>
    <w:rsid w:val="00B56032"/>
    <w:rsid w:val="00B5717E"/>
    <w:rsid w:val="00B576D7"/>
    <w:rsid w:val="00B61952"/>
    <w:rsid w:val="00B645AB"/>
    <w:rsid w:val="00B65231"/>
    <w:rsid w:val="00B6547B"/>
    <w:rsid w:val="00B70A0B"/>
    <w:rsid w:val="00B72A58"/>
    <w:rsid w:val="00B75157"/>
    <w:rsid w:val="00B754F7"/>
    <w:rsid w:val="00B8059A"/>
    <w:rsid w:val="00B80892"/>
    <w:rsid w:val="00B82735"/>
    <w:rsid w:val="00B87F98"/>
    <w:rsid w:val="00B9054E"/>
    <w:rsid w:val="00B908A8"/>
    <w:rsid w:val="00B90CE7"/>
    <w:rsid w:val="00B91CAE"/>
    <w:rsid w:val="00B92306"/>
    <w:rsid w:val="00B9235D"/>
    <w:rsid w:val="00B92861"/>
    <w:rsid w:val="00B94C79"/>
    <w:rsid w:val="00B94E95"/>
    <w:rsid w:val="00B9535D"/>
    <w:rsid w:val="00B96C03"/>
    <w:rsid w:val="00BA122D"/>
    <w:rsid w:val="00BA1679"/>
    <w:rsid w:val="00BA258E"/>
    <w:rsid w:val="00BA2A24"/>
    <w:rsid w:val="00BA2EFA"/>
    <w:rsid w:val="00BA7186"/>
    <w:rsid w:val="00BA7A69"/>
    <w:rsid w:val="00BB15E2"/>
    <w:rsid w:val="00BB3C5F"/>
    <w:rsid w:val="00BB564A"/>
    <w:rsid w:val="00BB6921"/>
    <w:rsid w:val="00BB6B54"/>
    <w:rsid w:val="00BB70F6"/>
    <w:rsid w:val="00BC03FD"/>
    <w:rsid w:val="00BC0BF2"/>
    <w:rsid w:val="00BC2E88"/>
    <w:rsid w:val="00BC49ED"/>
    <w:rsid w:val="00BC54B8"/>
    <w:rsid w:val="00BC6F41"/>
    <w:rsid w:val="00BD0286"/>
    <w:rsid w:val="00BD0589"/>
    <w:rsid w:val="00BD181A"/>
    <w:rsid w:val="00BD28DF"/>
    <w:rsid w:val="00BD4971"/>
    <w:rsid w:val="00BD6876"/>
    <w:rsid w:val="00BD7D3D"/>
    <w:rsid w:val="00BE2864"/>
    <w:rsid w:val="00BE380D"/>
    <w:rsid w:val="00BE3990"/>
    <w:rsid w:val="00BE78E7"/>
    <w:rsid w:val="00BE7FF5"/>
    <w:rsid w:val="00BF09B7"/>
    <w:rsid w:val="00BF5A84"/>
    <w:rsid w:val="00BF7BF1"/>
    <w:rsid w:val="00C00565"/>
    <w:rsid w:val="00C0059C"/>
    <w:rsid w:val="00C00AFD"/>
    <w:rsid w:val="00C00BB0"/>
    <w:rsid w:val="00C01657"/>
    <w:rsid w:val="00C05DB1"/>
    <w:rsid w:val="00C076BF"/>
    <w:rsid w:val="00C07886"/>
    <w:rsid w:val="00C104A9"/>
    <w:rsid w:val="00C13DCE"/>
    <w:rsid w:val="00C15F6A"/>
    <w:rsid w:val="00C1673A"/>
    <w:rsid w:val="00C212B5"/>
    <w:rsid w:val="00C21AF1"/>
    <w:rsid w:val="00C25F81"/>
    <w:rsid w:val="00C276C4"/>
    <w:rsid w:val="00C27F02"/>
    <w:rsid w:val="00C32111"/>
    <w:rsid w:val="00C34481"/>
    <w:rsid w:val="00C35E65"/>
    <w:rsid w:val="00C36CDD"/>
    <w:rsid w:val="00C4183E"/>
    <w:rsid w:val="00C418C5"/>
    <w:rsid w:val="00C42390"/>
    <w:rsid w:val="00C43ED2"/>
    <w:rsid w:val="00C44908"/>
    <w:rsid w:val="00C451F9"/>
    <w:rsid w:val="00C45BFB"/>
    <w:rsid w:val="00C47DB4"/>
    <w:rsid w:val="00C504F4"/>
    <w:rsid w:val="00C57E85"/>
    <w:rsid w:val="00C6529C"/>
    <w:rsid w:val="00C65BB4"/>
    <w:rsid w:val="00C65D0A"/>
    <w:rsid w:val="00C71D0E"/>
    <w:rsid w:val="00C72D9E"/>
    <w:rsid w:val="00C74AF2"/>
    <w:rsid w:val="00C7514C"/>
    <w:rsid w:val="00C8071C"/>
    <w:rsid w:val="00C816CB"/>
    <w:rsid w:val="00C82461"/>
    <w:rsid w:val="00C85546"/>
    <w:rsid w:val="00C86A0E"/>
    <w:rsid w:val="00C87AC8"/>
    <w:rsid w:val="00C87F1B"/>
    <w:rsid w:val="00C91D8F"/>
    <w:rsid w:val="00C91E3B"/>
    <w:rsid w:val="00C9207C"/>
    <w:rsid w:val="00C92C7B"/>
    <w:rsid w:val="00C95997"/>
    <w:rsid w:val="00C95AD4"/>
    <w:rsid w:val="00C97EB9"/>
    <w:rsid w:val="00CA07CC"/>
    <w:rsid w:val="00CA1672"/>
    <w:rsid w:val="00CA235A"/>
    <w:rsid w:val="00CA25B5"/>
    <w:rsid w:val="00CA2A9D"/>
    <w:rsid w:val="00CA4FCE"/>
    <w:rsid w:val="00CA50DC"/>
    <w:rsid w:val="00CA5547"/>
    <w:rsid w:val="00CA5782"/>
    <w:rsid w:val="00CA5F8F"/>
    <w:rsid w:val="00CB0E0C"/>
    <w:rsid w:val="00CB4366"/>
    <w:rsid w:val="00CB6310"/>
    <w:rsid w:val="00CB73F6"/>
    <w:rsid w:val="00CC0187"/>
    <w:rsid w:val="00CC220C"/>
    <w:rsid w:val="00CC2396"/>
    <w:rsid w:val="00CC2C79"/>
    <w:rsid w:val="00CC4344"/>
    <w:rsid w:val="00CC59F6"/>
    <w:rsid w:val="00CC5A6F"/>
    <w:rsid w:val="00CC6846"/>
    <w:rsid w:val="00CC78D7"/>
    <w:rsid w:val="00CD07E7"/>
    <w:rsid w:val="00CD1F81"/>
    <w:rsid w:val="00CD3031"/>
    <w:rsid w:val="00CD3E8E"/>
    <w:rsid w:val="00CD4D7C"/>
    <w:rsid w:val="00CD5A19"/>
    <w:rsid w:val="00CD7F7A"/>
    <w:rsid w:val="00CE0C82"/>
    <w:rsid w:val="00CE271A"/>
    <w:rsid w:val="00CE2D90"/>
    <w:rsid w:val="00CE555C"/>
    <w:rsid w:val="00CE5D2C"/>
    <w:rsid w:val="00CE66D1"/>
    <w:rsid w:val="00CE6FF5"/>
    <w:rsid w:val="00CF4621"/>
    <w:rsid w:val="00CF5245"/>
    <w:rsid w:val="00CF5839"/>
    <w:rsid w:val="00D01B06"/>
    <w:rsid w:val="00D03597"/>
    <w:rsid w:val="00D03ADF"/>
    <w:rsid w:val="00D06683"/>
    <w:rsid w:val="00D06742"/>
    <w:rsid w:val="00D07957"/>
    <w:rsid w:val="00D07B1A"/>
    <w:rsid w:val="00D108B2"/>
    <w:rsid w:val="00D1167E"/>
    <w:rsid w:val="00D1452F"/>
    <w:rsid w:val="00D14ED5"/>
    <w:rsid w:val="00D15037"/>
    <w:rsid w:val="00D16433"/>
    <w:rsid w:val="00D20341"/>
    <w:rsid w:val="00D234E7"/>
    <w:rsid w:val="00D250F2"/>
    <w:rsid w:val="00D26A49"/>
    <w:rsid w:val="00D272FE"/>
    <w:rsid w:val="00D275DB"/>
    <w:rsid w:val="00D30960"/>
    <w:rsid w:val="00D30E46"/>
    <w:rsid w:val="00D31F2B"/>
    <w:rsid w:val="00D32E5C"/>
    <w:rsid w:val="00D360AD"/>
    <w:rsid w:val="00D40365"/>
    <w:rsid w:val="00D415C6"/>
    <w:rsid w:val="00D469D0"/>
    <w:rsid w:val="00D47EF6"/>
    <w:rsid w:val="00D504A7"/>
    <w:rsid w:val="00D506B4"/>
    <w:rsid w:val="00D50AC8"/>
    <w:rsid w:val="00D52644"/>
    <w:rsid w:val="00D541B2"/>
    <w:rsid w:val="00D570AA"/>
    <w:rsid w:val="00D57DF0"/>
    <w:rsid w:val="00D60A44"/>
    <w:rsid w:val="00D63211"/>
    <w:rsid w:val="00D64092"/>
    <w:rsid w:val="00D650AA"/>
    <w:rsid w:val="00D67906"/>
    <w:rsid w:val="00D710C4"/>
    <w:rsid w:val="00D72F35"/>
    <w:rsid w:val="00D72FDB"/>
    <w:rsid w:val="00D7390F"/>
    <w:rsid w:val="00D74F04"/>
    <w:rsid w:val="00D758F2"/>
    <w:rsid w:val="00D75D44"/>
    <w:rsid w:val="00D77367"/>
    <w:rsid w:val="00D7770D"/>
    <w:rsid w:val="00D77AB8"/>
    <w:rsid w:val="00D8374F"/>
    <w:rsid w:val="00D83952"/>
    <w:rsid w:val="00D8439B"/>
    <w:rsid w:val="00D854E2"/>
    <w:rsid w:val="00D863CA"/>
    <w:rsid w:val="00D86AB5"/>
    <w:rsid w:val="00D87EF6"/>
    <w:rsid w:val="00D91ABF"/>
    <w:rsid w:val="00D9268E"/>
    <w:rsid w:val="00D92BEC"/>
    <w:rsid w:val="00D92F42"/>
    <w:rsid w:val="00D935F7"/>
    <w:rsid w:val="00D948DE"/>
    <w:rsid w:val="00D94C20"/>
    <w:rsid w:val="00D9569F"/>
    <w:rsid w:val="00DA18F2"/>
    <w:rsid w:val="00DA3588"/>
    <w:rsid w:val="00DA4CB2"/>
    <w:rsid w:val="00DA5D0B"/>
    <w:rsid w:val="00DA667A"/>
    <w:rsid w:val="00DA7B2E"/>
    <w:rsid w:val="00DB1387"/>
    <w:rsid w:val="00DB17F9"/>
    <w:rsid w:val="00DB2E1C"/>
    <w:rsid w:val="00DB40A4"/>
    <w:rsid w:val="00DB5B27"/>
    <w:rsid w:val="00DC093F"/>
    <w:rsid w:val="00DD21BD"/>
    <w:rsid w:val="00DD5E14"/>
    <w:rsid w:val="00DD6973"/>
    <w:rsid w:val="00DE044E"/>
    <w:rsid w:val="00DE2365"/>
    <w:rsid w:val="00DE43CF"/>
    <w:rsid w:val="00DE4B30"/>
    <w:rsid w:val="00DE5AAA"/>
    <w:rsid w:val="00DE7B94"/>
    <w:rsid w:val="00DF2C67"/>
    <w:rsid w:val="00DF3AE2"/>
    <w:rsid w:val="00DF3C47"/>
    <w:rsid w:val="00DF4912"/>
    <w:rsid w:val="00DF7021"/>
    <w:rsid w:val="00DF751A"/>
    <w:rsid w:val="00DF7D1E"/>
    <w:rsid w:val="00DF7D21"/>
    <w:rsid w:val="00E00FF0"/>
    <w:rsid w:val="00E059C5"/>
    <w:rsid w:val="00E11D7E"/>
    <w:rsid w:val="00E12D9D"/>
    <w:rsid w:val="00E14334"/>
    <w:rsid w:val="00E14C9B"/>
    <w:rsid w:val="00E156F1"/>
    <w:rsid w:val="00E2099C"/>
    <w:rsid w:val="00E21BD0"/>
    <w:rsid w:val="00E21EE3"/>
    <w:rsid w:val="00E220F6"/>
    <w:rsid w:val="00E224B0"/>
    <w:rsid w:val="00E2303A"/>
    <w:rsid w:val="00E263D3"/>
    <w:rsid w:val="00E26942"/>
    <w:rsid w:val="00E2785A"/>
    <w:rsid w:val="00E30AF3"/>
    <w:rsid w:val="00E343BD"/>
    <w:rsid w:val="00E348D9"/>
    <w:rsid w:val="00E35199"/>
    <w:rsid w:val="00E36601"/>
    <w:rsid w:val="00E36B5E"/>
    <w:rsid w:val="00E371B1"/>
    <w:rsid w:val="00E437D9"/>
    <w:rsid w:val="00E44A67"/>
    <w:rsid w:val="00E4690B"/>
    <w:rsid w:val="00E5042F"/>
    <w:rsid w:val="00E53993"/>
    <w:rsid w:val="00E60351"/>
    <w:rsid w:val="00E606FE"/>
    <w:rsid w:val="00E638BC"/>
    <w:rsid w:val="00E63E2D"/>
    <w:rsid w:val="00E6444A"/>
    <w:rsid w:val="00E64C03"/>
    <w:rsid w:val="00E668CE"/>
    <w:rsid w:val="00E71AE7"/>
    <w:rsid w:val="00E723DD"/>
    <w:rsid w:val="00E736C3"/>
    <w:rsid w:val="00E740C1"/>
    <w:rsid w:val="00E752E6"/>
    <w:rsid w:val="00E7613E"/>
    <w:rsid w:val="00E80764"/>
    <w:rsid w:val="00E84204"/>
    <w:rsid w:val="00E860F5"/>
    <w:rsid w:val="00E861CD"/>
    <w:rsid w:val="00E86953"/>
    <w:rsid w:val="00E933FD"/>
    <w:rsid w:val="00E93A86"/>
    <w:rsid w:val="00E95D1D"/>
    <w:rsid w:val="00EA0F32"/>
    <w:rsid w:val="00EA2ED5"/>
    <w:rsid w:val="00EA59DF"/>
    <w:rsid w:val="00EA6088"/>
    <w:rsid w:val="00EB06ED"/>
    <w:rsid w:val="00EB1465"/>
    <w:rsid w:val="00EB1CEE"/>
    <w:rsid w:val="00EB36BD"/>
    <w:rsid w:val="00EB644E"/>
    <w:rsid w:val="00EB6989"/>
    <w:rsid w:val="00EB733C"/>
    <w:rsid w:val="00EB780F"/>
    <w:rsid w:val="00EC1A2C"/>
    <w:rsid w:val="00EC1AFF"/>
    <w:rsid w:val="00EC24CE"/>
    <w:rsid w:val="00EC4154"/>
    <w:rsid w:val="00EC4E8A"/>
    <w:rsid w:val="00EC6B48"/>
    <w:rsid w:val="00ED2C10"/>
    <w:rsid w:val="00ED447C"/>
    <w:rsid w:val="00ED555C"/>
    <w:rsid w:val="00ED5EBB"/>
    <w:rsid w:val="00ED6FAB"/>
    <w:rsid w:val="00ED76DA"/>
    <w:rsid w:val="00EE01BA"/>
    <w:rsid w:val="00EF13D0"/>
    <w:rsid w:val="00EF2221"/>
    <w:rsid w:val="00EF361A"/>
    <w:rsid w:val="00EF537A"/>
    <w:rsid w:val="00EF5F5B"/>
    <w:rsid w:val="00F01DA8"/>
    <w:rsid w:val="00F01F37"/>
    <w:rsid w:val="00F0551F"/>
    <w:rsid w:val="00F06371"/>
    <w:rsid w:val="00F06618"/>
    <w:rsid w:val="00F06D3D"/>
    <w:rsid w:val="00F112B7"/>
    <w:rsid w:val="00F12DA9"/>
    <w:rsid w:val="00F13109"/>
    <w:rsid w:val="00F134E5"/>
    <w:rsid w:val="00F13D08"/>
    <w:rsid w:val="00F161E5"/>
    <w:rsid w:val="00F212EB"/>
    <w:rsid w:val="00F22AE5"/>
    <w:rsid w:val="00F23D13"/>
    <w:rsid w:val="00F23F66"/>
    <w:rsid w:val="00F251D6"/>
    <w:rsid w:val="00F30E82"/>
    <w:rsid w:val="00F315EA"/>
    <w:rsid w:val="00F32EC9"/>
    <w:rsid w:val="00F356CD"/>
    <w:rsid w:val="00F40089"/>
    <w:rsid w:val="00F40E82"/>
    <w:rsid w:val="00F41CDD"/>
    <w:rsid w:val="00F42E5B"/>
    <w:rsid w:val="00F43E24"/>
    <w:rsid w:val="00F44C59"/>
    <w:rsid w:val="00F45923"/>
    <w:rsid w:val="00F45FE1"/>
    <w:rsid w:val="00F46249"/>
    <w:rsid w:val="00F465D3"/>
    <w:rsid w:val="00F46632"/>
    <w:rsid w:val="00F510EA"/>
    <w:rsid w:val="00F51BD6"/>
    <w:rsid w:val="00F520DA"/>
    <w:rsid w:val="00F56F06"/>
    <w:rsid w:val="00F56F62"/>
    <w:rsid w:val="00F63E3B"/>
    <w:rsid w:val="00F66509"/>
    <w:rsid w:val="00F6656E"/>
    <w:rsid w:val="00F73815"/>
    <w:rsid w:val="00F7440E"/>
    <w:rsid w:val="00F752FE"/>
    <w:rsid w:val="00F77680"/>
    <w:rsid w:val="00F7770D"/>
    <w:rsid w:val="00F8537A"/>
    <w:rsid w:val="00F85D20"/>
    <w:rsid w:val="00F86258"/>
    <w:rsid w:val="00F8790E"/>
    <w:rsid w:val="00F9270B"/>
    <w:rsid w:val="00F93115"/>
    <w:rsid w:val="00F93C1A"/>
    <w:rsid w:val="00F97608"/>
    <w:rsid w:val="00F979D9"/>
    <w:rsid w:val="00FA21D2"/>
    <w:rsid w:val="00FA5792"/>
    <w:rsid w:val="00FA62FA"/>
    <w:rsid w:val="00FA6392"/>
    <w:rsid w:val="00FB04BE"/>
    <w:rsid w:val="00FB200D"/>
    <w:rsid w:val="00FB3571"/>
    <w:rsid w:val="00FB4098"/>
    <w:rsid w:val="00FB4F1D"/>
    <w:rsid w:val="00FB654A"/>
    <w:rsid w:val="00FC2093"/>
    <w:rsid w:val="00FC258A"/>
    <w:rsid w:val="00FC742B"/>
    <w:rsid w:val="00FD02C4"/>
    <w:rsid w:val="00FD45F2"/>
    <w:rsid w:val="00FE1E25"/>
    <w:rsid w:val="00FE7EEC"/>
    <w:rsid w:val="00FF0C2F"/>
    <w:rsid w:val="00FF22FD"/>
    <w:rsid w:val="00FF3075"/>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14:docId w14:val="63D04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qFormat="1"/>
    <w:lsdException w:name="heading 4" w:locked="0" w:semiHidden="0" w:uiPriority="0"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locked="0"/>
    <w:lsdException w:name="index 2" w:locked="0"/>
    <w:lsdException w:name="index 3" w:locked="0"/>
    <w:lsdException w:name="index 4" w:locked="0"/>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uiPriority="0" w:qFormat="1"/>
    <w:lsdException w:name="caption" w:locked="0" w:uiPriority="0" w:qFormat="1"/>
    <w:lsdException w:name="footnote reference" w:locked="0" w:uiPriority="0"/>
    <w:lsdException w:name="macro" w:unhideWhenUsed="0"/>
    <w:lsdException w:name="List Bullet" w:unhideWhenUsed="0"/>
    <w:lsdException w:name="List Number" w:unhideWhenUsed="0"/>
    <w:lsdException w:name="Title" w:semiHidden="0" w:uiPriority="10" w:unhideWhenUsed="0" w:qFormat="1"/>
    <w:lsdException w:name="Default Paragraph Font" w:locked="0" w:uiPriority="1"/>
    <w:lsdException w:name="List Continue 3" w:unhideWhenUsed="0"/>
    <w:lsdException w:name="List Continue 4" w:unhideWhenUsed="0"/>
    <w:lsdException w:name="List Continue 5" w:unhideWhenUsed="0"/>
    <w:lsdException w:name="Message Header" w:unhideWhenUsed="0"/>
    <w:lsdException w:name="Subtitle" w:semiHidden="0" w:uiPriority="11" w:unhideWhenUsed="0" w:qFormat="1"/>
    <w:lsdException w:name="Hyperlink" w:locked="0"/>
    <w:lsdException w:name="Strong" w:semiHidden="0" w:uiPriority="0"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Table Grid" w:uiPriority="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locked="0"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ECC Base"/>
    <w:semiHidden/>
    <w:qFormat/>
    <w:rsid w:val="006A5F38"/>
    <w:rPr>
      <w:rFonts w:eastAsia="Calibri"/>
      <w:szCs w:val="22"/>
      <w:lang w:val="en-GB"/>
    </w:rPr>
  </w:style>
  <w:style w:type="paragraph" w:styleId="Heading1">
    <w:name w:val="heading 1"/>
    <w:aliases w:val="ECC Heading 1,Section of paper,H1,h1,h11,h12,h13,h14,h15,h16,h17,h111,h121,h131,h141,h151,h161,h18,h112,h122,h132,h142,h152,h162,h19,h113,h123,h133,h143,h153,h163,1,NMP Heading 1,título 1,l1,II+,I,Section Head,Chapter0 Heading"/>
    <w:next w:val="Normal"/>
    <w:qFormat/>
    <w:rsid w:val="009465E0"/>
    <w:pPr>
      <w:keepNext/>
      <w:pageBreakBefore/>
      <w:numPr>
        <w:numId w:val="6"/>
      </w:numPr>
      <w:spacing w:before="600"/>
      <w:outlineLvl w:val="0"/>
    </w:pPr>
    <w:rPr>
      <w:rFonts w:cs="Arial"/>
      <w:b/>
      <w:bCs/>
      <w:caps/>
      <w:color w:val="D2232A"/>
      <w:kern w:val="32"/>
      <w:szCs w:val="32"/>
    </w:rPr>
  </w:style>
  <w:style w:type="paragraph" w:styleId="Heading2">
    <w:name w:val="heading 2"/>
    <w:aliases w:val="ECC Heading 2,Head2A,2,H2,h2,UNDERRUBRIK 1-2,2nd level,†berschrift 2,DO NOT USE_h2,h21,heading8,Heading Two,R2,h 2,l2"/>
    <w:next w:val="Normal"/>
    <w:qFormat/>
    <w:rsid w:val="00F51BD6"/>
    <w:pPr>
      <w:keepNext/>
      <w:numPr>
        <w:ilvl w:val="1"/>
        <w:numId w:val="6"/>
      </w:numPr>
      <w:spacing w:before="480"/>
      <w:outlineLvl w:val="1"/>
    </w:pPr>
    <w:rPr>
      <w:rFonts w:cs="Arial"/>
      <w:b/>
      <w:bCs/>
      <w:iCs/>
      <w:caps/>
      <w:szCs w:val="28"/>
    </w:rPr>
  </w:style>
  <w:style w:type="paragraph" w:styleId="Heading3">
    <w:name w:val="heading 3"/>
    <w:aliases w:val="ECC Heading 3,Underrubrik2,H3,Memo Heading 3,h3,no break,Heading 3 Char1 Char,Heading 3 Char Char Char,Heading 3 Char1 Char Char Char,Heading 3 Char Char Char Char Char,Heading 3 Char Char1 Char,Heading 3 Char2 Char,0H,标题 3 Char,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h4,H4,H41,h41,H42,h42,H43,h43,H411,h411,H421,h421,H44,h44,H412,h412,H422,h422,H431,h431,H45,h45,H413,h413,H423,h423,H432,h432,H46,h46,H47,h47,Memo Heading 4,Memo Heading 5,Heading,4,Memo,5,段1.2.,heading 4,heading 41"/>
    <w:next w:val="Normal"/>
    <w:qFormat/>
    <w:rsid w:val="00F51BD6"/>
    <w:pPr>
      <w:numPr>
        <w:ilvl w:val="3"/>
        <w:numId w:val="6"/>
      </w:numPr>
      <w:spacing w:before="360"/>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BC03FD"/>
    <w:pPr>
      <w:numPr>
        <w:numId w:val="2"/>
      </w:numPr>
      <w:tabs>
        <w:tab w:val="left" w:pos="340"/>
      </w:tabs>
      <w:spacing w:before="60" w:after="0"/>
      <w:ind w:left="340" w:hanging="340"/>
    </w:pPr>
  </w:style>
  <w:style w:type="paragraph" w:styleId="Header">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TOC1">
    <w:name w:val="toc 1"/>
    <w:aliases w:val="ECC Index 1"/>
    <w:basedOn w:val="Normal"/>
    <w:next w:val="Normal"/>
    <w:link w:val="TOC1Char"/>
    <w:uiPriority w:val="39"/>
    <w:qFormat/>
    <w:rsid w:val="004930E1"/>
    <w:pPr>
      <w:tabs>
        <w:tab w:val="left" w:pos="425"/>
        <w:tab w:val="right" w:leader="dot" w:pos="9629"/>
      </w:tabs>
      <w:spacing w:after="0"/>
      <w:ind w:left="425" w:hanging="425"/>
    </w:pPr>
    <w:rPr>
      <w:b/>
      <w:szCs w:val="20"/>
    </w:rPr>
  </w:style>
  <w:style w:type="character" w:customStyle="1" w:styleId="TOC1Char">
    <w:name w:val="TOC 1 Char"/>
    <w:aliases w:val="ECC Index 1 Char"/>
    <w:basedOn w:val="DefaultParagraphFont"/>
    <w:link w:val="TOC1"/>
    <w:uiPriority w:val="39"/>
    <w:semiHidden/>
    <w:rsid w:val="00471F0A"/>
    <w:rPr>
      <w:rFonts w:eastAsia="Calibri"/>
      <w:b/>
      <w:lang w:val="en-GB"/>
    </w:rPr>
  </w:style>
  <w:style w:type="paragraph" w:styleId="FootnoteText">
    <w:name w:val="footnote text"/>
    <w:aliases w:val="ECC Footnote"/>
    <w:basedOn w:val="Normal"/>
    <w:link w:val="FootnoteTextChar"/>
    <w:qFormat/>
    <w:rsid w:val="00CD1F81"/>
    <w:pPr>
      <w:widowControl w:val="0"/>
      <w:tabs>
        <w:tab w:val="left" w:pos="284"/>
      </w:tabs>
      <w:spacing w:before="60" w:after="0" w:line="288" w:lineRule="auto"/>
      <w:ind w:left="284" w:hanging="284"/>
    </w:pPr>
    <w:rPr>
      <w:sz w:val="16"/>
      <w:szCs w:val="16"/>
      <w:lang w:val="da-DK"/>
      <w14:cntxtAlts/>
    </w:rPr>
  </w:style>
  <w:style w:type="character" w:customStyle="1" w:styleId="FootnoteTextChar">
    <w:name w:val="Footnote Text Char"/>
    <w:aliases w:val="ECC Footnote Char"/>
    <w:basedOn w:val="DefaultParagraphFont"/>
    <w:link w:val="FootnoteText"/>
    <w:rsid w:val="00CD1F81"/>
    <w:rPr>
      <w:rFonts w:eastAsia="Calibri"/>
      <w:sz w:val="16"/>
      <w:szCs w:val="16"/>
      <w14:cntxtAlts/>
    </w:rPr>
  </w:style>
  <w:style w:type="paragraph" w:styleId="TOC2">
    <w:name w:val="toc 2"/>
    <w:aliases w:val="ECC Index 2"/>
    <w:basedOn w:val="Normal"/>
    <w:next w:val="Normal"/>
    <w:uiPriority w:val="39"/>
    <w:qFormat/>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qFormat/>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sid w:val="00CD1F81"/>
    <w:rPr>
      <w:bdr w:val="none" w:sz="0" w:space="0" w:color="auto"/>
      <w:shd w:val="solid" w:color="92D050" w:fill="auto"/>
      <w:lang w:val="en-GB"/>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cap,cap Char,Caption Char,Caption Char1 Char,cap Char Char1,Caption Char Char1 Char,cap Char2 Char,Ca,RptCaption,cap1,cap2,cap11"/>
    <w:next w:val="Normal"/>
    <w:qFormat/>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A90997"/>
    <w:pPr>
      <w:spacing w:before="0" w:after="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tabs>
        <w:tab w:val="num" w:pos="720"/>
      </w:tabs>
      <w:overflowPunct w:val="0"/>
      <w:autoSpaceDE w:val="0"/>
      <w:autoSpaceDN w:val="0"/>
      <w:adjustRightInd w:val="0"/>
      <w:spacing w:before="360"/>
      <w:ind w:left="720" w:hanging="720"/>
      <w:textAlignment w:val="baseline"/>
    </w:pPr>
    <w:rPr>
      <w:b/>
    </w:rPr>
  </w:style>
  <w:style w:type="paragraph" w:customStyle="1" w:styleId="ECCAnnexheading4">
    <w:name w:val="ECC Annex heading4"/>
    <w:next w:val="Normal"/>
    <w:rsid w:val="00E2303A"/>
    <w:pPr>
      <w:tabs>
        <w:tab w:val="num" w:pos="864"/>
      </w:tabs>
      <w:overflowPunct w:val="0"/>
      <w:autoSpaceDE w:val="0"/>
      <w:autoSpaceDN w:val="0"/>
      <w:adjustRightInd w:val="0"/>
      <w:spacing w:before="360"/>
      <w:ind w:left="864" w:hanging="864"/>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ECCLetteredList">
    <w:name w:val="ECC Lettered List"/>
    <w:qFormat/>
    <w:rsid w:val="00F51BD6"/>
    <w:pPr>
      <w:numPr>
        <w:ilvl w:val="1"/>
        <w:numId w:val="3"/>
      </w:numPr>
      <w:spacing w:after="0"/>
    </w:p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BalloonText">
    <w:name w:val="Balloon Text"/>
    <w:basedOn w:val="Normal"/>
    <w:link w:val="BalloonTextChar"/>
    <w:uiPriority w:val="99"/>
    <w:semiHidden/>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textboxTightWrap w:val="firstLineOnly"/>
    </w:pPr>
    <w:rPr>
      <w:sz w:val="24"/>
    </w:rPr>
  </w:style>
  <w:style w:type="paragraph" w:customStyle="1" w:styleId="ECCEditorsNote">
    <w:name w:val="ECC Editor's Note"/>
    <w:next w:val="Normal"/>
    <w:qFormat/>
    <w:rsid w:val="00A26AC6"/>
    <w:pPr>
      <w:numPr>
        <w:numId w:val="8"/>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qFormat/>
    <w:rsid w:val="00283417"/>
    <w:pPr>
      <w:spacing w:after="240"/>
      <w:jc w:val="center"/>
    </w:pPr>
    <w:rPr>
      <w:noProof/>
      <w:lang w:val="de-DE" w:eastAsia="de-DE"/>
      <w14:cntxtAlts/>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3B1553"/>
    <w:pPr>
      <w:jc w:val="center"/>
    </w:pPr>
    <w:rPr>
      <w:rFonts w:eastAsia="Calibri"/>
      <w:bCs/>
      <w:color w:val="FFFFFF" w:themeColor="background1"/>
      <w:lang w:val="en-GB" w:eastAsia="de-DE"/>
    </w:rPr>
  </w:style>
  <w:style w:type="paragraph" w:customStyle="1" w:styleId="ECCTabletext">
    <w:name w:val="ECC Table text"/>
    <w:basedOn w:val="Normal"/>
    <w:qFormat/>
    <w:rsid w:val="00A90997"/>
    <w:pPr>
      <w:spacing w:before="0"/>
    </w:pPr>
  </w:style>
  <w:style w:type="paragraph" w:styleId="Signature">
    <w:name w:val="Signature"/>
    <w:basedOn w:val="Normal"/>
    <w:link w:val="SignatureChar"/>
    <w:uiPriority w:val="99"/>
    <w:semiHidden/>
    <w:locked/>
    <w:rsid w:val="007D52EC"/>
    <w:pPr>
      <w:spacing w:before="0" w:after="0"/>
      <w:ind w:left="4252"/>
    </w:p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IntenseReference">
    <w:name w:val="Intense Reference"/>
    <w:aliases w:val="cover page 'Report No'"/>
    <w:basedOn w:val="DefaultParagraphFont"/>
    <w:qFormat/>
    <w:rsid w:val="00980DFC"/>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20"/>
    <w:qFormat/>
    <w:rsid w:val="00C418C5"/>
    <w:rPr>
      <w:i/>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CD1F81"/>
    <w:rPr>
      <w:iCs w:val="0"/>
      <w:bdr w:val="none" w:sz="0" w:space="0" w:color="auto"/>
      <w:shd w:val="solid" w:color="00FFFF" w:fill="auto"/>
      <w:lang w:val="en-GB"/>
    </w:rPr>
  </w:style>
  <w:style w:type="character" w:customStyle="1" w:styleId="ECCHLorange">
    <w:name w:val="ECC HL orange"/>
    <w:basedOn w:val="DefaultParagraphFont"/>
    <w:uiPriority w:val="1"/>
    <w:qFormat/>
    <w:rsid w:val="00CD1F81"/>
    <w:rPr>
      <w:bdr w:val="none" w:sz="0" w:space="0" w:color="auto"/>
      <w:shd w:val="solid" w:color="FFC000" w:fill="auto"/>
    </w:rPr>
  </w:style>
  <w:style w:type="character" w:customStyle="1" w:styleId="ECCHLblue">
    <w:name w:val="ECC HL blue"/>
    <w:basedOn w:val="DefaultParagraphFon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qFormat/>
    <w:rsid w:val="00C418C5"/>
    <w:rPr>
      <w:vertAlign w:val="subscript"/>
    </w:rPr>
  </w:style>
  <w:style w:type="character" w:customStyle="1" w:styleId="ECCHLsuperscript">
    <w:name w:val="ECC HL superscript"/>
    <w:uiPriority w:val="1"/>
    <w:qFormat/>
    <w:rsid w:val="00C418C5"/>
    <w:rPr>
      <w:vertAlign w:val="superscript"/>
    </w:rPr>
  </w:style>
  <w:style w:type="character" w:customStyle="1" w:styleId="ECCHLmagenta">
    <w:name w:val="ECC HL magenta"/>
    <w:basedOn w:val="DefaultParagraphFont"/>
    <w:uiPriority w:val="1"/>
    <w:qFormat/>
    <w:rsid w:val="00CD1F81"/>
    <w:rPr>
      <w:color w:val="auto"/>
      <w:bdr w:val="none" w:sz="0" w:space="0" w:color="auto"/>
      <w:shd w:val="solid" w:color="FF3399" w:fill="auto"/>
      <w:lang w:val="en-GB"/>
    </w:rPr>
  </w:style>
  <w:style w:type="character" w:customStyle="1" w:styleId="ECCHLbrown">
    <w:name w:val="ECC HL brown"/>
    <w:basedOn w:val="DefaultParagraphFont"/>
    <w:uiPriority w:val="1"/>
    <w:qFormat/>
    <w:rsid w:val="00CD1F81"/>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rsid w:val="007F3990"/>
    <w:pPr>
      <w:tabs>
        <w:tab w:val="left" w:pos="0"/>
        <w:tab w:val="center" w:pos="4820"/>
        <w:tab w:val="right" w:pos="9639"/>
      </w:tabs>
    </w:pPr>
    <w:rPr>
      <w:rFonts w:cs="Arial"/>
      <w:b/>
      <w:bCs/>
      <w:caps/>
      <w:color w:val="D2232A"/>
      <w:kern w:val="32"/>
      <w:szCs w:val="32"/>
    </w:rPr>
  </w:style>
  <w:style w:type="character" w:customStyle="1" w:styleId="ECCParagraph">
    <w:name w:val="ECC Paragraph"/>
    <w:basedOn w:val="DefaultParagraphFont"/>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table" w:customStyle="1" w:styleId="ECCTable-redheader">
    <w:name w:val="ECC Table - red header"/>
    <w:basedOn w:val="ECCTable-clean"/>
    <w:uiPriority w:val="99"/>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TableGrid">
    <w:name w:val="Table Grid"/>
    <w:basedOn w:val="TableNormal"/>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uiPriority w:val="99"/>
    <w:semiHidden/>
    <w:locked/>
    <w:rsid w:val="000F0A57"/>
    <w:pPr>
      <w:tabs>
        <w:tab w:val="center" w:pos="4536"/>
        <w:tab w:val="right" w:pos="9072"/>
      </w:tabs>
      <w:spacing w:before="0" w:after="0"/>
    </w:pPr>
  </w:style>
  <w:style w:type="character" w:customStyle="1" w:styleId="FooterChar">
    <w:name w:val="Footer Char"/>
    <w:basedOn w:val="DefaultParagraphFont"/>
    <w:link w:val="Footer"/>
    <w:uiPriority w:val="99"/>
    <w:semiHidden/>
    <w:rsid w:val="009B022D"/>
    <w:rPr>
      <w:rFonts w:eastAsia="Calibri"/>
      <w:szCs w:val="22"/>
      <w:lang w:val="en-GB"/>
    </w:rPr>
  </w:style>
  <w:style w:type="character" w:styleId="Strong">
    <w:name w:val="Strong"/>
    <w:basedOn w:val="DefaultParagraphFont"/>
    <w:semiHidden/>
    <w:qFormat/>
    <w:locked/>
    <w:rsid w:val="005E71F3"/>
    <w:rPr>
      <w:b/>
      <w:bCs/>
    </w:rPr>
  </w:style>
  <w:style w:type="paragraph" w:styleId="NormalWeb">
    <w:name w:val="Normal (Web)"/>
    <w:basedOn w:val="Normal"/>
    <w:uiPriority w:val="99"/>
    <w:semiHidden/>
    <w:unhideWhenUsed/>
    <w:locked/>
    <w:rsid w:val="004D0A7D"/>
    <w:rPr>
      <w:rFonts w:ascii="Times New Roman" w:hAnsi="Times New Roman"/>
      <w:sz w:val="24"/>
      <w:szCs w:val="24"/>
    </w:rPr>
  </w:style>
  <w:style w:type="character" w:styleId="CommentReference">
    <w:name w:val="annotation reference"/>
    <w:basedOn w:val="DefaultParagraphFont"/>
    <w:uiPriority w:val="99"/>
    <w:semiHidden/>
    <w:unhideWhenUsed/>
    <w:locked/>
    <w:rsid w:val="00781D2F"/>
    <w:rPr>
      <w:sz w:val="16"/>
      <w:szCs w:val="16"/>
    </w:rPr>
  </w:style>
  <w:style w:type="paragraph" w:styleId="CommentText">
    <w:name w:val="annotation text"/>
    <w:basedOn w:val="Normal"/>
    <w:link w:val="CommentTextChar"/>
    <w:uiPriority w:val="99"/>
    <w:unhideWhenUsed/>
    <w:locked/>
    <w:rsid w:val="00781D2F"/>
    <w:rPr>
      <w:szCs w:val="20"/>
    </w:rPr>
  </w:style>
  <w:style w:type="character" w:customStyle="1" w:styleId="CommentTextChar">
    <w:name w:val="Comment Text Char"/>
    <w:basedOn w:val="DefaultParagraphFont"/>
    <w:link w:val="CommentText"/>
    <w:uiPriority w:val="99"/>
    <w:rsid w:val="00781D2F"/>
    <w:rPr>
      <w:rFonts w:eastAsia="Calibri"/>
      <w:lang w:val="en-GB"/>
    </w:rPr>
  </w:style>
  <w:style w:type="paragraph" w:styleId="CommentSubject">
    <w:name w:val="annotation subject"/>
    <w:basedOn w:val="CommentText"/>
    <w:next w:val="CommentText"/>
    <w:link w:val="CommentSubjectChar"/>
    <w:uiPriority w:val="99"/>
    <w:semiHidden/>
    <w:unhideWhenUsed/>
    <w:locked/>
    <w:rsid w:val="00781D2F"/>
    <w:rPr>
      <w:b/>
      <w:bCs/>
    </w:rPr>
  </w:style>
  <w:style w:type="character" w:customStyle="1" w:styleId="CommentSubjectChar">
    <w:name w:val="Comment Subject Char"/>
    <w:basedOn w:val="CommentTextChar"/>
    <w:link w:val="CommentSubject"/>
    <w:uiPriority w:val="99"/>
    <w:semiHidden/>
    <w:rsid w:val="00781D2F"/>
    <w:rPr>
      <w:rFonts w:eastAsia="Calibri"/>
      <w:b/>
      <w:bCs/>
      <w:lang w:val="en-GB"/>
    </w:rPr>
  </w:style>
  <w:style w:type="paragraph" w:styleId="DocumentMap">
    <w:name w:val="Document Map"/>
    <w:basedOn w:val="Normal"/>
    <w:link w:val="DocumentMapChar"/>
    <w:uiPriority w:val="99"/>
    <w:semiHidden/>
    <w:unhideWhenUsed/>
    <w:locked/>
    <w:rsid w:val="00781D2F"/>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81D2F"/>
    <w:rPr>
      <w:rFonts w:ascii="Segoe UI" w:eastAsia="Calibri" w:hAnsi="Segoe UI" w:cs="Segoe UI"/>
      <w:sz w:val="16"/>
      <w:szCs w:val="16"/>
      <w:lang w:val="en-GB"/>
    </w:rPr>
  </w:style>
  <w:style w:type="character" w:styleId="FollowedHyperlink">
    <w:name w:val="FollowedHyperlink"/>
    <w:basedOn w:val="DefaultParagraphFont"/>
    <w:uiPriority w:val="99"/>
    <w:semiHidden/>
    <w:unhideWhenUsed/>
    <w:locked/>
    <w:rsid w:val="00781D2F"/>
    <w:rPr>
      <w:color w:val="800080" w:themeColor="followedHyperlink"/>
      <w:u w:val="single"/>
    </w:rPr>
  </w:style>
  <w:style w:type="paragraph" w:styleId="NoSpacing">
    <w:name w:val="No Spacing"/>
    <w:uiPriority w:val="1"/>
    <w:semiHidden/>
    <w:qFormat/>
    <w:locked/>
    <w:rsid w:val="00781D2F"/>
    <w:pPr>
      <w:spacing w:before="0" w:after="0"/>
    </w:pPr>
    <w:rPr>
      <w:rFonts w:eastAsia="Calibri"/>
      <w:szCs w:val="22"/>
      <w:lang w:val="en-GB"/>
    </w:rPr>
  </w:style>
  <w:style w:type="paragraph" w:styleId="EndnoteText">
    <w:name w:val="endnote text"/>
    <w:basedOn w:val="Normal"/>
    <w:link w:val="EndnoteTextChar"/>
    <w:uiPriority w:val="99"/>
    <w:semiHidden/>
    <w:unhideWhenUsed/>
    <w:locked/>
    <w:rsid w:val="00781D2F"/>
    <w:pPr>
      <w:spacing w:before="0" w:after="0"/>
    </w:pPr>
    <w:rPr>
      <w:szCs w:val="20"/>
    </w:rPr>
  </w:style>
  <w:style w:type="character" w:customStyle="1" w:styleId="EndnoteTextChar">
    <w:name w:val="Endnote Text Char"/>
    <w:basedOn w:val="DefaultParagraphFont"/>
    <w:link w:val="EndnoteText"/>
    <w:uiPriority w:val="99"/>
    <w:semiHidden/>
    <w:rsid w:val="00781D2F"/>
    <w:rPr>
      <w:rFonts w:eastAsia="Calibri"/>
      <w:lang w:val="en-GB"/>
    </w:rPr>
  </w:style>
  <w:style w:type="character" w:styleId="EndnoteReference">
    <w:name w:val="endnote reference"/>
    <w:basedOn w:val="DefaultParagraphFont"/>
    <w:uiPriority w:val="99"/>
    <w:semiHidden/>
    <w:unhideWhenUsed/>
    <w:locked/>
    <w:rsid w:val="00781D2F"/>
    <w:rPr>
      <w:vertAlign w:val="superscript"/>
    </w:rPr>
  </w:style>
  <w:style w:type="paragraph" w:styleId="BodyText">
    <w:name w:val="Body Text"/>
    <w:basedOn w:val="Normal"/>
    <w:link w:val="BodyTextChar"/>
    <w:uiPriority w:val="99"/>
    <w:semiHidden/>
    <w:unhideWhenUsed/>
    <w:locked/>
    <w:rsid w:val="00872622"/>
    <w:pPr>
      <w:spacing w:after="120"/>
    </w:pPr>
  </w:style>
  <w:style w:type="character" w:customStyle="1" w:styleId="BodyTextChar">
    <w:name w:val="Body Text Char"/>
    <w:basedOn w:val="DefaultParagraphFont"/>
    <w:link w:val="BodyText"/>
    <w:uiPriority w:val="99"/>
    <w:semiHidden/>
    <w:rsid w:val="00872622"/>
    <w:rPr>
      <w:rFonts w:eastAsia="Calibri"/>
      <w:szCs w:val="22"/>
      <w:lang w:val="en-GB"/>
    </w:rPr>
  </w:style>
  <w:style w:type="paragraph" w:styleId="Revision">
    <w:name w:val="Revision"/>
    <w:hidden/>
    <w:uiPriority w:val="99"/>
    <w:semiHidden/>
    <w:rsid w:val="003A5189"/>
    <w:pPr>
      <w:spacing w:before="0" w:after="0"/>
      <w:jc w:val="left"/>
    </w:pPr>
    <w:rPr>
      <w:rFonts w:eastAsia="Calibri"/>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qFormat="1"/>
    <w:lsdException w:name="heading 4" w:locked="0" w:semiHidden="0" w:uiPriority="0"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locked="0"/>
    <w:lsdException w:name="index 2" w:locked="0"/>
    <w:lsdException w:name="index 3" w:locked="0"/>
    <w:lsdException w:name="index 4" w:locked="0"/>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uiPriority="0" w:qFormat="1"/>
    <w:lsdException w:name="caption" w:locked="0" w:uiPriority="0" w:qFormat="1"/>
    <w:lsdException w:name="footnote reference" w:locked="0" w:uiPriority="0"/>
    <w:lsdException w:name="macro" w:unhideWhenUsed="0"/>
    <w:lsdException w:name="List Bullet" w:unhideWhenUsed="0"/>
    <w:lsdException w:name="List Number" w:unhideWhenUsed="0"/>
    <w:lsdException w:name="Title" w:semiHidden="0" w:uiPriority="10" w:unhideWhenUsed="0" w:qFormat="1"/>
    <w:lsdException w:name="Default Paragraph Font" w:locked="0" w:uiPriority="1"/>
    <w:lsdException w:name="List Continue 3" w:unhideWhenUsed="0"/>
    <w:lsdException w:name="List Continue 4" w:unhideWhenUsed="0"/>
    <w:lsdException w:name="List Continue 5" w:unhideWhenUsed="0"/>
    <w:lsdException w:name="Message Header" w:unhideWhenUsed="0"/>
    <w:lsdException w:name="Subtitle" w:semiHidden="0" w:uiPriority="11" w:unhideWhenUsed="0" w:qFormat="1"/>
    <w:lsdException w:name="Hyperlink" w:locked="0"/>
    <w:lsdException w:name="Strong" w:semiHidden="0" w:uiPriority="0"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Table Grid" w:uiPriority="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locked="0"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ECC Base"/>
    <w:semiHidden/>
    <w:qFormat/>
    <w:rsid w:val="006A5F38"/>
    <w:rPr>
      <w:rFonts w:eastAsia="Calibri"/>
      <w:szCs w:val="22"/>
      <w:lang w:val="en-GB"/>
    </w:rPr>
  </w:style>
  <w:style w:type="paragraph" w:styleId="Heading1">
    <w:name w:val="heading 1"/>
    <w:aliases w:val="ECC Heading 1,Section of paper,H1,h1,h11,h12,h13,h14,h15,h16,h17,h111,h121,h131,h141,h151,h161,h18,h112,h122,h132,h142,h152,h162,h19,h113,h123,h133,h143,h153,h163,1,NMP Heading 1,título 1,l1,II+,I,Section Head,Chapter0 Heading"/>
    <w:next w:val="Normal"/>
    <w:qFormat/>
    <w:rsid w:val="009465E0"/>
    <w:pPr>
      <w:keepNext/>
      <w:pageBreakBefore/>
      <w:numPr>
        <w:numId w:val="6"/>
      </w:numPr>
      <w:spacing w:before="600"/>
      <w:outlineLvl w:val="0"/>
    </w:pPr>
    <w:rPr>
      <w:rFonts w:cs="Arial"/>
      <w:b/>
      <w:bCs/>
      <w:caps/>
      <w:color w:val="D2232A"/>
      <w:kern w:val="32"/>
      <w:szCs w:val="32"/>
    </w:rPr>
  </w:style>
  <w:style w:type="paragraph" w:styleId="Heading2">
    <w:name w:val="heading 2"/>
    <w:aliases w:val="ECC Heading 2,Head2A,2,H2,h2,UNDERRUBRIK 1-2,2nd level,†berschrift 2,DO NOT USE_h2,h21,heading8,Heading Two,R2,h 2,l2"/>
    <w:next w:val="Normal"/>
    <w:qFormat/>
    <w:rsid w:val="00F51BD6"/>
    <w:pPr>
      <w:keepNext/>
      <w:numPr>
        <w:ilvl w:val="1"/>
        <w:numId w:val="6"/>
      </w:numPr>
      <w:spacing w:before="480"/>
      <w:outlineLvl w:val="1"/>
    </w:pPr>
    <w:rPr>
      <w:rFonts w:cs="Arial"/>
      <w:b/>
      <w:bCs/>
      <w:iCs/>
      <w:caps/>
      <w:szCs w:val="28"/>
    </w:rPr>
  </w:style>
  <w:style w:type="paragraph" w:styleId="Heading3">
    <w:name w:val="heading 3"/>
    <w:aliases w:val="ECC Heading 3,Underrubrik2,H3,Memo Heading 3,h3,no break,Heading 3 Char1 Char,Heading 3 Char Char Char,Heading 3 Char1 Char Char Char,Heading 3 Char Char Char Char Char,Heading 3 Char Char1 Char,Heading 3 Char2 Char,0H,标题 3 Char,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h4,H4,H41,h41,H42,h42,H43,h43,H411,h411,H421,h421,H44,h44,H412,h412,H422,h422,H431,h431,H45,h45,H413,h413,H423,h423,H432,h432,H46,h46,H47,h47,Memo Heading 4,Memo Heading 5,Heading,4,Memo,5,段1.2.,heading 4,heading 41"/>
    <w:next w:val="Normal"/>
    <w:qFormat/>
    <w:rsid w:val="00F51BD6"/>
    <w:pPr>
      <w:numPr>
        <w:ilvl w:val="3"/>
        <w:numId w:val="6"/>
      </w:numPr>
      <w:spacing w:before="360"/>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BC03FD"/>
    <w:pPr>
      <w:numPr>
        <w:numId w:val="2"/>
      </w:numPr>
      <w:tabs>
        <w:tab w:val="left" w:pos="340"/>
      </w:tabs>
      <w:spacing w:before="60" w:after="0"/>
      <w:ind w:left="340" w:hanging="340"/>
    </w:pPr>
  </w:style>
  <w:style w:type="paragraph" w:styleId="Header">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TOC1">
    <w:name w:val="toc 1"/>
    <w:aliases w:val="ECC Index 1"/>
    <w:basedOn w:val="Normal"/>
    <w:next w:val="Normal"/>
    <w:link w:val="TOC1Char"/>
    <w:uiPriority w:val="39"/>
    <w:qFormat/>
    <w:rsid w:val="004930E1"/>
    <w:pPr>
      <w:tabs>
        <w:tab w:val="left" w:pos="425"/>
        <w:tab w:val="right" w:leader="dot" w:pos="9629"/>
      </w:tabs>
      <w:spacing w:after="0"/>
      <w:ind w:left="425" w:hanging="425"/>
    </w:pPr>
    <w:rPr>
      <w:b/>
      <w:szCs w:val="20"/>
    </w:rPr>
  </w:style>
  <w:style w:type="character" w:customStyle="1" w:styleId="TOC1Char">
    <w:name w:val="TOC 1 Char"/>
    <w:aliases w:val="ECC Index 1 Char"/>
    <w:basedOn w:val="DefaultParagraphFont"/>
    <w:link w:val="TOC1"/>
    <w:uiPriority w:val="39"/>
    <w:semiHidden/>
    <w:rsid w:val="00471F0A"/>
    <w:rPr>
      <w:rFonts w:eastAsia="Calibri"/>
      <w:b/>
      <w:lang w:val="en-GB"/>
    </w:rPr>
  </w:style>
  <w:style w:type="paragraph" w:styleId="FootnoteText">
    <w:name w:val="footnote text"/>
    <w:aliases w:val="ECC Footnote"/>
    <w:basedOn w:val="Normal"/>
    <w:link w:val="FootnoteTextChar"/>
    <w:qFormat/>
    <w:rsid w:val="00CD1F81"/>
    <w:pPr>
      <w:widowControl w:val="0"/>
      <w:tabs>
        <w:tab w:val="left" w:pos="284"/>
      </w:tabs>
      <w:spacing w:before="60" w:after="0" w:line="288" w:lineRule="auto"/>
      <w:ind w:left="284" w:hanging="284"/>
    </w:pPr>
    <w:rPr>
      <w:sz w:val="16"/>
      <w:szCs w:val="16"/>
      <w:lang w:val="da-DK"/>
      <w14:cntxtAlts/>
    </w:rPr>
  </w:style>
  <w:style w:type="character" w:customStyle="1" w:styleId="FootnoteTextChar">
    <w:name w:val="Footnote Text Char"/>
    <w:aliases w:val="ECC Footnote Char"/>
    <w:basedOn w:val="DefaultParagraphFont"/>
    <w:link w:val="FootnoteText"/>
    <w:rsid w:val="00CD1F81"/>
    <w:rPr>
      <w:rFonts w:eastAsia="Calibri"/>
      <w:sz w:val="16"/>
      <w:szCs w:val="16"/>
      <w14:cntxtAlts/>
    </w:rPr>
  </w:style>
  <w:style w:type="paragraph" w:styleId="TOC2">
    <w:name w:val="toc 2"/>
    <w:aliases w:val="ECC Index 2"/>
    <w:basedOn w:val="Normal"/>
    <w:next w:val="Normal"/>
    <w:uiPriority w:val="39"/>
    <w:qFormat/>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qFormat/>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sid w:val="00CD1F81"/>
    <w:rPr>
      <w:bdr w:val="none" w:sz="0" w:space="0" w:color="auto"/>
      <w:shd w:val="solid" w:color="92D050" w:fill="auto"/>
      <w:lang w:val="en-GB"/>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cap,cap Char,Caption Char,Caption Char1 Char,cap Char Char1,Caption Char Char1 Char,cap Char2 Char,Ca,RptCaption,cap1,cap2,cap11"/>
    <w:next w:val="Normal"/>
    <w:qFormat/>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A90997"/>
    <w:pPr>
      <w:spacing w:before="0" w:after="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tabs>
        <w:tab w:val="num" w:pos="720"/>
      </w:tabs>
      <w:overflowPunct w:val="0"/>
      <w:autoSpaceDE w:val="0"/>
      <w:autoSpaceDN w:val="0"/>
      <w:adjustRightInd w:val="0"/>
      <w:spacing w:before="360"/>
      <w:ind w:left="720" w:hanging="720"/>
      <w:textAlignment w:val="baseline"/>
    </w:pPr>
    <w:rPr>
      <w:b/>
    </w:rPr>
  </w:style>
  <w:style w:type="paragraph" w:customStyle="1" w:styleId="ECCAnnexheading4">
    <w:name w:val="ECC Annex heading4"/>
    <w:next w:val="Normal"/>
    <w:rsid w:val="00E2303A"/>
    <w:pPr>
      <w:tabs>
        <w:tab w:val="num" w:pos="864"/>
      </w:tabs>
      <w:overflowPunct w:val="0"/>
      <w:autoSpaceDE w:val="0"/>
      <w:autoSpaceDN w:val="0"/>
      <w:adjustRightInd w:val="0"/>
      <w:spacing w:before="360"/>
      <w:ind w:left="864" w:hanging="864"/>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ECCLetteredList">
    <w:name w:val="ECC Lettered List"/>
    <w:qFormat/>
    <w:rsid w:val="00F51BD6"/>
    <w:pPr>
      <w:numPr>
        <w:ilvl w:val="1"/>
        <w:numId w:val="3"/>
      </w:numPr>
      <w:spacing w:after="0"/>
    </w:p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BalloonText">
    <w:name w:val="Balloon Text"/>
    <w:basedOn w:val="Normal"/>
    <w:link w:val="BalloonTextChar"/>
    <w:uiPriority w:val="99"/>
    <w:semiHidden/>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textboxTightWrap w:val="firstLineOnly"/>
    </w:pPr>
    <w:rPr>
      <w:sz w:val="24"/>
    </w:rPr>
  </w:style>
  <w:style w:type="paragraph" w:customStyle="1" w:styleId="ECCEditorsNote">
    <w:name w:val="ECC Editor's Note"/>
    <w:next w:val="Normal"/>
    <w:qFormat/>
    <w:rsid w:val="00A26AC6"/>
    <w:pPr>
      <w:numPr>
        <w:numId w:val="8"/>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qFormat/>
    <w:rsid w:val="00283417"/>
    <w:pPr>
      <w:spacing w:after="240"/>
      <w:jc w:val="center"/>
    </w:pPr>
    <w:rPr>
      <w:noProof/>
      <w:lang w:val="de-DE" w:eastAsia="de-DE"/>
      <w14:cntxtAlts/>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3B1553"/>
    <w:pPr>
      <w:jc w:val="center"/>
    </w:pPr>
    <w:rPr>
      <w:rFonts w:eastAsia="Calibri"/>
      <w:bCs/>
      <w:color w:val="FFFFFF" w:themeColor="background1"/>
      <w:lang w:val="en-GB" w:eastAsia="de-DE"/>
    </w:rPr>
  </w:style>
  <w:style w:type="paragraph" w:customStyle="1" w:styleId="ECCTabletext">
    <w:name w:val="ECC Table text"/>
    <w:basedOn w:val="Normal"/>
    <w:qFormat/>
    <w:rsid w:val="00A90997"/>
    <w:pPr>
      <w:spacing w:before="0"/>
    </w:pPr>
  </w:style>
  <w:style w:type="paragraph" w:styleId="Signature">
    <w:name w:val="Signature"/>
    <w:basedOn w:val="Normal"/>
    <w:link w:val="SignatureChar"/>
    <w:uiPriority w:val="99"/>
    <w:semiHidden/>
    <w:locked/>
    <w:rsid w:val="007D52EC"/>
    <w:pPr>
      <w:spacing w:before="0" w:after="0"/>
      <w:ind w:left="4252"/>
    </w:p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IntenseReference">
    <w:name w:val="Intense Reference"/>
    <w:aliases w:val="cover page 'Report No'"/>
    <w:basedOn w:val="DefaultParagraphFont"/>
    <w:qFormat/>
    <w:rsid w:val="00980DFC"/>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20"/>
    <w:qFormat/>
    <w:rsid w:val="00C418C5"/>
    <w:rPr>
      <w:i/>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CD1F81"/>
    <w:rPr>
      <w:iCs w:val="0"/>
      <w:bdr w:val="none" w:sz="0" w:space="0" w:color="auto"/>
      <w:shd w:val="solid" w:color="00FFFF" w:fill="auto"/>
      <w:lang w:val="en-GB"/>
    </w:rPr>
  </w:style>
  <w:style w:type="character" w:customStyle="1" w:styleId="ECCHLorange">
    <w:name w:val="ECC HL orange"/>
    <w:basedOn w:val="DefaultParagraphFont"/>
    <w:uiPriority w:val="1"/>
    <w:qFormat/>
    <w:rsid w:val="00CD1F81"/>
    <w:rPr>
      <w:bdr w:val="none" w:sz="0" w:space="0" w:color="auto"/>
      <w:shd w:val="solid" w:color="FFC000" w:fill="auto"/>
    </w:rPr>
  </w:style>
  <w:style w:type="character" w:customStyle="1" w:styleId="ECCHLblue">
    <w:name w:val="ECC HL blue"/>
    <w:basedOn w:val="DefaultParagraphFon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qFormat/>
    <w:rsid w:val="00C418C5"/>
    <w:rPr>
      <w:vertAlign w:val="subscript"/>
    </w:rPr>
  </w:style>
  <w:style w:type="character" w:customStyle="1" w:styleId="ECCHLsuperscript">
    <w:name w:val="ECC HL superscript"/>
    <w:uiPriority w:val="1"/>
    <w:qFormat/>
    <w:rsid w:val="00C418C5"/>
    <w:rPr>
      <w:vertAlign w:val="superscript"/>
    </w:rPr>
  </w:style>
  <w:style w:type="character" w:customStyle="1" w:styleId="ECCHLmagenta">
    <w:name w:val="ECC HL magenta"/>
    <w:basedOn w:val="DefaultParagraphFont"/>
    <w:uiPriority w:val="1"/>
    <w:qFormat/>
    <w:rsid w:val="00CD1F81"/>
    <w:rPr>
      <w:color w:val="auto"/>
      <w:bdr w:val="none" w:sz="0" w:space="0" w:color="auto"/>
      <w:shd w:val="solid" w:color="FF3399" w:fill="auto"/>
      <w:lang w:val="en-GB"/>
    </w:rPr>
  </w:style>
  <w:style w:type="character" w:customStyle="1" w:styleId="ECCHLbrown">
    <w:name w:val="ECC HL brown"/>
    <w:basedOn w:val="DefaultParagraphFont"/>
    <w:uiPriority w:val="1"/>
    <w:qFormat/>
    <w:rsid w:val="00CD1F81"/>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rsid w:val="007F3990"/>
    <w:pPr>
      <w:tabs>
        <w:tab w:val="left" w:pos="0"/>
        <w:tab w:val="center" w:pos="4820"/>
        <w:tab w:val="right" w:pos="9639"/>
      </w:tabs>
    </w:pPr>
    <w:rPr>
      <w:rFonts w:cs="Arial"/>
      <w:b/>
      <w:bCs/>
      <w:caps/>
      <w:color w:val="D2232A"/>
      <w:kern w:val="32"/>
      <w:szCs w:val="32"/>
    </w:rPr>
  </w:style>
  <w:style w:type="character" w:customStyle="1" w:styleId="ECCParagraph">
    <w:name w:val="ECC Paragraph"/>
    <w:basedOn w:val="DefaultParagraphFont"/>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table" w:customStyle="1" w:styleId="ECCTable-redheader">
    <w:name w:val="ECC Table - red header"/>
    <w:basedOn w:val="ECCTable-clean"/>
    <w:uiPriority w:val="99"/>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TableGrid">
    <w:name w:val="Table Grid"/>
    <w:basedOn w:val="TableNormal"/>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uiPriority w:val="99"/>
    <w:semiHidden/>
    <w:locked/>
    <w:rsid w:val="000F0A57"/>
    <w:pPr>
      <w:tabs>
        <w:tab w:val="center" w:pos="4536"/>
        <w:tab w:val="right" w:pos="9072"/>
      </w:tabs>
      <w:spacing w:before="0" w:after="0"/>
    </w:pPr>
  </w:style>
  <w:style w:type="character" w:customStyle="1" w:styleId="FooterChar">
    <w:name w:val="Footer Char"/>
    <w:basedOn w:val="DefaultParagraphFont"/>
    <w:link w:val="Footer"/>
    <w:uiPriority w:val="99"/>
    <w:semiHidden/>
    <w:rsid w:val="009B022D"/>
    <w:rPr>
      <w:rFonts w:eastAsia="Calibri"/>
      <w:szCs w:val="22"/>
      <w:lang w:val="en-GB"/>
    </w:rPr>
  </w:style>
  <w:style w:type="character" w:styleId="Strong">
    <w:name w:val="Strong"/>
    <w:basedOn w:val="DefaultParagraphFont"/>
    <w:semiHidden/>
    <w:qFormat/>
    <w:locked/>
    <w:rsid w:val="005E71F3"/>
    <w:rPr>
      <w:b/>
      <w:bCs/>
    </w:rPr>
  </w:style>
  <w:style w:type="paragraph" w:styleId="NormalWeb">
    <w:name w:val="Normal (Web)"/>
    <w:basedOn w:val="Normal"/>
    <w:uiPriority w:val="99"/>
    <w:semiHidden/>
    <w:unhideWhenUsed/>
    <w:locked/>
    <w:rsid w:val="004D0A7D"/>
    <w:rPr>
      <w:rFonts w:ascii="Times New Roman" w:hAnsi="Times New Roman"/>
      <w:sz w:val="24"/>
      <w:szCs w:val="24"/>
    </w:rPr>
  </w:style>
  <w:style w:type="character" w:styleId="CommentReference">
    <w:name w:val="annotation reference"/>
    <w:basedOn w:val="DefaultParagraphFont"/>
    <w:uiPriority w:val="99"/>
    <w:semiHidden/>
    <w:unhideWhenUsed/>
    <w:locked/>
    <w:rsid w:val="00781D2F"/>
    <w:rPr>
      <w:sz w:val="16"/>
      <w:szCs w:val="16"/>
    </w:rPr>
  </w:style>
  <w:style w:type="paragraph" w:styleId="CommentText">
    <w:name w:val="annotation text"/>
    <w:basedOn w:val="Normal"/>
    <w:link w:val="CommentTextChar"/>
    <w:uiPriority w:val="99"/>
    <w:unhideWhenUsed/>
    <w:locked/>
    <w:rsid w:val="00781D2F"/>
    <w:rPr>
      <w:szCs w:val="20"/>
    </w:rPr>
  </w:style>
  <w:style w:type="character" w:customStyle="1" w:styleId="CommentTextChar">
    <w:name w:val="Comment Text Char"/>
    <w:basedOn w:val="DefaultParagraphFont"/>
    <w:link w:val="CommentText"/>
    <w:uiPriority w:val="99"/>
    <w:rsid w:val="00781D2F"/>
    <w:rPr>
      <w:rFonts w:eastAsia="Calibri"/>
      <w:lang w:val="en-GB"/>
    </w:rPr>
  </w:style>
  <w:style w:type="paragraph" w:styleId="CommentSubject">
    <w:name w:val="annotation subject"/>
    <w:basedOn w:val="CommentText"/>
    <w:next w:val="CommentText"/>
    <w:link w:val="CommentSubjectChar"/>
    <w:uiPriority w:val="99"/>
    <w:semiHidden/>
    <w:unhideWhenUsed/>
    <w:locked/>
    <w:rsid w:val="00781D2F"/>
    <w:rPr>
      <w:b/>
      <w:bCs/>
    </w:rPr>
  </w:style>
  <w:style w:type="character" w:customStyle="1" w:styleId="CommentSubjectChar">
    <w:name w:val="Comment Subject Char"/>
    <w:basedOn w:val="CommentTextChar"/>
    <w:link w:val="CommentSubject"/>
    <w:uiPriority w:val="99"/>
    <w:semiHidden/>
    <w:rsid w:val="00781D2F"/>
    <w:rPr>
      <w:rFonts w:eastAsia="Calibri"/>
      <w:b/>
      <w:bCs/>
      <w:lang w:val="en-GB"/>
    </w:rPr>
  </w:style>
  <w:style w:type="paragraph" w:styleId="DocumentMap">
    <w:name w:val="Document Map"/>
    <w:basedOn w:val="Normal"/>
    <w:link w:val="DocumentMapChar"/>
    <w:uiPriority w:val="99"/>
    <w:semiHidden/>
    <w:unhideWhenUsed/>
    <w:locked/>
    <w:rsid w:val="00781D2F"/>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81D2F"/>
    <w:rPr>
      <w:rFonts w:ascii="Segoe UI" w:eastAsia="Calibri" w:hAnsi="Segoe UI" w:cs="Segoe UI"/>
      <w:sz w:val="16"/>
      <w:szCs w:val="16"/>
      <w:lang w:val="en-GB"/>
    </w:rPr>
  </w:style>
  <w:style w:type="character" w:styleId="FollowedHyperlink">
    <w:name w:val="FollowedHyperlink"/>
    <w:basedOn w:val="DefaultParagraphFont"/>
    <w:uiPriority w:val="99"/>
    <w:semiHidden/>
    <w:unhideWhenUsed/>
    <w:locked/>
    <w:rsid w:val="00781D2F"/>
    <w:rPr>
      <w:color w:val="800080" w:themeColor="followedHyperlink"/>
      <w:u w:val="single"/>
    </w:rPr>
  </w:style>
  <w:style w:type="paragraph" w:styleId="NoSpacing">
    <w:name w:val="No Spacing"/>
    <w:uiPriority w:val="1"/>
    <w:semiHidden/>
    <w:qFormat/>
    <w:locked/>
    <w:rsid w:val="00781D2F"/>
    <w:pPr>
      <w:spacing w:before="0" w:after="0"/>
    </w:pPr>
    <w:rPr>
      <w:rFonts w:eastAsia="Calibri"/>
      <w:szCs w:val="22"/>
      <w:lang w:val="en-GB"/>
    </w:rPr>
  </w:style>
  <w:style w:type="paragraph" w:styleId="EndnoteText">
    <w:name w:val="endnote text"/>
    <w:basedOn w:val="Normal"/>
    <w:link w:val="EndnoteTextChar"/>
    <w:uiPriority w:val="99"/>
    <w:semiHidden/>
    <w:unhideWhenUsed/>
    <w:locked/>
    <w:rsid w:val="00781D2F"/>
    <w:pPr>
      <w:spacing w:before="0" w:after="0"/>
    </w:pPr>
    <w:rPr>
      <w:szCs w:val="20"/>
    </w:rPr>
  </w:style>
  <w:style w:type="character" w:customStyle="1" w:styleId="EndnoteTextChar">
    <w:name w:val="Endnote Text Char"/>
    <w:basedOn w:val="DefaultParagraphFont"/>
    <w:link w:val="EndnoteText"/>
    <w:uiPriority w:val="99"/>
    <w:semiHidden/>
    <w:rsid w:val="00781D2F"/>
    <w:rPr>
      <w:rFonts w:eastAsia="Calibri"/>
      <w:lang w:val="en-GB"/>
    </w:rPr>
  </w:style>
  <w:style w:type="character" w:styleId="EndnoteReference">
    <w:name w:val="endnote reference"/>
    <w:basedOn w:val="DefaultParagraphFont"/>
    <w:uiPriority w:val="99"/>
    <w:semiHidden/>
    <w:unhideWhenUsed/>
    <w:locked/>
    <w:rsid w:val="00781D2F"/>
    <w:rPr>
      <w:vertAlign w:val="superscript"/>
    </w:rPr>
  </w:style>
  <w:style w:type="paragraph" w:styleId="BodyText">
    <w:name w:val="Body Text"/>
    <w:basedOn w:val="Normal"/>
    <w:link w:val="BodyTextChar"/>
    <w:uiPriority w:val="99"/>
    <w:semiHidden/>
    <w:unhideWhenUsed/>
    <w:locked/>
    <w:rsid w:val="00872622"/>
    <w:pPr>
      <w:spacing w:after="120"/>
    </w:pPr>
  </w:style>
  <w:style w:type="character" w:customStyle="1" w:styleId="BodyTextChar">
    <w:name w:val="Body Text Char"/>
    <w:basedOn w:val="DefaultParagraphFont"/>
    <w:link w:val="BodyText"/>
    <w:uiPriority w:val="99"/>
    <w:semiHidden/>
    <w:rsid w:val="00872622"/>
    <w:rPr>
      <w:rFonts w:eastAsia="Calibri"/>
      <w:szCs w:val="22"/>
      <w:lang w:val="en-GB"/>
    </w:rPr>
  </w:style>
  <w:style w:type="paragraph" w:styleId="Revision">
    <w:name w:val="Revision"/>
    <w:hidden/>
    <w:uiPriority w:val="99"/>
    <w:semiHidden/>
    <w:rsid w:val="003A5189"/>
    <w:pPr>
      <w:spacing w:before="0" w:after="0"/>
      <w:jc w:val="left"/>
    </w:pPr>
    <w:rPr>
      <w:rFonts w:eastAsia="Calibr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6917">
      <w:bodyDiv w:val="1"/>
      <w:marLeft w:val="0"/>
      <w:marRight w:val="0"/>
      <w:marTop w:val="0"/>
      <w:marBottom w:val="0"/>
      <w:divBdr>
        <w:top w:val="none" w:sz="0" w:space="0" w:color="auto"/>
        <w:left w:val="none" w:sz="0" w:space="0" w:color="auto"/>
        <w:bottom w:val="none" w:sz="0" w:space="0" w:color="auto"/>
        <w:right w:val="none" w:sz="0" w:space="0" w:color="auto"/>
      </w:divBdr>
      <w:divsChild>
        <w:div w:id="164251825">
          <w:marLeft w:val="0"/>
          <w:marRight w:val="0"/>
          <w:marTop w:val="0"/>
          <w:marBottom w:val="0"/>
          <w:divBdr>
            <w:top w:val="none" w:sz="0" w:space="0" w:color="auto"/>
            <w:left w:val="none" w:sz="0" w:space="0" w:color="auto"/>
            <w:bottom w:val="none" w:sz="0" w:space="0" w:color="auto"/>
            <w:right w:val="none" w:sz="0" w:space="0" w:color="auto"/>
          </w:divBdr>
        </w:div>
        <w:div w:id="255945097">
          <w:marLeft w:val="0"/>
          <w:marRight w:val="0"/>
          <w:marTop w:val="0"/>
          <w:marBottom w:val="0"/>
          <w:divBdr>
            <w:top w:val="none" w:sz="0" w:space="0" w:color="auto"/>
            <w:left w:val="none" w:sz="0" w:space="0" w:color="auto"/>
            <w:bottom w:val="none" w:sz="0" w:space="0" w:color="auto"/>
            <w:right w:val="none" w:sz="0" w:space="0" w:color="auto"/>
          </w:divBdr>
        </w:div>
        <w:div w:id="661927605">
          <w:marLeft w:val="0"/>
          <w:marRight w:val="0"/>
          <w:marTop w:val="0"/>
          <w:marBottom w:val="0"/>
          <w:divBdr>
            <w:top w:val="none" w:sz="0" w:space="0" w:color="auto"/>
            <w:left w:val="none" w:sz="0" w:space="0" w:color="auto"/>
            <w:bottom w:val="none" w:sz="0" w:space="0" w:color="auto"/>
            <w:right w:val="none" w:sz="0" w:space="0" w:color="auto"/>
          </w:divBdr>
        </w:div>
        <w:div w:id="1121416320">
          <w:marLeft w:val="0"/>
          <w:marRight w:val="0"/>
          <w:marTop w:val="0"/>
          <w:marBottom w:val="0"/>
          <w:divBdr>
            <w:top w:val="none" w:sz="0" w:space="0" w:color="auto"/>
            <w:left w:val="none" w:sz="0" w:space="0" w:color="auto"/>
            <w:bottom w:val="none" w:sz="0" w:space="0" w:color="auto"/>
            <w:right w:val="none" w:sz="0" w:space="0" w:color="auto"/>
          </w:divBdr>
        </w:div>
        <w:div w:id="1182931683">
          <w:marLeft w:val="0"/>
          <w:marRight w:val="0"/>
          <w:marTop w:val="0"/>
          <w:marBottom w:val="0"/>
          <w:divBdr>
            <w:top w:val="none" w:sz="0" w:space="0" w:color="auto"/>
            <w:left w:val="none" w:sz="0" w:space="0" w:color="auto"/>
            <w:bottom w:val="none" w:sz="0" w:space="0" w:color="auto"/>
            <w:right w:val="none" w:sz="0" w:space="0" w:color="auto"/>
          </w:divBdr>
        </w:div>
        <w:div w:id="1271818883">
          <w:marLeft w:val="0"/>
          <w:marRight w:val="0"/>
          <w:marTop w:val="0"/>
          <w:marBottom w:val="0"/>
          <w:divBdr>
            <w:top w:val="none" w:sz="0" w:space="0" w:color="auto"/>
            <w:left w:val="none" w:sz="0" w:space="0" w:color="auto"/>
            <w:bottom w:val="none" w:sz="0" w:space="0" w:color="auto"/>
            <w:right w:val="none" w:sz="0" w:space="0" w:color="auto"/>
          </w:divBdr>
        </w:div>
        <w:div w:id="1554659568">
          <w:marLeft w:val="0"/>
          <w:marRight w:val="0"/>
          <w:marTop w:val="0"/>
          <w:marBottom w:val="0"/>
          <w:divBdr>
            <w:top w:val="none" w:sz="0" w:space="0" w:color="auto"/>
            <w:left w:val="none" w:sz="0" w:space="0" w:color="auto"/>
            <w:bottom w:val="none" w:sz="0" w:space="0" w:color="auto"/>
            <w:right w:val="none" w:sz="0" w:space="0" w:color="auto"/>
          </w:divBdr>
        </w:div>
        <w:div w:id="1756707670">
          <w:marLeft w:val="0"/>
          <w:marRight w:val="0"/>
          <w:marTop w:val="0"/>
          <w:marBottom w:val="0"/>
          <w:divBdr>
            <w:top w:val="none" w:sz="0" w:space="0" w:color="auto"/>
            <w:left w:val="none" w:sz="0" w:space="0" w:color="auto"/>
            <w:bottom w:val="none" w:sz="0" w:space="0" w:color="auto"/>
            <w:right w:val="none" w:sz="0" w:space="0" w:color="auto"/>
          </w:divBdr>
        </w:div>
        <w:div w:id="1840385046">
          <w:marLeft w:val="0"/>
          <w:marRight w:val="0"/>
          <w:marTop w:val="0"/>
          <w:marBottom w:val="0"/>
          <w:divBdr>
            <w:top w:val="none" w:sz="0" w:space="0" w:color="auto"/>
            <w:left w:val="none" w:sz="0" w:space="0" w:color="auto"/>
            <w:bottom w:val="none" w:sz="0" w:space="0" w:color="auto"/>
            <w:right w:val="none" w:sz="0" w:space="0" w:color="auto"/>
          </w:divBdr>
        </w:div>
        <w:div w:id="1860966262">
          <w:marLeft w:val="0"/>
          <w:marRight w:val="0"/>
          <w:marTop w:val="0"/>
          <w:marBottom w:val="0"/>
          <w:divBdr>
            <w:top w:val="none" w:sz="0" w:space="0" w:color="auto"/>
            <w:left w:val="none" w:sz="0" w:space="0" w:color="auto"/>
            <w:bottom w:val="none" w:sz="0" w:space="0" w:color="auto"/>
            <w:right w:val="none" w:sz="0" w:space="0" w:color="auto"/>
          </w:divBdr>
        </w:div>
      </w:divsChild>
    </w:div>
    <w:div w:id="131412269">
      <w:bodyDiv w:val="1"/>
      <w:marLeft w:val="0"/>
      <w:marRight w:val="0"/>
      <w:marTop w:val="0"/>
      <w:marBottom w:val="0"/>
      <w:divBdr>
        <w:top w:val="none" w:sz="0" w:space="0" w:color="auto"/>
        <w:left w:val="none" w:sz="0" w:space="0" w:color="auto"/>
        <w:bottom w:val="none" w:sz="0" w:space="0" w:color="auto"/>
        <w:right w:val="none" w:sz="0" w:space="0" w:color="auto"/>
      </w:divBdr>
    </w:div>
    <w:div w:id="328598555">
      <w:bodyDiv w:val="1"/>
      <w:marLeft w:val="0"/>
      <w:marRight w:val="0"/>
      <w:marTop w:val="0"/>
      <w:marBottom w:val="0"/>
      <w:divBdr>
        <w:top w:val="none" w:sz="0" w:space="0" w:color="auto"/>
        <w:left w:val="none" w:sz="0" w:space="0" w:color="auto"/>
        <w:bottom w:val="none" w:sz="0" w:space="0" w:color="auto"/>
        <w:right w:val="none" w:sz="0" w:space="0" w:color="auto"/>
      </w:divBdr>
    </w:div>
    <w:div w:id="341667518">
      <w:bodyDiv w:val="1"/>
      <w:marLeft w:val="0"/>
      <w:marRight w:val="0"/>
      <w:marTop w:val="0"/>
      <w:marBottom w:val="0"/>
      <w:divBdr>
        <w:top w:val="none" w:sz="0" w:space="0" w:color="auto"/>
        <w:left w:val="none" w:sz="0" w:space="0" w:color="auto"/>
        <w:bottom w:val="none" w:sz="0" w:space="0" w:color="auto"/>
        <w:right w:val="none" w:sz="0" w:space="0" w:color="auto"/>
      </w:divBdr>
    </w:div>
    <w:div w:id="523328767">
      <w:bodyDiv w:val="1"/>
      <w:marLeft w:val="0"/>
      <w:marRight w:val="0"/>
      <w:marTop w:val="0"/>
      <w:marBottom w:val="0"/>
      <w:divBdr>
        <w:top w:val="none" w:sz="0" w:space="0" w:color="auto"/>
        <w:left w:val="none" w:sz="0" w:space="0" w:color="auto"/>
        <w:bottom w:val="none" w:sz="0" w:space="0" w:color="auto"/>
        <w:right w:val="none" w:sz="0" w:space="0" w:color="auto"/>
      </w:divBdr>
    </w:div>
    <w:div w:id="591596409">
      <w:bodyDiv w:val="1"/>
      <w:marLeft w:val="0"/>
      <w:marRight w:val="0"/>
      <w:marTop w:val="0"/>
      <w:marBottom w:val="0"/>
      <w:divBdr>
        <w:top w:val="none" w:sz="0" w:space="0" w:color="auto"/>
        <w:left w:val="none" w:sz="0" w:space="0" w:color="auto"/>
        <w:bottom w:val="none" w:sz="0" w:space="0" w:color="auto"/>
        <w:right w:val="none" w:sz="0" w:space="0" w:color="auto"/>
      </w:divBdr>
    </w:div>
    <w:div w:id="599026838">
      <w:bodyDiv w:val="1"/>
      <w:marLeft w:val="0"/>
      <w:marRight w:val="0"/>
      <w:marTop w:val="0"/>
      <w:marBottom w:val="0"/>
      <w:divBdr>
        <w:top w:val="none" w:sz="0" w:space="0" w:color="auto"/>
        <w:left w:val="none" w:sz="0" w:space="0" w:color="auto"/>
        <w:bottom w:val="none" w:sz="0" w:space="0" w:color="auto"/>
        <w:right w:val="none" w:sz="0" w:space="0" w:color="auto"/>
      </w:divBdr>
      <w:divsChild>
        <w:div w:id="111562721">
          <w:marLeft w:val="994"/>
          <w:marRight w:val="0"/>
          <w:marTop w:val="0"/>
          <w:marBottom w:val="0"/>
          <w:divBdr>
            <w:top w:val="none" w:sz="0" w:space="0" w:color="auto"/>
            <w:left w:val="none" w:sz="0" w:space="0" w:color="auto"/>
            <w:bottom w:val="none" w:sz="0" w:space="0" w:color="auto"/>
            <w:right w:val="none" w:sz="0" w:space="0" w:color="auto"/>
          </w:divBdr>
        </w:div>
        <w:div w:id="1579627952">
          <w:marLeft w:val="994"/>
          <w:marRight w:val="0"/>
          <w:marTop w:val="0"/>
          <w:marBottom w:val="0"/>
          <w:divBdr>
            <w:top w:val="none" w:sz="0" w:space="0" w:color="auto"/>
            <w:left w:val="none" w:sz="0" w:space="0" w:color="auto"/>
            <w:bottom w:val="none" w:sz="0" w:space="0" w:color="auto"/>
            <w:right w:val="none" w:sz="0" w:space="0" w:color="auto"/>
          </w:divBdr>
        </w:div>
        <w:div w:id="1666669895">
          <w:marLeft w:val="994"/>
          <w:marRight w:val="0"/>
          <w:marTop w:val="0"/>
          <w:marBottom w:val="0"/>
          <w:divBdr>
            <w:top w:val="none" w:sz="0" w:space="0" w:color="auto"/>
            <w:left w:val="none" w:sz="0" w:space="0" w:color="auto"/>
            <w:bottom w:val="none" w:sz="0" w:space="0" w:color="auto"/>
            <w:right w:val="none" w:sz="0" w:space="0" w:color="auto"/>
          </w:divBdr>
        </w:div>
      </w:divsChild>
    </w:div>
    <w:div w:id="735779777">
      <w:bodyDiv w:val="1"/>
      <w:marLeft w:val="0"/>
      <w:marRight w:val="0"/>
      <w:marTop w:val="0"/>
      <w:marBottom w:val="0"/>
      <w:divBdr>
        <w:top w:val="none" w:sz="0" w:space="0" w:color="auto"/>
        <w:left w:val="none" w:sz="0" w:space="0" w:color="auto"/>
        <w:bottom w:val="none" w:sz="0" w:space="0" w:color="auto"/>
        <w:right w:val="none" w:sz="0" w:space="0" w:color="auto"/>
      </w:divBdr>
    </w:div>
    <w:div w:id="784736518">
      <w:bodyDiv w:val="1"/>
      <w:marLeft w:val="0"/>
      <w:marRight w:val="0"/>
      <w:marTop w:val="0"/>
      <w:marBottom w:val="0"/>
      <w:divBdr>
        <w:top w:val="none" w:sz="0" w:space="0" w:color="auto"/>
        <w:left w:val="none" w:sz="0" w:space="0" w:color="auto"/>
        <w:bottom w:val="none" w:sz="0" w:space="0" w:color="auto"/>
        <w:right w:val="none" w:sz="0" w:space="0" w:color="auto"/>
      </w:divBdr>
    </w:div>
    <w:div w:id="794252731">
      <w:bodyDiv w:val="1"/>
      <w:marLeft w:val="0"/>
      <w:marRight w:val="0"/>
      <w:marTop w:val="0"/>
      <w:marBottom w:val="0"/>
      <w:divBdr>
        <w:top w:val="none" w:sz="0" w:space="0" w:color="auto"/>
        <w:left w:val="none" w:sz="0" w:space="0" w:color="auto"/>
        <w:bottom w:val="none" w:sz="0" w:space="0" w:color="auto"/>
        <w:right w:val="none" w:sz="0" w:space="0" w:color="auto"/>
      </w:divBdr>
    </w:div>
    <w:div w:id="917519345">
      <w:bodyDiv w:val="1"/>
      <w:marLeft w:val="0"/>
      <w:marRight w:val="0"/>
      <w:marTop w:val="0"/>
      <w:marBottom w:val="0"/>
      <w:divBdr>
        <w:top w:val="none" w:sz="0" w:space="0" w:color="auto"/>
        <w:left w:val="none" w:sz="0" w:space="0" w:color="auto"/>
        <w:bottom w:val="none" w:sz="0" w:space="0" w:color="auto"/>
        <w:right w:val="none" w:sz="0" w:space="0" w:color="auto"/>
      </w:divBdr>
    </w:div>
    <w:div w:id="1032657819">
      <w:bodyDiv w:val="1"/>
      <w:marLeft w:val="0"/>
      <w:marRight w:val="0"/>
      <w:marTop w:val="0"/>
      <w:marBottom w:val="0"/>
      <w:divBdr>
        <w:top w:val="none" w:sz="0" w:space="0" w:color="auto"/>
        <w:left w:val="none" w:sz="0" w:space="0" w:color="auto"/>
        <w:bottom w:val="none" w:sz="0" w:space="0" w:color="auto"/>
        <w:right w:val="none" w:sz="0" w:space="0" w:color="auto"/>
      </w:divBdr>
      <w:divsChild>
        <w:div w:id="1954626332">
          <w:marLeft w:val="274"/>
          <w:marRight w:val="0"/>
          <w:marTop w:val="0"/>
          <w:marBottom w:val="0"/>
          <w:divBdr>
            <w:top w:val="none" w:sz="0" w:space="0" w:color="auto"/>
            <w:left w:val="none" w:sz="0" w:space="0" w:color="auto"/>
            <w:bottom w:val="none" w:sz="0" w:space="0" w:color="auto"/>
            <w:right w:val="none" w:sz="0" w:space="0" w:color="auto"/>
          </w:divBdr>
        </w:div>
      </w:divsChild>
    </w:div>
    <w:div w:id="1148209946">
      <w:bodyDiv w:val="1"/>
      <w:marLeft w:val="0"/>
      <w:marRight w:val="0"/>
      <w:marTop w:val="0"/>
      <w:marBottom w:val="0"/>
      <w:divBdr>
        <w:top w:val="none" w:sz="0" w:space="0" w:color="auto"/>
        <w:left w:val="none" w:sz="0" w:space="0" w:color="auto"/>
        <w:bottom w:val="none" w:sz="0" w:space="0" w:color="auto"/>
        <w:right w:val="none" w:sz="0" w:space="0" w:color="auto"/>
      </w:divBdr>
    </w:div>
    <w:div w:id="1378117507">
      <w:bodyDiv w:val="1"/>
      <w:marLeft w:val="0"/>
      <w:marRight w:val="0"/>
      <w:marTop w:val="0"/>
      <w:marBottom w:val="0"/>
      <w:divBdr>
        <w:top w:val="none" w:sz="0" w:space="0" w:color="auto"/>
        <w:left w:val="none" w:sz="0" w:space="0" w:color="auto"/>
        <w:bottom w:val="none" w:sz="0" w:space="0" w:color="auto"/>
        <w:right w:val="none" w:sz="0" w:space="0" w:color="auto"/>
      </w:divBdr>
    </w:div>
    <w:div w:id="1437368283">
      <w:bodyDiv w:val="1"/>
      <w:marLeft w:val="0"/>
      <w:marRight w:val="0"/>
      <w:marTop w:val="0"/>
      <w:marBottom w:val="0"/>
      <w:divBdr>
        <w:top w:val="none" w:sz="0" w:space="0" w:color="auto"/>
        <w:left w:val="none" w:sz="0" w:space="0" w:color="auto"/>
        <w:bottom w:val="none" w:sz="0" w:space="0" w:color="auto"/>
        <w:right w:val="none" w:sz="0" w:space="0" w:color="auto"/>
      </w:divBdr>
    </w:div>
    <w:div w:id="1444035312">
      <w:bodyDiv w:val="1"/>
      <w:marLeft w:val="0"/>
      <w:marRight w:val="0"/>
      <w:marTop w:val="0"/>
      <w:marBottom w:val="0"/>
      <w:divBdr>
        <w:top w:val="none" w:sz="0" w:space="0" w:color="auto"/>
        <w:left w:val="none" w:sz="0" w:space="0" w:color="auto"/>
        <w:bottom w:val="none" w:sz="0" w:space="0" w:color="auto"/>
        <w:right w:val="none" w:sz="0" w:space="0" w:color="auto"/>
      </w:divBdr>
    </w:div>
    <w:div w:id="1614095879">
      <w:bodyDiv w:val="1"/>
      <w:marLeft w:val="0"/>
      <w:marRight w:val="0"/>
      <w:marTop w:val="0"/>
      <w:marBottom w:val="0"/>
      <w:divBdr>
        <w:top w:val="none" w:sz="0" w:space="0" w:color="auto"/>
        <w:left w:val="none" w:sz="0" w:space="0" w:color="auto"/>
        <w:bottom w:val="none" w:sz="0" w:space="0" w:color="auto"/>
        <w:right w:val="none" w:sz="0" w:space="0" w:color="auto"/>
      </w:divBdr>
    </w:div>
    <w:div w:id="1629049308">
      <w:bodyDiv w:val="1"/>
      <w:marLeft w:val="0"/>
      <w:marRight w:val="0"/>
      <w:marTop w:val="0"/>
      <w:marBottom w:val="0"/>
      <w:divBdr>
        <w:top w:val="none" w:sz="0" w:space="0" w:color="auto"/>
        <w:left w:val="none" w:sz="0" w:space="0" w:color="auto"/>
        <w:bottom w:val="none" w:sz="0" w:space="0" w:color="auto"/>
        <w:right w:val="none" w:sz="0" w:space="0" w:color="auto"/>
      </w:divBdr>
    </w:div>
    <w:div w:id="1677345180">
      <w:bodyDiv w:val="1"/>
      <w:marLeft w:val="0"/>
      <w:marRight w:val="0"/>
      <w:marTop w:val="0"/>
      <w:marBottom w:val="0"/>
      <w:divBdr>
        <w:top w:val="none" w:sz="0" w:space="0" w:color="auto"/>
        <w:left w:val="none" w:sz="0" w:space="0" w:color="auto"/>
        <w:bottom w:val="none" w:sz="0" w:space="0" w:color="auto"/>
        <w:right w:val="none" w:sz="0" w:space="0" w:color="auto"/>
      </w:divBdr>
      <w:divsChild>
        <w:div w:id="195584754">
          <w:marLeft w:val="547"/>
          <w:marRight w:val="0"/>
          <w:marTop w:val="0"/>
          <w:marBottom w:val="60"/>
          <w:divBdr>
            <w:top w:val="none" w:sz="0" w:space="0" w:color="auto"/>
            <w:left w:val="none" w:sz="0" w:space="0" w:color="auto"/>
            <w:bottom w:val="none" w:sz="0" w:space="0" w:color="auto"/>
            <w:right w:val="none" w:sz="0" w:space="0" w:color="auto"/>
          </w:divBdr>
        </w:div>
        <w:div w:id="320735492">
          <w:marLeft w:val="547"/>
          <w:marRight w:val="0"/>
          <w:marTop w:val="0"/>
          <w:marBottom w:val="60"/>
          <w:divBdr>
            <w:top w:val="none" w:sz="0" w:space="0" w:color="auto"/>
            <w:left w:val="none" w:sz="0" w:space="0" w:color="auto"/>
            <w:bottom w:val="none" w:sz="0" w:space="0" w:color="auto"/>
            <w:right w:val="none" w:sz="0" w:space="0" w:color="auto"/>
          </w:divBdr>
        </w:div>
        <w:div w:id="978076996">
          <w:marLeft w:val="274"/>
          <w:marRight w:val="0"/>
          <w:marTop w:val="0"/>
          <w:marBottom w:val="0"/>
          <w:divBdr>
            <w:top w:val="none" w:sz="0" w:space="0" w:color="auto"/>
            <w:left w:val="none" w:sz="0" w:space="0" w:color="auto"/>
            <w:bottom w:val="none" w:sz="0" w:space="0" w:color="auto"/>
            <w:right w:val="none" w:sz="0" w:space="0" w:color="auto"/>
          </w:divBdr>
        </w:div>
      </w:divsChild>
    </w:div>
    <w:div w:id="1837112426">
      <w:bodyDiv w:val="1"/>
      <w:marLeft w:val="0"/>
      <w:marRight w:val="0"/>
      <w:marTop w:val="0"/>
      <w:marBottom w:val="0"/>
      <w:divBdr>
        <w:top w:val="none" w:sz="0" w:space="0" w:color="auto"/>
        <w:left w:val="none" w:sz="0" w:space="0" w:color="auto"/>
        <w:bottom w:val="none" w:sz="0" w:space="0" w:color="auto"/>
        <w:right w:val="none" w:sz="0" w:space="0" w:color="auto"/>
      </w:divBdr>
      <w:divsChild>
        <w:div w:id="87163071">
          <w:marLeft w:val="547"/>
          <w:marRight w:val="0"/>
          <w:marTop w:val="0"/>
          <w:marBottom w:val="60"/>
          <w:divBdr>
            <w:top w:val="none" w:sz="0" w:space="0" w:color="auto"/>
            <w:left w:val="none" w:sz="0" w:space="0" w:color="auto"/>
            <w:bottom w:val="none" w:sz="0" w:space="0" w:color="auto"/>
            <w:right w:val="none" w:sz="0" w:space="0" w:color="auto"/>
          </w:divBdr>
        </w:div>
        <w:div w:id="561405664">
          <w:marLeft w:val="274"/>
          <w:marRight w:val="0"/>
          <w:marTop w:val="0"/>
          <w:marBottom w:val="0"/>
          <w:divBdr>
            <w:top w:val="none" w:sz="0" w:space="0" w:color="auto"/>
            <w:left w:val="none" w:sz="0" w:space="0" w:color="auto"/>
            <w:bottom w:val="none" w:sz="0" w:space="0" w:color="auto"/>
            <w:right w:val="none" w:sz="0" w:space="0" w:color="auto"/>
          </w:divBdr>
        </w:div>
        <w:div w:id="1414358850">
          <w:marLeft w:val="547"/>
          <w:marRight w:val="0"/>
          <w:marTop w:val="0"/>
          <w:marBottom w:val="60"/>
          <w:divBdr>
            <w:top w:val="none" w:sz="0" w:space="0" w:color="auto"/>
            <w:left w:val="none" w:sz="0" w:space="0" w:color="auto"/>
            <w:bottom w:val="none" w:sz="0" w:space="0" w:color="auto"/>
            <w:right w:val="none" w:sz="0" w:space="0" w:color="auto"/>
          </w:divBdr>
        </w:div>
        <w:div w:id="1435400276">
          <w:marLeft w:val="274"/>
          <w:marRight w:val="0"/>
          <w:marTop w:val="0"/>
          <w:marBottom w:val="0"/>
          <w:divBdr>
            <w:top w:val="none" w:sz="0" w:space="0" w:color="auto"/>
            <w:left w:val="none" w:sz="0" w:space="0" w:color="auto"/>
            <w:bottom w:val="none" w:sz="0" w:space="0" w:color="auto"/>
            <w:right w:val="none" w:sz="0" w:space="0" w:color="auto"/>
          </w:divBdr>
        </w:div>
        <w:div w:id="1543251411">
          <w:marLeft w:val="547"/>
          <w:marRight w:val="0"/>
          <w:marTop w:val="0"/>
          <w:marBottom w:val="60"/>
          <w:divBdr>
            <w:top w:val="none" w:sz="0" w:space="0" w:color="auto"/>
            <w:left w:val="none" w:sz="0" w:space="0" w:color="auto"/>
            <w:bottom w:val="none" w:sz="0" w:space="0" w:color="auto"/>
            <w:right w:val="none" w:sz="0" w:space="0" w:color="auto"/>
          </w:divBdr>
        </w:div>
        <w:div w:id="1836257749">
          <w:marLeft w:val="547"/>
          <w:marRight w:val="0"/>
          <w:marTop w:val="0"/>
          <w:marBottom w:val="60"/>
          <w:divBdr>
            <w:top w:val="none" w:sz="0" w:space="0" w:color="auto"/>
            <w:left w:val="none" w:sz="0" w:space="0" w:color="auto"/>
            <w:bottom w:val="none" w:sz="0" w:space="0" w:color="auto"/>
            <w:right w:val="none" w:sz="0" w:space="0" w:color="auto"/>
          </w:divBdr>
        </w:div>
        <w:div w:id="1940094052">
          <w:marLeft w:val="547"/>
          <w:marRight w:val="0"/>
          <w:marTop w:val="0"/>
          <w:marBottom w:val="60"/>
          <w:divBdr>
            <w:top w:val="none" w:sz="0" w:space="0" w:color="auto"/>
            <w:left w:val="none" w:sz="0" w:space="0" w:color="auto"/>
            <w:bottom w:val="none" w:sz="0" w:space="0" w:color="auto"/>
            <w:right w:val="none" w:sz="0" w:space="0" w:color="auto"/>
          </w:divBdr>
        </w:div>
        <w:div w:id="1943342757">
          <w:marLeft w:val="274"/>
          <w:marRight w:val="0"/>
          <w:marTop w:val="0"/>
          <w:marBottom w:val="0"/>
          <w:divBdr>
            <w:top w:val="none" w:sz="0" w:space="0" w:color="auto"/>
            <w:left w:val="none" w:sz="0" w:space="0" w:color="auto"/>
            <w:bottom w:val="none" w:sz="0" w:space="0" w:color="auto"/>
            <w:right w:val="none" w:sz="0" w:space="0" w:color="auto"/>
          </w:divBdr>
        </w:div>
        <w:div w:id="2145343243">
          <w:marLeft w:val="547"/>
          <w:marRight w:val="0"/>
          <w:marTop w:val="0"/>
          <w:marBottom w:val="60"/>
          <w:divBdr>
            <w:top w:val="none" w:sz="0" w:space="0" w:color="auto"/>
            <w:left w:val="none" w:sz="0" w:space="0" w:color="auto"/>
            <w:bottom w:val="none" w:sz="0" w:space="0" w:color="auto"/>
            <w:right w:val="none" w:sz="0" w:space="0" w:color="auto"/>
          </w:divBdr>
        </w:div>
      </w:divsChild>
    </w:div>
    <w:div w:id="1901134358">
      <w:bodyDiv w:val="1"/>
      <w:marLeft w:val="0"/>
      <w:marRight w:val="0"/>
      <w:marTop w:val="0"/>
      <w:marBottom w:val="0"/>
      <w:divBdr>
        <w:top w:val="none" w:sz="0" w:space="0" w:color="auto"/>
        <w:left w:val="none" w:sz="0" w:space="0" w:color="auto"/>
        <w:bottom w:val="none" w:sz="0" w:space="0" w:color="auto"/>
        <w:right w:val="none" w:sz="0" w:space="0" w:color="auto"/>
      </w:divBdr>
    </w:div>
    <w:div w:id="1947273785">
      <w:bodyDiv w:val="1"/>
      <w:marLeft w:val="0"/>
      <w:marRight w:val="0"/>
      <w:marTop w:val="0"/>
      <w:marBottom w:val="0"/>
      <w:divBdr>
        <w:top w:val="none" w:sz="0" w:space="0" w:color="auto"/>
        <w:left w:val="none" w:sz="0" w:space="0" w:color="auto"/>
        <w:bottom w:val="none" w:sz="0" w:space="0" w:color="auto"/>
        <w:right w:val="none" w:sz="0" w:space="0" w:color="auto"/>
      </w:divBdr>
      <w:divsChild>
        <w:div w:id="118764125">
          <w:marLeft w:val="994"/>
          <w:marRight w:val="0"/>
          <w:marTop w:val="0"/>
          <w:marBottom w:val="0"/>
          <w:divBdr>
            <w:top w:val="none" w:sz="0" w:space="0" w:color="auto"/>
            <w:left w:val="none" w:sz="0" w:space="0" w:color="auto"/>
            <w:bottom w:val="none" w:sz="0" w:space="0" w:color="auto"/>
            <w:right w:val="none" w:sz="0" w:space="0" w:color="auto"/>
          </w:divBdr>
        </w:div>
        <w:div w:id="646788672">
          <w:marLeft w:val="994"/>
          <w:marRight w:val="0"/>
          <w:marTop w:val="0"/>
          <w:marBottom w:val="0"/>
          <w:divBdr>
            <w:top w:val="none" w:sz="0" w:space="0" w:color="auto"/>
            <w:left w:val="none" w:sz="0" w:space="0" w:color="auto"/>
            <w:bottom w:val="none" w:sz="0" w:space="0" w:color="auto"/>
            <w:right w:val="none" w:sz="0" w:space="0" w:color="auto"/>
          </w:divBdr>
        </w:div>
        <w:div w:id="748692215">
          <w:marLeft w:val="994"/>
          <w:marRight w:val="0"/>
          <w:marTop w:val="0"/>
          <w:marBottom w:val="0"/>
          <w:divBdr>
            <w:top w:val="none" w:sz="0" w:space="0" w:color="auto"/>
            <w:left w:val="none" w:sz="0" w:space="0" w:color="auto"/>
            <w:bottom w:val="none" w:sz="0" w:space="0" w:color="auto"/>
            <w:right w:val="none" w:sz="0" w:space="0" w:color="auto"/>
          </w:divBdr>
        </w:div>
        <w:div w:id="1215000346">
          <w:marLeft w:val="994"/>
          <w:marRight w:val="0"/>
          <w:marTop w:val="0"/>
          <w:marBottom w:val="0"/>
          <w:divBdr>
            <w:top w:val="none" w:sz="0" w:space="0" w:color="auto"/>
            <w:left w:val="none" w:sz="0" w:space="0" w:color="auto"/>
            <w:bottom w:val="none" w:sz="0" w:space="0" w:color="auto"/>
            <w:right w:val="none" w:sz="0" w:space="0" w:color="auto"/>
          </w:divBdr>
        </w:div>
        <w:div w:id="1464345981">
          <w:marLeft w:val="994"/>
          <w:marRight w:val="0"/>
          <w:marTop w:val="0"/>
          <w:marBottom w:val="0"/>
          <w:divBdr>
            <w:top w:val="none" w:sz="0" w:space="0" w:color="auto"/>
            <w:left w:val="none" w:sz="0" w:space="0" w:color="auto"/>
            <w:bottom w:val="none" w:sz="0" w:space="0" w:color="auto"/>
            <w:right w:val="none" w:sz="0" w:space="0" w:color="auto"/>
          </w:divBdr>
        </w:div>
        <w:div w:id="1480414627">
          <w:marLeft w:val="274"/>
          <w:marRight w:val="0"/>
          <w:marTop w:val="0"/>
          <w:marBottom w:val="0"/>
          <w:divBdr>
            <w:top w:val="none" w:sz="0" w:space="0" w:color="auto"/>
            <w:left w:val="none" w:sz="0" w:space="0" w:color="auto"/>
            <w:bottom w:val="none" w:sz="0" w:space="0" w:color="auto"/>
            <w:right w:val="none" w:sz="0" w:space="0" w:color="auto"/>
          </w:divBdr>
        </w:div>
      </w:divsChild>
    </w:div>
    <w:div w:id="1975983338">
      <w:bodyDiv w:val="1"/>
      <w:marLeft w:val="0"/>
      <w:marRight w:val="0"/>
      <w:marTop w:val="0"/>
      <w:marBottom w:val="0"/>
      <w:divBdr>
        <w:top w:val="none" w:sz="0" w:space="0" w:color="auto"/>
        <w:left w:val="none" w:sz="0" w:space="0" w:color="auto"/>
        <w:bottom w:val="none" w:sz="0" w:space="0" w:color="auto"/>
        <w:right w:val="none" w:sz="0" w:space="0" w:color="auto"/>
      </w:divBdr>
    </w:div>
    <w:div w:id="197729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7.wmf"/><Relationship Id="rId26" Type="http://schemas.openxmlformats.org/officeDocument/2006/relationships/oleObject" Target="embeddings/oleObject6.bin"/><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9.wmf"/><Relationship Id="rId34" Type="http://schemas.openxmlformats.org/officeDocument/2006/relationships/header" Target="header1.xml"/><Relationship Id="rId42"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eur-lex.europa.eu/legal-content/EN/TXT/?qid=1539694292299&amp;uri=CELEX:32018D1538" TargetMode="External"/><Relationship Id="rId17" Type="http://schemas.openxmlformats.org/officeDocument/2006/relationships/oleObject" Target="embeddings/oleObject2.bin"/><Relationship Id="rId25" Type="http://schemas.openxmlformats.org/officeDocument/2006/relationships/image" Target="media/image11.wmf"/><Relationship Id="rId33" Type="http://schemas.openxmlformats.org/officeDocument/2006/relationships/hyperlink" Target="https://eur-lex.europa.eu/legal-content/EN/TXT/?qid=1539694292299&amp;uri=CELEX:32018D1538"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oleObject" Target="embeddings/oleObject3.bin"/><Relationship Id="rId29" Type="http://schemas.openxmlformats.org/officeDocument/2006/relationships/image" Target="media/image13.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10.wmf"/><Relationship Id="rId28" Type="http://schemas.openxmlformats.org/officeDocument/2006/relationships/oleObject" Target="embeddings/oleObject7.bin"/><Relationship Id="rId36"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8.wmf"/><Relationship Id="rId31" Type="http://schemas.openxmlformats.org/officeDocument/2006/relationships/image" Target="media/image14.wmf"/><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image" Target="media/image4.png"/><Relationship Id="rId22" Type="http://schemas.openxmlformats.org/officeDocument/2006/relationships/oleObject" Target="embeddings/oleObject4.bin"/><Relationship Id="rId27" Type="http://schemas.openxmlformats.org/officeDocument/2006/relationships/image" Target="media/image12.wmf"/><Relationship Id="rId30" Type="http://schemas.openxmlformats.org/officeDocument/2006/relationships/oleObject" Target="embeddings/oleObject8.bin"/><Relationship Id="rId35"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16.emf"/><Relationship Id="rId1" Type="http://schemas.openxmlformats.org/officeDocument/2006/relationships/image" Target="media/image1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Template%20ECC%20Report%20-%2031.08.2015.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Wide area UEM (BC1, BC3 with standalone NB-IoT at BS RF BW edge</a:t>
            </a:r>
          </a:p>
        </c:rich>
      </c:tx>
      <c:overlay val="0"/>
    </c:title>
    <c:autoTitleDeleted val="0"/>
    <c:plotArea>
      <c:layout/>
      <c:scatterChart>
        <c:scatterStyle val="lineMarker"/>
        <c:varyColors val="0"/>
        <c:ser>
          <c:idx val="0"/>
          <c:order val="0"/>
          <c:marker>
            <c:symbol val="none"/>
          </c:marker>
          <c:xVal>
            <c:numRef>
              <c:f>Sheet1!$M$10:$Q$10</c:f>
              <c:numCache>
                <c:formatCode>General</c:formatCode>
                <c:ptCount val="5"/>
                <c:pt idx="0">
                  <c:v>0</c:v>
                </c:pt>
                <c:pt idx="1">
                  <c:v>0.2</c:v>
                </c:pt>
                <c:pt idx="2">
                  <c:v>1</c:v>
                </c:pt>
                <c:pt idx="3">
                  <c:v>10</c:v>
                </c:pt>
                <c:pt idx="4">
                  <c:v>10.0001</c:v>
                </c:pt>
              </c:numCache>
            </c:numRef>
          </c:xVal>
          <c:yVal>
            <c:numRef>
              <c:f>Sheet1!$M$11:$Q$11</c:f>
              <c:numCache>
                <c:formatCode>General</c:formatCode>
                <c:ptCount val="5"/>
                <c:pt idx="0">
                  <c:v>-14</c:v>
                </c:pt>
                <c:pt idx="1">
                  <c:v>-14</c:v>
                </c:pt>
                <c:pt idx="2">
                  <c:v>-28.228787452803374</c:v>
                </c:pt>
                <c:pt idx="3">
                  <c:v>-28.228787452803374</c:v>
                </c:pt>
                <c:pt idx="4">
                  <c:v>-30.228787452803374</c:v>
                </c:pt>
              </c:numCache>
            </c:numRef>
          </c:yVal>
          <c:smooth val="0"/>
          <c:extLst xmlns:c16r2="http://schemas.microsoft.com/office/drawing/2015/06/chart">
            <c:ext xmlns:c16="http://schemas.microsoft.com/office/drawing/2014/chart" uri="{C3380CC4-5D6E-409C-BE32-E72D297353CC}">
              <c16:uniqueId val="{00000000-04B6-4B23-B05B-2E658A64557B}"/>
            </c:ext>
          </c:extLst>
        </c:ser>
        <c:dLbls>
          <c:showLegendKey val="0"/>
          <c:showVal val="0"/>
          <c:showCatName val="0"/>
          <c:showSerName val="0"/>
          <c:showPercent val="0"/>
          <c:showBubbleSize val="0"/>
        </c:dLbls>
        <c:axId val="106165760"/>
        <c:axId val="110739456"/>
      </c:scatterChart>
      <c:valAx>
        <c:axId val="106165760"/>
        <c:scaling>
          <c:orientation val="minMax"/>
        </c:scaling>
        <c:delete val="0"/>
        <c:axPos val="b"/>
        <c:title>
          <c:tx>
            <c:rich>
              <a:bodyPr/>
              <a:lstStyle/>
              <a:p>
                <a:pPr>
                  <a:defRPr/>
                </a:pPr>
                <a:r>
                  <a:rPr lang="en-US"/>
                  <a:t>Freq offset (MHz)</a:t>
                </a:r>
              </a:p>
            </c:rich>
          </c:tx>
          <c:overlay val="0"/>
        </c:title>
        <c:numFmt formatCode="General" sourceLinked="1"/>
        <c:majorTickMark val="out"/>
        <c:minorTickMark val="none"/>
        <c:tickLblPos val="nextTo"/>
        <c:crossAx val="110739456"/>
        <c:crossesAt val="-35"/>
        <c:crossBetween val="midCat"/>
      </c:valAx>
      <c:valAx>
        <c:axId val="110739456"/>
        <c:scaling>
          <c:orientation val="minMax"/>
          <c:max val="-10"/>
        </c:scaling>
        <c:delete val="0"/>
        <c:axPos val="l"/>
        <c:majorGridlines/>
        <c:title>
          <c:tx>
            <c:rich>
              <a:bodyPr rot="-5400000" vert="horz"/>
              <a:lstStyle/>
              <a:p>
                <a:pPr>
                  <a:defRPr/>
                </a:pPr>
                <a:r>
                  <a:rPr lang="en-US"/>
                  <a:t>Min Req (dBm/30kHz)</a:t>
                </a:r>
              </a:p>
            </c:rich>
          </c:tx>
          <c:overlay val="0"/>
        </c:title>
        <c:numFmt formatCode="General" sourceLinked="1"/>
        <c:majorTickMark val="out"/>
        <c:minorTickMark val="none"/>
        <c:tickLblPos val="nextTo"/>
        <c:crossAx val="106165760"/>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ECC  Style Gui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72146-F925-4484-986A-B4E6AD22C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ECC Report - 31.08.2015</Template>
  <TotalTime>3</TotalTime>
  <Pages>72</Pages>
  <Words>28063</Words>
  <Characters>138072</Characters>
  <Application>Microsoft Office Word</Application>
  <DocSecurity>0</DocSecurity>
  <Lines>4931</Lines>
  <Paragraphs>3691</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Draft ECC Report XX</vt:lpstr>
      <vt:lpstr>Draft ECC Report XX</vt:lpstr>
      <vt:lpstr>Draft ECC Report XX</vt:lpstr>
    </vt:vector>
  </TitlesOfParts>
  <Manager>stella.lyubchenko@eco.cept.org</Manager>
  <Company>ECO</Company>
  <LinksUpToDate>false</LinksUpToDate>
  <CharactersWithSpaces>162444</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ECC Report XX</dc:title>
  <dc:creator>Fatima karim</dc:creator>
  <cp:lastModifiedBy>ECO</cp:lastModifiedBy>
  <cp:revision>5</cp:revision>
  <cp:lastPrinted>2018-10-10T09:00:00Z</cp:lastPrinted>
  <dcterms:created xsi:type="dcterms:W3CDTF">2019-03-15T08:16:00Z</dcterms:created>
  <dcterms:modified xsi:type="dcterms:W3CDTF">2019-03-15T09:59:00Z</dcterms:modified>
  <cp:category>protected templates</cp:category>
  <cp:contentStatus>Revision 24.10.2014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(3)hE5LNgVtmtZ1GA4bEabSotqyo0EXbYW5BZ0noKU7vfqGgAUEYcv6VPegGtSvjmI/JZ0COOMl
kW99TR3YVZ1XWjjG21wUOsNH4WdZ+vgO2KeZKuZaA/C4Hz7snP82okdINWUMacLlRRTYypuH
2N+sU3PhlJdUDB4ArSd++xUclRWftvwkPbyWizSTJWChJ537XHYaoN+hB4pmfAt+7qkj0gat
I5xySDU3wfAZv+24vU</vt:lpwstr>
  </property>
  <property fmtid="{D5CDD505-2E9C-101B-9397-08002B2CF9AE}" pid="3" name="_2015_ms_pID_7253431">
    <vt:lpwstr>AO7DH377TNKUalzSQI0TBs5LnYkIQU1jBXGmQOODo+7ufm5DAr1uwA
bWVzxheQLgj4awpKidEK1f2TT7REjIZIPWOxmjZltaT93DQd53kz5GL+/EBAIr1qmAdPggwa
IaEic9XcDVvpSg/5ULkxNolvodrnsbdyxpUPzlQc8OXmbk+i5KkVM+zrA9Dakvewspkl9KxI
8drG2xcf0vuau87cQB0qRqt5YB9xknkNmjfp</vt:lpwstr>
  </property>
  <property fmtid="{D5CDD505-2E9C-101B-9397-08002B2CF9AE}" pid="4" name="_2015_ms_pID_7253432">
    <vt:lpwstr>kg==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1537174705</vt:lpwstr>
  </property>
</Properties>
</file>